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33391" w:rsidRPr="009342D6" w:rsidRDefault="00A33391" w:rsidP="00A33391">
      <w:r w:rsidRPr="009342D6">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528719261" r:id="rId10"/>
        </w:object>
      </w:r>
    </w:p>
    <w:p w:rsidR="00A33391" w:rsidRPr="009342D6" w:rsidRDefault="00A33391" w:rsidP="00A33391">
      <w:pPr>
        <w:pStyle w:val="ShortT"/>
        <w:spacing w:before="240"/>
      </w:pPr>
      <w:r w:rsidRPr="009342D6">
        <w:t>Income Tax Assessment Act 1997</w:t>
      </w:r>
    </w:p>
    <w:p w:rsidR="00A33391" w:rsidRPr="009342D6" w:rsidRDefault="00A33391" w:rsidP="00A33391">
      <w:pPr>
        <w:pStyle w:val="CompiledActNo"/>
        <w:spacing w:before="240"/>
      </w:pPr>
      <w:r w:rsidRPr="009342D6">
        <w:t>No.</w:t>
      </w:r>
      <w:r w:rsidR="009342D6">
        <w:t> </w:t>
      </w:r>
      <w:r w:rsidRPr="009342D6">
        <w:t>38, 1997</w:t>
      </w:r>
    </w:p>
    <w:p w:rsidR="00A33391" w:rsidRPr="009342D6" w:rsidRDefault="00A33391" w:rsidP="00A33391">
      <w:pPr>
        <w:spacing w:before="1000"/>
        <w:rPr>
          <w:rFonts w:cs="Arial"/>
          <w:b/>
          <w:sz w:val="32"/>
          <w:szCs w:val="32"/>
        </w:rPr>
      </w:pPr>
      <w:r w:rsidRPr="009342D6">
        <w:rPr>
          <w:rFonts w:cs="Arial"/>
          <w:b/>
          <w:sz w:val="32"/>
          <w:szCs w:val="32"/>
        </w:rPr>
        <w:t>Compilation No.</w:t>
      </w:r>
      <w:r w:rsidR="009342D6">
        <w:rPr>
          <w:rFonts w:cs="Arial"/>
          <w:b/>
          <w:sz w:val="32"/>
          <w:szCs w:val="32"/>
        </w:rPr>
        <w:t> </w:t>
      </w:r>
      <w:r w:rsidRPr="009342D6">
        <w:rPr>
          <w:rFonts w:cs="Arial"/>
          <w:b/>
          <w:sz w:val="32"/>
          <w:szCs w:val="32"/>
        </w:rPr>
        <w:fldChar w:fldCharType="begin"/>
      </w:r>
      <w:r w:rsidRPr="009342D6">
        <w:rPr>
          <w:rFonts w:cs="Arial"/>
          <w:b/>
          <w:sz w:val="32"/>
          <w:szCs w:val="32"/>
        </w:rPr>
        <w:instrText xml:space="preserve"> DOCPROPERTY  CompilationNumber </w:instrText>
      </w:r>
      <w:r w:rsidRPr="009342D6">
        <w:rPr>
          <w:rFonts w:cs="Arial"/>
          <w:b/>
          <w:sz w:val="32"/>
          <w:szCs w:val="32"/>
        </w:rPr>
        <w:fldChar w:fldCharType="separate"/>
      </w:r>
      <w:r w:rsidR="00627DC4">
        <w:rPr>
          <w:rFonts w:cs="Arial"/>
          <w:b/>
          <w:sz w:val="32"/>
          <w:szCs w:val="32"/>
        </w:rPr>
        <w:t>157</w:t>
      </w:r>
      <w:r w:rsidRPr="009342D6">
        <w:rPr>
          <w:rFonts w:cs="Arial"/>
          <w:b/>
          <w:sz w:val="32"/>
          <w:szCs w:val="32"/>
        </w:rPr>
        <w:fldChar w:fldCharType="end"/>
      </w:r>
    </w:p>
    <w:p w:rsidR="00A33391" w:rsidRPr="009342D6" w:rsidRDefault="00A33391" w:rsidP="00A33391">
      <w:pPr>
        <w:spacing w:before="480"/>
        <w:rPr>
          <w:rFonts w:cs="Arial"/>
          <w:sz w:val="24"/>
        </w:rPr>
      </w:pPr>
      <w:r w:rsidRPr="009342D6">
        <w:rPr>
          <w:rFonts w:cs="Arial"/>
          <w:b/>
          <w:sz w:val="24"/>
        </w:rPr>
        <w:t>Compilation date:</w:t>
      </w:r>
      <w:r w:rsidRPr="009342D6">
        <w:rPr>
          <w:rFonts w:cs="Arial"/>
          <w:b/>
          <w:sz w:val="24"/>
        </w:rPr>
        <w:tab/>
      </w:r>
      <w:r w:rsidRPr="009342D6">
        <w:rPr>
          <w:rFonts w:cs="Arial"/>
          <w:b/>
          <w:sz w:val="24"/>
        </w:rPr>
        <w:tab/>
      </w:r>
      <w:r w:rsidRPr="009342D6">
        <w:rPr>
          <w:rFonts w:cs="Arial"/>
          <w:b/>
          <w:sz w:val="24"/>
        </w:rPr>
        <w:tab/>
      </w:r>
      <w:r w:rsidRPr="00627DC4">
        <w:rPr>
          <w:rFonts w:cs="Arial"/>
          <w:sz w:val="24"/>
        </w:rPr>
        <w:fldChar w:fldCharType="begin"/>
      </w:r>
      <w:r w:rsidRPr="00627DC4">
        <w:rPr>
          <w:rFonts w:cs="Arial"/>
          <w:sz w:val="24"/>
        </w:rPr>
        <w:instrText xml:space="preserve"> DOCPROPERTY StartDate \@ "d MMMM yyyy" </w:instrText>
      </w:r>
      <w:r w:rsidRPr="00627DC4">
        <w:rPr>
          <w:rFonts w:cs="Arial"/>
          <w:sz w:val="24"/>
        </w:rPr>
        <w:fldChar w:fldCharType="separate"/>
      </w:r>
      <w:r w:rsidR="00627DC4">
        <w:rPr>
          <w:rFonts w:cs="Arial"/>
          <w:sz w:val="24"/>
        </w:rPr>
        <w:t>30 June 2016</w:t>
      </w:r>
      <w:r w:rsidRPr="00627DC4">
        <w:rPr>
          <w:rFonts w:cs="Arial"/>
          <w:sz w:val="24"/>
        </w:rPr>
        <w:fldChar w:fldCharType="end"/>
      </w:r>
    </w:p>
    <w:p w:rsidR="00EF6E25" w:rsidRPr="009342D6" w:rsidRDefault="00EF6E25" w:rsidP="00EF6E25">
      <w:pPr>
        <w:spacing w:before="240"/>
        <w:rPr>
          <w:rFonts w:cs="Arial"/>
          <w:sz w:val="24"/>
        </w:rPr>
      </w:pPr>
      <w:r w:rsidRPr="009342D6">
        <w:rPr>
          <w:rFonts w:cs="Arial"/>
          <w:b/>
          <w:sz w:val="24"/>
        </w:rPr>
        <w:t>Includes amendments up to:</w:t>
      </w:r>
      <w:r w:rsidRPr="009342D6">
        <w:rPr>
          <w:rFonts w:cs="Arial"/>
          <w:b/>
          <w:sz w:val="24"/>
        </w:rPr>
        <w:tab/>
      </w:r>
      <w:r w:rsidRPr="00627DC4">
        <w:rPr>
          <w:rFonts w:cs="Arial"/>
          <w:sz w:val="24"/>
        </w:rPr>
        <w:fldChar w:fldCharType="begin"/>
      </w:r>
      <w:r w:rsidRPr="00627DC4">
        <w:rPr>
          <w:rFonts w:cs="Arial"/>
          <w:sz w:val="24"/>
        </w:rPr>
        <w:instrText xml:space="preserve"> DOCPROPERTY IncludesUpTo </w:instrText>
      </w:r>
      <w:r w:rsidRPr="00627DC4">
        <w:rPr>
          <w:rFonts w:cs="Arial"/>
          <w:sz w:val="24"/>
        </w:rPr>
        <w:fldChar w:fldCharType="separate"/>
      </w:r>
      <w:r w:rsidR="00627DC4">
        <w:rPr>
          <w:rFonts w:cs="Arial"/>
          <w:sz w:val="24"/>
        </w:rPr>
        <w:t>Act No. 54, 2016</w:t>
      </w:r>
      <w:r w:rsidRPr="00627DC4">
        <w:rPr>
          <w:rFonts w:cs="Arial"/>
          <w:sz w:val="24"/>
        </w:rPr>
        <w:fldChar w:fldCharType="end"/>
      </w:r>
    </w:p>
    <w:p w:rsidR="00A33391" w:rsidRPr="009342D6" w:rsidRDefault="00A33391" w:rsidP="00A33391">
      <w:pPr>
        <w:spacing w:before="240"/>
        <w:rPr>
          <w:rFonts w:cs="Arial"/>
          <w:sz w:val="28"/>
          <w:szCs w:val="28"/>
        </w:rPr>
      </w:pPr>
      <w:r w:rsidRPr="009342D6">
        <w:rPr>
          <w:rFonts w:cs="Arial"/>
          <w:b/>
          <w:sz w:val="24"/>
        </w:rPr>
        <w:t>Registered:</w:t>
      </w:r>
      <w:r w:rsidRPr="009342D6">
        <w:rPr>
          <w:rFonts w:cs="Arial"/>
          <w:b/>
          <w:sz w:val="24"/>
        </w:rPr>
        <w:tab/>
      </w:r>
      <w:r w:rsidRPr="009342D6">
        <w:rPr>
          <w:rFonts w:cs="Arial"/>
          <w:b/>
          <w:sz w:val="24"/>
        </w:rPr>
        <w:tab/>
      </w:r>
      <w:r w:rsidRPr="009342D6">
        <w:rPr>
          <w:rFonts w:cs="Arial"/>
          <w:b/>
          <w:sz w:val="24"/>
        </w:rPr>
        <w:tab/>
      </w:r>
      <w:r w:rsidRPr="009342D6">
        <w:rPr>
          <w:rFonts w:cs="Arial"/>
          <w:b/>
          <w:sz w:val="24"/>
        </w:rPr>
        <w:tab/>
      </w:r>
      <w:r w:rsidRPr="00627DC4">
        <w:rPr>
          <w:rFonts w:cs="Arial"/>
          <w:sz w:val="24"/>
        </w:rPr>
        <w:fldChar w:fldCharType="begin"/>
      </w:r>
      <w:r w:rsidRPr="00627DC4">
        <w:rPr>
          <w:rFonts w:cs="Arial"/>
          <w:sz w:val="24"/>
        </w:rPr>
        <w:instrText xml:space="preserve"> IF </w:instrText>
      </w:r>
      <w:r w:rsidRPr="00627DC4">
        <w:rPr>
          <w:rFonts w:cs="Arial"/>
          <w:sz w:val="24"/>
        </w:rPr>
        <w:fldChar w:fldCharType="begin"/>
      </w:r>
      <w:r w:rsidRPr="00627DC4">
        <w:rPr>
          <w:rFonts w:cs="Arial"/>
          <w:sz w:val="24"/>
        </w:rPr>
        <w:instrText xml:space="preserve"> DOCPROPERTY RegisteredDate </w:instrText>
      </w:r>
      <w:r w:rsidRPr="00627DC4">
        <w:rPr>
          <w:rFonts w:cs="Arial"/>
          <w:sz w:val="24"/>
        </w:rPr>
        <w:fldChar w:fldCharType="separate"/>
      </w:r>
      <w:r w:rsidR="00627DC4">
        <w:rPr>
          <w:rFonts w:cs="Arial"/>
          <w:sz w:val="24"/>
        </w:rPr>
        <w:instrText>30/06/2016</w:instrText>
      </w:r>
      <w:r w:rsidRPr="00627DC4">
        <w:rPr>
          <w:rFonts w:cs="Arial"/>
          <w:sz w:val="24"/>
        </w:rPr>
        <w:fldChar w:fldCharType="end"/>
      </w:r>
      <w:r w:rsidRPr="00627DC4">
        <w:rPr>
          <w:rFonts w:cs="Arial"/>
          <w:sz w:val="24"/>
        </w:rPr>
        <w:instrText xml:space="preserve"> = #1/1/1901# "Unknown" </w:instrText>
      </w:r>
      <w:r w:rsidRPr="00627DC4">
        <w:rPr>
          <w:rFonts w:cs="Arial"/>
          <w:sz w:val="24"/>
        </w:rPr>
        <w:fldChar w:fldCharType="begin"/>
      </w:r>
      <w:r w:rsidRPr="00627DC4">
        <w:rPr>
          <w:rFonts w:cs="Arial"/>
          <w:sz w:val="24"/>
        </w:rPr>
        <w:instrText xml:space="preserve"> DOCPROPERTY RegisteredDate \@ "d MMMM yyyy" </w:instrText>
      </w:r>
      <w:r w:rsidRPr="00627DC4">
        <w:rPr>
          <w:rFonts w:cs="Arial"/>
          <w:sz w:val="24"/>
        </w:rPr>
        <w:fldChar w:fldCharType="separate"/>
      </w:r>
      <w:r w:rsidR="00627DC4">
        <w:rPr>
          <w:rFonts w:cs="Arial"/>
          <w:sz w:val="24"/>
        </w:rPr>
        <w:instrText>30 June 2016</w:instrText>
      </w:r>
      <w:r w:rsidRPr="00627DC4">
        <w:rPr>
          <w:rFonts w:cs="Arial"/>
          <w:sz w:val="24"/>
        </w:rPr>
        <w:fldChar w:fldCharType="end"/>
      </w:r>
      <w:r w:rsidRPr="00627DC4">
        <w:rPr>
          <w:rFonts w:cs="Arial"/>
          <w:sz w:val="24"/>
        </w:rPr>
        <w:instrText xml:space="preserve"> </w:instrText>
      </w:r>
      <w:r w:rsidRPr="00627DC4">
        <w:rPr>
          <w:rFonts w:cs="Arial"/>
          <w:sz w:val="24"/>
        </w:rPr>
        <w:fldChar w:fldCharType="separate"/>
      </w:r>
      <w:r w:rsidR="00627DC4">
        <w:rPr>
          <w:rFonts w:cs="Arial"/>
          <w:noProof/>
          <w:sz w:val="24"/>
        </w:rPr>
        <w:t>30 June 2016</w:t>
      </w:r>
      <w:r w:rsidRPr="00627DC4">
        <w:rPr>
          <w:rFonts w:cs="Arial"/>
          <w:sz w:val="24"/>
        </w:rPr>
        <w:fldChar w:fldCharType="end"/>
      </w:r>
    </w:p>
    <w:p w:rsidR="00A33391" w:rsidRPr="009342D6" w:rsidRDefault="00A33391" w:rsidP="00A33391">
      <w:pPr>
        <w:spacing w:before="120"/>
        <w:rPr>
          <w:rFonts w:cs="Arial"/>
          <w:sz w:val="24"/>
        </w:rPr>
      </w:pPr>
      <w:r w:rsidRPr="009342D6">
        <w:rPr>
          <w:rFonts w:cs="Arial"/>
          <w:sz w:val="24"/>
        </w:rPr>
        <w:t>This compilation is in 11 volumes</w:t>
      </w:r>
    </w:p>
    <w:p w:rsidR="00A33391" w:rsidRPr="009342D6" w:rsidRDefault="00A33391" w:rsidP="00A33391">
      <w:pPr>
        <w:spacing w:before="240"/>
        <w:rPr>
          <w:rFonts w:cs="Arial"/>
          <w:sz w:val="24"/>
        </w:rPr>
      </w:pPr>
      <w:r w:rsidRPr="009342D6">
        <w:rPr>
          <w:rFonts w:cs="Arial"/>
          <w:sz w:val="24"/>
        </w:rPr>
        <w:t>Volume 1:</w:t>
      </w:r>
      <w:r w:rsidRPr="009342D6">
        <w:rPr>
          <w:rFonts w:cs="Arial"/>
          <w:sz w:val="24"/>
        </w:rPr>
        <w:tab/>
        <w:t>sections</w:t>
      </w:r>
      <w:r w:rsidR="009342D6">
        <w:rPr>
          <w:rFonts w:cs="Arial"/>
          <w:sz w:val="24"/>
        </w:rPr>
        <w:t> </w:t>
      </w:r>
      <w:r w:rsidRPr="009342D6">
        <w:rPr>
          <w:rFonts w:cs="Arial"/>
          <w:sz w:val="24"/>
        </w:rPr>
        <w:t>1</w:t>
      </w:r>
      <w:r w:rsidR="009342D6">
        <w:rPr>
          <w:rFonts w:cs="Arial"/>
          <w:sz w:val="24"/>
        </w:rPr>
        <w:noBreakHyphen/>
      </w:r>
      <w:r w:rsidRPr="009342D6">
        <w:rPr>
          <w:rFonts w:cs="Arial"/>
          <w:sz w:val="24"/>
        </w:rPr>
        <w:t>1 to 36</w:t>
      </w:r>
      <w:r w:rsidR="009342D6">
        <w:rPr>
          <w:rFonts w:cs="Arial"/>
          <w:sz w:val="24"/>
        </w:rPr>
        <w:noBreakHyphen/>
      </w:r>
      <w:r w:rsidRPr="009342D6">
        <w:rPr>
          <w:rFonts w:cs="Arial"/>
          <w:sz w:val="24"/>
        </w:rPr>
        <w:t>55</w:t>
      </w:r>
    </w:p>
    <w:p w:rsidR="00A33391" w:rsidRPr="009342D6" w:rsidRDefault="00A33391" w:rsidP="00A33391">
      <w:pPr>
        <w:rPr>
          <w:rFonts w:cs="Arial"/>
          <w:sz w:val="24"/>
        </w:rPr>
      </w:pPr>
      <w:r w:rsidRPr="009342D6">
        <w:rPr>
          <w:rFonts w:cs="Arial"/>
          <w:sz w:val="24"/>
        </w:rPr>
        <w:t>Volume 2:</w:t>
      </w:r>
      <w:r w:rsidRPr="009342D6">
        <w:rPr>
          <w:rFonts w:cs="Arial"/>
          <w:sz w:val="24"/>
        </w:rPr>
        <w:tab/>
        <w:t>sections</w:t>
      </w:r>
      <w:r w:rsidR="009342D6">
        <w:rPr>
          <w:rFonts w:cs="Arial"/>
          <w:sz w:val="24"/>
        </w:rPr>
        <w:t> </w:t>
      </w:r>
      <w:r w:rsidRPr="009342D6">
        <w:rPr>
          <w:rFonts w:cs="Arial"/>
          <w:sz w:val="24"/>
        </w:rPr>
        <w:t>40</w:t>
      </w:r>
      <w:r w:rsidR="009342D6">
        <w:rPr>
          <w:rFonts w:cs="Arial"/>
          <w:sz w:val="24"/>
        </w:rPr>
        <w:noBreakHyphen/>
      </w:r>
      <w:r w:rsidRPr="009342D6">
        <w:rPr>
          <w:rFonts w:cs="Arial"/>
          <w:sz w:val="24"/>
        </w:rPr>
        <w:t>1 to 55</w:t>
      </w:r>
      <w:r w:rsidR="009342D6">
        <w:rPr>
          <w:rFonts w:cs="Arial"/>
          <w:sz w:val="24"/>
        </w:rPr>
        <w:noBreakHyphen/>
      </w:r>
      <w:r w:rsidRPr="009342D6">
        <w:rPr>
          <w:rFonts w:cs="Arial"/>
          <w:sz w:val="24"/>
        </w:rPr>
        <w:t>10</w:t>
      </w:r>
    </w:p>
    <w:p w:rsidR="00A33391" w:rsidRPr="009342D6" w:rsidRDefault="00A33391" w:rsidP="00A33391">
      <w:pPr>
        <w:rPr>
          <w:rFonts w:cs="Arial"/>
          <w:sz w:val="24"/>
        </w:rPr>
      </w:pPr>
      <w:r w:rsidRPr="009342D6">
        <w:rPr>
          <w:rFonts w:cs="Arial"/>
          <w:sz w:val="24"/>
        </w:rPr>
        <w:t>Volume 3:</w:t>
      </w:r>
      <w:r w:rsidRPr="009342D6">
        <w:rPr>
          <w:rFonts w:cs="Arial"/>
          <w:sz w:val="24"/>
        </w:rPr>
        <w:tab/>
        <w:t>sections</w:t>
      </w:r>
      <w:r w:rsidR="009342D6">
        <w:rPr>
          <w:rFonts w:cs="Arial"/>
          <w:sz w:val="24"/>
        </w:rPr>
        <w:t> </w:t>
      </w:r>
      <w:r w:rsidRPr="009342D6">
        <w:rPr>
          <w:rFonts w:cs="Arial"/>
          <w:sz w:val="24"/>
        </w:rPr>
        <w:t>58</w:t>
      </w:r>
      <w:r w:rsidR="009342D6">
        <w:rPr>
          <w:rFonts w:cs="Arial"/>
          <w:sz w:val="24"/>
        </w:rPr>
        <w:noBreakHyphen/>
      </w:r>
      <w:r w:rsidRPr="009342D6">
        <w:rPr>
          <w:rFonts w:cs="Arial"/>
          <w:sz w:val="24"/>
        </w:rPr>
        <w:t>1 to 122</w:t>
      </w:r>
      <w:r w:rsidR="009342D6">
        <w:rPr>
          <w:rFonts w:cs="Arial"/>
          <w:sz w:val="24"/>
        </w:rPr>
        <w:noBreakHyphen/>
      </w:r>
      <w:r w:rsidRPr="009342D6">
        <w:rPr>
          <w:rFonts w:cs="Arial"/>
          <w:sz w:val="24"/>
        </w:rPr>
        <w:t>205</w:t>
      </w:r>
    </w:p>
    <w:p w:rsidR="00A33391" w:rsidRPr="009342D6" w:rsidRDefault="00A33391" w:rsidP="00A33391">
      <w:pPr>
        <w:rPr>
          <w:rFonts w:cs="Arial"/>
          <w:sz w:val="24"/>
        </w:rPr>
      </w:pPr>
      <w:r w:rsidRPr="009342D6">
        <w:rPr>
          <w:rFonts w:cs="Arial"/>
          <w:sz w:val="24"/>
        </w:rPr>
        <w:t>Volume 4:</w:t>
      </w:r>
      <w:r w:rsidRPr="009342D6">
        <w:rPr>
          <w:rFonts w:cs="Arial"/>
          <w:sz w:val="24"/>
        </w:rPr>
        <w:tab/>
        <w:t>sections</w:t>
      </w:r>
      <w:r w:rsidR="009342D6">
        <w:rPr>
          <w:rFonts w:cs="Arial"/>
          <w:sz w:val="24"/>
        </w:rPr>
        <w:t> </w:t>
      </w:r>
      <w:r w:rsidRPr="009342D6">
        <w:rPr>
          <w:rFonts w:cs="Arial"/>
          <w:sz w:val="24"/>
        </w:rPr>
        <w:t>124</w:t>
      </w:r>
      <w:r w:rsidR="009342D6">
        <w:rPr>
          <w:rFonts w:cs="Arial"/>
          <w:sz w:val="24"/>
        </w:rPr>
        <w:noBreakHyphen/>
      </w:r>
      <w:r w:rsidRPr="009342D6">
        <w:rPr>
          <w:rFonts w:cs="Arial"/>
          <w:sz w:val="24"/>
        </w:rPr>
        <w:t>1 to 152</w:t>
      </w:r>
      <w:r w:rsidR="009342D6">
        <w:rPr>
          <w:rFonts w:cs="Arial"/>
          <w:sz w:val="24"/>
        </w:rPr>
        <w:noBreakHyphen/>
      </w:r>
      <w:r w:rsidRPr="009342D6">
        <w:rPr>
          <w:rFonts w:cs="Arial"/>
          <w:sz w:val="24"/>
        </w:rPr>
        <w:t>430</w:t>
      </w:r>
    </w:p>
    <w:p w:rsidR="00A33391" w:rsidRPr="009342D6" w:rsidRDefault="00A33391" w:rsidP="00A33391">
      <w:pPr>
        <w:rPr>
          <w:rFonts w:cs="Arial"/>
          <w:sz w:val="24"/>
        </w:rPr>
      </w:pPr>
      <w:r w:rsidRPr="009342D6">
        <w:rPr>
          <w:rFonts w:cs="Arial"/>
          <w:sz w:val="24"/>
        </w:rPr>
        <w:t>Volume 5:</w:t>
      </w:r>
      <w:r w:rsidRPr="009342D6">
        <w:rPr>
          <w:rFonts w:cs="Arial"/>
          <w:sz w:val="24"/>
        </w:rPr>
        <w:tab/>
        <w:t>sections</w:t>
      </w:r>
      <w:r w:rsidR="009342D6">
        <w:rPr>
          <w:rFonts w:cs="Arial"/>
          <w:sz w:val="24"/>
        </w:rPr>
        <w:t> </w:t>
      </w:r>
      <w:r w:rsidRPr="009342D6">
        <w:rPr>
          <w:rFonts w:cs="Arial"/>
          <w:sz w:val="24"/>
        </w:rPr>
        <w:t>164</w:t>
      </w:r>
      <w:r w:rsidR="009342D6">
        <w:rPr>
          <w:rFonts w:cs="Arial"/>
          <w:sz w:val="24"/>
        </w:rPr>
        <w:noBreakHyphen/>
      </w:r>
      <w:r w:rsidRPr="009342D6">
        <w:rPr>
          <w:rFonts w:cs="Arial"/>
          <w:sz w:val="24"/>
        </w:rPr>
        <w:t>1 to 220</w:t>
      </w:r>
      <w:r w:rsidR="009342D6">
        <w:rPr>
          <w:rFonts w:cs="Arial"/>
          <w:sz w:val="24"/>
        </w:rPr>
        <w:noBreakHyphen/>
      </w:r>
      <w:r w:rsidRPr="009342D6">
        <w:rPr>
          <w:rFonts w:cs="Arial"/>
          <w:sz w:val="24"/>
        </w:rPr>
        <w:t>800</w:t>
      </w:r>
    </w:p>
    <w:p w:rsidR="00A33391" w:rsidRPr="009342D6" w:rsidRDefault="00A33391" w:rsidP="00A33391">
      <w:pPr>
        <w:rPr>
          <w:rFonts w:cs="Arial"/>
          <w:sz w:val="24"/>
        </w:rPr>
      </w:pPr>
      <w:r w:rsidRPr="009342D6">
        <w:rPr>
          <w:rFonts w:cs="Arial"/>
          <w:sz w:val="24"/>
        </w:rPr>
        <w:t>Volume 6:</w:t>
      </w:r>
      <w:r w:rsidRPr="009342D6">
        <w:rPr>
          <w:rFonts w:cs="Arial"/>
          <w:sz w:val="24"/>
        </w:rPr>
        <w:tab/>
        <w:t>sections</w:t>
      </w:r>
      <w:r w:rsidR="009342D6">
        <w:rPr>
          <w:rFonts w:cs="Arial"/>
          <w:sz w:val="24"/>
        </w:rPr>
        <w:t> </w:t>
      </w:r>
      <w:r w:rsidRPr="009342D6">
        <w:rPr>
          <w:rFonts w:cs="Arial"/>
          <w:sz w:val="24"/>
        </w:rPr>
        <w:t>230</w:t>
      </w:r>
      <w:r w:rsidR="009342D6">
        <w:rPr>
          <w:rFonts w:cs="Arial"/>
          <w:sz w:val="24"/>
        </w:rPr>
        <w:noBreakHyphen/>
      </w:r>
      <w:r w:rsidRPr="009342D6">
        <w:rPr>
          <w:rFonts w:cs="Arial"/>
          <w:sz w:val="24"/>
        </w:rPr>
        <w:t>1 to 312</w:t>
      </w:r>
      <w:r w:rsidR="009342D6">
        <w:rPr>
          <w:rFonts w:cs="Arial"/>
          <w:sz w:val="24"/>
        </w:rPr>
        <w:noBreakHyphen/>
      </w:r>
      <w:r w:rsidRPr="009342D6">
        <w:rPr>
          <w:rFonts w:cs="Arial"/>
          <w:sz w:val="24"/>
        </w:rPr>
        <w:t>15</w:t>
      </w:r>
    </w:p>
    <w:p w:rsidR="00A33391" w:rsidRPr="009342D6" w:rsidRDefault="00A33391" w:rsidP="00A33391">
      <w:pPr>
        <w:rPr>
          <w:rFonts w:cs="Arial"/>
          <w:sz w:val="24"/>
        </w:rPr>
      </w:pPr>
      <w:r w:rsidRPr="009342D6">
        <w:rPr>
          <w:rFonts w:cs="Arial"/>
          <w:sz w:val="24"/>
        </w:rPr>
        <w:t>Volume 7:</w:t>
      </w:r>
      <w:r w:rsidRPr="009342D6">
        <w:rPr>
          <w:rFonts w:cs="Arial"/>
          <w:sz w:val="24"/>
        </w:rPr>
        <w:tab/>
        <w:t>sections</w:t>
      </w:r>
      <w:r w:rsidR="009342D6">
        <w:rPr>
          <w:rFonts w:cs="Arial"/>
          <w:sz w:val="24"/>
        </w:rPr>
        <w:t> </w:t>
      </w:r>
      <w:r w:rsidRPr="009342D6">
        <w:rPr>
          <w:rFonts w:cs="Arial"/>
          <w:sz w:val="24"/>
        </w:rPr>
        <w:t>315</w:t>
      </w:r>
      <w:r w:rsidR="009342D6">
        <w:rPr>
          <w:rFonts w:cs="Arial"/>
          <w:sz w:val="24"/>
        </w:rPr>
        <w:noBreakHyphen/>
      </w:r>
      <w:r w:rsidRPr="009342D6">
        <w:rPr>
          <w:rFonts w:cs="Arial"/>
          <w:sz w:val="24"/>
        </w:rPr>
        <w:t>1 to 420</w:t>
      </w:r>
      <w:r w:rsidR="009342D6">
        <w:rPr>
          <w:rFonts w:cs="Arial"/>
          <w:sz w:val="24"/>
        </w:rPr>
        <w:noBreakHyphen/>
      </w:r>
      <w:r w:rsidRPr="009342D6">
        <w:rPr>
          <w:rFonts w:cs="Arial"/>
          <w:sz w:val="24"/>
        </w:rPr>
        <w:t>70</w:t>
      </w:r>
    </w:p>
    <w:p w:rsidR="00A33391" w:rsidRPr="009342D6" w:rsidRDefault="00A33391" w:rsidP="00A33391">
      <w:pPr>
        <w:rPr>
          <w:rFonts w:cs="Arial"/>
          <w:sz w:val="24"/>
        </w:rPr>
      </w:pPr>
      <w:r w:rsidRPr="009342D6">
        <w:rPr>
          <w:rFonts w:cs="Arial"/>
          <w:sz w:val="24"/>
        </w:rPr>
        <w:t>Volume 8:</w:t>
      </w:r>
      <w:r w:rsidRPr="009342D6">
        <w:rPr>
          <w:rFonts w:cs="Arial"/>
          <w:sz w:val="24"/>
        </w:rPr>
        <w:tab/>
        <w:t>sections</w:t>
      </w:r>
      <w:r w:rsidR="009342D6">
        <w:rPr>
          <w:rFonts w:cs="Arial"/>
          <w:sz w:val="24"/>
        </w:rPr>
        <w:t> </w:t>
      </w:r>
      <w:r w:rsidRPr="009342D6">
        <w:rPr>
          <w:rFonts w:cs="Arial"/>
          <w:sz w:val="24"/>
        </w:rPr>
        <w:t>615</w:t>
      </w:r>
      <w:r w:rsidR="009342D6">
        <w:rPr>
          <w:rFonts w:cs="Arial"/>
          <w:sz w:val="24"/>
        </w:rPr>
        <w:noBreakHyphen/>
      </w:r>
      <w:r w:rsidRPr="009342D6">
        <w:rPr>
          <w:rFonts w:cs="Arial"/>
          <w:sz w:val="24"/>
        </w:rPr>
        <w:t>1 to 727</w:t>
      </w:r>
      <w:r w:rsidR="009342D6">
        <w:rPr>
          <w:rFonts w:cs="Arial"/>
          <w:sz w:val="24"/>
        </w:rPr>
        <w:noBreakHyphen/>
      </w:r>
      <w:r w:rsidRPr="009342D6">
        <w:rPr>
          <w:rFonts w:cs="Arial"/>
          <w:sz w:val="24"/>
        </w:rPr>
        <w:t>910</w:t>
      </w:r>
    </w:p>
    <w:p w:rsidR="00A33391" w:rsidRPr="009342D6" w:rsidRDefault="00A33391" w:rsidP="00A33391">
      <w:pPr>
        <w:rPr>
          <w:rFonts w:cs="Arial"/>
          <w:b/>
          <w:sz w:val="24"/>
        </w:rPr>
      </w:pPr>
      <w:r w:rsidRPr="009342D6">
        <w:rPr>
          <w:rFonts w:cs="Arial"/>
          <w:b/>
          <w:sz w:val="24"/>
        </w:rPr>
        <w:t>Volume 9:</w:t>
      </w:r>
      <w:r w:rsidRPr="009342D6">
        <w:rPr>
          <w:rFonts w:cs="Arial"/>
          <w:b/>
          <w:sz w:val="24"/>
        </w:rPr>
        <w:tab/>
        <w:t>sections</w:t>
      </w:r>
      <w:r w:rsidR="009342D6">
        <w:rPr>
          <w:rFonts w:cs="Arial"/>
          <w:b/>
          <w:sz w:val="24"/>
        </w:rPr>
        <w:t> </w:t>
      </w:r>
      <w:r w:rsidRPr="009342D6">
        <w:rPr>
          <w:rFonts w:cs="Arial"/>
          <w:b/>
          <w:sz w:val="24"/>
        </w:rPr>
        <w:t>768</w:t>
      </w:r>
      <w:r w:rsidR="009342D6">
        <w:rPr>
          <w:rFonts w:cs="Arial"/>
          <w:b/>
          <w:sz w:val="24"/>
        </w:rPr>
        <w:noBreakHyphen/>
      </w:r>
      <w:r w:rsidRPr="009342D6">
        <w:rPr>
          <w:rFonts w:cs="Arial"/>
          <w:b/>
          <w:sz w:val="24"/>
        </w:rPr>
        <w:t>1 to 995</w:t>
      </w:r>
      <w:r w:rsidR="009342D6">
        <w:rPr>
          <w:rFonts w:cs="Arial"/>
          <w:b/>
          <w:sz w:val="24"/>
        </w:rPr>
        <w:noBreakHyphen/>
      </w:r>
      <w:r w:rsidRPr="009342D6">
        <w:rPr>
          <w:rFonts w:cs="Arial"/>
          <w:b/>
          <w:sz w:val="24"/>
        </w:rPr>
        <w:t>1</w:t>
      </w:r>
    </w:p>
    <w:p w:rsidR="00A33391" w:rsidRPr="009342D6" w:rsidRDefault="00A33391" w:rsidP="00A33391">
      <w:pPr>
        <w:rPr>
          <w:rFonts w:cs="Arial"/>
          <w:sz w:val="24"/>
        </w:rPr>
      </w:pPr>
      <w:r w:rsidRPr="009342D6">
        <w:rPr>
          <w:rFonts w:cs="Arial"/>
          <w:sz w:val="24"/>
        </w:rPr>
        <w:t>Volume 10:</w:t>
      </w:r>
      <w:r w:rsidRPr="009342D6">
        <w:rPr>
          <w:rFonts w:cs="Arial"/>
          <w:sz w:val="24"/>
        </w:rPr>
        <w:tab/>
        <w:t>Endnotes 1 to 3</w:t>
      </w:r>
    </w:p>
    <w:p w:rsidR="00A33391" w:rsidRPr="009342D6" w:rsidRDefault="00A33391" w:rsidP="00A33391">
      <w:pPr>
        <w:rPr>
          <w:rFonts w:cs="Arial"/>
          <w:sz w:val="24"/>
        </w:rPr>
      </w:pPr>
      <w:r w:rsidRPr="009342D6">
        <w:rPr>
          <w:rFonts w:cs="Arial"/>
          <w:sz w:val="24"/>
        </w:rPr>
        <w:t>Volume 11:</w:t>
      </w:r>
      <w:r w:rsidRPr="009342D6">
        <w:rPr>
          <w:rFonts w:cs="Arial"/>
          <w:sz w:val="24"/>
        </w:rPr>
        <w:tab/>
        <w:t>Endnote</w:t>
      </w:r>
      <w:r w:rsidR="00F205D1" w:rsidRPr="009342D6">
        <w:rPr>
          <w:rFonts w:cs="Arial"/>
          <w:sz w:val="24"/>
        </w:rPr>
        <w:t xml:space="preserve"> 4</w:t>
      </w:r>
    </w:p>
    <w:p w:rsidR="0044007A" w:rsidRPr="009342D6" w:rsidRDefault="0044007A" w:rsidP="0044007A">
      <w:pPr>
        <w:spacing w:before="120"/>
        <w:rPr>
          <w:rFonts w:cs="Arial"/>
          <w:sz w:val="24"/>
        </w:rPr>
      </w:pPr>
      <w:r w:rsidRPr="009342D6">
        <w:rPr>
          <w:rFonts w:cs="Arial"/>
          <w:sz w:val="24"/>
        </w:rPr>
        <w:t>Each volume has its own contents</w:t>
      </w:r>
    </w:p>
    <w:p w:rsidR="004E6235" w:rsidRPr="009342D6" w:rsidRDefault="004E6235" w:rsidP="004E6235">
      <w:pPr>
        <w:rPr>
          <w:rFonts w:cs="Arial"/>
          <w:sz w:val="24"/>
        </w:rPr>
      </w:pPr>
    </w:p>
    <w:p w:rsidR="00627DC4" w:rsidRPr="007F0EC0" w:rsidRDefault="00627DC4" w:rsidP="00627DC4">
      <w:pPr>
        <w:spacing w:after="240"/>
        <w:rPr>
          <w:b/>
          <w:szCs w:val="22"/>
        </w:rPr>
      </w:pPr>
      <w:r w:rsidRPr="007F0EC0">
        <w:rPr>
          <w:b/>
          <w:szCs w:val="22"/>
        </w:rPr>
        <w:t>This compilation includes</w:t>
      </w:r>
      <w:r>
        <w:rPr>
          <w:b/>
          <w:szCs w:val="22"/>
        </w:rPr>
        <w:t xml:space="preserve"> a</w:t>
      </w:r>
      <w:r w:rsidRPr="007F0EC0">
        <w:rPr>
          <w:b/>
          <w:szCs w:val="22"/>
        </w:rPr>
        <w:t xml:space="preserve"> commenced amendment made by Act No.</w:t>
      </w:r>
      <w:r>
        <w:rPr>
          <w:b/>
          <w:szCs w:val="22"/>
        </w:rPr>
        <w:t> 118, 2009</w:t>
      </w:r>
    </w:p>
    <w:p w:rsidR="00F431ED" w:rsidRPr="009342D6" w:rsidRDefault="00F431ED" w:rsidP="00F431ED">
      <w:pPr>
        <w:pageBreakBefore/>
        <w:rPr>
          <w:rFonts w:cs="Arial"/>
          <w:b/>
          <w:sz w:val="32"/>
          <w:szCs w:val="32"/>
        </w:rPr>
      </w:pPr>
      <w:r w:rsidRPr="009342D6">
        <w:rPr>
          <w:rFonts w:cs="Arial"/>
          <w:b/>
          <w:sz w:val="32"/>
          <w:szCs w:val="32"/>
        </w:rPr>
        <w:lastRenderedPageBreak/>
        <w:t>About this compilation</w:t>
      </w:r>
    </w:p>
    <w:p w:rsidR="00F431ED" w:rsidRPr="009342D6" w:rsidRDefault="00F431ED" w:rsidP="00F431ED">
      <w:pPr>
        <w:spacing w:before="240"/>
        <w:rPr>
          <w:rFonts w:cs="Arial"/>
        </w:rPr>
      </w:pPr>
      <w:r w:rsidRPr="009342D6">
        <w:rPr>
          <w:rFonts w:cs="Arial"/>
          <w:b/>
          <w:szCs w:val="22"/>
        </w:rPr>
        <w:t>This compilation</w:t>
      </w:r>
    </w:p>
    <w:p w:rsidR="00F431ED" w:rsidRPr="009342D6" w:rsidRDefault="00F431ED" w:rsidP="00F431ED">
      <w:pPr>
        <w:spacing w:before="120" w:after="120"/>
        <w:rPr>
          <w:rFonts w:cs="Arial"/>
          <w:szCs w:val="22"/>
        </w:rPr>
      </w:pPr>
      <w:r w:rsidRPr="009342D6">
        <w:rPr>
          <w:rFonts w:cs="Arial"/>
          <w:szCs w:val="22"/>
        </w:rPr>
        <w:t xml:space="preserve">This is a compilation of the </w:t>
      </w:r>
      <w:r w:rsidRPr="009342D6">
        <w:rPr>
          <w:rFonts w:cs="Arial"/>
          <w:i/>
          <w:szCs w:val="22"/>
        </w:rPr>
        <w:fldChar w:fldCharType="begin"/>
      </w:r>
      <w:r w:rsidRPr="009342D6">
        <w:rPr>
          <w:rFonts w:cs="Arial"/>
          <w:i/>
          <w:szCs w:val="22"/>
        </w:rPr>
        <w:instrText xml:space="preserve"> STYLEREF  ShortT </w:instrText>
      </w:r>
      <w:r w:rsidRPr="009342D6">
        <w:rPr>
          <w:rFonts w:cs="Arial"/>
          <w:i/>
          <w:szCs w:val="22"/>
        </w:rPr>
        <w:fldChar w:fldCharType="separate"/>
      </w:r>
      <w:r w:rsidR="0070178C">
        <w:rPr>
          <w:rFonts w:cs="Arial"/>
          <w:i/>
          <w:noProof/>
          <w:szCs w:val="22"/>
        </w:rPr>
        <w:t>Income Tax Assessment Act 1997</w:t>
      </w:r>
      <w:r w:rsidRPr="009342D6">
        <w:rPr>
          <w:rFonts w:cs="Arial"/>
          <w:i/>
          <w:szCs w:val="22"/>
        </w:rPr>
        <w:fldChar w:fldCharType="end"/>
      </w:r>
      <w:r w:rsidRPr="009342D6">
        <w:rPr>
          <w:rFonts w:cs="Arial"/>
          <w:szCs w:val="22"/>
        </w:rPr>
        <w:t xml:space="preserve"> that shows the text of the law as amended and in force on </w:t>
      </w:r>
      <w:r w:rsidRPr="00627DC4">
        <w:rPr>
          <w:rFonts w:cs="Arial"/>
          <w:szCs w:val="22"/>
        </w:rPr>
        <w:fldChar w:fldCharType="begin"/>
      </w:r>
      <w:r w:rsidRPr="00627DC4">
        <w:rPr>
          <w:rFonts w:cs="Arial"/>
          <w:szCs w:val="22"/>
        </w:rPr>
        <w:instrText xml:space="preserve"> DOCPROPERTY StartDate \@ "d MMMM yyyy" </w:instrText>
      </w:r>
      <w:r w:rsidRPr="00627DC4">
        <w:rPr>
          <w:rFonts w:cs="Arial"/>
          <w:szCs w:val="22"/>
        </w:rPr>
        <w:fldChar w:fldCharType="separate"/>
      </w:r>
      <w:r w:rsidR="00627DC4">
        <w:rPr>
          <w:rFonts w:cs="Arial"/>
          <w:szCs w:val="22"/>
        </w:rPr>
        <w:t>30 June 2016</w:t>
      </w:r>
      <w:r w:rsidRPr="00627DC4">
        <w:rPr>
          <w:rFonts w:cs="Arial"/>
          <w:szCs w:val="22"/>
        </w:rPr>
        <w:fldChar w:fldCharType="end"/>
      </w:r>
      <w:r w:rsidRPr="009342D6">
        <w:rPr>
          <w:rFonts w:cs="Arial"/>
          <w:szCs w:val="22"/>
        </w:rPr>
        <w:t xml:space="preserve"> (the </w:t>
      </w:r>
      <w:r w:rsidRPr="009342D6">
        <w:rPr>
          <w:rFonts w:cs="Arial"/>
          <w:b/>
          <w:i/>
          <w:szCs w:val="22"/>
        </w:rPr>
        <w:t>compilation date</w:t>
      </w:r>
      <w:r w:rsidRPr="009342D6">
        <w:rPr>
          <w:rFonts w:cs="Arial"/>
          <w:szCs w:val="22"/>
        </w:rPr>
        <w:t>).</w:t>
      </w:r>
    </w:p>
    <w:p w:rsidR="00F431ED" w:rsidRPr="009342D6" w:rsidRDefault="00F431ED" w:rsidP="00F431ED">
      <w:pPr>
        <w:spacing w:after="120"/>
        <w:rPr>
          <w:rFonts w:cs="Arial"/>
          <w:szCs w:val="22"/>
        </w:rPr>
      </w:pPr>
      <w:r w:rsidRPr="009342D6">
        <w:rPr>
          <w:rFonts w:cs="Arial"/>
          <w:szCs w:val="22"/>
        </w:rPr>
        <w:t xml:space="preserve">The notes at the end of this compilation (the </w:t>
      </w:r>
      <w:r w:rsidRPr="009342D6">
        <w:rPr>
          <w:rFonts w:cs="Arial"/>
          <w:b/>
          <w:i/>
          <w:szCs w:val="22"/>
        </w:rPr>
        <w:t>endnotes</w:t>
      </w:r>
      <w:r w:rsidRPr="009342D6">
        <w:rPr>
          <w:rFonts w:cs="Arial"/>
          <w:szCs w:val="22"/>
        </w:rPr>
        <w:t>) include information about amending laws and the amendment history of provisions of the compiled law.</w:t>
      </w:r>
    </w:p>
    <w:p w:rsidR="00F431ED" w:rsidRPr="009342D6" w:rsidRDefault="00F431ED" w:rsidP="00F431ED">
      <w:pPr>
        <w:tabs>
          <w:tab w:val="left" w:pos="5640"/>
        </w:tabs>
        <w:spacing w:before="120" w:after="120"/>
        <w:rPr>
          <w:rFonts w:cs="Arial"/>
          <w:b/>
          <w:szCs w:val="22"/>
        </w:rPr>
      </w:pPr>
      <w:r w:rsidRPr="009342D6">
        <w:rPr>
          <w:rFonts w:cs="Arial"/>
          <w:b/>
          <w:szCs w:val="22"/>
        </w:rPr>
        <w:t>Uncommenced amendments</w:t>
      </w:r>
    </w:p>
    <w:p w:rsidR="00F431ED" w:rsidRPr="009342D6" w:rsidRDefault="00F431ED" w:rsidP="00F431ED">
      <w:pPr>
        <w:spacing w:after="120"/>
        <w:rPr>
          <w:rFonts w:cs="Arial"/>
          <w:szCs w:val="22"/>
        </w:rPr>
      </w:pPr>
      <w:r w:rsidRPr="009342D6">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F431ED" w:rsidRPr="009342D6" w:rsidRDefault="00F431ED" w:rsidP="00F431ED">
      <w:pPr>
        <w:spacing w:before="120" w:after="120"/>
        <w:rPr>
          <w:rFonts w:cs="Arial"/>
          <w:b/>
          <w:szCs w:val="22"/>
        </w:rPr>
      </w:pPr>
      <w:r w:rsidRPr="009342D6">
        <w:rPr>
          <w:rFonts w:cs="Arial"/>
          <w:b/>
          <w:szCs w:val="22"/>
        </w:rPr>
        <w:t>Application, saving and transitional provisions for provisions and amendments</w:t>
      </w:r>
    </w:p>
    <w:p w:rsidR="00F431ED" w:rsidRPr="009342D6" w:rsidRDefault="00F431ED" w:rsidP="00F431ED">
      <w:pPr>
        <w:spacing w:after="120"/>
        <w:rPr>
          <w:rFonts w:cs="Arial"/>
          <w:szCs w:val="22"/>
        </w:rPr>
      </w:pPr>
      <w:r w:rsidRPr="009342D6">
        <w:rPr>
          <w:rFonts w:cs="Arial"/>
          <w:szCs w:val="22"/>
        </w:rPr>
        <w:t>If the operation of a provision or amendment of the compiled law is affected by an application, saving or transitional provision that is not included in this compilation, details are included in the endnotes.</w:t>
      </w:r>
    </w:p>
    <w:p w:rsidR="00F431ED" w:rsidRPr="009342D6" w:rsidRDefault="00F431ED" w:rsidP="00F431ED">
      <w:pPr>
        <w:spacing w:after="120"/>
        <w:rPr>
          <w:rFonts w:cs="Arial"/>
          <w:b/>
          <w:szCs w:val="22"/>
        </w:rPr>
      </w:pPr>
      <w:r w:rsidRPr="009342D6">
        <w:rPr>
          <w:rFonts w:cs="Arial"/>
          <w:b/>
          <w:szCs w:val="22"/>
        </w:rPr>
        <w:t>Editorial changes</w:t>
      </w:r>
    </w:p>
    <w:p w:rsidR="00F431ED" w:rsidRPr="009342D6" w:rsidRDefault="00F431ED" w:rsidP="00F431ED">
      <w:pPr>
        <w:spacing w:after="120"/>
        <w:rPr>
          <w:rFonts w:cs="Arial"/>
          <w:szCs w:val="22"/>
        </w:rPr>
      </w:pPr>
      <w:r w:rsidRPr="009342D6">
        <w:rPr>
          <w:rFonts w:cs="Arial"/>
          <w:szCs w:val="22"/>
        </w:rPr>
        <w:t>For more information about any editorial changes made in this compilation, see the endnotes.</w:t>
      </w:r>
    </w:p>
    <w:p w:rsidR="00F431ED" w:rsidRPr="009342D6" w:rsidRDefault="00F431ED" w:rsidP="00F431ED">
      <w:pPr>
        <w:spacing w:before="120" w:after="120"/>
        <w:rPr>
          <w:rFonts w:cs="Arial"/>
          <w:b/>
          <w:szCs w:val="22"/>
        </w:rPr>
      </w:pPr>
      <w:r w:rsidRPr="009342D6">
        <w:rPr>
          <w:rFonts w:cs="Arial"/>
          <w:b/>
          <w:szCs w:val="22"/>
        </w:rPr>
        <w:t>Modifications</w:t>
      </w:r>
    </w:p>
    <w:p w:rsidR="00F431ED" w:rsidRPr="009342D6" w:rsidRDefault="00F431ED" w:rsidP="00F431ED">
      <w:pPr>
        <w:spacing w:after="120"/>
        <w:rPr>
          <w:rFonts w:cs="Arial"/>
          <w:szCs w:val="22"/>
        </w:rPr>
      </w:pPr>
      <w:r w:rsidRPr="009342D6">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F431ED" w:rsidRPr="009342D6" w:rsidRDefault="00F431ED" w:rsidP="00F431ED">
      <w:pPr>
        <w:spacing w:before="80" w:after="120"/>
        <w:rPr>
          <w:rFonts w:cs="Arial"/>
          <w:b/>
          <w:szCs w:val="22"/>
        </w:rPr>
      </w:pPr>
      <w:r w:rsidRPr="009342D6">
        <w:rPr>
          <w:rFonts w:cs="Arial"/>
          <w:b/>
          <w:szCs w:val="22"/>
        </w:rPr>
        <w:t>Self</w:t>
      </w:r>
      <w:r w:rsidR="009342D6">
        <w:rPr>
          <w:rFonts w:cs="Arial"/>
          <w:b/>
          <w:szCs w:val="22"/>
        </w:rPr>
        <w:noBreakHyphen/>
      </w:r>
      <w:r w:rsidRPr="009342D6">
        <w:rPr>
          <w:rFonts w:cs="Arial"/>
          <w:b/>
          <w:szCs w:val="22"/>
        </w:rPr>
        <w:t>repealing provisions</w:t>
      </w:r>
    </w:p>
    <w:p w:rsidR="00F431ED" w:rsidRPr="009342D6" w:rsidRDefault="00F431ED" w:rsidP="00F431ED">
      <w:pPr>
        <w:spacing w:after="120"/>
        <w:rPr>
          <w:rFonts w:cs="Arial"/>
          <w:szCs w:val="22"/>
        </w:rPr>
      </w:pPr>
      <w:r w:rsidRPr="009342D6">
        <w:rPr>
          <w:rFonts w:cs="Arial"/>
          <w:szCs w:val="22"/>
        </w:rPr>
        <w:t>If a provision of the compiled law has been repealed in accordance with a provision of the law, details are included in the endnotes.</w:t>
      </w:r>
    </w:p>
    <w:p w:rsidR="008447D1" w:rsidRPr="009342D6" w:rsidRDefault="008447D1" w:rsidP="005D5AEF">
      <w:pPr>
        <w:pStyle w:val="Header"/>
        <w:tabs>
          <w:tab w:val="clear" w:pos="4150"/>
          <w:tab w:val="clear" w:pos="8307"/>
        </w:tabs>
      </w:pPr>
      <w:r w:rsidRPr="009342D6">
        <w:rPr>
          <w:rStyle w:val="CharChapNo"/>
        </w:rPr>
        <w:t xml:space="preserve"> </w:t>
      </w:r>
      <w:r w:rsidRPr="009342D6">
        <w:rPr>
          <w:rStyle w:val="CharChapText"/>
        </w:rPr>
        <w:t xml:space="preserve"> </w:t>
      </w:r>
    </w:p>
    <w:p w:rsidR="008447D1" w:rsidRPr="009342D6" w:rsidRDefault="008447D1" w:rsidP="005D5AEF">
      <w:pPr>
        <w:pStyle w:val="Header"/>
        <w:tabs>
          <w:tab w:val="clear" w:pos="4150"/>
          <w:tab w:val="clear" w:pos="8307"/>
        </w:tabs>
      </w:pPr>
      <w:r w:rsidRPr="009342D6">
        <w:rPr>
          <w:rStyle w:val="CharPartNo"/>
        </w:rPr>
        <w:t xml:space="preserve"> </w:t>
      </w:r>
      <w:r w:rsidRPr="009342D6">
        <w:rPr>
          <w:rStyle w:val="CharPartText"/>
        </w:rPr>
        <w:t xml:space="preserve"> </w:t>
      </w:r>
    </w:p>
    <w:p w:rsidR="008447D1" w:rsidRPr="009342D6" w:rsidRDefault="008447D1" w:rsidP="005D5AEF">
      <w:pPr>
        <w:pStyle w:val="Header"/>
        <w:tabs>
          <w:tab w:val="clear" w:pos="4150"/>
          <w:tab w:val="clear" w:pos="8307"/>
        </w:tabs>
      </w:pPr>
      <w:r w:rsidRPr="009342D6">
        <w:rPr>
          <w:rStyle w:val="CharDivNo"/>
        </w:rPr>
        <w:t xml:space="preserve"> </w:t>
      </w:r>
      <w:r w:rsidRPr="009342D6">
        <w:rPr>
          <w:rStyle w:val="CharDivText"/>
        </w:rPr>
        <w:t xml:space="preserve"> </w:t>
      </w:r>
    </w:p>
    <w:p w:rsidR="008447D1" w:rsidRPr="009342D6" w:rsidRDefault="008447D1" w:rsidP="005D5AEF">
      <w:pPr>
        <w:sectPr w:rsidR="008447D1" w:rsidRPr="009342D6" w:rsidSect="00BC596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6E0072" w:rsidRPr="009342D6" w:rsidRDefault="006E0072" w:rsidP="006E0072">
      <w:pPr>
        <w:rPr>
          <w:sz w:val="36"/>
        </w:rPr>
      </w:pPr>
      <w:r w:rsidRPr="009342D6">
        <w:rPr>
          <w:sz w:val="36"/>
        </w:rPr>
        <w:lastRenderedPageBreak/>
        <w:t>Contents</w:t>
      </w:r>
    </w:p>
    <w:p w:rsidR="00627DC4" w:rsidRDefault="00A17A22">
      <w:pPr>
        <w:pStyle w:val="TOC1"/>
        <w:rPr>
          <w:rFonts w:asciiTheme="minorHAnsi" w:eastAsiaTheme="minorEastAsia" w:hAnsiTheme="minorHAnsi" w:cstheme="minorBidi"/>
          <w:b w:val="0"/>
          <w:noProof/>
          <w:kern w:val="0"/>
          <w:sz w:val="22"/>
          <w:szCs w:val="22"/>
        </w:rPr>
      </w:pPr>
      <w:r w:rsidRPr="009342D6">
        <w:fldChar w:fldCharType="begin"/>
      </w:r>
      <w:r w:rsidRPr="009342D6">
        <w:instrText xml:space="preserve"> TOC \o "1-9" </w:instrText>
      </w:r>
      <w:r w:rsidRPr="009342D6">
        <w:fldChar w:fldCharType="separate"/>
      </w:r>
      <w:r w:rsidR="00627DC4">
        <w:rPr>
          <w:noProof/>
        </w:rPr>
        <w:t>Chapter 4—International aspects of income tax</w:t>
      </w:r>
      <w:r w:rsidR="00627DC4" w:rsidRPr="00627DC4">
        <w:rPr>
          <w:b w:val="0"/>
          <w:noProof/>
          <w:sz w:val="18"/>
        </w:rPr>
        <w:tab/>
      </w:r>
      <w:r w:rsidR="00627DC4" w:rsidRPr="00627DC4">
        <w:rPr>
          <w:b w:val="0"/>
          <w:noProof/>
          <w:sz w:val="18"/>
        </w:rPr>
        <w:fldChar w:fldCharType="begin"/>
      </w:r>
      <w:r w:rsidR="00627DC4" w:rsidRPr="00627DC4">
        <w:rPr>
          <w:b w:val="0"/>
          <w:noProof/>
          <w:sz w:val="18"/>
        </w:rPr>
        <w:instrText xml:space="preserve"> PAGEREF _Toc454965727 \h </w:instrText>
      </w:r>
      <w:r w:rsidR="00627DC4" w:rsidRPr="00627DC4">
        <w:rPr>
          <w:b w:val="0"/>
          <w:noProof/>
          <w:sz w:val="18"/>
        </w:rPr>
      </w:r>
      <w:r w:rsidR="00627DC4" w:rsidRPr="00627DC4">
        <w:rPr>
          <w:b w:val="0"/>
          <w:noProof/>
          <w:sz w:val="18"/>
        </w:rPr>
        <w:fldChar w:fldCharType="separate"/>
      </w:r>
      <w:r w:rsidR="0070178C">
        <w:rPr>
          <w:b w:val="0"/>
          <w:noProof/>
          <w:sz w:val="18"/>
        </w:rPr>
        <w:t>1</w:t>
      </w:r>
      <w:r w:rsidR="00627DC4" w:rsidRPr="00627DC4">
        <w:rPr>
          <w:b w:val="0"/>
          <w:noProof/>
          <w:sz w:val="18"/>
        </w:rPr>
        <w:fldChar w:fldCharType="end"/>
      </w:r>
    </w:p>
    <w:p w:rsidR="00627DC4" w:rsidRDefault="00627DC4">
      <w:pPr>
        <w:pStyle w:val="TOC2"/>
        <w:rPr>
          <w:rFonts w:asciiTheme="minorHAnsi" w:eastAsiaTheme="minorEastAsia" w:hAnsiTheme="minorHAnsi" w:cstheme="minorBidi"/>
          <w:b w:val="0"/>
          <w:noProof/>
          <w:kern w:val="0"/>
          <w:sz w:val="22"/>
          <w:szCs w:val="22"/>
        </w:rPr>
      </w:pPr>
      <w:r>
        <w:rPr>
          <w:noProof/>
        </w:rPr>
        <w:t>Part 4</w:t>
      </w:r>
      <w:r>
        <w:rPr>
          <w:noProof/>
        </w:rPr>
        <w:noBreakHyphen/>
        <w:t>5—General</w:t>
      </w:r>
      <w:r w:rsidRPr="00627DC4">
        <w:rPr>
          <w:b w:val="0"/>
          <w:noProof/>
          <w:sz w:val="18"/>
        </w:rPr>
        <w:tab/>
      </w:r>
      <w:r w:rsidRPr="00627DC4">
        <w:rPr>
          <w:b w:val="0"/>
          <w:noProof/>
          <w:sz w:val="18"/>
        </w:rPr>
        <w:fldChar w:fldCharType="begin"/>
      </w:r>
      <w:r w:rsidRPr="00627DC4">
        <w:rPr>
          <w:b w:val="0"/>
          <w:noProof/>
          <w:sz w:val="18"/>
        </w:rPr>
        <w:instrText xml:space="preserve"> PAGEREF _Toc454965728 \h </w:instrText>
      </w:r>
      <w:r w:rsidRPr="00627DC4">
        <w:rPr>
          <w:b w:val="0"/>
          <w:noProof/>
          <w:sz w:val="18"/>
        </w:rPr>
      </w:r>
      <w:r w:rsidRPr="00627DC4">
        <w:rPr>
          <w:b w:val="0"/>
          <w:noProof/>
          <w:sz w:val="18"/>
        </w:rPr>
        <w:fldChar w:fldCharType="separate"/>
      </w:r>
      <w:r w:rsidR="0070178C">
        <w:rPr>
          <w:b w:val="0"/>
          <w:noProof/>
          <w:sz w:val="18"/>
        </w:rPr>
        <w:t>1</w:t>
      </w:r>
      <w:r w:rsidRPr="00627DC4">
        <w:rPr>
          <w:b w:val="0"/>
          <w:noProof/>
          <w:sz w:val="18"/>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768—Foreign non</w:t>
      </w:r>
      <w:r>
        <w:rPr>
          <w:noProof/>
        </w:rPr>
        <w:noBreakHyphen/>
        <w:t>assessable income and gains</w:t>
      </w:r>
      <w:r w:rsidRPr="00627DC4">
        <w:rPr>
          <w:b w:val="0"/>
          <w:noProof/>
          <w:sz w:val="18"/>
        </w:rPr>
        <w:tab/>
      </w:r>
      <w:r w:rsidRPr="00627DC4">
        <w:rPr>
          <w:b w:val="0"/>
          <w:noProof/>
          <w:sz w:val="18"/>
        </w:rPr>
        <w:fldChar w:fldCharType="begin"/>
      </w:r>
      <w:r w:rsidRPr="00627DC4">
        <w:rPr>
          <w:b w:val="0"/>
          <w:noProof/>
          <w:sz w:val="18"/>
        </w:rPr>
        <w:instrText xml:space="preserve"> PAGEREF _Toc454965729 \h </w:instrText>
      </w:r>
      <w:r w:rsidRPr="00627DC4">
        <w:rPr>
          <w:b w:val="0"/>
          <w:noProof/>
          <w:sz w:val="18"/>
        </w:rPr>
      </w:r>
      <w:r w:rsidRPr="00627DC4">
        <w:rPr>
          <w:b w:val="0"/>
          <w:noProof/>
          <w:sz w:val="18"/>
        </w:rPr>
        <w:fldChar w:fldCharType="separate"/>
      </w:r>
      <w:r w:rsidR="0070178C">
        <w:rPr>
          <w:b w:val="0"/>
          <w:noProof/>
          <w:sz w:val="18"/>
        </w:rPr>
        <w:t>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768</w:t>
      </w:r>
      <w:r>
        <w:rPr>
          <w:noProof/>
        </w:rPr>
        <w:noBreakHyphen/>
        <w:t>A—Returns on foreign investment</w:t>
      </w:r>
      <w:r w:rsidRPr="00627DC4">
        <w:rPr>
          <w:b w:val="0"/>
          <w:noProof/>
          <w:sz w:val="18"/>
        </w:rPr>
        <w:tab/>
      </w:r>
      <w:r w:rsidRPr="00627DC4">
        <w:rPr>
          <w:b w:val="0"/>
          <w:noProof/>
          <w:sz w:val="18"/>
        </w:rPr>
        <w:fldChar w:fldCharType="begin"/>
      </w:r>
      <w:r w:rsidRPr="00627DC4">
        <w:rPr>
          <w:b w:val="0"/>
          <w:noProof/>
          <w:sz w:val="18"/>
        </w:rPr>
        <w:instrText xml:space="preserve"> PAGEREF _Toc454965730 \h </w:instrText>
      </w:r>
      <w:r w:rsidRPr="00627DC4">
        <w:rPr>
          <w:b w:val="0"/>
          <w:noProof/>
          <w:sz w:val="18"/>
        </w:rPr>
      </w:r>
      <w:r w:rsidRPr="00627DC4">
        <w:rPr>
          <w:b w:val="0"/>
          <w:noProof/>
          <w:sz w:val="18"/>
        </w:rPr>
        <w:fldChar w:fldCharType="separate"/>
      </w:r>
      <w:r w:rsidR="0070178C">
        <w:rPr>
          <w:b w:val="0"/>
          <w:noProof/>
          <w:sz w:val="18"/>
        </w:rPr>
        <w:t>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A</w:t>
      </w:r>
      <w:r w:rsidRPr="00627DC4">
        <w:rPr>
          <w:b w:val="0"/>
          <w:noProof/>
          <w:sz w:val="18"/>
        </w:rPr>
        <w:tab/>
      </w:r>
      <w:r w:rsidRPr="00627DC4">
        <w:rPr>
          <w:b w:val="0"/>
          <w:noProof/>
          <w:sz w:val="18"/>
        </w:rPr>
        <w:fldChar w:fldCharType="begin"/>
      </w:r>
      <w:r w:rsidRPr="00627DC4">
        <w:rPr>
          <w:b w:val="0"/>
          <w:noProof/>
          <w:sz w:val="18"/>
        </w:rPr>
        <w:instrText xml:space="preserve"> PAGEREF _Toc454965731 \h </w:instrText>
      </w:r>
      <w:r w:rsidRPr="00627DC4">
        <w:rPr>
          <w:b w:val="0"/>
          <w:noProof/>
          <w:sz w:val="18"/>
        </w:rPr>
      </w:r>
      <w:r w:rsidRPr="00627DC4">
        <w:rPr>
          <w:b w:val="0"/>
          <w:noProof/>
          <w:sz w:val="18"/>
        </w:rPr>
        <w:fldChar w:fldCharType="separate"/>
      </w:r>
      <w:r w:rsidR="0070178C">
        <w:rPr>
          <w:b w:val="0"/>
          <w:noProof/>
          <w:sz w:val="18"/>
        </w:rPr>
        <w:t>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w:t>
      </w:r>
      <w:r>
        <w:rPr>
          <w:noProof/>
        </w:rPr>
        <w:tab/>
        <w:t>What this Subdivision is about</w:t>
      </w:r>
      <w:r w:rsidRPr="00627DC4">
        <w:rPr>
          <w:noProof/>
        </w:rPr>
        <w:tab/>
      </w:r>
      <w:r w:rsidRPr="00627DC4">
        <w:rPr>
          <w:noProof/>
        </w:rPr>
        <w:fldChar w:fldCharType="begin"/>
      </w:r>
      <w:r w:rsidRPr="00627DC4">
        <w:rPr>
          <w:noProof/>
        </w:rPr>
        <w:instrText xml:space="preserve"> PAGEREF _Toc454965732 \h </w:instrText>
      </w:r>
      <w:r w:rsidRPr="00627DC4">
        <w:rPr>
          <w:noProof/>
        </w:rPr>
      </w:r>
      <w:r w:rsidRPr="00627DC4">
        <w:rPr>
          <w:noProof/>
        </w:rPr>
        <w:fldChar w:fldCharType="separate"/>
      </w:r>
      <w:r w:rsidR="0070178C">
        <w:rPr>
          <w:noProof/>
        </w:rPr>
        <w:t>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Foreign equity distributions on participation interests</w:t>
      </w:r>
      <w:r w:rsidRPr="00627DC4">
        <w:rPr>
          <w:b w:val="0"/>
          <w:noProof/>
          <w:sz w:val="18"/>
        </w:rPr>
        <w:tab/>
      </w:r>
      <w:r w:rsidRPr="00627DC4">
        <w:rPr>
          <w:b w:val="0"/>
          <w:noProof/>
          <w:sz w:val="18"/>
        </w:rPr>
        <w:fldChar w:fldCharType="begin"/>
      </w:r>
      <w:r w:rsidRPr="00627DC4">
        <w:rPr>
          <w:b w:val="0"/>
          <w:noProof/>
          <w:sz w:val="18"/>
        </w:rPr>
        <w:instrText xml:space="preserve"> PAGEREF _Toc454965733 \h </w:instrText>
      </w:r>
      <w:r w:rsidRPr="00627DC4">
        <w:rPr>
          <w:b w:val="0"/>
          <w:noProof/>
          <w:sz w:val="18"/>
        </w:rPr>
      </w:r>
      <w:r w:rsidRPr="00627DC4">
        <w:rPr>
          <w:b w:val="0"/>
          <w:noProof/>
          <w:sz w:val="18"/>
        </w:rPr>
        <w:fldChar w:fldCharType="separate"/>
      </w:r>
      <w:r w:rsidR="0070178C">
        <w:rPr>
          <w:b w:val="0"/>
          <w:noProof/>
          <w:sz w:val="18"/>
        </w:rPr>
        <w:t>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w:t>
      </w:r>
      <w:r>
        <w:rPr>
          <w:noProof/>
        </w:rPr>
        <w:tab/>
        <w:t>Foreign equity distributions on participation interests</w:t>
      </w:r>
      <w:r w:rsidRPr="00627DC4">
        <w:rPr>
          <w:noProof/>
        </w:rPr>
        <w:tab/>
      </w:r>
      <w:r w:rsidRPr="00627DC4">
        <w:rPr>
          <w:noProof/>
        </w:rPr>
        <w:fldChar w:fldCharType="begin"/>
      </w:r>
      <w:r w:rsidRPr="00627DC4">
        <w:rPr>
          <w:noProof/>
        </w:rPr>
        <w:instrText xml:space="preserve"> PAGEREF _Toc454965734 \h </w:instrText>
      </w:r>
      <w:r w:rsidRPr="00627DC4">
        <w:rPr>
          <w:noProof/>
        </w:rPr>
      </w:r>
      <w:r w:rsidRPr="00627DC4">
        <w:rPr>
          <w:noProof/>
        </w:rPr>
        <w:fldChar w:fldCharType="separate"/>
      </w:r>
      <w:r w:rsidR="0070178C">
        <w:rPr>
          <w:noProof/>
        </w:rPr>
        <w:t>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10</w:t>
      </w:r>
      <w:r>
        <w:rPr>
          <w:noProof/>
        </w:rPr>
        <w:tab/>
        <w:t xml:space="preserve">Meaning of </w:t>
      </w:r>
      <w:r w:rsidRPr="00FE6831">
        <w:rPr>
          <w:i/>
          <w:noProof/>
        </w:rPr>
        <w:t>foreign equity distribution</w:t>
      </w:r>
      <w:r w:rsidRPr="00627DC4">
        <w:rPr>
          <w:noProof/>
        </w:rPr>
        <w:tab/>
      </w:r>
      <w:r w:rsidRPr="00627DC4">
        <w:rPr>
          <w:noProof/>
        </w:rPr>
        <w:fldChar w:fldCharType="begin"/>
      </w:r>
      <w:r w:rsidRPr="00627DC4">
        <w:rPr>
          <w:noProof/>
        </w:rPr>
        <w:instrText xml:space="preserve"> PAGEREF _Toc454965735 \h </w:instrText>
      </w:r>
      <w:r w:rsidRPr="00627DC4">
        <w:rPr>
          <w:noProof/>
        </w:rPr>
      </w:r>
      <w:r w:rsidRPr="00627DC4">
        <w:rPr>
          <w:noProof/>
        </w:rPr>
        <w:fldChar w:fldCharType="separate"/>
      </w:r>
      <w:r w:rsidR="0070178C">
        <w:rPr>
          <w:noProof/>
        </w:rPr>
        <w:t>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15</w:t>
      </w:r>
      <w:r>
        <w:rPr>
          <w:noProof/>
        </w:rPr>
        <w:tab/>
        <w:t>Participation test—minimum 10% participation</w:t>
      </w:r>
      <w:r w:rsidRPr="00627DC4">
        <w:rPr>
          <w:noProof/>
        </w:rPr>
        <w:tab/>
      </w:r>
      <w:r w:rsidRPr="00627DC4">
        <w:rPr>
          <w:noProof/>
        </w:rPr>
        <w:fldChar w:fldCharType="begin"/>
      </w:r>
      <w:r w:rsidRPr="00627DC4">
        <w:rPr>
          <w:noProof/>
        </w:rPr>
        <w:instrText xml:space="preserve"> PAGEREF _Toc454965736 \h </w:instrText>
      </w:r>
      <w:r w:rsidRPr="00627DC4">
        <w:rPr>
          <w:noProof/>
        </w:rPr>
      </w:r>
      <w:r w:rsidRPr="00627DC4">
        <w:rPr>
          <w:noProof/>
        </w:rPr>
        <w:fldChar w:fldCharType="separate"/>
      </w:r>
      <w:r w:rsidR="0070178C">
        <w:rPr>
          <w:noProof/>
        </w:rPr>
        <w:t>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768</w:t>
      </w:r>
      <w:r>
        <w:rPr>
          <w:noProof/>
        </w:rPr>
        <w:noBreakHyphen/>
        <w:t>B—Some items of income that are exempt from income tax</w:t>
      </w:r>
      <w:r w:rsidRPr="00627DC4">
        <w:rPr>
          <w:b w:val="0"/>
          <w:noProof/>
          <w:sz w:val="18"/>
        </w:rPr>
        <w:tab/>
      </w:r>
      <w:r w:rsidRPr="00627DC4">
        <w:rPr>
          <w:b w:val="0"/>
          <w:noProof/>
          <w:sz w:val="18"/>
        </w:rPr>
        <w:fldChar w:fldCharType="begin"/>
      </w:r>
      <w:r w:rsidRPr="00627DC4">
        <w:rPr>
          <w:b w:val="0"/>
          <w:noProof/>
          <w:sz w:val="18"/>
        </w:rPr>
        <w:instrText xml:space="preserve"> PAGEREF _Toc454965737 \h </w:instrText>
      </w:r>
      <w:r w:rsidRPr="00627DC4">
        <w:rPr>
          <w:b w:val="0"/>
          <w:noProof/>
          <w:sz w:val="18"/>
        </w:rPr>
      </w:r>
      <w:r w:rsidRPr="00627DC4">
        <w:rPr>
          <w:b w:val="0"/>
          <w:noProof/>
          <w:sz w:val="18"/>
        </w:rPr>
        <w:fldChar w:fldCharType="separate"/>
      </w:r>
      <w:r w:rsidR="0070178C">
        <w:rPr>
          <w:b w:val="0"/>
          <w:noProof/>
          <w:sz w:val="18"/>
        </w:rPr>
        <w:t>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100</w:t>
      </w:r>
      <w:r>
        <w:rPr>
          <w:noProof/>
        </w:rPr>
        <w:tab/>
        <w:t>Foreign government officials in Australia</w:t>
      </w:r>
      <w:r w:rsidRPr="00627DC4">
        <w:rPr>
          <w:noProof/>
        </w:rPr>
        <w:tab/>
      </w:r>
      <w:r w:rsidRPr="00627DC4">
        <w:rPr>
          <w:noProof/>
        </w:rPr>
        <w:fldChar w:fldCharType="begin"/>
      </w:r>
      <w:r w:rsidRPr="00627DC4">
        <w:rPr>
          <w:noProof/>
        </w:rPr>
        <w:instrText xml:space="preserve"> PAGEREF _Toc454965738 \h </w:instrText>
      </w:r>
      <w:r w:rsidRPr="00627DC4">
        <w:rPr>
          <w:noProof/>
        </w:rPr>
      </w:r>
      <w:r w:rsidRPr="00627DC4">
        <w:rPr>
          <w:noProof/>
        </w:rPr>
        <w:fldChar w:fldCharType="separate"/>
      </w:r>
      <w:r w:rsidR="0070178C">
        <w:rPr>
          <w:noProof/>
        </w:rPr>
        <w:t>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105</w:t>
      </w:r>
      <w:r>
        <w:rPr>
          <w:noProof/>
        </w:rPr>
        <w:tab/>
        <w:t>Compensation arising out of Second World War</w:t>
      </w:r>
      <w:r w:rsidRPr="00627DC4">
        <w:rPr>
          <w:noProof/>
        </w:rPr>
        <w:tab/>
      </w:r>
      <w:r w:rsidRPr="00627DC4">
        <w:rPr>
          <w:noProof/>
        </w:rPr>
        <w:fldChar w:fldCharType="begin"/>
      </w:r>
      <w:r w:rsidRPr="00627DC4">
        <w:rPr>
          <w:noProof/>
        </w:rPr>
        <w:instrText xml:space="preserve"> PAGEREF _Toc454965739 \h </w:instrText>
      </w:r>
      <w:r w:rsidRPr="00627DC4">
        <w:rPr>
          <w:noProof/>
        </w:rPr>
      </w:r>
      <w:r w:rsidRPr="00627DC4">
        <w:rPr>
          <w:noProof/>
        </w:rPr>
        <w:fldChar w:fldCharType="separate"/>
      </w:r>
      <w:r w:rsidR="0070178C">
        <w:rPr>
          <w:noProof/>
        </w:rPr>
        <w:t>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110</w:t>
      </w:r>
      <w:r>
        <w:rPr>
          <w:noProof/>
        </w:rPr>
        <w:tab/>
        <w:t>Foreign residents deriving income from certain activities in Australia’s exclusive economic zone or on or above Australia’s continental shelf</w:t>
      </w:r>
      <w:r w:rsidRPr="00627DC4">
        <w:rPr>
          <w:noProof/>
        </w:rPr>
        <w:tab/>
      </w:r>
      <w:r w:rsidRPr="00627DC4">
        <w:rPr>
          <w:noProof/>
        </w:rPr>
        <w:fldChar w:fldCharType="begin"/>
      </w:r>
      <w:r w:rsidRPr="00627DC4">
        <w:rPr>
          <w:noProof/>
        </w:rPr>
        <w:instrText xml:space="preserve"> PAGEREF _Toc454965740 \h </w:instrText>
      </w:r>
      <w:r w:rsidRPr="00627DC4">
        <w:rPr>
          <w:noProof/>
        </w:rPr>
      </w:r>
      <w:r w:rsidRPr="00627DC4">
        <w:rPr>
          <w:noProof/>
        </w:rPr>
        <w:fldChar w:fldCharType="separate"/>
      </w:r>
      <w:r w:rsidR="0070178C">
        <w:rPr>
          <w:noProof/>
        </w:rPr>
        <w:t>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768</w:t>
      </w:r>
      <w:r>
        <w:rPr>
          <w:noProof/>
        </w:rPr>
        <w:noBreakHyphen/>
        <w:t>G—Reduction in capital gains and losses arising from CGT events in relation to certain voting interests in active foreign companies</w:t>
      </w:r>
      <w:r w:rsidRPr="00627DC4">
        <w:rPr>
          <w:b w:val="0"/>
          <w:noProof/>
          <w:sz w:val="18"/>
        </w:rPr>
        <w:tab/>
      </w:r>
      <w:r w:rsidRPr="00627DC4">
        <w:rPr>
          <w:b w:val="0"/>
          <w:noProof/>
          <w:sz w:val="18"/>
        </w:rPr>
        <w:fldChar w:fldCharType="begin"/>
      </w:r>
      <w:r w:rsidRPr="00627DC4">
        <w:rPr>
          <w:b w:val="0"/>
          <w:noProof/>
          <w:sz w:val="18"/>
        </w:rPr>
        <w:instrText xml:space="preserve"> PAGEREF _Toc454965741 \h </w:instrText>
      </w:r>
      <w:r w:rsidRPr="00627DC4">
        <w:rPr>
          <w:b w:val="0"/>
          <w:noProof/>
          <w:sz w:val="18"/>
        </w:rPr>
      </w:r>
      <w:r w:rsidRPr="00627DC4">
        <w:rPr>
          <w:b w:val="0"/>
          <w:noProof/>
          <w:sz w:val="18"/>
        </w:rPr>
        <w:fldChar w:fldCharType="separate"/>
      </w:r>
      <w:r w:rsidR="0070178C">
        <w:rPr>
          <w:b w:val="0"/>
          <w:noProof/>
          <w:sz w:val="18"/>
        </w:rPr>
        <w:t>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G</w:t>
      </w:r>
      <w:r w:rsidRPr="00627DC4">
        <w:rPr>
          <w:b w:val="0"/>
          <w:noProof/>
          <w:sz w:val="18"/>
        </w:rPr>
        <w:tab/>
      </w:r>
      <w:r w:rsidRPr="00627DC4">
        <w:rPr>
          <w:b w:val="0"/>
          <w:noProof/>
          <w:sz w:val="18"/>
        </w:rPr>
        <w:fldChar w:fldCharType="begin"/>
      </w:r>
      <w:r w:rsidRPr="00627DC4">
        <w:rPr>
          <w:b w:val="0"/>
          <w:noProof/>
          <w:sz w:val="18"/>
        </w:rPr>
        <w:instrText xml:space="preserve"> PAGEREF _Toc454965742 \h </w:instrText>
      </w:r>
      <w:r w:rsidRPr="00627DC4">
        <w:rPr>
          <w:b w:val="0"/>
          <w:noProof/>
          <w:sz w:val="18"/>
        </w:rPr>
      </w:r>
      <w:r w:rsidRPr="00627DC4">
        <w:rPr>
          <w:b w:val="0"/>
          <w:noProof/>
          <w:sz w:val="18"/>
        </w:rPr>
        <w:fldChar w:fldCharType="separate"/>
      </w:r>
      <w:r w:rsidR="0070178C">
        <w:rPr>
          <w:b w:val="0"/>
          <w:noProof/>
          <w:sz w:val="18"/>
        </w:rPr>
        <w:t>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500</w:t>
      </w:r>
      <w:r>
        <w:rPr>
          <w:noProof/>
        </w:rPr>
        <w:tab/>
        <w:t>What this Subdivision is about</w:t>
      </w:r>
      <w:r w:rsidRPr="00627DC4">
        <w:rPr>
          <w:noProof/>
        </w:rPr>
        <w:tab/>
      </w:r>
      <w:r w:rsidRPr="00627DC4">
        <w:rPr>
          <w:noProof/>
        </w:rPr>
        <w:fldChar w:fldCharType="begin"/>
      </w:r>
      <w:r w:rsidRPr="00627DC4">
        <w:rPr>
          <w:noProof/>
        </w:rPr>
        <w:instrText xml:space="preserve"> PAGEREF _Toc454965743 \h </w:instrText>
      </w:r>
      <w:r w:rsidRPr="00627DC4">
        <w:rPr>
          <w:noProof/>
        </w:rPr>
      </w:r>
      <w:r w:rsidRPr="00627DC4">
        <w:rPr>
          <w:noProof/>
        </w:rPr>
        <w:fldChar w:fldCharType="separate"/>
      </w:r>
      <w:r w:rsidR="0070178C">
        <w:rPr>
          <w:noProof/>
        </w:rPr>
        <w:t>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_Toc454965744 \h </w:instrText>
      </w:r>
      <w:r w:rsidRPr="00627DC4">
        <w:rPr>
          <w:b w:val="0"/>
          <w:noProof/>
          <w:sz w:val="18"/>
        </w:rPr>
      </w:r>
      <w:r w:rsidRPr="00627DC4">
        <w:rPr>
          <w:b w:val="0"/>
          <w:noProof/>
          <w:sz w:val="18"/>
        </w:rPr>
        <w:fldChar w:fldCharType="separate"/>
      </w:r>
      <w:r w:rsidR="0070178C">
        <w:rPr>
          <w:b w:val="0"/>
          <w:noProof/>
          <w:sz w:val="18"/>
        </w:rPr>
        <w:t>10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505</w:t>
      </w:r>
      <w:r>
        <w:rPr>
          <w:noProof/>
        </w:rPr>
        <w:tab/>
        <w:t>Reducing a capital gain or loss from certain CGT events in relation to certain voting interests</w:t>
      </w:r>
      <w:r w:rsidRPr="00627DC4">
        <w:rPr>
          <w:noProof/>
        </w:rPr>
        <w:tab/>
      </w:r>
      <w:r w:rsidRPr="00627DC4">
        <w:rPr>
          <w:noProof/>
        </w:rPr>
        <w:fldChar w:fldCharType="begin"/>
      </w:r>
      <w:r w:rsidRPr="00627DC4">
        <w:rPr>
          <w:noProof/>
        </w:rPr>
        <w:instrText xml:space="preserve"> PAGEREF _Toc454965745 \h </w:instrText>
      </w:r>
      <w:r w:rsidRPr="00627DC4">
        <w:rPr>
          <w:noProof/>
        </w:rPr>
      </w:r>
      <w:r w:rsidRPr="00627DC4">
        <w:rPr>
          <w:noProof/>
        </w:rPr>
        <w:fldChar w:fldCharType="separate"/>
      </w:r>
      <w:r w:rsidR="0070178C">
        <w:rPr>
          <w:noProof/>
        </w:rPr>
        <w:t>10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Active foreign business asset percentage</w:t>
      </w:r>
      <w:r w:rsidRPr="00627DC4">
        <w:rPr>
          <w:b w:val="0"/>
          <w:noProof/>
          <w:sz w:val="18"/>
        </w:rPr>
        <w:tab/>
      </w:r>
      <w:r w:rsidRPr="00627DC4">
        <w:rPr>
          <w:b w:val="0"/>
          <w:noProof/>
          <w:sz w:val="18"/>
        </w:rPr>
        <w:fldChar w:fldCharType="begin"/>
      </w:r>
      <w:r w:rsidRPr="00627DC4">
        <w:rPr>
          <w:b w:val="0"/>
          <w:noProof/>
          <w:sz w:val="18"/>
        </w:rPr>
        <w:instrText xml:space="preserve"> PAGEREF _Toc454965746 \h </w:instrText>
      </w:r>
      <w:r w:rsidRPr="00627DC4">
        <w:rPr>
          <w:b w:val="0"/>
          <w:noProof/>
          <w:sz w:val="18"/>
        </w:rPr>
      </w:r>
      <w:r w:rsidRPr="00627DC4">
        <w:rPr>
          <w:b w:val="0"/>
          <w:noProof/>
          <w:sz w:val="18"/>
        </w:rPr>
        <w:fldChar w:fldCharType="separate"/>
      </w:r>
      <w:r w:rsidR="0070178C">
        <w:rPr>
          <w:b w:val="0"/>
          <w:noProof/>
          <w:sz w:val="18"/>
        </w:rPr>
        <w:t>10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510</w:t>
      </w:r>
      <w:r>
        <w:rPr>
          <w:noProof/>
        </w:rPr>
        <w:tab/>
        <w:t>Active foreign business asset percentage</w:t>
      </w:r>
      <w:r w:rsidRPr="00627DC4">
        <w:rPr>
          <w:noProof/>
        </w:rPr>
        <w:tab/>
      </w:r>
      <w:r w:rsidRPr="00627DC4">
        <w:rPr>
          <w:noProof/>
        </w:rPr>
        <w:fldChar w:fldCharType="begin"/>
      </w:r>
      <w:r w:rsidRPr="00627DC4">
        <w:rPr>
          <w:noProof/>
        </w:rPr>
        <w:instrText xml:space="preserve"> PAGEREF _Toc454965747 \h </w:instrText>
      </w:r>
      <w:r w:rsidRPr="00627DC4">
        <w:rPr>
          <w:noProof/>
        </w:rPr>
      </w:r>
      <w:r w:rsidRPr="00627DC4">
        <w:rPr>
          <w:noProof/>
        </w:rPr>
        <w:fldChar w:fldCharType="separate"/>
      </w:r>
      <w:r w:rsidR="0070178C">
        <w:rPr>
          <w:noProof/>
        </w:rPr>
        <w:t>10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515</w:t>
      </w:r>
      <w:r>
        <w:rPr>
          <w:noProof/>
        </w:rPr>
        <w:tab/>
        <w:t>Choices to apply market value method or book value method</w:t>
      </w:r>
      <w:r w:rsidRPr="00627DC4">
        <w:rPr>
          <w:noProof/>
        </w:rPr>
        <w:tab/>
      </w:r>
      <w:r w:rsidRPr="00627DC4">
        <w:rPr>
          <w:noProof/>
        </w:rPr>
        <w:fldChar w:fldCharType="begin"/>
      </w:r>
      <w:r w:rsidRPr="00627DC4">
        <w:rPr>
          <w:noProof/>
        </w:rPr>
        <w:instrText xml:space="preserve"> PAGEREF _Toc454965748 \h </w:instrText>
      </w:r>
      <w:r w:rsidRPr="00627DC4">
        <w:rPr>
          <w:noProof/>
        </w:rPr>
      </w:r>
      <w:r w:rsidRPr="00627DC4">
        <w:rPr>
          <w:noProof/>
        </w:rPr>
        <w:fldChar w:fldCharType="separate"/>
      </w:r>
      <w:r w:rsidR="0070178C">
        <w:rPr>
          <w:noProof/>
        </w:rPr>
        <w:t>12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520</w:t>
      </w:r>
      <w:r>
        <w:rPr>
          <w:noProof/>
        </w:rPr>
        <w:tab/>
        <w:t>Market value method—choice made under subsection 768</w:t>
      </w:r>
      <w:r>
        <w:rPr>
          <w:noProof/>
        </w:rPr>
        <w:noBreakHyphen/>
        <w:t>515(1)</w:t>
      </w:r>
      <w:r w:rsidRPr="00627DC4">
        <w:rPr>
          <w:noProof/>
        </w:rPr>
        <w:tab/>
      </w:r>
      <w:r w:rsidRPr="00627DC4">
        <w:rPr>
          <w:noProof/>
        </w:rPr>
        <w:fldChar w:fldCharType="begin"/>
      </w:r>
      <w:r w:rsidRPr="00627DC4">
        <w:rPr>
          <w:noProof/>
        </w:rPr>
        <w:instrText xml:space="preserve"> PAGEREF _Toc454965749 \h </w:instrText>
      </w:r>
      <w:r w:rsidRPr="00627DC4">
        <w:rPr>
          <w:noProof/>
        </w:rPr>
      </w:r>
      <w:r w:rsidRPr="00627DC4">
        <w:rPr>
          <w:noProof/>
        </w:rPr>
        <w:fldChar w:fldCharType="separate"/>
      </w:r>
      <w:r w:rsidR="0070178C">
        <w:rPr>
          <w:noProof/>
        </w:rPr>
        <w:t>12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525</w:t>
      </w:r>
      <w:r>
        <w:rPr>
          <w:noProof/>
        </w:rPr>
        <w:tab/>
        <w:t>Book value method—choice made under subsection 768</w:t>
      </w:r>
      <w:r>
        <w:rPr>
          <w:noProof/>
        </w:rPr>
        <w:noBreakHyphen/>
        <w:t>515(2)</w:t>
      </w:r>
      <w:r w:rsidRPr="00627DC4">
        <w:rPr>
          <w:noProof/>
        </w:rPr>
        <w:tab/>
      </w:r>
      <w:r w:rsidRPr="00627DC4">
        <w:rPr>
          <w:noProof/>
        </w:rPr>
        <w:fldChar w:fldCharType="begin"/>
      </w:r>
      <w:r w:rsidRPr="00627DC4">
        <w:rPr>
          <w:noProof/>
        </w:rPr>
        <w:instrText xml:space="preserve"> PAGEREF _Toc454965750 \h </w:instrText>
      </w:r>
      <w:r w:rsidRPr="00627DC4">
        <w:rPr>
          <w:noProof/>
        </w:rPr>
      </w:r>
      <w:r w:rsidRPr="00627DC4">
        <w:rPr>
          <w:noProof/>
        </w:rPr>
        <w:fldChar w:fldCharType="separate"/>
      </w:r>
      <w:r w:rsidR="0070178C">
        <w:rPr>
          <w:noProof/>
        </w:rPr>
        <w:t>14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768</w:t>
      </w:r>
      <w:r>
        <w:rPr>
          <w:noProof/>
        </w:rPr>
        <w:noBreakHyphen/>
        <w:t>530</w:t>
      </w:r>
      <w:r>
        <w:rPr>
          <w:noProof/>
        </w:rPr>
        <w:tab/>
        <w:t>Active foreign business asset percentage—modifications for foreign life insurance companies and foreign general insurance companies</w:t>
      </w:r>
      <w:r w:rsidRPr="00627DC4">
        <w:rPr>
          <w:noProof/>
        </w:rPr>
        <w:tab/>
      </w:r>
      <w:r w:rsidRPr="00627DC4">
        <w:rPr>
          <w:noProof/>
        </w:rPr>
        <w:fldChar w:fldCharType="begin"/>
      </w:r>
      <w:r w:rsidRPr="00627DC4">
        <w:rPr>
          <w:noProof/>
        </w:rPr>
        <w:instrText xml:space="preserve"> PAGEREF _Toc454965751 \h </w:instrText>
      </w:r>
      <w:r w:rsidRPr="00627DC4">
        <w:rPr>
          <w:noProof/>
        </w:rPr>
      </w:r>
      <w:r w:rsidRPr="00627DC4">
        <w:rPr>
          <w:noProof/>
        </w:rPr>
        <w:fldChar w:fldCharType="separate"/>
      </w:r>
      <w:r w:rsidR="0070178C">
        <w:rPr>
          <w:noProof/>
        </w:rPr>
        <w:t>18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533</w:t>
      </w:r>
      <w:r>
        <w:rPr>
          <w:noProof/>
        </w:rPr>
        <w:tab/>
        <w:t>Foreign company that is a FIF using CFC calculation method—treatment as AFI subsidiary under this Subdivision</w:t>
      </w:r>
      <w:r w:rsidRPr="00627DC4">
        <w:rPr>
          <w:noProof/>
        </w:rPr>
        <w:tab/>
      </w:r>
      <w:r w:rsidRPr="00627DC4">
        <w:rPr>
          <w:noProof/>
        </w:rPr>
        <w:fldChar w:fldCharType="begin"/>
      </w:r>
      <w:r w:rsidRPr="00627DC4">
        <w:rPr>
          <w:noProof/>
        </w:rPr>
        <w:instrText xml:space="preserve"> PAGEREF _Toc454965752 \h </w:instrText>
      </w:r>
      <w:r w:rsidRPr="00627DC4">
        <w:rPr>
          <w:noProof/>
        </w:rPr>
      </w:r>
      <w:r w:rsidRPr="00627DC4">
        <w:rPr>
          <w:noProof/>
        </w:rPr>
        <w:fldChar w:fldCharType="separate"/>
      </w:r>
      <w:r w:rsidR="0070178C">
        <w:rPr>
          <w:noProof/>
        </w:rPr>
        <w:t>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535</w:t>
      </w:r>
      <w:r>
        <w:rPr>
          <w:noProof/>
        </w:rPr>
        <w:tab/>
        <w:t>Modified rules for foreign wholly</w:t>
      </w:r>
      <w:r>
        <w:rPr>
          <w:noProof/>
        </w:rPr>
        <w:noBreakHyphen/>
        <w:t>owned groups</w:t>
      </w:r>
      <w:r w:rsidRPr="00627DC4">
        <w:rPr>
          <w:noProof/>
        </w:rPr>
        <w:tab/>
      </w:r>
      <w:r w:rsidRPr="00627DC4">
        <w:rPr>
          <w:noProof/>
        </w:rPr>
        <w:fldChar w:fldCharType="begin"/>
      </w:r>
      <w:r w:rsidRPr="00627DC4">
        <w:rPr>
          <w:noProof/>
        </w:rPr>
        <w:instrText xml:space="preserve"> PAGEREF _Toc454965753 \h </w:instrText>
      </w:r>
      <w:r w:rsidRPr="00627DC4">
        <w:rPr>
          <w:noProof/>
        </w:rPr>
      </w:r>
      <w:r w:rsidRPr="00627DC4">
        <w:rPr>
          <w:noProof/>
        </w:rPr>
        <w:fldChar w:fldCharType="separate"/>
      </w:r>
      <w:r w:rsidR="0070178C">
        <w:rPr>
          <w:noProof/>
        </w:rPr>
        <w:t>22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Types of assets of a foreign company</w:t>
      </w:r>
      <w:r w:rsidRPr="00627DC4">
        <w:rPr>
          <w:b w:val="0"/>
          <w:noProof/>
          <w:sz w:val="18"/>
        </w:rPr>
        <w:tab/>
      </w:r>
      <w:r w:rsidRPr="00627DC4">
        <w:rPr>
          <w:b w:val="0"/>
          <w:noProof/>
          <w:sz w:val="18"/>
        </w:rPr>
        <w:fldChar w:fldCharType="begin"/>
      </w:r>
      <w:r w:rsidRPr="00627DC4">
        <w:rPr>
          <w:b w:val="0"/>
          <w:noProof/>
          <w:sz w:val="18"/>
        </w:rPr>
        <w:instrText xml:space="preserve"> PAGEREF _Toc454965754 \h </w:instrText>
      </w:r>
      <w:r w:rsidRPr="00627DC4">
        <w:rPr>
          <w:b w:val="0"/>
          <w:noProof/>
          <w:sz w:val="18"/>
        </w:rPr>
      </w:r>
      <w:r w:rsidRPr="00627DC4">
        <w:rPr>
          <w:b w:val="0"/>
          <w:noProof/>
          <w:sz w:val="18"/>
        </w:rPr>
        <w:fldChar w:fldCharType="separate"/>
      </w:r>
      <w:r w:rsidR="0070178C">
        <w:rPr>
          <w:b w:val="0"/>
          <w:noProof/>
          <w:sz w:val="18"/>
        </w:rPr>
        <w:t>24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540</w:t>
      </w:r>
      <w:r>
        <w:rPr>
          <w:noProof/>
        </w:rPr>
        <w:tab/>
        <w:t>Active foreign business assets of a foreign company</w:t>
      </w:r>
      <w:r w:rsidRPr="00627DC4">
        <w:rPr>
          <w:noProof/>
        </w:rPr>
        <w:tab/>
      </w:r>
      <w:r w:rsidRPr="00627DC4">
        <w:rPr>
          <w:noProof/>
        </w:rPr>
        <w:fldChar w:fldCharType="begin"/>
      </w:r>
      <w:r w:rsidRPr="00627DC4">
        <w:rPr>
          <w:noProof/>
        </w:rPr>
        <w:instrText xml:space="preserve"> PAGEREF _Toc454965755 \h </w:instrText>
      </w:r>
      <w:r w:rsidRPr="00627DC4">
        <w:rPr>
          <w:noProof/>
        </w:rPr>
      </w:r>
      <w:r w:rsidRPr="00627DC4">
        <w:rPr>
          <w:noProof/>
        </w:rPr>
        <w:fldChar w:fldCharType="separate"/>
      </w:r>
      <w:r w:rsidR="0070178C">
        <w:rPr>
          <w:noProof/>
        </w:rPr>
        <w:t>24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545</w:t>
      </w:r>
      <w:r>
        <w:rPr>
          <w:noProof/>
        </w:rPr>
        <w:tab/>
        <w:t>Assets included in the total assets of a foreign company</w:t>
      </w:r>
      <w:r w:rsidRPr="00627DC4">
        <w:rPr>
          <w:noProof/>
        </w:rPr>
        <w:tab/>
      </w:r>
      <w:r w:rsidRPr="00627DC4">
        <w:rPr>
          <w:noProof/>
        </w:rPr>
        <w:fldChar w:fldCharType="begin"/>
      </w:r>
      <w:r w:rsidRPr="00627DC4">
        <w:rPr>
          <w:noProof/>
        </w:rPr>
        <w:instrText xml:space="preserve"> PAGEREF _Toc454965756 \h </w:instrText>
      </w:r>
      <w:r w:rsidRPr="00627DC4">
        <w:rPr>
          <w:noProof/>
        </w:rPr>
      </w:r>
      <w:r w:rsidRPr="00627DC4">
        <w:rPr>
          <w:noProof/>
        </w:rPr>
        <w:fldChar w:fldCharType="separate"/>
      </w:r>
      <w:r w:rsidR="0070178C">
        <w:rPr>
          <w:noProof/>
        </w:rPr>
        <w:t>26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sidRPr="00FE6831">
        <w:rPr>
          <w:noProof/>
          <w:color w:val="000000"/>
        </w:rPr>
        <w:t>Voting percentages in a company</w:t>
      </w:r>
      <w:r w:rsidRPr="00627DC4">
        <w:rPr>
          <w:b w:val="0"/>
          <w:noProof/>
          <w:sz w:val="18"/>
        </w:rPr>
        <w:tab/>
      </w:r>
      <w:r w:rsidRPr="00627DC4">
        <w:rPr>
          <w:b w:val="0"/>
          <w:noProof/>
          <w:sz w:val="18"/>
        </w:rPr>
        <w:fldChar w:fldCharType="begin"/>
      </w:r>
      <w:r w:rsidRPr="00627DC4">
        <w:rPr>
          <w:b w:val="0"/>
          <w:noProof/>
          <w:sz w:val="18"/>
        </w:rPr>
        <w:instrText xml:space="preserve"> PAGEREF _Toc454965757 \h </w:instrText>
      </w:r>
      <w:r w:rsidRPr="00627DC4">
        <w:rPr>
          <w:b w:val="0"/>
          <w:noProof/>
          <w:sz w:val="18"/>
        </w:rPr>
      </w:r>
      <w:r w:rsidRPr="00627DC4">
        <w:rPr>
          <w:b w:val="0"/>
          <w:noProof/>
          <w:sz w:val="18"/>
        </w:rPr>
        <w:fldChar w:fldCharType="separate"/>
      </w:r>
      <w:r w:rsidR="0070178C">
        <w:rPr>
          <w:b w:val="0"/>
          <w:noProof/>
          <w:sz w:val="18"/>
        </w:rPr>
        <w:t>27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550</w:t>
      </w:r>
      <w:r>
        <w:rPr>
          <w:noProof/>
        </w:rPr>
        <w:tab/>
        <w:t>Direct voting percentage in a company</w:t>
      </w:r>
      <w:r w:rsidRPr="00627DC4">
        <w:rPr>
          <w:noProof/>
        </w:rPr>
        <w:tab/>
      </w:r>
      <w:r w:rsidRPr="00627DC4">
        <w:rPr>
          <w:noProof/>
        </w:rPr>
        <w:fldChar w:fldCharType="begin"/>
      </w:r>
      <w:r w:rsidRPr="00627DC4">
        <w:rPr>
          <w:noProof/>
        </w:rPr>
        <w:instrText xml:space="preserve"> PAGEREF _Toc454965758 \h </w:instrText>
      </w:r>
      <w:r w:rsidRPr="00627DC4">
        <w:rPr>
          <w:noProof/>
        </w:rPr>
      </w:r>
      <w:r w:rsidRPr="00627DC4">
        <w:rPr>
          <w:noProof/>
        </w:rPr>
        <w:fldChar w:fldCharType="separate"/>
      </w:r>
      <w:r w:rsidR="0070178C">
        <w:rPr>
          <w:noProof/>
        </w:rPr>
        <w:t>27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555</w:t>
      </w:r>
      <w:r>
        <w:rPr>
          <w:noProof/>
        </w:rPr>
        <w:tab/>
        <w:t>Indirect voting percentage in a company</w:t>
      </w:r>
      <w:r w:rsidRPr="00627DC4">
        <w:rPr>
          <w:noProof/>
        </w:rPr>
        <w:tab/>
      </w:r>
      <w:r w:rsidRPr="00627DC4">
        <w:rPr>
          <w:noProof/>
        </w:rPr>
        <w:fldChar w:fldCharType="begin"/>
      </w:r>
      <w:r w:rsidRPr="00627DC4">
        <w:rPr>
          <w:noProof/>
        </w:rPr>
        <w:instrText xml:space="preserve"> PAGEREF _Toc454965759 \h </w:instrText>
      </w:r>
      <w:r w:rsidRPr="00627DC4">
        <w:rPr>
          <w:noProof/>
        </w:rPr>
      </w:r>
      <w:r w:rsidRPr="00627DC4">
        <w:rPr>
          <w:noProof/>
        </w:rPr>
        <w:fldChar w:fldCharType="separate"/>
      </w:r>
      <w:r w:rsidR="0070178C">
        <w:rPr>
          <w:noProof/>
        </w:rPr>
        <w:t>28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560</w:t>
      </w:r>
      <w:r>
        <w:rPr>
          <w:noProof/>
        </w:rPr>
        <w:tab/>
        <w:t>Total voting percentage in a company</w:t>
      </w:r>
      <w:r w:rsidRPr="00627DC4">
        <w:rPr>
          <w:noProof/>
        </w:rPr>
        <w:tab/>
      </w:r>
      <w:r w:rsidRPr="00627DC4">
        <w:rPr>
          <w:noProof/>
        </w:rPr>
        <w:fldChar w:fldCharType="begin"/>
      </w:r>
      <w:r w:rsidRPr="00627DC4">
        <w:rPr>
          <w:noProof/>
        </w:rPr>
        <w:instrText xml:space="preserve"> PAGEREF _Toc454965760 \h </w:instrText>
      </w:r>
      <w:r w:rsidRPr="00627DC4">
        <w:rPr>
          <w:noProof/>
        </w:rPr>
      </w:r>
      <w:r w:rsidRPr="00627DC4">
        <w:rPr>
          <w:noProof/>
        </w:rPr>
        <w:fldChar w:fldCharType="separate"/>
      </w:r>
      <w:r w:rsidR="0070178C">
        <w:rPr>
          <w:noProof/>
        </w:rPr>
        <w:t>28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768</w:t>
      </w:r>
      <w:r>
        <w:rPr>
          <w:noProof/>
        </w:rPr>
        <w:noBreakHyphen/>
        <w:t>R—Temporary residents</w:t>
      </w:r>
      <w:r w:rsidRPr="00627DC4">
        <w:rPr>
          <w:b w:val="0"/>
          <w:noProof/>
          <w:sz w:val="18"/>
        </w:rPr>
        <w:tab/>
      </w:r>
      <w:r w:rsidRPr="00627DC4">
        <w:rPr>
          <w:b w:val="0"/>
          <w:noProof/>
          <w:sz w:val="18"/>
        </w:rPr>
        <w:fldChar w:fldCharType="begin"/>
      </w:r>
      <w:r w:rsidRPr="00627DC4">
        <w:rPr>
          <w:b w:val="0"/>
          <w:noProof/>
          <w:sz w:val="18"/>
        </w:rPr>
        <w:instrText xml:space="preserve"> PAGEREF _Toc454965761 \h </w:instrText>
      </w:r>
      <w:r w:rsidRPr="00627DC4">
        <w:rPr>
          <w:b w:val="0"/>
          <w:noProof/>
          <w:sz w:val="18"/>
        </w:rPr>
      </w:r>
      <w:r w:rsidRPr="00627DC4">
        <w:rPr>
          <w:b w:val="0"/>
          <w:noProof/>
          <w:sz w:val="18"/>
        </w:rPr>
        <w:fldChar w:fldCharType="separate"/>
      </w:r>
      <w:r w:rsidR="0070178C">
        <w:rPr>
          <w:b w:val="0"/>
          <w:noProof/>
          <w:sz w:val="18"/>
        </w:rPr>
        <w:t>29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768</w:t>
      </w:r>
      <w:r>
        <w:rPr>
          <w:noProof/>
        </w:rPr>
        <w:noBreakHyphen/>
        <w:t>R</w:t>
      </w:r>
      <w:r w:rsidRPr="00627DC4">
        <w:rPr>
          <w:b w:val="0"/>
          <w:noProof/>
          <w:sz w:val="18"/>
        </w:rPr>
        <w:tab/>
      </w:r>
      <w:r w:rsidRPr="00627DC4">
        <w:rPr>
          <w:b w:val="0"/>
          <w:noProof/>
          <w:sz w:val="18"/>
        </w:rPr>
        <w:fldChar w:fldCharType="begin"/>
      </w:r>
      <w:r w:rsidRPr="00627DC4">
        <w:rPr>
          <w:b w:val="0"/>
          <w:noProof/>
          <w:sz w:val="18"/>
        </w:rPr>
        <w:instrText xml:space="preserve"> PAGEREF _Toc454965762 \h </w:instrText>
      </w:r>
      <w:r w:rsidRPr="00627DC4">
        <w:rPr>
          <w:b w:val="0"/>
          <w:noProof/>
          <w:sz w:val="18"/>
        </w:rPr>
      </w:r>
      <w:r w:rsidRPr="00627DC4">
        <w:rPr>
          <w:b w:val="0"/>
          <w:noProof/>
          <w:sz w:val="18"/>
        </w:rPr>
        <w:fldChar w:fldCharType="separate"/>
      </w:r>
      <w:r w:rsidR="0070178C">
        <w:rPr>
          <w:b w:val="0"/>
          <w:noProof/>
          <w:sz w:val="18"/>
        </w:rPr>
        <w:t>29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900</w:t>
      </w:r>
      <w:r>
        <w:rPr>
          <w:noProof/>
        </w:rPr>
        <w:tab/>
        <w:t>What this Subdivision is about</w:t>
      </w:r>
      <w:r w:rsidRPr="00627DC4">
        <w:rPr>
          <w:noProof/>
        </w:rPr>
        <w:tab/>
      </w:r>
      <w:r w:rsidRPr="00627DC4">
        <w:rPr>
          <w:noProof/>
        </w:rPr>
        <w:fldChar w:fldCharType="begin"/>
      </w:r>
      <w:r w:rsidRPr="00627DC4">
        <w:rPr>
          <w:noProof/>
        </w:rPr>
        <w:instrText xml:space="preserve"> PAGEREF _Toc454965763 \h </w:instrText>
      </w:r>
      <w:r w:rsidRPr="00627DC4">
        <w:rPr>
          <w:noProof/>
        </w:rPr>
      </w:r>
      <w:r w:rsidRPr="00627DC4">
        <w:rPr>
          <w:noProof/>
        </w:rPr>
        <w:fldChar w:fldCharType="separate"/>
      </w:r>
      <w:r w:rsidR="0070178C">
        <w:rPr>
          <w:noProof/>
        </w:rPr>
        <w:t>29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_Toc454965764 \h </w:instrText>
      </w:r>
      <w:r w:rsidRPr="00627DC4">
        <w:rPr>
          <w:b w:val="0"/>
          <w:noProof/>
          <w:sz w:val="18"/>
        </w:rPr>
      </w:r>
      <w:r w:rsidRPr="00627DC4">
        <w:rPr>
          <w:b w:val="0"/>
          <w:noProof/>
          <w:sz w:val="18"/>
        </w:rPr>
        <w:fldChar w:fldCharType="separate"/>
      </w:r>
      <w:r w:rsidR="0070178C">
        <w:rPr>
          <w:b w:val="0"/>
          <w:noProof/>
          <w:sz w:val="18"/>
        </w:rPr>
        <w:t>30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905</w:t>
      </w:r>
      <w:r>
        <w:rPr>
          <w:noProof/>
        </w:rPr>
        <w:tab/>
        <w:t>Objects</w:t>
      </w:r>
      <w:r w:rsidRPr="00627DC4">
        <w:rPr>
          <w:noProof/>
        </w:rPr>
        <w:tab/>
      </w:r>
      <w:r w:rsidRPr="00627DC4">
        <w:rPr>
          <w:noProof/>
        </w:rPr>
        <w:fldChar w:fldCharType="begin"/>
      </w:r>
      <w:r w:rsidRPr="00627DC4">
        <w:rPr>
          <w:noProof/>
        </w:rPr>
        <w:instrText xml:space="preserve"> PAGEREF _Toc454965765 \h </w:instrText>
      </w:r>
      <w:r w:rsidRPr="00627DC4">
        <w:rPr>
          <w:noProof/>
        </w:rPr>
      </w:r>
      <w:r w:rsidRPr="00627DC4">
        <w:rPr>
          <w:noProof/>
        </w:rPr>
        <w:fldChar w:fldCharType="separate"/>
      </w:r>
      <w:r w:rsidR="0070178C">
        <w:rPr>
          <w:noProof/>
        </w:rPr>
        <w:t>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910</w:t>
      </w:r>
      <w:r>
        <w:rPr>
          <w:noProof/>
        </w:rPr>
        <w:tab/>
        <w:t>Income derived by temporary resident</w:t>
      </w:r>
      <w:r w:rsidRPr="00627DC4">
        <w:rPr>
          <w:noProof/>
        </w:rPr>
        <w:tab/>
      </w:r>
      <w:r w:rsidRPr="00627DC4">
        <w:rPr>
          <w:noProof/>
        </w:rPr>
        <w:fldChar w:fldCharType="begin"/>
      </w:r>
      <w:r w:rsidRPr="00627DC4">
        <w:rPr>
          <w:noProof/>
        </w:rPr>
        <w:instrText xml:space="preserve"> PAGEREF _Toc454965766 \h </w:instrText>
      </w:r>
      <w:r w:rsidRPr="00627DC4">
        <w:rPr>
          <w:noProof/>
        </w:rPr>
      </w:r>
      <w:r w:rsidRPr="00627DC4">
        <w:rPr>
          <w:noProof/>
        </w:rPr>
        <w:fldChar w:fldCharType="separate"/>
      </w:r>
      <w:r w:rsidR="0070178C">
        <w:rPr>
          <w:noProof/>
        </w:rPr>
        <w:t>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915</w:t>
      </w:r>
      <w:r>
        <w:rPr>
          <w:noProof/>
        </w:rPr>
        <w:tab/>
        <w:t>Certain capital gains and capital losses of temporary resident to be disregarded</w:t>
      </w:r>
      <w:r w:rsidRPr="00627DC4">
        <w:rPr>
          <w:noProof/>
        </w:rPr>
        <w:tab/>
      </w:r>
      <w:r w:rsidRPr="00627DC4">
        <w:rPr>
          <w:noProof/>
        </w:rPr>
        <w:fldChar w:fldCharType="begin"/>
      </w:r>
      <w:r w:rsidRPr="00627DC4">
        <w:rPr>
          <w:noProof/>
        </w:rPr>
        <w:instrText xml:space="preserve"> PAGEREF _Toc454965767 \h </w:instrText>
      </w:r>
      <w:r w:rsidRPr="00627DC4">
        <w:rPr>
          <w:noProof/>
        </w:rPr>
      </w:r>
      <w:r w:rsidRPr="00627DC4">
        <w:rPr>
          <w:noProof/>
        </w:rPr>
        <w:fldChar w:fldCharType="separate"/>
      </w:r>
      <w:r w:rsidR="0070178C">
        <w:rPr>
          <w:noProof/>
        </w:rPr>
        <w:t>31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950</w:t>
      </w:r>
      <w:r>
        <w:rPr>
          <w:noProof/>
        </w:rPr>
        <w:tab/>
        <w:t>Individual becoming an Australian resident</w:t>
      </w:r>
      <w:r w:rsidRPr="00627DC4">
        <w:rPr>
          <w:noProof/>
        </w:rPr>
        <w:tab/>
      </w:r>
      <w:r w:rsidRPr="00627DC4">
        <w:rPr>
          <w:noProof/>
        </w:rPr>
        <w:fldChar w:fldCharType="begin"/>
      </w:r>
      <w:r w:rsidRPr="00627DC4">
        <w:rPr>
          <w:noProof/>
        </w:rPr>
        <w:instrText xml:space="preserve"> PAGEREF _Toc454965768 \h </w:instrText>
      </w:r>
      <w:r w:rsidRPr="00627DC4">
        <w:rPr>
          <w:noProof/>
        </w:rPr>
      </w:r>
      <w:r w:rsidRPr="00627DC4">
        <w:rPr>
          <w:noProof/>
        </w:rPr>
        <w:fldChar w:fldCharType="separate"/>
      </w:r>
      <w:r w:rsidR="0070178C">
        <w:rPr>
          <w:noProof/>
        </w:rPr>
        <w:t>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955</w:t>
      </w:r>
      <w:r>
        <w:rPr>
          <w:noProof/>
        </w:rPr>
        <w:tab/>
        <w:t>Temporary resident who ceases to be temporary resident but remains an Australian resident</w:t>
      </w:r>
      <w:r w:rsidRPr="00627DC4">
        <w:rPr>
          <w:noProof/>
        </w:rPr>
        <w:tab/>
      </w:r>
      <w:r w:rsidRPr="00627DC4">
        <w:rPr>
          <w:noProof/>
        </w:rPr>
        <w:fldChar w:fldCharType="begin"/>
      </w:r>
      <w:r w:rsidRPr="00627DC4">
        <w:rPr>
          <w:noProof/>
        </w:rPr>
        <w:instrText xml:space="preserve"> PAGEREF _Toc454965769 \h </w:instrText>
      </w:r>
      <w:r w:rsidRPr="00627DC4">
        <w:rPr>
          <w:noProof/>
        </w:rPr>
      </w:r>
      <w:r w:rsidRPr="00627DC4">
        <w:rPr>
          <w:noProof/>
        </w:rPr>
        <w:fldChar w:fldCharType="separate"/>
      </w:r>
      <w:r w:rsidR="0070178C">
        <w:rPr>
          <w:noProof/>
        </w:rPr>
        <w:t>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960</w:t>
      </w:r>
      <w:r>
        <w:rPr>
          <w:noProof/>
        </w:rPr>
        <w:tab/>
        <w:t>Temporary resident not attributable taxpayer for purposes of controlled foreign companies rules</w:t>
      </w:r>
      <w:r w:rsidRPr="00627DC4">
        <w:rPr>
          <w:noProof/>
        </w:rPr>
        <w:tab/>
      </w:r>
      <w:r w:rsidRPr="00627DC4">
        <w:rPr>
          <w:noProof/>
        </w:rPr>
        <w:fldChar w:fldCharType="begin"/>
      </w:r>
      <w:r w:rsidRPr="00627DC4">
        <w:rPr>
          <w:noProof/>
        </w:rPr>
        <w:instrText xml:space="preserve"> PAGEREF _Toc454965770 \h </w:instrText>
      </w:r>
      <w:r w:rsidRPr="00627DC4">
        <w:rPr>
          <w:noProof/>
        </w:rPr>
      </w:r>
      <w:r w:rsidRPr="00627DC4">
        <w:rPr>
          <w:noProof/>
        </w:rPr>
        <w:fldChar w:fldCharType="separate"/>
      </w:r>
      <w:r w:rsidR="0070178C">
        <w:rPr>
          <w:noProof/>
        </w:rPr>
        <w:t>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970</w:t>
      </w:r>
      <w:r>
        <w:rPr>
          <w:noProof/>
        </w:rPr>
        <w:tab/>
        <w:t>Modification of rules for accruals system of taxation of certain non</w:t>
      </w:r>
      <w:r>
        <w:rPr>
          <w:noProof/>
        </w:rPr>
        <w:noBreakHyphen/>
        <w:t>resident trust estates</w:t>
      </w:r>
      <w:r w:rsidRPr="00627DC4">
        <w:rPr>
          <w:noProof/>
        </w:rPr>
        <w:tab/>
      </w:r>
      <w:r w:rsidRPr="00627DC4">
        <w:rPr>
          <w:noProof/>
        </w:rPr>
        <w:fldChar w:fldCharType="begin"/>
      </w:r>
      <w:r w:rsidRPr="00627DC4">
        <w:rPr>
          <w:noProof/>
        </w:rPr>
        <w:instrText xml:space="preserve"> PAGEREF _Toc454965771 \h </w:instrText>
      </w:r>
      <w:r w:rsidRPr="00627DC4">
        <w:rPr>
          <w:noProof/>
        </w:rPr>
      </w:r>
      <w:r w:rsidRPr="00627DC4">
        <w:rPr>
          <w:noProof/>
        </w:rPr>
        <w:fldChar w:fldCharType="separate"/>
      </w:r>
      <w:r w:rsidR="0070178C">
        <w:rPr>
          <w:noProof/>
        </w:rPr>
        <w:t>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768</w:t>
      </w:r>
      <w:r>
        <w:rPr>
          <w:noProof/>
        </w:rPr>
        <w:noBreakHyphen/>
        <w:t>980</w:t>
      </w:r>
      <w:r>
        <w:rPr>
          <w:noProof/>
        </w:rPr>
        <w:tab/>
        <w:t>Interest paid by temporary resident</w:t>
      </w:r>
      <w:r w:rsidRPr="00627DC4">
        <w:rPr>
          <w:noProof/>
        </w:rPr>
        <w:tab/>
      </w:r>
      <w:r w:rsidRPr="00627DC4">
        <w:rPr>
          <w:noProof/>
        </w:rPr>
        <w:fldChar w:fldCharType="begin"/>
      </w:r>
      <w:r w:rsidRPr="00627DC4">
        <w:rPr>
          <w:noProof/>
        </w:rPr>
        <w:instrText xml:space="preserve"> PAGEREF _Toc454965772 \h </w:instrText>
      </w:r>
      <w:r w:rsidRPr="00627DC4">
        <w:rPr>
          <w:noProof/>
        </w:rPr>
      </w:r>
      <w:r w:rsidRPr="00627DC4">
        <w:rPr>
          <w:noProof/>
        </w:rPr>
        <w:fldChar w:fldCharType="separate"/>
      </w:r>
      <w:r w:rsidR="0070178C">
        <w:rPr>
          <w:noProof/>
        </w:rPr>
        <w:t>33</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770—Foreign income tax offsets</w:t>
      </w:r>
      <w:r w:rsidRPr="00627DC4">
        <w:rPr>
          <w:b w:val="0"/>
          <w:noProof/>
          <w:sz w:val="18"/>
        </w:rPr>
        <w:tab/>
      </w:r>
      <w:r w:rsidRPr="00627DC4">
        <w:rPr>
          <w:b w:val="0"/>
          <w:noProof/>
          <w:sz w:val="18"/>
        </w:rPr>
        <w:fldChar w:fldCharType="begin"/>
      </w:r>
      <w:r w:rsidRPr="00627DC4">
        <w:rPr>
          <w:b w:val="0"/>
          <w:noProof/>
          <w:sz w:val="18"/>
        </w:rPr>
        <w:instrText xml:space="preserve"> PAGEREF _Toc454965773 \h </w:instrText>
      </w:r>
      <w:r w:rsidRPr="00627DC4">
        <w:rPr>
          <w:b w:val="0"/>
          <w:noProof/>
          <w:sz w:val="18"/>
        </w:rPr>
      </w:r>
      <w:r w:rsidRPr="00627DC4">
        <w:rPr>
          <w:b w:val="0"/>
          <w:noProof/>
          <w:sz w:val="18"/>
        </w:rPr>
        <w:fldChar w:fldCharType="separate"/>
      </w:r>
      <w:r w:rsidR="0070178C">
        <w:rPr>
          <w:b w:val="0"/>
          <w:noProof/>
          <w:sz w:val="18"/>
        </w:rPr>
        <w:t>34</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770</w:t>
      </w:r>
      <w:r>
        <w:rPr>
          <w:noProof/>
        </w:rPr>
        <w:tab/>
      </w:r>
      <w:r w:rsidRPr="00627DC4">
        <w:rPr>
          <w:b w:val="0"/>
          <w:noProof/>
          <w:sz w:val="18"/>
        </w:rPr>
        <w:t>34</w:t>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_Toc454965775 \h </w:instrText>
      </w:r>
      <w:r w:rsidRPr="00627DC4">
        <w:rPr>
          <w:noProof/>
        </w:rPr>
      </w:r>
      <w:r w:rsidRPr="00627DC4">
        <w:rPr>
          <w:noProof/>
        </w:rPr>
        <w:fldChar w:fldCharType="separate"/>
      </w:r>
      <w:r w:rsidR="0070178C">
        <w:rPr>
          <w:noProof/>
        </w:rPr>
        <w:t>34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5</w:t>
      </w:r>
      <w:r>
        <w:rPr>
          <w:noProof/>
        </w:rPr>
        <w:tab/>
        <w:t>Object</w:t>
      </w:r>
      <w:r w:rsidRPr="00627DC4">
        <w:rPr>
          <w:noProof/>
        </w:rPr>
        <w:tab/>
      </w:r>
      <w:r w:rsidRPr="00627DC4">
        <w:rPr>
          <w:noProof/>
        </w:rPr>
        <w:fldChar w:fldCharType="begin"/>
      </w:r>
      <w:r w:rsidRPr="00627DC4">
        <w:rPr>
          <w:noProof/>
        </w:rPr>
        <w:instrText xml:space="preserve"> PAGEREF _Toc454965776 \h </w:instrText>
      </w:r>
      <w:r w:rsidRPr="00627DC4">
        <w:rPr>
          <w:noProof/>
        </w:rPr>
      </w:r>
      <w:r w:rsidRPr="00627DC4">
        <w:rPr>
          <w:noProof/>
        </w:rPr>
        <w:fldChar w:fldCharType="separate"/>
      </w:r>
      <w:r w:rsidR="0070178C">
        <w:rPr>
          <w:noProof/>
        </w:rPr>
        <w:t>34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770</w:t>
      </w:r>
      <w:r>
        <w:rPr>
          <w:noProof/>
        </w:rPr>
        <w:noBreakHyphen/>
        <w:t>A—Entitlement rules for foreign income tax offsets</w:t>
      </w:r>
      <w:r w:rsidRPr="00627DC4">
        <w:rPr>
          <w:b w:val="0"/>
          <w:noProof/>
          <w:sz w:val="18"/>
        </w:rPr>
        <w:tab/>
      </w:r>
      <w:r w:rsidRPr="00627DC4">
        <w:rPr>
          <w:b w:val="0"/>
          <w:noProof/>
          <w:sz w:val="18"/>
        </w:rPr>
        <w:fldChar w:fldCharType="begin"/>
      </w:r>
      <w:r w:rsidRPr="00627DC4">
        <w:rPr>
          <w:b w:val="0"/>
          <w:noProof/>
          <w:sz w:val="18"/>
        </w:rPr>
        <w:instrText xml:space="preserve"> PAGEREF _Toc454965777 \h </w:instrText>
      </w:r>
      <w:r w:rsidRPr="00627DC4">
        <w:rPr>
          <w:b w:val="0"/>
          <w:noProof/>
          <w:sz w:val="18"/>
        </w:rPr>
      </w:r>
      <w:r w:rsidRPr="00627DC4">
        <w:rPr>
          <w:b w:val="0"/>
          <w:noProof/>
          <w:sz w:val="18"/>
        </w:rPr>
        <w:fldChar w:fldCharType="separate"/>
      </w:r>
      <w:r w:rsidR="0070178C">
        <w:rPr>
          <w:b w:val="0"/>
          <w:noProof/>
          <w:sz w:val="18"/>
        </w:rPr>
        <w:t>35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Basic entitlement rule for foreign income tax offset</w:t>
      </w:r>
      <w:r w:rsidRPr="00627DC4">
        <w:rPr>
          <w:b w:val="0"/>
          <w:noProof/>
          <w:sz w:val="18"/>
        </w:rPr>
        <w:tab/>
      </w:r>
      <w:r w:rsidRPr="00627DC4">
        <w:rPr>
          <w:b w:val="0"/>
          <w:noProof/>
          <w:sz w:val="18"/>
        </w:rPr>
        <w:fldChar w:fldCharType="begin"/>
      </w:r>
      <w:r w:rsidRPr="00627DC4">
        <w:rPr>
          <w:b w:val="0"/>
          <w:noProof/>
          <w:sz w:val="18"/>
        </w:rPr>
        <w:instrText xml:space="preserve"> PAGEREF _Toc454965778 \h </w:instrText>
      </w:r>
      <w:r w:rsidRPr="00627DC4">
        <w:rPr>
          <w:b w:val="0"/>
          <w:noProof/>
          <w:sz w:val="18"/>
        </w:rPr>
      </w:r>
      <w:r w:rsidRPr="00627DC4">
        <w:rPr>
          <w:b w:val="0"/>
          <w:noProof/>
          <w:sz w:val="18"/>
        </w:rPr>
        <w:fldChar w:fldCharType="separate"/>
      </w:r>
      <w:r w:rsidR="0070178C">
        <w:rPr>
          <w:b w:val="0"/>
          <w:noProof/>
          <w:sz w:val="18"/>
        </w:rPr>
        <w:t>35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10</w:t>
      </w:r>
      <w:r>
        <w:rPr>
          <w:noProof/>
        </w:rPr>
        <w:tab/>
        <w:t>Entitlement to foreign income tax offset</w:t>
      </w:r>
      <w:r w:rsidRPr="00627DC4">
        <w:rPr>
          <w:noProof/>
        </w:rPr>
        <w:tab/>
      </w:r>
      <w:r w:rsidRPr="00627DC4">
        <w:rPr>
          <w:noProof/>
        </w:rPr>
        <w:fldChar w:fldCharType="begin"/>
      </w:r>
      <w:r w:rsidRPr="00627DC4">
        <w:rPr>
          <w:noProof/>
        </w:rPr>
        <w:instrText xml:space="preserve"> PAGEREF _Toc454965779 \h </w:instrText>
      </w:r>
      <w:r w:rsidRPr="00627DC4">
        <w:rPr>
          <w:noProof/>
        </w:rPr>
      </w:r>
      <w:r w:rsidRPr="00627DC4">
        <w:rPr>
          <w:noProof/>
        </w:rPr>
        <w:fldChar w:fldCharType="separate"/>
      </w:r>
      <w:r w:rsidR="0070178C">
        <w:rPr>
          <w:noProof/>
        </w:rPr>
        <w:t>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15</w:t>
      </w:r>
      <w:r>
        <w:rPr>
          <w:noProof/>
        </w:rPr>
        <w:tab/>
        <w:t xml:space="preserve">Meaning of </w:t>
      </w:r>
      <w:r w:rsidRPr="00FE6831">
        <w:rPr>
          <w:i/>
          <w:noProof/>
        </w:rPr>
        <w:t>foreign income tax</w:t>
      </w:r>
      <w:r>
        <w:rPr>
          <w:noProof/>
        </w:rPr>
        <w:t xml:space="preserve">, </w:t>
      </w:r>
      <w:r w:rsidRPr="00FE6831">
        <w:rPr>
          <w:i/>
          <w:noProof/>
        </w:rPr>
        <w:t>credit absorption tax</w:t>
      </w:r>
      <w:r>
        <w:rPr>
          <w:noProof/>
        </w:rPr>
        <w:t xml:space="preserve"> and </w:t>
      </w:r>
      <w:r w:rsidRPr="00FE6831">
        <w:rPr>
          <w:i/>
          <w:noProof/>
        </w:rPr>
        <w:t>unitary tax</w:t>
      </w:r>
      <w:r w:rsidRPr="00627DC4">
        <w:rPr>
          <w:noProof/>
        </w:rPr>
        <w:tab/>
      </w:r>
      <w:r w:rsidRPr="00627DC4">
        <w:rPr>
          <w:noProof/>
        </w:rPr>
        <w:fldChar w:fldCharType="begin"/>
      </w:r>
      <w:r w:rsidRPr="00627DC4">
        <w:rPr>
          <w:noProof/>
        </w:rPr>
        <w:instrText xml:space="preserve"> PAGEREF _Toc454965780 \h </w:instrText>
      </w:r>
      <w:r w:rsidRPr="00627DC4">
        <w:rPr>
          <w:noProof/>
        </w:rPr>
      </w:r>
      <w:r w:rsidRPr="00627DC4">
        <w:rPr>
          <w:noProof/>
        </w:rPr>
        <w:fldChar w:fldCharType="separate"/>
      </w:r>
      <w:r w:rsidR="0070178C">
        <w:rPr>
          <w:noProof/>
        </w:rPr>
        <w:t>37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770</w:t>
      </w:r>
      <w:r>
        <w:rPr>
          <w:noProof/>
        </w:rPr>
        <w:noBreakHyphen/>
        <w:t>B—Amount of foreign income tax offset</w:t>
      </w:r>
      <w:r w:rsidRPr="00627DC4">
        <w:rPr>
          <w:b w:val="0"/>
          <w:noProof/>
          <w:sz w:val="18"/>
        </w:rPr>
        <w:tab/>
      </w:r>
      <w:r w:rsidRPr="00627DC4">
        <w:rPr>
          <w:b w:val="0"/>
          <w:noProof/>
          <w:sz w:val="18"/>
        </w:rPr>
        <w:fldChar w:fldCharType="begin"/>
      </w:r>
      <w:r w:rsidRPr="00627DC4">
        <w:rPr>
          <w:b w:val="0"/>
          <w:noProof/>
          <w:sz w:val="18"/>
        </w:rPr>
        <w:instrText xml:space="preserve"> PAGEREF _Toc454965781 \h </w:instrText>
      </w:r>
      <w:r w:rsidRPr="00627DC4">
        <w:rPr>
          <w:b w:val="0"/>
          <w:noProof/>
          <w:sz w:val="18"/>
        </w:rPr>
      </w:r>
      <w:r w:rsidRPr="00627DC4">
        <w:rPr>
          <w:b w:val="0"/>
          <w:noProof/>
          <w:sz w:val="18"/>
        </w:rPr>
        <w:fldChar w:fldCharType="separate"/>
      </w:r>
      <w:r w:rsidR="0070178C">
        <w:rPr>
          <w:b w:val="0"/>
          <w:noProof/>
          <w:sz w:val="18"/>
        </w:rPr>
        <w:t>38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770</w:t>
      </w:r>
      <w:r>
        <w:rPr>
          <w:noProof/>
        </w:rPr>
        <w:noBreakHyphen/>
        <w:t>B</w:t>
      </w:r>
      <w:r w:rsidRPr="00627DC4">
        <w:rPr>
          <w:b w:val="0"/>
          <w:noProof/>
          <w:sz w:val="18"/>
        </w:rPr>
        <w:tab/>
      </w:r>
      <w:r w:rsidRPr="00627DC4">
        <w:rPr>
          <w:b w:val="0"/>
          <w:noProof/>
          <w:sz w:val="18"/>
        </w:rPr>
        <w:fldChar w:fldCharType="begin"/>
      </w:r>
      <w:r w:rsidRPr="00627DC4">
        <w:rPr>
          <w:b w:val="0"/>
          <w:noProof/>
          <w:sz w:val="18"/>
        </w:rPr>
        <w:instrText xml:space="preserve"> PAGEREF _Toc454965782 \h </w:instrText>
      </w:r>
      <w:r w:rsidRPr="00627DC4">
        <w:rPr>
          <w:b w:val="0"/>
          <w:noProof/>
          <w:sz w:val="18"/>
        </w:rPr>
      </w:r>
      <w:r w:rsidRPr="00627DC4">
        <w:rPr>
          <w:b w:val="0"/>
          <w:noProof/>
          <w:sz w:val="18"/>
        </w:rPr>
        <w:fldChar w:fldCharType="separate"/>
      </w:r>
      <w:r w:rsidR="0070178C">
        <w:rPr>
          <w:b w:val="0"/>
          <w:noProof/>
          <w:sz w:val="18"/>
        </w:rPr>
        <w:t>38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65</w:t>
      </w:r>
      <w:r>
        <w:rPr>
          <w:noProof/>
        </w:rPr>
        <w:tab/>
        <w:t>What this Subdivision is about</w:t>
      </w:r>
      <w:r w:rsidRPr="00627DC4">
        <w:rPr>
          <w:noProof/>
        </w:rPr>
        <w:tab/>
      </w:r>
      <w:r w:rsidRPr="00627DC4">
        <w:rPr>
          <w:noProof/>
        </w:rPr>
        <w:fldChar w:fldCharType="begin"/>
      </w:r>
      <w:r w:rsidRPr="00627DC4">
        <w:rPr>
          <w:noProof/>
        </w:rPr>
        <w:instrText xml:space="preserve"> PAGEREF _Toc454965783 \h </w:instrText>
      </w:r>
      <w:r w:rsidRPr="00627DC4">
        <w:rPr>
          <w:noProof/>
        </w:rPr>
      </w:r>
      <w:r w:rsidRPr="00627DC4">
        <w:rPr>
          <w:noProof/>
        </w:rPr>
        <w:fldChar w:fldCharType="separate"/>
      </w:r>
      <w:r w:rsidR="0070178C">
        <w:rPr>
          <w:noProof/>
        </w:rPr>
        <w:t>38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_Toc454965784 \h </w:instrText>
      </w:r>
      <w:r w:rsidRPr="00627DC4">
        <w:rPr>
          <w:b w:val="0"/>
          <w:noProof/>
          <w:sz w:val="18"/>
        </w:rPr>
      </w:r>
      <w:r w:rsidRPr="00627DC4">
        <w:rPr>
          <w:b w:val="0"/>
          <w:noProof/>
          <w:sz w:val="18"/>
        </w:rPr>
        <w:fldChar w:fldCharType="separate"/>
      </w:r>
      <w:r w:rsidR="0070178C">
        <w:rPr>
          <w:b w:val="0"/>
          <w:noProof/>
          <w:sz w:val="18"/>
        </w:rPr>
        <w:t>39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70</w:t>
      </w:r>
      <w:r>
        <w:rPr>
          <w:noProof/>
        </w:rPr>
        <w:tab/>
        <w:t>Amount of foreign income tax offset</w:t>
      </w:r>
      <w:r w:rsidRPr="00627DC4">
        <w:rPr>
          <w:noProof/>
        </w:rPr>
        <w:tab/>
      </w:r>
      <w:r w:rsidRPr="00627DC4">
        <w:rPr>
          <w:noProof/>
        </w:rPr>
        <w:fldChar w:fldCharType="begin"/>
      </w:r>
      <w:r w:rsidRPr="00627DC4">
        <w:rPr>
          <w:noProof/>
        </w:rPr>
        <w:instrText xml:space="preserve"> PAGEREF _Toc454965785 \h </w:instrText>
      </w:r>
      <w:r w:rsidRPr="00627DC4">
        <w:rPr>
          <w:noProof/>
        </w:rPr>
      </w:r>
      <w:r w:rsidRPr="00627DC4">
        <w:rPr>
          <w:noProof/>
        </w:rPr>
        <w:fldChar w:fldCharType="separate"/>
      </w:r>
      <w:r w:rsidR="0070178C">
        <w:rPr>
          <w:noProof/>
        </w:rPr>
        <w:t>39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75</w:t>
      </w:r>
      <w:r>
        <w:rPr>
          <w:noProof/>
        </w:rPr>
        <w:tab/>
        <w:t>Foreign income tax offset limit</w:t>
      </w:r>
      <w:r w:rsidRPr="00627DC4">
        <w:rPr>
          <w:noProof/>
        </w:rPr>
        <w:tab/>
      </w:r>
      <w:r w:rsidRPr="00627DC4">
        <w:rPr>
          <w:noProof/>
        </w:rPr>
        <w:fldChar w:fldCharType="begin"/>
      </w:r>
      <w:r w:rsidRPr="00627DC4">
        <w:rPr>
          <w:noProof/>
        </w:rPr>
        <w:instrText xml:space="preserve"> PAGEREF _Toc454965786 \h </w:instrText>
      </w:r>
      <w:r w:rsidRPr="00627DC4">
        <w:rPr>
          <w:noProof/>
        </w:rPr>
      </w:r>
      <w:r w:rsidRPr="00627DC4">
        <w:rPr>
          <w:noProof/>
        </w:rPr>
        <w:fldChar w:fldCharType="separate"/>
      </w:r>
      <w:r w:rsidR="0070178C">
        <w:rPr>
          <w:noProof/>
        </w:rPr>
        <w:t>39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80</w:t>
      </w:r>
      <w:r>
        <w:rPr>
          <w:noProof/>
        </w:rPr>
        <w:tab/>
        <w:t xml:space="preserve">Increase in offset limit for tax paid on amounts to which section 23AI or 23AK of the </w:t>
      </w:r>
      <w:r w:rsidRPr="00FE6831">
        <w:rPr>
          <w:i/>
          <w:noProof/>
        </w:rPr>
        <w:t xml:space="preserve">Income Tax Assessment Act 1936 </w:t>
      </w:r>
      <w:r>
        <w:rPr>
          <w:noProof/>
        </w:rPr>
        <w:t>apply</w:t>
      </w:r>
      <w:r w:rsidRPr="00627DC4">
        <w:rPr>
          <w:noProof/>
        </w:rPr>
        <w:tab/>
      </w:r>
      <w:r w:rsidRPr="00627DC4">
        <w:rPr>
          <w:noProof/>
        </w:rPr>
        <w:fldChar w:fldCharType="begin"/>
      </w:r>
      <w:r w:rsidRPr="00627DC4">
        <w:rPr>
          <w:noProof/>
        </w:rPr>
        <w:instrText xml:space="preserve"> PAGEREF _Toc454965787 \h </w:instrText>
      </w:r>
      <w:r w:rsidRPr="00627DC4">
        <w:rPr>
          <w:noProof/>
        </w:rPr>
      </w:r>
      <w:r w:rsidRPr="00627DC4">
        <w:rPr>
          <w:noProof/>
        </w:rPr>
        <w:fldChar w:fldCharType="separate"/>
      </w:r>
      <w:r w:rsidR="0070178C">
        <w:rPr>
          <w:noProof/>
        </w:rPr>
        <w:t>41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770</w:t>
      </w:r>
      <w:r>
        <w:rPr>
          <w:noProof/>
        </w:rPr>
        <w:noBreakHyphen/>
        <w:t>C—Rules about payment of foreign income tax</w:t>
      </w:r>
      <w:r w:rsidRPr="00627DC4">
        <w:rPr>
          <w:b w:val="0"/>
          <w:noProof/>
          <w:sz w:val="18"/>
        </w:rPr>
        <w:tab/>
      </w:r>
      <w:r w:rsidRPr="00627DC4">
        <w:rPr>
          <w:b w:val="0"/>
          <w:noProof/>
          <w:sz w:val="18"/>
        </w:rPr>
        <w:fldChar w:fldCharType="begin"/>
      </w:r>
      <w:r w:rsidRPr="00627DC4">
        <w:rPr>
          <w:b w:val="0"/>
          <w:noProof/>
          <w:sz w:val="18"/>
        </w:rPr>
        <w:instrText xml:space="preserve"> PAGEREF _Toc454965788 \h </w:instrText>
      </w:r>
      <w:r w:rsidRPr="00627DC4">
        <w:rPr>
          <w:b w:val="0"/>
          <w:noProof/>
          <w:sz w:val="18"/>
        </w:rPr>
      </w:r>
      <w:r w:rsidRPr="00627DC4">
        <w:rPr>
          <w:b w:val="0"/>
          <w:noProof/>
          <w:sz w:val="18"/>
        </w:rPr>
        <w:fldChar w:fldCharType="separate"/>
      </w:r>
      <w:r w:rsidR="0070178C">
        <w:rPr>
          <w:b w:val="0"/>
          <w:noProof/>
          <w:sz w:val="18"/>
        </w:rPr>
        <w:t>41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Rules about when foreign tax is paid</w:t>
      </w:r>
      <w:r w:rsidRPr="00627DC4">
        <w:rPr>
          <w:b w:val="0"/>
          <w:noProof/>
          <w:sz w:val="18"/>
        </w:rPr>
        <w:tab/>
      </w:r>
      <w:r w:rsidRPr="00627DC4">
        <w:rPr>
          <w:b w:val="0"/>
          <w:noProof/>
          <w:sz w:val="18"/>
        </w:rPr>
        <w:fldChar w:fldCharType="begin"/>
      </w:r>
      <w:r w:rsidRPr="00627DC4">
        <w:rPr>
          <w:b w:val="0"/>
          <w:noProof/>
          <w:sz w:val="18"/>
        </w:rPr>
        <w:instrText xml:space="preserve"> PAGEREF _Toc454965789 \h </w:instrText>
      </w:r>
      <w:r w:rsidRPr="00627DC4">
        <w:rPr>
          <w:b w:val="0"/>
          <w:noProof/>
          <w:sz w:val="18"/>
        </w:rPr>
      </w:r>
      <w:r w:rsidRPr="00627DC4">
        <w:rPr>
          <w:b w:val="0"/>
          <w:noProof/>
          <w:sz w:val="18"/>
        </w:rPr>
        <w:fldChar w:fldCharType="separate"/>
      </w:r>
      <w:r w:rsidR="0070178C">
        <w:rPr>
          <w:b w:val="0"/>
          <w:noProof/>
          <w:sz w:val="18"/>
        </w:rPr>
        <w:t>41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130</w:t>
      </w:r>
      <w:r>
        <w:rPr>
          <w:noProof/>
        </w:rPr>
        <w:tab/>
        <w:t>When foreign income tax is considered paid—taxes paid by someone else</w:t>
      </w:r>
      <w:r w:rsidRPr="00627DC4">
        <w:rPr>
          <w:noProof/>
        </w:rPr>
        <w:tab/>
      </w:r>
      <w:r w:rsidRPr="00627DC4">
        <w:rPr>
          <w:noProof/>
        </w:rPr>
        <w:fldChar w:fldCharType="begin"/>
      </w:r>
      <w:r w:rsidRPr="00627DC4">
        <w:rPr>
          <w:noProof/>
        </w:rPr>
        <w:instrText xml:space="preserve"> PAGEREF _Toc454965790 \h </w:instrText>
      </w:r>
      <w:r w:rsidRPr="00627DC4">
        <w:rPr>
          <w:noProof/>
        </w:rPr>
      </w:r>
      <w:r w:rsidRPr="00627DC4">
        <w:rPr>
          <w:noProof/>
        </w:rPr>
        <w:fldChar w:fldCharType="separate"/>
      </w:r>
      <w:r w:rsidR="0070178C">
        <w:rPr>
          <w:noProof/>
        </w:rPr>
        <w:t>41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135</w:t>
      </w:r>
      <w:r>
        <w:rPr>
          <w:noProof/>
        </w:rPr>
        <w:tab/>
        <w:t>Foreign income tax paid by CFCs on attributed amounts</w:t>
      </w:r>
      <w:r w:rsidRPr="00627DC4">
        <w:rPr>
          <w:noProof/>
        </w:rPr>
        <w:tab/>
      </w:r>
      <w:r w:rsidRPr="00627DC4">
        <w:rPr>
          <w:noProof/>
        </w:rPr>
        <w:fldChar w:fldCharType="begin"/>
      </w:r>
      <w:r w:rsidRPr="00627DC4">
        <w:rPr>
          <w:noProof/>
        </w:rPr>
        <w:instrText xml:space="preserve"> PAGEREF _Toc454965791 \h </w:instrText>
      </w:r>
      <w:r w:rsidRPr="00627DC4">
        <w:rPr>
          <w:noProof/>
        </w:rPr>
      </w:r>
      <w:r w:rsidRPr="00627DC4">
        <w:rPr>
          <w:noProof/>
        </w:rPr>
        <w:fldChar w:fldCharType="separate"/>
      </w:r>
      <w:r w:rsidR="0070178C">
        <w:rPr>
          <w:noProof/>
        </w:rPr>
        <w:t>42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Rules about when foreign tax is considered not paid</w:t>
      </w:r>
      <w:r w:rsidRPr="00627DC4">
        <w:rPr>
          <w:b w:val="0"/>
          <w:noProof/>
          <w:sz w:val="18"/>
        </w:rPr>
        <w:tab/>
      </w:r>
      <w:r w:rsidRPr="00627DC4">
        <w:rPr>
          <w:b w:val="0"/>
          <w:noProof/>
          <w:sz w:val="18"/>
        </w:rPr>
        <w:fldChar w:fldCharType="begin"/>
      </w:r>
      <w:r w:rsidRPr="00627DC4">
        <w:rPr>
          <w:b w:val="0"/>
          <w:noProof/>
          <w:sz w:val="18"/>
        </w:rPr>
        <w:instrText xml:space="preserve"> PAGEREF _Toc454965792 \h </w:instrText>
      </w:r>
      <w:r w:rsidRPr="00627DC4">
        <w:rPr>
          <w:b w:val="0"/>
          <w:noProof/>
          <w:sz w:val="18"/>
        </w:rPr>
      </w:r>
      <w:r w:rsidRPr="00627DC4">
        <w:rPr>
          <w:b w:val="0"/>
          <w:noProof/>
          <w:sz w:val="18"/>
        </w:rPr>
        <w:fldChar w:fldCharType="separate"/>
      </w:r>
      <w:r w:rsidR="0070178C">
        <w:rPr>
          <w:b w:val="0"/>
          <w:noProof/>
          <w:sz w:val="18"/>
        </w:rPr>
        <w:t>44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140</w:t>
      </w:r>
      <w:r>
        <w:rPr>
          <w:noProof/>
        </w:rPr>
        <w:tab/>
        <w:t>When foreign income tax is considered not paid—anti</w:t>
      </w:r>
      <w:r>
        <w:rPr>
          <w:noProof/>
        </w:rPr>
        <w:noBreakHyphen/>
        <w:t>avoidance rule</w:t>
      </w:r>
      <w:r w:rsidRPr="00627DC4">
        <w:rPr>
          <w:noProof/>
        </w:rPr>
        <w:tab/>
      </w:r>
      <w:r w:rsidRPr="00627DC4">
        <w:rPr>
          <w:noProof/>
        </w:rPr>
        <w:fldChar w:fldCharType="begin"/>
      </w:r>
      <w:r w:rsidRPr="00627DC4">
        <w:rPr>
          <w:noProof/>
        </w:rPr>
        <w:instrText xml:space="preserve"> PAGEREF _Toc454965793 \h </w:instrText>
      </w:r>
      <w:r w:rsidRPr="00627DC4">
        <w:rPr>
          <w:noProof/>
        </w:rPr>
      </w:r>
      <w:r w:rsidRPr="00627DC4">
        <w:rPr>
          <w:noProof/>
        </w:rPr>
        <w:fldChar w:fldCharType="separate"/>
      </w:r>
      <w:r w:rsidR="0070178C">
        <w:rPr>
          <w:noProof/>
        </w:rPr>
        <w:t>44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770</w:t>
      </w:r>
      <w:r>
        <w:rPr>
          <w:noProof/>
        </w:rPr>
        <w:noBreakHyphen/>
        <w:t>D—Administration</w:t>
      </w:r>
      <w:r w:rsidRPr="00627DC4">
        <w:rPr>
          <w:b w:val="0"/>
          <w:noProof/>
          <w:sz w:val="18"/>
        </w:rPr>
        <w:tab/>
      </w:r>
      <w:r w:rsidRPr="00627DC4">
        <w:rPr>
          <w:b w:val="0"/>
          <w:noProof/>
          <w:sz w:val="18"/>
        </w:rPr>
        <w:fldChar w:fldCharType="begin"/>
      </w:r>
      <w:r w:rsidRPr="00627DC4">
        <w:rPr>
          <w:b w:val="0"/>
          <w:noProof/>
          <w:sz w:val="18"/>
        </w:rPr>
        <w:instrText xml:space="preserve"> PAGEREF _Toc454965794 \h </w:instrText>
      </w:r>
      <w:r w:rsidRPr="00627DC4">
        <w:rPr>
          <w:b w:val="0"/>
          <w:noProof/>
          <w:sz w:val="18"/>
        </w:rPr>
      </w:r>
      <w:r w:rsidRPr="00627DC4">
        <w:rPr>
          <w:b w:val="0"/>
          <w:noProof/>
          <w:sz w:val="18"/>
        </w:rPr>
        <w:fldChar w:fldCharType="separate"/>
      </w:r>
      <w:r w:rsidR="0070178C">
        <w:rPr>
          <w:b w:val="0"/>
          <w:noProof/>
          <w:sz w:val="18"/>
        </w:rPr>
        <w:t>45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770</w:t>
      </w:r>
      <w:r>
        <w:rPr>
          <w:noProof/>
        </w:rPr>
        <w:noBreakHyphen/>
        <w:t>190</w:t>
      </w:r>
      <w:r>
        <w:rPr>
          <w:noProof/>
        </w:rPr>
        <w:tab/>
        <w:t>Amendment of assessments</w:t>
      </w:r>
      <w:r w:rsidRPr="00627DC4">
        <w:rPr>
          <w:noProof/>
        </w:rPr>
        <w:tab/>
      </w:r>
      <w:r w:rsidRPr="00627DC4">
        <w:rPr>
          <w:noProof/>
        </w:rPr>
        <w:fldChar w:fldCharType="begin"/>
      </w:r>
      <w:r w:rsidRPr="00627DC4">
        <w:rPr>
          <w:noProof/>
        </w:rPr>
        <w:instrText xml:space="preserve"> PAGEREF _Toc454965795 \h </w:instrText>
      </w:r>
      <w:r w:rsidRPr="00627DC4">
        <w:rPr>
          <w:noProof/>
        </w:rPr>
      </w:r>
      <w:r w:rsidRPr="00627DC4">
        <w:rPr>
          <w:noProof/>
        </w:rPr>
        <w:fldChar w:fldCharType="separate"/>
      </w:r>
      <w:r w:rsidR="0070178C">
        <w:rPr>
          <w:noProof/>
        </w:rPr>
        <w:t>45</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775—Foreign currency gains and losses</w:t>
      </w:r>
      <w:r w:rsidRPr="00627DC4">
        <w:rPr>
          <w:b w:val="0"/>
          <w:noProof/>
          <w:sz w:val="18"/>
        </w:rPr>
        <w:tab/>
      </w:r>
      <w:r w:rsidRPr="00627DC4">
        <w:rPr>
          <w:b w:val="0"/>
          <w:noProof/>
          <w:sz w:val="18"/>
        </w:rPr>
        <w:fldChar w:fldCharType="begin"/>
      </w:r>
      <w:r w:rsidRPr="00627DC4">
        <w:rPr>
          <w:b w:val="0"/>
          <w:noProof/>
          <w:sz w:val="18"/>
        </w:rPr>
        <w:instrText xml:space="preserve"> PAGEREF _Toc454965796 \h </w:instrText>
      </w:r>
      <w:r w:rsidRPr="00627DC4">
        <w:rPr>
          <w:b w:val="0"/>
          <w:noProof/>
          <w:sz w:val="18"/>
        </w:rPr>
      </w:r>
      <w:r w:rsidRPr="00627DC4">
        <w:rPr>
          <w:b w:val="0"/>
          <w:noProof/>
          <w:sz w:val="18"/>
        </w:rPr>
        <w:fldChar w:fldCharType="separate"/>
      </w:r>
      <w:r w:rsidR="0070178C">
        <w:rPr>
          <w:b w:val="0"/>
          <w:noProof/>
          <w:sz w:val="18"/>
        </w:rPr>
        <w:t>46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775</w:t>
      </w:r>
      <w:r>
        <w:rPr>
          <w:noProof/>
        </w:rPr>
        <w:tab/>
      </w:r>
      <w:r w:rsidRPr="00627DC4">
        <w:rPr>
          <w:b w:val="0"/>
          <w:noProof/>
          <w:sz w:val="18"/>
        </w:rPr>
        <w:t>46</w:t>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5</w:t>
      </w:r>
      <w:r>
        <w:rPr>
          <w:noProof/>
        </w:rPr>
        <w:tab/>
        <w:t>What this Division is about</w:t>
      </w:r>
      <w:r w:rsidRPr="00627DC4">
        <w:rPr>
          <w:noProof/>
        </w:rPr>
        <w:tab/>
      </w:r>
      <w:r w:rsidRPr="00627DC4">
        <w:rPr>
          <w:noProof/>
        </w:rPr>
        <w:fldChar w:fldCharType="begin"/>
      </w:r>
      <w:r w:rsidRPr="00627DC4">
        <w:rPr>
          <w:noProof/>
        </w:rPr>
        <w:instrText xml:space="preserve"> PAGEREF _Toc454965798 \h </w:instrText>
      </w:r>
      <w:r w:rsidRPr="00627DC4">
        <w:rPr>
          <w:noProof/>
        </w:rPr>
      </w:r>
      <w:r w:rsidRPr="00627DC4">
        <w:rPr>
          <w:noProof/>
        </w:rPr>
        <w:fldChar w:fldCharType="separate"/>
      </w:r>
      <w:r w:rsidR="0070178C">
        <w:rPr>
          <w:noProof/>
        </w:rPr>
        <w:t>46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775</w:t>
      </w:r>
      <w:r>
        <w:rPr>
          <w:noProof/>
        </w:rPr>
        <w:noBreakHyphen/>
        <w:t>A—Objects of this Division</w:t>
      </w:r>
      <w:r w:rsidRPr="00627DC4">
        <w:rPr>
          <w:b w:val="0"/>
          <w:noProof/>
          <w:sz w:val="18"/>
        </w:rPr>
        <w:tab/>
      </w:r>
      <w:r w:rsidRPr="00627DC4">
        <w:rPr>
          <w:b w:val="0"/>
          <w:noProof/>
          <w:sz w:val="18"/>
        </w:rPr>
        <w:fldChar w:fldCharType="begin"/>
      </w:r>
      <w:r w:rsidRPr="00627DC4">
        <w:rPr>
          <w:b w:val="0"/>
          <w:noProof/>
          <w:sz w:val="18"/>
        </w:rPr>
        <w:instrText xml:space="preserve"> PAGEREF _Toc454965799 \h </w:instrText>
      </w:r>
      <w:r w:rsidRPr="00627DC4">
        <w:rPr>
          <w:b w:val="0"/>
          <w:noProof/>
          <w:sz w:val="18"/>
        </w:rPr>
      </w:r>
      <w:r w:rsidRPr="00627DC4">
        <w:rPr>
          <w:b w:val="0"/>
          <w:noProof/>
          <w:sz w:val="18"/>
        </w:rPr>
        <w:fldChar w:fldCharType="separate"/>
      </w:r>
      <w:r w:rsidR="0070178C">
        <w:rPr>
          <w:b w:val="0"/>
          <w:noProof/>
          <w:sz w:val="18"/>
        </w:rPr>
        <w:t>47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10</w:t>
      </w:r>
      <w:r>
        <w:rPr>
          <w:noProof/>
        </w:rPr>
        <w:tab/>
        <w:t>Objects of this Division</w:t>
      </w:r>
      <w:r w:rsidRPr="00627DC4">
        <w:rPr>
          <w:noProof/>
        </w:rPr>
        <w:tab/>
      </w:r>
      <w:r w:rsidRPr="00627DC4">
        <w:rPr>
          <w:noProof/>
        </w:rPr>
        <w:fldChar w:fldCharType="begin"/>
      </w:r>
      <w:r w:rsidRPr="00627DC4">
        <w:rPr>
          <w:noProof/>
        </w:rPr>
        <w:instrText xml:space="preserve"> PAGEREF _Toc454965800 \h </w:instrText>
      </w:r>
      <w:r w:rsidRPr="00627DC4">
        <w:rPr>
          <w:noProof/>
        </w:rPr>
      </w:r>
      <w:r w:rsidRPr="00627DC4">
        <w:rPr>
          <w:noProof/>
        </w:rPr>
        <w:fldChar w:fldCharType="separate"/>
      </w:r>
      <w:r w:rsidR="0070178C">
        <w:rPr>
          <w:noProof/>
        </w:rPr>
        <w:t>47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775</w:t>
      </w:r>
      <w:r>
        <w:rPr>
          <w:noProof/>
        </w:rPr>
        <w:noBreakHyphen/>
        <w:t>B—Realisation of forex gains or losses</w:t>
      </w:r>
      <w:r w:rsidRPr="00627DC4">
        <w:rPr>
          <w:b w:val="0"/>
          <w:noProof/>
          <w:sz w:val="18"/>
        </w:rPr>
        <w:tab/>
      </w:r>
      <w:r w:rsidRPr="00627DC4">
        <w:rPr>
          <w:b w:val="0"/>
          <w:noProof/>
          <w:sz w:val="18"/>
        </w:rPr>
        <w:fldChar w:fldCharType="begin"/>
      </w:r>
      <w:r w:rsidRPr="00627DC4">
        <w:rPr>
          <w:b w:val="0"/>
          <w:noProof/>
          <w:sz w:val="18"/>
        </w:rPr>
        <w:instrText xml:space="preserve"> PAGEREF _Toc454965801 \h </w:instrText>
      </w:r>
      <w:r w:rsidRPr="00627DC4">
        <w:rPr>
          <w:b w:val="0"/>
          <w:noProof/>
          <w:sz w:val="18"/>
        </w:rPr>
      </w:r>
      <w:r w:rsidRPr="00627DC4">
        <w:rPr>
          <w:b w:val="0"/>
          <w:noProof/>
          <w:sz w:val="18"/>
        </w:rPr>
        <w:fldChar w:fldCharType="separate"/>
      </w:r>
      <w:r w:rsidR="0070178C">
        <w:rPr>
          <w:b w:val="0"/>
          <w:noProof/>
          <w:sz w:val="18"/>
        </w:rPr>
        <w:t>48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15</w:t>
      </w:r>
      <w:r>
        <w:rPr>
          <w:noProof/>
        </w:rPr>
        <w:tab/>
        <w:t>Forex realisation gains are assessable</w:t>
      </w:r>
      <w:r w:rsidRPr="00627DC4">
        <w:rPr>
          <w:noProof/>
        </w:rPr>
        <w:tab/>
      </w:r>
      <w:r w:rsidRPr="00627DC4">
        <w:rPr>
          <w:noProof/>
        </w:rPr>
        <w:fldChar w:fldCharType="begin"/>
      </w:r>
      <w:r w:rsidRPr="00627DC4">
        <w:rPr>
          <w:noProof/>
        </w:rPr>
        <w:instrText xml:space="preserve"> PAGEREF _Toc454965802 \h </w:instrText>
      </w:r>
      <w:r w:rsidRPr="00627DC4">
        <w:rPr>
          <w:noProof/>
        </w:rPr>
      </w:r>
      <w:r w:rsidRPr="00627DC4">
        <w:rPr>
          <w:noProof/>
        </w:rPr>
        <w:fldChar w:fldCharType="separate"/>
      </w:r>
      <w:r w:rsidR="0070178C">
        <w:rPr>
          <w:noProof/>
        </w:rPr>
        <w:t>49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20</w:t>
      </w:r>
      <w:r>
        <w:rPr>
          <w:noProof/>
        </w:rPr>
        <w:tab/>
        <w:t>Certain forex realisation gains are exempt income</w:t>
      </w:r>
      <w:r w:rsidRPr="00627DC4">
        <w:rPr>
          <w:noProof/>
        </w:rPr>
        <w:tab/>
      </w:r>
      <w:r w:rsidRPr="00627DC4">
        <w:rPr>
          <w:noProof/>
        </w:rPr>
        <w:fldChar w:fldCharType="begin"/>
      </w:r>
      <w:r w:rsidRPr="00627DC4">
        <w:rPr>
          <w:noProof/>
        </w:rPr>
        <w:instrText xml:space="preserve"> PAGEREF _Toc454965803 \h </w:instrText>
      </w:r>
      <w:r w:rsidRPr="00627DC4">
        <w:rPr>
          <w:noProof/>
        </w:rPr>
      </w:r>
      <w:r w:rsidRPr="00627DC4">
        <w:rPr>
          <w:noProof/>
        </w:rPr>
        <w:fldChar w:fldCharType="separate"/>
      </w:r>
      <w:r w:rsidR="0070178C">
        <w:rPr>
          <w:noProof/>
        </w:rPr>
        <w:t>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25</w:t>
      </w:r>
      <w:r>
        <w:rPr>
          <w:noProof/>
        </w:rPr>
        <w:tab/>
        <w:t>Certain forex realisation gains are non</w:t>
      </w:r>
      <w:r>
        <w:rPr>
          <w:noProof/>
        </w:rPr>
        <w:noBreakHyphen/>
        <w:t>assessable non</w:t>
      </w:r>
      <w:r>
        <w:rPr>
          <w:noProof/>
        </w:rPr>
        <w:noBreakHyphen/>
        <w:t>exempt income</w:t>
      </w:r>
      <w:r w:rsidRPr="00627DC4">
        <w:rPr>
          <w:noProof/>
        </w:rPr>
        <w:tab/>
      </w:r>
      <w:r w:rsidRPr="00627DC4">
        <w:rPr>
          <w:noProof/>
        </w:rPr>
        <w:fldChar w:fldCharType="begin"/>
      </w:r>
      <w:r w:rsidRPr="00627DC4">
        <w:rPr>
          <w:noProof/>
        </w:rPr>
        <w:instrText xml:space="preserve"> PAGEREF _Toc454965804 \h </w:instrText>
      </w:r>
      <w:r w:rsidRPr="00627DC4">
        <w:rPr>
          <w:noProof/>
        </w:rPr>
      </w:r>
      <w:r w:rsidRPr="00627DC4">
        <w:rPr>
          <w:noProof/>
        </w:rPr>
        <w:fldChar w:fldCharType="separate"/>
      </w:r>
      <w:r w:rsidR="0070178C">
        <w:rPr>
          <w:noProof/>
        </w:rPr>
        <w:t>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27</w:t>
      </w:r>
      <w:r>
        <w:rPr>
          <w:noProof/>
        </w:rPr>
        <w:tab/>
        <w:t>Certain forex realisation gains are non</w:t>
      </w:r>
      <w:r>
        <w:rPr>
          <w:noProof/>
        </w:rPr>
        <w:noBreakHyphen/>
        <w:t>assessable non</w:t>
      </w:r>
      <w:r>
        <w:rPr>
          <w:noProof/>
        </w:rPr>
        <w:noBreakHyphen/>
        <w:t>exempt income</w:t>
      </w:r>
      <w:r w:rsidRPr="00627DC4">
        <w:rPr>
          <w:noProof/>
        </w:rPr>
        <w:tab/>
      </w:r>
      <w:r w:rsidRPr="00627DC4">
        <w:rPr>
          <w:noProof/>
        </w:rPr>
        <w:fldChar w:fldCharType="begin"/>
      </w:r>
      <w:r w:rsidRPr="00627DC4">
        <w:rPr>
          <w:noProof/>
        </w:rPr>
        <w:instrText xml:space="preserve"> PAGEREF _Toc454965805 \h </w:instrText>
      </w:r>
      <w:r w:rsidRPr="00627DC4">
        <w:rPr>
          <w:noProof/>
        </w:rPr>
      </w:r>
      <w:r w:rsidRPr="00627DC4">
        <w:rPr>
          <w:noProof/>
        </w:rPr>
        <w:fldChar w:fldCharType="separate"/>
      </w:r>
      <w:r w:rsidR="0070178C">
        <w:rPr>
          <w:noProof/>
        </w:rPr>
        <w:t>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30</w:t>
      </w:r>
      <w:r>
        <w:rPr>
          <w:noProof/>
        </w:rPr>
        <w:tab/>
        <w:t>Forex realisation losses are deductible</w:t>
      </w:r>
      <w:r w:rsidRPr="00627DC4">
        <w:rPr>
          <w:noProof/>
        </w:rPr>
        <w:tab/>
      </w:r>
      <w:r w:rsidRPr="00627DC4">
        <w:rPr>
          <w:noProof/>
        </w:rPr>
        <w:fldChar w:fldCharType="begin"/>
      </w:r>
      <w:r w:rsidRPr="00627DC4">
        <w:rPr>
          <w:noProof/>
        </w:rPr>
        <w:instrText xml:space="preserve"> PAGEREF _Toc454965806 \h </w:instrText>
      </w:r>
      <w:r w:rsidRPr="00627DC4">
        <w:rPr>
          <w:noProof/>
        </w:rPr>
      </w:r>
      <w:r w:rsidRPr="00627DC4">
        <w:rPr>
          <w:noProof/>
        </w:rPr>
        <w:fldChar w:fldCharType="separate"/>
      </w:r>
      <w:r w:rsidR="0070178C">
        <w:rPr>
          <w:noProof/>
        </w:rPr>
        <w:t>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775</w:t>
      </w:r>
      <w:r>
        <w:rPr>
          <w:noProof/>
        </w:rPr>
        <w:noBreakHyphen/>
        <w:t>35</w:t>
      </w:r>
      <w:r>
        <w:rPr>
          <w:noProof/>
        </w:rPr>
        <w:tab/>
        <w:t>Certain forex realisation losses are disregarded</w:t>
      </w:r>
      <w:r w:rsidRPr="00627DC4">
        <w:rPr>
          <w:noProof/>
        </w:rPr>
        <w:tab/>
      </w:r>
      <w:r w:rsidRPr="00627DC4">
        <w:rPr>
          <w:noProof/>
        </w:rPr>
        <w:fldChar w:fldCharType="begin"/>
      </w:r>
      <w:r w:rsidRPr="00627DC4">
        <w:rPr>
          <w:noProof/>
        </w:rPr>
        <w:instrText xml:space="preserve"> PAGEREF _Toc454965807 \h </w:instrText>
      </w:r>
      <w:r w:rsidRPr="00627DC4">
        <w:rPr>
          <w:noProof/>
        </w:rPr>
      </w:r>
      <w:r w:rsidRPr="00627DC4">
        <w:rPr>
          <w:noProof/>
        </w:rPr>
        <w:fldChar w:fldCharType="separate"/>
      </w:r>
      <w:r w:rsidR="0070178C">
        <w:rPr>
          <w:noProof/>
        </w:rPr>
        <w:t>53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40</w:t>
      </w:r>
      <w:r>
        <w:rPr>
          <w:noProof/>
        </w:rPr>
        <w:tab/>
        <w:t>Disposal of foreign currency or right to receive foreign currency—forex realisation event 1</w:t>
      </w:r>
      <w:r w:rsidRPr="00627DC4">
        <w:rPr>
          <w:noProof/>
        </w:rPr>
        <w:tab/>
      </w:r>
      <w:r w:rsidRPr="00627DC4">
        <w:rPr>
          <w:noProof/>
        </w:rPr>
        <w:fldChar w:fldCharType="begin"/>
      </w:r>
      <w:r w:rsidRPr="00627DC4">
        <w:rPr>
          <w:noProof/>
        </w:rPr>
        <w:instrText xml:space="preserve"> PAGEREF _Toc454965808 \h </w:instrText>
      </w:r>
      <w:r w:rsidRPr="00627DC4">
        <w:rPr>
          <w:noProof/>
        </w:rPr>
      </w:r>
      <w:r w:rsidRPr="00627DC4">
        <w:rPr>
          <w:noProof/>
        </w:rPr>
        <w:fldChar w:fldCharType="separate"/>
      </w:r>
      <w:r w:rsidR="0070178C">
        <w:rPr>
          <w:noProof/>
        </w:rPr>
        <w:t>53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45</w:t>
      </w:r>
      <w:r>
        <w:rPr>
          <w:noProof/>
        </w:rPr>
        <w:tab/>
        <w:t>Ceasing to have a right to receive foreign currency—forex realisation event 2</w:t>
      </w:r>
      <w:r w:rsidRPr="00627DC4">
        <w:rPr>
          <w:noProof/>
        </w:rPr>
        <w:tab/>
      </w:r>
      <w:r w:rsidRPr="00627DC4">
        <w:rPr>
          <w:noProof/>
        </w:rPr>
        <w:fldChar w:fldCharType="begin"/>
      </w:r>
      <w:r w:rsidRPr="00627DC4">
        <w:rPr>
          <w:noProof/>
        </w:rPr>
        <w:instrText xml:space="preserve"> PAGEREF _Toc454965809 \h </w:instrText>
      </w:r>
      <w:r w:rsidRPr="00627DC4">
        <w:rPr>
          <w:noProof/>
        </w:rPr>
      </w:r>
      <w:r w:rsidRPr="00627DC4">
        <w:rPr>
          <w:noProof/>
        </w:rPr>
        <w:fldChar w:fldCharType="separate"/>
      </w:r>
      <w:r w:rsidR="0070178C">
        <w:rPr>
          <w:noProof/>
        </w:rPr>
        <w:t>55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50</w:t>
      </w:r>
      <w:r>
        <w:rPr>
          <w:noProof/>
        </w:rPr>
        <w:tab/>
        <w:t>Ceasing to have an obligation to receive foreign currency—forex realisation event 3</w:t>
      </w:r>
      <w:r w:rsidRPr="00627DC4">
        <w:rPr>
          <w:noProof/>
        </w:rPr>
        <w:tab/>
      </w:r>
      <w:r w:rsidRPr="00627DC4">
        <w:rPr>
          <w:noProof/>
        </w:rPr>
        <w:fldChar w:fldCharType="begin"/>
      </w:r>
      <w:r w:rsidRPr="00627DC4">
        <w:rPr>
          <w:noProof/>
        </w:rPr>
        <w:instrText xml:space="preserve"> PAGEREF _Toc454965810 \h </w:instrText>
      </w:r>
      <w:r w:rsidRPr="00627DC4">
        <w:rPr>
          <w:noProof/>
        </w:rPr>
      </w:r>
      <w:r w:rsidRPr="00627DC4">
        <w:rPr>
          <w:noProof/>
        </w:rPr>
        <w:fldChar w:fldCharType="separate"/>
      </w:r>
      <w:r w:rsidR="0070178C">
        <w:rPr>
          <w:noProof/>
        </w:rPr>
        <w:t>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55</w:t>
      </w:r>
      <w:r>
        <w:rPr>
          <w:noProof/>
        </w:rPr>
        <w:tab/>
        <w:t>Ceasing to have an obligation to pay foreign currency—forex realisation event 4</w:t>
      </w:r>
      <w:r w:rsidRPr="00627DC4">
        <w:rPr>
          <w:noProof/>
        </w:rPr>
        <w:tab/>
      </w:r>
      <w:r w:rsidRPr="00627DC4">
        <w:rPr>
          <w:noProof/>
        </w:rPr>
        <w:fldChar w:fldCharType="begin"/>
      </w:r>
      <w:r w:rsidRPr="00627DC4">
        <w:rPr>
          <w:noProof/>
        </w:rPr>
        <w:instrText xml:space="preserve"> PAGEREF _Toc454965811 \h </w:instrText>
      </w:r>
      <w:r w:rsidRPr="00627DC4">
        <w:rPr>
          <w:noProof/>
        </w:rPr>
      </w:r>
      <w:r w:rsidRPr="00627DC4">
        <w:rPr>
          <w:noProof/>
        </w:rPr>
        <w:fldChar w:fldCharType="separate"/>
      </w:r>
      <w:r w:rsidR="0070178C">
        <w:rPr>
          <w:noProof/>
        </w:rPr>
        <w:t>61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60</w:t>
      </w:r>
      <w:r>
        <w:rPr>
          <w:noProof/>
        </w:rPr>
        <w:tab/>
        <w:t>Ceasing to have a right to pay foreign currency—forex realisation event 5</w:t>
      </w:r>
      <w:r w:rsidRPr="00627DC4">
        <w:rPr>
          <w:noProof/>
        </w:rPr>
        <w:tab/>
      </w:r>
      <w:r w:rsidRPr="00627DC4">
        <w:rPr>
          <w:noProof/>
        </w:rPr>
        <w:fldChar w:fldCharType="begin"/>
      </w:r>
      <w:r w:rsidRPr="00627DC4">
        <w:rPr>
          <w:noProof/>
        </w:rPr>
        <w:instrText xml:space="preserve"> PAGEREF _Toc454965812 \h </w:instrText>
      </w:r>
      <w:r w:rsidRPr="00627DC4">
        <w:rPr>
          <w:noProof/>
        </w:rPr>
      </w:r>
      <w:r w:rsidRPr="00627DC4">
        <w:rPr>
          <w:noProof/>
        </w:rPr>
        <w:fldChar w:fldCharType="separate"/>
      </w:r>
      <w:r w:rsidR="0070178C">
        <w:rPr>
          <w:noProof/>
        </w:rPr>
        <w:t>67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65</w:t>
      </w:r>
      <w:r>
        <w:rPr>
          <w:noProof/>
        </w:rPr>
        <w:tab/>
        <w:t>Only one forex realisation event to be counted</w:t>
      </w:r>
      <w:r w:rsidRPr="00627DC4">
        <w:rPr>
          <w:noProof/>
        </w:rPr>
        <w:tab/>
      </w:r>
      <w:r w:rsidRPr="00627DC4">
        <w:rPr>
          <w:noProof/>
        </w:rPr>
        <w:fldChar w:fldCharType="begin"/>
      </w:r>
      <w:r w:rsidRPr="00627DC4">
        <w:rPr>
          <w:noProof/>
        </w:rPr>
        <w:instrText xml:space="preserve"> PAGEREF _Toc454965813 \h </w:instrText>
      </w:r>
      <w:r w:rsidRPr="00627DC4">
        <w:rPr>
          <w:noProof/>
        </w:rPr>
      </w:r>
      <w:r w:rsidRPr="00627DC4">
        <w:rPr>
          <w:noProof/>
        </w:rPr>
        <w:fldChar w:fldCharType="separate"/>
      </w:r>
      <w:r w:rsidR="0070178C">
        <w:rPr>
          <w:noProof/>
        </w:rPr>
        <w:t>69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70</w:t>
      </w:r>
      <w:r>
        <w:rPr>
          <w:noProof/>
        </w:rPr>
        <w:tab/>
        <w:t>Tax consequences of certain short</w:t>
      </w:r>
      <w:r>
        <w:rPr>
          <w:noProof/>
        </w:rPr>
        <w:noBreakHyphen/>
        <w:t>term forex realisation gains</w:t>
      </w:r>
      <w:r w:rsidRPr="00627DC4">
        <w:rPr>
          <w:noProof/>
        </w:rPr>
        <w:tab/>
      </w:r>
      <w:r w:rsidRPr="00627DC4">
        <w:rPr>
          <w:noProof/>
        </w:rPr>
        <w:fldChar w:fldCharType="begin"/>
      </w:r>
      <w:r w:rsidRPr="00627DC4">
        <w:rPr>
          <w:noProof/>
        </w:rPr>
        <w:instrText xml:space="preserve"> PAGEREF _Toc454965814 \h </w:instrText>
      </w:r>
      <w:r w:rsidRPr="00627DC4">
        <w:rPr>
          <w:noProof/>
        </w:rPr>
      </w:r>
      <w:r w:rsidRPr="00627DC4">
        <w:rPr>
          <w:noProof/>
        </w:rPr>
        <w:fldChar w:fldCharType="separate"/>
      </w:r>
      <w:r w:rsidR="0070178C">
        <w:rPr>
          <w:noProof/>
        </w:rPr>
        <w:t>71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75</w:t>
      </w:r>
      <w:r>
        <w:rPr>
          <w:noProof/>
        </w:rPr>
        <w:tab/>
        <w:t>Tax consequences of certain short</w:t>
      </w:r>
      <w:r>
        <w:rPr>
          <w:noProof/>
        </w:rPr>
        <w:noBreakHyphen/>
        <w:t>term forex realisation losses</w:t>
      </w:r>
      <w:r w:rsidRPr="00627DC4">
        <w:rPr>
          <w:noProof/>
        </w:rPr>
        <w:tab/>
      </w:r>
      <w:r w:rsidRPr="00627DC4">
        <w:rPr>
          <w:noProof/>
        </w:rPr>
        <w:fldChar w:fldCharType="begin"/>
      </w:r>
      <w:r w:rsidRPr="00627DC4">
        <w:rPr>
          <w:noProof/>
        </w:rPr>
        <w:instrText xml:space="preserve"> PAGEREF _Toc454965815 \h </w:instrText>
      </w:r>
      <w:r w:rsidRPr="00627DC4">
        <w:rPr>
          <w:noProof/>
        </w:rPr>
      </w:r>
      <w:r w:rsidRPr="00627DC4">
        <w:rPr>
          <w:noProof/>
        </w:rPr>
        <w:fldChar w:fldCharType="separate"/>
      </w:r>
      <w:r w:rsidR="0070178C">
        <w:rPr>
          <w:noProof/>
        </w:rPr>
        <w:t>76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80</w:t>
      </w:r>
      <w:r>
        <w:rPr>
          <w:noProof/>
        </w:rPr>
        <w:tab/>
        <w:t>You may choose not to have sections 775</w:t>
      </w:r>
      <w:r>
        <w:rPr>
          <w:noProof/>
        </w:rPr>
        <w:noBreakHyphen/>
        <w:t>70 and 775</w:t>
      </w:r>
      <w:r>
        <w:rPr>
          <w:noProof/>
        </w:rPr>
        <w:noBreakHyphen/>
        <w:t>75 apply to you</w:t>
      </w:r>
      <w:r w:rsidRPr="00627DC4">
        <w:rPr>
          <w:noProof/>
        </w:rPr>
        <w:tab/>
      </w:r>
      <w:r w:rsidRPr="00627DC4">
        <w:rPr>
          <w:noProof/>
        </w:rPr>
        <w:fldChar w:fldCharType="begin"/>
      </w:r>
      <w:r w:rsidRPr="00627DC4">
        <w:rPr>
          <w:noProof/>
        </w:rPr>
        <w:instrText xml:space="preserve"> PAGEREF _Toc454965816 \h </w:instrText>
      </w:r>
      <w:r w:rsidRPr="00627DC4">
        <w:rPr>
          <w:noProof/>
        </w:rPr>
      </w:r>
      <w:r w:rsidRPr="00627DC4">
        <w:rPr>
          <w:noProof/>
        </w:rPr>
        <w:fldChar w:fldCharType="separate"/>
      </w:r>
      <w:r w:rsidR="0070178C">
        <w:rPr>
          <w:noProof/>
        </w:rPr>
        <w:t>79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85</w:t>
      </w:r>
      <w:r>
        <w:rPr>
          <w:noProof/>
        </w:rPr>
        <w:tab/>
        <w:t>Forex cost base of a right to receive foreign currency</w:t>
      </w:r>
      <w:r w:rsidRPr="00627DC4">
        <w:rPr>
          <w:noProof/>
        </w:rPr>
        <w:tab/>
      </w:r>
      <w:r w:rsidRPr="00627DC4">
        <w:rPr>
          <w:noProof/>
        </w:rPr>
        <w:fldChar w:fldCharType="begin"/>
      </w:r>
      <w:r w:rsidRPr="00627DC4">
        <w:rPr>
          <w:noProof/>
        </w:rPr>
        <w:instrText xml:space="preserve"> PAGEREF _Toc454965817 \h </w:instrText>
      </w:r>
      <w:r w:rsidRPr="00627DC4">
        <w:rPr>
          <w:noProof/>
        </w:rPr>
      </w:r>
      <w:r w:rsidRPr="00627DC4">
        <w:rPr>
          <w:noProof/>
        </w:rPr>
        <w:fldChar w:fldCharType="separate"/>
      </w:r>
      <w:r w:rsidR="0070178C">
        <w:rPr>
          <w:noProof/>
        </w:rPr>
        <w:t>80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90</w:t>
      </w:r>
      <w:r>
        <w:rPr>
          <w:noProof/>
        </w:rPr>
        <w:tab/>
        <w:t>Forex entitlement base of a right to pay foreign currency</w:t>
      </w:r>
      <w:r w:rsidRPr="00627DC4">
        <w:rPr>
          <w:noProof/>
        </w:rPr>
        <w:tab/>
      </w:r>
      <w:r w:rsidRPr="00627DC4">
        <w:rPr>
          <w:noProof/>
        </w:rPr>
        <w:fldChar w:fldCharType="begin"/>
      </w:r>
      <w:r w:rsidRPr="00627DC4">
        <w:rPr>
          <w:noProof/>
        </w:rPr>
        <w:instrText xml:space="preserve"> PAGEREF _Toc454965818 \h </w:instrText>
      </w:r>
      <w:r w:rsidRPr="00627DC4">
        <w:rPr>
          <w:noProof/>
        </w:rPr>
      </w:r>
      <w:r w:rsidRPr="00627DC4">
        <w:rPr>
          <w:noProof/>
        </w:rPr>
        <w:fldChar w:fldCharType="separate"/>
      </w:r>
      <w:r w:rsidR="0070178C">
        <w:rPr>
          <w:noProof/>
        </w:rPr>
        <w:t>80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95</w:t>
      </w:r>
      <w:r>
        <w:rPr>
          <w:noProof/>
        </w:rPr>
        <w:tab/>
        <w:t>Proceeds of assuming an obligation to pay foreign currency</w:t>
      </w:r>
      <w:r w:rsidRPr="00627DC4">
        <w:rPr>
          <w:noProof/>
        </w:rPr>
        <w:tab/>
      </w:r>
      <w:r w:rsidRPr="00627DC4">
        <w:rPr>
          <w:noProof/>
        </w:rPr>
        <w:fldChar w:fldCharType="begin"/>
      </w:r>
      <w:r w:rsidRPr="00627DC4">
        <w:rPr>
          <w:noProof/>
        </w:rPr>
        <w:instrText xml:space="preserve"> PAGEREF _Toc454965819 \h </w:instrText>
      </w:r>
      <w:r w:rsidRPr="00627DC4">
        <w:rPr>
          <w:noProof/>
        </w:rPr>
      </w:r>
      <w:r w:rsidRPr="00627DC4">
        <w:rPr>
          <w:noProof/>
        </w:rPr>
        <w:fldChar w:fldCharType="separate"/>
      </w:r>
      <w:r w:rsidR="0070178C">
        <w:rPr>
          <w:noProof/>
        </w:rPr>
        <w:t>81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100</w:t>
      </w:r>
      <w:r>
        <w:rPr>
          <w:noProof/>
        </w:rPr>
        <w:tab/>
        <w:t>Net costs of assuming an obligation to receive foreign currency</w:t>
      </w:r>
      <w:r w:rsidRPr="00627DC4">
        <w:rPr>
          <w:noProof/>
        </w:rPr>
        <w:tab/>
      </w:r>
      <w:r w:rsidRPr="00627DC4">
        <w:rPr>
          <w:noProof/>
        </w:rPr>
        <w:fldChar w:fldCharType="begin"/>
      </w:r>
      <w:r w:rsidRPr="00627DC4">
        <w:rPr>
          <w:noProof/>
        </w:rPr>
        <w:instrText xml:space="preserve"> PAGEREF _Toc454965820 \h </w:instrText>
      </w:r>
      <w:r w:rsidRPr="00627DC4">
        <w:rPr>
          <w:noProof/>
        </w:rPr>
      </w:r>
      <w:r w:rsidRPr="00627DC4">
        <w:rPr>
          <w:noProof/>
        </w:rPr>
        <w:fldChar w:fldCharType="separate"/>
      </w:r>
      <w:r w:rsidR="0070178C">
        <w:rPr>
          <w:noProof/>
        </w:rPr>
        <w:t>82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105</w:t>
      </w:r>
      <w:r>
        <w:rPr>
          <w:noProof/>
        </w:rPr>
        <w:tab/>
        <w:t>Currency exchange rate effect</w:t>
      </w:r>
      <w:r w:rsidRPr="00627DC4">
        <w:rPr>
          <w:noProof/>
        </w:rPr>
        <w:tab/>
      </w:r>
      <w:r w:rsidRPr="00627DC4">
        <w:rPr>
          <w:noProof/>
        </w:rPr>
        <w:fldChar w:fldCharType="begin"/>
      </w:r>
      <w:r w:rsidRPr="00627DC4">
        <w:rPr>
          <w:noProof/>
        </w:rPr>
        <w:instrText xml:space="preserve"> PAGEREF _Toc454965821 \h </w:instrText>
      </w:r>
      <w:r w:rsidRPr="00627DC4">
        <w:rPr>
          <w:noProof/>
        </w:rPr>
      </w:r>
      <w:r w:rsidRPr="00627DC4">
        <w:rPr>
          <w:noProof/>
        </w:rPr>
        <w:fldChar w:fldCharType="separate"/>
      </w:r>
      <w:r w:rsidR="0070178C">
        <w:rPr>
          <w:noProof/>
        </w:rPr>
        <w:t>83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110</w:t>
      </w:r>
      <w:r>
        <w:rPr>
          <w:noProof/>
        </w:rPr>
        <w:tab/>
        <w:t>Constructive receipts and payments</w:t>
      </w:r>
      <w:r w:rsidRPr="00627DC4">
        <w:rPr>
          <w:noProof/>
        </w:rPr>
        <w:tab/>
      </w:r>
      <w:r w:rsidRPr="00627DC4">
        <w:rPr>
          <w:noProof/>
        </w:rPr>
        <w:fldChar w:fldCharType="begin"/>
      </w:r>
      <w:r w:rsidRPr="00627DC4">
        <w:rPr>
          <w:noProof/>
        </w:rPr>
        <w:instrText xml:space="preserve"> PAGEREF _Toc454965822 \h </w:instrText>
      </w:r>
      <w:r w:rsidRPr="00627DC4">
        <w:rPr>
          <w:noProof/>
        </w:rPr>
      </w:r>
      <w:r w:rsidRPr="00627DC4">
        <w:rPr>
          <w:noProof/>
        </w:rPr>
        <w:fldChar w:fldCharType="separate"/>
      </w:r>
      <w:r w:rsidR="0070178C">
        <w:rPr>
          <w:noProof/>
        </w:rPr>
        <w:t>83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115</w:t>
      </w:r>
      <w:r>
        <w:rPr>
          <w:noProof/>
        </w:rPr>
        <w:tab/>
        <w:t>Economic set</w:t>
      </w:r>
      <w:r>
        <w:rPr>
          <w:noProof/>
        </w:rPr>
        <w:noBreakHyphen/>
        <w:t>off to be treated as legal set</w:t>
      </w:r>
      <w:r>
        <w:rPr>
          <w:noProof/>
        </w:rPr>
        <w:noBreakHyphen/>
        <w:t>off</w:t>
      </w:r>
      <w:r w:rsidRPr="00627DC4">
        <w:rPr>
          <w:noProof/>
        </w:rPr>
        <w:tab/>
      </w:r>
      <w:r w:rsidRPr="00627DC4">
        <w:rPr>
          <w:noProof/>
        </w:rPr>
        <w:fldChar w:fldCharType="begin"/>
      </w:r>
      <w:r w:rsidRPr="00627DC4">
        <w:rPr>
          <w:noProof/>
        </w:rPr>
        <w:instrText xml:space="preserve"> PAGEREF _Toc454965823 \h </w:instrText>
      </w:r>
      <w:r w:rsidRPr="00627DC4">
        <w:rPr>
          <w:noProof/>
        </w:rPr>
      </w:r>
      <w:r w:rsidRPr="00627DC4">
        <w:rPr>
          <w:noProof/>
        </w:rPr>
        <w:fldChar w:fldCharType="separate"/>
      </w:r>
      <w:r w:rsidR="0070178C">
        <w:rPr>
          <w:noProof/>
        </w:rPr>
        <w:t>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120</w:t>
      </w:r>
      <w:r>
        <w:rPr>
          <w:noProof/>
        </w:rPr>
        <w:tab/>
        <w:t>Non</w:t>
      </w:r>
      <w:r>
        <w:rPr>
          <w:noProof/>
        </w:rPr>
        <w:noBreakHyphen/>
        <w:t>arm’s length transactions</w:t>
      </w:r>
      <w:r w:rsidRPr="00627DC4">
        <w:rPr>
          <w:noProof/>
        </w:rPr>
        <w:tab/>
      </w:r>
      <w:r w:rsidRPr="00627DC4">
        <w:rPr>
          <w:noProof/>
        </w:rPr>
        <w:fldChar w:fldCharType="begin"/>
      </w:r>
      <w:r w:rsidRPr="00627DC4">
        <w:rPr>
          <w:noProof/>
        </w:rPr>
        <w:instrText xml:space="preserve"> PAGEREF _Toc454965824 \h </w:instrText>
      </w:r>
      <w:r w:rsidRPr="00627DC4">
        <w:rPr>
          <w:noProof/>
        </w:rPr>
      </w:r>
      <w:r w:rsidRPr="00627DC4">
        <w:rPr>
          <w:noProof/>
        </w:rPr>
        <w:fldChar w:fldCharType="separate"/>
      </w:r>
      <w:r w:rsidR="0070178C">
        <w:rPr>
          <w:noProof/>
        </w:rPr>
        <w:t>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125</w:t>
      </w:r>
      <w:r>
        <w:rPr>
          <w:noProof/>
        </w:rPr>
        <w:tab/>
        <w:t>CGT consequences of the acquisition of foreign currency as a result of forex realisation event 2 or 3</w:t>
      </w:r>
      <w:r w:rsidRPr="00627DC4">
        <w:rPr>
          <w:noProof/>
        </w:rPr>
        <w:tab/>
      </w:r>
      <w:r w:rsidRPr="00627DC4">
        <w:rPr>
          <w:noProof/>
        </w:rPr>
        <w:fldChar w:fldCharType="begin"/>
      </w:r>
      <w:r w:rsidRPr="00627DC4">
        <w:rPr>
          <w:noProof/>
        </w:rPr>
        <w:instrText xml:space="preserve"> PAGEREF _Toc454965825 \h </w:instrText>
      </w:r>
      <w:r w:rsidRPr="00627DC4">
        <w:rPr>
          <w:noProof/>
        </w:rPr>
      </w:r>
      <w:r w:rsidRPr="00627DC4">
        <w:rPr>
          <w:noProof/>
        </w:rPr>
        <w:fldChar w:fldCharType="separate"/>
      </w:r>
      <w:r w:rsidR="0070178C">
        <w:rPr>
          <w:noProof/>
        </w:rPr>
        <w:t>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130</w:t>
      </w:r>
      <w:r>
        <w:rPr>
          <w:noProof/>
        </w:rPr>
        <w:tab/>
        <w:t>Certain deductions not allowable</w:t>
      </w:r>
      <w:r w:rsidRPr="00627DC4">
        <w:rPr>
          <w:noProof/>
        </w:rPr>
        <w:tab/>
      </w:r>
      <w:r w:rsidRPr="00627DC4">
        <w:rPr>
          <w:noProof/>
        </w:rPr>
        <w:fldChar w:fldCharType="begin"/>
      </w:r>
      <w:r w:rsidRPr="00627DC4">
        <w:rPr>
          <w:noProof/>
        </w:rPr>
        <w:instrText xml:space="preserve"> PAGEREF _Toc454965826 \h </w:instrText>
      </w:r>
      <w:r w:rsidRPr="00627DC4">
        <w:rPr>
          <w:noProof/>
        </w:rPr>
      </w:r>
      <w:r w:rsidRPr="00627DC4">
        <w:rPr>
          <w:noProof/>
        </w:rPr>
        <w:fldChar w:fldCharType="separate"/>
      </w:r>
      <w:r w:rsidR="0070178C">
        <w:rPr>
          <w:noProof/>
        </w:rPr>
        <w:t>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135</w:t>
      </w:r>
      <w:r>
        <w:rPr>
          <w:noProof/>
        </w:rPr>
        <w:tab/>
        <w:t>Right to receive or pay foreign currency</w:t>
      </w:r>
      <w:r w:rsidRPr="00627DC4">
        <w:rPr>
          <w:noProof/>
        </w:rPr>
        <w:tab/>
      </w:r>
      <w:r w:rsidRPr="00627DC4">
        <w:rPr>
          <w:noProof/>
        </w:rPr>
        <w:fldChar w:fldCharType="begin"/>
      </w:r>
      <w:r w:rsidRPr="00627DC4">
        <w:rPr>
          <w:noProof/>
        </w:rPr>
        <w:instrText xml:space="preserve"> PAGEREF _Toc454965827 \h </w:instrText>
      </w:r>
      <w:r w:rsidRPr="00627DC4">
        <w:rPr>
          <w:noProof/>
        </w:rPr>
      </w:r>
      <w:r w:rsidRPr="00627DC4">
        <w:rPr>
          <w:noProof/>
        </w:rPr>
        <w:fldChar w:fldCharType="separate"/>
      </w:r>
      <w:r w:rsidR="0070178C">
        <w:rPr>
          <w:noProof/>
        </w:rPr>
        <w:t>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140</w:t>
      </w:r>
      <w:r>
        <w:rPr>
          <w:noProof/>
        </w:rPr>
        <w:tab/>
        <w:t>Obligation to pay or receive foreign currency</w:t>
      </w:r>
      <w:r w:rsidRPr="00627DC4">
        <w:rPr>
          <w:noProof/>
        </w:rPr>
        <w:tab/>
      </w:r>
      <w:r w:rsidRPr="00627DC4">
        <w:rPr>
          <w:noProof/>
        </w:rPr>
        <w:fldChar w:fldCharType="begin"/>
      </w:r>
      <w:r w:rsidRPr="00627DC4">
        <w:rPr>
          <w:noProof/>
        </w:rPr>
        <w:instrText xml:space="preserve"> PAGEREF _Toc454965828 \h </w:instrText>
      </w:r>
      <w:r w:rsidRPr="00627DC4">
        <w:rPr>
          <w:noProof/>
        </w:rPr>
      </w:r>
      <w:r w:rsidRPr="00627DC4">
        <w:rPr>
          <w:noProof/>
        </w:rPr>
        <w:fldChar w:fldCharType="separate"/>
      </w:r>
      <w:r w:rsidR="0070178C">
        <w:rPr>
          <w:noProof/>
        </w:rPr>
        <w:t>86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145</w:t>
      </w:r>
      <w:r>
        <w:rPr>
          <w:noProof/>
        </w:rPr>
        <w:tab/>
        <w:t>Application of forex realisation events to currency and fungible rights and obligations</w:t>
      </w:r>
      <w:r w:rsidRPr="00627DC4">
        <w:rPr>
          <w:noProof/>
        </w:rPr>
        <w:tab/>
      </w:r>
      <w:r w:rsidRPr="00627DC4">
        <w:rPr>
          <w:noProof/>
        </w:rPr>
        <w:fldChar w:fldCharType="begin"/>
      </w:r>
      <w:r w:rsidRPr="00627DC4">
        <w:rPr>
          <w:noProof/>
        </w:rPr>
        <w:instrText xml:space="preserve"> PAGEREF _Toc454965829 \h </w:instrText>
      </w:r>
      <w:r w:rsidRPr="00627DC4">
        <w:rPr>
          <w:noProof/>
        </w:rPr>
      </w:r>
      <w:r w:rsidRPr="00627DC4">
        <w:rPr>
          <w:noProof/>
        </w:rPr>
        <w:fldChar w:fldCharType="separate"/>
      </w:r>
      <w:r w:rsidR="0070178C">
        <w:rPr>
          <w:noProof/>
        </w:rPr>
        <w:t>87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150</w:t>
      </w:r>
      <w:r>
        <w:rPr>
          <w:noProof/>
        </w:rPr>
        <w:tab/>
        <w:t>Transitional election</w:t>
      </w:r>
      <w:r w:rsidRPr="00627DC4">
        <w:rPr>
          <w:noProof/>
        </w:rPr>
        <w:tab/>
      </w:r>
      <w:r w:rsidRPr="00627DC4">
        <w:rPr>
          <w:noProof/>
        </w:rPr>
        <w:fldChar w:fldCharType="begin"/>
      </w:r>
      <w:r w:rsidRPr="00627DC4">
        <w:rPr>
          <w:noProof/>
        </w:rPr>
        <w:instrText xml:space="preserve"> PAGEREF _Toc454965830 \h </w:instrText>
      </w:r>
      <w:r w:rsidRPr="00627DC4">
        <w:rPr>
          <w:noProof/>
        </w:rPr>
      </w:r>
      <w:r w:rsidRPr="00627DC4">
        <w:rPr>
          <w:noProof/>
        </w:rPr>
        <w:fldChar w:fldCharType="separate"/>
      </w:r>
      <w:r w:rsidR="0070178C">
        <w:rPr>
          <w:noProof/>
        </w:rPr>
        <w:t>87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155</w:t>
      </w:r>
      <w:r>
        <w:rPr>
          <w:noProof/>
        </w:rPr>
        <w:tab/>
        <w:t>Applicable commencement date</w:t>
      </w:r>
      <w:r w:rsidRPr="00627DC4">
        <w:rPr>
          <w:noProof/>
        </w:rPr>
        <w:tab/>
      </w:r>
      <w:r w:rsidRPr="00627DC4">
        <w:rPr>
          <w:noProof/>
        </w:rPr>
        <w:fldChar w:fldCharType="begin"/>
      </w:r>
      <w:r w:rsidRPr="00627DC4">
        <w:rPr>
          <w:noProof/>
        </w:rPr>
        <w:instrText xml:space="preserve"> PAGEREF _Toc454965831 \h </w:instrText>
      </w:r>
      <w:r w:rsidRPr="00627DC4">
        <w:rPr>
          <w:noProof/>
        </w:rPr>
      </w:r>
      <w:r w:rsidRPr="00627DC4">
        <w:rPr>
          <w:noProof/>
        </w:rPr>
        <w:fldChar w:fldCharType="separate"/>
      </w:r>
      <w:r w:rsidR="0070178C">
        <w:rPr>
          <w:noProof/>
        </w:rPr>
        <w:t>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160</w:t>
      </w:r>
      <w:r>
        <w:rPr>
          <w:noProof/>
        </w:rPr>
        <w:tab/>
        <w:t>Exception—event happens before the applicable commencement date</w:t>
      </w:r>
      <w:r w:rsidRPr="00627DC4">
        <w:rPr>
          <w:noProof/>
        </w:rPr>
        <w:tab/>
      </w:r>
      <w:r w:rsidRPr="00627DC4">
        <w:rPr>
          <w:noProof/>
        </w:rPr>
        <w:fldChar w:fldCharType="begin"/>
      </w:r>
      <w:r w:rsidRPr="00627DC4">
        <w:rPr>
          <w:noProof/>
        </w:rPr>
        <w:instrText xml:space="preserve"> PAGEREF _Toc454965832 \h </w:instrText>
      </w:r>
      <w:r w:rsidRPr="00627DC4">
        <w:rPr>
          <w:noProof/>
        </w:rPr>
      </w:r>
      <w:r w:rsidRPr="00627DC4">
        <w:rPr>
          <w:noProof/>
        </w:rPr>
        <w:fldChar w:fldCharType="separate"/>
      </w:r>
      <w:r w:rsidR="0070178C">
        <w:rPr>
          <w:noProof/>
        </w:rPr>
        <w:t>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775</w:t>
      </w:r>
      <w:r>
        <w:rPr>
          <w:noProof/>
        </w:rPr>
        <w:noBreakHyphen/>
        <w:t>165</w:t>
      </w:r>
      <w:r>
        <w:rPr>
          <w:noProof/>
        </w:rPr>
        <w:tab/>
        <w:t>Exception—currency or right acquired, or obligation incurred, before the applicable commencement date</w:t>
      </w:r>
      <w:r w:rsidRPr="00627DC4">
        <w:rPr>
          <w:noProof/>
        </w:rPr>
        <w:tab/>
      </w:r>
      <w:r w:rsidRPr="00627DC4">
        <w:rPr>
          <w:noProof/>
        </w:rPr>
        <w:fldChar w:fldCharType="begin"/>
      </w:r>
      <w:r w:rsidRPr="00627DC4">
        <w:rPr>
          <w:noProof/>
        </w:rPr>
        <w:instrText xml:space="preserve"> PAGEREF _Toc454965833 \h </w:instrText>
      </w:r>
      <w:r w:rsidRPr="00627DC4">
        <w:rPr>
          <w:noProof/>
        </w:rPr>
      </w:r>
      <w:r w:rsidRPr="00627DC4">
        <w:rPr>
          <w:noProof/>
        </w:rPr>
        <w:fldChar w:fldCharType="separate"/>
      </w:r>
      <w:r w:rsidR="0070178C">
        <w:rPr>
          <w:noProof/>
        </w:rPr>
        <w:t>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168</w:t>
      </w:r>
      <w:r>
        <w:rPr>
          <w:noProof/>
        </w:rPr>
        <w:tab/>
        <w:t>Exception—disposal or redemption of traditional securities</w:t>
      </w:r>
      <w:r w:rsidRPr="00627DC4">
        <w:rPr>
          <w:noProof/>
        </w:rPr>
        <w:tab/>
      </w:r>
      <w:r w:rsidRPr="00627DC4">
        <w:rPr>
          <w:noProof/>
        </w:rPr>
        <w:fldChar w:fldCharType="begin"/>
      </w:r>
      <w:r w:rsidRPr="00627DC4">
        <w:rPr>
          <w:noProof/>
        </w:rPr>
        <w:instrText xml:space="preserve"> PAGEREF _Toc454965834 \h </w:instrText>
      </w:r>
      <w:r w:rsidRPr="00627DC4">
        <w:rPr>
          <w:noProof/>
        </w:rPr>
      </w:r>
      <w:r w:rsidRPr="00627DC4">
        <w:rPr>
          <w:noProof/>
        </w:rPr>
        <w:fldChar w:fldCharType="separate"/>
      </w:r>
      <w:r w:rsidR="0070178C">
        <w:rPr>
          <w:noProof/>
        </w:rPr>
        <w:t>91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175</w:t>
      </w:r>
      <w:r>
        <w:rPr>
          <w:noProof/>
        </w:rPr>
        <w:tab/>
        <w:t>Application to things happening before commencement</w:t>
      </w:r>
      <w:r w:rsidRPr="00627DC4">
        <w:rPr>
          <w:noProof/>
        </w:rPr>
        <w:tab/>
      </w:r>
      <w:r w:rsidRPr="00627DC4">
        <w:rPr>
          <w:noProof/>
        </w:rPr>
        <w:fldChar w:fldCharType="begin"/>
      </w:r>
      <w:r w:rsidRPr="00627DC4">
        <w:rPr>
          <w:noProof/>
        </w:rPr>
        <w:instrText xml:space="preserve"> PAGEREF _Toc454965835 \h </w:instrText>
      </w:r>
      <w:r w:rsidRPr="00627DC4">
        <w:rPr>
          <w:noProof/>
        </w:rPr>
      </w:r>
      <w:r w:rsidRPr="00627DC4">
        <w:rPr>
          <w:noProof/>
        </w:rPr>
        <w:fldChar w:fldCharType="separate"/>
      </w:r>
      <w:r w:rsidR="0070178C">
        <w:rPr>
          <w:noProof/>
        </w:rPr>
        <w:t>91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775</w:t>
      </w:r>
      <w:r>
        <w:rPr>
          <w:noProof/>
        </w:rPr>
        <w:noBreakHyphen/>
        <w:t>C—Roll</w:t>
      </w:r>
      <w:r>
        <w:rPr>
          <w:noProof/>
        </w:rPr>
        <w:noBreakHyphen/>
        <w:t>over relief for facility agreements</w:t>
      </w:r>
      <w:r w:rsidRPr="00627DC4">
        <w:rPr>
          <w:b w:val="0"/>
          <w:noProof/>
          <w:sz w:val="18"/>
        </w:rPr>
        <w:tab/>
      </w:r>
      <w:r w:rsidRPr="00627DC4">
        <w:rPr>
          <w:b w:val="0"/>
          <w:noProof/>
          <w:sz w:val="18"/>
        </w:rPr>
        <w:fldChar w:fldCharType="begin"/>
      </w:r>
      <w:r w:rsidRPr="00627DC4">
        <w:rPr>
          <w:b w:val="0"/>
          <w:noProof/>
          <w:sz w:val="18"/>
        </w:rPr>
        <w:instrText xml:space="preserve"> PAGEREF _Toc454965836 \h </w:instrText>
      </w:r>
      <w:r w:rsidRPr="00627DC4">
        <w:rPr>
          <w:b w:val="0"/>
          <w:noProof/>
          <w:sz w:val="18"/>
        </w:rPr>
      </w:r>
      <w:r w:rsidRPr="00627DC4">
        <w:rPr>
          <w:b w:val="0"/>
          <w:noProof/>
          <w:sz w:val="18"/>
        </w:rPr>
        <w:fldChar w:fldCharType="separate"/>
      </w:r>
      <w:r w:rsidR="0070178C">
        <w:rPr>
          <w:b w:val="0"/>
          <w:noProof/>
          <w:sz w:val="18"/>
        </w:rPr>
        <w:t>91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C</w:t>
      </w:r>
      <w:r w:rsidRPr="00627DC4">
        <w:rPr>
          <w:b w:val="0"/>
          <w:noProof/>
          <w:sz w:val="18"/>
        </w:rPr>
        <w:tab/>
      </w:r>
      <w:r w:rsidRPr="00627DC4">
        <w:rPr>
          <w:b w:val="0"/>
          <w:noProof/>
          <w:sz w:val="18"/>
        </w:rPr>
        <w:fldChar w:fldCharType="begin"/>
      </w:r>
      <w:r w:rsidRPr="00627DC4">
        <w:rPr>
          <w:b w:val="0"/>
          <w:noProof/>
          <w:sz w:val="18"/>
        </w:rPr>
        <w:instrText xml:space="preserve"> PAGEREF _Toc454965837 \h </w:instrText>
      </w:r>
      <w:r w:rsidRPr="00627DC4">
        <w:rPr>
          <w:b w:val="0"/>
          <w:noProof/>
          <w:sz w:val="18"/>
        </w:rPr>
      </w:r>
      <w:r w:rsidRPr="00627DC4">
        <w:rPr>
          <w:b w:val="0"/>
          <w:noProof/>
          <w:sz w:val="18"/>
        </w:rPr>
        <w:fldChar w:fldCharType="separate"/>
      </w:r>
      <w:r w:rsidR="0070178C">
        <w:rPr>
          <w:b w:val="0"/>
          <w:noProof/>
          <w:sz w:val="18"/>
        </w:rPr>
        <w:t>91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180</w:t>
      </w:r>
      <w:r>
        <w:rPr>
          <w:noProof/>
        </w:rPr>
        <w:tab/>
        <w:t>What this Subdivision is about</w:t>
      </w:r>
      <w:r w:rsidRPr="00627DC4">
        <w:rPr>
          <w:noProof/>
        </w:rPr>
        <w:tab/>
      </w:r>
      <w:r w:rsidRPr="00627DC4">
        <w:rPr>
          <w:noProof/>
        </w:rPr>
        <w:fldChar w:fldCharType="begin"/>
      </w:r>
      <w:r w:rsidRPr="00627DC4">
        <w:rPr>
          <w:noProof/>
        </w:rPr>
        <w:instrText xml:space="preserve"> PAGEREF _Toc454965838 \h </w:instrText>
      </w:r>
      <w:r w:rsidRPr="00627DC4">
        <w:rPr>
          <w:noProof/>
        </w:rPr>
      </w:r>
      <w:r w:rsidRPr="00627DC4">
        <w:rPr>
          <w:noProof/>
        </w:rPr>
        <w:fldChar w:fldCharType="separate"/>
      </w:r>
      <w:r w:rsidR="0070178C">
        <w:rPr>
          <w:noProof/>
        </w:rPr>
        <w:t>91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_Toc454965839 \h </w:instrText>
      </w:r>
      <w:r w:rsidRPr="00627DC4">
        <w:rPr>
          <w:b w:val="0"/>
          <w:noProof/>
          <w:sz w:val="18"/>
        </w:rPr>
      </w:r>
      <w:r w:rsidRPr="00627DC4">
        <w:rPr>
          <w:b w:val="0"/>
          <w:noProof/>
          <w:sz w:val="18"/>
        </w:rPr>
        <w:fldChar w:fldCharType="separate"/>
      </w:r>
      <w:r w:rsidR="0070178C">
        <w:rPr>
          <w:b w:val="0"/>
          <w:noProof/>
          <w:sz w:val="18"/>
        </w:rPr>
        <w:t>93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185</w:t>
      </w:r>
      <w:r>
        <w:rPr>
          <w:noProof/>
        </w:rPr>
        <w:tab/>
        <w:t xml:space="preserve">What is a </w:t>
      </w:r>
      <w:r w:rsidRPr="00FE6831">
        <w:rPr>
          <w:i/>
          <w:noProof/>
        </w:rPr>
        <w:t>facility agreement</w:t>
      </w:r>
      <w:r>
        <w:rPr>
          <w:noProof/>
        </w:rPr>
        <w:t>?</w:t>
      </w:r>
      <w:r w:rsidRPr="00627DC4">
        <w:rPr>
          <w:noProof/>
        </w:rPr>
        <w:tab/>
      </w:r>
      <w:r w:rsidRPr="00627DC4">
        <w:rPr>
          <w:noProof/>
        </w:rPr>
        <w:fldChar w:fldCharType="begin"/>
      </w:r>
      <w:r w:rsidRPr="00627DC4">
        <w:rPr>
          <w:noProof/>
        </w:rPr>
        <w:instrText xml:space="preserve"> PAGEREF _Toc454965840 \h </w:instrText>
      </w:r>
      <w:r w:rsidRPr="00627DC4">
        <w:rPr>
          <w:noProof/>
        </w:rPr>
      </w:r>
      <w:r w:rsidRPr="00627DC4">
        <w:rPr>
          <w:noProof/>
        </w:rPr>
        <w:fldChar w:fldCharType="separate"/>
      </w:r>
      <w:r w:rsidR="0070178C">
        <w:rPr>
          <w:noProof/>
        </w:rPr>
        <w:t>93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190</w:t>
      </w:r>
      <w:r>
        <w:rPr>
          <w:noProof/>
        </w:rPr>
        <w:tab/>
        <w:t xml:space="preserve">What is an </w:t>
      </w:r>
      <w:r w:rsidRPr="00FE6831">
        <w:rPr>
          <w:i/>
          <w:noProof/>
        </w:rPr>
        <w:t>eligible security</w:t>
      </w:r>
      <w:r>
        <w:rPr>
          <w:noProof/>
        </w:rPr>
        <w:t>?</w:t>
      </w:r>
      <w:r w:rsidRPr="00627DC4">
        <w:rPr>
          <w:noProof/>
        </w:rPr>
        <w:tab/>
      </w:r>
      <w:r w:rsidRPr="00627DC4">
        <w:rPr>
          <w:noProof/>
        </w:rPr>
        <w:fldChar w:fldCharType="begin"/>
      </w:r>
      <w:r w:rsidRPr="00627DC4">
        <w:rPr>
          <w:noProof/>
        </w:rPr>
        <w:instrText xml:space="preserve"> PAGEREF _Toc454965841 \h </w:instrText>
      </w:r>
      <w:r w:rsidRPr="00627DC4">
        <w:rPr>
          <w:noProof/>
        </w:rPr>
      </w:r>
      <w:r w:rsidRPr="00627DC4">
        <w:rPr>
          <w:noProof/>
        </w:rPr>
        <w:fldChar w:fldCharType="separate"/>
      </w:r>
      <w:r w:rsidR="0070178C">
        <w:rPr>
          <w:noProof/>
        </w:rPr>
        <w:t>93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195</w:t>
      </w:r>
      <w:r>
        <w:rPr>
          <w:noProof/>
        </w:rPr>
        <w:tab/>
        <w:t>You may choose roll</w:t>
      </w:r>
      <w:r>
        <w:rPr>
          <w:noProof/>
        </w:rPr>
        <w:noBreakHyphen/>
        <w:t>over relief for a facility agreement</w:t>
      </w:r>
      <w:r w:rsidRPr="00627DC4">
        <w:rPr>
          <w:noProof/>
        </w:rPr>
        <w:tab/>
      </w:r>
      <w:r w:rsidRPr="00627DC4">
        <w:rPr>
          <w:noProof/>
        </w:rPr>
        <w:fldChar w:fldCharType="begin"/>
      </w:r>
      <w:r w:rsidRPr="00627DC4">
        <w:rPr>
          <w:noProof/>
        </w:rPr>
        <w:instrText xml:space="preserve"> PAGEREF _Toc454965842 \h </w:instrText>
      </w:r>
      <w:r w:rsidRPr="00627DC4">
        <w:rPr>
          <w:noProof/>
        </w:rPr>
      </w:r>
      <w:r w:rsidRPr="00627DC4">
        <w:rPr>
          <w:noProof/>
        </w:rPr>
        <w:fldChar w:fldCharType="separate"/>
      </w:r>
      <w:r w:rsidR="0070178C">
        <w:rPr>
          <w:noProof/>
        </w:rPr>
        <w:t>93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200</w:t>
      </w:r>
      <w:r>
        <w:rPr>
          <w:noProof/>
        </w:rPr>
        <w:tab/>
        <w:t>Forex realisation event 4 does not apply</w:t>
      </w:r>
      <w:r w:rsidRPr="00627DC4">
        <w:rPr>
          <w:noProof/>
        </w:rPr>
        <w:tab/>
      </w:r>
      <w:r w:rsidRPr="00627DC4">
        <w:rPr>
          <w:noProof/>
        </w:rPr>
        <w:fldChar w:fldCharType="begin"/>
      </w:r>
      <w:r w:rsidRPr="00627DC4">
        <w:rPr>
          <w:noProof/>
        </w:rPr>
        <w:instrText xml:space="preserve"> PAGEREF _Toc454965843 \h </w:instrText>
      </w:r>
      <w:r w:rsidRPr="00627DC4">
        <w:rPr>
          <w:noProof/>
        </w:rPr>
      </w:r>
      <w:r w:rsidRPr="00627DC4">
        <w:rPr>
          <w:noProof/>
        </w:rPr>
        <w:fldChar w:fldCharType="separate"/>
      </w:r>
      <w:r w:rsidR="0070178C">
        <w:rPr>
          <w:noProof/>
        </w:rPr>
        <w:t>95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205</w:t>
      </w:r>
      <w:r>
        <w:rPr>
          <w:noProof/>
        </w:rPr>
        <w:tab/>
        <w:t xml:space="preserve">What is a </w:t>
      </w:r>
      <w:r w:rsidRPr="00FE6831">
        <w:rPr>
          <w:i/>
          <w:noProof/>
        </w:rPr>
        <w:t>roll</w:t>
      </w:r>
      <w:r w:rsidRPr="00FE6831">
        <w:rPr>
          <w:i/>
          <w:noProof/>
        </w:rPr>
        <w:noBreakHyphen/>
        <w:t>over</w:t>
      </w:r>
      <w:r>
        <w:rPr>
          <w:noProof/>
        </w:rPr>
        <w:t>?</w:t>
      </w:r>
      <w:r w:rsidRPr="00627DC4">
        <w:rPr>
          <w:noProof/>
        </w:rPr>
        <w:tab/>
      </w:r>
      <w:r w:rsidRPr="00627DC4">
        <w:rPr>
          <w:noProof/>
        </w:rPr>
        <w:fldChar w:fldCharType="begin"/>
      </w:r>
      <w:r w:rsidRPr="00627DC4">
        <w:rPr>
          <w:noProof/>
        </w:rPr>
        <w:instrText xml:space="preserve"> PAGEREF _Toc454965844 \h </w:instrText>
      </w:r>
      <w:r w:rsidRPr="00627DC4">
        <w:rPr>
          <w:noProof/>
        </w:rPr>
      </w:r>
      <w:r w:rsidRPr="00627DC4">
        <w:rPr>
          <w:noProof/>
        </w:rPr>
        <w:fldChar w:fldCharType="separate"/>
      </w:r>
      <w:r w:rsidR="0070178C">
        <w:rPr>
          <w:noProof/>
        </w:rPr>
        <w:t>95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210</w:t>
      </w:r>
      <w:r>
        <w:rPr>
          <w:noProof/>
        </w:rPr>
        <w:tab/>
        <w:t>Notional loan</w:t>
      </w:r>
      <w:r w:rsidRPr="00627DC4">
        <w:rPr>
          <w:noProof/>
        </w:rPr>
        <w:tab/>
      </w:r>
      <w:r w:rsidRPr="00627DC4">
        <w:rPr>
          <w:noProof/>
        </w:rPr>
        <w:fldChar w:fldCharType="begin"/>
      </w:r>
      <w:r w:rsidRPr="00627DC4">
        <w:rPr>
          <w:noProof/>
        </w:rPr>
        <w:instrText xml:space="preserve"> PAGEREF _Toc454965845 \h </w:instrText>
      </w:r>
      <w:r w:rsidRPr="00627DC4">
        <w:rPr>
          <w:noProof/>
        </w:rPr>
      </w:r>
      <w:r w:rsidRPr="00627DC4">
        <w:rPr>
          <w:noProof/>
        </w:rPr>
        <w:fldChar w:fldCharType="separate"/>
      </w:r>
      <w:r w:rsidR="0070178C">
        <w:rPr>
          <w:noProof/>
        </w:rPr>
        <w:t>96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215</w:t>
      </w:r>
      <w:r>
        <w:rPr>
          <w:noProof/>
        </w:rPr>
        <w:tab/>
        <w:t>Discharge of obligation to pay the principal amount of a notional loan under a facility agreement—forex realisation event 6</w:t>
      </w:r>
      <w:r w:rsidRPr="00627DC4">
        <w:rPr>
          <w:noProof/>
        </w:rPr>
        <w:tab/>
      </w:r>
      <w:r w:rsidRPr="00627DC4">
        <w:rPr>
          <w:noProof/>
        </w:rPr>
        <w:fldChar w:fldCharType="begin"/>
      </w:r>
      <w:r w:rsidRPr="00627DC4">
        <w:rPr>
          <w:noProof/>
        </w:rPr>
        <w:instrText xml:space="preserve"> PAGEREF _Toc454965846 \h </w:instrText>
      </w:r>
      <w:r w:rsidRPr="00627DC4">
        <w:rPr>
          <w:noProof/>
        </w:rPr>
      </w:r>
      <w:r w:rsidRPr="00627DC4">
        <w:rPr>
          <w:noProof/>
        </w:rPr>
        <w:fldChar w:fldCharType="separate"/>
      </w:r>
      <w:r w:rsidR="0070178C">
        <w:rPr>
          <w:noProof/>
        </w:rPr>
        <w:t>100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220</w:t>
      </w:r>
      <w:r>
        <w:rPr>
          <w:noProof/>
        </w:rPr>
        <w:tab/>
        <w:t>Material variation of a facility agreement—forex realisation event 7</w:t>
      </w:r>
      <w:r w:rsidRPr="00627DC4">
        <w:rPr>
          <w:noProof/>
        </w:rPr>
        <w:tab/>
      </w:r>
      <w:r w:rsidRPr="00627DC4">
        <w:rPr>
          <w:noProof/>
        </w:rPr>
        <w:fldChar w:fldCharType="begin"/>
      </w:r>
      <w:r w:rsidRPr="00627DC4">
        <w:rPr>
          <w:noProof/>
        </w:rPr>
        <w:instrText xml:space="preserve"> PAGEREF _Toc454965847 \h </w:instrText>
      </w:r>
      <w:r w:rsidRPr="00627DC4">
        <w:rPr>
          <w:noProof/>
        </w:rPr>
      </w:r>
      <w:r w:rsidRPr="00627DC4">
        <w:rPr>
          <w:noProof/>
        </w:rPr>
        <w:fldChar w:fldCharType="separate"/>
      </w:r>
      <w:r w:rsidR="0070178C">
        <w:rPr>
          <w:noProof/>
        </w:rPr>
        <w:t>102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775</w:t>
      </w:r>
      <w:r>
        <w:rPr>
          <w:noProof/>
        </w:rPr>
        <w:noBreakHyphen/>
        <w:t>D—Qualifying forex accounts that pass the limited balance test</w:t>
      </w:r>
      <w:r w:rsidRPr="00627DC4">
        <w:rPr>
          <w:b w:val="0"/>
          <w:noProof/>
          <w:sz w:val="18"/>
        </w:rPr>
        <w:tab/>
      </w:r>
      <w:r w:rsidRPr="00627DC4">
        <w:rPr>
          <w:b w:val="0"/>
          <w:noProof/>
          <w:sz w:val="18"/>
        </w:rPr>
        <w:fldChar w:fldCharType="begin"/>
      </w:r>
      <w:r w:rsidRPr="00627DC4">
        <w:rPr>
          <w:b w:val="0"/>
          <w:noProof/>
          <w:sz w:val="18"/>
        </w:rPr>
        <w:instrText xml:space="preserve"> PAGEREF _Toc454965848 \h </w:instrText>
      </w:r>
      <w:r w:rsidRPr="00627DC4">
        <w:rPr>
          <w:b w:val="0"/>
          <w:noProof/>
          <w:sz w:val="18"/>
        </w:rPr>
      </w:r>
      <w:r w:rsidRPr="00627DC4">
        <w:rPr>
          <w:b w:val="0"/>
          <w:noProof/>
          <w:sz w:val="18"/>
        </w:rPr>
        <w:fldChar w:fldCharType="separate"/>
      </w:r>
      <w:r w:rsidR="0070178C">
        <w:rPr>
          <w:b w:val="0"/>
          <w:noProof/>
          <w:sz w:val="18"/>
        </w:rPr>
        <w:t>105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D</w:t>
      </w:r>
      <w:r w:rsidRPr="00627DC4">
        <w:rPr>
          <w:b w:val="0"/>
          <w:noProof/>
          <w:sz w:val="18"/>
        </w:rPr>
        <w:tab/>
      </w:r>
      <w:r w:rsidRPr="00627DC4">
        <w:rPr>
          <w:b w:val="0"/>
          <w:noProof/>
          <w:sz w:val="18"/>
        </w:rPr>
        <w:fldChar w:fldCharType="begin"/>
      </w:r>
      <w:r w:rsidRPr="00627DC4">
        <w:rPr>
          <w:b w:val="0"/>
          <w:noProof/>
          <w:sz w:val="18"/>
        </w:rPr>
        <w:instrText xml:space="preserve"> PAGEREF _Toc454965849 \h </w:instrText>
      </w:r>
      <w:r w:rsidRPr="00627DC4">
        <w:rPr>
          <w:b w:val="0"/>
          <w:noProof/>
          <w:sz w:val="18"/>
        </w:rPr>
      </w:r>
      <w:r w:rsidRPr="00627DC4">
        <w:rPr>
          <w:b w:val="0"/>
          <w:noProof/>
          <w:sz w:val="18"/>
        </w:rPr>
        <w:fldChar w:fldCharType="separate"/>
      </w:r>
      <w:r w:rsidR="0070178C">
        <w:rPr>
          <w:b w:val="0"/>
          <w:noProof/>
          <w:sz w:val="18"/>
        </w:rPr>
        <w:t>105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225</w:t>
      </w:r>
      <w:r>
        <w:rPr>
          <w:noProof/>
        </w:rPr>
        <w:tab/>
        <w:t>What this Subdivision is about</w:t>
      </w:r>
      <w:r w:rsidRPr="00627DC4">
        <w:rPr>
          <w:noProof/>
        </w:rPr>
        <w:tab/>
      </w:r>
      <w:r w:rsidRPr="00627DC4">
        <w:rPr>
          <w:noProof/>
        </w:rPr>
        <w:fldChar w:fldCharType="begin"/>
      </w:r>
      <w:r w:rsidRPr="00627DC4">
        <w:rPr>
          <w:noProof/>
        </w:rPr>
        <w:instrText xml:space="preserve"> PAGEREF _Toc454965850 \h </w:instrText>
      </w:r>
      <w:r w:rsidRPr="00627DC4">
        <w:rPr>
          <w:noProof/>
        </w:rPr>
      </w:r>
      <w:r w:rsidRPr="00627DC4">
        <w:rPr>
          <w:noProof/>
        </w:rPr>
        <w:fldChar w:fldCharType="separate"/>
      </w:r>
      <w:r w:rsidR="0070178C">
        <w:rPr>
          <w:noProof/>
        </w:rPr>
        <w:t>105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_Toc454965851 \h </w:instrText>
      </w:r>
      <w:r w:rsidRPr="00627DC4">
        <w:rPr>
          <w:b w:val="0"/>
          <w:noProof/>
          <w:sz w:val="18"/>
        </w:rPr>
      </w:r>
      <w:r w:rsidRPr="00627DC4">
        <w:rPr>
          <w:b w:val="0"/>
          <w:noProof/>
          <w:sz w:val="18"/>
        </w:rPr>
        <w:fldChar w:fldCharType="separate"/>
      </w:r>
      <w:r w:rsidR="0070178C">
        <w:rPr>
          <w:b w:val="0"/>
          <w:noProof/>
          <w:sz w:val="18"/>
        </w:rPr>
        <w:t>106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230</w:t>
      </w:r>
      <w:r>
        <w:rPr>
          <w:noProof/>
        </w:rPr>
        <w:tab/>
        <w:t>Election to have this Subdivision apply to one or more qualifying forex accounts</w:t>
      </w:r>
      <w:r w:rsidRPr="00627DC4">
        <w:rPr>
          <w:noProof/>
        </w:rPr>
        <w:tab/>
      </w:r>
      <w:r w:rsidRPr="00627DC4">
        <w:rPr>
          <w:noProof/>
        </w:rPr>
        <w:fldChar w:fldCharType="begin"/>
      </w:r>
      <w:r w:rsidRPr="00627DC4">
        <w:rPr>
          <w:noProof/>
        </w:rPr>
        <w:instrText xml:space="preserve"> PAGEREF _Toc454965852 \h </w:instrText>
      </w:r>
      <w:r w:rsidRPr="00627DC4">
        <w:rPr>
          <w:noProof/>
        </w:rPr>
      </w:r>
      <w:r w:rsidRPr="00627DC4">
        <w:rPr>
          <w:noProof/>
        </w:rPr>
        <w:fldChar w:fldCharType="separate"/>
      </w:r>
      <w:r w:rsidR="0070178C">
        <w:rPr>
          <w:noProof/>
        </w:rPr>
        <w:t>106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235</w:t>
      </w:r>
      <w:r>
        <w:rPr>
          <w:noProof/>
        </w:rPr>
        <w:tab/>
        <w:t>Variation of election</w:t>
      </w:r>
      <w:r w:rsidRPr="00627DC4">
        <w:rPr>
          <w:noProof/>
        </w:rPr>
        <w:tab/>
      </w:r>
      <w:r w:rsidRPr="00627DC4">
        <w:rPr>
          <w:noProof/>
        </w:rPr>
        <w:fldChar w:fldCharType="begin"/>
      </w:r>
      <w:r w:rsidRPr="00627DC4">
        <w:rPr>
          <w:noProof/>
        </w:rPr>
        <w:instrText xml:space="preserve"> PAGEREF _Toc454965853 \h </w:instrText>
      </w:r>
      <w:r w:rsidRPr="00627DC4">
        <w:rPr>
          <w:noProof/>
        </w:rPr>
      </w:r>
      <w:r w:rsidRPr="00627DC4">
        <w:rPr>
          <w:noProof/>
        </w:rPr>
        <w:fldChar w:fldCharType="separate"/>
      </w:r>
      <w:r w:rsidR="0070178C">
        <w:rPr>
          <w:noProof/>
        </w:rPr>
        <w:t>107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240</w:t>
      </w:r>
      <w:r>
        <w:rPr>
          <w:noProof/>
        </w:rPr>
        <w:tab/>
        <w:t>Withdrawal of election</w:t>
      </w:r>
      <w:r w:rsidRPr="00627DC4">
        <w:rPr>
          <w:noProof/>
        </w:rPr>
        <w:tab/>
      </w:r>
      <w:r w:rsidRPr="00627DC4">
        <w:rPr>
          <w:noProof/>
        </w:rPr>
        <w:fldChar w:fldCharType="begin"/>
      </w:r>
      <w:r w:rsidRPr="00627DC4">
        <w:rPr>
          <w:noProof/>
        </w:rPr>
        <w:instrText xml:space="preserve"> PAGEREF _Toc454965854 \h </w:instrText>
      </w:r>
      <w:r w:rsidRPr="00627DC4">
        <w:rPr>
          <w:noProof/>
        </w:rPr>
      </w:r>
      <w:r w:rsidRPr="00627DC4">
        <w:rPr>
          <w:noProof/>
        </w:rPr>
        <w:fldChar w:fldCharType="separate"/>
      </w:r>
      <w:r w:rsidR="0070178C">
        <w:rPr>
          <w:noProof/>
        </w:rPr>
        <w:t>107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245</w:t>
      </w:r>
      <w:r>
        <w:rPr>
          <w:noProof/>
        </w:rPr>
        <w:tab/>
        <w:t xml:space="preserve">When does a qualifying forex account </w:t>
      </w:r>
      <w:r w:rsidRPr="00FE6831">
        <w:rPr>
          <w:i/>
          <w:noProof/>
        </w:rPr>
        <w:t>pass the limited balance test</w:t>
      </w:r>
      <w:r>
        <w:rPr>
          <w:noProof/>
        </w:rPr>
        <w:t>?</w:t>
      </w:r>
      <w:r w:rsidRPr="00627DC4">
        <w:rPr>
          <w:noProof/>
        </w:rPr>
        <w:tab/>
      </w:r>
      <w:r w:rsidRPr="00627DC4">
        <w:rPr>
          <w:noProof/>
        </w:rPr>
        <w:fldChar w:fldCharType="begin"/>
      </w:r>
      <w:r w:rsidRPr="00627DC4">
        <w:rPr>
          <w:noProof/>
        </w:rPr>
        <w:instrText xml:space="preserve"> PAGEREF _Toc454965855 \h </w:instrText>
      </w:r>
      <w:r w:rsidRPr="00627DC4">
        <w:rPr>
          <w:noProof/>
        </w:rPr>
      </w:r>
      <w:r w:rsidRPr="00627DC4">
        <w:rPr>
          <w:noProof/>
        </w:rPr>
        <w:fldChar w:fldCharType="separate"/>
      </w:r>
      <w:r w:rsidR="0070178C">
        <w:rPr>
          <w:noProof/>
        </w:rPr>
        <w:t>107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250</w:t>
      </w:r>
      <w:r>
        <w:rPr>
          <w:noProof/>
        </w:rPr>
        <w:tab/>
        <w:t>Tax consequences of passing the limited balance test</w:t>
      </w:r>
      <w:r w:rsidRPr="00627DC4">
        <w:rPr>
          <w:noProof/>
        </w:rPr>
        <w:tab/>
      </w:r>
      <w:r w:rsidRPr="00627DC4">
        <w:rPr>
          <w:noProof/>
        </w:rPr>
        <w:fldChar w:fldCharType="begin"/>
      </w:r>
      <w:r w:rsidRPr="00627DC4">
        <w:rPr>
          <w:noProof/>
        </w:rPr>
        <w:instrText xml:space="preserve"> PAGEREF _Toc454965856 \h </w:instrText>
      </w:r>
      <w:r w:rsidRPr="00627DC4">
        <w:rPr>
          <w:noProof/>
        </w:rPr>
      </w:r>
      <w:r w:rsidRPr="00627DC4">
        <w:rPr>
          <w:noProof/>
        </w:rPr>
        <w:fldChar w:fldCharType="separate"/>
      </w:r>
      <w:r w:rsidR="0070178C">
        <w:rPr>
          <w:noProof/>
        </w:rPr>
        <w:t>112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255</w:t>
      </w:r>
      <w:r>
        <w:rPr>
          <w:noProof/>
        </w:rPr>
        <w:tab/>
        <w:t>Notional realisation when qualifying forex account starts to pass the limited balance test</w:t>
      </w:r>
      <w:r w:rsidRPr="00627DC4">
        <w:rPr>
          <w:noProof/>
        </w:rPr>
        <w:tab/>
      </w:r>
      <w:r w:rsidRPr="00627DC4">
        <w:rPr>
          <w:noProof/>
        </w:rPr>
        <w:fldChar w:fldCharType="begin"/>
      </w:r>
      <w:r w:rsidRPr="00627DC4">
        <w:rPr>
          <w:noProof/>
        </w:rPr>
        <w:instrText xml:space="preserve"> PAGEREF _Toc454965857 \h </w:instrText>
      </w:r>
      <w:r w:rsidRPr="00627DC4">
        <w:rPr>
          <w:noProof/>
        </w:rPr>
      </w:r>
      <w:r w:rsidRPr="00627DC4">
        <w:rPr>
          <w:noProof/>
        </w:rPr>
        <w:fldChar w:fldCharType="separate"/>
      </w:r>
      <w:r w:rsidR="0070178C">
        <w:rPr>
          <w:noProof/>
        </w:rPr>
        <w:t>112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260</w:t>
      </w:r>
      <w:r>
        <w:rPr>
          <w:noProof/>
        </w:rPr>
        <w:tab/>
        <w:t>Modification of tax recognition time</w:t>
      </w:r>
      <w:r w:rsidRPr="00627DC4">
        <w:rPr>
          <w:noProof/>
        </w:rPr>
        <w:tab/>
      </w:r>
      <w:r w:rsidRPr="00627DC4">
        <w:rPr>
          <w:noProof/>
        </w:rPr>
        <w:fldChar w:fldCharType="begin"/>
      </w:r>
      <w:r w:rsidRPr="00627DC4">
        <w:rPr>
          <w:noProof/>
        </w:rPr>
        <w:instrText xml:space="preserve"> PAGEREF _Toc454965858 \h </w:instrText>
      </w:r>
      <w:r w:rsidRPr="00627DC4">
        <w:rPr>
          <w:noProof/>
        </w:rPr>
      </w:r>
      <w:r w:rsidRPr="00627DC4">
        <w:rPr>
          <w:noProof/>
        </w:rPr>
        <w:fldChar w:fldCharType="separate"/>
      </w:r>
      <w:r w:rsidR="0070178C">
        <w:rPr>
          <w:noProof/>
        </w:rPr>
        <w:t>113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Subdivision 775</w:t>
      </w:r>
      <w:r>
        <w:rPr>
          <w:noProof/>
        </w:rPr>
        <w:noBreakHyphen/>
        <w:t>E—Retranslation for qualifying forex accounts</w:t>
      </w:r>
      <w:r w:rsidRPr="00627DC4">
        <w:rPr>
          <w:b w:val="0"/>
          <w:noProof/>
          <w:sz w:val="18"/>
        </w:rPr>
        <w:tab/>
      </w:r>
      <w:r w:rsidRPr="00627DC4">
        <w:rPr>
          <w:b w:val="0"/>
          <w:noProof/>
          <w:sz w:val="18"/>
        </w:rPr>
        <w:fldChar w:fldCharType="begin"/>
      </w:r>
      <w:r w:rsidRPr="00627DC4">
        <w:rPr>
          <w:b w:val="0"/>
          <w:noProof/>
          <w:sz w:val="18"/>
        </w:rPr>
        <w:instrText xml:space="preserve"> PAGEREF _Toc454965859 \h </w:instrText>
      </w:r>
      <w:r w:rsidRPr="00627DC4">
        <w:rPr>
          <w:b w:val="0"/>
          <w:noProof/>
          <w:sz w:val="18"/>
        </w:rPr>
      </w:r>
      <w:r w:rsidRPr="00627DC4">
        <w:rPr>
          <w:b w:val="0"/>
          <w:noProof/>
          <w:sz w:val="18"/>
        </w:rPr>
        <w:fldChar w:fldCharType="separate"/>
      </w:r>
      <w:r w:rsidR="0070178C">
        <w:rPr>
          <w:b w:val="0"/>
          <w:noProof/>
          <w:sz w:val="18"/>
        </w:rPr>
        <w:t>114</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E</w:t>
      </w:r>
      <w:r w:rsidRPr="00627DC4">
        <w:rPr>
          <w:b w:val="0"/>
          <w:noProof/>
          <w:sz w:val="18"/>
        </w:rPr>
        <w:tab/>
      </w:r>
      <w:r w:rsidRPr="00627DC4">
        <w:rPr>
          <w:b w:val="0"/>
          <w:noProof/>
          <w:sz w:val="18"/>
        </w:rPr>
        <w:fldChar w:fldCharType="begin"/>
      </w:r>
      <w:r w:rsidRPr="00627DC4">
        <w:rPr>
          <w:b w:val="0"/>
          <w:noProof/>
          <w:sz w:val="18"/>
        </w:rPr>
        <w:instrText xml:space="preserve"> PAGEREF _Toc454965860 \h </w:instrText>
      </w:r>
      <w:r w:rsidRPr="00627DC4">
        <w:rPr>
          <w:b w:val="0"/>
          <w:noProof/>
          <w:sz w:val="18"/>
        </w:rPr>
      </w:r>
      <w:r w:rsidRPr="00627DC4">
        <w:rPr>
          <w:b w:val="0"/>
          <w:noProof/>
          <w:sz w:val="18"/>
        </w:rPr>
        <w:fldChar w:fldCharType="separate"/>
      </w:r>
      <w:r w:rsidR="0070178C">
        <w:rPr>
          <w:b w:val="0"/>
          <w:noProof/>
          <w:sz w:val="18"/>
        </w:rPr>
        <w:t>114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265</w:t>
      </w:r>
      <w:r>
        <w:rPr>
          <w:noProof/>
        </w:rPr>
        <w:tab/>
        <w:t>What this Subdivision is about</w:t>
      </w:r>
      <w:r w:rsidRPr="00627DC4">
        <w:rPr>
          <w:noProof/>
        </w:rPr>
        <w:tab/>
      </w:r>
      <w:r w:rsidRPr="00627DC4">
        <w:rPr>
          <w:noProof/>
        </w:rPr>
        <w:fldChar w:fldCharType="begin"/>
      </w:r>
      <w:r w:rsidRPr="00627DC4">
        <w:rPr>
          <w:noProof/>
        </w:rPr>
        <w:instrText xml:space="preserve"> PAGEREF _Toc454965861 \h </w:instrText>
      </w:r>
      <w:r w:rsidRPr="00627DC4">
        <w:rPr>
          <w:noProof/>
        </w:rPr>
      </w:r>
      <w:r w:rsidRPr="00627DC4">
        <w:rPr>
          <w:noProof/>
        </w:rPr>
        <w:fldChar w:fldCharType="separate"/>
      </w:r>
      <w:r w:rsidR="0070178C">
        <w:rPr>
          <w:noProof/>
        </w:rPr>
        <w:t>114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_Toc454965862 \h </w:instrText>
      </w:r>
      <w:r w:rsidRPr="00627DC4">
        <w:rPr>
          <w:b w:val="0"/>
          <w:noProof/>
          <w:sz w:val="18"/>
        </w:rPr>
      </w:r>
      <w:r w:rsidRPr="00627DC4">
        <w:rPr>
          <w:b w:val="0"/>
          <w:noProof/>
          <w:sz w:val="18"/>
        </w:rPr>
        <w:fldChar w:fldCharType="separate"/>
      </w:r>
      <w:r w:rsidR="0070178C">
        <w:rPr>
          <w:b w:val="0"/>
          <w:noProof/>
          <w:sz w:val="18"/>
        </w:rPr>
        <w:t>115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270</w:t>
      </w:r>
      <w:r>
        <w:rPr>
          <w:noProof/>
        </w:rPr>
        <w:tab/>
        <w:t>You may choose retranslation for a qualifying forex account</w:t>
      </w:r>
      <w:r w:rsidRPr="00627DC4">
        <w:rPr>
          <w:noProof/>
        </w:rPr>
        <w:tab/>
      </w:r>
      <w:r w:rsidRPr="00627DC4">
        <w:rPr>
          <w:noProof/>
        </w:rPr>
        <w:fldChar w:fldCharType="begin"/>
      </w:r>
      <w:r w:rsidRPr="00627DC4">
        <w:rPr>
          <w:noProof/>
        </w:rPr>
        <w:instrText xml:space="preserve"> PAGEREF _Toc454965863 \h </w:instrText>
      </w:r>
      <w:r w:rsidRPr="00627DC4">
        <w:rPr>
          <w:noProof/>
        </w:rPr>
      </w:r>
      <w:r w:rsidRPr="00627DC4">
        <w:rPr>
          <w:noProof/>
        </w:rPr>
        <w:fldChar w:fldCharType="separate"/>
      </w:r>
      <w:r w:rsidR="0070178C">
        <w:rPr>
          <w:noProof/>
        </w:rPr>
        <w:t>115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275</w:t>
      </w:r>
      <w:r>
        <w:rPr>
          <w:noProof/>
        </w:rPr>
        <w:tab/>
        <w:t>Withdrawal of choice</w:t>
      </w:r>
      <w:r w:rsidRPr="00627DC4">
        <w:rPr>
          <w:noProof/>
        </w:rPr>
        <w:tab/>
      </w:r>
      <w:r w:rsidRPr="00627DC4">
        <w:rPr>
          <w:noProof/>
        </w:rPr>
        <w:fldChar w:fldCharType="begin"/>
      </w:r>
      <w:r w:rsidRPr="00627DC4">
        <w:rPr>
          <w:noProof/>
        </w:rPr>
        <w:instrText xml:space="preserve"> PAGEREF _Toc454965864 \h </w:instrText>
      </w:r>
      <w:r w:rsidRPr="00627DC4">
        <w:rPr>
          <w:noProof/>
        </w:rPr>
      </w:r>
      <w:r w:rsidRPr="00627DC4">
        <w:rPr>
          <w:noProof/>
        </w:rPr>
        <w:fldChar w:fldCharType="separate"/>
      </w:r>
      <w:r w:rsidR="0070178C">
        <w:rPr>
          <w:noProof/>
        </w:rPr>
        <w:t>116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280</w:t>
      </w:r>
      <w:r>
        <w:rPr>
          <w:noProof/>
        </w:rPr>
        <w:tab/>
        <w:t>Tax consequences of choosing retranslation for an account</w:t>
      </w:r>
      <w:r w:rsidRPr="00627DC4">
        <w:rPr>
          <w:noProof/>
        </w:rPr>
        <w:tab/>
      </w:r>
      <w:r w:rsidRPr="00627DC4">
        <w:rPr>
          <w:noProof/>
        </w:rPr>
        <w:fldChar w:fldCharType="begin"/>
      </w:r>
      <w:r w:rsidRPr="00627DC4">
        <w:rPr>
          <w:noProof/>
        </w:rPr>
        <w:instrText xml:space="preserve"> PAGEREF _Toc454965865 \h </w:instrText>
      </w:r>
      <w:r w:rsidRPr="00627DC4">
        <w:rPr>
          <w:noProof/>
        </w:rPr>
      </w:r>
      <w:r w:rsidRPr="00627DC4">
        <w:rPr>
          <w:noProof/>
        </w:rPr>
        <w:fldChar w:fldCharType="separate"/>
      </w:r>
      <w:r w:rsidR="0070178C">
        <w:rPr>
          <w:noProof/>
        </w:rPr>
        <w:t>116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285</w:t>
      </w:r>
      <w:r>
        <w:rPr>
          <w:noProof/>
        </w:rPr>
        <w:tab/>
        <w:t>Retranslation of gains and losses relating to a qualifying forex account—forex realisation event 8</w:t>
      </w:r>
      <w:r w:rsidRPr="00627DC4">
        <w:rPr>
          <w:noProof/>
        </w:rPr>
        <w:tab/>
      </w:r>
      <w:r w:rsidRPr="00627DC4">
        <w:rPr>
          <w:noProof/>
        </w:rPr>
        <w:fldChar w:fldCharType="begin"/>
      </w:r>
      <w:r w:rsidRPr="00627DC4">
        <w:rPr>
          <w:noProof/>
        </w:rPr>
        <w:instrText xml:space="preserve"> PAGEREF _Toc454965866 \h </w:instrText>
      </w:r>
      <w:r w:rsidRPr="00627DC4">
        <w:rPr>
          <w:noProof/>
        </w:rPr>
      </w:r>
      <w:r w:rsidRPr="00627DC4">
        <w:rPr>
          <w:noProof/>
        </w:rPr>
        <w:fldChar w:fldCharType="separate"/>
      </w:r>
      <w:r w:rsidR="0070178C">
        <w:rPr>
          <w:noProof/>
        </w:rPr>
        <w:t>117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775</w:t>
      </w:r>
      <w:r>
        <w:rPr>
          <w:noProof/>
        </w:rPr>
        <w:noBreakHyphen/>
        <w:t>F—Retranslation under foreign exchange retranslation election under Subdivision 230</w:t>
      </w:r>
      <w:r>
        <w:rPr>
          <w:noProof/>
        </w:rPr>
        <w:noBreakHyphen/>
        <w:t>D</w:t>
      </w:r>
      <w:r w:rsidRPr="00627DC4">
        <w:rPr>
          <w:b w:val="0"/>
          <w:noProof/>
          <w:sz w:val="18"/>
        </w:rPr>
        <w:tab/>
      </w:r>
      <w:r w:rsidRPr="00627DC4">
        <w:rPr>
          <w:b w:val="0"/>
          <w:noProof/>
          <w:sz w:val="18"/>
        </w:rPr>
        <w:fldChar w:fldCharType="begin"/>
      </w:r>
      <w:r w:rsidRPr="00627DC4">
        <w:rPr>
          <w:b w:val="0"/>
          <w:noProof/>
          <w:sz w:val="18"/>
        </w:rPr>
        <w:instrText xml:space="preserve"> PAGEREF _Toc454965867 \h </w:instrText>
      </w:r>
      <w:r w:rsidRPr="00627DC4">
        <w:rPr>
          <w:b w:val="0"/>
          <w:noProof/>
          <w:sz w:val="18"/>
        </w:rPr>
      </w:r>
      <w:r w:rsidRPr="00627DC4">
        <w:rPr>
          <w:b w:val="0"/>
          <w:noProof/>
          <w:sz w:val="18"/>
        </w:rPr>
        <w:fldChar w:fldCharType="separate"/>
      </w:r>
      <w:r w:rsidR="0070178C">
        <w:rPr>
          <w:b w:val="0"/>
          <w:noProof/>
          <w:sz w:val="18"/>
        </w:rPr>
        <w:t>119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775</w:t>
      </w:r>
      <w:r>
        <w:rPr>
          <w:noProof/>
        </w:rPr>
        <w:noBreakHyphen/>
        <w:t>F</w:t>
      </w:r>
      <w:r w:rsidRPr="00627DC4">
        <w:rPr>
          <w:b w:val="0"/>
          <w:noProof/>
          <w:sz w:val="18"/>
        </w:rPr>
        <w:tab/>
      </w:r>
      <w:r w:rsidRPr="00627DC4">
        <w:rPr>
          <w:b w:val="0"/>
          <w:noProof/>
          <w:sz w:val="18"/>
        </w:rPr>
        <w:fldChar w:fldCharType="begin"/>
      </w:r>
      <w:r w:rsidRPr="00627DC4">
        <w:rPr>
          <w:b w:val="0"/>
          <w:noProof/>
          <w:sz w:val="18"/>
        </w:rPr>
        <w:instrText xml:space="preserve"> PAGEREF _Toc454965868 \h </w:instrText>
      </w:r>
      <w:r w:rsidRPr="00627DC4">
        <w:rPr>
          <w:b w:val="0"/>
          <w:noProof/>
          <w:sz w:val="18"/>
        </w:rPr>
      </w:r>
      <w:r w:rsidRPr="00627DC4">
        <w:rPr>
          <w:b w:val="0"/>
          <w:noProof/>
          <w:sz w:val="18"/>
        </w:rPr>
        <w:fldChar w:fldCharType="separate"/>
      </w:r>
      <w:r w:rsidR="0070178C">
        <w:rPr>
          <w:b w:val="0"/>
          <w:noProof/>
          <w:sz w:val="18"/>
        </w:rPr>
        <w:t>119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290</w:t>
      </w:r>
      <w:r>
        <w:rPr>
          <w:noProof/>
        </w:rPr>
        <w:tab/>
        <w:t>What this Subdivision is about</w:t>
      </w:r>
      <w:r w:rsidRPr="00627DC4">
        <w:rPr>
          <w:noProof/>
        </w:rPr>
        <w:tab/>
      </w:r>
      <w:r w:rsidRPr="00627DC4">
        <w:rPr>
          <w:noProof/>
        </w:rPr>
        <w:fldChar w:fldCharType="begin"/>
      </w:r>
      <w:r w:rsidRPr="00627DC4">
        <w:rPr>
          <w:noProof/>
        </w:rPr>
        <w:instrText xml:space="preserve"> PAGEREF _Toc454965869 \h </w:instrText>
      </w:r>
      <w:r w:rsidRPr="00627DC4">
        <w:rPr>
          <w:noProof/>
        </w:rPr>
      </w:r>
      <w:r w:rsidRPr="00627DC4">
        <w:rPr>
          <w:noProof/>
        </w:rPr>
        <w:fldChar w:fldCharType="separate"/>
      </w:r>
      <w:r w:rsidR="0070178C">
        <w:rPr>
          <w:noProof/>
        </w:rPr>
        <w:t>119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295</w:t>
      </w:r>
      <w:r>
        <w:rPr>
          <w:noProof/>
        </w:rPr>
        <w:tab/>
        <w:t>When this Subdivision applies</w:t>
      </w:r>
      <w:r w:rsidRPr="00627DC4">
        <w:rPr>
          <w:noProof/>
        </w:rPr>
        <w:tab/>
      </w:r>
      <w:r w:rsidRPr="00627DC4">
        <w:rPr>
          <w:noProof/>
        </w:rPr>
        <w:fldChar w:fldCharType="begin"/>
      </w:r>
      <w:r w:rsidRPr="00627DC4">
        <w:rPr>
          <w:noProof/>
        </w:rPr>
        <w:instrText xml:space="preserve"> PAGEREF _Toc454965870 \h </w:instrText>
      </w:r>
      <w:r w:rsidRPr="00627DC4">
        <w:rPr>
          <w:noProof/>
        </w:rPr>
      </w:r>
      <w:r w:rsidRPr="00627DC4">
        <w:rPr>
          <w:noProof/>
        </w:rPr>
        <w:fldChar w:fldCharType="separate"/>
      </w:r>
      <w:r w:rsidR="0070178C">
        <w:rPr>
          <w:noProof/>
        </w:rPr>
        <w:t>120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300</w:t>
      </w:r>
      <w:r>
        <w:rPr>
          <w:noProof/>
        </w:rPr>
        <w:tab/>
        <w:t>Tax consequences of choosing retranslation for arrangement</w:t>
      </w:r>
      <w:r w:rsidRPr="00627DC4">
        <w:rPr>
          <w:noProof/>
        </w:rPr>
        <w:tab/>
      </w:r>
      <w:r w:rsidRPr="00627DC4">
        <w:rPr>
          <w:noProof/>
        </w:rPr>
        <w:fldChar w:fldCharType="begin"/>
      </w:r>
      <w:r w:rsidRPr="00627DC4">
        <w:rPr>
          <w:noProof/>
        </w:rPr>
        <w:instrText xml:space="preserve"> PAGEREF _Toc454965871 \h </w:instrText>
      </w:r>
      <w:r w:rsidRPr="00627DC4">
        <w:rPr>
          <w:noProof/>
        </w:rPr>
      </w:r>
      <w:r w:rsidRPr="00627DC4">
        <w:rPr>
          <w:noProof/>
        </w:rPr>
        <w:fldChar w:fldCharType="separate"/>
      </w:r>
      <w:r w:rsidR="0070178C">
        <w:rPr>
          <w:noProof/>
        </w:rPr>
        <w:t>121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305</w:t>
      </w:r>
      <w:r>
        <w:rPr>
          <w:noProof/>
        </w:rPr>
        <w:tab/>
        <w:t>Retranslation of gains and losses relating to arrangement to which foreign exchange retranslation election applies—forex realisation event 9</w:t>
      </w:r>
      <w:r w:rsidRPr="00627DC4">
        <w:rPr>
          <w:noProof/>
        </w:rPr>
        <w:tab/>
      </w:r>
      <w:r w:rsidRPr="00627DC4">
        <w:rPr>
          <w:noProof/>
        </w:rPr>
        <w:fldChar w:fldCharType="begin"/>
      </w:r>
      <w:r w:rsidRPr="00627DC4">
        <w:rPr>
          <w:noProof/>
        </w:rPr>
        <w:instrText xml:space="preserve"> PAGEREF _Toc454965872 \h </w:instrText>
      </w:r>
      <w:r w:rsidRPr="00627DC4">
        <w:rPr>
          <w:noProof/>
        </w:rPr>
      </w:r>
      <w:r w:rsidRPr="00627DC4">
        <w:rPr>
          <w:noProof/>
        </w:rPr>
        <w:fldChar w:fldCharType="separate"/>
      </w:r>
      <w:r w:rsidR="0070178C">
        <w:rPr>
          <w:noProof/>
        </w:rPr>
        <w:t>122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310</w:t>
      </w:r>
      <w:r>
        <w:rPr>
          <w:noProof/>
        </w:rPr>
        <w:tab/>
        <w:t>When election ceases to apply to arrangement</w:t>
      </w:r>
      <w:r w:rsidRPr="00627DC4">
        <w:rPr>
          <w:noProof/>
        </w:rPr>
        <w:tab/>
      </w:r>
      <w:r w:rsidRPr="00627DC4">
        <w:rPr>
          <w:noProof/>
        </w:rPr>
        <w:fldChar w:fldCharType="begin"/>
      </w:r>
      <w:r w:rsidRPr="00627DC4">
        <w:rPr>
          <w:noProof/>
        </w:rPr>
        <w:instrText xml:space="preserve"> PAGEREF _Toc454965873 \h </w:instrText>
      </w:r>
      <w:r w:rsidRPr="00627DC4">
        <w:rPr>
          <w:noProof/>
        </w:rPr>
      </w:r>
      <w:r w:rsidRPr="00627DC4">
        <w:rPr>
          <w:noProof/>
        </w:rPr>
        <w:fldChar w:fldCharType="separate"/>
      </w:r>
      <w:r w:rsidR="0070178C">
        <w:rPr>
          <w:noProof/>
        </w:rPr>
        <w:t>123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775</w:t>
      </w:r>
      <w:r>
        <w:rPr>
          <w:noProof/>
        </w:rPr>
        <w:noBreakHyphen/>
        <w:t>315</w:t>
      </w:r>
      <w:r>
        <w:rPr>
          <w:noProof/>
        </w:rPr>
        <w:tab/>
        <w:t>Balancing adjustment when election ceases to apply to arrangement</w:t>
      </w:r>
      <w:r w:rsidRPr="00627DC4">
        <w:rPr>
          <w:noProof/>
        </w:rPr>
        <w:tab/>
      </w:r>
      <w:r w:rsidRPr="00627DC4">
        <w:rPr>
          <w:noProof/>
        </w:rPr>
        <w:fldChar w:fldCharType="begin"/>
      </w:r>
      <w:r w:rsidRPr="00627DC4">
        <w:rPr>
          <w:noProof/>
        </w:rPr>
        <w:instrText xml:space="preserve"> PAGEREF _Toc454965874 \h </w:instrText>
      </w:r>
      <w:r w:rsidRPr="00627DC4">
        <w:rPr>
          <w:noProof/>
        </w:rPr>
      </w:r>
      <w:r w:rsidRPr="00627DC4">
        <w:rPr>
          <w:noProof/>
        </w:rPr>
        <w:fldChar w:fldCharType="separate"/>
      </w:r>
      <w:r w:rsidR="0070178C">
        <w:rPr>
          <w:noProof/>
        </w:rPr>
        <w:t>123</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802—Foreign residents’ income with an underlying foreign source</w:t>
      </w:r>
      <w:r w:rsidRPr="00627DC4">
        <w:rPr>
          <w:b w:val="0"/>
          <w:noProof/>
          <w:sz w:val="18"/>
        </w:rPr>
        <w:tab/>
      </w:r>
      <w:r w:rsidRPr="00627DC4">
        <w:rPr>
          <w:b w:val="0"/>
          <w:noProof/>
          <w:sz w:val="18"/>
        </w:rPr>
        <w:fldChar w:fldCharType="begin"/>
      </w:r>
      <w:r w:rsidRPr="00627DC4">
        <w:rPr>
          <w:b w:val="0"/>
          <w:noProof/>
          <w:sz w:val="18"/>
        </w:rPr>
        <w:instrText xml:space="preserve"> PAGEREF _Toc454965875 \h </w:instrText>
      </w:r>
      <w:r w:rsidRPr="00627DC4">
        <w:rPr>
          <w:b w:val="0"/>
          <w:noProof/>
          <w:sz w:val="18"/>
        </w:rPr>
      </w:r>
      <w:r w:rsidRPr="00627DC4">
        <w:rPr>
          <w:b w:val="0"/>
          <w:noProof/>
          <w:sz w:val="18"/>
        </w:rPr>
        <w:fldChar w:fldCharType="separate"/>
      </w:r>
      <w:r w:rsidR="0070178C">
        <w:rPr>
          <w:b w:val="0"/>
          <w:noProof/>
          <w:sz w:val="18"/>
        </w:rPr>
        <w:t>125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802</w:t>
      </w:r>
      <w:r>
        <w:rPr>
          <w:noProof/>
        </w:rPr>
        <w:noBreakHyphen/>
        <w:t>A—Conduit foreign income</w:t>
      </w:r>
      <w:r w:rsidRPr="00627DC4">
        <w:rPr>
          <w:b w:val="0"/>
          <w:noProof/>
          <w:sz w:val="18"/>
        </w:rPr>
        <w:tab/>
      </w:r>
      <w:r w:rsidRPr="00627DC4">
        <w:rPr>
          <w:b w:val="0"/>
          <w:noProof/>
          <w:sz w:val="18"/>
        </w:rPr>
        <w:fldChar w:fldCharType="begin"/>
      </w:r>
      <w:r w:rsidRPr="00627DC4">
        <w:rPr>
          <w:b w:val="0"/>
          <w:noProof/>
          <w:sz w:val="18"/>
        </w:rPr>
        <w:instrText xml:space="preserve"> PAGEREF _Toc454965876 \h </w:instrText>
      </w:r>
      <w:r w:rsidRPr="00627DC4">
        <w:rPr>
          <w:b w:val="0"/>
          <w:noProof/>
          <w:sz w:val="18"/>
        </w:rPr>
      </w:r>
      <w:r w:rsidRPr="00627DC4">
        <w:rPr>
          <w:b w:val="0"/>
          <w:noProof/>
          <w:sz w:val="18"/>
        </w:rPr>
        <w:fldChar w:fldCharType="separate"/>
      </w:r>
      <w:r w:rsidR="0070178C">
        <w:rPr>
          <w:b w:val="0"/>
          <w:noProof/>
          <w:sz w:val="18"/>
        </w:rPr>
        <w:t>125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802</w:t>
      </w:r>
      <w:r>
        <w:rPr>
          <w:noProof/>
        </w:rPr>
        <w:noBreakHyphen/>
        <w:t>A</w:t>
      </w:r>
      <w:r w:rsidRPr="00627DC4">
        <w:rPr>
          <w:b w:val="0"/>
          <w:noProof/>
          <w:sz w:val="18"/>
        </w:rPr>
        <w:tab/>
      </w:r>
      <w:r w:rsidRPr="00627DC4">
        <w:rPr>
          <w:b w:val="0"/>
          <w:noProof/>
          <w:sz w:val="18"/>
        </w:rPr>
        <w:fldChar w:fldCharType="begin"/>
      </w:r>
      <w:r w:rsidRPr="00627DC4">
        <w:rPr>
          <w:b w:val="0"/>
          <w:noProof/>
          <w:sz w:val="18"/>
        </w:rPr>
        <w:instrText xml:space="preserve"> PAGEREF _Toc454965877 \h </w:instrText>
      </w:r>
      <w:r w:rsidRPr="00627DC4">
        <w:rPr>
          <w:b w:val="0"/>
          <w:noProof/>
          <w:sz w:val="18"/>
        </w:rPr>
      </w:r>
      <w:r w:rsidRPr="00627DC4">
        <w:rPr>
          <w:b w:val="0"/>
          <w:noProof/>
          <w:sz w:val="18"/>
        </w:rPr>
        <w:fldChar w:fldCharType="separate"/>
      </w:r>
      <w:r w:rsidR="0070178C">
        <w:rPr>
          <w:b w:val="0"/>
          <w:noProof/>
          <w:sz w:val="18"/>
        </w:rPr>
        <w:t>125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5</w:t>
      </w:r>
      <w:r>
        <w:rPr>
          <w:noProof/>
        </w:rPr>
        <w:tab/>
        <w:t>What this Subdivision is about</w:t>
      </w:r>
      <w:r w:rsidRPr="00627DC4">
        <w:rPr>
          <w:noProof/>
        </w:rPr>
        <w:tab/>
      </w:r>
      <w:r w:rsidRPr="00627DC4">
        <w:rPr>
          <w:noProof/>
        </w:rPr>
        <w:fldChar w:fldCharType="begin"/>
      </w:r>
      <w:r w:rsidRPr="00627DC4">
        <w:rPr>
          <w:noProof/>
        </w:rPr>
        <w:instrText xml:space="preserve"> PAGEREF _Toc454965878 \h </w:instrText>
      </w:r>
      <w:r w:rsidRPr="00627DC4">
        <w:rPr>
          <w:noProof/>
        </w:rPr>
      </w:r>
      <w:r w:rsidRPr="00627DC4">
        <w:rPr>
          <w:noProof/>
        </w:rPr>
        <w:fldChar w:fldCharType="separate"/>
      </w:r>
      <w:r w:rsidR="0070178C">
        <w:rPr>
          <w:noProof/>
        </w:rPr>
        <w:t>125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_Toc454965879 \h </w:instrText>
      </w:r>
      <w:r w:rsidRPr="00627DC4">
        <w:rPr>
          <w:b w:val="0"/>
          <w:noProof/>
          <w:sz w:val="18"/>
        </w:rPr>
      </w:r>
      <w:r w:rsidRPr="00627DC4">
        <w:rPr>
          <w:b w:val="0"/>
          <w:noProof/>
          <w:sz w:val="18"/>
        </w:rPr>
        <w:fldChar w:fldCharType="separate"/>
      </w:r>
      <w:r w:rsidR="0070178C">
        <w:rPr>
          <w:b w:val="0"/>
          <w:noProof/>
          <w:sz w:val="18"/>
        </w:rPr>
        <w:t>126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10</w:t>
      </w:r>
      <w:r>
        <w:rPr>
          <w:noProof/>
        </w:rPr>
        <w:tab/>
        <w:t>Objects</w:t>
      </w:r>
      <w:r w:rsidRPr="00627DC4">
        <w:rPr>
          <w:noProof/>
        </w:rPr>
        <w:tab/>
      </w:r>
      <w:r w:rsidRPr="00627DC4">
        <w:rPr>
          <w:noProof/>
        </w:rPr>
        <w:fldChar w:fldCharType="begin"/>
      </w:r>
      <w:r w:rsidRPr="00627DC4">
        <w:rPr>
          <w:noProof/>
        </w:rPr>
        <w:instrText xml:space="preserve"> PAGEREF _Toc454965880 \h </w:instrText>
      </w:r>
      <w:r w:rsidRPr="00627DC4">
        <w:rPr>
          <w:noProof/>
        </w:rPr>
      </w:r>
      <w:r w:rsidRPr="00627DC4">
        <w:rPr>
          <w:noProof/>
        </w:rPr>
        <w:fldChar w:fldCharType="separate"/>
      </w:r>
      <w:r w:rsidR="0070178C">
        <w:rPr>
          <w:noProof/>
        </w:rPr>
        <w:t>126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15</w:t>
      </w:r>
      <w:r>
        <w:rPr>
          <w:noProof/>
        </w:rPr>
        <w:tab/>
        <w:t>Foreign residents—exempting CFI from Australian tax</w:t>
      </w:r>
      <w:r w:rsidRPr="00627DC4">
        <w:rPr>
          <w:noProof/>
        </w:rPr>
        <w:tab/>
      </w:r>
      <w:r w:rsidRPr="00627DC4">
        <w:rPr>
          <w:noProof/>
        </w:rPr>
        <w:fldChar w:fldCharType="begin"/>
      </w:r>
      <w:r w:rsidRPr="00627DC4">
        <w:rPr>
          <w:noProof/>
        </w:rPr>
        <w:instrText xml:space="preserve"> PAGEREF _Toc454965881 \h </w:instrText>
      </w:r>
      <w:r w:rsidRPr="00627DC4">
        <w:rPr>
          <w:noProof/>
        </w:rPr>
      </w:r>
      <w:r w:rsidRPr="00627DC4">
        <w:rPr>
          <w:noProof/>
        </w:rPr>
        <w:fldChar w:fldCharType="separate"/>
      </w:r>
      <w:r w:rsidR="0070178C">
        <w:rPr>
          <w:noProof/>
        </w:rPr>
        <w:t>126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17</w:t>
      </w:r>
      <w:r>
        <w:rPr>
          <w:noProof/>
        </w:rPr>
        <w:tab/>
        <w:t>Trust estates and foreign resident beneficiaries—exempting CFI from Australian tax</w:t>
      </w:r>
      <w:r w:rsidRPr="00627DC4">
        <w:rPr>
          <w:noProof/>
        </w:rPr>
        <w:tab/>
      </w:r>
      <w:r w:rsidRPr="00627DC4">
        <w:rPr>
          <w:noProof/>
        </w:rPr>
        <w:fldChar w:fldCharType="begin"/>
      </w:r>
      <w:r w:rsidRPr="00627DC4">
        <w:rPr>
          <w:noProof/>
        </w:rPr>
        <w:instrText xml:space="preserve"> PAGEREF _Toc454965882 \h </w:instrText>
      </w:r>
      <w:r w:rsidRPr="00627DC4">
        <w:rPr>
          <w:noProof/>
        </w:rPr>
      </w:r>
      <w:r w:rsidRPr="00627DC4">
        <w:rPr>
          <w:noProof/>
        </w:rPr>
        <w:fldChar w:fldCharType="separate"/>
      </w:r>
      <w:r w:rsidR="0070178C">
        <w:rPr>
          <w:noProof/>
        </w:rPr>
        <w:t>127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20</w:t>
      </w:r>
      <w:r>
        <w:rPr>
          <w:noProof/>
        </w:rPr>
        <w:tab/>
        <w:t>Distributions between Australian corporate tax entities—non</w:t>
      </w:r>
      <w:r>
        <w:rPr>
          <w:noProof/>
        </w:rPr>
        <w:noBreakHyphen/>
        <w:t>assessable non</w:t>
      </w:r>
      <w:r>
        <w:rPr>
          <w:noProof/>
        </w:rPr>
        <w:noBreakHyphen/>
        <w:t>exempt income</w:t>
      </w:r>
      <w:r w:rsidRPr="00627DC4">
        <w:rPr>
          <w:noProof/>
        </w:rPr>
        <w:tab/>
      </w:r>
      <w:r w:rsidRPr="00627DC4">
        <w:rPr>
          <w:noProof/>
        </w:rPr>
        <w:fldChar w:fldCharType="begin"/>
      </w:r>
      <w:r w:rsidRPr="00627DC4">
        <w:rPr>
          <w:noProof/>
        </w:rPr>
        <w:instrText xml:space="preserve"> PAGEREF _Toc454965883 \h </w:instrText>
      </w:r>
      <w:r w:rsidRPr="00627DC4">
        <w:rPr>
          <w:noProof/>
        </w:rPr>
      </w:r>
      <w:r w:rsidRPr="00627DC4">
        <w:rPr>
          <w:noProof/>
        </w:rPr>
        <w:fldChar w:fldCharType="separate"/>
      </w:r>
      <w:r w:rsidR="0070178C">
        <w:rPr>
          <w:noProof/>
        </w:rPr>
        <w:t>128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802</w:t>
      </w:r>
      <w:r>
        <w:rPr>
          <w:noProof/>
        </w:rPr>
        <w:noBreakHyphen/>
        <w:t>25</w:t>
      </w:r>
      <w:r>
        <w:rPr>
          <w:noProof/>
        </w:rPr>
        <w:tab/>
        <w:t>Conduit foreign income of an Australian corporate tax entity</w:t>
      </w:r>
      <w:r w:rsidRPr="00627DC4">
        <w:rPr>
          <w:noProof/>
        </w:rPr>
        <w:tab/>
      </w:r>
      <w:r w:rsidRPr="00627DC4">
        <w:rPr>
          <w:noProof/>
        </w:rPr>
        <w:fldChar w:fldCharType="begin"/>
      </w:r>
      <w:r w:rsidRPr="00627DC4">
        <w:rPr>
          <w:noProof/>
        </w:rPr>
        <w:instrText xml:space="preserve"> PAGEREF _Toc454965884 \h </w:instrText>
      </w:r>
      <w:r w:rsidRPr="00627DC4">
        <w:rPr>
          <w:noProof/>
        </w:rPr>
      </w:r>
      <w:r w:rsidRPr="00627DC4">
        <w:rPr>
          <w:noProof/>
        </w:rPr>
        <w:fldChar w:fldCharType="separate"/>
      </w:r>
      <w:r w:rsidR="0070178C">
        <w:rPr>
          <w:noProof/>
        </w:rPr>
        <w:t>130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30</w:t>
      </w:r>
      <w:r>
        <w:rPr>
          <w:noProof/>
        </w:rPr>
        <w:tab/>
        <w:t>Foreign source income amounts</w:t>
      </w:r>
      <w:r w:rsidRPr="00627DC4">
        <w:rPr>
          <w:noProof/>
        </w:rPr>
        <w:tab/>
      </w:r>
      <w:r w:rsidRPr="00627DC4">
        <w:rPr>
          <w:noProof/>
        </w:rPr>
        <w:fldChar w:fldCharType="begin"/>
      </w:r>
      <w:r w:rsidRPr="00627DC4">
        <w:rPr>
          <w:noProof/>
        </w:rPr>
        <w:instrText xml:space="preserve"> PAGEREF _Toc454965885 \h </w:instrText>
      </w:r>
      <w:r w:rsidRPr="00627DC4">
        <w:rPr>
          <w:noProof/>
        </w:rPr>
      </w:r>
      <w:r w:rsidRPr="00627DC4">
        <w:rPr>
          <w:noProof/>
        </w:rPr>
        <w:fldChar w:fldCharType="separate"/>
      </w:r>
      <w:r w:rsidR="0070178C">
        <w:rPr>
          <w:noProof/>
        </w:rPr>
        <w:t>130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35</w:t>
      </w:r>
      <w:r>
        <w:rPr>
          <w:noProof/>
        </w:rPr>
        <w:tab/>
        <w:t>Capital gains and losses</w:t>
      </w:r>
      <w:r w:rsidRPr="00627DC4">
        <w:rPr>
          <w:noProof/>
        </w:rPr>
        <w:tab/>
      </w:r>
      <w:r w:rsidRPr="00627DC4">
        <w:rPr>
          <w:noProof/>
        </w:rPr>
        <w:fldChar w:fldCharType="begin"/>
      </w:r>
      <w:r w:rsidRPr="00627DC4">
        <w:rPr>
          <w:noProof/>
        </w:rPr>
        <w:instrText xml:space="preserve"> PAGEREF _Toc454965886 \h </w:instrText>
      </w:r>
      <w:r w:rsidRPr="00627DC4">
        <w:rPr>
          <w:noProof/>
        </w:rPr>
      </w:r>
      <w:r w:rsidRPr="00627DC4">
        <w:rPr>
          <w:noProof/>
        </w:rPr>
        <w:fldChar w:fldCharType="separate"/>
      </w:r>
      <w:r w:rsidR="0070178C">
        <w:rPr>
          <w:noProof/>
        </w:rPr>
        <w:t>132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40</w:t>
      </w:r>
      <w:r>
        <w:rPr>
          <w:noProof/>
        </w:rPr>
        <w:tab/>
        <w:t>Effect of foreign income tax offset on conduit foreign income</w:t>
      </w:r>
      <w:r w:rsidRPr="00627DC4">
        <w:rPr>
          <w:noProof/>
        </w:rPr>
        <w:tab/>
      </w:r>
      <w:r w:rsidRPr="00627DC4">
        <w:rPr>
          <w:noProof/>
        </w:rPr>
        <w:fldChar w:fldCharType="begin"/>
      </w:r>
      <w:r w:rsidRPr="00627DC4">
        <w:rPr>
          <w:noProof/>
        </w:rPr>
        <w:instrText xml:space="preserve"> PAGEREF _Toc454965887 \h </w:instrText>
      </w:r>
      <w:r w:rsidRPr="00627DC4">
        <w:rPr>
          <w:noProof/>
        </w:rPr>
      </w:r>
      <w:r w:rsidRPr="00627DC4">
        <w:rPr>
          <w:noProof/>
        </w:rPr>
        <w:fldChar w:fldCharType="separate"/>
      </w:r>
      <w:r w:rsidR="0070178C">
        <w:rPr>
          <w:noProof/>
        </w:rPr>
        <w:t>132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45</w:t>
      </w:r>
      <w:r>
        <w:rPr>
          <w:noProof/>
        </w:rPr>
        <w:tab/>
        <w:t>Previous declarations of conduit foreign income</w:t>
      </w:r>
      <w:r w:rsidRPr="00627DC4">
        <w:rPr>
          <w:noProof/>
        </w:rPr>
        <w:tab/>
      </w:r>
      <w:r w:rsidRPr="00627DC4">
        <w:rPr>
          <w:noProof/>
        </w:rPr>
        <w:fldChar w:fldCharType="begin"/>
      </w:r>
      <w:r w:rsidRPr="00627DC4">
        <w:rPr>
          <w:noProof/>
        </w:rPr>
        <w:instrText xml:space="preserve"> PAGEREF _Toc454965888 \h </w:instrText>
      </w:r>
      <w:r w:rsidRPr="00627DC4">
        <w:rPr>
          <w:noProof/>
        </w:rPr>
      </w:r>
      <w:r w:rsidRPr="00627DC4">
        <w:rPr>
          <w:noProof/>
        </w:rPr>
        <w:fldChar w:fldCharType="separate"/>
      </w:r>
      <w:r w:rsidR="0070178C">
        <w:rPr>
          <w:noProof/>
        </w:rPr>
        <w:t>133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50</w:t>
      </w:r>
      <w:r>
        <w:rPr>
          <w:noProof/>
        </w:rPr>
        <w:tab/>
        <w:t>Receipt of an unfranked distribution from another Australian corporate tax entity</w:t>
      </w:r>
      <w:r w:rsidRPr="00627DC4">
        <w:rPr>
          <w:noProof/>
        </w:rPr>
        <w:tab/>
      </w:r>
      <w:r w:rsidRPr="00627DC4">
        <w:rPr>
          <w:noProof/>
        </w:rPr>
        <w:fldChar w:fldCharType="begin"/>
      </w:r>
      <w:r w:rsidRPr="00627DC4">
        <w:rPr>
          <w:noProof/>
        </w:rPr>
        <w:instrText xml:space="preserve"> PAGEREF _Toc454965889 \h </w:instrText>
      </w:r>
      <w:r w:rsidRPr="00627DC4">
        <w:rPr>
          <w:noProof/>
        </w:rPr>
      </w:r>
      <w:r w:rsidRPr="00627DC4">
        <w:rPr>
          <w:noProof/>
        </w:rPr>
        <w:fldChar w:fldCharType="separate"/>
      </w:r>
      <w:r w:rsidR="0070178C">
        <w:rPr>
          <w:noProof/>
        </w:rPr>
        <w:t>133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55</w:t>
      </w:r>
      <w:r>
        <w:rPr>
          <w:noProof/>
        </w:rPr>
        <w:tab/>
        <w:t>No double benefits</w:t>
      </w:r>
      <w:r w:rsidRPr="00627DC4">
        <w:rPr>
          <w:noProof/>
        </w:rPr>
        <w:tab/>
      </w:r>
      <w:r w:rsidRPr="00627DC4">
        <w:rPr>
          <w:noProof/>
        </w:rPr>
        <w:fldChar w:fldCharType="begin"/>
      </w:r>
      <w:r w:rsidRPr="00627DC4">
        <w:rPr>
          <w:noProof/>
        </w:rPr>
        <w:instrText xml:space="preserve"> PAGEREF _Toc454965890 \h </w:instrText>
      </w:r>
      <w:r w:rsidRPr="00627DC4">
        <w:rPr>
          <w:noProof/>
        </w:rPr>
      </w:r>
      <w:r w:rsidRPr="00627DC4">
        <w:rPr>
          <w:noProof/>
        </w:rPr>
        <w:fldChar w:fldCharType="separate"/>
      </w:r>
      <w:r w:rsidR="0070178C">
        <w:rPr>
          <w:noProof/>
        </w:rPr>
        <w:t>133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802</w:t>
      </w:r>
      <w:r>
        <w:rPr>
          <w:noProof/>
        </w:rPr>
        <w:noBreakHyphen/>
        <w:t>60</w:t>
      </w:r>
      <w:r>
        <w:rPr>
          <w:noProof/>
        </w:rPr>
        <w:tab/>
        <w:t>No streaming of distributions</w:t>
      </w:r>
      <w:r w:rsidRPr="00627DC4">
        <w:rPr>
          <w:noProof/>
        </w:rPr>
        <w:tab/>
      </w:r>
      <w:r w:rsidRPr="00627DC4">
        <w:rPr>
          <w:noProof/>
        </w:rPr>
        <w:fldChar w:fldCharType="begin"/>
      </w:r>
      <w:r w:rsidRPr="00627DC4">
        <w:rPr>
          <w:noProof/>
        </w:rPr>
        <w:instrText xml:space="preserve"> PAGEREF _Toc454965891 \h </w:instrText>
      </w:r>
      <w:r w:rsidRPr="00627DC4">
        <w:rPr>
          <w:noProof/>
        </w:rPr>
      </w:r>
      <w:r w:rsidRPr="00627DC4">
        <w:rPr>
          <w:noProof/>
        </w:rPr>
        <w:fldChar w:fldCharType="separate"/>
      </w:r>
      <w:r w:rsidR="0070178C">
        <w:rPr>
          <w:noProof/>
        </w:rPr>
        <w:t>134</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815—Cross</w:t>
      </w:r>
      <w:r>
        <w:rPr>
          <w:noProof/>
        </w:rPr>
        <w:noBreakHyphen/>
        <w:t>border transfer pricing</w:t>
      </w:r>
      <w:r w:rsidRPr="00627DC4">
        <w:rPr>
          <w:b w:val="0"/>
          <w:noProof/>
          <w:sz w:val="18"/>
        </w:rPr>
        <w:tab/>
      </w:r>
      <w:r w:rsidRPr="00627DC4">
        <w:rPr>
          <w:b w:val="0"/>
          <w:noProof/>
          <w:sz w:val="18"/>
        </w:rPr>
        <w:fldChar w:fldCharType="begin"/>
      </w:r>
      <w:r w:rsidRPr="00627DC4">
        <w:rPr>
          <w:b w:val="0"/>
          <w:noProof/>
          <w:sz w:val="18"/>
        </w:rPr>
        <w:instrText xml:space="preserve"> PAGEREF _Toc454965892 \h </w:instrText>
      </w:r>
      <w:r w:rsidRPr="00627DC4">
        <w:rPr>
          <w:b w:val="0"/>
          <w:noProof/>
          <w:sz w:val="18"/>
        </w:rPr>
      </w:r>
      <w:r w:rsidRPr="00627DC4">
        <w:rPr>
          <w:b w:val="0"/>
          <w:noProof/>
          <w:sz w:val="18"/>
        </w:rPr>
        <w:fldChar w:fldCharType="separate"/>
      </w:r>
      <w:r w:rsidR="0070178C">
        <w:rPr>
          <w:b w:val="0"/>
          <w:noProof/>
          <w:sz w:val="18"/>
        </w:rPr>
        <w:t>136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815</w:t>
      </w:r>
      <w:r>
        <w:rPr>
          <w:noProof/>
        </w:rPr>
        <w:noBreakHyphen/>
        <w:t>A—Treaty</w:t>
      </w:r>
      <w:r>
        <w:rPr>
          <w:noProof/>
        </w:rPr>
        <w:noBreakHyphen/>
        <w:t>equivalent cross</w:t>
      </w:r>
      <w:r>
        <w:rPr>
          <w:noProof/>
        </w:rPr>
        <w:noBreakHyphen/>
        <w:t>border transfer pricing rules</w:t>
      </w:r>
      <w:r w:rsidRPr="00627DC4">
        <w:rPr>
          <w:b w:val="0"/>
          <w:noProof/>
          <w:sz w:val="18"/>
        </w:rPr>
        <w:tab/>
      </w:r>
      <w:r w:rsidRPr="00627DC4">
        <w:rPr>
          <w:b w:val="0"/>
          <w:noProof/>
          <w:sz w:val="18"/>
        </w:rPr>
        <w:fldChar w:fldCharType="begin"/>
      </w:r>
      <w:r w:rsidRPr="00627DC4">
        <w:rPr>
          <w:b w:val="0"/>
          <w:noProof/>
          <w:sz w:val="18"/>
        </w:rPr>
        <w:instrText xml:space="preserve"> PAGEREF _Toc454965893 \h </w:instrText>
      </w:r>
      <w:r w:rsidRPr="00627DC4">
        <w:rPr>
          <w:b w:val="0"/>
          <w:noProof/>
          <w:sz w:val="18"/>
        </w:rPr>
      </w:r>
      <w:r w:rsidRPr="00627DC4">
        <w:rPr>
          <w:b w:val="0"/>
          <w:noProof/>
          <w:sz w:val="18"/>
        </w:rPr>
        <w:fldChar w:fldCharType="separate"/>
      </w:r>
      <w:r w:rsidR="0070178C">
        <w:rPr>
          <w:b w:val="0"/>
          <w:noProof/>
          <w:sz w:val="18"/>
        </w:rPr>
        <w:t>136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A</w:t>
      </w:r>
      <w:r w:rsidRPr="00627DC4">
        <w:rPr>
          <w:b w:val="0"/>
          <w:noProof/>
          <w:sz w:val="18"/>
        </w:rPr>
        <w:tab/>
      </w:r>
      <w:r w:rsidRPr="00627DC4">
        <w:rPr>
          <w:b w:val="0"/>
          <w:noProof/>
          <w:sz w:val="18"/>
        </w:rPr>
        <w:fldChar w:fldCharType="begin"/>
      </w:r>
      <w:r w:rsidRPr="00627DC4">
        <w:rPr>
          <w:b w:val="0"/>
          <w:noProof/>
          <w:sz w:val="18"/>
        </w:rPr>
        <w:instrText xml:space="preserve"> PAGEREF _Toc454965894 \h </w:instrText>
      </w:r>
      <w:r w:rsidRPr="00627DC4">
        <w:rPr>
          <w:b w:val="0"/>
          <w:noProof/>
          <w:sz w:val="18"/>
        </w:rPr>
      </w:r>
      <w:r w:rsidRPr="00627DC4">
        <w:rPr>
          <w:b w:val="0"/>
          <w:noProof/>
          <w:sz w:val="18"/>
        </w:rPr>
        <w:fldChar w:fldCharType="separate"/>
      </w:r>
      <w:r w:rsidR="0070178C">
        <w:rPr>
          <w:b w:val="0"/>
          <w:noProof/>
          <w:sz w:val="18"/>
        </w:rPr>
        <w:t>136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w:t>
      </w:r>
      <w:r>
        <w:rPr>
          <w:noProof/>
        </w:rPr>
        <w:tab/>
        <w:t>What this Subdivision is about</w:t>
      </w:r>
      <w:r w:rsidRPr="00627DC4">
        <w:rPr>
          <w:noProof/>
        </w:rPr>
        <w:tab/>
      </w:r>
      <w:r w:rsidRPr="00627DC4">
        <w:rPr>
          <w:noProof/>
        </w:rPr>
        <w:fldChar w:fldCharType="begin"/>
      </w:r>
      <w:r w:rsidRPr="00627DC4">
        <w:rPr>
          <w:noProof/>
        </w:rPr>
        <w:instrText xml:space="preserve"> PAGEREF _Toc454965895 \h </w:instrText>
      </w:r>
      <w:r w:rsidRPr="00627DC4">
        <w:rPr>
          <w:noProof/>
        </w:rPr>
      </w:r>
      <w:r w:rsidRPr="00627DC4">
        <w:rPr>
          <w:noProof/>
        </w:rPr>
        <w:fldChar w:fldCharType="separate"/>
      </w:r>
      <w:r w:rsidR="0070178C">
        <w:rPr>
          <w:noProof/>
        </w:rPr>
        <w:t>136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_Toc454965896 \h </w:instrText>
      </w:r>
      <w:r w:rsidRPr="00627DC4">
        <w:rPr>
          <w:b w:val="0"/>
          <w:noProof/>
          <w:sz w:val="18"/>
        </w:rPr>
      </w:r>
      <w:r w:rsidRPr="00627DC4">
        <w:rPr>
          <w:b w:val="0"/>
          <w:noProof/>
          <w:sz w:val="18"/>
        </w:rPr>
        <w:fldChar w:fldCharType="separate"/>
      </w:r>
      <w:r w:rsidR="0070178C">
        <w:rPr>
          <w:b w:val="0"/>
          <w:noProof/>
          <w:sz w:val="18"/>
        </w:rPr>
        <w:t>137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5</w:t>
      </w:r>
      <w:r>
        <w:rPr>
          <w:noProof/>
        </w:rPr>
        <w:tab/>
        <w:t>Object</w:t>
      </w:r>
      <w:r w:rsidRPr="00627DC4">
        <w:rPr>
          <w:noProof/>
        </w:rPr>
        <w:tab/>
      </w:r>
      <w:r w:rsidRPr="00627DC4">
        <w:rPr>
          <w:noProof/>
        </w:rPr>
        <w:fldChar w:fldCharType="begin"/>
      </w:r>
      <w:r w:rsidRPr="00627DC4">
        <w:rPr>
          <w:noProof/>
        </w:rPr>
        <w:instrText xml:space="preserve"> PAGEREF _Toc454965897 \h </w:instrText>
      </w:r>
      <w:r w:rsidRPr="00627DC4">
        <w:rPr>
          <w:noProof/>
        </w:rPr>
      </w:r>
      <w:r w:rsidRPr="00627DC4">
        <w:rPr>
          <w:noProof/>
        </w:rPr>
        <w:fldChar w:fldCharType="separate"/>
      </w:r>
      <w:r w:rsidR="0070178C">
        <w:rPr>
          <w:noProof/>
        </w:rPr>
        <w:t>137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10</w:t>
      </w:r>
      <w:r>
        <w:rPr>
          <w:noProof/>
        </w:rPr>
        <w:tab/>
        <w:t>Transfer pricing benefit may be negated</w:t>
      </w:r>
      <w:r w:rsidRPr="00627DC4">
        <w:rPr>
          <w:noProof/>
        </w:rPr>
        <w:tab/>
      </w:r>
      <w:r w:rsidRPr="00627DC4">
        <w:rPr>
          <w:noProof/>
        </w:rPr>
        <w:fldChar w:fldCharType="begin"/>
      </w:r>
      <w:r w:rsidRPr="00627DC4">
        <w:rPr>
          <w:noProof/>
        </w:rPr>
        <w:instrText xml:space="preserve"> PAGEREF _Toc454965898 \h </w:instrText>
      </w:r>
      <w:r w:rsidRPr="00627DC4">
        <w:rPr>
          <w:noProof/>
        </w:rPr>
      </w:r>
      <w:r w:rsidRPr="00627DC4">
        <w:rPr>
          <w:noProof/>
        </w:rPr>
        <w:fldChar w:fldCharType="separate"/>
      </w:r>
      <w:r w:rsidR="0070178C">
        <w:rPr>
          <w:noProof/>
        </w:rPr>
        <w:t>137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15</w:t>
      </w:r>
      <w:r>
        <w:rPr>
          <w:noProof/>
        </w:rPr>
        <w:tab/>
        <w:t xml:space="preserve">When an entity gets a </w:t>
      </w:r>
      <w:r w:rsidRPr="00FE6831">
        <w:rPr>
          <w:i/>
          <w:noProof/>
        </w:rPr>
        <w:t>transfer pricing benefit</w:t>
      </w:r>
      <w:r w:rsidRPr="00627DC4">
        <w:rPr>
          <w:noProof/>
        </w:rPr>
        <w:tab/>
      </w:r>
      <w:r w:rsidRPr="00627DC4">
        <w:rPr>
          <w:noProof/>
        </w:rPr>
        <w:fldChar w:fldCharType="begin"/>
      </w:r>
      <w:r w:rsidRPr="00627DC4">
        <w:rPr>
          <w:noProof/>
        </w:rPr>
        <w:instrText xml:space="preserve"> PAGEREF _Toc454965899 \h </w:instrText>
      </w:r>
      <w:r w:rsidRPr="00627DC4">
        <w:rPr>
          <w:noProof/>
        </w:rPr>
      </w:r>
      <w:r w:rsidRPr="00627DC4">
        <w:rPr>
          <w:noProof/>
        </w:rPr>
        <w:fldChar w:fldCharType="separate"/>
      </w:r>
      <w:r w:rsidR="0070178C">
        <w:rPr>
          <w:noProof/>
        </w:rPr>
        <w:t>138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20</w:t>
      </w:r>
      <w:r>
        <w:rPr>
          <w:noProof/>
        </w:rPr>
        <w:tab/>
        <w:t>Cross</w:t>
      </w:r>
      <w:r>
        <w:rPr>
          <w:noProof/>
        </w:rPr>
        <w:noBreakHyphen/>
        <w:t>border transfer pricing guidance</w:t>
      </w:r>
      <w:r w:rsidRPr="00627DC4">
        <w:rPr>
          <w:noProof/>
        </w:rPr>
        <w:tab/>
      </w:r>
      <w:r w:rsidRPr="00627DC4">
        <w:rPr>
          <w:noProof/>
        </w:rPr>
        <w:fldChar w:fldCharType="begin"/>
      </w:r>
      <w:r w:rsidRPr="00627DC4">
        <w:rPr>
          <w:noProof/>
        </w:rPr>
        <w:instrText xml:space="preserve"> PAGEREF _Toc454965900 \h </w:instrText>
      </w:r>
      <w:r w:rsidRPr="00627DC4">
        <w:rPr>
          <w:noProof/>
        </w:rPr>
      </w:r>
      <w:r w:rsidRPr="00627DC4">
        <w:rPr>
          <w:noProof/>
        </w:rPr>
        <w:fldChar w:fldCharType="separate"/>
      </w:r>
      <w:r w:rsidR="0070178C">
        <w:rPr>
          <w:noProof/>
        </w:rPr>
        <w:t>140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25</w:t>
      </w:r>
      <w:r>
        <w:rPr>
          <w:noProof/>
        </w:rPr>
        <w:tab/>
        <w:t>Modified transfer pricing benefit for thin capitalisation</w:t>
      </w:r>
      <w:r w:rsidRPr="00627DC4">
        <w:rPr>
          <w:noProof/>
        </w:rPr>
        <w:tab/>
      </w:r>
      <w:r w:rsidRPr="00627DC4">
        <w:rPr>
          <w:noProof/>
        </w:rPr>
        <w:fldChar w:fldCharType="begin"/>
      </w:r>
      <w:r w:rsidRPr="00627DC4">
        <w:rPr>
          <w:noProof/>
        </w:rPr>
        <w:instrText xml:space="preserve"> PAGEREF _Toc454965901 \h </w:instrText>
      </w:r>
      <w:r w:rsidRPr="00627DC4">
        <w:rPr>
          <w:noProof/>
        </w:rPr>
      </w:r>
      <w:r w:rsidRPr="00627DC4">
        <w:rPr>
          <w:noProof/>
        </w:rPr>
        <w:fldChar w:fldCharType="separate"/>
      </w:r>
      <w:r w:rsidR="0070178C">
        <w:rPr>
          <w:noProof/>
        </w:rPr>
        <w:t>141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30</w:t>
      </w:r>
      <w:r>
        <w:rPr>
          <w:noProof/>
        </w:rPr>
        <w:tab/>
        <w:t>Determinations negating transfer pricing benefit</w:t>
      </w:r>
      <w:r w:rsidRPr="00627DC4">
        <w:rPr>
          <w:noProof/>
        </w:rPr>
        <w:tab/>
      </w:r>
      <w:r w:rsidRPr="00627DC4">
        <w:rPr>
          <w:noProof/>
        </w:rPr>
        <w:fldChar w:fldCharType="begin"/>
      </w:r>
      <w:r w:rsidRPr="00627DC4">
        <w:rPr>
          <w:noProof/>
        </w:rPr>
        <w:instrText xml:space="preserve"> PAGEREF _Toc454965902 \h </w:instrText>
      </w:r>
      <w:r w:rsidRPr="00627DC4">
        <w:rPr>
          <w:noProof/>
        </w:rPr>
      </w:r>
      <w:r w:rsidRPr="00627DC4">
        <w:rPr>
          <w:noProof/>
        </w:rPr>
        <w:fldChar w:fldCharType="separate"/>
      </w:r>
      <w:r w:rsidR="0070178C">
        <w:rPr>
          <w:noProof/>
        </w:rPr>
        <w:t>141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35</w:t>
      </w:r>
      <w:r>
        <w:rPr>
          <w:noProof/>
        </w:rPr>
        <w:tab/>
        <w:t>Consequential adjustments</w:t>
      </w:r>
      <w:r w:rsidRPr="00627DC4">
        <w:rPr>
          <w:noProof/>
        </w:rPr>
        <w:tab/>
      </w:r>
      <w:r w:rsidRPr="00627DC4">
        <w:rPr>
          <w:noProof/>
        </w:rPr>
        <w:fldChar w:fldCharType="begin"/>
      </w:r>
      <w:r w:rsidRPr="00627DC4">
        <w:rPr>
          <w:noProof/>
        </w:rPr>
        <w:instrText xml:space="preserve"> PAGEREF _Toc454965903 \h </w:instrText>
      </w:r>
      <w:r w:rsidRPr="00627DC4">
        <w:rPr>
          <w:noProof/>
        </w:rPr>
      </w:r>
      <w:r w:rsidRPr="00627DC4">
        <w:rPr>
          <w:noProof/>
        </w:rPr>
        <w:fldChar w:fldCharType="separate"/>
      </w:r>
      <w:r w:rsidR="0070178C">
        <w:rPr>
          <w:noProof/>
        </w:rPr>
        <w:t>142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40</w:t>
      </w:r>
      <w:r>
        <w:rPr>
          <w:noProof/>
        </w:rPr>
        <w:tab/>
        <w:t>No double taxation</w:t>
      </w:r>
      <w:r w:rsidRPr="00627DC4">
        <w:rPr>
          <w:noProof/>
        </w:rPr>
        <w:tab/>
      </w:r>
      <w:r w:rsidRPr="00627DC4">
        <w:rPr>
          <w:noProof/>
        </w:rPr>
        <w:fldChar w:fldCharType="begin"/>
      </w:r>
      <w:r w:rsidRPr="00627DC4">
        <w:rPr>
          <w:noProof/>
        </w:rPr>
        <w:instrText xml:space="preserve"> PAGEREF _Toc454965904 \h </w:instrText>
      </w:r>
      <w:r w:rsidRPr="00627DC4">
        <w:rPr>
          <w:noProof/>
        </w:rPr>
      </w:r>
      <w:r w:rsidRPr="00627DC4">
        <w:rPr>
          <w:noProof/>
        </w:rPr>
        <w:fldChar w:fldCharType="separate"/>
      </w:r>
      <w:r w:rsidR="0070178C">
        <w:rPr>
          <w:noProof/>
        </w:rPr>
        <w:t>145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815</w:t>
      </w:r>
      <w:r>
        <w:rPr>
          <w:noProof/>
        </w:rPr>
        <w:noBreakHyphen/>
        <w:t>B—Arm’s length principle for cross</w:t>
      </w:r>
      <w:r>
        <w:rPr>
          <w:noProof/>
        </w:rPr>
        <w:noBreakHyphen/>
        <w:t>border conditions between entities</w:t>
      </w:r>
      <w:r w:rsidRPr="00627DC4">
        <w:rPr>
          <w:b w:val="0"/>
          <w:noProof/>
          <w:sz w:val="18"/>
        </w:rPr>
        <w:tab/>
      </w:r>
      <w:r w:rsidRPr="00627DC4">
        <w:rPr>
          <w:b w:val="0"/>
          <w:noProof/>
          <w:sz w:val="18"/>
        </w:rPr>
        <w:fldChar w:fldCharType="begin"/>
      </w:r>
      <w:r w:rsidRPr="00627DC4">
        <w:rPr>
          <w:b w:val="0"/>
          <w:noProof/>
          <w:sz w:val="18"/>
        </w:rPr>
        <w:instrText xml:space="preserve"> PAGEREF _Toc454965905 \h </w:instrText>
      </w:r>
      <w:r w:rsidRPr="00627DC4">
        <w:rPr>
          <w:b w:val="0"/>
          <w:noProof/>
          <w:sz w:val="18"/>
        </w:rPr>
      </w:r>
      <w:r w:rsidRPr="00627DC4">
        <w:rPr>
          <w:b w:val="0"/>
          <w:noProof/>
          <w:sz w:val="18"/>
        </w:rPr>
        <w:fldChar w:fldCharType="separate"/>
      </w:r>
      <w:r w:rsidR="0070178C">
        <w:rPr>
          <w:b w:val="0"/>
          <w:noProof/>
          <w:sz w:val="18"/>
        </w:rPr>
        <w:t>146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B</w:t>
      </w:r>
      <w:r w:rsidRPr="00627DC4">
        <w:rPr>
          <w:b w:val="0"/>
          <w:noProof/>
          <w:sz w:val="18"/>
        </w:rPr>
        <w:tab/>
      </w:r>
      <w:r w:rsidRPr="00627DC4">
        <w:rPr>
          <w:b w:val="0"/>
          <w:noProof/>
          <w:sz w:val="18"/>
        </w:rPr>
        <w:fldChar w:fldCharType="begin"/>
      </w:r>
      <w:r w:rsidRPr="00627DC4">
        <w:rPr>
          <w:b w:val="0"/>
          <w:noProof/>
          <w:sz w:val="18"/>
        </w:rPr>
        <w:instrText xml:space="preserve"> PAGEREF _Toc454965906 \h </w:instrText>
      </w:r>
      <w:r w:rsidRPr="00627DC4">
        <w:rPr>
          <w:b w:val="0"/>
          <w:noProof/>
          <w:sz w:val="18"/>
        </w:rPr>
      </w:r>
      <w:r w:rsidRPr="00627DC4">
        <w:rPr>
          <w:b w:val="0"/>
          <w:noProof/>
          <w:sz w:val="18"/>
        </w:rPr>
        <w:fldChar w:fldCharType="separate"/>
      </w:r>
      <w:r w:rsidR="0070178C">
        <w:rPr>
          <w:b w:val="0"/>
          <w:noProof/>
          <w:sz w:val="18"/>
        </w:rPr>
        <w:t>146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101</w:t>
      </w:r>
      <w:r>
        <w:rPr>
          <w:noProof/>
        </w:rPr>
        <w:tab/>
        <w:t>What this Subdivision is about</w:t>
      </w:r>
      <w:r w:rsidRPr="00627DC4">
        <w:rPr>
          <w:noProof/>
        </w:rPr>
        <w:tab/>
      </w:r>
      <w:r w:rsidRPr="00627DC4">
        <w:rPr>
          <w:noProof/>
        </w:rPr>
        <w:fldChar w:fldCharType="begin"/>
      </w:r>
      <w:r w:rsidRPr="00627DC4">
        <w:rPr>
          <w:noProof/>
        </w:rPr>
        <w:instrText xml:space="preserve"> PAGEREF _Toc454965907 \h </w:instrText>
      </w:r>
      <w:r w:rsidRPr="00627DC4">
        <w:rPr>
          <w:noProof/>
        </w:rPr>
      </w:r>
      <w:r w:rsidRPr="00627DC4">
        <w:rPr>
          <w:noProof/>
        </w:rPr>
        <w:fldChar w:fldCharType="separate"/>
      </w:r>
      <w:r w:rsidR="0070178C">
        <w:rPr>
          <w:noProof/>
        </w:rPr>
        <w:t>146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_Toc454965908 \h </w:instrText>
      </w:r>
      <w:r w:rsidRPr="00627DC4">
        <w:rPr>
          <w:b w:val="0"/>
          <w:noProof/>
          <w:sz w:val="18"/>
        </w:rPr>
      </w:r>
      <w:r w:rsidRPr="00627DC4">
        <w:rPr>
          <w:b w:val="0"/>
          <w:noProof/>
          <w:sz w:val="18"/>
        </w:rPr>
        <w:fldChar w:fldCharType="separate"/>
      </w:r>
      <w:r w:rsidR="0070178C">
        <w:rPr>
          <w:b w:val="0"/>
          <w:noProof/>
          <w:sz w:val="18"/>
        </w:rPr>
        <w:t>146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105</w:t>
      </w:r>
      <w:r>
        <w:rPr>
          <w:noProof/>
        </w:rPr>
        <w:tab/>
        <w:t>Object</w:t>
      </w:r>
      <w:r w:rsidRPr="00627DC4">
        <w:rPr>
          <w:noProof/>
        </w:rPr>
        <w:tab/>
      </w:r>
      <w:r w:rsidRPr="00627DC4">
        <w:rPr>
          <w:noProof/>
        </w:rPr>
        <w:fldChar w:fldCharType="begin"/>
      </w:r>
      <w:r w:rsidRPr="00627DC4">
        <w:rPr>
          <w:noProof/>
        </w:rPr>
        <w:instrText xml:space="preserve"> PAGEREF _Toc454965909 \h </w:instrText>
      </w:r>
      <w:r w:rsidRPr="00627DC4">
        <w:rPr>
          <w:noProof/>
        </w:rPr>
      </w:r>
      <w:r w:rsidRPr="00627DC4">
        <w:rPr>
          <w:noProof/>
        </w:rPr>
        <w:fldChar w:fldCharType="separate"/>
      </w:r>
      <w:r w:rsidR="0070178C">
        <w:rPr>
          <w:noProof/>
        </w:rPr>
        <w:t>146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110</w:t>
      </w:r>
      <w:r>
        <w:rPr>
          <w:noProof/>
        </w:rPr>
        <w:tab/>
        <w:t>Operation of Subdivision</w:t>
      </w:r>
      <w:r w:rsidRPr="00627DC4">
        <w:rPr>
          <w:noProof/>
        </w:rPr>
        <w:tab/>
      </w:r>
      <w:r w:rsidRPr="00627DC4">
        <w:rPr>
          <w:noProof/>
        </w:rPr>
        <w:fldChar w:fldCharType="begin"/>
      </w:r>
      <w:r w:rsidRPr="00627DC4">
        <w:rPr>
          <w:noProof/>
        </w:rPr>
        <w:instrText xml:space="preserve"> PAGEREF _Toc454965910 \h </w:instrText>
      </w:r>
      <w:r w:rsidRPr="00627DC4">
        <w:rPr>
          <w:noProof/>
        </w:rPr>
      </w:r>
      <w:r w:rsidRPr="00627DC4">
        <w:rPr>
          <w:noProof/>
        </w:rPr>
        <w:fldChar w:fldCharType="separate"/>
      </w:r>
      <w:r w:rsidR="0070178C">
        <w:rPr>
          <w:noProof/>
        </w:rPr>
        <w:t>147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115</w:t>
      </w:r>
      <w:r>
        <w:rPr>
          <w:noProof/>
        </w:rPr>
        <w:tab/>
        <w:t>Substitution of arm’s length conditions</w:t>
      </w:r>
      <w:r w:rsidRPr="00627DC4">
        <w:rPr>
          <w:noProof/>
        </w:rPr>
        <w:tab/>
      </w:r>
      <w:r w:rsidRPr="00627DC4">
        <w:rPr>
          <w:noProof/>
        </w:rPr>
        <w:fldChar w:fldCharType="begin"/>
      </w:r>
      <w:r w:rsidRPr="00627DC4">
        <w:rPr>
          <w:noProof/>
        </w:rPr>
        <w:instrText xml:space="preserve"> PAGEREF _Toc454965911 \h </w:instrText>
      </w:r>
      <w:r w:rsidRPr="00627DC4">
        <w:rPr>
          <w:noProof/>
        </w:rPr>
      </w:r>
      <w:r w:rsidRPr="00627DC4">
        <w:rPr>
          <w:noProof/>
        </w:rPr>
        <w:fldChar w:fldCharType="separate"/>
      </w:r>
      <w:r w:rsidR="0070178C">
        <w:rPr>
          <w:noProof/>
        </w:rPr>
        <w:t>147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120</w:t>
      </w:r>
      <w:r>
        <w:rPr>
          <w:noProof/>
        </w:rPr>
        <w:tab/>
        <w:t xml:space="preserve">When an entity gets a </w:t>
      </w:r>
      <w:r w:rsidRPr="00FE6831">
        <w:rPr>
          <w:i/>
          <w:noProof/>
        </w:rPr>
        <w:t>transfer pricing benefit</w:t>
      </w:r>
      <w:r w:rsidRPr="00627DC4">
        <w:rPr>
          <w:noProof/>
        </w:rPr>
        <w:tab/>
      </w:r>
      <w:r w:rsidRPr="00627DC4">
        <w:rPr>
          <w:noProof/>
        </w:rPr>
        <w:fldChar w:fldCharType="begin"/>
      </w:r>
      <w:r w:rsidRPr="00627DC4">
        <w:rPr>
          <w:noProof/>
        </w:rPr>
        <w:instrText xml:space="preserve"> PAGEREF _Toc454965912 \h </w:instrText>
      </w:r>
      <w:r w:rsidRPr="00627DC4">
        <w:rPr>
          <w:noProof/>
        </w:rPr>
      </w:r>
      <w:r w:rsidRPr="00627DC4">
        <w:rPr>
          <w:noProof/>
        </w:rPr>
        <w:fldChar w:fldCharType="separate"/>
      </w:r>
      <w:r w:rsidR="0070178C">
        <w:rPr>
          <w:noProof/>
        </w:rPr>
        <w:t>148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125</w:t>
      </w:r>
      <w:r>
        <w:rPr>
          <w:noProof/>
        </w:rPr>
        <w:tab/>
        <w:t xml:space="preserve">Meaning of </w:t>
      </w:r>
      <w:r w:rsidRPr="00FE6831">
        <w:rPr>
          <w:i/>
          <w:noProof/>
        </w:rPr>
        <w:t>arm’s length conditions</w:t>
      </w:r>
      <w:r w:rsidRPr="00627DC4">
        <w:rPr>
          <w:noProof/>
        </w:rPr>
        <w:tab/>
      </w:r>
      <w:r w:rsidRPr="00627DC4">
        <w:rPr>
          <w:noProof/>
        </w:rPr>
        <w:fldChar w:fldCharType="begin"/>
      </w:r>
      <w:r w:rsidRPr="00627DC4">
        <w:rPr>
          <w:noProof/>
        </w:rPr>
        <w:instrText xml:space="preserve"> PAGEREF _Toc454965913 \h </w:instrText>
      </w:r>
      <w:r w:rsidRPr="00627DC4">
        <w:rPr>
          <w:noProof/>
        </w:rPr>
      </w:r>
      <w:r w:rsidRPr="00627DC4">
        <w:rPr>
          <w:noProof/>
        </w:rPr>
        <w:fldChar w:fldCharType="separate"/>
      </w:r>
      <w:r w:rsidR="0070178C">
        <w:rPr>
          <w:noProof/>
        </w:rPr>
        <w:t>151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130</w:t>
      </w:r>
      <w:r>
        <w:rPr>
          <w:noProof/>
        </w:rPr>
        <w:tab/>
        <w:t>Relevance of actual commercial or financial relations</w:t>
      </w:r>
      <w:r w:rsidRPr="00627DC4">
        <w:rPr>
          <w:noProof/>
        </w:rPr>
        <w:tab/>
      </w:r>
      <w:r w:rsidRPr="00627DC4">
        <w:rPr>
          <w:noProof/>
        </w:rPr>
        <w:fldChar w:fldCharType="begin"/>
      </w:r>
      <w:r w:rsidRPr="00627DC4">
        <w:rPr>
          <w:noProof/>
        </w:rPr>
        <w:instrText xml:space="preserve"> PAGEREF _Toc454965914 \h </w:instrText>
      </w:r>
      <w:r w:rsidRPr="00627DC4">
        <w:rPr>
          <w:noProof/>
        </w:rPr>
      </w:r>
      <w:r w:rsidRPr="00627DC4">
        <w:rPr>
          <w:noProof/>
        </w:rPr>
        <w:fldChar w:fldCharType="separate"/>
      </w:r>
      <w:r w:rsidR="0070178C">
        <w:rPr>
          <w:noProof/>
        </w:rPr>
        <w:t>152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815</w:t>
      </w:r>
      <w:r>
        <w:rPr>
          <w:noProof/>
        </w:rPr>
        <w:noBreakHyphen/>
        <w:t>135</w:t>
      </w:r>
      <w:r>
        <w:rPr>
          <w:noProof/>
        </w:rPr>
        <w:tab/>
        <w:t>Guidance</w:t>
      </w:r>
      <w:r w:rsidRPr="00627DC4">
        <w:rPr>
          <w:noProof/>
        </w:rPr>
        <w:tab/>
      </w:r>
      <w:r w:rsidRPr="00627DC4">
        <w:rPr>
          <w:noProof/>
        </w:rPr>
        <w:fldChar w:fldCharType="begin"/>
      </w:r>
      <w:r w:rsidRPr="00627DC4">
        <w:rPr>
          <w:noProof/>
        </w:rPr>
        <w:instrText xml:space="preserve"> PAGEREF _Toc454965915 \h </w:instrText>
      </w:r>
      <w:r w:rsidRPr="00627DC4">
        <w:rPr>
          <w:noProof/>
        </w:rPr>
      </w:r>
      <w:r w:rsidRPr="00627DC4">
        <w:rPr>
          <w:noProof/>
        </w:rPr>
        <w:fldChar w:fldCharType="separate"/>
      </w:r>
      <w:r w:rsidR="0070178C">
        <w:rPr>
          <w:noProof/>
        </w:rPr>
        <w:t>153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140</w:t>
      </w:r>
      <w:r>
        <w:rPr>
          <w:noProof/>
        </w:rPr>
        <w:tab/>
        <w:t>Modification for thin capitalisation</w:t>
      </w:r>
      <w:r w:rsidRPr="00627DC4">
        <w:rPr>
          <w:noProof/>
        </w:rPr>
        <w:tab/>
      </w:r>
      <w:r w:rsidRPr="00627DC4">
        <w:rPr>
          <w:noProof/>
        </w:rPr>
        <w:fldChar w:fldCharType="begin"/>
      </w:r>
      <w:r w:rsidRPr="00627DC4">
        <w:rPr>
          <w:noProof/>
        </w:rPr>
        <w:instrText xml:space="preserve"> PAGEREF _Toc454965916 \h </w:instrText>
      </w:r>
      <w:r w:rsidRPr="00627DC4">
        <w:rPr>
          <w:noProof/>
        </w:rPr>
      </w:r>
      <w:r w:rsidRPr="00627DC4">
        <w:rPr>
          <w:noProof/>
        </w:rPr>
        <w:fldChar w:fldCharType="separate"/>
      </w:r>
      <w:r w:rsidR="0070178C">
        <w:rPr>
          <w:noProof/>
        </w:rPr>
        <w:t>153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145</w:t>
      </w:r>
      <w:r>
        <w:rPr>
          <w:noProof/>
        </w:rPr>
        <w:tab/>
        <w:t>Consequential adjustments</w:t>
      </w:r>
      <w:r w:rsidRPr="00627DC4">
        <w:rPr>
          <w:noProof/>
        </w:rPr>
        <w:tab/>
      </w:r>
      <w:r w:rsidRPr="00627DC4">
        <w:rPr>
          <w:noProof/>
        </w:rPr>
        <w:fldChar w:fldCharType="begin"/>
      </w:r>
      <w:r w:rsidRPr="00627DC4">
        <w:rPr>
          <w:noProof/>
        </w:rPr>
        <w:instrText xml:space="preserve"> PAGEREF _Toc454965917 \h </w:instrText>
      </w:r>
      <w:r w:rsidRPr="00627DC4">
        <w:rPr>
          <w:noProof/>
        </w:rPr>
      </w:r>
      <w:r w:rsidRPr="00627DC4">
        <w:rPr>
          <w:noProof/>
        </w:rPr>
        <w:fldChar w:fldCharType="separate"/>
      </w:r>
      <w:r w:rsidR="0070178C">
        <w:rPr>
          <w:noProof/>
        </w:rPr>
        <w:t>154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150</w:t>
      </w:r>
      <w:r>
        <w:rPr>
          <w:noProof/>
        </w:rPr>
        <w:tab/>
        <w:t>Amendment of assessments</w:t>
      </w:r>
      <w:r w:rsidRPr="00627DC4">
        <w:rPr>
          <w:noProof/>
        </w:rPr>
        <w:tab/>
      </w:r>
      <w:r w:rsidRPr="00627DC4">
        <w:rPr>
          <w:noProof/>
        </w:rPr>
        <w:fldChar w:fldCharType="begin"/>
      </w:r>
      <w:r w:rsidRPr="00627DC4">
        <w:rPr>
          <w:noProof/>
        </w:rPr>
        <w:instrText xml:space="preserve"> PAGEREF _Toc454965918 \h </w:instrText>
      </w:r>
      <w:r w:rsidRPr="00627DC4">
        <w:rPr>
          <w:noProof/>
        </w:rPr>
      </w:r>
      <w:r w:rsidRPr="00627DC4">
        <w:rPr>
          <w:noProof/>
        </w:rPr>
        <w:fldChar w:fldCharType="separate"/>
      </w:r>
      <w:r w:rsidR="0070178C">
        <w:rPr>
          <w:noProof/>
        </w:rPr>
        <w:t>155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815</w:t>
      </w:r>
      <w:r>
        <w:rPr>
          <w:noProof/>
        </w:rPr>
        <w:noBreakHyphen/>
        <w:t>C—Arm’s length principle for permanent establishments</w:t>
      </w:r>
      <w:r w:rsidRPr="00627DC4">
        <w:rPr>
          <w:b w:val="0"/>
          <w:noProof/>
          <w:sz w:val="18"/>
        </w:rPr>
        <w:tab/>
      </w:r>
      <w:r w:rsidRPr="00627DC4">
        <w:rPr>
          <w:b w:val="0"/>
          <w:noProof/>
          <w:sz w:val="18"/>
        </w:rPr>
        <w:fldChar w:fldCharType="begin"/>
      </w:r>
      <w:r w:rsidRPr="00627DC4">
        <w:rPr>
          <w:b w:val="0"/>
          <w:noProof/>
          <w:sz w:val="18"/>
        </w:rPr>
        <w:instrText xml:space="preserve"> PAGEREF _Toc454965919 \h </w:instrText>
      </w:r>
      <w:r w:rsidRPr="00627DC4">
        <w:rPr>
          <w:b w:val="0"/>
          <w:noProof/>
          <w:sz w:val="18"/>
        </w:rPr>
      </w:r>
      <w:r w:rsidRPr="00627DC4">
        <w:rPr>
          <w:b w:val="0"/>
          <w:noProof/>
          <w:sz w:val="18"/>
        </w:rPr>
        <w:fldChar w:fldCharType="separate"/>
      </w:r>
      <w:r w:rsidR="0070178C">
        <w:rPr>
          <w:b w:val="0"/>
          <w:noProof/>
          <w:sz w:val="18"/>
        </w:rPr>
        <w:t>156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C</w:t>
      </w:r>
      <w:r w:rsidRPr="00627DC4">
        <w:rPr>
          <w:b w:val="0"/>
          <w:noProof/>
          <w:sz w:val="18"/>
        </w:rPr>
        <w:tab/>
      </w:r>
      <w:r w:rsidRPr="00627DC4">
        <w:rPr>
          <w:b w:val="0"/>
          <w:noProof/>
          <w:sz w:val="18"/>
        </w:rPr>
        <w:fldChar w:fldCharType="begin"/>
      </w:r>
      <w:r w:rsidRPr="00627DC4">
        <w:rPr>
          <w:b w:val="0"/>
          <w:noProof/>
          <w:sz w:val="18"/>
        </w:rPr>
        <w:instrText xml:space="preserve"> PAGEREF _Toc454965920 \h </w:instrText>
      </w:r>
      <w:r w:rsidRPr="00627DC4">
        <w:rPr>
          <w:b w:val="0"/>
          <w:noProof/>
          <w:sz w:val="18"/>
        </w:rPr>
      </w:r>
      <w:r w:rsidRPr="00627DC4">
        <w:rPr>
          <w:b w:val="0"/>
          <w:noProof/>
          <w:sz w:val="18"/>
        </w:rPr>
        <w:fldChar w:fldCharType="separate"/>
      </w:r>
      <w:r w:rsidR="0070178C">
        <w:rPr>
          <w:b w:val="0"/>
          <w:noProof/>
          <w:sz w:val="18"/>
        </w:rPr>
        <w:t>156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201</w:t>
      </w:r>
      <w:r>
        <w:rPr>
          <w:noProof/>
        </w:rPr>
        <w:tab/>
        <w:t>What this Subdivision is about</w:t>
      </w:r>
      <w:r w:rsidRPr="00627DC4">
        <w:rPr>
          <w:noProof/>
        </w:rPr>
        <w:tab/>
      </w:r>
      <w:r w:rsidRPr="00627DC4">
        <w:rPr>
          <w:noProof/>
        </w:rPr>
        <w:fldChar w:fldCharType="begin"/>
      </w:r>
      <w:r w:rsidRPr="00627DC4">
        <w:rPr>
          <w:noProof/>
        </w:rPr>
        <w:instrText xml:space="preserve"> PAGEREF _Toc454965921 \h </w:instrText>
      </w:r>
      <w:r w:rsidRPr="00627DC4">
        <w:rPr>
          <w:noProof/>
        </w:rPr>
      </w:r>
      <w:r w:rsidRPr="00627DC4">
        <w:rPr>
          <w:noProof/>
        </w:rPr>
        <w:fldChar w:fldCharType="separate"/>
      </w:r>
      <w:r w:rsidR="0070178C">
        <w:rPr>
          <w:noProof/>
        </w:rPr>
        <w:t>156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_Toc454965922 \h </w:instrText>
      </w:r>
      <w:r w:rsidRPr="00627DC4">
        <w:rPr>
          <w:b w:val="0"/>
          <w:noProof/>
          <w:sz w:val="18"/>
        </w:rPr>
      </w:r>
      <w:r w:rsidRPr="00627DC4">
        <w:rPr>
          <w:b w:val="0"/>
          <w:noProof/>
          <w:sz w:val="18"/>
        </w:rPr>
        <w:fldChar w:fldCharType="separate"/>
      </w:r>
      <w:r w:rsidR="0070178C">
        <w:rPr>
          <w:b w:val="0"/>
          <w:noProof/>
          <w:sz w:val="18"/>
        </w:rPr>
        <w:t>156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205</w:t>
      </w:r>
      <w:r>
        <w:rPr>
          <w:noProof/>
        </w:rPr>
        <w:tab/>
        <w:t>Object</w:t>
      </w:r>
      <w:r w:rsidRPr="00627DC4">
        <w:rPr>
          <w:noProof/>
        </w:rPr>
        <w:tab/>
      </w:r>
      <w:r w:rsidRPr="00627DC4">
        <w:rPr>
          <w:noProof/>
        </w:rPr>
        <w:fldChar w:fldCharType="begin"/>
      </w:r>
      <w:r w:rsidRPr="00627DC4">
        <w:rPr>
          <w:noProof/>
        </w:rPr>
        <w:instrText xml:space="preserve"> PAGEREF _Toc454965923 \h </w:instrText>
      </w:r>
      <w:r w:rsidRPr="00627DC4">
        <w:rPr>
          <w:noProof/>
        </w:rPr>
      </w:r>
      <w:r w:rsidRPr="00627DC4">
        <w:rPr>
          <w:noProof/>
        </w:rPr>
        <w:fldChar w:fldCharType="separate"/>
      </w:r>
      <w:r w:rsidR="0070178C">
        <w:rPr>
          <w:noProof/>
        </w:rPr>
        <w:t>156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210</w:t>
      </w:r>
      <w:r>
        <w:rPr>
          <w:noProof/>
        </w:rPr>
        <w:tab/>
        <w:t>Operation of Subdivision</w:t>
      </w:r>
      <w:r w:rsidRPr="00627DC4">
        <w:rPr>
          <w:noProof/>
        </w:rPr>
        <w:tab/>
      </w:r>
      <w:r w:rsidRPr="00627DC4">
        <w:rPr>
          <w:noProof/>
        </w:rPr>
        <w:fldChar w:fldCharType="begin"/>
      </w:r>
      <w:r w:rsidRPr="00627DC4">
        <w:rPr>
          <w:noProof/>
        </w:rPr>
        <w:instrText xml:space="preserve"> PAGEREF _Toc454965924 \h </w:instrText>
      </w:r>
      <w:r w:rsidRPr="00627DC4">
        <w:rPr>
          <w:noProof/>
        </w:rPr>
      </w:r>
      <w:r w:rsidRPr="00627DC4">
        <w:rPr>
          <w:noProof/>
        </w:rPr>
        <w:fldChar w:fldCharType="separate"/>
      </w:r>
      <w:r w:rsidR="0070178C">
        <w:rPr>
          <w:noProof/>
        </w:rPr>
        <w:t>157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215</w:t>
      </w:r>
      <w:r>
        <w:rPr>
          <w:noProof/>
        </w:rPr>
        <w:tab/>
        <w:t>Substitution of arm’s length profits</w:t>
      </w:r>
      <w:r w:rsidRPr="00627DC4">
        <w:rPr>
          <w:noProof/>
        </w:rPr>
        <w:tab/>
      </w:r>
      <w:r w:rsidRPr="00627DC4">
        <w:rPr>
          <w:noProof/>
        </w:rPr>
        <w:fldChar w:fldCharType="begin"/>
      </w:r>
      <w:r w:rsidRPr="00627DC4">
        <w:rPr>
          <w:noProof/>
        </w:rPr>
        <w:instrText xml:space="preserve"> PAGEREF _Toc454965925 \h </w:instrText>
      </w:r>
      <w:r w:rsidRPr="00627DC4">
        <w:rPr>
          <w:noProof/>
        </w:rPr>
      </w:r>
      <w:r w:rsidRPr="00627DC4">
        <w:rPr>
          <w:noProof/>
        </w:rPr>
        <w:fldChar w:fldCharType="separate"/>
      </w:r>
      <w:r w:rsidR="0070178C">
        <w:rPr>
          <w:noProof/>
        </w:rPr>
        <w:t>157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220</w:t>
      </w:r>
      <w:r>
        <w:rPr>
          <w:noProof/>
        </w:rPr>
        <w:tab/>
        <w:t xml:space="preserve">When an entity gets a </w:t>
      </w:r>
      <w:r w:rsidRPr="00FE6831">
        <w:rPr>
          <w:i/>
          <w:noProof/>
        </w:rPr>
        <w:t>transfer pricing benefit</w:t>
      </w:r>
      <w:r w:rsidRPr="00627DC4">
        <w:rPr>
          <w:noProof/>
        </w:rPr>
        <w:tab/>
      </w:r>
      <w:r w:rsidRPr="00627DC4">
        <w:rPr>
          <w:noProof/>
        </w:rPr>
        <w:fldChar w:fldCharType="begin"/>
      </w:r>
      <w:r w:rsidRPr="00627DC4">
        <w:rPr>
          <w:noProof/>
        </w:rPr>
        <w:instrText xml:space="preserve"> PAGEREF _Toc454965926 \h </w:instrText>
      </w:r>
      <w:r w:rsidRPr="00627DC4">
        <w:rPr>
          <w:noProof/>
        </w:rPr>
      </w:r>
      <w:r w:rsidRPr="00627DC4">
        <w:rPr>
          <w:noProof/>
        </w:rPr>
        <w:fldChar w:fldCharType="separate"/>
      </w:r>
      <w:r w:rsidR="0070178C">
        <w:rPr>
          <w:noProof/>
        </w:rPr>
        <w:t>158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225</w:t>
      </w:r>
      <w:r>
        <w:rPr>
          <w:noProof/>
        </w:rPr>
        <w:tab/>
        <w:t xml:space="preserve">Meaning of </w:t>
      </w:r>
      <w:r w:rsidRPr="00FE6831">
        <w:rPr>
          <w:i/>
          <w:noProof/>
        </w:rPr>
        <w:t>arm’s length profits</w:t>
      </w:r>
      <w:r w:rsidRPr="00627DC4">
        <w:rPr>
          <w:noProof/>
        </w:rPr>
        <w:tab/>
      </w:r>
      <w:r w:rsidRPr="00627DC4">
        <w:rPr>
          <w:noProof/>
        </w:rPr>
        <w:fldChar w:fldCharType="begin"/>
      </w:r>
      <w:r w:rsidRPr="00627DC4">
        <w:rPr>
          <w:noProof/>
        </w:rPr>
        <w:instrText xml:space="preserve"> PAGEREF _Toc454965927 \h </w:instrText>
      </w:r>
      <w:r w:rsidRPr="00627DC4">
        <w:rPr>
          <w:noProof/>
        </w:rPr>
      </w:r>
      <w:r w:rsidRPr="00627DC4">
        <w:rPr>
          <w:noProof/>
        </w:rPr>
        <w:fldChar w:fldCharType="separate"/>
      </w:r>
      <w:r w:rsidR="0070178C">
        <w:rPr>
          <w:noProof/>
        </w:rPr>
        <w:t>159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230</w:t>
      </w:r>
      <w:r>
        <w:rPr>
          <w:noProof/>
        </w:rPr>
        <w:tab/>
        <w:t>Source rules for certain arm’s length profits</w:t>
      </w:r>
      <w:r w:rsidRPr="00627DC4">
        <w:rPr>
          <w:noProof/>
        </w:rPr>
        <w:tab/>
      </w:r>
      <w:r w:rsidRPr="00627DC4">
        <w:rPr>
          <w:noProof/>
        </w:rPr>
        <w:fldChar w:fldCharType="begin"/>
      </w:r>
      <w:r w:rsidRPr="00627DC4">
        <w:rPr>
          <w:noProof/>
        </w:rPr>
        <w:instrText xml:space="preserve"> PAGEREF _Toc454965928 \h </w:instrText>
      </w:r>
      <w:r w:rsidRPr="00627DC4">
        <w:rPr>
          <w:noProof/>
        </w:rPr>
      </w:r>
      <w:r w:rsidRPr="00627DC4">
        <w:rPr>
          <w:noProof/>
        </w:rPr>
        <w:fldChar w:fldCharType="separate"/>
      </w:r>
      <w:r w:rsidR="0070178C">
        <w:rPr>
          <w:noProof/>
        </w:rPr>
        <w:t>159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235</w:t>
      </w:r>
      <w:r>
        <w:rPr>
          <w:noProof/>
        </w:rPr>
        <w:tab/>
        <w:t>Guidance</w:t>
      </w:r>
      <w:r w:rsidRPr="00627DC4">
        <w:rPr>
          <w:noProof/>
        </w:rPr>
        <w:tab/>
      </w:r>
      <w:r w:rsidRPr="00627DC4">
        <w:rPr>
          <w:noProof/>
        </w:rPr>
        <w:fldChar w:fldCharType="begin"/>
      </w:r>
      <w:r w:rsidRPr="00627DC4">
        <w:rPr>
          <w:noProof/>
        </w:rPr>
        <w:instrText xml:space="preserve"> PAGEREF _Toc454965929 \h </w:instrText>
      </w:r>
      <w:r w:rsidRPr="00627DC4">
        <w:rPr>
          <w:noProof/>
        </w:rPr>
      </w:r>
      <w:r w:rsidRPr="00627DC4">
        <w:rPr>
          <w:noProof/>
        </w:rPr>
        <w:fldChar w:fldCharType="separate"/>
      </w:r>
      <w:r w:rsidR="0070178C">
        <w:rPr>
          <w:noProof/>
        </w:rPr>
        <w:t>160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240</w:t>
      </w:r>
      <w:r>
        <w:rPr>
          <w:noProof/>
        </w:rPr>
        <w:tab/>
        <w:t>Amendment of assessments</w:t>
      </w:r>
      <w:r w:rsidRPr="00627DC4">
        <w:rPr>
          <w:noProof/>
        </w:rPr>
        <w:tab/>
      </w:r>
      <w:r w:rsidRPr="00627DC4">
        <w:rPr>
          <w:noProof/>
        </w:rPr>
        <w:fldChar w:fldCharType="begin"/>
      </w:r>
      <w:r w:rsidRPr="00627DC4">
        <w:rPr>
          <w:noProof/>
        </w:rPr>
        <w:instrText xml:space="preserve"> PAGEREF _Toc454965930 \h </w:instrText>
      </w:r>
      <w:r w:rsidRPr="00627DC4">
        <w:rPr>
          <w:noProof/>
        </w:rPr>
      </w:r>
      <w:r w:rsidRPr="00627DC4">
        <w:rPr>
          <w:noProof/>
        </w:rPr>
        <w:fldChar w:fldCharType="separate"/>
      </w:r>
      <w:r w:rsidR="0070178C">
        <w:rPr>
          <w:noProof/>
        </w:rPr>
        <w:t>160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815</w:t>
      </w:r>
      <w:r>
        <w:rPr>
          <w:noProof/>
        </w:rPr>
        <w:noBreakHyphen/>
        <w:t>D—Special rules for trusts and partnerships</w:t>
      </w:r>
      <w:r w:rsidRPr="00627DC4">
        <w:rPr>
          <w:b w:val="0"/>
          <w:noProof/>
          <w:sz w:val="18"/>
        </w:rPr>
        <w:tab/>
      </w:r>
      <w:r w:rsidRPr="00627DC4">
        <w:rPr>
          <w:b w:val="0"/>
          <w:noProof/>
          <w:sz w:val="18"/>
        </w:rPr>
        <w:fldChar w:fldCharType="begin"/>
      </w:r>
      <w:r w:rsidRPr="00627DC4">
        <w:rPr>
          <w:b w:val="0"/>
          <w:noProof/>
          <w:sz w:val="18"/>
        </w:rPr>
        <w:instrText xml:space="preserve"> PAGEREF _Toc454965931 \h </w:instrText>
      </w:r>
      <w:r w:rsidRPr="00627DC4">
        <w:rPr>
          <w:b w:val="0"/>
          <w:noProof/>
          <w:sz w:val="18"/>
        </w:rPr>
      </w:r>
      <w:r w:rsidRPr="00627DC4">
        <w:rPr>
          <w:b w:val="0"/>
          <w:noProof/>
          <w:sz w:val="18"/>
        </w:rPr>
        <w:fldChar w:fldCharType="separate"/>
      </w:r>
      <w:r w:rsidR="0070178C">
        <w:rPr>
          <w:b w:val="0"/>
          <w:noProof/>
          <w:sz w:val="18"/>
        </w:rPr>
        <w:t>161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D</w:t>
      </w:r>
      <w:r w:rsidRPr="00627DC4">
        <w:rPr>
          <w:b w:val="0"/>
          <w:noProof/>
          <w:sz w:val="18"/>
        </w:rPr>
        <w:tab/>
      </w:r>
      <w:r w:rsidRPr="00627DC4">
        <w:rPr>
          <w:b w:val="0"/>
          <w:noProof/>
          <w:sz w:val="18"/>
        </w:rPr>
        <w:fldChar w:fldCharType="begin"/>
      </w:r>
      <w:r w:rsidRPr="00627DC4">
        <w:rPr>
          <w:b w:val="0"/>
          <w:noProof/>
          <w:sz w:val="18"/>
        </w:rPr>
        <w:instrText xml:space="preserve"> PAGEREF _Toc454965932 \h </w:instrText>
      </w:r>
      <w:r w:rsidRPr="00627DC4">
        <w:rPr>
          <w:b w:val="0"/>
          <w:noProof/>
          <w:sz w:val="18"/>
        </w:rPr>
      </w:r>
      <w:r w:rsidRPr="00627DC4">
        <w:rPr>
          <w:b w:val="0"/>
          <w:noProof/>
          <w:sz w:val="18"/>
        </w:rPr>
        <w:fldChar w:fldCharType="separate"/>
      </w:r>
      <w:r w:rsidR="0070178C">
        <w:rPr>
          <w:b w:val="0"/>
          <w:noProof/>
          <w:sz w:val="18"/>
        </w:rPr>
        <w:t>161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301</w:t>
      </w:r>
      <w:r>
        <w:rPr>
          <w:noProof/>
        </w:rPr>
        <w:tab/>
        <w:t>What this Subdivision is about</w:t>
      </w:r>
      <w:r w:rsidRPr="00627DC4">
        <w:rPr>
          <w:noProof/>
        </w:rPr>
        <w:tab/>
      </w:r>
      <w:r w:rsidRPr="00627DC4">
        <w:rPr>
          <w:noProof/>
        </w:rPr>
        <w:fldChar w:fldCharType="begin"/>
      </w:r>
      <w:r w:rsidRPr="00627DC4">
        <w:rPr>
          <w:noProof/>
        </w:rPr>
        <w:instrText xml:space="preserve"> PAGEREF _Toc454965933 \h </w:instrText>
      </w:r>
      <w:r w:rsidRPr="00627DC4">
        <w:rPr>
          <w:noProof/>
        </w:rPr>
      </w:r>
      <w:r w:rsidRPr="00627DC4">
        <w:rPr>
          <w:noProof/>
        </w:rPr>
        <w:fldChar w:fldCharType="separate"/>
      </w:r>
      <w:r w:rsidR="0070178C">
        <w:rPr>
          <w:noProof/>
        </w:rPr>
        <w:t>161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_Toc454965934 \h </w:instrText>
      </w:r>
      <w:r w:rsidRPr="00627DC4">
        <w:rPr>
          <w:b w:val="0"/>
          <w:noProof/>
          <w:sz w:val="18"/>
        </w:rPr>
      </w:r>
      <w:r w:rsidRPr="00627DC4">
        <w:rPr>
          <w:b w:val="0"/>
          <w:noProof/>
          <w:sz w:val="18"/>
        </w:rPr>
        <w:fldChar w:fldCharType="separate"/>
      </w:r>
      <w:r w:rsidR="0070178C">
        <w:rPr>
          <w:b w:val="0"/>
          <w:noProof/>
          <w:sz w:val="18"/>
        </w:rPr>
        <w:t>161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305</w:t>
      </w:r>
      <w:r>
        <w:rPr>
          <w:noProof/>
        </w:rPr>
        <w:tab/>
        <w:t>Special rule for trusts</w:t>
      </w:r>
      <w:r w:rsidRPr="00627DC4">
        <w:rPr>
          <w:noProof/>
        </w:rPr>
        <w:tab/>
      </w:r>
      <w:r w:rsidRPr="00627DC4">
        <w:rPr>
          <w:noProof/>
        </w:rPr>
        <w:fldChar w:fldCharType="begin"/>
      </w:r>
      <w:r w:rsidRPr="00627DC4">
        <w:rPr>
          <w:noProof/>
        </w:rPr>
        <w:instrText xml:space="preserve"> PAGEREF _Toc454965935 \h </w:instrText>
      </w:r>
      <w:r w:rsidRPr="00627DC4">
        <w:rPr>
          <w:noProof/>
        </w:rPr>
      </w:r>
      <w:r w:rsidRPr="00627DC4">
        <w:rPr>
          <w:noProof/>
        </w:rPr>
        <w:fldChar w:fldCharType="separate"/>
      </w:r>
      <w:r w:rsidR="0070178C">
        <w:rPr>
          <w:noProof/>
        </w:rPr>
        <w:t>161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310</w:t>
      </w:r>
      <w:r>
        <w:rPr>
          <w:noProof/>
        </w:rPr>
        <w:tab/>
        <w:t>Special rules for partnerships</w:t>
      </w:r>
      <w:r w:rsidRPr="00627DC4">
        <w:rPr>
          <w:noProof/>
        </w:rPr>
        <w:tab/>
      </w:r>
      <w:r w:rsidRPr="00627DC4">
        <w:rPr>
          <w:noProof/>
        </w:rPr>
        <w:fldChar w:fldCharType="begin"/>
      </w:r>
      <w:r w:rsidRPr="00627DC4">
        <w:rPr>
          <w:noProof/>
        </w:rPr>
        <w:instrText xml:space="preserve"> PAGEREF _Toc454965936 \h </w:instrText>
      </w:r>
      <w:r w:rsidRPr="00627DC4">
        <w:rPr>
          <w:noProof/>
        </w:rPr>
      </w:r>
      <w:r w:rsidRPr="00627DC4">
        <w:rPr>
          <w:noProof/>
        </w:rPr>
        <w:fldChar w:fldCharType="separate"/>
      </w:r>
      <w:r w:rsidR="0070178C">
        <w:rPr>
          <w:noProof/>
        </w:rPr>
        <w:t>161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815</w:t>
      </w:r>
      <w:r>
        <w:rPr>
          <w:noProof/>
        </w:rPr>
        <w:noBreakHyphen/>
        <w:t>E—Reporting obligations for significant global entities</w:t>
      </w:r>
      <w:r w:rsidRPr="00627DC4">
        <w:rPr>
          <w:b w:val="0"/>
          <w:noProof/>
          <w:sz w:val="18"/>
        </w:rPr>
        <w:tab/>
      </w:r>
      <w:r w:rsidRPr="00627DC4">
        <w:rPr>
          <w:b w:val="0"/>
          <w:noProof/>
          <w:sz w:val="18"/>
        </w:rPr>
        <w:fldChar w:fldCharType="begin"/>
      </w:r>
      <w:r w:rsidRPr="00627DC4">
        <w:rPr>
          <w:b w:val="0"/>
          <w:noProof/>
          <w:sz w:val="18"/>
        </w:rPr>
        <w:instrText xml:space="preserve"> PAGEREF _Toc454965937 \h </w:instrText>
      </w:r>
      <w:r w:rsidRPr="00627DC4">
        <w:rPr>
          <w:b w:val="0"/>
          <w:noProof/>
          <w:sz w:val="18"/>
        </w:rPr>
      </w:r>
      <w:r w:rsidRPr="00627DC4">
        <w:rPr>
          <w:b w:val="0"/>
          <w:noProof/>
          <w:sz w:val="18"/>
        </w:rPr>
        <w:fldChar w:fldCharType="separate"/>
      </w:r>
      <w:r w:rsidR="0070178C">
        <w:rPr>
          <w:b w:val="0"/>
          <w:noProof/>
          <w:sz w:val="18"/>
        </w:rPr>
        <w:t>162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815</w:t>
      </w:r>
      <w:r>
        <w:rPr>
          <w:noProof/>
        </w:rPr>
        <w:noBreakHyphen/>
        <w:t>E</w:t>
      </w:r>
      <w:r w:rsidRPr="00627DC4">
        <w:rPr>
          <w:b w:val="0"/>
          <w:noProof/>
          <w:sz w:val="18"/>
        </w:rPr>
        <w:tab/>
      </w:r>
      <w:r w:rsidRPr="00627DC4">
        <w:rPr>
          <w:b w:val="0"/>
          <w:noProof/>
          <w:sz w:val="18"/>
        </w:rPr>
        <w:fldChar w:fldCharType="begin"/>
      </w:r>
      <w:r w:rsidRPr="00627DC4">
        <w:rPr>
          <w:b w:val="0"/>
          <w:noProof/>
          <w:sz w:val="18"/>
        </w:rPr>
        <w:instrText xml:space="preserve"> PAGEREF _Toc454965938 \h </w:instrText>
      </w:r>
      <w:r w:rsidRPr="00627DC4">
        <w:rPr>
          <w:b w:val="0"/>
          <w:noProof/>
          <w:sz w:val="18"/>
        </w:rPr>
      </w:r>
      <w:r w:rsidRPr="00627DC4">
        <w:rPr>
          <w:b w:val="0"/>
          <w:noProof/>
          <w:sz w:val="18"/>
        </w:rPr>
        <w:fldChar w:fldCharType="separate"/>
      </w:r>
      <w:r w:rsidR="0070178C">
        <w:rPr>
          <w:b w:val="0"/>
          <w:noProof/>
          <w:sz w:val="18"/>
        </w:rPr>
        <w:t>162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350</w:t>
      </w:r>
      <w:r>
        <w:rPr>
          <w:noProof/>
        </w:rPr>
        <w:tab/>
        <w:t>What this Subdivision is about</w:t>
      </w:r>
      <w:r w:rsidRPr="00627DC4">
        <w:rPr>
          <w:noProof/>
        </w:rPr>
        <w:tab/>
      </w:r>
      <w:r w:rsidRPr="00627DC4">
        <w:rPr>
          <w:noProof/>
        </w:rPr>
        <w:fldChar w:fldCharType="begin"/>
      </w:r>
      <w:r w:rsidRPr="00627DC4">
        <w:rPr>
          <w:noProof/>
        </w:rPr>
        <w:instrText xml:space="preserve"> PAGEREF _Toc454965939 \h </w:instrText>
      </w:r>
      <w:r w:rsidRPr="00627DC4">
        <w:rPr>
          <w:noProof/>
        </w:rPr>
      </w:r>
      <w:r w:rsidRPr="00627DC4">
        <w:rPr>
          <w:noProof/>
        </w:rPr>
        <w:fldChar w:fldCharType="separate"/>
      </w:r>
      <w:r w:rsidR="0070178C">
        <w:rPr>
          <w:noProof/>
        </w:rPr>
        <w:t>162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_Toc454965940 \h </w:instrText>
      </w:r>
      <w:r w:rsidRPr="00627DC4">
        <w:rPr>
          <w:b w:val="0"/>
          <w:noProof/>
          <w:sz w:val="18"/>
        </w:rPr>
      </w:r>
      <w:r w:rsidRPr="00627DC4">
        <w:rPr>
          <w:b w:val="0"/>
          <w:noProof/>
          <w:sz w:val="18"/>
        </w:rPr>
        <w:fldChar w:fldCharType="separate"/>
      </w:r>
      <w:r w:rsidR="0070178C">
        <w:rPr>
          <w:b w:val="0"/>
          <w:noProof/>
          <w:sz w:val="18"/>
        </w:rPr>
        <w:t>162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355</w:t>
      </w:r>
      <w:r>
        <w:rPr>
          <w:noProof/>
        </w:rPr>
        <w:tab/>
        <w:t>Requirement to give statements</w:t>
      </w:r>
      <w:r w:rsidRPr="00627DC4">
        <w:rPr>
          <w:noProof/>
        </w:rPr>
        <w:tab/>
      </w:r>
      <w:r w:rsidRPr="00627DC4">
        <w:rPr>
          <w:noProof/>
        </w:rPr>
        <w:fldChar w:fldCharType="begin"/>
      </w:r>
      <w:r w:rsidRPr="00627DC4">
        <w:rPr>
          <w:noProof/>
        </w:rPr>
        <w:instrText xml:space="preserve"> PAGEREF _Toc454965941 \h </w:instrText>
      </w:r>
      <w:r w:rsidRPr="00627DC4">
        <w:rPr>
          <w:noProof/>
        </w:rPr>
      </w:r>
      <w:r w:rsidRPr="00627DC4">
        <w:rPr>
          <w:noProof/>
        </w:rPr>
        <w:fldChar w:fldCharType="separate"/>
      </w:r>
      <w:r w:rsidR="0070178C">
        <w:rPr>
          <w:noProof/>
        </w:rPr>
        <w:t>162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360</w:t>
      </w:r>
      <w:r>
        <w:rPr>
          <w:noProof/>
        </w:rPr>
        <w:tab/>
        <w:t>Replacement reporting periods</w:t>
      </w:r>
      <w:r w:rsidRPr="00627DC4">
        <w:rPr>
          <w:noProof/>
        </w:rPr>
        <w:tab/>
      </w:r>
      <w:r w:rsidRPr="00627DC4">
        <w:rPr>
          <w:noProof/>
        </w:rPr>
        <w:fldChar w:fldCharType="begin"/>
      </w:r>
      <w:r w:rsidRPr="00627DC4">
        <w:rPr>
          <w:noProof/>
        </w:rPr>
        <w:instrText xml:space="preserve"> PAGEREF _Toc454965942 \h </w:instrText>
      </w:r>
      <w:r w:rsidRPr="00627DC4">
        <w:rPr>
          <w:noProof/>
        </w:rPr>
      </w:r>
      <w:r w:rsidRPr="00627DC4">
        <w:rPr>
          <w:noProof/>
        </w:rPr>
        <w:fldChar w:fldCharType="separate"/>
      </w:r>
      <w:r w:rsidR="0070178C">
        <w:rPr>
          <w:noProof/>
        </w:rPr>
        <w:t>164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815</w:t>
      </w:r>
      <w:r>
        <w:rPr>
          <w:noProof/>
        </w:rPr>
        <w:noBreakHyphen/>
        <w:t>365</w:t>
      </w:r>
      <w:r>
        <w:rPr>
          <w:noProof/>
        </w:rPr>
        <w:tab/>
        <w:t>Exemptions</w:t>
      </w:r>
      <w:r w:rsidRPr="00627DC4">
        <w:rPr>
          <w:noProof/>
        </w:rPr>
        <w:tab/>
      </w:r>
      <w:r w:rsidRPr="00627DC4">
        <w:rPr>
          <w:noProof/>
        </w:rPr>
        <w:fldChar w:fldCharType="begin"/>
      </w:r>
      <w:r w:rsidRPr="00627DC4">
        <w:rPr>
          <w:noProof/>
        </w:rPr>
        <w:instrText xml:space="preserve"> PAGEREF _Toc454965943 \h </w:instrText>
      </w:r>
      <w:r w:rsidRPr="00627DC4">
        <w:rPr>
          <w:noProof/>
        </w:rPr>
      </w:r>
      <w:r w:rsidRPr="00627DC4">
        <w:rPr>
          <w:noProof/>
        </w:rPr>
        <w:fldChar w:fldCharType="separate"/>
      </w:r>
      <w:r w:rsidR="0070178C">
        <w:rPr>
          <w:noProof/>
        </w:rPr>
        <w:t>164</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820—Thin capitalisation rules</w:t>
      </w:r>
      <w:r w:rsidRPr="00627DC4">
        <w:rPr>
          <w:b w:val="0"/>
          <w:noProof/>
          <w:sz w:val="18"/>
        </w:rPr>
        <w:tab/>
      </w:r>
      <w:r w:rsidRPr="00627DC4">
        <w:rPr>
          <w:b w:val="0"/>
          <w:noProof/>
          <w:sz w:val="18"/>
        </w:rPr>
        <w:fldChar w:fldCharType="begin"/>
      </w:r>
      <w:r w:rsidRPr="00627DC4">
        <w:rPr>
          <w:b w:val="0"/>
          <w:noProof/>
          <w:sz w:val="18"/>
        </w:rPr>
        <w:instrText xml:space="preserve"> PAGEREF _Toc454965944 \h </w:instrText>
      </w:r>
      <w:r w:rsidRPr="00627DC4">
        <w:rPr>
          <w:b w:val="0"/>
          <w:noProof/>
          <w:sz w:val="18"/>
        </w:rPr>
      </w:r>
      <w:r w:rsidRPr="00627DC4">
        <w:rPr>
          <w:b w:val="0"/>
          <w:noProof/>
          <w:sz w:val="18"/>
        </w:rPr>
        <w:fldChar w:fldCharType="separate"/>
      </w:r>
      <w:r w:rsidR="0070178C">
        <w:rPr>
          <w:b w:val="0"/>
          <w:noProof/>
          <w:sz w:val="18"/>
        </w:rPr>
        <w:t>165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820</w:t>
      </w:r>
      <w:r>
        <w:rPr>
          <w:noProof/>
        </w:rPr>
        <w:tab/>
      </w:r>
      <w:r w:rsidRPr="00627DC4">
        <w:rPr>
          <w:b w:val="0"/>
          <w:noProof/>
          <w:sz w:val="18"/>
        </w:rPr>
        <w:t>166</w:t>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_Toc454965946 \h </w:instrText>
      </w:r>
      <w:r w:rsidRPr="00627DC4">
        <w:rPr>
          <w:noProof/>
        </w:rPr>
      </w:r>
      <w:r w:rsidRPr="00627DC4">
        <w:rPr>
          <w:noProof/>
        </w:rPr>
        <w:fldChar w:fldCharType="separate"/>
      </w:r>
      <w:r w:rsidR="0070178C">
        <w:rPr>
          <w:noProof/>
        </w:rPr>
        <w:t>166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w:t>
      </w:r>
      <w:r>
        <w:rPr>
          <w:noProof/>
        </w:rPr>
        <w:tab/>
        <w:t>Does this Division apply to an entity?</w:t>
      </w:r>
      <w:r w:rsidRPr="00627DC4">
        <w:rPr>
          <w:noProof/>
        </w:rPr>
        <w:tab/>
      </w:r>
      <w:r w:rsidRPr="00627DC4">
        <w:rPr>
          <w:noProof/>
        </w:rPr>
        <w:fldChar w:fldCharType="begin"/>
      </w:r>
      <w:r w:rsidRPr="00627DC4">
        <w:rPr>
          <w:noProof/>
        </w:rPr>
        <w:instrText xml:space="preserve"> PAGEREF _Toc454965947 \h </w:instrText>
      </w:r>
      <w:r w:rsidRPr="00627DC4">
        <w:rPr>
          <w:noProof/>
        </w:rPr>
      </w:r>
      <w:r w:rsidRPr="00627DC4">
        <w:rPr>
          <w:noProof/>
        </w:rPr>
        <w:fldChar w:fldCharType="separate"/>
      </w:r>
      <w:r w:rsidR="0070178C">
        <w:rPr>
          <w:noProof/>
        </w:rPr>
        <w:t>166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10</w:t>
      </w:r>
      <w:r>
        <w:rPr>
          <w:noProof/>
        </w:rPr>
        <w:tab/>
        <w:t>Map of Division</w:t>
      </w:r>
      <w:r w:rsidRPr="00627DC4">
        <w:rPr>
          <w:noProof/>
        </w:rPr>
        <w:tab/>
      </w:r>
      <w:r w:rsidRPr="00627DC4">
        <w:rPr>
          <w:noProof/>
        </w:rPr>
        <w:fldChar w:fldCharType="begin"/>
      </w:r>
      <w:r w:rsidRPr="00627DC4">
        <w:rPr>
          <w:noProof/>
        </w:rPr>
        <w:instrText xml:space="preserve"> PAGEREF _Toc454965948 \h </w:instrText>
      </w:r>
      <w:r w:rsidRPr="00627DC4">
        <w:rPr>
          <w:noProof/>
        </w:rPr>
      </w:r>
      <w:r w:rsidRPr="00627DC4">
        <w:rPr>
          <w:noProof/>
        </w:rPr>
        <w:fldChar w:fldCharType="separate"/>
      </w:r>
      <w:r w:rsidR="0070178C">
        <w:rPr>
          <w:noProof/>
        </w:rPr>
        <w:t>168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Subdivision 820</w:t>
      </w:r>
      <w:r>
        <w:rPr>
          <w:noProof/>
        </w:rPr>
        <w:noBreakHyphen/>
        <w:t>A—Preliminary</w:t>
      </w:r>
      <w:r w:rsidRPr="00627DC4">
        <w:rPr>
          <w:b w:val="0"/>
          <w:noProof/>
          <w:sz w:val="18"/>
        </w:rPr>
        <w:tab/>
      </w:r>
      <w:r w:rsidRPr="00627DC4">
        <w:rPr>
          <w:b w:val="0"/>
          <w:noProof/>
          <w:sz w:val="18"/>
        </w:rPr>
        <w:fldChar w:fldCharType="begin"/>
      </w:r>
      <w:r w:rsidRPr="00627DC4">
        <w:rPr>
          <w:b w:val="0"/>
          <w:noProof/>
          <w:sz w:val="18"/>
        </w:rPr>
        <w:instrText xml:space="preserve"> PAGEREF _Toc454965949 \h </w:instrText>
      </w:r>
      <w:r w:rsidRPr="00627DC4">
        <w:rPr>
          <w:b w:val="0"/>
          <w:noProof/>
          <w:sz w:val="18"/>
        </w:rPr>
      </w:r>
      <w:r w:rsidRPr="00627DC4">
        <w:rPr>
          <w:b w:val="0"/>
          <w:noProof/>
          <w:sz w:val="18"/>
        </w:rPr>
        <w:fldChar w:fldCharType="separate"/>
      </w:r>
      <w:r w:rsidR="0070178C">
        <w:rPr>
          <w:b w:val="0"/>
          <w:noProof/>
          <w:sz w:val="18"/>
        </w:rPr>
        <w:t>169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30</w:t>
      </w:r>
      <w:r>
        <w:rPr>
          <w:noProof/>
        </w:rPr>
        <w:tab/>
        <w:t>Object of Division</w:t>
      </w:r>
      <w:r w:rsidRPr="00627DC4">
        <w:rPr>
          <w:noProof/>
        </w:rPr>
        <w:tab/>
      </w:r>
      <w:r w:rsidRPr="00627DC4">
        <w:rPr>
          <w:noProof/>
        </w:rPr>
        <w:fldChar w:fldCharType="begin"/>
      </w:r>
      <w:r w:rsidRPr="00627DC4">
        <w:rPr>
          <w:noProof/>
        </w:rPr>
        <w:instrText xml:space="preserve"> PAGEREF _Toc454965950 \h </w:instrText>
      </w:r>
      <w:r w:rsidRPr="00627DC4">
        <w:rPr>
          <w:noProof/>
        </w:rPr>
      </w:r>
      <w:r w:rsidRPr="00627DC4">
        <w:rPr>
          <w:noProof/>
        </w:rPr>
        <w:fldChar w:fldCharType="separate"/>
      </w:r>
      <w:r w:rsidR="0070178C">
        <w:rPr>
          <w:noProof/>
        </w:rPr>
        <w:t>170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32</w:t>
      </w:r>
      <w:r>
        <w:rPr>
          <w:noProof/>
        </w:rPr>
        <w:tab/>
        <w:t>Exemption for private or domestic assets and non</w:t>
      </w:r>
      <w:r>
        <w:rPr>
          <w:noProof/>
        </w:rPr>
        <w:noBreakHyphen/>
        <w:t>debt liabilities</w:t>
      </w:r>
      <w:r w:rsidRPr="00627DC4">
        <w:rPr>
          <w:noProof/>
        </w:rPr>
        <w:tab/>
      </w:r>
      <w:r w:rsidRPr="00627DC4">
        <w:rPr>
          <w:noProof/>
        </w:rPr>
        <w:fldChar w:fldCharType="begin"/>
      </w:r>
      <w:r w:rsidRPr="00627DC4">
        <w:rPr>
          <w:noProof/>
        </w:rPr>
        <w:instrText xml:space="preserve"> PAGEREF _Toc454965951 \h </w:instrText>
      </w:r>
      <w:r w:rsidRPr="00627DC4">
        <w:rPr>
          <w:noProof/>
        </w:rPr>
      </w:r>
      <w:r w:rsidRPr="00627DC4">
        <w:rPr>
          <w:noProof/>
        </w:rPr>
        <w:fldChar w:fldCharType="separate"/>
      </w:r>
      <w:r w:rsidR="0070178C">
        <w:rPr>
          <w:noProof/>
        </w:rPr>
        <w:t>170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35</w:t>
      </w:r>
      <w:r>
        <w:rPr>
          <w:noProof/>
        </w:rPr>
        <w:tab/>
        <w:t>Application—$2 million threshold</w:t>
      </w:r>
      <w:r w:rsidRPr="00627DC4">
        <w:rPr>
          <w:noProof/>
        </w:rPr>
        <w:tab/>
      </w:r>
      <w:r w:rsidRPr="00627DC4">
        <w:rPr>
          <w:noProof/>
        </w:rPr>
        <w:fldChar w:fldCharType="begin"/>
      </w:r>
      <w:r w:rsidRPr="00627DC4">
        <w:rPr>
          <w:noProof/>
        </w:rPr>
        <w:instrText xml:space="preserve"> PAGEREF _Toc454965952 \h </w:instrText>
      </w:r>
      <w:r w:rsidRPr="00627DC4">
        <w:rPr>
          <w:noProof/>
        </w:rPr>
      </w:r>
      <w:r w:rsidRPr="00627DC4">
        <w:rPr>
          <w:noProof/>
        </w:rPr>
        <w:fldChar w:fldCharType="separate"/>
      </w:r>
      <w:r w:rsidR="0070178C">
        <w:rPr>
          <w:noProof/>
        </w:rPr>
        <w:t>170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37</w:t>
      </w:r>
      <w:r>
        <w:rPr>
          <w:noProof/>
        </w:rPr>
        <w:tab/>
        <w:t>Application—assets threshold</w:t>
      </w:r>
      <w:r w:rsidRPr="00627DC4">
        <w:rPr>
          <w:noProof/>
        </w:rPr>
        <w:tab/>
      </w:r>
      <w:r w:rsidRPr="00627DC4">
        <w:rPr>
          <w:noProof/>
        </w:rPr>
        <w:fldChar w:fldCharType="begin"/>
      </w:r>
      <w:r w:rsidRPr="00627DC4">
        <w:rPr>
          <w:noProof/>
        </w:rPr>
        <w:instrText xml:space="preserve"> PAGEREF _Toc454965953 \h </w:instrText>
      </w:r>
      <w:r w:rsidRPr="00627DC4">
        <w:rPr>
          <w:noProof/>
        </w:rPr>
      </w:r>
      <w:r w:rsidRPr="00627DC4">
        <w:rPr>
          <w:noProof/>
        </w:rPr>
        <w:fldChar w:fldCharType="separate"/>
      </w:r>
      <w:r w:rsidR="0070178C">
        <w:rPr>
          <w:noProof/>
        </w:rPr>
        <w:t>170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39</w:t>
      </w:r>
      <w:r>
        <w:rPr>
          <w:noProof/>
        </w:rPr>
        <w:tab/>
        <w:t>Exemption of certain special purpose entities</w:t>
      </w:r>
      <w:r w:rsidRPr="00627DC4">
        <w:rPr>
          <w:noProof/>
        </w:rPr>
        <w:tab/>
      </w:r>
      <w:r w:rsidRPr="00627DC4">
        <w:rPr>
          <w:noProof/>
        </w:rPr>
        <w:fldChar w:fldCharType="begin"/>
      </w:r>
      <w:r w:rsidRPr="00627DC4">
        <w:rPr>
          <w:noProof/>
        </w:rPr>
        <w:instrText xml:space="preserve"> PAGEREF _Toc454965954 \h </w:instrText>
      </w:r>
      <w:r w:rsidRPr="00627DC4">
        <w:rPr>
          <w:noProof/>
        </w:rPr>
      </w:r>
      <w:r w:rsidRPr="00627DC4">
        <w:rPr>
          <w:noProof/>
        </w:rPr>
        <w:fldChar w:fldCharType="separate"/>
      </w:r>
      <w:r w:rsidR="0070178C">
        <w:rPr>
          <w:noProof/>
        </w:rPr>
        <w:t>173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40</w:t>
      </w:r>
      <w:r>
        <w:rPr>
          <w:noProof/>
        </w:rPr>
        <w:tab/>
        <w:t xml:space="preserve">Meaning of </w:t>
      </w:r>
      <w:r w:rsidRPr="00FE6831">
        <w:rPr>
          <w:i/>
          <w:noProof/>
        </w:rPr>
        <w:t>debt deduction</w:t>
      </w:r>
      <w:r w:rsidRPr="00627DC4">
        <w:rPr>
          <w:noProof/>
        </w:rPr>
        <w:tab/>
      </w:r>
      <w:r w:rsidRPr="00627DC4">
        <w:rPr>
          <w:noProof/>
        </w:rPr>
        <w:fldChar w:fldCharType="begin"/>
      </w:r>
      <w:r w:rsidRPr="00627DC4">
        <w:rPr>
          <w:noProof/>
        </w:rPr>
        <w:instrText xml:space="preserve"> PAGEREF _Toc454965955 \h </w:instrText>
      </w:r>
      <w:r w:rsidRPr="00627DC4">
        <w:rPr>
          <w:noProof/>
        </w:rPr>
      </w:r>
      <w:r w:rsidRPr="00627DC4">
        <w:rPr>
          <w:noProof/>
        </w:rPr>
        <w:fldChar w:fldCharType="separate"/>
      </w:r>
      <w:r w:rsidR="0070178C">
        <w:rPr>
          <w:noProof/>
        </w:rPr>
        <w:t>174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B—Thin capitalisation rules for outward investing entities (non</w:t>
      </w:r>
      <w:r>
        <w:rPr>
          <w:noProof/>
        </w:rPr>
        <w:noBreakHyphen/>
        <w:t>ADI)</w:t>
      </w:r>
      <w:r w:rsidRPr="00627DC4">
        <w:rPr>
          <w:b w:val="0"/>
          <w:noProof/>
          <w:sz w:val="18"/>
        </w:rPr>
        <w:tab/>
      </w:r>
      <w:r w:rsidRPr="00627DC4">
        <w:rPr>
          <w:b w:val="0"/>
          <w:noProof/>
          <w:sz w:val="18"/>
        </w:rPr>
        <w:fldChar w:fldCharType="begin"/>
      </w:r>
      <w:r w:rsidRPr="00627DC4">
        <w:rPr>
          <w:b w:val="0"/>
          <w:noProof/>
          <w:sz w:val="18"/>
        </w:rPr>
        <w:instrText xml:space="preserve"> PAGEREF _Toc454965956 \h </w:instrText>
      </w:r>
      <w:r w:rsidRPr="00627DC4">
        <w:rPr>
          <w:b w:val="0"/>
          <w:noProof/>
          <w:sz w:val="18"/>
        </w:rPr>
      </w:r>
      <w:r w:rsidRPr="00627DC4">
        <w:rPr>
          <w:b w:val="0"/>
          <w:noProof/>
          <w:sz w:val="18"/>
        </w:rPr>
        <w:fldChar w:fldCharType="separate"/>
      </w:r>
      <w:r w:rsidR="0070178C">
        <w:rPr>
          <w:b w:val="0"/>
          <w:noProof/>
          <w:sz w:val="18"/>
        </w:rPr>
        <w:t>176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B</w:t>
      </w:r>
      <w:r w:rsidRPr="00627DC4">
        <w:rPr>
          <w:b w:val="0"/>
          <w:noProof/>
          <w:sz w:val="18"/>
        </w:rPr>
        <w:tab/>
      </w:r>
      <w:r w:rsidRPr="00627DC4">
        <w:rPr>
          <w:b w:val="0"/>
          <w:noProof/>
          <w:sz w:val="18"/>
        </w:rPr>
        <w:fldChar w:fldCharType="begin"/>
      </w:r>
      <w:r w:rsidRPr="00627DC4">
        <w:rPr>
          <w:b w:val="0"/>
          <w:noProof/>
          <w:sz w:val="18"/>
        </w:rPr>
        <w:instrText xml:space="preserve"> PAGEREF _Toc454965957 \h </w:instrText>
      </w:r>
      <w:r w:rsidRPr="00627DC4">
        <w:rPr>
          <w:b w:val="0"/>
          <w:noProof/>
          <w:sz w:val="18"/>
        </w:rPr>
      </w:r>
      <w:r w:rsidRPr="00627DC4">
        <w:rPr>
          <w:b w:val="0"/>
          <w:noProof/>
          <w:sz w:val="18"/>
        </w:rPr>
        <w:fldChar w:fldCharType="separate"/>
      </w:r>
      <w:r w:rsidR="0070178C">
        <w:rPr>
          <w:b w:val="0"/>
          <w:noProof/>
          <w:sz w:val="18"/>
        </w:rPr>
        <w:t>176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65</w:t>
      </w:r>
      <w:r>
        <w:rPr>
          <w:noProof/>
        </w:rPr>
        <w:tab/>
        <w:t>What this Subdivision is about</w:t>
      </w:r>
      <w:r w:rsidRPr="00627DC4">
        <w:rPr>
          <w:noProof/>
        </w:rPr>
        <w:tab/>
      </w:r>
      <w:r w:rsidRPr="00627DC4">
        <w:rPr>
          <w:noProof/>
        </w:rPr>
        <w:fldChar w:fldCharType="begin"/>
      </w:r>
      <w:r w:rsidRPr="00627DC4">
        <w:rPr>
          <w:noProof/>
        </w:rPr>
        <w:instrText xml:space="preserve"> PAGEREF _Toc454965958 \h </w:instrText>
      </w:r>
      <w:r w:rsidRPr="00627DC4">
        <w:rPr>
          <w:noProof/>
        </w:rPr>
      </w:r>
      <w:r w:rsidRPr="00627DC4">
        <w:rPr>
          <w:noProof/>
        </w:rPr>
        <w:fldChar w:fldCharType="separate"/>
      </w:r>
      <w:r w:rsidR="0070178C">
        <w:rPr>
          <w:noProof/>
        </w:rPr>
        <w:t>176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_Toc454965959 \h </w:instrText>
      </w:r>
      <w:r w:rsidRPr="00627DC4">
        <w:rPr>
          <w:b w:val="0"/>
          <w:noProof/>
          <w:sz w:val="18"/>
        </w:rPr>
      </w:r>
      <w:r w:rsidRPr="00627DC4">
        <w:rPr>
          <w:b w:val="0"/>
          <w:noProof/>
          <w:sz w:val="18"/>
        </w:rPr>
        <w:fldChar w:fldCharType="separate"/>
      </w:r>
      <w:r w:rsidR="0070178C">
        <w:rPr>
          <w:b w:val="0"/>
          <w:noProof/>
          <w:sz w:val="18"/>
        </w:rPr>
        <w:t>177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85</w:t>
      </w:r>
      <w:r>
        <w:rPr>
          <w:noProof/>
        </w:rPr>
        <w:tab/>
        <w:t>Thin capitalisation rule for outward investing entities (non</w:t>
      </w:r>
      <w:r>
        <w:rPr>
          <w:noProof/>
        </w:rPr>
        <w:noBreakHyphen/>
        <w:t>ADI)</w:t>
      </w:r>
      <w:r w:rsidRPr="00627DC4">
        <w:rPr>
          <w:noProof/>
        </w:rPr>
        <w:tab/>
      </w:r>
      <w:r w:rsidRPr="00627DC4">
        <w:rPr>
          <w:noProof/>
        </w:rPr>
        <w:fldChar w:fldCharType="begin"/>
      </w:r>
      <w:r w:rsidRPr="00627DC4">
        <w:rPr>
          <w:noProof/>
        </w:rPr>
        <w:instrText xml:space="preserve"> PAGEREF _Toc454965960 \h </w:instrText>
      </w:r>
      <w:r w:rsidRPr="00627DC4">
        <w:rPr>
          <w:noProof/>
        </w:rPr>
      </w:r>
      <w:r w:rsidRPr="00627DC4">
        <w:rPr>
          <w:noProof/>
        </w:rPr>
        <w:fldChar w:fldCharType="separate"/>
      </w:r>
      <w:r w:rsidR="0070178C">
        <w:rPr>
          <w:noProof/>
        </w:rPr>
        <w:t>177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90</w:t>
      </w:r>
      <w:r>
        <w:rPr>
          <w:noProof/>
        </w:rPr>
        <w:tab/>
        <w:t>Maximum allowable debt</w:t>
      </w:r>
      <w:r w:rsidRPr="00627DC4">
        <w:rPr>
          <w:noProof/>
        </w:rPr>
        <w:tab/>
      </w:r>
      <w:r w:rsidRPr="00627DC4">
        <w:rPr>
          <w:noProof/>
        </w:rPr>
        <w:fldChar w:fldCharType="begin"/>
      </w:r>
      <w:r w:rsidRPr="00627DC4">
        <w:rPr>
          <w:noProof/>
        </w:rPr>
        <w:instrText xml:space="preserve"> PAGEREF _Toc454965961 \h </w:instrText>
      </w:r>
      <w:r w:rsidRPr="00627DC4">
        <w:rPr>
          <w:noProof/>
        </w:rPr>
      </w:r>
      <w:r w:rsidRPr="00627DC4">
        <w:rPr>
          <w:noProof/>
        </w:rPr>
        <w:fldChar w:fldCharType="separate"/>
      </w:r>
      <w:r w:rsidR="0070178C">
        <w:rPr>
          <w:noProof/>
        </w:rPr>
        <w:t>180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95</w:t>
      </w:r>
      <w:r>
        <w:rPr>
          <w:noProof/>
        </w:rPr>
        <w:tab/>
        <w:t>Safe harbour debt amount—outward investor (general)</w:t>
      </w:r>
      <w:r w:rsidRPr="00627DC4">
        <w:rPr>
          <w:noProof/>
        </w:rPr>
        <w:tab/>
      </w:r>
      <w:r w:rsidRPr="00627DC4">
        <w:rPr>
          <w:noProof/>
        </w:rPr>
        <w:fldChar w:fldCharType="begin"/>
      </w:r>
      <w:r w:rsidRPr="00627DC4">
        <w:rPr>
          <w:noProof/>
        </w:rPr>
        <w:instrText xml:space="preserve"> PAGEREF _Toc454965962 \h </w:instrText>
      </w:r>
      <w:r w:rsidRPr="00627DC4">
        <w:rPr>
          <w:noProof/>
        </w:rPr>
      </w:r>
      <w:r w:rsidRPr="00627DC4">
        <w:rPr>
          <w:noProof/>
        </w:rPr>
        <w:fldChar w:fldCharType="separate"/>
      </w:r>
      <w:r w:rsidR="0070178C">
        <w:rPr>
          <w:noProof/>
        </w:rPr>
        <w:t>182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100</w:t>
      </w:r>
      <w:r>
        <w:rPr>
          <w:noProof/>
        </w:rPr>
        <w:tab/>
        <w:t>Safe harbour debt amount—outward investor (financial)</w:t>
      </w:r>
      <w:r w:rsidRPr="00627DC4">
        <w:rPr>
          <w:noProof/>
        </w:rPr>
        <w:tab/>
      </w:r>
      <w:r w:rsidRPr="00627DC4">
        <w:rPr>
          <w:noProof/>
        </w:rPr>
        <w:fldChar w:fldCharType="begin"/>
      </w:r>
      <w:r w:rsidRPr="00627DC4">
        <w:rPr>
          <w:noProof/>
        </w:rPr>
        <w:instrText xml:space="preserve"> PAGEREF _Toc454965963 \h </w:instrText>
      </w:r>
      <w:r w:rsidRPr="00627DC4">
        <w:rPr>
          <w:noProof/>
        </w:rPr>
      </w:r>
      <w:r w:rsidRPr="00627DC4">
        <w:rPr>
          <w:noProof/>
        </w:rPr>
        <w:fldChar w:fldCharType="separate"/>
      </w:r>
      <w:r w:rsidR="0070178C">
        <w:rPr>
          <w:noProof/>
        </w:rPr>
        <w:t>184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105</w:t>
      </w:r>
      <w:r>
        <w:rPr>
          <w:noProof/>
        </w:rPr>
        <w:tab/>
        <w:t>Arm’s length debt amount</w:t>
      </w:r>
      <w:r w:rsidRPr="00627DC4">
        <w:rPr>
          <w:noProof/>
        </w:rPr>
        <w:tab/>
      </w:r>
      <w:r w:rsidRPr="00627DC4">
        <w:rPr>
          <w:noProof/>
        </w:rPr>
        <w:fldChar w:fldCharType="begin"/>
      </w:r>
      <w:r w:rsidRPr="00627DC4">
        <w:rPr>
          <w:noProof/>
        </w:rPr>
        <w:instrText xml:space="preserve"> PAGEREF _Toc454965964 \h </w:instrText>
      </w:r>
      <w:r w:rsidRPr="00627DC4">
        <w:rPr>
          <w:noProof/>
        </w:rPr>
      </w:r>
      <w:r w:rsidRPr="00627DC4">
        <w:rPr>
          <w:noProof/>
        </w:rPr>
        <w:fldChar w:fldCharType="separate"/>
      </w:r>
      <w:r w:rsidR="0070178C">
        <w:rPr>
          <w:noProof/>
        </w:rPr>
        <w:t>187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110</w:t>
      </w:r>
      <w:r>
        <w:rPr>
          <w:noProof/>
        </w:rPr>
        <w:tab/>
        <w:t>Worldwide gearing debt amount—outward investor that is not also an inward investment vehicle</w:t>
      </w:r>
      <w:r w:rsidRPr="00627DC4">
        <w:rPr>
          <w:noProof/>
        </w:rPr>
        <w:tab/>
      </w:r>
      <w:r w:rsidRPr="00627DC4">
        <w:rPr>
          <w:noProof/>
        </w:rPr>
        <w:fldChar w:fldCharType="begin"/>
      </w:r>
      <w:r w:rsidRPr="00627DC4">
        <w:rPr>
          <w:noProof/>
        </w:rPr>
        <w:instrText xml:space="preserve"> PAGEREF _Toc454965965 \h </w:instrText>
      </w:r>
      <w:r w:rsidRPr="00627DC4">
        <w:rPr>
          <w:noProof/>
        </w:rPr>
      </w:r>
      <w:r w:rsidRPr="00627DC4">
        <w:rPr>
          <w:noProof/>
        </w:rPr>
        <w:fldChar w:fldCharType="separate"/>
      </w:r>
      <w:r w:rsidR="0070178C">
        <w:rPr>
          <w:noProof/>
        </w:rPr>
        <w:t>191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111</w:t>
      </w:r>
      <w:r>
        <w:rPr>
          <w:noProof/>
        </w:rPr>
        <w:tab/>
        <w:t>Worldwide gearing debt amount—outward investor that is also an inward investment vehicle</w:t>
      </w:r>
      <w:r w:rsidRPr="00627DC4">
        <w:rPr>
          <w:noProof/>
        </w:rPr>
        <w:tab/>
      </w:r>
      <w:r w:rsidRPr="00627DC4">
        <w:rPr>
          <w:noProof/>
        </w:rPr>
        <w:fldChar w:fldCharType="begin"/>
      </w:r>
      <w:r w:rsidRPr="00627DC4">
        <w:rPr>
          <w:noProof/>
        </w:rPr>
        <w:instrText xml:space="preserve"> PAGEREF _Toc454965966 \h </w:instrText>
      </w:r>
      <w:r w:rsidRPr="00627DC4">
        <w:rPr>
          <w:noProof/>
        </w:rPr>
      </w:r>
      <w:r w:rsidRPr="00627DC4">
        <w:rPr>
          <w:noProof/>
        </w:rPr>
        <w:fldChar w:fldCharType="separate"/>
      </w:r>
      <w:r w:rsidR="0070178C">
        <w:rPr>
          <w:noProof/>
        </w:rPr>
        <w:t>193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115</w:t>
      </w:r>
      <w:r>
        <w:rPr>
          <w:noProof/>
        </w:rPr>
        <w:tab/>
        <w:t>Amount of debt deduction disallowed</w:t>
      </w:r>
      <w:r w:rsidRPr="00627DC4">
        <w:rPr>
          <w:noProof/>
        </w:rPr>
        <w:tab/>
      </w:r>
      <w:r w:rsidRPr="00627DC4">
        <w:rPr>
          <w:noProof/>
        </w:rPr>
        <w:fldChar w:fldCharType="begin"/>
      </w:r>
      <w:r w:rsidRPr="00627DC4">
        <w:rPr>
          <w:noProof/>
        </w:rPr>
        <w:instrText xml:space="preserve"> PAGEREF _Toc454965967 \h </w:instrText>
      </w:r>
      <w:r w:rsidRPr="00627DC4">
        <w:rPr>
          <w:noProof/>
        </w:rPr>
      </w:r>
      <w:r w:rsidRPr="00627DC4">
        <w:rPr>
          <w:noProof/>
        </w:rPr>
        <w:fldChar w:fldCharType="separate"/>
      </w:r>
      <w:r w:rsidR="0070178C">
        <w:rPr>
          <w:noProof/>
        </w:rPr>
        <w:t>195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120</w:t>
      </w:r>
      <w:r>
        <w:rPr>
          <w:noProof/>
        </w:rPr>
        <w:tab/>
        <w:t>Application to part year periods</w:t>
      </w:r>
      <w:r w:rsidRPr="00627DC4">
        <w:rPr>
          <w:noProof/>
        </w:rPr>
        <w:tab/>
      </w:r>
      <w:r w:rsidRPr="00627DC4">
        <w:rPr>
          <w:noProof/>
        </w:rPr>
        <w:fldChar w:fldCharType="begin"/>
      </w:r>
      <w:r w:rsidRPr="00627DC4">
        <w:rPr>
          <w:noProof/>
        </w:rPr>
        <w:instrText xml:space="preserve"> PAGEREF _Toc454965968 \h </w:instrText>
      </w:r>
      <w:r w:rsidRPr="00627DC4">
        <w:rPr>
          <w:noProof/>
        </w:rPr>
      </w:r>
      <w:r w:rsidRPr="00627DC4">
        <w:rPr>
          <w:noProof/>
        </w:rPr>
        <w:fldChar w:fldCharType="separate"/>
      </w:r>
      <w:r w:rsidR="0070178C">
        <w:rPr>
          <w:noProof/>
        </w:rPr>
        <w:t>195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C—Thin capitalisation rules for inward investing entities (non</w:t>
      </w:r>
      <w:r>
        <w:rPr>
          <w:noProof/>
        </w:rPr>
        <w:noBreakHyphen/>
        <w:t>ADI)</w:t>
      </w:r>
      <w:r w:rsidRPr="00627DC4">
        <w:rPr>
          <w:b w:val="0"/>
          <w:noProof/>
          <w:sz w:val="18"/>
        </w:rPr>
        <w:tab/>
      </w:r>
      <w:r w:rsidRPr="00627DC4">
        <w:rPr>
          <w:b w:val="0"/>
          <w:noProof/>
          <w:sz w:val="18"/>
        </w:rPr>
        <w:fldChar w:fldCharType="begin"/>
      </w:r>
      <w:r w:rsidRPr="00627DC4">
        <w:rPr>
          <w:b w:val="0"/>
          <w:noProof/>
          <w:sz w:val="18"/>
        </w:rPr>
        <w:instrText xml:space="preserve"> PAGEREF _Toc454965969 \h </w:instrText>
      </w:r>
      <w:r w:rsidRPr="00627DC4">
        <w:rPr>
          <w:b w:val="0"/>
          <w:noProof/>
          <w:sz w:val="18"/>
        </w:rPr>
      </w:r>
      <w:r w:rsidRPr="00627DC4">
        <w:rPr>
          <w:b w:val="0"/>
          <w:noProof/>
          <w:sz w:val="18"/>
        </w:rPr>
        <w:fldChar w:fldCharType="separate"/>
      </w:r>
      <w:r w:rsidR="0070178C">
        <w:rPr>
          <w:b w:val="0"/>
          <w:noProof/>
          <w:sz w:val="18"/>
        </w:rPr>
        <w:t>198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C</w:t>
      </w:r>
      <w:r w:rsidRPr="00627DC4">
        <w:rPr>
          <w:b w:val="0"/>
          <w:noProof/>
          <w:sz w:val="18"/>
        </w:rPr>
        <w:tab/>
      </w:r>
      <w:r w:rsidRPr="00627DC4">
        <w:rPr>
          <w:b w:val="0"/>
          <w:noProof/>
          <w:sz w:val="18"/>
        </w:rPr>
        <w:fldChar w:fldCharType="begin"/>
      </w:r>
      <w:r w:rsidRPr="00627DC4">
        <w:rPr>
          <w:b w:val="0"/>
          <w:noProof/>
          <w:sz w:val="18"/>
        </w:rPr>
        <w:instrText xml:space="preserve"> PAGEREF _Toc454965970 \h </w:instrText>
      </w:r>
      <w:r w:rsidRPr="00627DC4">
        <w:rPr>
          <w:b w:val="0"/>
          <w:noProof/>
          <w:sz w:val="18"/>
        </w:rPr>
      </w:r>
      <w:r w:rsidRPr="00627DC4">
        <w:rPr>
          <w:b w:val="0"/>
          <w:noProof/>
          <w:sz w:val="18"/>
        </w:rPr>
        <w:fldChar w:fldCharType="separate"/>
      </w:r>
      <w:r w:rsidR="0070178C">
        <w:rPr>
          <w:b w:val="0"/>
          <w:noProof/>
          <w:sz w:val="18"/>
        </w:rPr>
        <w:t>198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180</w:t>
      </w:r>
      <w:r>
        <w:rPr>
          <w:noProof/>
        </w:rPr>
        <w:tab/>
        <w:t>What this Subdivision is about</w:t>
      </w:r>
      <w:r w:rsidRPr="00627DC4">
        <w:rPr>
          <w:noProof/>
        </w:rPr>
        <w:tab/>
      </w:r>
      <w:r w:rsidRPr="00627DC4">
        <w:rPr>
          <w:noProof/>
        </w:rPr>
        <w:fldChar w:fldCharType="begin"/>
      </w:r>
      <w:r w:rsidRPr="00627DC4">
        <w:rPr>
          <w:noProof/>
        </w:rPr>
        <w:instrText xml:space="preserve"> PAGEREF _Toc454965971 \h </w:instrText>
      </w:r>
      <w:r w:rsidRPr="00627DC4">
        <w:rPr>
          <w:noProof/>
        </w:rPr>
      </w:r>
      <w:r w:rsidRPr="00627DC4">
        <w:rPr>
          <w:noProof/>
        </w:rPr>
        <w:fldChar w:fldCharType="separate"/>
      </w:r>
      <w:r w:rsidR="0070178C">
        <w:rPr>
          <w:noProof/>
        </w:rPr>
        <w:t>198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_Toc454965972 \h </w:instrText>
      </w:r>
      <w:r w:rsidRPr="00627DC4">
        <w:rPr>
          <w:b w:val="0"/>
          <w:noProof/>
          <w:sz w:val="18"/>
        </w:rPr>
      </w:r>
      <w:r w:rsidRPr="00627DC4">
        <w:rPr>
          <w:b w:val="0"/>
          <w:noProof/>
          <w:sz w:val="18"/>
        </w:rPr>
        <w:fldChar w:fldCharType="separate"/>
      </w:r>
      <w:r w:rsidR="0070178C">
        <w:rPr>
          <w:b w:val="0"/>
          <w:noProof/>
          <w:sz w:val="18"/>
        </w:rPr>
        <w:t>199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185</w:t>
      </w:r>
      <w:r>
        <w:rPr>
          <w:noProof/>
        </w:rPr>
        <w:tab/>
        <w:t>Thin capitalisation rule for inward investing entities (non</w:t>
      </w:r>
      <w:r>
        <w:rPr>
          <w:noProof/>
        </w:rPr>
        <w:noBreakHyphen/>
        <w:t>ADI)</w:t>
      </w:r>
      <w:r w:rsidRPr="00627DC4">
        <w:rPr>
          <w:noProof/>
        </w:rPr>
        <w:tab/>
      </w:r>
      <w:r w:rsidRPr="00627DC4">
        <w:rPr>
          <w:noProof/>
        </w:rPr>
        <w:fldChar w:fldCharType="begin"/>
      </w:r>
      <w:r w:rsidRPr="00627DC4">
        <w:rPr>
          <w:noProof/>
        </w:rPr>
        <w:instrText xml:space="preserve"> PAGEREF _Toc454965973 \h </w:instrText>
      </w:r>
      <w:r w:rsidRPr="00627DC4">
        <w:rPr>
          <w:noProof/>
        </w:rPr>
      </w:r>
      <w:r w:rsidRPr="00627DC4">
        <w:rPr>
          <w:noProof/>
        </w:rPr>
        <w:fldChar w:fldCharType="separate"/>
      </w:r>
      <w:r w:rsidR="0070178C">
        <w:rPr>
          <w:noProof/>
        </w:rPr>
        <w:t>199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190</w:t>
      </w:r>
      <w:r>
        <w:rPr>
          <w:noProof/>
        </w:rPr>
        <w:tab/>
        <w:t>Maximum allowable debt</w:t>
      </w:r>
      <w:r w:rsidRPr="00627DC4">
        <w:rPr>
          <w:noProof/>
        </w:rPr>
        <w:tab/>
      </w:r>
      <w:r w:rsidRPr="00627DC4">
        <w:rPr>
          <w:noProof/>
        </w:rPr>
        <w:fldChar w:fldCharType="begin"/>
      </w:r>
      <w:r w:rsidRPr="00627DC4">
        <w:rPr>
          <w:noProof/>
        </w:rPr>
        <w:instrText xml:space="preserve"> PAGEREF _Toc454965974 \h </w:instrText>
      </w:r>
      <w:r w:rsidRPr="00627DC4">
        <w:rPr>
          <w:noProof/>
        </w:rPr>
      </w:r>
      <w:r w:rsidRPr="00627DC4">
        <w:rPr>
          <w:noProof/>
        </w:rPr>
        <w:fldChar w:fldCharType="separate"/>
      </w:r>
      <w:r w:rsidR="0070178C">
        <w:rPr>
          <w:noProof/>
        </w:rPr>
        <w:t>202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195</w:t>
      </w:r>
      <w:r>
        <w:rPr>
          <w:noProof/>
        </w:rPr>
        <w:tab/>
        <w:t>Safe harbour debt amount—inward investment vehicle (general)</w:t>
      </w:r>
      <w:r w:rsidRPr="00627DC4">
        <w:rPr>
          <w:noProof/>
        </w:rPr>
        <w:tab/>
      </w:r>
      <w:r w:rsidRPr="00627DC4">
        <w:rPr>
          <w:noProof/>
        </w:rPr>
        <w:fldChar w:fldCharType="begin"/>
      </w:r>
      <w:r w:rsidRPr="00627DC4">
        <w:rPr>
          <w:noProof/>
        </w:rPr>
        <w:instrText xml:space="preserve"> PAGEREF _Toc454965975 \h </w:instrText>
      </w:r>
      <w:r w:rsidRPr="00627DC4">
        <w:rPr>
          <w:noProof/>
        </w:rPr>
      </w:r>
      <w:r w:rsidRPr="00627DC4">
        <w:rPr>
          <w:noProof/>
        </w:rPr>
        <w:fldChar w:fldCharType="separate"/>
      </w:r>
      <w:r w:rsidR="0070178C">
        <w:rPr>
          <w:noProof/>
        </w:rPr>
        <w:t>204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820</w:t>
      </w:r>
      <w:r>
        <w:rPr>
          <w:noProof/>
        </w:rPr>
        <w:noBreakHyphen/>
        <w:t>200</w:t>
      </w:r>
      <w:r>
        <w:rPr>
          <w:noProof/>
        </w:rPr>
        <w:tab/>
        <w:t>Safe harbour debt amount—inward investment vehicle (financial)</w:t>
      </w:r>
      <w:r w:rsidRPr="00627DC4">
        <w:rPr>
          <w:noProof/>
        </w:rPr>
        <w:tab/>
      </w:r>
      <w:r w:rsidRPr="00627DC4">
        <w:rPr>
          <w:noProof/>
        </w:rPr>
        <w:fldChar w:fldCharType="begin"/>
      </w:r>
      <w:r w:rsidRPr="00627DC4">
        <w:rPr>
          <w:noProof/>
        </w:rPr>
        <w:instrText xml:space="preserve"> PAGEREF _Toc454965976 \h </w:instrText>
      </w:r>
      <w:r w:rsidRPr="00627DC4">
        <w:rPr>
          <w:noProof/>
        </w:rPr>
      </w:r>
      <w:r w:rsidRPr="00627DC4">
        <w:rPr>
          <w:noProof/>
        </w:rPr>
        <w:fldChar w:fldCharType="separate"/>
      </w:r>
      <w:r w:rsidR="0070178C">
        <w:rPr>
          <w:noProof/>
        </w:rPr>
        <w:t>205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205</w:t>
      </w:r>
      <w:r>
        <w:rPr>
          <w:noProof/>
        </w:rPr>
        <w:tab/>
        <w:t>Safe harbour debt amount—inward investor (general)</w:t>
      </w:r>
      <w:r w:rsidRPr="00627DC4">
        <w:rPr>
          <w:noProof/>
        </w:rPr>
        <w:tab/>
      </w:r>
      <w:r w:rsidRPr="00627DC4">
        <w:rPr>
          <w:noProof/>
        </w:rPr>
        <w:fldChar w:fldCharType="begin"/>
      </w:r>
      <w:r w:rsidRPr="00627DC4">
        <w:rPr>
          <w:noProof/>
        </w:rPr>
        <w:instrText xml:space="preserve"> PAGEREF _Toc454965977 \h </w:instrText>
      </w:r>
      <w:r w:rsidRPr="00627DC4">
        <w:rPr>
          <w:noProof/>
        </w:rPr>
      </w:r>
      <w:r w:rsidRPr="00627DC4">
        <w:rPr>
          <w:noProof/>
        </w:rPr>
        <w:fldChar w:fldCharType="separate"/>
      </w:r>
      <w:r w:rsidR="0070178C">
        <w:rPr>
          <w:noProof/>
        </w:rPr>
        <w:t>208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210</w:t>
      </w:r>
      <w:r>
        <w:rPr>
          <w:noProof/>
        </w:rPr>
        <w:tab/>
        <w:t>Safe harbour debt amount—inward investor (financial)</w:t>
      </w:r>
      <w:r w:rsidRPr="00627DC4">
        <w:rPr>
          <w:noProof/>
        </w:rPr>
        <w:tab/>
      </w:r>
      <w:r w:rsidRPr="00627DC4">
        <w:rPr>
          <w:noProof/>
        </w:rPr>
        <w:fldChar w:fldCharType="begin"/>
      </w:r>
      <w:r w:rsidRPr="00627DC4">
        <w:rPr>
          <w:noProof/>
        </w:rPr>
        <w:instrText xml:space="preserve"> PAGEREF _Toc454965978 \h </w:instrText>
      </w:r>
      <w:r w:rsidRPr="00627DC4">
        <w:rPr>
          <w:noProof/>
        </w:rPr>
      </w:r>
      <w:r w:rsidRPr="00627DC4">
        <w:rPr>
          <w:noProof/>
        </w:rPr>
        <w:fldChar w:fldCharType="separate"/>
      </w:r>
      <w:r w:rsidR="0070178C">
        <w:rPr>
          <w:noProof/>
        </w:rPr>
        <w:t>209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215</w:t>
      </w:r>
      <w:r>
        <w:rPr>
          <w:noProof/>
        </w:rPr>
        <w:tab/>
        <w:t>Arm’s length debt amount</w:t>
      </w:r>
      <w:r w:rsidRPr="00627DC4">
        <w:rPr>
          <w:noProof/>
        </w:rPr>
        <w:tab/>
      </w:r>
      <w:r w:rsidRPr="00627DC4">
        <w:rPr>
          <w:noProof/>
        </w:rPr>
        <w:fldChar w:fldCharType="begin"/>
      </w:r>
      <w:r w:rsidRPr="00627DC4">
        <w:rPr>
          <w:noProof/>
        </w:rPr>
        <w:instrText xml:space="preserve"> PAGEREF _Toc454965979 \h </w:instrText>
      </w:r>
      <w:r w:rsidRPr="00627DC4">
        <w:rPr>
          <w:noProof/>
        </w:rPr>
      </w:r>
      <w:r w:rsidRPr="00627DC4">
        <w:rPr>
          <w:noProof/>
        </w:rPr>
        <w:fldChar w:fldCharType="separate"/>
      </w:r>
      <w:r w:rsidR="0070178C">
        <w:rPr>
          <w:noProof/>
        </w:rPr>
        <w:t>212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216</w:t>
      </w:r>
      <w:r>
        <w:rPr>
          <w:noProof/>
        </w:rPr>
        <w:tab/>
        <w:t>Worldwide gearing debt amount—inward investment vehicle (general)</w:t>
      </w:r>
      <w:r w:rsidRPr="00627DC4">
        <w:rPr>
          <w:noProof/>
        </w:rPr>
        <w:tab/>
      </w:r>
      <w:r w:rsidRPr="00627DC4">
        <w:rPr>
          <w:noProof/>
        </w:rPr>
        <w:fldChar w:fldCharType="begin"/>
      </w:r>
      <w:r w:rsidRPr="00627DC4">
        <w:rPr>
          <w:noProof/>
        </w:rPr>
        <w:instrText xml:space="preserve"> PAGEREF _Toc454965980 \h </w:instrText>
      </w:r>
      <w:r w:rsidRPr="00627DC4">
        <w:rPr>
          <w:noProof/>
        </w:rPr>
      </w:r>
      <w:r w:rsidRPr="00627DC4">
        <w:rPr>
          <w:noProof/>
        </w:rPr>
        <w:fldChar w:fldCharType="separate"/>
      </w:r>
      <w:r w:rsidR="0070178C">
        <w:rPr>
          <w:noProof/>
        </w:rPr>
        <w:t>216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217</w:t>
      </w:r>
      <w:r>
        <w:rPr>
          <w:noProof/>
        </w:rPr>
        <w:tab/>
        <w:t>Worldwide gearing debt amount—inward investment vehicle (financial)</w:t>
      </w:r>
      <w:r w:rsidRPr="00627DC4">
        <w:rPr>
          <w:noProof/>
        </w:rPr>
        <w:tab/>
      </w:r>
      <w:r w:rsidRPr="00627DC4">
        <w:rPr>
          <w:noProof/>
        </w:rPr>
        <w:fldChar w:fldCharType="begin"/>
      </w:r>
      <w:r w:rsidRPr="00627DC4">
        <w:rPr>
          <w:noProof/>
        </w:rPr>
        <w:instrText xml:space="preserve"> PAGEREF _Toc454965981 \h </w:instrText>
      </w:r>
      <w:r w:rsidRPr="00627DC4">
        <w:rPr>
          <w:noProof/>
        </w:rPr>
      </w:r>
      <w:r w:rsidRPr="00627DC4">
        <w:rPr>
          <w:noProof/>
        </w:rPr>
        <w:fldChar w:fldCharType="separate"/>
      </w:r>
      <w:r w:rsidR="0070178C">
        <w:rPr>
          <w:noProof/>
        </w:rPr>
        <w:t>217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218</w:t>
      </w:r>
      <w:r>
        <w:rPr>
          <w:noProof/>
        </w:rPr>
        <w:tab/>
        <w:t>Worldwide gearing debt amount—inward investor (general)</w:t>
      </w:r>
      <w:r w:rsidRPr="00627DC4">
        <w:rPr>
          <w:noProof/>
        </w:rPr>
        <w:tab/>
      </w:r>
      <w:r w:rsidRPr="00627DC4">
        <w:rPr>
          <w:noProof/>
        </w:rPr>
        <w:fldChar w:fldCharType="begin"/>
      </w:r>
      <w:r w:rsidRPr="00627DC4">
        <w:rPr>
          <w:noProof/>
        </w:rPr>
        <w:instrText xml:space="preserve"> PAGEREF _Toc454965982 \h </w:instrText>
      </w:r>
      <w:r w:rsidRPr="00627DC4">
        <w:rPr>
          <w:noProof/>
        </w:rPr>
      </w:r>
      <w:r w:rsidRPr="00627DC4">
        <w:rPr>
          <w:noProof/>
        </w:rPr>
        <w:fldChar w:fldCharType="separate"/>
      </w:r>
      <w:r w:rsidR="0070178C">
        <w:rPr>
          <w:noProof/>
        </w:rPr>
        <w:t>218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219</w:t>
      </w:r>
      <w:r>
        <w:rPr>
          <w:noProof/>
        </w:rPr>
        <w:tab/>
        <w:t>Worldwide gearing debt amount—inward investor (financial)</w:t>
      </w:r>
      <w:r w:rsidRPr="00627DC4">
        <w:rPr>
          <w:noProof/>
        </w:rPr>
        <w:tab/>
      </w:r>
      <w:r w:rsidRPr="00627DC4">
        <w:rPr>
          <w:noProof/>
        </w:rPr>
        <w:fldChar w:fldCharType="begin"/>
      </w:r>
      <w:r w:rsidRPr="00627DC4">
        <w:rPr>
          <w:noProof/>
        </w:rPr>
        <w:instrText xml:space="preserve"> PAGEREF _Toc454965983 \h </w:instrText>
      </w:r>
      <w:r w:rsidRPr="00627DC4">
        <w:rPr>
          <w:noProof/>
        </w:rPr>
      </w:r>
      <w:r w:rsidRPr="00627DC4">
        <w:rPr>
          <w:noProof/>
        </w:rPr>
        <w:fldChar w:fldCharType="separate"/>
      </w:r>
      <w:r w:rsidR="0070178C">
        <w:rPr>
          <w:noProof/>
        </w:rPr>
        <w:t>219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220</w:t>
      </w:r>
      <w:r>
        <w:rPr>
          <w:noProof/>
        </w:rPr>
        <w:tab/>
        <w:t>Amount of debt deduction disallowed</w:t>
      </w:r>
      <w:r w:rsidRPr="00627DC4">
        <w:rPr>
          <w:noProof/>
        </w:rPr>
        <w:tab/>
      </w:r>
      <w:r w:rsidRPr="00627DC4">
        <w:rPr>
          <w:noProof/>
        </w:rPr>
        <w:fldChar w:fldCharType="begin"/>
      </w:r>
      <w:r w:rsidRPr="00627DC4">
        <w:rPr>
          <w:noProof/>
        </w:rPr>
        <w:instrText xml:space="preserve"> PAGEREF _Toc454965984 \h </w:instrText>
      </w:r>
      <w:r w:rsidRPr="00627DC4">
        <w:rPr>
          <w:noProof/>
        </w:rPr>
      </w:r>
      <w:r w:rsidRPr="00627DC4">
        <w:rPr>
          <w:noProof/>
        </w:rPr>
        <w:fldChar w:fldCharType="separate"/>
      </w:r>
      <w:r w:rsidR="0070178C">
        <w:rPr>
          <w:noProof/>
        </w:rPr>
        <w:t>220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225</w:t>
      </w:r>
      <w:r>
        <w:rPr>
          <w:noProof/>
        </w:rPr>
        <w:tab/>
        <w:t>Application to part year periods</w:t>
      </w:r>
      <w:r w:rsidRPr="00627DC4">
        <w:rPr>
          <w:noProof/>
        </w:rPr>
        <w:tab/>
      </w:r>
      <w:r w:rsidRPr="00627DC4">
        <w:rPr>
          <w:noProof/>
        </w:rPr>
        <w:fldChar w:fldCharType="begin"/>
      </w:r>
      <w:r w:rsidRPr="00627DC4">
        <w:rPr>
          <w:noProof/>
        </w:rPr>
        <w:instrText xml:space="preserve"> PAGEREF _Toc454965985 \h </w:instrText>
      </w:r>
      <w:r w:rsidRPr="00627DC4">
        <w:rPr>
          <w:noProof/>
        </w:rPr>
      </w:r>
      <w:r w:rsidRPr="00627DC4">
        <w:rPr>
          <w:noProof/>
        </w:rPr>
        <w:fldChar w:fldCharType="separate"/>
      </w:r>
      <w:r w:rsidR="0070178C">
        <w:rPr>
          <w:noProof/>
        </w:rPr>
        <w:t>220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D—Thin capitalisation rules for outward investing entities (ADI)</w:t>
      </w:r>
      <w:r w:rsidRPr="00627DC4">
        <w:rPr>
          <w:b w:val="0"/>
          <w:noProof/>
          <w:sz w:val="18"/>
        </w:rPr>
        <w:tab/>
      </w:r>
      <w:r w:rsidRPr="00627DC4">
        <w:rPr>
          <w:b w:val="0"/>
          <w:noProof/>
          <w:sz w:val="18"/>
        </w:rPr>
        <w:fldChar w:fldCharType="begin"/>
      </w:r>
      <w:r w:rsidRPr="00627DC4">
        <w:rPr>
          <w:b w:val="0"/>
          <w:noProof/>
          <w:sz w:val="18"/>
        </w:rPr>
        <w:instrText xml:space="preserve"> PAGEREF _Toc454965986 \h </w:instrText>
      </w:r>
      <w:r w:rsidRPr="00627DC4">
        <w:rPr>
          <w:b w:val="0"/>
          <w:noProof/>
          <w:sz w:val="18"/>
        </w:rPr>
      </w:r>
      <w:r w:rsidRPr="00627DC4">
        <w:rPr>
          <w:b w:val="0"/>
          <w:noProof/>
          <w:sz w:val="18"/>
        </w:rPr>
        <w:fldChar w:fldCharType="separate"/>
      </w:r>
      <w:r w:rsidR="0070178C">
        <w:rPr>
          <w:b w:val="0"/>
          <w:noProof/>
          <w:sz w:val="18"/>
        </w:rPr>
        <w:t>223</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D</w:t>
      </w:r>
      <w:r w:rsidRPr="00627DC4">
        <w:rPr>
          <w:b w:val="0"/>
          <w:noProof/>
          <w:sz w:val="18"/>
        </w:rPr>
        <w:tab/>
      </w:r>
      <w:r w:rsidRPr="00627DC4">
        <w:rPr>
          <w:b w:val="0"/>
          <w:noProof/>
          <w:sz w:val="18"/>
        </w:rPr>
        <w:fldChar w:fldCharType="begin"/>
      </w:r>
      <w:r w:rsidRPr="00627DC4">
        <w:rPr>
          <w:b w:val="0"/>
          <w:noProof/>
          <w:sz w:val="18"/>
        </w:rPr>
        <w:instrText xml:space="preserve"> PAGEREF _Toc454965987 \h </w:instrText>
      </w:r>
      <w:r w:rsidRPr="00627DC4">
        <w:rPr>
          <w:b w:val="0"/>
          <w:noProof/>
          <w:sz w:val="18"/>
        </w:rPr>
      </w:r>
      <w:r w:rsidRPr="00627DC4">
        <w:rPr>
          <w:b w:val="0"/>
          <w:noProof/>
          <w:sz w:val="18"/>
        </w:rPr>
        <w:fldChar w:fldCharType="separate"/>
      </w:r>
      <w:r w:rsidR="0070178C">
        <w:rPr>
          <w:b w:val="0"/>
          <w:noProof/>
          <w:sz w:val="18"/>
        </w:rPr>
        <w:t>223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295</w:t>
      </w:r>
      <w:r>
        <w:rPr>
          <w:noProof/>
        </w:rPr>
        <w:tab/>
        <w:t>What this Subdivision is about</w:t>
      </w:r>
      <w:r w:rsidRPr="00627DC4">
        <w:rPr>
          <w:noProof/>
        </w:rPr>
        <w:tab/>
      </w:r>
      <w:r w:rsidRPr="00627DC4">
        <w:rPr>
          <w:noProof/>
        </w:rPr>
        <w:fldChar w:fldCharType="begin"/>
      </w:r>
      <w:r w:rsidRPr="00627DC4">
        <w:rPr>
          <w:noProof/>
        </w:rPr>
        <w:instrText xml:space="preserve"> PAGEREF _Toc454965988 \h </w:instrText>
      </w:r>
      <w:r w:rsidRPr="00627DC4">
        <w:rPr>
          <w:noProof/>
        </w:rPr>
      </w:r>
      <w:r w:rsidRPr="00627DC4">
        <w:rPr>
          <w:noProof/>
        </w:rPr>
        <w:fldChar w:fldCharType="separate"/>
      </w:r>
      <w:r w:rsidR="0070178C">
        <w:rPr>
          <w:noProof/>
        </w:rPr>
        <w:t>223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_Toc454965989 \h </w:instrText>
      </w:r>
      <w:r w:rsidRPr="00627DC4">
        <w:rPr>
          <w:b w:val="0"/>
          <w:noProof/>
          <w:sz w:val="18"/>
        </w:rPr>
      </w:r>
      <w:r w:rsidRPr="00627DC4">
        <w:rPr>
          <w:b w:val="0"/>
          <w:noProof/>
          <w:sz w:val="18"/>
        </w:rPr>
        <w:fldChar w:fldCharType="separate"/>
      </w:r>
      <w:r w:rsidR="0070178C">
        <w:rPr>
          <w:b w:val="0"/>
          <w:noProof/>
          <w:sz w:val="18"/>
        </w:rPr>
        <w:t>224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300</w:t>
      </w:r>
      <w:r>
        <w:rPr>
          <w:noProof/>
        </w:rPr>
        <w:tab/>
        <w:t>Thin capitalisation rule for outward investing entities (ADI)</w:t>
      </w:r>
      <w:r w:rsidRPr="00627DC4">
        <w:rPr>
          <w:noProof/>
        </w:rPr>
        <w:tab/>
      </w:r>
      <w:r w:rsidRPr="00627DC4">
        <w:rPr>
          <w:noProof/>
        </w:rPr>
        <w:fldChar w:fldCharType="begin"/>
      </w:r>
      <w:r w:rsidRPr="00627DC4">
        <w:rPr>
          <w:noProof/>
        </w:rPr>
        <w:instrText xml:space="preserve"> PAGEREF _Toc454965990 \h </w:instrText>
      </w:r>
      <w:r w:rsidRPr="00627DC4">
        <w:rPr>
          <w:noProof/>
        </w:rPr>
      </w:r>
      <w:r w:rsidRPr="00627DC4">
        <w:rPr>
          <w:noProof/>
        </w:rPr>
        <w:fldChar w:fldCharType="separate"/>
      </w:r>
      <w:r w:rsidR="0070178C">
        <w:rPr>
          <w:noProof/>
        </w:rPr>
        <w:t>224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305</w:t>
      </w:r>
      <w:r>
        <w:rPr>
          <w:noProof/>
        </w:rPr>
        <w:tab/>
        <w:t>Minimum capital amount</w:t>
      </w:r>
      <w:r w:rsidRPr="00627DC4">
        <w:rPr>
          <w:noProof/>
        </w:rPr>
        <w:tab/>
      </w:r>
      <w:r w:rsidRPr="00627DC4">
        <w:rPr>
          <w:noProof/>
        </w:rPr>
        <w:fldChar w:fldCharType="begin"/>
      </w:r>
      <w:r w:rsidRPr="00627DC4">
        <w:rPr>
          <w:noProof/>
        </w:rPr>
        <w:instrText xml:space="preserve"> PAGEREF _Toc454965991 \h </w:instrText>
      </w:r>
      <w:r w:rsidRPr="00627DC4">
        <w:rPr>
          <w:noProof/>
        </w:rPr>
      </w:r>
      <w:r w:rsidRPr="00627DC4">
        <w:rPr>
          <w:noProof/>
        </w:rPr>
        <w:fldChar w:fldCharType="separate"/>
      </w:r>
      <w:r w:rsidR="0070178C">
        <w:rPr>
          <w:noProof/>
        </w:rPr>
        <w:t>225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310</w:t>
      </w:r>
      <w:r>
        <w:rPr>
          <w:noProof/>
        </w:rPr>
        <w:tab/>
        <w:t>Safe harbour capital amount</w:t>
      </w:r>
      <w:r w:rsidRPr="00627DC4">
        <w:rPr>
          <w:noProof/>
        </w:rPr>
        <w:tab/>
      </w:r>
      <w:r w:rsidRPr="00627DC4">
        <w:rPr>
          <w:noProof/>
        </w:rPr>
        <w:fldChar w:fldCharType="begin"/>
      </w:r>
      <w:r w:rsidRPr="00627DC4">
        <w:rPr>
          <w:noProof/>
        </w:rPr>
        <w:instrText xml:space="preserve"> PAGEREF _Toc454965992 \h </w:instrText>
      </w:r>
      <w:r w:rsidRPr="00627DC4">
        <w:rPr>
          <w:noProof/>
        </w:rPr>
      </w:r>
      <w:r w:rsidRPr="00627DC4">
        <w:rPr>
          <w:noProof/>
        </w:rPr>
        <w:fldChar w:fldCharType="separate"/>
      </w:r>
      <w:r w:rsidR="0070178C">
        <w:rPr>
          <w:noProof/>
        </w:rPr>
        <w:t>226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315</w:t>
      </w:r>
      <w:r>
        <w:rPr>
          <w:noProof/>
        </w:rPr>
        <w:tab/>
        <w:t>Arm’s length capital amount</w:t>
      </w:r>
      <w:r w:rsidRPr="00627DC4">
        <w:rPr>
          <w:noProof/>
        </w:rPr>
        <w:tab/>
      </w:r>
      <w:r w:rsidRPr="00627DC4">
        <w:rPr>
          <w:noProof/>
        </w:rPr>
        <w:fldChar w:fldCharType="begin"/>
      </w:r>
      <w:r w:rsidRPr="00627DC4">
        <w:rPr>
          <w:noProof/>
        </w:rPr>
        <w:instrText xml:space="preserve"> PAGEREF _Toc454965993 \h </w:instrText>
      </w:r>
      <w:r w:rsidRPr="00627DC4">
        <w:rPr>
          <w:noProof/>
        </w:rPr>
      </w:r>
      <w:r w:rsidRPr="00627DC4">
        <w:rPr>
          <w:noProof/>
        </w:rPr>
        <w:fldChar w:fldCharType="separate"/>
      </w:r>
      <w:r w:rsidR="0070178C">
        <w:rPr>
          <w:noProof/>
        </w:rPr>
        <w:t>228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320</w:t>
      </w:r>
      <w:r>
        <w:rPr>
          <w:noProof/>
        </w:rPr>
        <w:tab/>
        <w:t>Worldwide capital amount</w:t>
      </w:r>
      <w:r w:rsidRPr="00627DC4">
        <w:rPr>
          <w:noProof/>
        </w:rPr>
        <w:tab/>
      </w:r>
      <w:r w:rsidRPr="00627DC4">
        <w:rPr>
          <w:noProof/>
        </w:rPr>
        <w:fldChar w:fldCharType="begin"/>
      </w:r>
      <w:r w:rsidRPr="00627DC4">
        <w:rPr>
          <w:noProof/>
        </w:rPr>
        <w:instrText xml:space="preserve"> PAGEREF _Toc454965994 \h </w:instrText>
      </w:r>
      <w:r w:rsidRPr="00627DC4">
        <w:rPr>
          <w:noProof/>
        </w:rPr>
      </w:r>
      <w:r w:rsidRPr="00627DC4">
        <w:rPr>
          <w:noProof/>
        </w:rPr>
        <w:fldChar w:fldCharType="separate"/>
      </w:r>
      <w:r w:rsidR="0070178C">
        <w:rPr>
          <w:noProof/>
        </w:rPr>
        <w:t>230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325</w:t>
      </w:r>
      <w:r>
        <w:rPr>
          <w:noProof/>
        </w:rPr>
        <w:tab/>
        <w:t>Amount of debt deduction disallowed</w:t>
      </w:r>
      <w:r w:rsidRPr="00627DC4">
        <w:rPr>
          <w:noProof/>
        </w:rPr>
        <w:tab/>
      </w:r>
      <w:r w:rsidRPr="00627DC4">
        <w:rPr>
          <w:noProof/>
        </w:rPr>
        <w:fldChar w:fldCharType="begin"/>
      </w:r>
      <w:r w:rsidRPr="00627DC4">
        <w:rPr>
          <w:noProof/>
        </w:rPr>
        <w:instrText xml:space="preserve"> PAGEREF _Toc454965995 \h </w:instrText>
      </w:r>
      <w:r w:rsidRPr="00627DC4">
        <w:rPr>
          <w:noProof/>
        </w:rPr>
      </w:r>
      <w:r w:rsidRPr="00627DC4">
        <w:rPr>
          <w:noProof/>
        </w:rPr>
        <w:fldChar w:fldCharType="separate"/>
      </w:r>
      <w:r w:rsidR="0070178C">
        <w:rPr>
          <w:noProof/>
        </w:rPr>
        <w:t>232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330</w:t>
      </w:r>
      <w:r>
        <w:rPr>
          <w:noProof/>
        </w:rPr>
        <w:tab/>
        <w:t>Application to part year periods</w:t>
      </w:r>
      <w:r w:rsidRPr="00627DC4">
        <w:rPr>
          <w:noProof/>
        </w:rPr>
        <w:tab/>
      </w:r>
      <w:r w:rsidRPr="00627DC4">
        <w:rPr>
          <w:noProof/>
        </w:rPr>
        <w:fldChar w:fldCharType="begin"/>
      </w:r>
      <w:r w:rsidRPr="00627DC4">
        <w:rPr>
          <w:noProof/>
        </w:rPr>
        <w:instrText xml:space="preserve"> PAGEREF _Toc454965996 \h </w:instrText>
      </w:r>
      <w:r w:rsidRPr="00627DC4">
        <w:rPr>
          <w:noProof/>
        </w:rPr>
      </w:r>
      <w:r w:rsidRPr="00627DC4">
        <w:rPr>
          <w:noProof/>
        </w:rPr>
        <w:fldChar w:fldCharType="separate"/>
      </w:r>
      <w:r w:rsidR="0070178C">
        <w:rPr>
          <w:noProof/>
        </w:rPr>
        <w:t>233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E—Thin capitalisation rules for inward investing entities (ADI)</w:t>
      </w:r>
      <w:r w:rsidRPr="00627DC4">
        <w:rPr>
          <w:b w:val="0"/>
          <w:noProof/>
          <w:sz w:val="18"/>
        </w:rPr>
        <w:tab/>
      </w:r>
      <w:r w:rsidRPr="00627DC4">
        <w:rPr>
          <w:b w:val="0"/>
          <w:noProof/>
          <w:sz w:val="18"/>
        </w:rPr>
        <w:fldChar w:fldCharType="begin"/>
      </w:r>
      <w:r w:rsidRPr="00627DC4">
        <w:rPr>
          <w:b w:val="0"/>
          <w:noProof/>
          <w:sz w:val="18"/>
        </w:rPr>
        <w:instrText xml:space="preserve"> PAGEREF _Toc454965997 \h </w:instrText>
      </w:r>
      <w:r w:rsidRPr="00627DC4">
        <w:rPr>
          <w:b w:val="0"/>
          <w:noProof/>
          <w:sz w:val="18"/>
        </w:rPr>
      </w:r>
      <w:r w:rsidRPr="00627DC4">
        <w:rPr>
          <w:b w:val="0"/>
          <w:noProof/>
          <w:sz w:val="18"/>
        </w:rPr>
        <w:fldChar w:fldCharType="separate"/>
      </w:r>
      <w:r w:rsidR="0070178C">
        <w:rPr>
          <w:b w:val="0"/>
          <w:noProof/>
          <w:sz w:val="18"/>
        </w:rPr>
        <w:t>234</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E</w:t>
      </w:r>
      <w:r w:rsidRPr="00627DC4">
        <w:rPr>
          <w:b w:val="0"/>
          <w:noProof/>
          <w:sz w:val="18"/>
        </w:rPr>
        <w:tab/>
      </w:r>
      <w:r w:rsidRPr="00627DC4">
        <w:rPr>
          <w:b w:val="0"/>
          <w:noProof/>
          <w:sz w:val="18"/>
        </w:rPr>
        <w:fldChar w:fldCharType="begin"/>
      </w:r>
      <w:r w:rsidRPr="00627DC4">
        <w:rPr>
          <w:b w:val="0"/>
          <w:noProof/>
          <w:sz w:val="18"/>
        </w:rPr>
        <w:instrText xml:space="preserve"> PAGEREF _Toc454965998 \h </w:instrText>
      </w:r>
      <w:r w:rsidRPr="00627DC4">
        <w:rPr>
          <w:b w:val="0"/>
          <w:noProof/>
          <w:sz w:val="18"/>
        </w:rPr>
      </w:r>
      <w:r w:rsidRPr="00627DC4">
        <w:rPr>
          <w:b w:val="0"/>
          <w:noProof/>
          <w:sz w:val="18"/>
        </w:rPr>
        <w:fldChar w:fldCharType="separate"/>
      </w:r>
      <w:r w:rsidR="0070178C">
        <w:rPr>
          <w:b w:val="0"/>
          <w:noProof/>
          <w:sz w:val="18"/>
        </w:rPr>
        <w:t>234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390</w:t>
      </w:r>
      <w:r>
        <w:rPr>
          <w:noProof/>
        </w:rPr>
        <w:tab/>
        <w:t>What this Subdivision is about</w:t>
      </w:r>
      <w:r w:rsidRPr="00627DC4">
        <w:rPr>
          <w:noProof/>
        </w:rPr>
        <w:tab/>
      </w:r>
      <w:r w:rsidRPr="00627DC4">
        <w:rPr>
          <w:noProof/>
        </w:rPr>
        <w:fldChar w:fldCharType="begin"/>
      </w:r>
      <w:r w:rsidRPr="00627DC4">
        <w:rPr>
          <w:noProof/>
        </w:rPr>
        <w:instrText xml:space="preserve"> PAGEREF _Toc454965999 \h </w:instrText>
      </w:r>
      <w:r w:rsidRPr="00627DC4">
        <w:rPr>
          <w:noProof/>
        </w:rPr>
      </w:r>
      <w:r w:rsidRPr="00627DC4">
        <w:rPr>
          <w:noProof/>
        </w:rPr>
        <w:fldChar w:fldCharType="separate"/>
      </w:r>
      <w:r w:rsidR="0070178C">
        <w:rPr>
          <w:noProof/>
        </w:rPr>
        <w:t>234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_Toc454966000 \h </w:instrText>
      </w:r>
      <w:r w:rsidRPr="00627DC4">
        <w:rPr>
          <w:b w:val="0"/>
          <w:noProof/>
          <w:sz w:val="18"/>
        </w:rPr>
      </w:r>
      <w:r w:rsidRPr="00627DC4">
        <w:rPr>
          <w:b w:val="0"/>
          <w:noProof/>
          <w:sz w:val="18"/>
        </w:rPr>
        <w:fldChar w:fldCharType="separate"/>
      </w:r>
      <w:r w:rsidR="0070178C">
        <w:rPr>
          <w:b w:val="0"/>
          <w:noProof/>
          <w:sz w:val="18"/>
        </w:rPr>
        <w:t>235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395</w:t>
      </w:r>
      <w:r>
        <w:rPr>
          <w:noProof/>
        </w:rPr>
        <w:tab/>
        <w:t>Thin capitalisation rule for inward investing entities (ADI)</w:t>
      </w:r>
      <w:r w:rsidRPr="00627DC4">
        <w:rPr>
          <w:noProof/>
        </w:rPr>
        <w:tab/>
      </w:r>
      <w:r w:rsidRPr="00627DC4">
        <w:rPr>
          <w:noProof/>
        </w:rPr>
        <w:fldChar w:fldCharType="begin"/>
      </w:r>
      <w:r w:rsidRPr="00627DC4">
        <w:rPr>
          <w:noProof/>
        </w:rPr>
        <w:instrText xml:space="preserve"> PAGEREF _Toc454966001 \h </w:instrText>
      </w:r>
      <w:r w:rsidRPr="00627DC4">
        <w:rPr>
          <w:noProof/>
        </w:rPr>
      </w:r>
      <w:r w:rsidRPr="00627DC4">
        <w:rPr>
          <w:noProof/>
        </w:rPr>
        <w:fldChar w:fldCharType="separate"/>
      </w:r>
      <w:r w:rsidR="0070178C">
        <w:rPr>
          <w:noProof/>
        </w:rPr>
        <w:t>235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400</w:t>
      </w:r>
      <w:r>
        <w:rPr>
          <w:noProof/>
        </w:rPr>
        <w:tab/>
        <w:t>Minimum capital amount</w:t>
      </w:r>
      <w:r w:rsidRPr="00627DC4">
        <w:rPr>
          <w:noProof/>
        </w:rPr>
        <w:tab/>
      </w:r>
      <w:r w:rsidRPr="00627DC4">
        <w:rPr>
          <w:noProof/>
        </w:rPr>
        <w:fldChar w:fldCharType="begin"/>
      </w:r>
      <w:r w:rsidRPr="00627DC4">
        <w:rPr>
          <w:noProof/>
        </w:rPr>
        <w:instrText xml:space="preserve"> PAGEREF _Toc454966002 \h </w:instrText>
      </w:r>
      <w:r w:rsidRPr="00627DC4">
        <w:rPr>
          <w:noProof/>
        </w:rPr>
      </w:r>
      <w:r w:rsidRPr="00627DC4">
        <w:rPr>
          <w:noProof/>
        </w:rPr>
        <w:fldChar w:fldCharType="separate"/>
      </w:r>
      <w:r w:rsidR="0070178C">
        <w:rPr>
          <w:noProof/>
        </w:rPr>
        <w:t>236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405</w:t>
      </w:r>
      <w:r>
        <w:rPr>
          <w:noProof/>
        </w:rPr>
        <w:tab/>
        <w:t>Safe harbour capital amount</w:t>
      </w:r>
      <w:r w:rsidRPr="00627DC4">
        <w:rPr>
          <w:noProof/>
        </w:rPr>
        <w:tab/>
      </w:r>
      <w:r w:rsidRPr="00627DC4">
        <w:rPr>
          <w:noProof/>
        </w:rPr>
        <w:fldChar w:fldCharType="begin"/>
      </w:r>
      <w:r w:rsidRPr="00627DC4">
        <w:rPr>
          <w:noProof/>
        </w:rPr>
        <w:instrText xml:space="preserve"> PAGEREF _Toc454966003 \h </w:instrText>
      </w:r>
      <w:r w:rsidRPr="00627DC4">
        <w:rPr>
          <w:noProof/>
        </w:rPr>
      </w:r>
      <w:r w:rsidRPr="00627DC4">
        <w:rPr>
          <w:noProof/>
        </w:rPr>
        <w:fldChar w:fldCharType="separate"/>
      </w:r>
      <w:r w:rsidR="0070178C">
        <w:rPr>
          <w:noProof/>
        </w:rPr>
        <w:t>237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820</w:t>
      </w:r>
      <w:r>
        <w:rPr>
          <w:noProof/>
        </w:rPr>
        <w:noBreakHyphen/>
        <w:t>410</w:t>
      </w:r>
      <w:r>
        <w:rPr>
          <w:noProof/>
        </w:rPr>
        <w:tab/>
        <w:t>Arm’s length capital amount</w:t>
      </w:r>
      <w:r w:rsidRPr="00627DC4">
        <w:rPr>
          <w:noProof/>
        </w:rPr>
        <w:tab/>
      </w:r>
      <w:r w:rsidRPr="00627DC4">
        <w:rPr>
          <w:noProof/>
        </w:rPr>
        <w:fldChar w:fldCharType="begin"/>
      </w:r>
      <w:r w:rsidRPr="00627DC4">
        <w:rPr>
          <w:noProof/>
        </w:rPr>
        <w:instrText xml:space="preserve"> PAGEREF _Toc454966004 \h </w:instrText>
      </w:r>
      <w:r w:rsidRPr="00627DC4">
        <w:rPr>
          <w:noProof/>
        </w:rPr>
      </w:r>
      <w:r w:rsidRPr="00627DC4">
        <w:rPr>
          <w:noProof/>
        </w:rPr>
        <w:fldChar w:fldCharType="separate"/>
      </w:r>
      <w:r w:rsidR="0070178C">
        <w:rPr>
          <w:noProof/>
        </w:rPr>
        <w:t>237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415</w:t>
      </w:r>
      <w:r>
        <w:rPr>
          <w:noProof/>
        </w:rPr>
        <w:tab/>
        <w:t>Amount of debt deduction disallowed</w:t>
      </w:r>
      <w:r w:rsidRPr="00627DC4">
        <w:rPr>
          <w:noProof/>
        </w:rPr>
        <w:tab/>
      </w:r>
      <w:r w:rsidRPr="00627DC4">
        <w:rPr>
          <w:noProof/>
        </w:rPr>
        <w:fldChar w:fldCharType="begin"/>
      </w:r>
      <w:r w:rsidRPr="00627DC4">
        <w:rPr>
          <w:noProof/>
        </w:rPr>
        <w:instrText xml:space="preserve"> PAGEREF _Toc454966005 \h </w:instrText>
      </w:r>
      <w:r w:rsidRPr="00627DC4">
        <w:rPr>
          <w:noProof/>
        </w:rPr>
      </w:r>
      <w:r w:rsidRPr="00627DC4">
        <w:rPr>
          <w:noProof/>
        </w:rPr>
        <w:fldChar w:fldCharType="separate"/>
      </w:r>
      <w:r w:rsidR="0070178C">
        <w:rPr>
          <w:noProof/>
        </w:rPr>
        <w:t>240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420</w:t>
      </w:r>
      <w:r>
        <w:rPr>
          <w:noProof/>
        </w:rPr>
        <w:tab/>
        <w:t>Application to part year periods</w:t>
      </w:r>
      <w:r w:rsidRPr="00627DC4">
        <w:rPr>
          <w:noProof/>
        </w:rPr>
        <w:tab/>
      </w:r>
      <w:r w:rsidRPr="00627DC4">
        <w:rPr>
          <w:noProof/>
        </w:rPr>
        <w:fldChar w:fldCharType="begin"/>
      </w:r>
      <w:r w:rsidRPr="00627DC4">
        <w:rPr>
          <w:noProof/>
        </w:rPr>
        <w:instrText xml:space="preserve"> PAGEREF _Toc454966006 \h </w:instrText>
      </w:r>
      <w:r w:rsidRPr="00627DC4">
        <w:rPr>
          <w:noProof/>
        </w:rPr>
      </w:r>
      <w:r w:rsidRPr="00627DC4">
        <w:rPr>
          <w:noProof/>
        </w:rPr>
        <w:fldChar w:fldCharType="separate"/>
      </w:r>
      <w:r w:rsidR="0070178C">
        <w:rPr>
          <w:noProof/>
        </w:rPr>
        <w:t>240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EA—Some financial entities may choose to be treated as ADIs</w:t>
      </w:r>
      <w:r w:rsidRPr="00627DC4">
        <w:rPr>
          <w:b w:val="0"/>
          <w:noProof/>
          <w:sz w:val="18"/>
        </w:rPr>
        <w:tab/>
      </w:r>
      <w:r w:rsidRPr="00627DC4">
        <w:rPr>
          <w:b w:val="0"/>
          <w:noProof/>
          <w:sz w:val="18"/>
        </w:rPr>
        <w:fldChar w:fldCharType="begin"/>
      </w:r>
      <w:r w:rsidRPr="00627DC4">
        <w:rPr>
          <w:b w:val="0"/>
          <w:noProof/>
          <w:sz w:val="18"/>
        </w:rPr>
        <w:instrText xml:space="preserve"> PAGEREF _Toc454966007 \h </w:instrText>
      </w:r>
      <w:r w:rsidRPr="00627DC4">
        <w:rPr>
          <w:b w:val="0"/>
          <w:noProof/>
          <w:sz w:val="18"/>
        </w:rPr>
      </w:r>
      <w:r w:rsidRPr="00627DC4">
        <w:rPr>
          <w:b w:val="0"/>
          <w:noProof/>
          <w:sz w:val="18"/>
        </w:rPr>
        <w:fldChar w:fldCharType="separate"/>
      </w:r>
      <w:r w:rsidR="0070178C">
        <w:rPr>
          <w:b w:val="0"/>
          <w:noProof/>
          <w:sz w:val="18"/>
        </w:rPr>
        <w:t>242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430</w:t>
      </w:r>
      <w:r>
        <w:rPr>
          <w:noProof/>
        </w:rPr>
        <w:tab/>
        <w:t>When choice can be made, and what effect it has</w:t>
      </w:r>
      <w:r w:rsidRPr="00627DC4">
        <w:rPr>
          <w:noProof/>
        </w:rPr>
        <w:tab/>
      </w:r>
      <w:r w:rsidRPr="00627DC4">
        <w:rPr>
          <w:noProof/>
        </w:rPr>
        <w:fldChar w:fldCharType="begin"/>
      </w:r>
      <w:r w:rsidRPr="00627DC4">
        <w:rPr>
          <w:noProof/>
        </w:rPr>
        <w:instrText xml:space="preserve"> PAGEREF _Toc454966008 \h </w:instrText>
      </w:r>
      <w:r w:rsidRPr="00627DC4">
        <w:rPr>
          <w:noProof/>
        </w:rPr>
      </w:r>
      <w:r w:rsidRPr="00627DC4">
        <w:rPr>
          <w:noProof/>
        </w:rPr>
        <w:fldChar w:fldCharType="separate"/>
      </w:r>
      <w:r w:rsidR="0070178C">
        <w:rPr>
          <w:noProof/>
        </w:rPr>
        <w:t>242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435</w:t>
      </w:r>
      <w:r>
        <w:rPr>
          <w:noProof/>
        </w:rPr>
        <w:tab/>
        <w:t>Conditions</w:t>
      </w:r>
      <w:r w:rsidRPr="00627DC4">
        <w:rPr>
          <w:noProof/>
        </w:rPr>
        <w:tab/>
      </w:r>
      <w:r w:rsidRPr="00627DC4">
        <w:rPr>
          <w:noProof/>
        </w:rPr>
        <w:fldChar w:fldCharType="begin"/>
      </w:r>
      <w:r w:rsidRPr="00627DC4">
        <w:rPr>
          <w:noProof/>
        </w:rPr>
        <w:instrText xml:space="preserve"> PAGEREF _Toc454966009 \h </w:instrText>
      </w:r>
      <w:r w:rsidRPr="00627DC4">
        <w:rPr>
          <w:noProof/>
        </w:rPr>
      </w:r>
      <w:r w:rsidRPr="00627DC4">
        <w:rPr>
          <w:noProof/>
        </w:rPr>
        <w:fldChar w:fldCharType="separate"/>
      </w:r>
      <w:r w:rsidR="0070178C">
        <w:rPr>
          <w:noProof/>
        </w:rPr>
        <w:t>244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440</w:t>
      </w:r>
      <w:r>
        <w:rPr>
          <w:noProof/>
        </w:rPr>
        <w:tab/>
        <w:t>Revocation of choice</w:t>
      </w:r>
      <w:r w:rsidRPr="00627DC4">
        <w:rPr>
          <w:noProof/>
        </w:rPr>
        <w:tab/>
      </w:r>
      <w:r w:rsidRPr="00627DC4">
        <w:rPr>
          <w:noProof/>
        </w:rPr>
        <w:fldChar w:fldCharType="begin"/>
      </w:r>
      <w:r w:rsidRPr="00627DC4">
        <w:rPr>
          <w:noProof/>
        </w:rPr>
        <w:instrText xml:space="preserve"> PAGEREF _Toc454966010 \h </w:instrText>
      </w:r>
      <w:r w:rsidRPr="00627DC4">
        <w:rPr>
          <w:noProof/>
        </w:rPr>
      </w:r>
      <w:r w:rsidRPr="00627DC4">
        <w:rPr>
          <w:noProof/>
        </w:rPr>
        <w:fldChar w:fldCharType="separate"/>
      </w:r>
      <w:r w:rsidR="0070178C">
        <w:rPr>
          <w:noProof/>
        </w:rPr>
        <w:t>246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445</w:t>
      </w:r>
      <w:r>
        <w:rPr>
          <w:noProof/>
        </w:rPr>
        <w:tab/>
        <w:t>How this Subdivision interacts with Subdivision 820</w:t>
      </w:r>
      <w:r>
        <w:rPr>
          <w:noProof/>
        </w:rPr>
        <w:noBreakHyphen/>
        <w:t>FA</w:t>
      </w:r>
      <w:r w:rsidRPr="00627DC4">
        <w:rPr>
          <w:noProof/>
        </w:rPr>
        <w:tab/>
      </w:r>
      <w:r w:rsidRPr="00627DC4">
        <w:rPr>
          <w:noProof/>
        </w:rPr>
        <w:fldChar w:fldCharType="begin"/>
      </w:r>
      <w:r w:rsidRPr="00627DC4">
        <w:rPr>
          <w:noProof/>
        </w:rPr>
        <w:instrText xml:space="preserve"> PAGEREF _Toc454966011 \h </w:instrText>
      </w:r>
      <w:r w:rsidRPr="00627DC4">
        <w:rPr>
          <w:noProof/>
        </w:rPr>
      </w:r>
      <w:r w:rsidRPr="00627DC4">
        <w:rPr>
          <w:noProof/>
        </w:rPr>
        <w:fldChar w:fldCharType="separate"/>
      </w:r>
      <w:r w:rsidR="0070178C">
        <w:rPr>
          <w:noProof/>
        </w:rPr>
        <w:t>246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FA—How the thin capitalisation rules apply to consolidated groups and MEC groups</w:t>
      </w:r>
      <w:r w:rsidRPr="00627DC4">
        <w:rPr>
          <w:b w:val="0"/>
          <w:noProof/>
          <w:sz w:val="18"/>
        </w:rPr>
        <w:tab/>
      </w:r>
      <w:r w:rsidRPr="00627DC4">
        <w:rPr>
          <w:b w:val="0"/>
          <w:noProof/>
          <w:sz w:val="18"/>
        </w:rPr>
        <w:fldChar w:fldCharType="begin"/>
      </w:r>
      <w:r w:rsidRPr="00627DC4">
        <w:rPr>
          <w:b w:val="0"/>
          <w:noProof/>
          <w:sz w:val="18"/>
        </w:rPr>
        <w:instrText xml:space="preserve"> PAGEREF _Toc454966012 \h </w:instrText>
      </w:r>
      <w:r w:rsidRPr="00627DC4">
        <w:rPr>
          <w:b w:val="0"/>
          <w:noProof/>
          <w:sz w:val="18"/>
        </w:rPr>
      </w:r>
      <w:r w:rsidRPr="00627DC4">
        <w:rPr>
          <w:b w:val="0"/>
          <w:noProof/>
          <w:sz w:val="18"/>
        </w:rPr>
        <w:fldChar w:fldCharType="separate"/>
      </w:r>
      <w:r w:rsidR="0070178C">
        <w:rPr>
          <w:b w:val="0"/>
          <w:noProof/>
          <w:sz w:val="18"/>
        </w:rPr>
        <w:t>247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FA</w:t>
      </w:r>
      <w:r w:rsidRPr="00627DC4">
        <w:rPr>
          <w:b w:val="0"/>
          <w:noProof/>
          <w:sz w:val="18"/>
        </w:rPr>
        <w:tab/>
      </w:r>
      <w:r w:rsidRPr="00627DC4">
        <w:rPr>
          <w:b w:val="0"/>
          <w:noProof/>
          <w:sz w:val="18"/>
        </w:rPr>
        <w:fldChar w:fldCharType="begin"/>
      </w:r>
      <w:r w:rsidRPr="00627DC4">
        <w:rPr>
          <w:b w:val="0"/>
          <w:noProof/>
          <w:sz w:val="18"/>
        </w:rPr>
        <w:instrText xml:space="preserve"> PAGEREF _Toc454966013 \h </w:instrText>
      </w:r>
      <w:r w:rsidRPr="00627DC4">
        <w:rPr>
          <w:b w:val="0"/>
          <w:noProof/>
          <w:sz w:val="18"/>
        </w:rPr>
      </w:r>
      <w:r w:rsidRPr="00627DC4">
        <w:rPr>
          <w:b w:val="0"/>
          <w:noProof/>
          <w:sz w:val="18"/>
        </w:rPr>
        <w:fldChar w:fldCharType="separate"/>
      </w:r>
      <w:r w:rsidR="0070178C">
        <w:rPr>
          <w:b w:val="0"/>
          <w:noProof/>
          <w:sz w:val="18"/>
        </w:rPr>
        <w:t>247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579</w:t>
      </w:r>
      <w:r>
        <w:rPr>
          <w:noProof/>
        </w:rPr>
        <w:tab/>
        <w:t>What this Subdivision is about</w:t>
      </w:r>
      <w:r w:rsidRPr="00627DC4">
        <w:rPr>
          <w:noProof/>
        </w:rPr>
        <w:tab/>
      </w:r>
      <w:r w:rsidRPr="00627DC4">
        <w:rPr>
          <w:noProof/>
        </w:rPr>
        <w:fldChar w:fldCharType="begin"/>
      </w:r>
      <w:r w:rsidRPr="00627DC4">
        <w:rPr>
          <w:noProof/>
        </w:rPr>
        <w:instrText xml:space="preserve"> PAGEREF _Toc454966014 \h </w:instrText>
      </w:r>
      <w:r w:rsidRPr="00627DC4">
        <w:rPr>
          <w:noProof/>
        </w:rPr>
      </w:r>
      <w:r w:rsidRPr="00627DC4">
        <w:rPr>
          <w:noProof/>
        </w:rPr>
        <w:fldChar w:fldCharType="separate"/>
      </w:r>
      <w:r w:rsidR="0070178C">
        <w:rPr>
          <w:noProof/>
        </w:rPr>
        <w:t>247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_Toc454966015 \h </w:instrText>
      </w:r>
      <w:r w:rsidRPr="00627DC4">
        <w:rPr>
          <w:b w:val="0"/>
          <w:noProof/>
          <w:sz w:val="18"/>
        </w:rPr>
      </w:r>
      <w:r w:rsidRPr="00627DC4">
        <w:rPr>
          <w:b w:val="0"/>
          <w:noProof/>
          <w:sz w:val="18"/>
        </w:rPr>
        <w:fldChar w:fldCharType="separate"/>
      </w:r>
      <w:r w:rsidR="0070178C">
        <w:rPr>
          <w:b w:val="0"/>
          <w:noProof/>
          <w:sz w:val="18"/>
        </w:rPr>
        <w:t>247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581</w:t>
      </w:r>
      <w:r>
        <w:rPr>
          <w:noProof/>
        </w:rPr>
        <w:tab/>
        <w:t>How this Division applies to head company for income year in which group comes into existence or ceases to exist</w:t>
      </w:r>
      <w:r w:rsidRPr="00627DC4">
        <w:rPr>
          <w:noProof/>
        </w:rPr>
        <w:tab/>
      </w:r>
      <w:r w:rsidRPr="00627DC4">
        <w:rPr>
          <w:noProof/>
        </w:rPr>
        <w:fldChar w:fldCharType="begin"/>
      </w:r>
      <w:r w:rsidRPr="00627DC4">
        <w:rPr>
          <w:noProof/>
        </w:rPr>
        <w:instrText xml:space="preserve"> PAGEREF _Toc454966016 \h </w:instrText>
      </w:r>
      <w:r w:rsidRPr="00627DC4">
        <w:rPr>
          <w:noProof/>
        </w:rPr>
      </w:r>
      <w:r w:rsidRPr="00627DC4">
        <w:rPr>
          <w:noProof/>
        </w:rPr>
        <w:fldChar w:fldCharType="separate"/>
      </w:r>
      <w:r w:rsidR="0070178C">
        <w:rPr>
          <w:noProof/>
        </w:rPr>
        <w:t>247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583</w:t>
      </w:r>
      <w:r>
        <w:rPr>
          <w:noProof/>
        </w:rPr>
        <w:tab/>
        <w:t>Classification of head company</w:t>
      </w:r>
      <w:r w:rsidRPr="00627DC4">
        <w:rPr>
          <w:noProof/>
        </w:rPr>
        <w:tab/>
      </w:r>
      <w:r w:rsidRPr="00627DC4">
        <w:rPr>
          <w:noProof/>
        </w:rPr>
        <w:fldChar w:fldCharType="begin"/>
      </w:r>
      <w:r w:rsidRPr="00627DC4">
        <w:rPr>
          <w:noProof/>
        </w:rPr>
        <w:instrText xml:space="preserve"> PAGEREF _Toc454966017 \h </w:instrText>
      </w:r>
      <w:r w:rsidRPr="00627DC4">
        <w:rPr>
          <w:noProof/>
        </w:rPr>
      </w:r>
      <w:r w:rsidRPr="00627DC4">
        <w:rPr>
          <w:noProof/>
        </w:rPr>
        <w:fldChar w:fldCharType="separate"/>
      </w:r>
      <w:r w:rsidR="0070178C">
        <w:rPr>
          <w:noProof/>
        </w:rPr>
        <w:t>248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584</w:t>
      </w:r>
      <w:r>
        <w:rPr>
          <w:noProof/>
        </w:rPr>
        <w:tab/>
        <w:t>Exempt special purpose entities treated as not being member of group</w:t>
      </w:r>
      <w:r w:rsidRPr="00627DC4">
        <w:rPr>
          <w:noProof/>
        </w:rPr>
        <w:tab/>
      </w:r>
      <w:r w:rsidRPr="00627DC4">
        <w:rPr>
          <w:noProof/>
        </w:rPr>
        <w:fldChar w:fldCharType="begin"/>
      </w:r>
      <w:r w:rsidRPr="00627DC4">
        <w:rPr>
          <w:noProof/>
        </w:rPr>
        <w:instrText xml:space="preserve"> PAGEREF _Toc454966018 \h </w:instrText>
      </w:r>
      <w:r w:rsidRPr="00627DC4">
        <w:rPr>
          <w:noProof/>
        </w:rPr>
      </w:r>
      <w:r w:rsidRPr="00627DC4">
        <w:rPr>
          <w:noProof/>
        </w:rPr>
        <w:fldChar w:fldCharType="separate"/>
      </w:r>
      <w:r w:rsidR="0070178C">
        <w:rPr>
          <w:noProof/>
        </w:rPr>
        <w:t>251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585</w:t>
      </w:r>
      <w:r>
        <w:rPr>
          <w:noProof/>
        </w:rPr>
        <w:tab/>
        <w:t>Exemption for consolidated group headed by foreign</w:t>
      </w:r>
      <w:r>
        <w:rPr>
          <w:noProof/>
        </w:rPr>
        <w:noBreakHyphen/>
        <w:t>controlled Australian ADI or its holding company</w:t>
      </w:r>
      <w:r w:rsidRPr="00627DC4">
        <w:rPr>
          <w:noProof/>
        </w:rPr>
        <w:tab/>
      </w:r>
      <w:r w:rsidRPr="00627DC4">
        <w:rPr>
          <w:noProof/>
        </w:rPr>
        <w:fldChar w:fldCharType="begin"/>
      </w:r>
      <w:r w:rsidRPr="00627DC4">
        <w:rPr>
          <w:noProof/>
        </w:rPr>
        <w:instrText xml:space="preserve"> PAGEREF _Toc454966019 \h </w:instrText>
      </w:r>
      <w:r w:rsidRPr="00627DC4">
        <w:rPr>
          <w:noProof/>
        </w:rPr>
      </w:r>
      <w:r w:rsidRPr="00627DC4">
        <w:rPr>
          <w:noProof/>
        </w:rPr>
        <w:fldChar w:fldCharType="separate"/>
      </w:r>
      <w:r w:rsidR="0070178C">
        <w:rPr>
          <w:noProof/>
        </w:rPr>
        <w:t>251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587</w:t>
      </w:r>
      <w:r>
        <w:rPr>
          <w:noProof/>
        </w:rPr>
        <w:tab/>
        <w:t>Additional application of Subdivision 820</w:t>
      </w:r>
      <w:r>
        <w:rPr>
          <w:noProof/>
        </w:rPr>
        <w:noBreakHyphen/>
        <w:t>D to MEC group that includes foreign</w:t>
      </w:r>
      <w:r>
        <w:rPr>
          <w:noProof/>
        </w:rPr>
        <w:noBreakHyphen/>
        <w:t>controlled Australian ADI</w:t>
      </w:r>
      <w:r w:rsidRPr="00627DC4">
        <w:rPr>
          <w:noProof/>
        </w:rPr>
        <w:tab/>
      </w:r>
      <w:r w:rsidRPr="00627DC4">
        <w:rPr>
          <w:noProof/>
        </w:rPr>
        <w:fldChar w:fldCharType="begin"/>
      </w:r>
      <w:r w:rsidRPr="00627DC4">
        <w:rPr>
          <w:noProof/>
        </w:rPr>
        <w:instrText xml:space="preserve"> PAGEREF _Toc454966020 \h </w:instrText>
      </w:r>
      <w:r w:rsidRPr="00627DC4">
        <w:rPr>
          <w:noProof/>
        </w:rPr>
      </w:r>
      <w:r w:rsidRPr="00627DC4">
        <w:rPr>
          <w:noProof/>
        </w:rPr>
        <w:fldChar w:fldCharType="separate"/>
      </w:r>
      <w:r w:rsidR="0070178C">
        <w:rPr>
          <w:noProof/>
        </w:rPr>
        <w:t>252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588</w:t>
      </w:r>
      <w:r>
        <w:rPr>
          <w:noProof/>
        </w:rPr>
        <w:tab/>
        <w:t>Choice to treat specialist credit card institutions as being financial entities and not ADIs</w:t>
      </w:r>
      <w:r w:rsidRPr="00627DC4">
        <w:rPr>
          <w:noProof/>
        </w:rPr>
        <w:tab/>
      </w:r>
      <w:r w:rsidRPr="00627DC4">
        <w:rPr>
          <w:noProof/>
        </w:rPr>
        <w:fldChar w:fldCharType="begin"/>
      </w:r>
      <w:r w:rsidRPr="00627DC4">
        <w:rPr>
          <w:noProof/>
        </w:rPr>
        <w:instrText xml:space="preserve"> PAGEREF _Toc454966021 \h </w:instrText>
      </w:r>
      <w:r w:rsidRPr="00627DC4">
        <w:rPr>
          <w:noProof/>
        </w:rPr>
      </w:r>
      <w:r w:rsidRPr="00627DC4">
        <w:rPr>
          <w:noProof/>
        </w:rPr>
        <w:fldChar w:fldCharType="separate"/>
      </w:r>
      <w:r w:rsidR="0070178C">
        <w:rPr>
          <w:noProof/>
        </w:rPr>
        <w:t>253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589</w:t>
      </w:r>
      <w:r>
        <w:rPr>
          <w:noProof/>
        </w:rPr>
        <w:tab/>
        <w:t>How Subdivision 820</w:t>
      </w:r>
      <w:r>
        <w:rPr>
          <w:noProof/>
        </w:rPr>
        <w:noBreakHyphen/>
        <w:t>D applies to a MEC group</w:t>
      </w:r>
      <w:r w:rsidRPr="00627DC4">
        <w:rPr>
          <w:noProof/>
        </w:rPr>
        <w:tab/>
      </w:r>
      <w:r w:rsidRPr="00627DC4">
        <w:rPr>
          <w:noProof/>
        </w:rPr>
        <w:fldChar w:fldCharType="begin"/>
      </w:r>
      <w:r w:rsidRPr="00627DC4">
        <w:rPr>
          <w:noProof/>
        </w:rPr>
        <w:instrText xml:space="preserve"> PAGEREF _Toc454966022 \h </w:instrText>
      </w:r>
      <w:r w:rsidRPr="00627DC4">
        <w:rPr>
          <w:noProof/>
        </w:rPr>
      </w:r>
      <w:r w:rsidRPr="00627DC4">
        <w:rPr>
          <w:noProof/>
        </w:rPr>
        <w:fldChar w:fldCharType="separate"/>
      </w:r>
      <w:r w:rsidR="0070178C">
        <w:rPr>
          <w:noProof/>
        </w:rPr>
        <w:t>254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FB—Grouping branches of foreign banks and foreign financial entities with a consolidated group, MEC group or single Australian resident company</w:t>
      </w:r>
      <w:r w:rsidRPr="00627DC4">
        <w:rPr>
          <w:b w:val="0"/>
          <w:noProof/>
          <w:sz w:val="18"/>
        </w:rPr>
        <w:tab/>
      </w:r>
      <w:r w:rsidRPr="00627DC4">
        <w:rPr>
          <w:b w:val="0"/>
          <w:noProof/>
          <w:sz w:val="18"/>
        </w:rPr>
        <w:fldChar w:fldCharType="begin"/>
      </w:r>
      <w:r w:rsidRPr="00627DC4">
        <w:rPr>
          <w:b w:val="0"/>
          <w:noProof/>
          <w:sz w:val="18"/>
        </w:rPr>
        <w:instrText xml:space="preserve"> PAGEREF _Toc454966023 \h </w:instrText>
      </w:r>
      <w:r w:rsidRPr="00627DC4">
        <w:rPr>
          <w:b w:val="0"/>
          <w:noProof/>
          <w:sz w:val="18"/>
        </w:rPr>
      </w:r>
      <w:r w:rsidRPr="00627DC4">
        <w:rPr>
          <w:b w:val="0"/>
          <w:noProof/>
          <w:sz w:val="18"/>
        </w:rPr>
        <w:fldChar w:fldCharType="separate"/>
      </w:r>
      <w:r w:rsidR="0070178C">
        <w:rPr>
          <w:b w:val="0"/>
          <w:noProof/>
          <w:sz w:val="18"/>
        </w:rPr>
        <w:t>255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FB</w:t>
      </w:r>
      <w:r w:rsidRPr="00627DC4">
        <w:rPr>
          <w:b w:val="0"/>
          <w:noProof/>
          <w:sz w:val="18"/>
        </w:rPr>
        <w:tab/>
      </w:r>
      <w:r w:rsidRPr="00627DC4">
        <w:rPr>
          <w:b w:val="0"/>
          <w:noProof/>
          <w:sz w:val="18"/>
        </w:rPr>
        <w:fldChar w:fldCharType="begin"/>
      </w:r>
      <w:r w:rsidRPr="00627DC4">
        <w:rPr>
          <w:b w:val="0"/>
          <w:noProof/>
          <w:sz w:val="18"/>
        </w:rPr>
        <w:instrText xml:space="preserve"> PAGEREF _Toc454966024 \h </w:instrText>
      </w:r>
      <w:r w:rsidRPr="00627DC4">
        <w:rPr>
          <w:b w:val="0"/>
          <w:noProof/>
          <w:sz w:val="18"/>
        </w:rPr>
      </w:r>
      <w:r w:rsidRPr="00627DC4">
        <w:rPr>
          <w:b w:val="0"/>
          <w:noProof/>
          <w:sz w:val="18"/>
        </w:rPr>
        <w:fldChar w:fldCharType="separate"/>
      </w:r>
      <w:r w:rsidR="0070178C">
        <w:rPr>
          <w:b w:val="0"/>
          <w:noProof/>
          <w:sz w:val="18"/>
        </w:rPr>
        <w:t>255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595</w:t>
      </w:r>
      <w:r>
        <w:rPr>
          <w:noProof/>
        </w:rPr>
        <w:tab/>
        <w:t>What this Subdivision is about</w:t>
      </w:r>
      <w:r w:rsidRPr="00627DC4">
        <w:rPr>
          <w:noProof/>
        </w:rPr>
        <w:tab/>
      </w:r>
      <w:r w:rsidRPr="00627DC4">
        <w:rPr>
          <w:noProof/>
        </w:rPr>
        <w:fldChar w:fldCharType="begin"/>
      </w:r>
      <w:r w:rsidRPr="00627DC4">
        <w:rPr>
          <w:noProof/>
        </w:rPr>
        <w:instrText xml:space="preserve"> PAGEREF _Toc454966025 \h </w:instrText>
      </w:r>
      <w:r w:rsidRPr="00627DC4">
        <w:rPr>
          <w:noProof/>
        </w:rPr>
      </w:r>
      <w:r w:rsidRPr="00627DC4">
        <w:rPr>
          <w:noProof/>
        </w:rPr>
        <w:fldChar w:fldCharType="separate"/>
      </w:r>
      <w:r w:rsidR="0070178C">
        <w:rPr>
          <w:noProof/>
        </w:rPr>
        <w:t>255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Choice to group with branches of foreign banks and foreign financial entities</w:t>
      </w:r>
      <w:r w:rsidRPr="00627DC4">
        <w:rPr>
          <w:b w:val="0"/>
          <w:noProof/>
          <w:sz w:val="18"/>
        </w:rPr>
        <w:tab/>
      </w:r>
      <w:r w:rsidRPr="00627DC4">
        <w:rPr>
          <w:b w:val="0"/>
          <w:noProof/>
          <w:sz w:val="18"/>
        </w:rPr>
        <w:fldChar w:fldCharType="begin"/>
      </w:r>
      <w:r w:rsidRPr="00627DC4">
        <w:rPr>
          <w:b w:val="0"/>
          <w:noProof/>
          <w:sz w:val="18"/>
        </w:rPr>
        <w:instrText xml:space="preserve"> PAGEREF _Toc454966026 \h </w:instrText>
      </w:r>
      <w:r w:rsidRPr="00627DC4">
        <w:rPr>
          <w:b w:val="0"/>
          <w:noProof/>
          <w:sz w:val="18"/>
        </w:rPr>
      </w:r>
      <w:r w:rsidRPr="00627DC4">
        <w:rPr>
          <w:b w:val="0"/>
          <w:noProof/>
          <w:sz w:val="18"/>
        </w:rPr>
        <w:fldChar w:fldCharType="separate"/>
      </w:r>
      <w:r w:rsidR="0070178C">
        <w:rPr>
          <w:b w:val="0"/>
          <w:noProof/>
          <w:sz w:val="18"/>
        </w:rPr>
        <w:t>256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820</w:t>
      </w:r>
      <w:r>
        <w:rPr>
          <w:noProof/>
        </w:rPr>
        <w:noBreakHyphen/>
        <w:t>597</w:t>
      </w:r>
      <w:r>
        <w:rPr>
          <w:noProof/>
        </w:rPr>
        <w:tab/>
        <w:t>Choice by head company of consolidated group or MEC group</w:t>
      </w:r>
      <w:r w:rsidRPr="00627DC4">
        <w:rPr>
          <w:noProof/>
        </w:rPr>
        <w:tab/>
      </w:r>
      <w:r w:rsidRPr="00627DC4">
        <w:rPr>
          <w:noProof/>
        </w:rPr>
        <w:fldChar w:fldCharType="begin"/>
      </w:r>
      <w:r w:rsidRPr="00627DC4">
        <w:rPr>
          <w:noProof/>
        </w:rPr>
        <w:instrText xml:space="preserve"> PAGEREF _Toc454966027 \h </w:instrText>
      </w:r>
      <w:r w:rsidRPr="00627DC4">
        <w:rPr>
          <w:noProof/>
        </w:rPr>
      </w:r>
      <w:r w:rsidRPr="00627DC4">
        <w:rPr>
          <w:noProof/>
        </w:rPr>
        <w:fldChar w:fldCharType="separate"/>
      </w:r>
      <w:r w:rsidR="0070178C">
        <w:rPr>
          <w:noProof/>
        </w:rPr>
        <w:t>256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599</w:t>
      </w:r>
      <w:r>
        <w:rPr>
          <w:noProof/>
        </w:rPr>
        <w:tab/>
        <w:t>Choice by Australian resident company outside consolidatable group and MEC group</w:t>
      </w:r>
      <w:r w:rsidRPr="00627DC4">
        <w:rPr>
          <w:noProof/>
        </w:rPr>
        <w:tab/>
      </w:r>
      <w:r w:rsidRPr="00627DC4">
        <w:rPr>
          <w:noProof/>
        </w:rPr>
        <w:fldChar w:fldCharType="begin"/>
      </w:r>
      <w:r w:rsidRPr="00627DC4">
        <w:rPr>
          <w:noProof/>
        </w:rPr>
        <w:instrText xml:space="preserve"> PAGEREF _Toc454966028 \h </w:instrText>
      </w:r>
      <w:r w:rsidRPr="00627DC4">
        <w:rPr>
          <w:noProof/>
        </w:rPr>
      </w:r>
      <w:r w:rsidRPr="00627DC4">
        <w:rPr>
          <w:noProof/>
        </w:rPr>
        <w:fldChar w:fldCharType="separate"/>
      </w:r>
      <w:r w:rsidR="0070178C">
        <w:rPr>
          <w:noProof/>
        </w:rPr>
        <w:t>257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Effect of choice</w:t>
      </w:r>
      <w:r w:rsidRPr="00627DC4">
        <w:rPr>
          <w:b w:val="0"/>
          <w:noProof/>
          <w:sz w:val="18"/>
        </w:rPr>
        <w:tab/>
      </w:r>
      <w:r w:rsidRPr="00627DC4">
        <w:rPr>
          <w:b w:val="0"/>
          <w:noProof/>
          <w:sz w:val="18"/>
        </w:rPr>
        <w:fldChar w:fldCharType="begin"/>
      </w:r>
      <w:r w:rsidRPr="00627DC4">
        <w:rPr>
          <w:b w:val="0"/>
          <w:noProof/>
          <w:sz w:val="18"/>
        </w:rPr>
        <w:instrText xml:space="preserve"> PAGEREF _Toc454966029 \h </w:instrText>
      </w:r>
      <w:r w:rsidRPr="00627DC4">
        <w:rPr>
          <w:b w:val="0"/>
          <w:noProof/>
          <w:sz w:val="18"/>
        </w:rPr>
      </w:r>
      <w:r w:rsidRPr="00627DC4">
        <w:rPr>
          <w:b w:val="0"/>
          <w:noProof/>
          <w:sz w:val="18"/>
        </w:rPr>
        <w:fldChar w:fldCharType="separate"/>
      </w:r>
      <w:r w:rsidR="0070178C">
        <w:rPr>
          <w:b w:val="0"/>
          <w:noProof/>
          <w:sz w:val="18"/>
        </w:rPr>
        <w:t>258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601</w:t>
      </w:r>
      <w:r>
        <w:rPr>
          <w:noProof/>
        </w:rPr>
        <w:tab/>
        <w:t>Application</w:t>
      </w:r>
      <w:r w:rsidRPr="00627DC4">
        <w:rPr>
          <w:noProof/>
        </w:rPr>
        <w:tab/>
      </w:r>
      <w:r w:rsidRPr="00627DC4">
        <w:rPr>
          <w:noProof/>
        </w:rPr>
        <w:fldChar w:fldCharType="begin"/>
      </w:r>
      <w:r w:rsidRPr="00627DC4">
        <w:rPr>
          <w:noProof/>
        </w:rPr>
        <w:instrText xml:space="preserve"> PAGEREF _Toc454966030 \h </w:instrText>
      </w:r>
      <w:r w:rsidRPr="00627DC4">
        <w:rPr>
          <w:noProof/>
        </w:rPr>
      </w:r>
      <w:r w:rsidRPr="00627DC4">
        <w:rPr>
          <w:noProof/>
        </w:rPr>
        <w:fldChar w:fldCharType="separate"/>
      </w:r>
      <w:r w:rsidR="0070178C">
        <w:rPr>
          <w:noProof/>
        </w:rPr>
        <w:t>258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603</w:t>
      </w:r>
      <w:r>
        <w:rPr>
          <w:noProof/>
        </w:rPr>
        <w:tab/>
        <w:t>General</w:t>
      </w:r>
      <w:r w:rsidRPr="00627DC4">
        <w:rPr>
          <w:noProof/>
        </w:rPr>
        <w:tab/>
      </w:r>
      <w:r w:rsidRPr="00627DC4">
        <w:rPr>
          <w:noProof/>
        </w:rPr>
        <w:fldChar w:fldCharType="begin"/>
      </w:r>
      <w:r w:rsidRPr="00627DC4">
        <w:rPr>
          <w:noProof/>
        </w:rPr>
        <w:instrText xml:space="preserve"> PAGEREF _Toc454966031 \h </w:instrText>
      </w:r>
      <w:r w:rsidRPr="00627DC4">
        <w:rPr>
          <w:noProof/>
        </w:rPr>
      </w:r>
      <w:r w:rsidRPr="00627DC4">
        <w:rPr>
          <w:noProof/>
        </w:rPr>
        <w:fldChar w:fldCharType="separate"/>
      </w:r>
      <w:r w:rsidR="0070178C">
        <w:rPr>
          <w:noProof/>
        </w:rPr>
        <w:t>258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605</w:t>
      </w:r>
      <w:r>
        <w:rPr>
          <w:noProof/>
        </w:rPr>
        <w:tab/>
        <w:t>Effect on establishment entity if certain debt deductions disallowed</w:t>
      </w:r>
      <w:r w:rsidRPr="00627DC4">
        <w:rPr>
          <w:noProof/>
        </w:rPr>
        <w:tab/>
      </w:r>
      <w:r w:rsidRPr="00627DC4">
        <w:rPr>
          <w:noProof/>
        </w:rPr>
        <w:fldChar w:fldCharType="begin"/>
      </w:r>
      <w:r w:rsidRPr="00627DC4">
        <w:rPr>
          <w:noProof/>
        </w:rPr>
        <w:instrText xml:space="preserve"> PAGEREF _Toc454966032 \h </w:instrText>
      </w:r>
      <w:r w:rsidRPr="00627DC4">
        <w:rPr>
          <w:noProof/>
        </w:rPr>
      </w:r>
      <w:r w:rsidRPr="00627DC4">
        <w:rPr>
          <w:noProof/>
        </w:rPr>
        <w:fldChar w:fldCharType="separate"/>
      </w:r>
      <w:r w:rsidR="0070178C">
        <w:rPr>
          <w:noProof/>
        </w:rPr>
        <w:t>260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607</w:t>
      </w:r>
      <w:r>
        <w:rPr>
          <w:noProof/>
        </w:rPr>
        <w:tab/>
        <w:t>Effect on test periods under this Division</w:t>
      </w:r>
      <w:r w:rsidRPr="00627DC4">
        <w:rPr>
          <w:noProof/>
        </w:rPr>
        <w:tab/>
      </w:r>
      <w:r w:rsidRPr="00627DC4">
        <w:rPr>
          <w:noProof/>
        </w:rPr>
        <w:fldChar w:fldCharType="begin"/>
      </w:r>
      <w:r w:rsidRPr="00627DC4">
        <w:rPr>
          <w:noProof/>
        </w:rPr>
        <w:instrText xml:space="preserve"> PAGEREF _Toc454966033 \h </w:instrText>
      </w:r>
      <w:r w:rsidRPr="00627DC4">
        <w:rPr>
          <w:noProof/>
        </w:rPr>
      </w:r>
      <w:r w:rsidRPr="00627DC4">
        <w:rPr>
          <w:noProof/>
        </w:rPr>
        <w:fldChar w:fldCharType="separate"/>
      </w:r>
      <w:r w:rsidR="0070178C">
        <w:rPr>
          <w:noProof/>
        </w:rPr>
        <w:t>261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609</w:t>
      </w:r>
      <w:r>
        <w:rPr>
          <w:noProof/>
        </w:rPr>
        <w:tab/>
        <w:t>Effect on classification of head company or single company</w:t>
      </w:r>
      <w:r w:rsidRPr="00627DC4">
        <w:rPr>
          <w:noProof/>
        </w:rPr>
        <w:tab/>
      </w:r>
      <w:r w:rsidRPr="00627DC4">
        <w:rPr>
          <w:noProof/>
        </w:rPr>
        <w:fldChar w:fldCharType="begin"/>
      </w:r>
      <w:r w:rsidRPr="00627DC4">
        <w:rPr>
          <w:noProof/>
        </w:rPr>
        <w:instrText xml:space="preserve"> PAGEREF _Toc454966034 \h </w:instrText>
      </w:r>
      <w:r w:rsidRPr="00627DC4">
        <w:rPr>
          <w:noProof/>
        </w:rPr>
      </w:r>
      <w:r w:rsidRPr="00627DC4">
        <w:rPr>
          <w:noProof/>
        </w:rPr>
        <w:fldChar w:fldCharType="separate"/>
      </w:r>
      <w:r w:rsidR="0070178C">
        <w:rPr>
          <w:noProof/>
        </w:rPr>
        <w:t>262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610</w:t>
      </w:r>
      <w:r>
        <w:rPr>
          <w:noProof/>
        </w:rPr>
        <w:tab/>
        <w:t>Choice not to be outward investing entity (ADI) or inward investing entity (ADI)</w:t>
      </w:r>
      <w:r w:rsidRPr="00627DC4">
        <w:rPr>
          <w:noProof/>
        </w:rPr>
        <w:tab/>
      </w:r>
      <w:r w:rsidRPr="00627DC4">
        <w:rPr>
          <w:noProof/>
        </w:rPr>
        <w:fldChar w:fldCharType="begin"/>
      </w:r>
      <w:r w:rsidRPr="00627DC4">
        <w:rPr>
          <w:noProof/>
        </w:rPr>
        <w:instrText xml:space="preserve"> PAGEREF _Toc454966035 \h </w:instrText>
      </w:r>
      <w:r w:rsidRPr="00627DC4">
        <w:rPr>
          <w:noProof/>
        </w:rPr>
      </w:r>
      <w:r w:rsidRPr="00627DC4">
        <w:rPr>
          <w:noProof/>
        </w:rPr>
        <w:fldChar w:fldCharType="separate"/>
      </w:r>
      <w:r w:rsidR="0070178C">
        <w:rPr>
          <w:noProof/>
        </w:rPr>
        <w:t>264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611</w:t>
      </w:r>
      <w:r>
        <w:rPr>
          <w:noProof/>
        </w:rPr>
        <w:tab/>
        <w:t>Values to be based on what would be in consolidated accounts for group</w:t>
      </w:r>
      <w:r w:rsidRPr="00627DC4">
        <w:rPr>
          <w:noProof/>
        </w:rPr>
        <w:tab/>
      </w:r>
      <w:r w:rsidRPr="00627DC4">
        <w:rPr>
          <w:noProof/>
        </w:rPr>
        <w:fldChar w:fldCharType="begin"/>
      </w:r>
      <w:r w:rsidRPr="00627DC4">
        <w:rPr>
          <w:noProof/>
        </w:rPr>
        <w:instrText xml:space="preserve"> PAGEREF _Toc454966036 \h </w:instrText>
      </w:r>
      <w:r w:rsidRPr="00627DC4">
        <w:rPr>
          <w:noProof/>
        </w:rPr>
      </w:r>
      <w:r w:rsidRPr="00627DC4">
        <w:rPr>
          <w:noProof/>
        </w:rPr>
        <w:fldChar w:fldCharType="separate"/>
      </w:r>
      <w:r w:rsidR="0070178C">
        <w:rPr>
          <w:noProof/>
        </w:rPr>
        <w:t>265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613</w:t>
      </w:r>
      <w:r>
        <w:rPr>
          <w:noProof/>
        </w:rPr>
        <w:tab/>
        <w:t>How Subdivision 820</w:t>
      </w:r>
      <w:r>
        <w:rPr>
          <w:noProof/>
        </w:rPr>
        <w:noBreakHyphen/>
        <w:t>D applies</w:t>
      </w:r>
      <w:r w:rsidRPr="00627DC4">
        <w:rPr>
          <w:noProof/>
        </w:rPr>
        <w:tab/>
      </w:r>
      <w:r w:rsidRPr="00627DC4">
        <w:rPr>
          <w:noProof/>
        </w:rPr>
        <w:fldChar w:fldCharType="begin"/>
      </w:r>
      <w:r w:rsidRPr="00627DC4">
        <w:rPr>
          <w:noProof/>
        </w:rPr>
        <w:instrText xml:space="preserve"> PAGEREF _Toc454966037 \h </w:instrText>
      </w:r>
      <w:r w:rsidRPr="00627DC4">
        <w:rPr>
          <w:noProof/>
        </w:rPr>
      </w:r>
      <w:r w:rsidRPr="00627DC4">
        <w:rPr>
          <w:noProof/>
        </w:rPr>
        <w:fldChar w:fldCharType="separate"/>
      </w:r>
      <w:r w:rsidR="0070178C">
        <w:rPr>
          <w:noProof/>
        </w:rPr>
        <w:t>265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615</w:t>
      </w:r>
      <w:r>
        <w:rPr>
          <w:noProof/>
        </w:rPr>
        <w:tab/>
        <w:t>How Subdivision 820</w:t>
      </w:r>
      <w:r>
        <w:rPr>
          <w:noProof/>
        </w:rPr>
        <w:noBreakHyphen/>
        <w:t>E applies</w:t>
      </w:r>
      <w:r w:rsidRPr="00627DC4">
        <w:rPr>
          <w:noProof/>
        </w:rPr>
        <w:tab/>
      </w:r>
      <w:r w:rsidRPr="00627DC4">
        <w:rPr>
          <w:noProof/>
        </w:rPr>
        <w:fldChar w:fldCharType="begin"/>
      </w:r>
      <w:r w:rsidRPr="00627DC4">
        <w:rPr>
          <w:noProof/>
        </w:rPr>
        <w:instrText xml:space="preserve"> PAGEREF _Toc454966038 \h </w:instrText>
      </w:r>
      <w:r w:rsidRPr="00627DC4">
        <w:rPr>
          <w:noProof/>
        </w:rPr>
      </w:r>
      <w:r w:rsidRPr="00627DC4">
        <w:rPr>
          <w:noProof/>
        </w:rPr>
        <w:fldChar w:fldCharType="separate"/>
      </w:r>
      <w:r w:rsidR="0070178C">
        <w:rPr>
          <w:noProof/>
        </w:rPr>
        <w:t>267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G—Calculating the average values</w:t>
      </w:r>
      <w:r w:rsidRPr="00627DC4">
        <w:rPr>
          <w:b w:val="0"/>
          <w:noProof/>
          <w:sz w:val="18"/>
        </w:rPr>
        <w:tab/>
      </w:r>
      <w:r w:rsidRPr="00627DC4">
        <w:rPr>
          <w:b w:val="0"/>
          <w:noProof/>
          <w:sz w:val="18"/>
        </w:rPr>
        <w:fldChar w:fldCharType="begin"/>
      </w:r>
      <w:r w:rsidRPr="00627DC4">
        <w:rPr>
          <w:b w:val="0"/>
          <w:noProof/>
          <w:sz w:val="18"/>
        </w:rPr>
        <w:instrText xml:space="preserve"> PAGEREF _Toc454966039 \h </w:instrText>
      </w:r>
      <w:r w:rsidRPr="00627DC4">
        <w:rPr>
          <w:b w:val="0"/>
          <w:noProof/>
          <w:sz w:val="18"/>
        </w:rPr>
      </w:r>
      <w:r w:rsidRPr="00627DC4">
        <w:rPr>
          <w:b w:val="0"/>
          <w:noProof/>
          <w:sz w:val="18"/>
        </w:rPr>
        <w:fldChar w:fldCharType="separate"/>
      </w:r>
      <w:r w:rsidR="0070178C">
        <w:rPr>
          <w:b w:val="0"/>
          <w:noProof/>
          <w:sz w:val="18"/>
        </w:rPr>
        <w:t>268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G</w:t>
      </w:r>
      <w:r w:rsidRPr="00627DC4">
        <w:rPr>
          <w:b w:val="0"/>
          <w:noProof/>
          <w:sz w:val="18"/>
        </w:rPr>
        <w:tab/>
      </w:r>
      <w:r w:rsidRPr="00627DC4">
        <w:rPr>
          <w:b w:val="0"/>
          <w:noProof/>
          <w:sz w:val="18"/>
        </w:rPr>
        <w:fldChar w:fldCharType="begin"/>
      </w:r>
      <w:r w:rsidRPr="00627DC4">
        <w:rPr>
          <w:b w:val="0"/>
          <w:noProof/>
          <w:sz w:val="18"/>
        </w:rPr>
        <w:instrText xml:space="preserve"> PAGEREF _Toc454966040 \h </w:instrText>
      </w:r>
      <w:r w:rsidRPr="00627DC4">
        <w:rPr>
          <w:b w:val="0"/>
          <w:noProof/>
          <w:sz w:val="18"/>
        </w:rPr>
      </w:r>
      <w:r w:rsidRPr="00627DC4">
        <w:rPr>
          <w:b w:val="0"/>
          <w:noProof/>
          <w:sz w:val="18"/>
        </w:rPr>
        <w:fldChar w:fldCharType="separate"/>
      </w:r>
      <w:r w:rsidR="0070178C">
        <w:rPr>
          <w:b w:val="0"/>
          <w:noProof/>
          <w:sz w:val="18"/>
        </w:rPr>
        <w:t>268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625</w:t>
      </w:r>
      <w:r>
        <w:rPr>
          <w:noProof/>
        </w:rPr>
        <w:tab/>
        <w:t>What this Subdivision is about</w:t>
      </w:r>
      <w:r w:rsidRPr="00627DC4">
        <w:rPr>
          <w:noProof/>
        </w:rPr>
        <w:tab/>
      </w:r>
      <w:r w:rsidRPr="00627DC4">
        <w:rPr>
          <w:noProof/>
        </w:rPr>
        <w:fldChar w:fldCharType="begin"/>
      </w:r>
      <w:r w:rsidRPr="00627DC4">
        <w:rPr>
          <w:noProof/>
        </w:rPr>
        <w:instrText xml:space="preserve"> PAGEREF _Toc454966041 \h </w:instrText>
      </w:r>
      <w:r w:rsidRPr="00627DC4">
        <w:rPr>
          <w:noProof/>
        </w:rPr>
      </w:r>
      <w:r w:rsidRPr="00627DC4">
        <w:rPr>
          <w:noProof/>
        </w:rPr>
        <w:fldChar w:fldCharType="separate"/>
      </w:r>
      <w:r w:rsidR="0070178C">
        <w:rPr>
          <w:noProof/>
        </w:rPr>
        <w:t>268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How to calculate the average values</w:t>
      </w:r>
      <w:r w:rsidRPr="00627DC4">
        <w:rPr>
          <w:b w:val="0"/>
          <w:noProof/>
          <w:sz w:val="18"/>
        </w:rPr>
        <w:tab/>
      </w:r>
      <w:r w:rsidRPr="00627DC4">
        <w:rPr>
          <w:b w:val="0"/>
          <w:noProof/>
          <w:sz w:val="18"/>
        </w:rPr>
        <w:fldChar w:fldCharType="begin"/>
      </w:r>
      <w:r w:rsidRPr="00627DC4">
        <w:rPr>
          <w:b w:val="0"/>
          <w:noProof/>
          <w:sz w:val="18"/>
        </w:rPr>
        <w:instrText xml:space="preserve"> PAGEREF _Toc454966042 \h </w:instrText>
      </w:r>
      <w:r w:rsidRPr="00627DC4">
        <w:rPr>
          <w:b w:val="0"/>
          <w:noProof/>
          <w:sz w:val="18"/>
        </w:rPr>
      </w:r>
      <w:r w:rsidRPr="00627DC4">
        <w:rPr>
          <w:b w:val="0"/>
          <w:noProof/>
          <w:sz w:val="18"/>
        </w:rPr>
        <w:fldChar w:fldCharType="separate"/>
      </w:r>
      <w:r w:rsidR="0070178C">
        <w:rPr>
          <w:b w:val="0"/>
          <w:noProof/>
          <w:sz w:val="18"/>
        </w:rPr>
        <w:t>269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630</w:t>
      </w:r>
      <w:r>
        <w:rPr>
          <w:noProof/>
        </w:rPr>
        <w:tab/>
        <w:t>Methods of calculating average values</w:t>
      </w:r>
      <w:r w:rsidRPr="00627DC4">
        <w:rPr>
          <w:noProof/>
        </w:rPr>
        <w:tab/>
      </w:r>
      <w:r w:rsidRPr="00627DC4">
        <w:rPr>
          <w:noProof/>
        </w:rPr>
        <w:fldChar w:fldCharType="begin"/>
      </w:r>
      <w:r w:rsidRPr="00627DC4">
        <w:rPr>
          <w:noProof/>
        </w:rPr>
        <w:instrText xml:space="preserve"> PAGEREF _Toc454966043 \h </w:instrText>
      </w:r>
      <w:r w:rsidRPr="00627DC4">
        <w:rPr>
          <w:noProof/>
        </w:rPr>
      </w:r>
      <w:r w:rsidRPr="00627DC4">
        <w:rPr>
          <w:noProof/>
        </w:rPr>
        <w:fldChar w:fldCharType="separate"/>
      </w:r>
      <w:r w:rsidR="0070178C">
        <w:rPr>
          <w:noProof/>
        </w:rPr>
        <w:t>269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635</w:t>
      </w:r>
      <w:r>
        <w:rPr>
          <w:noProof/>
        </w:rPr>
        <w:tab/>
        <w:t>The opening and closing balances method</w:t>
      </w:r>
      <w:r w:rsidRPr="00627DC4">
        <w:rPr>
          <w:noProof/>
        </w:rPr>
        <w:tab/>
      </w:r>
      <w:r w:rsidRPr="00627DC4">
        <w:rPr>
          <w:noProof/>
        </w:rPr>
        <w:fldChar w:fldCharType="begin"/>
      </w:r>
      <w:r w:rsidRPr="00627DC4">
        <w:rPr>
          <w:noProof/>
        </w:rPr>
        <w:instrText xml:space="preserve"> PAGEREF _Toc454966044 \h </w:instrText>
      </w:r>
      <w:r w:rsidRPr="00627DC4">
        <w:rPr>
          <w:noProof/>
        </w:rPr>
      </w:r>
      <w:r w:rsidRPr="00627DC4">
        <w:rPr>
          <w:noProof/>
        </w:rPr>
        <w:fldChar w:fldCharType="separate"/>
      </w:r>
      <w:r w:rsidR="0070178C">
        <w:rPr>
          <w:noProof/>
        </w:rPr>
        <w:t>270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640</w:t>
      </w:r>
      <w:r>
        <w:rPr>
          <w:noProof/>
        </w:rPr>
        <w:tab/>
        <w:t>The 3 measurement days method</w:t>
      </w:r>
      <w:r w:rsidRPr="00627DC4">
        <w:rPr>
          <w:noProof/>
        </w:rPr>
        <w:tab/>
      </w:r>
      <w:r w:rsidRPr="00627DC4">
        <w:rPr>
          <w:noProof/>
        </w:rPr>
        <w:fldChar w:fldCharType="begin"/>
      </w:r>
      <w:r w:rsidRPr="00627DC4">
        <w:rPr>
          <w:noProof/>
        </w:rPr>
        <w:instrText xml:space="preserve"> PAGEREF _Toc454966045 \h </w:instrText>
      </w:r>
      <w:r w:rsidRPr="00627DC4">
        <w:rPr>
          <w:noProof/>
        </w:rPr>
      </w:r>
      <w:r w:rsidRPr="00627DC4">
        <w:rPr>
          <w:noProof/>
        </w:rPr>
        <w:fldChar w:fldCharType="separate"/>
      </w:r>
      <w:r w:rsidR="0070178C">
        <w:rPr>
          <w:noProof/>
        </w:rPr>
        <w:t>271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645</w:t>
      </w:r>
      <w:r>
        <w:rPr>
          <w:noProof/>
        </w:rPr>
        <w:tab/>
        <w:t>The frequent measurement method</w:t>
      </w:r>
      <w:r w:rsidRPr="00627DC4">
        <w:rPr>
          <w:noProof/>
        </w:rPr>
        <w:tab/>
      </w:r>
      <w:r w:rsidRPr="00627DC4">
        <w:rPr>
          <w:noProof/>
        </w:rPr>
        <w:fldChar w:fldCharType="begin"/>
      </w:r>
      <w:r w:rsidRPr="00627DC4">
        <w:rPr>
          <w:noProof/>
        </w:rPr>
        <w:instrText xml:space="preserve"> PAGEREF _Toc454966046 \h </w:instrText>
      </w:r>
      <w:r w:rsidRPr="00627DC4">
        <w:rPr>
          <w:noProof/>
        </w:rPr>
      </w:r>
      <w:r w:rsidRPr="00627DC4">
        <w:rPr>
          <w:noProof/>
        </w:rPr>
        <w:fldChar w:fldCharType="separate"/>
      </w:r>
      <w:r w:rsidR="0070178C">
        <w:rPr>
          <w:noProof/>
        </w:rPr>
        <w:t>272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Special rules about values and valuation</w:t>
      </w:r>
      <w:r w:rsidRPr="00627DC4">
        <w:rPr>
          <w:b w:val="0"/>
          <w:noProof/>
          <w:sz w:val="18"/>
        </w:rPr>
        <w:tab/>
      </w:r>
      <w:r w:rsidRPr="00627DC4">
        <w:rPr>
          <w:b w:val="0"/>
          <w:noProof/>
          <w:sz w:val="18"/>
        </w:rPr>
        <w:fldChar w:fldCharType="begin"/>
      </w:r>
      <w:r w:rsidRPr="00627DC4">
        <w:rPr>
          <w:b w:val="0"/>
          <w:noProof/>
          <w:sz w:val="18"/>
        </w:rPr>
        <w:instrText xml:space="preserve"> PAGEREF _Toc454966047 \h </w:instrText>
      </w:r>
      <w:r w:rsidRPr="00627DC4">
        <w:rPr>
          <w:b w:val="0"/>
          <w:noProof/>
          <w:sz w:val="18"/>
        </w:rPr>
      </w:r>
      <w:r w:rsidRPr="00627DC4">
        <w:rPr>
          <w:b w:val="0"/>
          <w:noProof/>
          <w:sz w:val="18"/>
        </w:rPr>
        <w:fldChar w:fldCharType="separate"/>
      </w:r>
      <w:r w:rsidR="0070178C">
        <w:rPr>
          <w:b w:val="0"/>
          <w:noProof/>
          <w:sz w:val="18"/>
        </w:rPr>
        <w:t>275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675</w:t>
      </w:r>
      <w:r>
        <w:rPr>
          <w:noProof/>
        </w:rPr>
        <w:tab/>
        <w:t>Amount to be expressed in Australian currency</w:t>
      </w:r>
      <w:r w:rsidRPr="00627DC4">
        <w:rPr>
          <w:noProof/>
        </w:rPr>
        <w:tab/>
      </w:r>
      <w:r w:rsidRPr="00627DC4">
        <w:rPr>
          <w:noProof/>
        </w:rPr>
        <w:fldChar w:fldCharType="begin"/>
      </w:r>
      <w:r w:rsidRPr="00627DC4">
        <w:rPr>
          <w:noProof/>
        </w:rPr>
        <w:instrText xml:space="preserve"> PAGEREF _Toc454966048 \h </w:instrText>
      </w:r>
      <w:r w:rsidRPr="00627DC4">
        <w:rPr>
          <w:noProof/>
        </w:rPr>
      </w:r>
      <w:r w:rsidRPr="00627DC4">
        <w:rPr>
          <w:noProof/>
        </w:rPr>
        <w:fldChar w:fldCharType="separate"/>
      </w:r>
      <w:r w:rsidR="0070178C">
        <w:rPr>
          <w:noProof/>
        </w:rPr>
        <w:t>275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680</w:t>
      </w:r>
      <w:r>
        <w:rPr>
          <w:noProof/>
        </w:rPr>
        <w:tab/>
        <w:t>Valuation of assets, liabilities and equity capital</w:t>
      </w:r>
      <w:r w:rsidRPr="00627DC4">
        <w:rPr>
          <w:noProof/>
        </w:rPr>
        <w:tab/>
      </w:r>
      <w:r w:rsidRPr="00627DC4">
        <w:rPr>
          <w:noProof/>
        </w:rPr>
        <w:fldChar w:fldCharType="begin"/>
      </w:r>
      <w:r w:rsidRPr="00627DC4">
        <w:rPr>
          <w:noProof/>
        </w:rPr>
        <w:instrText xml:space="preserve"> PAGEREF _Toc454966049 \h </w:instrText>
      </w:r>
      <w:r w:rsidRPr="00627DC4">
        <w:rPr>
          <w:noProof/>
        </w:rPr>
      </w:r>
      <w:r w:rsidRPr="00627DC4">
        <w:rPr>
          <w:noProof/>
        </w:rPr>
        <w:fldChar w:fldCharType="separate"/>
      </w:r>
      <w:r w:rsidR="0070178C">
        <w:rPr>
          <w:noProof/>
        </w:rPr>
        <w:t>275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682</w:t>
      </w:r>
      <w:r>
        <w:rPr>
          <w:noProof/>
        </w:rPr>
        <w:tab/>
        <w:t>Recognition of assets and liabilities—modifying application of accounting standards</w:t>
      </w:r>
      <w:r w:rsidRPr="00627DC4">
        <w:rPr>
          <w:noProof/>
        </w:rPr>
        <w:tab/>
      </w:r>
      <w:r w:rsidRPr="00627DC4">
        <w:rPr>
          <w:noProof/>
        </w:rPr>
        <w:fldChar w:fldCharType="begin"/>
      </w:r>
      <w:r w:rsidRPr="00627DC4">
        <w:rPr>
          <w:noProof/>
        </w:rPr>
        <w:instrText xml:space="preserve"> PAGEREF _Toc454966050 \h </w:instrText>
      </w:r>
      <w:r w:rsidRPr="00627DC4">
        <w:rPr>
          <w:noProof/>
        </w:rPr>
      </w:r>
      <w:r w:rsidRPr="00627DC4">
        <w:rPr>
          <w:noProof/>
        </w:rPr>
        <w:fldChar w:fldCharType="separate"/>
      </w:r>
      <w:r w:rsidR="0070178C">
        <w:rPr>
          <w:noProof/>
        </w:rPr>
        <w:t>278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683</w:t>
      </w:r>
      <w:r>
        <w:rPr>
          <w:noProof/>
        </w:rPr>
        <w:tab/>
        <w:t>Recognition of internally generated intangible items—modifying application of accounting standards</w:t>
      </w:r>
      <w:r w:rsidRPr="00627DC4">
        <w:rPr>
          <w:noProof/>
        </w:rPr>
        <w:tab/>
      </w:r>
      <w:r w:rsidRPr="00627DC4">
        <w:rPr>
          <w:noProof/>
        </w:rPr>
        <w:fldChar w:fldCharType="begin"/>
      </w:r>
      <w:r w:rsidRPr="00627DC4">
        <w:rPr>
          <w:noProof/>
        </w:rPr>
        <w:instrText xml:space="preserve"> PAGEREF _Toc454966051 \h </w:instrText>
      </w:r>
      <w:r w:rsidRPr="00627DC4">
        <w:rPr>
          <w:noProof/>
        </w:rPr>
      </w:r>
      <w:r w:rsidRPr="00627DC4">
        <w:rPr>
          <w:noProof/>
        </w:rPr>
        <w:fldChar w:fldCharType="separate"/>
      </w:r>
      <w:r w:rsidR="0070178C">
        <w:rPr>
          <w:noProof/>
        </w:rPr>
        <w:t>279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684</w:t>
      </w:r>
      <w:r>
        <w:rPr>
          <w:noProof/>
        </w:rPr>
        <w:tab/>
        <w:t>Valuation of intangible assets if no active market—modifying application of accounting standards</w:t>
      </w:r>
      <w:r w:rsidRPr="00627DC4">
        <w:rPr>
          <w:noProof/>
        </w:rPr>
        <w:tab/>
      </w:r>
      <w:r w:rsidRPr="00627DC4">
        <w:rPr>
          <w:noProof/>
        </w:rPr>
        <w:fldChar w:fldCharType="begin"/>
      </w:r>
      <w:r w:rsidRPr="00627DC4">
        <w:rPr>
          <w:noProof/>
        </w:rPr>
        <w:instrText xml:space="preserve"> PAGEREF _Toc454966052 \h </w:instrText>
      </w:r>
      <w:r w:rsidRPr="00627DC4">
        <w:rPr>
          <w:noProof/>
        </w:rPr>
      </w:r>
      <w:r w:rsidRPr="00627DC4">
        <w:rPr>
          <w:noProof/>
        </w:rPr>
        <w:fldChar w:fldCharType="separate"/>
      </w:r>
      <w:r w:rsidR="0070178C">
        <w:rPr>
          <w:noProof/>
        </w:rPr>
        <w:t>281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685</w:t>
      </w:r>
      <w:r>
        <w:rPr>
          <w:noProof/>
        </w:rPr>
        <w:tab/>
        <w:t>Valuation of debt capital</w:t>
      </w:r>
      <w:r w:rsidRPr="00627DC4">
        <w:rPr>
          <w:noProof/>
        </w:rPr>
        <w:tab/>
      </w:r>
      <w:r w:rsidRPr="00627DC4">
        <w:rPr>
          <w:noProof/>
        </w:rPr>
        <w:fldChar w:fldCharType="begin"/>
      </w:r>
      <w:r w:rsidRPr="00627DC4">
        <w:rPr>
          <w:noProof/>
        </w:rPr>
        <w:instrText xml:space="preserve"> PAGEREF _Toc454966053 \h </w:instrText>
      </w:r>
      <w:r w:rsidRPr="00627DC4">
        <w:rPr>
          <w:noProof/>
        </w:rPr>
      </w:r>
      <w:r w:rsidRPr="00627DC4">
        <w:rPr>
          <w:noProof/>
        </w:rPr>
        <w:fldChar w:fldCharType="separate"/>
      </w:r>
      <w:r w:rsidR="0070178C">
        <w:rPr>
          <w:noProof/>
        </w:rPr>
        <w:t>282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690</w:t>
      </w:r>
      <w:r>
        <w:rPr>
          <w:noProof/>
        </w:rPr>
        <w:tab/>
        <w:t>Commissioner’s power</w:t>
      </w:r>
      <w:r w:rsidRPr="00627DC4">
        <w:rPr>
          <w:noProof/>
        </w:rPr>
        <w:tab/>
      </w:r>
      <w:r w:rsidRPr="00627DC4">
        <w:rPr>
          <w:noProof/>
        </w:rPr>
        <w:fldChar w:fldCharType="begin"/>
      </w:r>
      <w:r w:rsidRPr="00627DC4">
        <w:rPr>
          <w:noProof/>
        </w:rPr>
        <w:instrText xml:space="preserve"> PAGEREF _Toc454966054 \h </w:instrText>
      </w:r>
      <w:r w:rsidRPr="00627DC4">
        <w:rPr>
          <w:noProof/>
        </w:rPr>
      </w:r>
      <w:r w:rsidRPr="00627DC4">
        <w:rPr>
          <w:noProof/>
        </w:rPr>
        <w:fldChar w:fldCharType="separate"/>
      </w:r>
      <w:r w:rsidR="0070178C">
        <w:rPr>
          <w:noProof/>
        </w:rPr>
        <w:t>282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Subdivision 820</w:t>
      </w:r>
      <w:r>
        <w:rPr>
          <w:noProof/>
        </w:rPr>
        <w:noBreakHyphen/>
        <w:t>H—Control of entities</w:t>
      </w:r>
      <w:r w:rsidRPr="00627DC4">
        <w:rPr>
          <w:b w:val="0"/>
          <w:noProof/>
          <w:sz w:val="18"/>
        </w:rPr>
        <w:tab/>
      </w:r>
      <w:r w:rsidRPr="00627DC4">
        <w:rPr>
          <w:b w:val="0"/>
          <w:noProof/>
          <w:sz w:val="18"/>
        </w:rPr>
        <w:fldChar w:fldCharType="begin"/>
      </w:r>
      <w:r w:rsidRPr="00627DC4">
        <w:rPr>
          <w:b w:val="0"/>
          <w:noProof/>
          <w:sz w:val="18"/>
        </w:rPr>
        <w:instrText xml:space="preserve"> PAGEREF _Toc454966055 \h </w:instrText>
      </w:r>
      <w:r w:rsidRPr="00627DC4">
        <w:rPr>
          <w:b w:val="0"/>
          <w:noProof/>
          <w:sz w:val="18"/>
        </w:rPr>
      </w:r>
      <w:r w:rsidRPr="00627DC4">
        <w:rPr>
          <w:b w:val="0"/>
          <w:noProof/>
          <w:sz w:val="18"/>
        </w:rPr>
        <w:fldChar w:fldCharType="separate"/>
      </w:r>
      <w:r w:rsidR="0070178C">
        <w:rPr>
          <w:b w:val="0"/>
          <w:noProof/>
          <w:sz w:val="18"/>
        </w:rPr>
        <w:t>283</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H</w:t>
      </w:r>
      <w:r w:rsidRPr="00627DC4">
        <w:rPr>
          <w:b w:val="0"/>
          <w:noProof/>
          <w:sz w:val="18"/>
        </w:rPr>
        <w:tab/>
      </w:r>
      <w:r w:rsidRPr="00627DC4">
        <w:rPr>
          <w:b w:val="0"/>
          <w:noProof/>
          <w:sz w:val="18"/>
        </w:rPr>
        <w:fldChar w:fldCharType="begin"/>
      </w:r>
      <w:r w:rsidRPr="00627DC4">
        <w:rPr>
          <w:b w:val="0"/>
          <w:noProof/>
          <w:sz w:val="18"/>
        </w:rPr>
        <w:instrText xml:space="preserve"> PAGEREF _Toc454966056 \h </w:instrText>
      </w:r>
      <w:r w:rsidRPr="00627DC4">
        <w:rPr>
          <w:b w:val="0"/>
          <w:noProof/>
          <w:sz w:val="18"/>
        </w:rPr>
      </w:r>
      <w:r w:rsidRPr="00627DC4">
        <w:rPr>
          <w:b w:val="0"/>
          <w:noProof/>
          <w:sz w:val="18"/>
        </w:rPr>
        <w:fldChar w:fldCharType="separate"/>
      </w:r>
      <w:r w:rsidR="0070178C">
        <w:rPr>
          <w:b w:val="0"/>
          <w:noProof/>
          <w:sz w:val="18"/>
        </w:rPr>
        <w:t>283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740</w:t>
      </w:r>
      <w:r>
        <w:rPr>
          <w:noProof/>
        </w:rPr>
        <w:tab/>
        <w:t>What this Subdivision is about</w:t>
      </w:r>
      <w:r w:rsidRPr="00627DC4">
        <w:rPr>
          <w:noProof/>
        </w:rPr>
        <w:tab/>
      </w:r>
      <w:r w:rsidRPr="00627DC4">
        <w:rPr>
          <w:noProof/>
        </w:rPr>
        <w:fldChar w:fldCharType="begin"/>
      </w:r>
      <w:r w:rsidRPr="00627DC4">
        <w:rPr>
          <w:noProof/>
        </w:rPr>
        <w:instrText xml:space="preserve"> PAGEREF _Toc454966057 \h </w:instrText>
      </w:r>
      <w:r w:rsidRPr="00627DC4">
        <w:rPr>
          <w:noProof/>
        </w:rPr>
      </w:r>
      <w:r w:rsidRPr="00627DC4">
        <w:rPr>
          <w:noProof/>
        </w:rPr>
        <w:fldChar w:fldCharType="separate"/>
      </w:r>
      <w:r w:rsidR="0070178C">
        <w:rPr>
          <w:noProof/>
        </w:rPr>
        <w:t>283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Australian controller of a foreign entity</w:t>
      </w:r>
      <w:r w:rsidRPr="00627DC4">
        <w:rPr>
          <w:b w:val="0"/>
          <w:noProof/>
          <w:sz w:val="18"/>
        </w:rPr>
        <w:tab/>
      </w:r>
      <w:r w:rsidRPr="00627DC4">
        <w:rPr>
          <w:b w:val="0"/>
          <w:noProof/>
          <w:sz w:val="18"/>
        </w:rPr>
        <w:fldChar w:fldCharType="begin"/>
      </w:r>
      <w:r w:rsidRPr="00627DC4">
        <w:rPr>
          <w:b w:val="0"/>
          <w:noProof/>
          <w:sz w:val="18"/>
        </w:rPr>
        <w:instrText xml:space="preserve"> PAGEREF _Toc454966058 \h </w:instrText>
      </w:r>
      <w:r w:rsidRPr="00627DC4">
        <w:rPr>
          <w:b w:val="0"/>
          <w:noProof/>
          <w:sz w:val="18"/>
        </w:rPr>
      </w:r>
      <w:r w:rsidRPr="00627DC4">
        <w:rPr>
          <w:b w:val="0"/>
          <w:noProof/>
          <w:sz w:val="18"/>
        </w:rPr>
        <w:fldChar w:fldCharType="separate"/>
      </w:r>
      <w:r w:rsidR="0070178C">
        <w:rPr>
          <w:b w:val="0"/>
          <w:noProof/>
          <w:sz w:val="18"/>
        </w:rPr>
        <w:t>284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745</w:t>
      </w:r>
      <w:r>
        <w:rPr>
          <w:noProof/>
        </w:rPr>
        <w:tab/>
        <w:t>What is an Australian controlled foreign entity?</w:t>
      </w:r>
      <w:r w:rsidRPr="00627DC4">
        <w:rPr>
          <w:noProof/>
        </w:rPr>
        <w:tab/>
      </w:r>
      <w:r w:rsidRPr="00627DC4">
        <w:rPr>
          <w:noProof/>
        </w:rPr>
        <w:fldChar w:fldCharType="begin"/>
      </w:r>
      <w:r w:rsidRPr="00627DC4">
        <w:rPr>
          <w:noProof/>
        </w:rPr>
        <w:instrText xml:space="preserve"> PAGEREF _Toc454966059 \h </w:instrText>
      </w:r>
      <w:r w:rsidRPr="00627DC4">
        <w:rPr>
          <w:noProof/>
        </w:rPr>
      </w:r>
      <w:r w:rsidRPr="00627DC4">
        <w:rPr>
          <w:noProof/>
        </w:rPr>
        <w:fldChar w:fldCharType="separate"/>
      </w:r>
      <w:r w:rsidR="0070178C">
        <w:rPr>
          <w:noProof/>
        </w:rPr>
        <w:t>284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750</w:t>
      </w:r>
      <w:r>
        <w:rPr>
          <w:noProof/>
        </w:rPr>
        <w:tab/>
        <w:t>What is an Australian controller of a controlled foreign company?</w:t>
      </w:r>
      <w:r w:rsidRPr="00627DC4">
        <w:rPr>
          <w:noProof/>
        </w:rPr>
        <w:tab/>
      </w:r>
      <w:r w:rsidRPr="00627DC4">
        <w:rPr>
          <w:noProof/>
        </w:rPr>
        <w:fldChar w:fldCharType="begin"/>
      </w:r>
      <w:r w:rsidRPr="00627DC4">
        <w:rPr>
          <w:noProof/>
        </w:rPr>
        <w:instrText xml:space="preserve"> PAGEREF _Toc454966060 \h </w:instrText>
      </w:r>
      <w:r w:rsidRPr="00627DC4">
        <w:rPr>
          <w:noProof/>
        </w:rPr>
      </w:r>
      <w:r w:rsidRPr="00627DC4">
        <w:rPr>
          <w:noProof/>
        </w:rPr>
        <w:fldChar w:fldCharType="separate"/>
      </w:r>
      <w:r w:rsidR="0070178C">
        <w:rPr>
          <w:noProof/>
        </w:rPr>
        <w:t>284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755</w:t>
      </w:r>
      <w:r>
        <w:rPr>
          <w:noProof/>
        </w:rPr>
        <w:tab/>
        <w:t>What is an Australian controller of a controlled foreign trust?</w:t>
      </w:r>
      <w:r w:rsidRPr="00627DC4">
        <w:rPr>
          <w:noProof/>
        </w:rPr>
        <w:tab/>
      </w:r>
      <w:r w:rsidRPr="00627DC4">
        <w:rPr>
          <w:noProof/>
        </w:rPr>
        <w:fldChar w:fldCharType="begin"/>
      </w:r>
      <w:r w:rsidRPr="00627DC4">
        <w:rPr>
          <w:noProof/>
        </w:rPr>
        <w:instrText xml:space="preserve"> PAGEREF _Toc454966061 \h </w:instrText>
      </w:r>
      <w:r w:rsidRPr="00627DC4">
        <w:rPr>
          <w:noProof/>
        </w:rPr>
      </w:r>
      <w:r w:rsidRPr="00627DC4">
        <w:rPr>
          <w:noProof/>
        </w:rPr>
        <w:fldChar w:fldCharType="separate"/>
      </w:r>
      <w:r w:rsidR="0070178C">
        <w:rPr>
          <w:noProof/>
        </w:rPr>
        <w:t>285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760</w:t>
      </w:r>
      <w:r>
        <w:rPr>
          <w:noProof/>
        </w:rPr>
        <w:tab/>
        <w:t>What is an Australian controller of a controlled foreign corporate limited partnership?</w:t>
      </w:r>
      <w:r w:rsidRPr="00627DC4">
        <w:rPr>
          <w:noProof/>
        </w:rPr>
        <w:tab/>
      </w:r>
      <w:r w:rsidRPr="00627DC4">
        <w:rPr>
          <w:noProof/>
        </w:rPr>
        <w:fldChar w:fldCharType="begin"/>
      </w:r>
      <w:r w:rsidRPr="00627DC4">
        <w:rPr>
          <w:noProof/>
        </w:rPr>
        <w:instrText xml:space="preserve"> PAGEREF _Toc454966062 \h </w:instrText>
      </w:r>
      <w:r w:rsidRPr="00627DC4">
        <w:rPr>
          <w:noProof/>
        </w:rPr>
      </w:r>
      <w:r w:rsidRPr="00627DC4">
        <w:rPr>
          <w:noProof/>
        </w:rPr>
        <w:fldChar w:fldCharType="separate"/>
      </w:r>
      <w:r w:rsidR="0070178C">
        <w:rPr>
          <w:noProof/>
        </w:rPr>
        <w:t>285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Foreign controlled Australian entity</w:t>
      </w:r>
      <w:r w:rsidRPr="00627DC4">
        <w:rPr>
          <w:b w:val="0"/>
          <w:noProof/>
          <w:sz w:val="18"/>
        </w:rPr>
        <w:tab/>
      </w:r>
      <w:r w:rsidRPr="00627DC4">
        <w:rPr>
          <w:b w:val="0"/>
          <w:noProof/>
          <w:sz w:val="18"/>
        </w:rPr>
        <w:fldChar w:fldCharType="begin"/>
      </w:r>
      <w:r w:rsidRPr="00627DC4">
        <w:rPr>
          <w:b w:val="0"/>
          <w:noProof/>
          <w:sz w:val="18"/>
        </w:rPr>
        <w:instrText xml:space="preserve"> PAGEREF _Toc454966063 \h </w:instrText>
      </w:r>
      <w:r w:rsidRPr="00627DC4">
        <w:rPr>
          <w:b w:val="0"/>
          <w:noProof/>
          <w:sz w:val="18"/>
        </w:rPr>
      </w:r>
      <w:r w:rsidRPr="00627DC4">
        <w:rPr>
          <w:b w:val="0"/>
          <w:noProof/>
          <w:sz w:val="18"/>
        </w:rPr>
        <w:fldChar w:fldCharType="separate"/>
      </w:r>
      <w:r w:rsidR="0070178C">
        <w:rPr>
          <w:b w:val="0"/>
          <w:noProof/>
          <w:sz w:val="18"/>
        </w:rPr>
        <w:t>286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780</w:t>
      </w:r>
      <w:r>
        <w:rPr>
          <w:noProof/>
        </w:rPr>
        <w:tab/>
        <w:t>What is a foreign controlled Australian entity?</w:t>
      </w:r>
      <w:r w:rsidRPr="00627DC4">
        <w:rPr>
          <w:noProof/>
        </w:rPr>
        <w:tab/>
      </w:r>
      <w:r w:rsidRPr="00627DC4">
        <w:rPr>
          <w:noProof/>
        </w:rPr>
        <w:fldChar w:fldCharType="begin"/>
      </w:r>
      <w:r w:rsidRPr="00627DC4">
        <w:rPr>
          <w:noProof/>
        </w:rPr>
        <w:instrText xml:space="preserve"> PAGEREF _Toc454966064 \h </w:instrText>
      </w:r>
      <w:r w:rsidRPr="00627DC4">
        <w:rPr>
          <w:noProof/>
        </w:rPr>
      </w:r>
      <w:r w:rsidRPr="00627DC4">
        <w:rPr>
          <w:noProof/>
        </w:rPr>
        <w:fldChar w:fldCharType="separate"/>
      </w:r>
      <w:r w:rsidR="0070178C">
        <w:rPr>
          <w:noProof/>
        </w:rPr>
        <w:t>286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785</w:t>
      </w:r>
      <w:r>
        <w:rPr>
          <w:noProof/>
        </w:rPr>
        <w:tab/>
        <w:t>What is a foreign controlled Australian company?</w:t>
      </w:r>
      <w:r w:rsidRPr="00627DC4">
        <w:rPr>
          <w:noProof/>
        </w:rPr>
        <w:tab/>
      </w:r>
      <w:r w:rsidRPr="00627DC4">
        <w:rPr>
          <w:noProof/>
        </w:rPr>
        <w:fldChar w:fldCharType="begin"/>
      </w:r>
      <w:r w:rsidRPr="00627DC4">
        <w:rPr>
          <w:noProof/>
        </w:rPr>
        <w:instrText xml:space="preserve"> PAGEREF _Toc454966065 \h </w:instrText>
      </w:r>
      <w:r w:rsidRPr="00627DC4">
        <w:rPr>
          <w:noProof/>
        </w:rPr>
      </w:r>
      <w:r w:rsidRPr="00627DC4">
        <w:rPr>
          <w:noProof/>
        </w:rPr>
        <w:fldChar w:fldCharType="separate"/>
      </w:r>
      <w:r w:rsidR="0070178C">
        <w:rPr>
          <w:noProof/>
        </w:rPr>
        <w:t>286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790</w:t>
      </w:r>
      <w:r>
        <w:rPr>
          <w:noProof/>
        </w:rPr>
        <w:tab/>
        <w:t>What is a foreign controlled Australian trust?</w:t>
      </w:r>
      <w:r w:rsidRPr="00627DC4">
        <w:rPr>
          <w:noProof/>
        </w:rPr>
        <w:tab/>
      </w:r>
      <w:r w:rsidRPr="00627DC4">
        <w:rPr>
          <w:noProof/>
        </w:rPr>
        <w:fldChar w:fldCharType="begin"/>
      </w:r>
      <w:r w:rsidRPr="00627DC4">
        <w:rPr>
          <w:noProof/>
        </w:rPr>
        <w:instrText xml:space="preserve"> PAGEREF _Toc454966066 \h </w:instrText>
      </w:r>
      <w:r w:rsidRPr="00627DC4">
        <w:rPr>
          <w:noProof/>
        </w:rPr>
      </w:r>
      <w:r w:rsidRPr="00627DC4">
        <w:rPr>
          <w:noProof/>
        </w:rPr>
        <w:fldChar w:fldCharType="separate"/>
      </w:r>
      <w:r w:rsidR="0070178C">
        <w:rPr>
          <w:noProof/>
        </w:rPr>
        <w:t>288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795</w:t>
      </w:r>
      <w:r>
        <w:rPr>
          <w:noProof/>
        </w:rPr>
        <w:tab/>
        <w:t>What is a foreign controlled Australian partnership?</w:t>
      </w:r>
      <w:r w:rsidRPr="00627DC4">
        <w:rPr>
          <w:noProof/>
        </w:rPr>
        <w:tab/>
      </w:r>
      <w:r w:rsidRPr="00627DC4">
        <w:rPr>
          <w:noProof/>
        </w:rPr>
        <w:fldChar w:fldCharType="begin"/>
      </w:r>
      <w:r w:rsidRPr="00627DC4">
        <w:rPr>
          <w:noProof/>
        </w:rPr>
        <w:instrText xml:space="preserve"> PAGEREF _Toc454966067 \h </w:instrText>
      </w:r>
      <w:r w:rsidRPr="00627DC4">
        <w:rPr>
          <w:noProof/>
        </w:rPr>
      </w:r>
      <w:r w:rsidRPr="00627DC4">
        <w:rPr>
          <w:noProof/>
        </w:rPr>
        <w:fldChar w:fldCharType="separate"/>
      </w:r>
      <w:r w:rsidR="0070178C">
        <w:rPr>
          <w:noProof/>
        </w:rPr>
        <w:t>290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Thin capitalisation control interest</w:t>
      </w:r>
      <w:r w:rsidRPr="00627DC4">
        <w:rPr>
          <w:b w:val="0"/>
          <w:noProof/>
          <w:sz w:val="18"/>
        </w:rPr>
        <w:tab/>
      </w:r>
      <w:r w:rsidRPr="00627DC4">
        <w:rPr>
          <w:b w:val="0"/>
          <w:noProof/>
          <w:sz w:val="18"/>
        </w:rPr>
        <w:fldChar w:fldCharType="begin"/>
      </w:r>
      <w:r w:rsidRPr="00627DC4">
        <w:rPr>
          <w:b w:val="0"/>
          <w:noProof/>
          <w:sz w:val="18"/>
        </w:rPr>
        <w:instrText xml:space="preserve"> PAGEREF _Toc454966068 \h </w:instrText>
      </w:r>
      <w:r w:rsidRPr="00627DC4">
        <w:rPr>
          <w:b w:val="0"/>
          <w:noProof/>
          <w:sz w:val="18"/>
        </w:rPr>
      </w:r>
      <w:r w:rsidRPr="00627DC4">
        <w:rPr>
          <w:b w:val="0"/>
          <w:noProof/>
          <w:sz w:val="18"/>
        </w:rPr>
        <w:fldChar w:fldCharType="separate"/>
      </w:r>
      <w:r w:rsidR="0070178C">
        <w:rPr>
          <w:b w:val="0"/>
          <w:noProof/>
          <w:sz w:val="18"/>
        </w:rPr>
        <w:t>291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815</w:t>
      </w:r>
      <w:r>
        <w:rPr>
          <w:noProof/>
        </w:rPr>
        <w:tab/>
        <w:t>General rule about thin capitalisation control interest in a company, trust or partnership</w:t>
      </w:r>
      <w:r w:rsidRPr="00627DC4">
        <w:rPr>
          <w:noProof/>
        </w:rPr>
        <w:tab/>
      </w:r>
      <w:r w:rsidRPr="00627DC4">
        <w:rPr>
          <w:noProof/>
        </w:rPr>
        <w:fldChar w:fldCharType="begin"/>
      </w:r>
      <w:r w:rsidRPr="00627DC4">
        <w:rPr>
          <w:noProof/>
        </w:rPr>
        <w:instrText xml:space="preserve"> PAGEREF _Toc454966069 \h </w:instrText>
      </w:r>
      <w:r w:rsidRPr="00627DC4">
        <w:rPr>
          <w:noProof/>
        </w:rPr>
      </w:r>
      <w:r w:rsidRPr="00627DC4">
        <w:rPr>
          <w:noProof/>
        </w:rPr>
        <w:fldChar w:fldCharType="separate"/>
      </w:r>
      <w:r w:rsidR="0070178C">
        <w:rPr>
          <w:noProof/>
        </w:rPr>
        <w:t>291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820</w:t>
      </w:r>
      <w:r>
        <w:rPr>
          <w:noProof/>
        </w:rPr>
        <w:tab/>
        <w:t>Special rules about calculating TC control interest held by an entity</w:t>
      </w:r>
      <w:r w:rsidRPr="00627DC4">
        <w:rPr>
          <w:noProof/>
        </w:rPr>
        <w:tab/>
      </w:r>
      <w:r w:rsidRPr="00627DC4">
        <w:rPr>
          <w:noProof/>
        </w:rPr>
        <w:fldChar w:fldCharType="begin"/>
      </w:r>
      <w:r w:rsidRPr="00627DC4">
        <w:rPr>
          <w:noProof/>
        </w:rPr>
        <w:instrText xml:space="preserve"> PAGEREF _Toc454966070 \h </w:instrText>
      </w:r>
      <w:r w:rsidRPr="00627DC4">
        <w:rPr>
          <w:noProof/>
        </w:rPr>
      </w:r>
      <w:r w:rsidRPr="00627DC4">
        <w:rPr>
          <w:noProof/>
        </w:rPr>
        <w:fldChar w:fldCharType="separate"/>
      </w:r>
      <w:r w:rsidR="0070178C">
        <w:rPr>
          <w:noProof/>
        </w:rPr>
        <w:t>292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825</w:t>
      </w:r>
      <w:r>
        <w:rPr>
          <w:noProof/>
        </w:rPr>
        <w:tab/>
        <w:t>Special rules about calculating TC control interests held by a group of entities</w:t>
      </w:r>
      <w:r w:rsidRPr="00627DC4">
        <w:rPr>
          <w:noProof/>
        </w:rPr>
        <w:tab/>
      </w:r>
      <w:r w:rsidRPr="00627DC4">
        <w:rPr>
          <w:noProof/>
        </w:rPr>
        <w:fldChar w:fldCharType="begin"/>
      </w:r>
      <w:r w:rsidRPr="00627DC4">
        <w:rPr>
          <w:noProof/>
        </w:rPr>
        <w:instrText xml:space="preserve"> PAGEREF _Toc454966071 \h </w:instrText>
      </w:r>
      <w:r w:rsidRPr="00627DC4">
        <w:rPr>
          <w:noProof/>
        </w:rPr>
      </w:r>
      <w:r w:rsidRPr="00627DC4">
        <w:rPr>
          <w:noProof/>
        </w:rPr>
        <w:fldChar w:fldCharType="separate"/>
      </w:r>
      <w:r w:rsidR="0070178C">
        <w:rPr>
          <w:noProof/>
        </w:rPr>
        <w:t>293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830</w:t>
      </w:r>
      <w:r>
        <w:rPr>
          <w:noProof/>
        </w:rPr>
        <w:tab/>
        <w:t>Special rules about determining percentage of TC control interest</w:t>
      </w:r>
      <w:r w:rsidRPr="00627DC4">
        <w:rPr>
          <w:noProof/>
        </w:rPr>
        <w:tab/>
      </w:r>
      <w:r w:rsidRPr="00627DC4">
        <w:rPr>
          <w:noProof/>
        </w:rPr>
        <w:fldChar w:fldCharType="begin"/>
      </w:r>
      <w:r w:rsidRPr="00627DC4">
        <w:rPr>
          <w:noProof/>
        </w:rPr>
        <w:instrText xml:space="preserve"> PAGEREF _Toc454966072 \h </w:instrText>
      </w:r>
      <w:r w:rsidRPr="00627DC4">
        <w:rPr>
          <w:noProof/>
        </w:rPr>
      </w:r>
      <w:r w:rsidRPr="00627DC4">
        <w:rPr>
          <w:noProof/>
        </w:rPr>
        <w:fldChar w:fldCharType="separate"/>
      </w:r>
      <w:r w:rsidR="0070178C">
        <w:rPr>
          <w:noProof/>
        </w:rPr>
        <w:t>294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835</w:t>
      </w:r>
      <w:r>
        <w:rPr>
          <w:noProof/>
        </w:rPr>
        <w:tab/>
        <w:t>Commissioner’s power</w:t>
      </w:r>
      <w:r w:rsidRPr="00627DC4">
        <w:rPr>
          <w:noProof/>
        </w:rPr>
        <w:tab/>
      </w:r>
      <w:r w:rsidRPr="00627DC4">
        <w:rPr>
          <w:noProof/>
        </w:rPr>
        <w:fldChar w:fldCharType="begin"/>
      </w:r>
      <w:r w:rsidRPr="00627DC4">
        <w:rPr>
          <w:noProof/>
        </w:rPr>
        <w:instrText xml:space="preserve"> PAGEREF _Toc454966073 \h </w:instrText>
      </w:r>
      <w:r w:rsidRPr="00627DC4">
        <w:rPr>
          <w:noProof/>
        </w:rPr>
      </w:r>
      <w:r w:rsidRPr="00627DC4">
        <w:rPr>
          <w:noProof/>
        </w:rPr>
        <w:fldChar w:fldCharType="separate"/>
      </w:r>
      <w:r w:rsidR="0070178C">
        <w:rPr>
          <w:noProof/>
        </w:rPr>
        <w:t>295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TC direct control interest, TC indirect control interest and TC control tracing interest</w:t>
      </w:r>
      <w:r w:rsidRPr="00627DC4">
        <w:rPr>
          <w:b w:val="0"/>
          <w:noProof/>
          <w:sz w:val="18"/>
        </w:rPr>
        <w:tab/>
      </w:r>
      <w:r w:rsidRPr="00627DC4">
        <w:rPr>
          <w:b w:val="0"/>
          <w:noProof/>
          <w:sz w:val="18"/>
        </w:rPr>
        <w:fldChar w:fldCharType="begin"/>
      </w:r>
      <w:r w:rsidRPr="00627DC4">
        <w:rPr>
          <w:b w:val="0"/>
          <w:noProof/>
          <w:sz w:val="18"/>
        </w:rPr>
        <w:instrText xml:space="preserve"> PAGEREF _Toc454966074 \h </w:instrText>
      </w:r>
      <w:r w:rsidRPr="00627DC4">
        <w:rPr>
          <w:b w:val="0"/>
          <w:noProof/>
          <w:sz w:val="18"/>
        </w:rPr>
      </w:r>
      <w:r w:rsidRPr="00627DC4">
        <w:rPr>
          <w:b w:val="0"/>
          <w:noProof/>
          <w:sz w:val="18"/>
        </w:rPr>
        <w:fldChar w:fldCharType="separate"/>
      </w:r>
      <w:r w:rsidR="0070178C">
        <w:rPr>
          <w:b w:val="0"/>
          <w:noProof/>
          <w:sz w:val="18"/>
        </w:rPr>
        <w:t>295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855</w:t>
      </w:r>
      <w:r>
        <w:rPr>
          <w:noProof/>
        </w:rPr>
        <w:tab/>
        <w:t>TC direct control interest in a company</w:t>
      </w:r>
      <w:r w:rsidRPr="00627DC4">
        <w:rPr>
          <w:noProof/>
        </w:rPr>
        <w:tab/>
      </w:r>
      <w:r w:rsidRPr="00627DC4">
        <w:rPr>
          <w:noProof/>
        </w:rPr>
        <w:fldChar w:fldCharType="begin"/>
      </w:r>
      <w:r w:rsidRPr="00627DC4">
        <w:rPr>
          <w:noProof/>
        </w:rPr>
        <w:instrText xml:space="preserve"> PAGEREF _Toc454966075 \h </w:instrText>
      </w:r>
      <w:r w:rsidRPr="00627DC4">
        <w:rPr>
          <w:noProof/>
        </w:rPr>
      </w:r>
      <w:r w:rsidRPr="00627DC4">
        <w:rPr>
          <w:noProof/>
        </w:rPr>
        <w:fldChar w:fldCharType="separate"/>
      </w:r>
      <w:r w:rsidR="0070178C">
        <w:rPr>
          <w:noProof/>
        </w:rPr>
        <w:t>295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860</w:t>
      </w:r>
      <w:r>
        <w:rPr>
          <w:noProof/>
        </w:rPr>
        <w:tab/>
        <w:t>TC direct control interest in a trust</w:t>
      </w:r>
      <w:r w:rsidRPr="00627DC4">
        <w:rPr>
          <w:noProof/>
        </w:rPr>
        <w:tab/>
      </w:r>
      <w:r w:rsidRPr="00627DC4">
        <w:rPr>
          <w:noProof/>
        </w:rPr>
        <w:fldChar w:fldCharType="begin"/>
      </w:r>
      <w:r w:rsidRPr="00627DC4">
        <w:rPr>
          <w:noProof/>
        </w:rPr>
        <w:instrText xml:space="preserve"> PAGEREF _Toc454966076 \h </w:instrText>
      </w:r>
      <w:r w:rsidRPr="00627DC4">
        <w:rPr>
          <w:noProof/>
        </w:rPr>
      </w:r>
      <w:r w:rsidRPr="00627DC4">
        <w:rPr>
          <w:noProof/>
        </w:rPr>
        <w:fldChar w:fldCharType="separate"/>
      </w:r>
      <w:r w:rsidR="0070178C">
        <w:rPr>
          <w:noProof/>
        </w:rPr>
        <w:t>296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865</w:t>
      </w:r>
      <w:r>
        <w:rPr>
          <w:noProof/>
        </w:rPr>
        <w:tab/>
        <w:t>TC direct control interest in a partnership</w:t>
      </w:r>
      <w:r w:rsidRPr="00627DC4">
        <w:rPr>
          <w:noProof/>
        </w:rPr>
        <w:tab/>
      </w:r>
      <w:r w:rsidRPr="00627DC4">
        <w:rPr>
          <w:noProof/>
        </w:rPr>
        <w:fldChar w:fldCharType="begin"/>
      </w:r>
      <w:r w:rsidRPr="00627DC4">
        <w:rPr>
          <w:noProof/>
        </w:rPr>
        <w:instrText xml:space="preserve"> PAGEREF _Toc454966077 \h </w:instrText>
      </w:r>
      <w:r w:rsidRPr="00627DC4">
        <w:rPr>
          <w:noProof/>
        </w:rPr>
      </w:r>
      <w:r w:rsidRPr="00627DC4">
        <w:rPr>
          <w:noProof/>
        </w:rPr>
        <w:fldChar w:fldCharType="separate"/>
      </w:r>
      <w:r w:rsidR="0070178C">
        <w:rPr>
          <w:noProof/>
        </w:rPr>
        <w:t>297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870</w:t>
      </w:r>
      <w:r>
        <w:rPr>
          <w:noProof/>
        </w:rPr>
        <w:tab/>
        <w:t>TC indirect control interest in a company, trust or partnership</w:t>
      </w:r>
      <w:r w:rsidRPr="00627DC4">
        <w:rPr>
          <w:noProof/>
        </w:rPr>
        <w:tab/>
      </w:r>
      <w:r w:rsidRPr="00627DC4">
        <w:rPr>
          <w:noProof/>
        </w:rPr>
        <w:fldChar w:fldCharType="begin"/>
      </w:r>
      <w:r w:rsidRPr="00627DC4">
        <w:rPr>
          <w:noProof/>
        </w:rPr>
        <w:instrText xml:space="preserve"> PAGEREF _Toc454966078 \h </w:instrText>
      </w:r>
      <w:r w:rsidRPr="00627DC4">
        <w:rPr>
          <w:noProof/>
        </w:rPr>
      </w:r>
      <w:r w:rsidRPr="00627DC4">
        <w:rPr>
          <w:noProof/>
        </w:rPr>
        <w:fldChar w:fldCharType="separate"/>
      </w:r>
      <w:r w:rsidR="0070178C">
        <w:rPr>
          <w:noProof/>
        </w:rPr>
        <w:t>298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875</w:t>
      </w:r>
      <w:r>
        <w:rPr>
          <w:noProof/>
        </w:rPr>
        <w:tab/>
        <w:t>TC control tracing interest in a company, trust or partnership</w:t>
      </w:r>
      <w:r w:rsidRPr="00627DC4">
        <w:rPr>
          <w:noProof/>
        </w:rPr>
        <w:tab/>
      </w:r>
      <w:r w:rsidRPr="00627DC4">
        <w:rPr>
          <w:noProof/>
        </w:rPr>
        <w:fldChar w:fldCharType="begin"/>
      </w:r>
      <w:r w:rsidRPr="00627DC4">
        <w:rPr>
          <w:noProof/>
        </w:rPr>
        <w:instrText xml:space="preserve"> PAGEREF _Toc454966079 \h </w:instrText>
      </w:r>
      <w:r w:rsidRPr="00627DC4">
        <w:rPr>
          <w:noProof/>
        </w:rPr>
      </w:r>
      <w:r w:rsidRPr="00627DC4">
        <w:rPr>
          <w:noProof/>
        </w:rPr>
        <w:fldChar w:fldCharType="separate"/>
      </w:r>
      <w:r w:rsidR="0070178C">
        <w:rPr>
          <w:noProof/>
        </w:rPr>
        <w:t>301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HA—Controlled foreign entity debt and controlled foreign entity equity</w:t>
      </w:r>
      <w:r w:rsidRPr="00627DC4">
        <w:rPr>
          <w:b w:val="0"/>
          <w:noProof/>
          <w:sz w:val="18"/>
        </w:rPr>
        <w:tab/>
      </w:r>
      <w:r w:rsidRPr="00627DC4">
        <w:rPr>
          <w:b w:val="0"/>
          <w:noProof/>
          <w:sz w:val="18"/>
        </w:rPr>
        <w:fldChar w:fldCharType="begin"/>
      </w:r>
      <w:r w:rsidRPr="00627DC4">
        <w:rPr>
          <w:b w:val="0"/>
          <w:noProof/>
          <w:sz w:val="18"/>
        </w:rPr>
        <w:instrText xml:space="preserve"> PAGEREF _Toc454966080 \h </w:instrText>
      </w:r>
      <w:r w:rsidRPr="00627DC4">
        <w:rPr>
          <w:b w:val="0"/>
          <w:noProof/>
          <w:sz w:val="18"/>
        </w:rPr>
      </w:r>
      <w:r w:rsidRPr="00627DC4">
        <w:rPr>
          <w:b w:val="0"/>
          <w:noProof/>
          <w:sz w:val="18"/>
        </w:rPr>
        <w:fldChar w:fldCharType="separate"/>
      </w:r>
      <w:r w:rsidR="0070178C">
        <w:rPr>
          <w:b w:val="0"/>
          <w:noProof/>
          <w:sz w:val="18"/>
        </w:rPr>
        <w:t>302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HA</w:t>
      </w:r>
      <w:r w:rsidRPr="00627DC4">
        <w:rPr>
          <w:b w:val="0"/>
          <w:noProof/>
          <w:sz w:val="18"/>
        </w:rPr>
        <w:tab/>
      </w:r>
      <w:r w:rsidRPr="00627DC4">
        <w:rPr>
          <w:b w:val="0"/>
          <w:noProof/>
          <w:sz w:val="18"/>
        </w:rPr>
        <w:fldChar w:fldCharType="begin"/>
      </w:r>
      <w:r w:rsidRPr="00627DC4">
        <w:rPr>
          <w:b w:val="0"/>
          <w:noProof/>
          <w:sz w:val="18"/>
        </w:rPr>
        <w:instrText xml:space="preserve"> PAGEREF _Toc454966081 \h </w:instrText>
      </w:r>
      <w:r w:rsidRPr="00627DC4">
        <w:rPr>
          <w:b w:val="0"/>
          <w:noProof/>
          <w:sz w:val="18"/>
        </w:rPr>
      </w:r>
      <w:r w:rsidRPr="00627DC4">
        <w:rPr>
          <w:b w:val="0"/>
          <w:noProof/>
          <w:sz w:val="18"/>
        </w:rPr>
        <w:fldChar w:fldCharType="separate"/>
      </w:r>
      <w:r w:rsidR="0070178C">
        <w:rPr>
          <w:b w:val="0"/>
          <w:noProof/>
          <w:sz w:val="18"/>
        </w:rPr>
        <w:t>302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820</w:t>
      </w:r>
      <w:r>
        <w:rPr>
          <w:noProof/>
        </w:rPr>
        <w:noBreakHyphen/>
        <w:t>880</w:t>
      </w:r>
      <w:r>
        <w:rPr>
          <w:noProof/>
        </w:rPr>
        <w:tab/>
        <w:t>What this Subdivision is about</w:t>
      </w:r>
      <w:r w:rsidRPr="00627DC4">
        <w:rPr>
          <w:noProof/>
        </w:rPr>
        <w:tab/>
      </w:r>
      <w:r w:rsidRPr="00627DC4">
        <w:rPr>
          <w:noProof/>
        </w:rPr>
        <w:fldChar w:fldCharType="begin"/>
      </w:r>
      <w:r w:rsidRPr="00627DC4">
        <w:rPr>
          <w:noProof/>
        </w:rPr>
        <w:instrText xml:space="preserve"> PAGEREF _Toc454966082 \h </w:instrText>
      </w:r>
      <w:r w:rsidRPr="00627DC4">
        <w:rPr>
          <w:noProof/>
        </w:rPr>
      </w:r>
      <w:r w:rsidRPr="00627DC4">
        <w:rPr>
          <w:noProof/>
        </w:rPr>
        <w:fldChar w:fldCharType="separate"/>
      </w:r>
      <w:r w:rsidR="0070178C">
        <w:rPr>
          <w:noProof/>
        </w:rPr>
        <w:t>302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881</w:t>
      </w:r>
      <w:r>
        <w:rPr>
          <w:noProof/>
        </w:rPr>
        <w:tab/>
        <w:t>Application</w:t>
      </w:r>
      <w:r w:rsidRPr="00627DC4">
        <w:rPr>
          <w:noProof/>
        </w:rPr>
        <w:tab/>
      </w:r>
      <w:r w:rsidRPr="00627DC4">
        <w:rPr>
          <w:noProof/>
        </w:rPr>
        <w:fldChar w:fldCharType="begin"/>
      </w:r>
      <w:r w:rsidRPr="00627DC4">
        <w:rPr>
          <w:noProof/>
        </w:rPr>
        <w:instrText xml:space="preserve"> PAGEREF _Toc454966083 \h </w:instrText>
      </w:r>
      <w:r w:rsidRPr="00627DC4">
        <w:rPr>
          <w:noProof/>
        </w:rPr>
      </w:r>
      <w:r w:rsidRPr="00627DC4">
        <w:rPr>
          <w:noProof/>
        </w:rPr>
        <w:fldChar w:fldCharType="separate"/>
      </w:r>
      <w:r w:rsidR="0070178C">
        <w:rPr>
          <w:noProof/>
        </w:rPr>
        <w:t>302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885</w:t>
      </w:r>
      <w:r>
        <w:rPr>
          <w:noProof/>
        </w:rPr>
        <w:tab/>
        <w:t xml:space="preserve">What is </w:t>
      </w:r>
      <w:r w:rsidRPr="00FE6831">
        <w:rPr>
          <w:i/>
          <w:noProof/>
        </w:rPr>
        <w:t>controlled foreign entity debt</w:t>
      </w:r>
      <w:r>
        <w:rPr>
          <w:noProof/>
        </w:rPr>
        <w:t>?</w:t>
      </w:r>
      <w:r w:rsidRPr="00627DC4">
        <w:rPr>
          <w:noProof/>
        </w:rPr>
        <w:tab/>
      </w:r>
      <w:r w:rsidRPr="00627DC4">
        <w:rPr>
          <w:noProof/>
        </w:rPr>
        <w:fldChar w:fldCharType="begin"/>
      </w:r>
      <w:r w:rsidRPr="00627DC4">
        <w:rPr>
          <w:noProof/>
        </w:rPr>
        <w:instrText xml:space="preserve"> PAGEREF _Toc454966084 \h </w:instrText>
      </w:r>
      <w:r w:rsidRPr="00627DC4">
        <w:rPr>
          <w:noProof/>
        </w:rPr>
      </w:r>
      <w:r w:rsidRPr="00627DC4">
        <w:rPr>
          <w:noProof/>
        </w:rPr>
        <w:fldChar w:fldCharType="separate"/>
      </w:r>
      <w:r w:rsidR="0070178C">
        <w:rPr>
          <w:noProof/>
        </w:rPr>
        <w:t>302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890</w:t>
      </w:r>
      <w:r>
        <w:rPr>
          <w:noProof/>
        </w:rPr>
        <w:tab/>
        <w:t xml:space="preserve">What is </w:t>
      </w:r>
      <w:r w:rsidRPr="00FE6831">
        <w:rPr>
          <w:i/>
          <w:noProof/>
        </w:rPr>
        <w:t>controlled foreign entity equity</w:t>
      </w:r>
      <w:r>
        <w:rPr>
          <w:noProof/>
        </w:rPr>
        <w:t>?</w:t>
      </w:r>
      <w:r w:rsidRPr="00627DC4">
        <w:rPr>
          <w:noProof/>
        </w:rPr>
        <w:tab/>
      </w:r>
      <w:r w:rsidRPr="00627DC4">
        <w:rPr>
          <w:noProof/>
        </w:rPr>
        <w:fldChar w:fldCharType="begin"/>
      </w:r>
      <w:r w:rsidRPr="00627DC4">
        <w:rPr>
          <w:noProof/>
        </w:rPr>
        <w:instrText xml:space="preserve"> PAGEREF _Toc454966085 \h </w:instrText>
      </w:r>
      <w:r w:rsidRPr="00627DC4">
        <w:rPr>
          <w:noProof/>
        </w:rPr>
      </w:r>
      <w:r w:rsidRPr="00627DC4">
        <w:rPr>
          <w:noProof/>
        </w:rPr>
        <w:fldChar w:fldCharType="separate"/>
      </w:r>
      <w:r w:rsidR="0070178C">
        <w:rPr>
          <w:noProof/>
        </w:rPr>
        <w:t>303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I—Associate entities</w:t>
      </w:r>
      <w:r w:rsidRPr="00627DC4">
        <w:rPr>
          <w:b w:val="0"/>
          <w:noProof/>
          <w:sz w:val="18"/>
        </w:rPr>
        <w:tab/>
      </w:r>
      <w:r w:rsidRPr="00627DC4">
        <w:rPr>
          <w:b w:val="0"/>
          <w:noProof/>
          <w:sz w:val="18"/>
        </w:rPr>
        <w:fldChar w:fldCharType="begin"/>
      </w:r>
      <w:r w:rsidRPr="00627DC4">
        <w:rPr>
          <w:b w:val="0"/>
          <w:noProof/>
          <w:sz w:val="18"/>
        </w:rPr>
        <w:instrText xml:space="preserve"> PAGEREF _Toc454966086 \h </w:instrText>
      </w:r>
      <w:r w:rsidRPr="00627DC4">
        <w:rPr>
          <w:b w:val="0"/>
          <w:noProof/>
          <w:sz w:val="18"/>
        </w:rPr>
      </w:r>
      <w:r w:rsidRPr="00627DC4">
        <w:rPr>
          <w:b w:val="0"/>
          <w:noProof/>
          <w:sz w:val="18"/>
        </w:rPr>
        <w:fldChar w:fldCharType="separate"/>
      </w:r>
      <w:r w:rsidR="0070178C">
        <w:rPr>
          <w:b w:val="0"/>
          <w:noProof/>
          <w:sz w:val="18"/>
        </w:rPr>
        <w:t>304</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I</w:t>
      </w:r>
      <w:r w:rsidRPr="00627DC4">
        <w:rPr>
          <w:b w:val="0"/>
          <w:noProof/>
          <w:sz w:val="18"/>
        </w:rPr>
        <w:tab/>
      </w:r>
      <w:r w:rsidRPr="00627DC4">
        <w:rPr>
          <w:b w:val="0"/>
          <w:noProof/>
          <w:sz w:val="18"/>
        </w:rPr>
        <w:fldChar w:fldCharType="begin"/>
      </w:r>
      <w:r w:rsidRPr="00627DC4">
        <w:rPr>
          <w:b w:val="0"/>
          <w:noProof/>
          <w:sz w:val="18"/>
        </w:rPr>
        <w:instrText xml:space="preserve"> PAGEREF _Toc454966087 \h </w:instrText>
      </w:r>
      <w:r w:rsidRPr="00627DC4">
        <w:rPr>
          <w:b w:val="0"/>
          <w:noProof/>
          <w:sz w:val="18"/>
        </w:rPr>
      </w:r>
      <w:r w:rsidRPr="00627DC4">
        <w:rPr>
          <w:b w:val="0"/>
          <w:noProof/>
          <w:sz w:val="18"/>
        </w:rPr>
        <w:fldChar w:fldCharType="separate"/>
      </w:r>
      <w:r w:rsidR="0070178C">
        <w:rPr>
          <w:b w:val="0"/>
          <w:noProof/>
          <w:sz w:val="18"/>
        </w:rPr>
        <w:t>304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900</w:t>
      </w:r>
      <w:r>
        <w:rPr>
          <w:noProof/>
        </w:rPr>
        <w:tab/>
        <w:t>What this Subdivision is about</w:t>
      </w:r>
      <w:r w:rsidRPr="00627DC4">
        <w:rPr>
          <w:noProof/>
        </w:rPr>
        <w:tab/>
      </w:r>
      <w:r w:rsidRPr="00627DC4">
        <w:rPr>
          <w:noProof/>
        </w:rPr>
        <w:fldChar w:fldCharType="begin"/>
      </w:r>
      <w:r w:rsidRPr="00627DC4">
        <w:rPr>
          <w:noProof/>
        </w:rPr>
        <w:instrText xml:space="preserve"> PAGEREF _Toc454966088 \h </w:instrText>
      </w:r>
      <w:r w:rsidRPr="00627DC4">
        <w:rPr>
          <w:noProof/>
        </w:rPr>
      </w:r>
      <w:r w:rsidRPr="00627DC4">
        <w:rPr>
          <w:noProof/>
        </w:rPr>
        <w:fldChar w:fldCharType="separate"/>
      </w:r>
      <w:r w:rsidR="0070178C">
        <w:rPr>
          <w:noProof/>
        </w:rPr>
        <w:t>304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905</w:t>
      </w:r>
      <w:r>
        <w:rPr>
          <w:noProof/>
        </w:rPr>
        <w:tab/>
        <w:t>Associate entity</w:t>
      </w:r>
      <w:r w:rsidRPr="00627DC4">
        <w:rPr>
          <w:noProof/>
        </w:rPr>
        <w:tab/>
      </w:r>
      <w:r w:rsidRPr="00627DC4">
        <w:rPr>
          <w:noProof/>
        </w:rPr>
        <w:fldChar w:fldCharType="begin"/>
      </w:r>
      <w:r w:rsidRPr="00627DC4">
        <w:rPr>
          <w:noProof/>
        </w:rPr>
        <w:instrText xml:space="preserve"> PAGEREF _Toc454966089 \h </w:instrText>
      </w:r>
      <w:r w:rsidRPr="00627DC4">
        <w:rPr>
          <w:noProof/>
        </w:rPr>
      </w:r>
      <w:r w:rsidRPr="00627DC4">
        <w:rPr>
          <w:noProof/>
        </w:rPr>
        <w:fldChar w:fldCharType="separate"/>
      </w:r>
      <w:r w:rsidR="0070178C">
        <w:rPr>
          <w:noProof/>
        </w:rPr>
        <w:t>304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910</w:t>
      </w:r>
      <w:r>
        <w:rPr>
          <w:noProof/>
        </w:rPr>
        <w:tab/>
        <w:t>Associate entity debt</w:t>
      </w:r>
      <w:r w:rsidRPr="00627DC4">
        <w:rPr>
          <w:noProof/>
        </w:rPr>
        <w:tab/>
      </w:r>
      <w:r w:rsidRPr="00627DC4">
        <w:rPr>
          <w:noProof/>
        </w:rPr>
        <w:fldChar w:fldCharType="begin"/>
      </w:r>
      <w:r w:rsidRPr="00627DC4">
        <w:rPr>
          <w:noProof/>
        </w:rPr>
        <w:instrText xml:space="preserve"> PAGEREF _Toc454966090 \h </w:instrText>
      </w:r>
      <w:r w:rsidRPr="00627DC4">
        <w:rPr>
          <w:noProof/>
        </w:rPr>
      </w:r>
      <w:r w:rsidRPr="00627DC4">
        <w:rPr>
          <w:noProof/>
        </w:rPr>
        <w:fldChar w:fldCharType="separate"/>
      </w:r>
      <w:r w:rsidR="0070178C">
        <w:rPr>
          <w:noProof/>
        </w:rPr>
        <w:t>309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915</w:t>
      </w:r>
      <w:r>
        <w:rPr>
          <w:noProof/>
        </w:rPr>
        <w:tab/>
        <w:t>Associate entity equity</w:t>
      </w:r>
      <w:r w:rsidRPr="00627DC4">
        <w:rPr>
          <w:noProof/>
        </w:rPr>
        <w:tab/>
      </w:r>
      <w:r w:rsidRPr="00627DC4">
        <w:rPr>
          <w:noProof/>
        </w:rPr>
        <w:fldChar w:fldCharType="begin"/>
      </w:r>
      <w:r w:rsidRPr="00627DC4">
        <w:rPr>
          <w:noProof/>
        </w:rPr>
        <w:instrText xml:space="preserve"> PAGEREF _Toc454966091 \h </w:instrText>
      </w:r>
      <w:r w:rsidRPr="00627DC4">
        <w:rPr>
          <w:noProof/>
        </w:rPr>
      </w:r>
      <w:r w:rsidRPr="00627DC4">
        <w:rPr>
          <w:noProof/>
        </w:rPr>
        <w:fldChar w:fldCharType="separate"/>
      </w:r>
      <w:r w:rsidR="0070178C">
        <w:rPr>
          <w:noProof/>
        </w:rPr>
        <w:t>311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920</w:t>
      </w:r>
      <w:r>
        <w:rPr>
          <w:noProof/>
        </w:rPr>
        <w:tab/>
        <w:t>Associate entity excess amount</w:t>
      </w:r>
      <w:r w:rsidRPr="00627DC4">
        <w:rPr>
          <w:noProof/>
        </w:rPr>
        <w:tab/>
      </w:r>
      <w:r w:rsidRPr="00627DC4">
        <w:rPr>
          <w:noProof/>
        </w:rPr>
        <w:fldChar w:fldCharType="begin"/>
      </w:r>
      <w:r w:rsidRPr="00627DC4">
        <w:rPr>
          <w:noProof/>
        </w:rPr>
        <w:instrText xml:space="preserve"> PAGEREF _Toc454966092 \h </w:instrText>
      </w:r>
      <w:r w:rsidRPr="00627DC4">
        <w:rPr>
          <w:noProof/>
        </w:rPr>
      </w:r>
      <w:r w:rsidRPr="00627DC4">
        <w:rPr>
          <w:noProof/>
        </w:rPr>
        <w:fldChar w:fldCharType="separate"/>
      </w:r>
      <w:r w:rsidR="0070178C">
        <w:rPr>
          <w:noProof/>
        </w:rPr>
        <w:t>312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J—Equity interest in a trust or partnership</w:t>
      </w:r>
      <w:r w:rsidRPr="00627DC4">
        <w:rPr>
          <w:b w:val="0"/>
          <w:noProof/>
          <w:sz w:val="18"/>
        </w:rPr>
        <w:tab/>
      </w:r>
      <w:r w:rsidRPr="00627DC4">
        <w:rPr>
          <w:b w:val="0"/>
          <w:noProof/>
          <w:sz w:val="18"/>
        </w:rPr>
        <w:fldChar w:fldCharType="begin"/>
      </w:r>
      <w:r w:rsidRPr="00627DC4">
        <w:rPr>
          <w:b w:val="0"/>
          <w:noProof/>
          <w:sz w:val="18"/>
        </w:rPr>
        <w:instrText xml:space="preserve"> PAGEREF _Toc454966093 \h </w:instrText>
      </w:r>
      <w:r w:rsidRPr="00627DC4">
        <w:rPr>
          <w:b w:val="0"/>
          <w:noProof/>
          <w:sz w:val="18"/>
        </w:rPr>
      </w:r>
      <w:r w:rsidRPr="00627DC4">
        <w:rPr>
          <w:b w:val="0"/>
          <w:noProof/>
          <w:sz w:val="18"/>
        </w:rPr>
        <w:fldChar w:fldCharType="separate"/>
      </w:r>
      <w:r w:rsidR="0070178C">
        <w:rPr>
          <w:b w:val="0"/>
          <w:noProof/>
          <w:sz w:val="18"/>
        </w:rPr>
        <w:t>317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J</w:t>
      </w:r>
      <w:r w:rsidRPr="00627DC4">
        <w:rPr>
          <w:b w:val="0"/>
          <w:noProof/>
          <w:sz w:val="18"/>
        </w:rPr>
        <w:tab/>
      </w:r>
      <w:r w:rsidRPr="00627DC4">
        <w:rPr>
          <w:b w:val="0"/>
          <w:noProof/>
          <w:sz w:val="18"/>
        </w:rPr>
        <w:fldChar w:fldCharType="begin"/>
      </w:r>
      <w:r w:rsidRPr="00627DC4">
        <w:rPr>
          <w:b w:val="0"/>
          <w:noProof/>
          <w:sz w:val="18"/>
        </w:rPr>
        <w:instrText xml:space="preserve"> PAGEREF _Toc454966094 \h </w:instrText>
      </w:r>
      <w:r w:rsidRPr="00627DC4">
        <w:rPr>
          <w:b w:val="0"/>
          <w:noProof/>
          <w:sz w:val="18"/>
        </w:rPr>
      </w:r>
      <w:r w:rsidRPr="00627DC4">
        <w:rPr>
          <w:b w:val="0"/>
          <w:noProof/>
          <w:sz w:val="18"/>
        </w:rPr>
        <w:fldChar w:fldCharType="separate"/>
      </w:r>
      <w:r w:rsidR="0070178C">
        <w:rPr>
          <w:b w:val="0"/>
          <w:noProof/>
          <w:sz w:val="18"/>
        </w:rPr>
        <w:t>317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925</w:t>
      </w:r>
      <w:r>
        <w:rPr>
          <w:noProof/>
        </w:rPr>
        <w:tab/>
        <w:t>What this Subdivision is about</w:t>
      </w:r>
      <w:r w:rsidRPr="00627DC4">
        <w:rPr>
          <w:noProof/>
        </w:rPr>
        <w:tab/>
      </w:r>
      <w:r w:rsidRPr="00627DC4">
        <w:rPr>
          <w:noProof/>
        </w:rPr>
        <w:fldChar w:fldCharType="begin"/>
      </w:r>
      <w:r w:rsidRPr="00627DC4">
        <w:rPr>
          <w:noProof/>
        </w:rPr>
        <w:instrText xml:space="preserve"> PAGEREF _Toc454966095 \h </w:instrText>
      </w:r>
      <w:r w:rsidRPr="00627DC4">
        <w:rPr>
          <w:noProof/>
        </w:rPr>
      </w:r>
      <w:r w:rsidRPr="00627DC4">
        <w:rPr>
          <w:noProof/>
        </w:rPr>
        <w:fldChar w:fldCharType="separate"/>
      </w:r>
      <w:r w:rsidR="0070178C">
        <w:rPr>
          <w:noProof/>
        </w:rPr>
        <w:t>317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930</w:t>
      </w:r>
      <w:r>
        <w:rPr>
          <w:noProof/>
        </w:rPr>
        <w:tab/>
      </w:r>
      <w:r w:rsidRPr="00FE6831">
        <w:rPr>
          <w:i/>
          <w:noProof/>
        </w:rPr>
        <w:t>Equity interest</w:t>
      </w:r>
      <w:r>
        <w:rPr>
          <w:noProof/>
        </w:rPr>
        <w:t xml:space="preserve"> in a trust or partnership</w:t>
      </w:r>
      <w:r w:rsidRPr="00627DC4">
        <w:rPr>
          <w:noProof/>
        </w:rPr>
        <w:tab/>
      </w:r>
      <w:r w:rsidRPr="00627DC4">
        <w:rPr>
          <w:noProof/>
        </w:rPr>
        <w:fldChar w:fldCharType="begin"/>
      </w:r>
      <w:r w:rsidRPr="00627DC4">
        <w:rPr>
          <w:noProof/>
        </w:rPr>
        <w:instrText xml:space="preserve"> PAGEREF _Toc454966096 \h </w:instrText>
      </w:r>
      <w:r w:rsidRPr="00627DC4">
        <w:rPr>
          <w:noProof/>
        </w:rPr>
      </w:r>
      <w:r w:rsidRPr="00627DC4">
        <w:rPr>
          <w:noProof/>
        </w:rPr>
        <w:fldChar w:fldCharType="separate"/>
      </w:r>
      <w:r w:rsidR="0070178C">
        <w:rPr>
          <w:noProof/>
        </w:rPr>
        <w:t>317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JA—Worldwide debt and equity concepts</w:t>
      </w:r>
      <w:r w:rsidRPr="00627DC4">
        <w:rPr>
          <w:b w:val="0"/>
          <w:noProof/>
          <w:sz w:val="18"/>
        </w:rPr>
        <w:tab/>
      </w:r>
      <w:r w:rsidRPr="00627DC4">
        <w:rPr>
          <w:b w:val="0"/>
          <w:noProof/>
          <w:sz w:val="18"/>
        </w:rPr>
        <w:fldChar w:fldCharType="begin"/>
      </w:r>
      <w:r w:rsidRPr="00627DC4">
        <w:rPr>
          <w:b w:val="0"/>
          <w:noProof/>
          <w:sz w:val="18"/>
        </w:rPr>
        <w:instrText xml:space="preserve"> PAGEREF _Toc454966097 \h </w:instrText>
      </w:r>
      <w:r w:rsidRPr="00627DC4">
        <w:rPr>
          <w:b w:val="0"/>
          <w:noProof/>
          <w:sz w:val="18"/>
        </w:rPr>
      </w:r>
      <w:r w:rsidRPr="00627DC4">
        <w:rPr>
          <w:b w:val="0"/>
          <w:noProof/>
          <w:sz w:val="18"/>
        </w:rPr>
        <w:fldChar w:fldCharType="separate"/>
      </w:r>
      <w:r w:rsidR="0070178C">
        <w:rPr>
          <w:b w:val="0"/>
          <w:noProof/>
          <w:sz w:val="18"/>
        </w:rPr>
        <w:t>320</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JA</w:t>
      </w:r>
      <w:r w:rsidRPr="00627DC4">
        <w:rPr>
          <w:b w:val="0"/>
          <w:noProof/>
          <w:sz w:val="18"/>
        </w:rPr>
        <w:tab/>
      </w:r>
      <w:r w:rsidRPr="00627DC4">
        <w:rPr>
          <w:b w:val="0"/>
          <w:noProof/>
          <w:sz w:val="18"/>
        </w:rPr>
        <w:fldChar w:fldCharType="begin"/>
      </w:r>
      <w:r w:rsidRPr="00627DC4">
        <w:rPr>
          <w:b w:val="0"/>
          <w:noProof/>
          <w:sz w:val="18"/>
        </w:rPr>
        <w:instrText xml:space="preserve"> PAGEREF _Toc454966098 \h </w:instrText>
      </w:r>
      <w:r w:rsidRPr="00627DC4">
        <w:rPr>
          <w:b w:val="0"/>
          <w:noProof/>
          <w:sz w:val="18"/>
        </w:rPr>
      </w:r>
      <w:r w:rsidRPr="00627DC4">
        <w:rPr>
          <w:b w:val="0"/>
          <w:noProof/>
          <w:sz w:val="18"/>
        </w:rPr>
        <w:fldChar w:fldCharType="separate"/>
      </w:r>
      <w:r w:rsidR="0070178C">
        <w:rPr>
          <w:b w:val="0"/>
          <w:noProof/>
          <w:sz w:val="18"/>
        </w:rPr>
        <w:t>320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931</w:t>
      </w:r>
      <w:r>
        <w:rPr>
          <w:noProof/>
        </w:rPr>
        <w:tab/>
        <w:t>What this Subdivision is about</w:t>
      </w:r>
      <w:r w:rsidRPr="00627DC4">
        <w:rPr>
          <w:noProof/>
        </w:rPr>
        <w:tab/>
      </w:r>
      <w:r w:rsidRPr="00627DC4">
        <w:rPr>
          <w:noProof/>
        </w:rPr>
        <w:fldChar w:fldCharType="begin"/>
      </w:r>
      <w:r w:rsidRPr="00627DC4">
        <w:rPr>
          <w:noProof/>
        </w:rPr>
        <w:instrText xml:space="preserve"> PAGEREF _Toc454966099 \h </w:instrText>
      </w:r>
      <w:r w:rsidRPr="00627DC4">
        <w:rPr>
          <w:noProof/>
        </w:rPr>
      </w:r>
      <w:r w:rsidRPr="00627DC4">
        <w:rPr>
          <w:noProof/>
        </w:rPr>
        <w:fldChar w:fldCharType="separate"/>
      </w:r>
      <w:r w:rsidR="0070178C">
        <w:rPr>
          <w:noProof/>
        </w:rPr>
        <w:t>320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_Toc454966100 \h </w:instrText>
      </w:r>
      <w:r w:rsidRPr="00627DC4">
        <w:rPr>
          <w:b w:val="0"/>
          <w:noProof/>
          <w:sz w:val="18"/>
        </w:rPr>
      </w:r>
      <w:r w:rsidRPr="00627DC4">
        <w:rPr>
          <w:b w:val="0"/>
          <w:noProof/>
          <w:sz w:val="18"/>
        </w:rPr>
        <w:fldChar w:fldCharType="separate"/>
      </w:r>
      <w:r w:rsidR="0070178C">
        <w:rPr>
          <w:b w:val="0"/>
          <w:noProof/>
          <w:sz w:val="18"/>
        </w:rPr>
        <w:t>321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932</w:t>
      </w:r>
      <w:r>
        <w:rPr>
          <w:noProof/>
        </w:rPr>
        <w:tab/>
        <w:t>Worldwide debt and worldwide equity</w:t>
      </w:r>
      <w:r w:rsidRPr="00627DC4">
        <w:rPr>
          <w:noProof/>
        </w:rPr>
        <w:tab/>
      </w:r>
      <w:r w:rsidRPr="00627DC4">
        <w:rPr>
          <w:noProof/>
        </w:rPr>
        <w:fldChar w:fldCharType="begin"/>
      </w:r>
      <w:r w:rsidRPr="00627DC4">
        <w:rPr>
          <w:noProof/>
        </w:rPr>
        <w:instrText xml:space="preserve"> PAGEREF _Toc454966101 \h </w:instrText>
      </w:r>
      <w:r w:rsidRPr="00627DC4">
        <w:rPr>
          <w:noProof/>
        </w:rPr>
      </w:r>
      <w:r w:rsidRPr="00627DC4">
        <w:rPr>
          <w:noProof/>
        </w:rPr>
        <w:fldChar w:fldCharType="separate"/>
      </w:r>
      <w:r w:rsidR="0070178C">
        <w:rPr>
          <w:noProof/>
        </w:rPr>
        <w:t>321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933</w:t>
      </w:r>
      <w:r>
        <w:rPr>
          <w:noProof/>
        </w:rPr>
        <w:tab/>
        <w:t>Statement worldwide debt, statement worldwide equity and statement worldwide assets</w:t>
      </w:r>
      <w:r w:rsidRPr="00627DC4">
        <w:rPr>
          <w:noProof/>
        </w:rPr>
        <w:tab/>
      </w:r>
      <w:r w:rsidRPr="00627DC4">
        <w:rPr>
          <w:noProof/>
        </w:rPr>
        <w:fldChar w:fldCharType="begin"/>
      </w:r>
      <w:r w:rsidRPr="00627DC4">
        <w:rPr>
          <w:noProof/>
        </w:rPr>
        <w:instrText xml:space="preserve"> PAGEREF _Toc454966102 \h </w:instrText>
      </w:r>
      <w:r w:rsidRPr="00627DC4">
        <w:rPr>
          <w:noProof/>
        </w:rPr>
      </w:r>
      <w:r w:rsidRPr="00627DC4">
        <w:rPr>
          <w:noProof/>
        </w:rPr>
        <w:fldChar w:fldCharType="separate"/>
      </w:r>
      <w:r w:rsidR="0070178C">
        <w:rPr>
          <w:noProof/>
        </w:rPr>
        <w:t>322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935</w:t>
      </w:r>
      <w:r>
        <w:rPr>
          <w:noProof/>
        </w:rPr>
        <w:tab/>
        <w:t xml:space="preserve">Meaning of </w:t>
      </w:r>
      <w:r w:rsidRPr="00FE6831">
        <w:rPr>
          <w:i/>
          <w:noProof/>
        </w:rPr>
        <w:t>audited consolidated financial statements</w:t>
      </w:r>
      <w:r w:rsidRPr="00627DC4">
        <w:rPr>
          <w:noProof/>
        </w:rPr>
        <w:tab/>
      </w:r>
      <w:r w:rsidRPr="00627DC4">
        <w:rPr>
          <w:noProof/>
        </w:rPr>
        <w:fldChar w:fldCharType="begin"/>
      </w:r>
      <w:r w:rsidRPr="00627DC4">
        <w:rPr>
          <w:noProof/>
        </w:rPr>
        <w:instrText xml:space="preserve"> PAGEREF _Toc454966103 \h </w:instrText>
      </w:r>
      <w:r w:rsidRPr="00627DC4">
        <w:rPr>
          <w:noProof/>
        </w:rPr>
      </w:r>
      <w:r w:rsidRPr="00627DC4">
        <w:rPr>
          <w:noProof/>
        </w:rPr>
        <w:fldChar w:fldCharType="separate"/>
      </w:r>
      <w:r w:rsidR="0070178C">
        <w:rPr>
          <w:noProof/>
        </w:rPr>
        <w:t>323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K—Zero</w:t>
      </w:r>
      <w:r>
        <w:rPr>
          <w:noProof/>
        </w:rPr>
        <w:noBreakHyphen/>
        <w:t>capital amount</w:t>
      </w:r>
      <w:r w:rsidRPr="00627DC4">
        <w:rPr>
          <w:b w:val="0"/>
          <w:noProof/>
          <w:sz w:val="18"/>
        </w:rPr>
        <w:tab/>
      </w:r>
      <w:r w:rsidRPr="00627DC4">
        <w:rPr>
          <w:b w:val="0"/>
          <w:noProof/>
          <w:sz w:val="18"/>
        </w:rPr>
        <w:fldChar w:fldCharType="begin"/>
      </w:r>
      <w:r w:rsidRPr="00627DC4">
        <w:rPr>
          <w:b w:val="0"/>
          <w:noProof/>
          <w:sz w:val="18"/>
        </w:rPr>
        <w:instrText xml:space="preserve"> PAGEREF _Toc454966104 \h </w:instrText>
      </w:r>
      <w:r w:rsidRPr="00627DC4">
        <w:rPr>
          <w:b w:val="0"/>
          <w:noProof/>
          <w:sz w:val="18"/>
        </w:rPr>
      </w:r>
      <w:r w:rsidRPr="00627DC4">
        <w:rPr>
          <w:b w:val="0"/>
          <w:noProof/>
          <w:sz w:val="18"/>
        </w:rPr>
        <w:fldChar w:fldCharType="separate"/>
      </w:r>
      <w:r w:rsidR="0070178C">
        <w:rPr>
          <w:b w:val="0"/>
          <w:noProof/>
          <w:sz w:val="18"/>
        </w:rPr>
        <w:t>325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K</w:t>
      </w:r>
      <w:r w:rsidRPr="00627DC4">
        <w:rPr>
          <w:b w:val="0"/>
          <w:noProof/>
          <w:sz w:val="18"/>
        </w:rPr>
        <w:tab/>
      </w:r>
      <w:r w:rsidRPr="00627DC4">
        <w:rPr>
          <w:b w:val="0"/>
          <w:noProof/>
          <w:sz w:val="18"/>
        </w:rPr>
        <w:fldChar w:fldCharType="begin"/>
      </w:r>
      <w:r w:rsidRPr="00627DC4">
        <w:rPr>
          <w:b w:val="0"/>
          <w:noProof/>
          <w:sz w:val="18"/>
        </w:rPr>
        <w:instrText xml:space="preserve"> PAGEREF _Toc454966105 \h </w:instrText>
      </w:r>
      <w:r w:rsidRPr="00627DC4">
        <w:rPr>
          <w:b w:val="0"/>
          <w:noProof/>
          <w:sz w:val="18"/>
        </w:rPr>
      </w:r>
      <w:r w:rsidRPr="00627DC4">
        <w:rPr>
          <w:b w:val="0"/>
          <w:noProof/>
          <w:sz w:val="18"/>
        </w:rPr>
        <w:fldChar w:fldCharType="separate"/>
      </w:r>
      <w:r w:rsidR="0070178C">
        <w:rPr>
          <w:b w:val="0"/>
          <w:noProof/>
          <w:sz w:val="18"/>
        </w:rPr>
        <w:t>325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940</w:t>
      </w:r>
      <w:r>
        <w:rPr>
          <w:noProof/>
        </w:rPr>
        <w:tab/>
        <w:t>What this Subdivision is about</w:t>
      </w:r>
      <w:r w:rsidRPr="00627DC4">
        <w:rPr>
          <w:noProof/>
        </w:rPr>
        <w:tab/>
      </w:r>
      <w:r w:rsidRPr="00627DC4">
        <w:rPr>
          <w:noProof/>
        </w:rPr>
        <w:fldChar w:fldCharType="begin"/>
      </w:r>
      <w:r w:rsidRPr="00627DC4">
        <w:rPr>
          <w:noProof/>
        </w:rPr>
        <w:instrText xml:space="preserve"> PAGEREF _Toc454966106 \h </w:instrText>
      </w:r>
      <w:r w:rsidRPr="00627DC4">
        <w:rPr>
          <w:noProof/>
        </w:rPr>
      </w:r>
      <w:r w:rsidRPr="00627DC4">
        <w:rPr>
          <w:noProof/>
        </w:rPr>
        <w:fldChar w:fldCharType="separate"/>
      </w:r>
      <w:r w:rsidR="0070178C">
        <w:rPr>
          <w:noProof/>
        </w:rPr>
        <w:t>325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942</w:t>
      </w:r>
      <w:r>
        <w:rPr>
          <w:noProof/>
        </w:rPr>
        <w:tab/>
        <w:t>How to work out the zero</w:t>
      </w:r>
      <w:r>
        <w:rPr>
          <w:noProof/>
        </w:rPr>
        <w:noBreakHyphen/>
        <w:t>capital amount</w:t>
      </w:r>
      <w:r w:rsidRPr="00627DC4">
        <w:rPr>
          <w:noProof/>
        </w:rPr>
        <w:tab/>
      </w:r>
      <w:r w:rsidRPr="00627DC4">
        <w:rPr>
          <w:noProof/>
        </w:rPr>
        <w:fldChar w:fldCharType="begin"/>
      </w:r>
      <w:r w:rsidRPr="00627DC4">
        <w:rPr>
          <w:noProof/>
        </w:rPr>
        <w:instrText xml:space="preserve"> PAGEREF _Toc454966107 \h </w:instrText>
      </w:r>
      <w:r w:rsidRPr="00627DC4">
        <w:rPr>
          <w:noProof/>
        </w:rPr>
      </w:r>
      <w:r w:rsidRPr="00627DC4">
        <w:rPr>
          <w:noProof/>
        </w:rPr>
        <w:fldChar w:fldCharType="separate"/>
      </w:r>
      <w:r w:rsidR="0070178C">
        <w:rPr>
          <w:noProof/>
        </w:rPr>
        <w:t>325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KA—Cost</w:t>
      </w:r>
      <w:r>
        <w:rPr>
          <w:noProof/>
        </w:rPr>
        <w:noBreakHyphen/>
        <w:t>free debt capital and excluded equity interests</w:t>
      </w:r>
      <w:r w:rsidRPr="00627DC4">
        <w:rPr>
          <w:b w:val="0"/>
          <w:noProof/>
          <w:sz w:val="18"/>
        </w:rPr>
        <w:tab/>
      </w:r>
      <w:r w:rsidRPr="00627DC4">
        <w:rPr>
          <w:b w:val="0"/>
          <w:noProof/>
          <w:sz w:val="18"/>
        </w:rPr>
        <w:fldChar w:fldCharType="begin"/>
      </w:r>
      <w:r w:rsidRPr="00627DC4">
        <w:rPr>
          <w:b w:val="0"/>
          <w:noProof/>
          <w:sz w:val="18"/>
        </w:rPr>
        <w:instrText xml:space="preserve"> PAGEREF _Toc454966108 \h </w:instrText>
      </w:r>
      <w:r w:rsidRPr="00627DC4">
        <w:rPr>
          <w:b w:val="0"/>
          <w:noProof/>
          <w:sz w:val="18"/>
        </w:rPr>
      </w:r>
      <w:r w:rsidRPr="00627DC4">
        <w:rPr>
          <w:b w:val="0"/>
          <w:noProof/>
          <w:sz w:val="18"/>
        </w:rPr>
        <w:fldChar w:fldCharType="separate"/>
      </w:r>
      <w:r w:rsidR="0070178C">
        <w:rPr>
          <w:b w:val="0"/>
          <w:noProof/>
          <w:sz w:val="18"/>
        </w:rPr>
        <w:t>329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KA</w:t>
      </w:r>
      <w:r w:rsidRPr="00627DC4">
        <w:rPr>
          <w:b w:val="0"/>
          <w:noProof/>
          <w:sz w:val="18"/>
        </w:rPr>
        <w:tab/>
      </w:r>
      <w:r w:rsidRPr="00627DC4">
        <w:rPr>
          <w:b w:val="0"/>
          <w:noProof/>
          <w:sz w:val="18"/>
        </w:rPr>
        <w:fldChar w:fldCharType="begin"/>
      </w:r>
      <w:r w:rsidRPr="00627DC4">
        <w:rPr>
          <w:b w:val="0"/>
          <w:noProof/>
          <w:sz w:val="18"/>
        </w:rPr>
        <w:instrText xml:space="preserve"> PAGEREF _Toc454966109 \h </w:instrText>
      </w:r>
      <w:r w:rsidRPr="00627DC4">
        <w:rPr>
          <w:b w:val="0"/>
          <w:noProof/>
          <w:sz w:val="18"/>
        </w:rPr>
      </w:r>
      <w:r w:rsidRPr="00627DC4">
        <w:rPr>
          <w:b w:val="0"/>
          <w:noProof/>
          <w:sz w:val="18"/>
        </w:rPr>
        <w:fldChar w:fldCharType="separate"/>
      </w:r>
      <w:r w:rsidR="0070178C">
        <w:rPr>
          <w:b w:val="0"/>
          <w:noProof/>
          <w:sz w:val="18"/>
        </w:rPr>
        <w:t>329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945</w:t>
      </w:r>
      <w:r>
        <w:rPr>
          <w:noProof/>
        </w:rPr>
        <w:tab/>
        <w:t>What this Subdivision is about</w:t>
      </w:r>
      <w:r w:rsidRPr="00627DC4">
        <w:rPr>
          <w:noProof/>
        </w:rPr>
        <w:tab/>
      </w:r>
      <w:r w:rsidRPr="00627DC4">
        <w:rPr>
          <w:noProof/>
        </w:rPr>
        <w:fldChar w:fldCharType="begin"/>
      </w:r>
      <w:r w:rsidRPr="00627DC4">
        <w:rPr>
          <w:noProof/>
        </w:rPr>
        <w:instrText xml:space="preserve"> PAGEREF _Toc454966110 \h </w:instrText>
      </w:r>
      <w:r w:rsidRPr="00627DC4">
        <w:rPr>
          <w:noProof/>
        </w:rPr>
      </w:r>
      <w:r w:rsidRPr="00627DC4">
        <w:rPr>
          <w:noProof/>
        </w:rPr>
        <w:fldChar w:fldCharType="separate"/>
      </w:r>
      <w:r w:rsidR="0070178C">
        <w:rPr>
          <w:noProof/>
        </w:rPr>
        <w:t>329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946</w:t>
      </w:r>
      <w:r>
        <w:rPr>
          <w:noProof/>
        </w:rPr>
        <w:tab/>
      </w:r>
      <w:r w:rsidRPr="00FE6831">
        <w:rPr>
          <w:i/>
          <w:noProof/>
        </w:rPr>
        <w:t>Cost</w:t>
      </w:r>
      <w:r w:rsidRPr="00FE6831">
        <w:rPr>
          <w:i/>
          <w:noProof/>
        </w:rPr>
        <w:noBreakHyphen/>
        <w:t>free debt capital</w:t>
      </w:r>
      <w:r>
        <w:rPr>
          <w:noProof/>
        </w:rPr>
        <w:t xml:space="preserve"> and </w:t>
      </w:r>
      <w:r w:rsidRPr="00FE6831">
        <w:rPr>
          <w:i/>
          <w:noProof/>
        </w:rPr>
        <w:t>excluded equity interest</w:t>
      </w:r>
      <w:r w:rsidRPr="00627DC4">
        <w:rPr>
          <w:noProof/>
        </w:rPr>
        <w:tab/>
      </w:r>
      <w:r w:rsidRPr="00627DC4">
        <w:rPr>
          <w:noProof/>
        </w:rPr>
        <w:fldChar w:fldCharType="begin"/>
      </w:r>
      <w:r w:rsidRPr="00627DC4">
        <w:rPr>
          <w:noProof/>
        </w:rPr>
        <w:instrText xml:space="preserve"> PAGEREF _Toc454966111 \h </w:instrText>
      </w:r>
      <w:r w:rsidRPr="00627DC4">
        <w:rPr>
          <w:noProof/>
        </w:rPr>
      </w:r>
      <w:r w:rsidRPr="00627DC4">
        <w:rPr>
          <w:noProof/>
        </w:rPr>
        <w:fldChar w:fldCharType="separate"/>
      </w:r>
      <w:r w:rsidR="0070178C">
        <w:rPr>
          <w:noProof/>
        </w:rPr>
        <w:t>330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820</w:t>
      </w:r>
      <w:r>
        <w:rPr>
          <w:noProof/>
        </w:rPr>
        <w:noBreakHyphen/>
        <w:t>L—Record keeping requirements</w:t>
      </w:r>
      <w:r w:rsidRPr="00627DC4">
        <w:rPr>
          <w:b w:val="0"/>
          <w:noProof/>
          <w:sz w:val="18"/>
        </w:rPr>
        <w:tab/>
      </w:r>
      <w:r w:rsidRPr="00627DC4">
        <w:rPr>
          <w:b w:val="0"/>
          <w:noProof/>
          <w:sz w:val="18"/>
        </w:rPr>
        <w:fldChar w:fldCharType="begin"/>
      </w:r>
      <w:r w:rsidRPr="00627DC4">
        <w:rPr>
          <w:b w:val="0"/>
          <w:noProof/>
          <w:sz w:val="18"/>
        </w:rPr>
        <w:instrText xml:space="preserve"> PAGEREF _Toc454966112 \h </w:instrText>
      </w:r>
      <w:r w:rsidRPr="00627DC4">
        <w:rPr>
          <w:b w:val="0"/>
          <w:noProof/>
          <w:sz w:val="18"/>
        </w:rPr>
      </w:r>
      <w:r w:rsidRPr="00627DC4">
        <w:rPr>
          <w:b w:val="0"/>
          <w:noProof/>
          <w:sz w:val="18"/>
        </w:rPr>
        <w:fldChar w:fldCharType="separate"/>
      </w:r>
      <w:r w:rsidR="0070178C">
        <w:rPr>
          <w:b w:val="0"/>
          <w:noProof/>
          <w:sz w:val="18"/>
        </w:rPr>
        <w:t>332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820</w:t>
      </w:r>
      <w:r>
        <w:rPr>
          <w:noProof/>
        </w:rPr>
        <w:noBreakHyphen/>
        <w:t>L</w:t>
      </w:r>
      <w:r w:rsidRPr="00627DC4">
        <w:rPr>
          <w:b w:val="0"/>
          <w:noProof/>
          <w:sz w:val="18"/>
        </w:rPr>
        <w:tab/>
      </w:r>
      <w:r w:rsidRPr="00627DC4">
        <w:rPr>
          <w:b w:val="0"/>
          <w:noProof/>
          <w:sz w:val="18"/>
        </w:rPr>
        <w:fldChar w:fldCharType="begin"/>
      </w:r>
      <w:r w:rsidRPr="00627DC4">
        <w:rPr>
          <w:b w:val="0"/>
          <w:noProof/>
          <w:sz w:val="18"/>
        </w:rPr>
        <w:instrText xml:space="preserve"> PAGEREF _Toc454966113 \h </w:instrText>
      </w:r>
      <w:r w:rsidRPr="00627DC4">
        <w:rPr>
          <w:b w:val="0"/>
          <w:noProof/>
          <w:sz w:val="18"/>
        </w:rPr>
      </w:r>
      <w:r w:rsidRPr="00627DC4">
        <w:rPr>
          <w:b w:val="0"/>
          <w:noProof/>
          <w:sz w:val="18"/>
        </w:rPr>
        <w:fldChar w:fldCharType="separate"/>
      </w:r>
      <w:r w:rsidR="0070178C">
        <w:rPr>
          <w:b w:val="0"/>
          <w:noProof/>
          <w:sz w:val="18"/>
        </w:rPr>
        <w:t>332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950</w:t>
      </w:r>
      <w:r>
        <w:rPr>
          <w:noProof/>
        </w:rPr>
        <w:tab/>
        <w:t>What this Subdivision is about</w:t>
      </w:r>
      <w:r w:rsidRPr="00627DC4">
        <w:rPr>
          <w:noProof/>
        </w:rPr>
        <w:tab/>
      </w:r>
      <w:r w:rsidRPr="00627DC4">
        <w:rPr>
          <w:noProof/>
        </w:rPr>
        <w:fldChar w:fldCharType="begin"/>
      </w:r>
      <w:r w:rsidRPr="00627DC4">
        <w:rPr>
          <w:noProof/>
        </w:rPr>
        <w:instrText xml:space="preserve"> PAGEREF _Toc454966114 \h </w:instrText>
      </w:r>
      <w:r w:rsidRPr="00627DC4">
        <w:rPr>
          <w:noProof/>
        </w:rPr>
      </w:r>
      <w:r w:rsidRPr="00627DC4">
        <w:rPr>
          <w:noProof/>
        </w:rPr>
        <w:fldChar w:fldCharType="separate"/>
      </w:r>
      <w:r w:rsidR="0070178C">
        <w:rPr>
          <w:noProof/>
        </w:rPr>
        <w:t>332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Records about Australian permanent establishments</w:t>
      </w:r>
      <w:r w:rsidRPr="00627DC4">
        <w:rPr>
          <w:b w:val="0"/>
          <w:noProof/>
          <w:sz w:val="18"/>
        </w:rPr>
        <w:tab/>
      </w:r>
      <w:r w:rsidRPr="00627DC4">
        <w:rPr>
          <w:b w:val="0"/>
          <w:noProof/>
          <w:sz w:val="18"/>
        </w:rPr>
        <w:fldChar w:fldCharType="begin"/>
      </w:r>
      <w:r w:rsidRPr="00627DC4">
        <w:rPr>
          <w:b w:val="0"/>
          <w:noProof/>
          <w:sz w:val="18"/>
        </w:rPr>
        <w:instrText xml:space="preserve"> PAGEREF _Toc454966115 \h </w:instrText>
      </w:r>
      <w:r w:rsidRPr="00627DC4">
        <w:rPr>
          <w:b w:val="0"/>
          <w:noProof/>
          <w:sz w:val="18"/>
        </w:rPr>
      </w:r>
      <w:r w:rsidRPr="00627DC4">
        <w:rPr>
          <w:b w:val="0"/>
          <w:noProof/>
          <w:sz w:val="18"/>
        </w:rPr>
        <w:fldChar w:fldCharType="separate"/>
      </w:r>
      <w:r w:rsidR="0070178C">
        <w:rPr>
          <w:b w:val="0"/>
          <w:noProof/>
          <w:sz w:val="18"/>
        </w:rPr>
        <w:t>333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960</w:t>
      </w:r>
      <w:r>
        <w:rPr>
          <w:noProof/>
        </w:rPr>
        <w:tab/>
        <w:t>Records about Australian permanent establishments</w:t>
      </w:r>
      <w:r w:rsidRPr="00627DC4">
        <w:rPr>
          <w:noProof/>
        </w:rPr>
        <w:tab/>
      </w:r>
      <w:r w:rsidRPr="00627DC4">
        <w:rPr>
          <w:noProof/>
        </w:rPr>
        <w:fldChar w:fldCharType="begin"/>
      </w:r>
      <w:r w:rsidRPr="00627DC4">
        <w:rPr>
          <w:noProof/>
        </w:rPr>
        <w:instrText xml:space="preserve"> PAGEREF _Toc454966116 \h </w:instrText>
      </w:r>
      <w:r w:rsidRPr="00627DC4">
        <w:rPr>
          <w:noProof/>
        </w:rPr>
      </w:r>
      <w:r w:rsidRPr="00627DC4">
        <w:rPr>
          <w:noProof/>
        </w:rPr>
        <w:fldChar w:fldCharType="separate"/>
      </w:r>
      <w:r w:rsidR="0070178C">
        <w:rPr>
          <w:noProof/>
        </w:rPr>
        <w:t>333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965</w:t>
      </w:r>
      <w:r>
        <w:rPr>
          <w:noProof/>
        </w:rPr>
        <w:tab/>
        <w:t>Review of Commissioner’s decision</w:t>
      </w:r>
      <w:r w:rsidRPr="00627DC4">
        <w:rPr>
          <w:noProof/>
        </w:rPr>
        <w:tab/>
      </w:r>
      <w:r w:rsidRPr="00627DC4">
        <w:rPr>
          <w:noProof/>
        </w:rPr>
        <w:fldChar w:fldCharType="begin"/>
      </w:r>
      <w:r w:rsidRPr="00627DC4">
        <w:rPr>
          <w:noProof/>
        </w:rPr>
        <w:instrText xml:space="preserve"> PAGEREF _Toc454966117 \h </w:instrText>
      </w:r>
      <w:r w:rsidRPr="00627DC4">
        <w:rPr>
          <w:noProof/>
        </w:rPr>
      </w:r>
      <w:r w:rsidRPr="00627DC4">
        <w:rPr>
          <w:noProof/>
        </w:rPr>
        <w:fldChar w:fldCharType="separate"/>
      </w:r>
      <w:r w:rsidR="0070178C">
        <w:rPr>
          <w:noProof/>
        </w:rPr>
        <w:t>336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Records about arm’s length amounts</w:t>
      </w:r>
      <w:r w:rsidRPr="00627DC4">
        <w:rPr>
          <w:b w:val="0"/>
          <w:noProof/>
          <w:sz w:val="18"/>
        </w:rPr>
        <w:tab/>
      </w:r>
      <w:r w:rsidRPr="00627DC4">
        <w:rPr>
          <w:b w:val="0"/>
          <w:noProof/>
          <w:sz w:val="18"/>
        </w:rPr>
        <w:fldChar w:fldCharType="begin"/>
      </w:r>
      <w:r w:rsidRPr="00627DC4">
        <w:rPr>
          <w:b w:val="0"/>
          <w:noProof/>
          <w:sz w:val="18"/>
        </w:rPr>
        <w:instrText xml:space="preserve"> PAGEREF _Toc454966118 \h </w:instrText>
      </w:r>
      <w:r w:rsidRPr="00627DC4">
        <w:rPr>
          <w:b w:val="0"/>
          <w:noProof/>
          <w:sz w:val="18"/>
        </w:rPr>
      </w:r>
      <w:r w:rsidRPr="00627DC4">
        <w:rPr>
          <w:b w:val="0"/>
          <w:noProof/>
          <w:sz w:val="18"/>
        </w:rPr>
        <w:fldChar w:fldCharType="separate"/>
      </w:r>
      <w:r w:rsidR="0070178C">
        <w:rPr>
          <w:b w:val="0"/>
          <w:noProof/>
          <w:sz w:val="18"/>
        </w:rPr>
        <w:t>337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980</w:t>
      </w:r>
      <w:r>
        <w:rPr>
          <w:noProof/>
        </w:rPr>
        <w:tab/>
        <w:t>Records about arm’s length debt amount and arm’s length capital amount</w:t>
      </w:r>
      <w:r w:rsidRPr="00627DC4">
        <w:rPr>
          <w:noProof/>
        </w:rPr>
        <w:tab/>
      </w:r>
      <w:r w:rsidRPr="00627DC4">
        <w:rPr>
          <w:noProof/>
        </w:rPr>
        <w:fldChar w:fldCharType="begin"/>
      </w:r>
      <w:r w:rsidRPr="00627DC4">
        <w:rPr>
          <w:noProof/>
        </w:rPr>
        <w:instrText xml:space="preserve"> PAGEREF _Toc454966119 \h </w:instrText>
      </w:r>
      <w:r w:rsidRPr="00627DC4">
        <w:rPr>
          <w:noProof/>
        </w:rPr>
      </w:r>
      <w:r w:rsidRPr="00627DC4">
        <w:rPr>
          <w:noProof/>
        </w:rPr>
        <w:fldChar w:fldCharType="separate"/>
      </w:r>
      <w:r w:rsidR="0070178C">
        <w:rPr>
          <w:noProof/>
        </w:rPr>
        <w:t>337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Records about asset revaluations</w:t>
      </w:r>
      <w:r w:rsidRPr="00627DC4">
        <w:rPr>
          <w:b w:val="0"/>
          <w:noProof/>
          <w:sz w:val="18"/>
        </w:rPr>
        <w:tab/>
      </w:r>
      <w:r w:rsidRPr="00627DC4">
        <w:rPr>
          <w:b w:val="0"/>
          <w:noProof/>
          <w:sz w:val="18"/>
        </w:rPr>
        <w:fldChar w:fldCharType="begin"/>
      </w:r>
      <w:r w:rsidRPr="00627DC4">
        <w:rPr>
          <w:b w:val="0"/>
          <w:noProof/>
          <w:sz w:val="18"/>
        </w:rPr>
        <w:instrText xml:space="preserve"> PAGEREF _Toc454966120 \h </w:instrText>
      </w:r>
      <w:r w:rsidRPr="00627DC4">
        <w:rPr>
          <w:b w:val="0"/>
          <w:noProof/>
          <w:sz w:val="18"/>
        </w:rPr>
      </w:r>
      <w:r w:rsidRPr="00627DC4">
        <w:rPr>
          <w:b w:val="0"/>
          <w:noProof/>
          <w:sz w:val="18"/>
        </w:rPr>
        <w:fldChar w:fldCharType="separate"/>
      </w:r>
      <w:r w:rsidR="0070178C">
        <w:rPr>
          <w:b w:val="0"/>
          <w:noProof/>
          <w:sz w:val="18"/>
        </w:rPr>
        <w:t>337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985</w:t>
      </w:r>
      <w:r>
        <w:rPr>
          <w:noProof/>
        </w:rPr>
        <w:tab/>
        <w:t>Methodology of revaluation and independence of valuer</w:t>
      </w:r>
      <w:r w:rsidRPr="00627DC4">
        <w:rPr>
          <w:noProof/>
        </w:rPr>
        <w:tab/>
      </w:r>
      <w:r w:rsidRPr="00627DC4">
        <w:rPr>
          <w:noProof/>
        </w:rPr>
        <w:fldChar w:fldCharType="begin"/>
      </w:r>
      <w:r w:rsidRPr="00627DC4">
        <w:rPr>
          <w:noProof/>
        </w:rPr>
        <w:instrText xml:space="preserve"> PAGEREF _Toc454966121 \h </w:instrText>
      </w:r>
      <w:r w:rsidRPr="00627DC4">
        <w:rPr>
          <w:noProof/>
        </w:rPr>
      </w:r>
      <w:r w:rsidRPr="00627DC4">
        <w:rPr>
          <w:noProof/>
        </w:rPr>
        <w:fldChar w:fldCharType="separate"/>
      </w:r>
      <w:r w:rsidR="0070178C">
        <w:rPr>
          <w:noProof/>
        </w:rPr>
        <w:t>337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Offences committed by certain entities</w:t>
      </w:r>
      <w:r w:rsidRPr="00627DC4">
        <w:rPr>
          <w:b w:val="0"/>
          <w:noProof/>
          <w:sz w:val="18"/>
        </w:rPr>
        <w:tab/>
      </w:r>
      <w:r w:rsidRPr="00627DC4">
        <w:rPr>
          <w:b w:val="0"/>
          <w:noProof/>
          <w:sz w:val="18"/>
        </w:rPr>
        <w:fldChar w:fldCharType="begin"/>
      </w:r>
      <w:r w:rsidRPr="00627DC4">
        <w:rPr>
          <w:b w:val="0"/>
          <w:noProof/>
          <w:sz w:val="18"/>
        </w:rPr>
        <w:instrText xml:space="preserve"> PAGEREF _Toc454966122 \h </w:instrText>
      </w:r>
      <w:r w:rsidRPr="00627DC4">
        <w:rPr>
          <w:b w:val="0"/>
          <w:noProof/>
          <w:sz w:val="18"/>
        </w:rPr>
      </w:r>
      <w:r w:rsidRPr="00627DC4">
        <w:rPr>
          <w:b w:val="0"/>
          <w:noProof/>
          <w:sz w:val="18"/>
        </w:rPr>
        <w:fldChar w:fldCharType="separate"/>
      </w:r>
      <w:r w:rsidR="0070178C">
        <w:rPr>
          <w:b w:val="0"/>
          <w:noProof/>
          <w:sz w:val="18"/>
        </w:rPr>
        <w:t>338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990</w:t>
      </w:r>
      <w:r>
        <w:rPr>
          <w:noProof/>
        </w:rPr>
        <w:tab/>
        <w:t>Offences—treatment of partnerships</w:t>
      </w:r>
      <w:r w:rsidRPr="00627DC4">
        <w:rPr>
          <w:noProof/>
        </w:rPr>
        <w:tab/>
      </w:r>
      <w:r w:rsidRPr="00627DC4">
        <w:rPr>
          <w:noProof/>
        </w:rPr>
        <w:fldChar w:fldCharType="begin"/>
      </w:r>
      <w:r w:rsidRPr="00627DC4">
        <w:rPr>
          <w:noProof/>
        </w:rPr>
        <w:instrText xml:space="preserve"> PAGEREF _Toc454966123 \h </w:instrText>
      </w:r>
      <w:r w:rsidRPr="00627DC4">
        <w:rPr>
          <w:noProof/>
        </w:rPr>
      </w:r>
      <w:r w:rsidRPr="00627DC4">
        <w:rPr>
          <w:noProof/>
        </w:rPr>
        <w:fldChar w:fldCharType="separate"/>
      </w:r>
      <w:r w:rsidR="0070178C">
        <w:rPr>
          <w:noProof/>
        </w:rPr>
        <w:t>338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820</w:t>
      </w:r>
      <w:r>
        <w:rPr>
          <w:noProof/>
        </w:rPr>
        <w:noBreakHyphen/>
        <w:t>995</w:t>
      </w:r>
      <w:r>
        <w:rPr>
          <w:noProof/>
        </w:rPr>
        <w:tab/>
        <w:t>Offences—treatment of unincorporated companies</w:t>
      </w:r>
      <w:r w:rsidRPr="00627DC4">
        <w:rPr>
          <w:noProof/>
        </w:rPr>
        <w:tab/>
      </w:r>
      <w:r w:rsidRPr="00627DC4">
        <w:rPr>
          <w:noProof/>
        </w:rPr>
        <w:fldChar w:fldCharType="begin"/>
      </w:r>
      <w:r w:rsidRPr="00627DC4">
        <w:rPr>
          <w:noProof/>
        </w:rPr>
        <w:instrText xml:space="preserve"> PAGEREF _Toc454966124 \h </w:instrText>
      </w:r>
      <w:r w:rsidRPr="00627DC4">
        <w:rPr>
          <w:noProof/>
        </w:rPr>
      </w:r>
      <w:r w:rsidRPr="00627DC4">
        <w:rPr>
          <w:noProof/>
        </w:rPr>
        <w:fldChar w:fldCharType="separate"/>
      </w:r>
      <w:r w:rsidR="0070178C">
        <w:rPr>
          <w:noProof/>
        </w:rPr>
        <w:t>340</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830—Foreign hybrids</w:t>
      </w:r>
      <w:r w:rsidRPr="00627DC4">
        <w:rPr>
          <w:b w:val="0"/>
          <w:noProof/>
          <w:sz w:val="18"/>
        </w:rPr>
        <w:tab/>
      </w:r>
      <w:r w:rsidRPr="00627DC4">
        <w:rPr>
          <w:b w:val="0"/>
          <w:noProof/>
          <w:sz w:val="18"/>
        </w:rPr>
        <w:fldChar w:fldCharType="begin"/>
      </w:r>
      <w:r w:rsidRPr="00627DC4">
        <w:rPr>
          <w:b w:val="0"/>
          <w:noProof/>
          <w:sz w:val="18"/>
        </w:rPr>
        <w:instrText xml:space="preserve"> PAGEREF _Toc454966125 \h </w:instrText>
      </w:r>
      <w:r w:rsidRPr="00627DC4">
        <w:rPr>
          <w:b w:val="0"/>
          <w:noProof/>
          <w:sz w:val="18"/>
        </w:rPr>
      </w:r>
      <w:r w:rsidRPr="00627DC4">
        <w:rPr>
          <w:b w:val="0"/>
          <w:noProof/>
          <w:sz w:val="18"/>
        </w:rPr>
        <w:fldChar w:fldCharType="separate"/>
      </w:r>
      <w:r w:rsidR="0070178C">
        <w:rPr>
          <w:b w:val="0"/>
          <w:noProof/>
          <w:sz w:val="18"/>
        </w:rPr>
        <w:t>342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830</w:t>
      </w:r>
      <w:r>
        <w:rPr>
          <w:noProof/>
        </w:rPr>
        <w:tab/>
      </w:r>
      <w:r w:rsidRPr="00627DC4">
        <w:rPr>
          <w:b w:val="0"/>
          <w:noProof/>
          <w:sz w:val="18"/>
        </w:rPr>
        <w:t>342</w:t>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_Toc454966127 \h </w:instrText>
      </w:r>
      <w:r w:rsidRPr="00627DC4">
        <w:rPr>
          <w:noProof/>
        </w:rPr>
      </w:r>
      <w:r w:rsidRPr="00627DC4">
        <w:rPr>
          <w:noProof/>
        </w:rPr>
        <w:fldChar w:fldCharType="separate"/>
      </w:r>
      <w:r w:rsidR="0070178C">
        <w:rPr>
          <w:noProof/>
        </w:rPr>
        <w:t>342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830</w:t>
      </w:r>
      <w:r>
        <w:rPr>
          <w:noProof/>
        </w:rPr>
        <w:noBreakHyphen/>
        <w:t>A—Meaning of “foreign hybrid”</w:t>
      </w:r>
      <w:r w:rsidRPr="00627DC4">
        <w:rPr>
          <w:b w:val="0"/>
          <w:noProof/>
          <w:sz w:val="18"/>
        </w:rPr>
        <w:tab/>
      </w:r>
      <w:r w:rsidRPr="00627DC4">
        <w:rPr>
          <w:b w:val="0"/>
          <w:noProof/>
          <w:sz w:val="18"/>
        </w:rPr>
        <w:fldChar w:fldCharType="begin"/>
      </w:r>
      <w:r w:rsidRPr="00627DC4">
        <w:rPr>
          <w:b w:val="0"/>
          <w:noProof/>
          <w:sz w:val="18"/>
        </w:rPr>
        <w:instrText xml:space="preserve"> PAGEREF _Toc454966128 \h </w:instrText>
      </w:r>
      <w:r w:rsidRPr="00627DC4">
        <w:rPr>
          <w:b w:val="0"/>
          <w:noProof/>
          <w:sz w:val="18"/>
        </w:rPr>
      </w:r>
      <w:r w:rsidRPr="00627DC4">
        <w:rPr>
          <w:b w:val="0"/>
          <w:noProof/>
          <w:sz w:val="18"/>
        </w:rPr>
        <w:fldChar w:fldCharType="separate"/>
      </w:r>
      <w:r w:rsidR="0070178C">
        <w:rPr>
          <w:b w:val="0"/>
          <w:noProof/>
          <w:sz w:val="18"/>
        </w:rPr>
        <w:t>342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5</w:t>
      </w:r>
      <w:r>
        <w:rPr>
          <w:noProof/>
        </w:rPr>
        <w:tab/>
        <w:t>Foreign hybrid</w:t>
      </w:r>
      <w:r w:rsidRPr="00627DC4">
        <w:rPr>
          <w:noProof/>
        </w:rPr>
        <w:tab/>
      </w:r>
      <w:r w:rsidRPr="00627DC4">
        <w:rPr>
          <w:noProof/>
        </w:rPr>
        <w:fldChar w:fldCharType="begin"/>
      </w:r>
      <w:r w:rsidRPr="00627DC4">
        <w:rPr>
          <w:noProof/>
        </w:rPr>
        <w:instrText xml:space="preserve"> PAGEREF _Toc454966129 \h </w:instrText>
      </w:r>
      <w:r w:rsidRPr="00627DC4">
        <w:rPr>
          <w:noProof/>
        </w:rPr>
      </w:r>
      <w:r w:rsidRPr="00627DC4">
        <w:rPr>
          <w:noProof/>
        </w:rPr>
        <w:fldChar w:fldCharType="separate"/>
      </w:r>
      <w:r w:rsidR="0070178C">
        <w:rPr>
          <w:noProof/>
        </w:rPr>
        <w:t>343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10</w:t>
      </w:r>
      <w:r>
        <w:rPr>
          <w:noProof/>
        </w:rPr>
        <w:tab/>
        <w:t>Foreign hybrid limited partnership</w:t>
      </w:r>
      <w:r w:rsidRPr="00627DC4">
        <w:rPr>
          <w:noProof/>
        </w:rPr>
        <w:tab/>
      </w:r>
      <w:r w:rsidRPr="00627DC4">
        <w:rPr>
          <w:noProof/>
        </w:rPr>
        <w:fldChar w:fldCharType="begin"/>
      </w:r>
      <w:r w:rsidRPr="00627DC4">
        <w:rPr>
          <w:noProof/>
        </w:rPr>
        <w:instrText xml:space="preserve"> PAGEREF _Toc454966130 \h </w:instrText>
      </w:r>
      <w:r w:rsidRPr="00627DC4">
        <w:rPr>
          <w:noProof/>
        </w:rPr>
      </w:r>
      <w:r w:rsidRPr="00627DC4">
        <w:rPr>
          <w:noProof/>
        </w:rPr>
        <w:fldChar w:fldCharType="separate"/>
      </w:r>
      <w:r w:rsidR="0070178C">
        <w:rPr>
          <w:noProof/>
        </w:rPr>
        <w:t>343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15</w:t>
      </w:r>
      <w:r>
        <w:rPr>
          <w:noProof/>
        </w:rPr>
        <w:tab/>
        <w:t>Foreign hybrid company</w:t>
      </w:r>
      <w:r w:rsidRPr="00627DC4">
        <w:rPr>
          <w:noProof/>
        </w:rPr>
        <w:tab/>
      </w:r>
      <w:r w:rsidRPr="00627DC4">
        <w:rPr>
          <w:noProof/>
        </w:rPr>
        <w:fldChar w:fldCharType="begin"/>
      </w:r>
      <w:r w:rsidRPr="00627DC4">
        <w:rPr>
          <w:noProof/>
        </w:rPr>
        <w:instrText xml:space="preserve"> PAGEREF _Toc454966131 \h </w:instrText>
      </w:r>
      <w:r w:rsidRPr="00627DC4">
        <w:rPr>
          <w:noProof/>
        </w:rPr>
      </w:r>
      <w:r w:rsidRPr="00627DC4">
        <w:rPr>
          <w:noProof/>
        </w:rPr>
        <w:fldChar w:fldCharType="separate"/>
      </w:r>
      <w:r w:rsidR="0070178C">
        <w:rPr>
          <w:noProof/>
        </w:rPr>
        <w:t>344</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830</w:t>
      </w:r>
      <w:r>
        <w:rPr>
          <w:noProof/>
        </w:rPr>
        <w:noBreakHyphen/>
        <w:t>B—Extension of normal partnership provisions to foreign hybrid companies</w:t>
      </w:r>
      <w:r w:rsidRPr="00627DC4">
        <w:rPr>
          <w:b w:val="0"/>
          <w:noProof/>
          <w:sz w:val="18"/>
        </w:rPr>
        <w:tab/>
      </w:r>
      <w:r w:rsidRPr="00627DC4">
        <w:rPr>
          <w:b w:val="0"/>
          <w:noProof/>
          <w:sz w:val="18"/>
        </w:rPr>
        <w:fldChar w:fldCharType="begin"/>
      </w:r>
      <w:r w:rsidRPr="00627DC4">
        <w:rPr>
          <w:b w:val="0"/>
          <w:noProof/>
          <w:sz w:val="18"/>
        </w:rPr>
        <w:instrText xml:space="preserve"> PAGEREF _Toc454966132 \h </w:instrText>
      </w:r>
      <w:r w:rsidRPr="00627DC4">
        <w:rPr>
          <w:b w:val="0"/>
          <w:noProof/>
          <w:sz w:val="18"/>
        </w:rPr>
      </w:r>
      <w:r w:rsidRPr="00627DC4">
        <w:rPr>
          <w:b w:val="0"/>
          <w:noProof/>
          <w:sz w:val="18"/>
        </w:rPr>
        <w:fldChar w:fldCharType="separate"/>
      </w:r>
      <w:r w:rsidR="0070178C">
        <w:rPr>
          <w:b w:val="0"/>
          <w:noProof/>
          <w:sz w:val="18"/>
        </w:rPr>
        <w:t>347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20</w:t>
      </w:r>
      <w:r>
        <w:rPr>
          <w:noProof/>
        </w:rPr>
        <w:tab/>
        <w:t>Treatment of company as a partnership</w:t>
      </w:r>
      <w:r w:rsidRPr="00627DC4">
        <w:rPr>
          <w:noProof/>
        </w:rPr>
        <w:tab/>
      </w:r>
      <w:r w:rsidRPr="00627DC4">
        <w:rPr>
          <w:noProof/>
        </w:rPr>
        <w:fldChar w:fldCharType="begin"/>
      </w:r>
      <w:r w:rsidRPr="00627DC4">
        <w:rPr>
          <w:noProof/>
        </w:rPr>
        <w:instrText xml:space="preserve"> PAGEREF _Toc454966133 \h </w:instrText>
      </w:r>
      <w:r w:rsidRPr="00627DC4">
        <w:rPr>
          <w:noProof/>
        </w:rPr>
      </w:r>
      <w:r w:rsidRPr="00627DC4">
        <w:rPr>
          <w:noProof/>
        </w:rPr>
        <w:fldChar w:fldCharType="separate"/>
      </w:r>
      <w:r w:rsidR="0070178C">
        <w:rPr>
          <w:noProof/>
        </w:rPr>
        <w:t>347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25</w:t>
      </w:r>
      <w:r>
        <w:rPr>
          <w:noProof/>
        </w:rPr>
        <w:tab/>
        <w:t>Partners are the shareholders in the company</w:t>
      </w:r>
      <w:r w:rsidRPr="00627DC4">
        <w:rPr>
          <w:noProof/>
        </w:rPr>
        <w:tab/>
      </w:r>
      <w:r w:rsidRPr="00627DC4">
        <w:rPr>
          <w:noProof/>
        </w:rPr>
        <w:fldChar w:fldCharType="begin"/>
      </w:r>
      <w:r w:rsidRPr="00627DC4">
        <w:rPr>
          <w:noProof/>
        </w:rPr>
        <w:instrText xml:space="preserve"> PAGEREF _Toc454966134 \h </w:instrText>
      </w:r>
      <w:r w:rsidRPr="00627DC4">
        <w:rPr>
          <w:noProof/>
        </w:rPr>
      </w:r>
      <w:r w:rsidRPr="00627DC4">
        <w:rPr>
          <w:noProof/>
        </w:rPr>
        <w:fldChar w:fldCharType="separate"/>
      </w:r>
      <w:r w:rsidR="0070178C">
        <w:rPr>
          <w:noProof/>
        </w:rPr>
        <w:t>348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30</w:t>
      </w:r>
      <w:r>
        <w:rPr>
          <w:noProof/>
        </w:rPr>
        <w:tab/>
        <w:t>Individual interest of a partner in net income etc. equals percentage of notional distribution of company’s profits</w:t>
      </w:r>
      <w:r w:rsidRPr="00627DC4">
        <w:rPr>
          <w:noProof/>
        </w:rPr>
        <w:tab/>
      </w:r>
      <w:r w:rsidRPr="00627DC4">
        <w:rPr>
          <w:noProof/>
        </w:rPr>
        <w:fldChar w:fldCharType="begin"/>
      </w:r>
      <w:r w:rsidRPr="00627DC4">
        <w:rPr>
          <w:noProof/>
        </w:rPr>
        <w:instrText xml:space="preserve"> PAGEREF _Toc454966135 \h </w:instrText>
      </w:r>
      <w:r w:rsidRPr="00627DC4">
        <w:rPr>
          <w:noProof/>
        </w:rPr>
      </w:r>
      <w:r w:rsidRPr="00627DC4">
        <w:rPr>
          <w:noProof/>
        </w:rPr>
        <w:fldChar w:fldCharType="separate"/>
      </w:r>
      <w:r w:rsidR="0070178C">
        <w:rPr>
          <w:noProof/>
        </w:rPr>
        <w:t>348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35</w:t>
      </w:r>
      <w:r>
        <w:rPr>
          <w:noProof/>
        </w:rPr>
        <w:tab/>
        <w:t>Partner’s interest in assets</w:t>
      </w:r>
      <w:r w:rsidRPr="00627DC4">
        <w:rPr>
          <w:noProof/>
        </w:rPr>
        <w:tab/>
      </w:r>
      <w:r w:rsidRPr="00627DC4">
        <w:rPr>
          <w:noProof/>
        </w:rPr>
        <w:fldChar w:fldCharType="begin"/>
      </w:r>
      <w:r w:rsidRPr="00627DC4">
        <w:rPr>
          <w:noProof/>
        </w:rPr>
        <w:instrText xml:space="preserve"> PAGEREF _Toc454966136 \h </w:instrText>
      </w:r>
      <w:r w:rsidRPr="00627DC4">
        <w:rPr>
          <w:noProof/>
        </w:rPr>
      </w:r>
      <w:r w:rsidRPr="00627DC4">
        <w:rPr>
          <w:noProof/>
        </w:rPr>
        <w:fldChar w:fldCharType="separate"/>
      </w:r>
      <w:r w:rsidR="0070178C">
        <w:rPr>
          <w:noProof/>
        </w:rPr>
        <w:t>348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40</w:t>
      </w:r>
      <w:r>
        <w:rPr>
          <w:noProof/>
        </w:rPr>
        <w:tab/>
        <w:t>Control and disposal of share in partnership income</w:t>
      </w:r>
      <w:r w:rsidRPr="00627DC4">
        <w:rPr>
          <w:noProof/>
        </w:rPr>
        <w:tab/>
      </w:r>
      <w:r w:rsidRPr="00627DC4">
        <w:rPr>
          <w:noProof/>
        </w:rPr>
        <w:fldChar w:fldCharType="begin"/>
      </w:r>
      <w:r w:rsidRPr="00627DC4">
        <w:rPr>
          <w:noProof/>
        </w:rPr>
        <w:instrText xml:space="preserve"> PAGEREF _Toc454966137 \h </w:instrText>
      </w:r>
      <w:r w:rsidRPr="00627DC4">
        <w:rPr>
          <w:noProof/>
        </w:rPr>
      </w:r>
      <w:r w:rsidRPr="00627DC4">
        <w:rPr>
          <w:noProof/>
        </w:rPr>
        <w:fldChar w:fldCharType="separate"/>
      </w:r>
      <w:r w:rsidR="0070178C">
        <w:rPr>
          <w:noProof/>
        </w:rPr>
        <w:t>348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830</w:t>
      </w:r>
      <w:r>
        <w:rPr>
          <w:noProof/>
        </w:rPr>
        <w:noBreakHyphen/>
        <w:t>C—Special rules applicable while an entity is a foreign hybrid</w:t>
      </w:r>
      <w:r w:rsidRPr="00627DC4">
        <w:rPr>
          <w:b w:val="0"/>
          <w:noProof/>
          <w:sz w:val="18"/>
        </w:rPr>
        <w:tab/>
      </w:r>
      <w:r w:rsidRPr="00627DC4">
        <w:rPr>
          <w:b w:val="0"/>
          <w:noProof/>
          <w:sz w:val="18"/>
        </w:rPr>
        <w:fldChar w:fldCharType="begin"/>
      </w:r>
      <w:r w:rsidRPr="00627DC4">
        <w:rPr>
          <w:b w:val="0"/>
          <w:noProof/>
          <w:sz w:val="18"/>
        </w:rPr>
        <w:instrText xml:space="preserve"> PAGEREF _Toc454966138 \h </w:instrText>
      </w:r>
      <w:r w:rsidRPr="00627DC4">
        <w:rPr>
          <w:b w:val="0"/>
          <w:noProof/>
          <w:sz w:val="18"/>
        </w:rPr>
      </w:r>
      <w:r w:rsidRPr="00627DC4">
        <w:rPr>
          <w:b w:val="0"/>
          <w:noProof/>
          <w:sz w:val="18"/>
        </w:rPr>
        <w:fldChar w:fldCharType="separate"/>
      </w:r>
      <w:r w:rsidR="0070178C">
        <w:rPr>
          <w:b w:val="0"/>
          <w:noProof/>
          <w:sz w:val="18"/>
        </w:rPr>
        <w:t>349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45</w:t>
      </w:r>
      <w:r>
        <w:rPr>
          <w:noProof/>
        </w:rPr>
        <w:tab/>
        <w:t>Partner’s revenue and net capital losses from foreign hybrid not to exceed partner’s loss exposure amount</w:t>
      </w:r>
      <w:r w:rsidRPr="00627DC4">
        <w:rPr>
          <w:noProof/>
        </w:rPr>
        <w:tab/>
      </w:r>
      <w:r w:rsidRPr="00627DC4">
        <w:rPr>
          <w:noProof/>
        </w:rPr>
        <w:fldChar w:fldCharType="begin"/>
      </w:r>
      <w:r w:rsidRPr="00627DC4">
        <w:rPr>
          <w:noProof/>
        </w:rPr>
        <w:instrText xml:space="preserve"> PAGEREF _Toc454966139 \h </w:instrText>
      </w:r>
      <w:r w:rsidRPr="00627DC4">
        <w:rPr>
          <w:noProof/>
        </w:rPr>
      </w:r>
      <w:r w:rsidRPr="00627DC4">
        <w:rPr>
          <w:noProof/>
        </w:rPr>
        <w:fldChar w:fldCharType="separate"/>
      </w:r>
      <w:r w:rsidR="0070178C">
        <w:rPr>
          <w:noProof/>
        </w:rPr>
        <w:t>349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50</w:t>
      </w:r>
      <w:r>
        <w:rPr>
          <w:noProof/>
        </w:rPr>
        <w:tab/>
        <w:t>Deduction etc. where partner’s foreign hybrid revenue loss amount and foreign hybrid net capital loss amount are less than partner’s loss exposure amount</w:t>
      </w:r>
      <w:r w:rsidRPr="00627DC4">
        <w:rPr>
          <w:noProof/>
        </w:rPr>
        <w:tab/>
      </w:r>
      <w:r w:rsidRPr="00627DC4">
        <w:rPr>
          <w:noProof/>
        </w:rPr>
        <w:fldChar w:fldCharType="begin"/>
      </w:r>
      <w:r w:rsidRPr="00627DC4">
        <w:rPr>
          <w:noProof/>
        </w:rPr>
        <w:instrText xml:space="preserve"> PAGEREF _Toc454966140 \h </w:instrText>
      </w:r>
      <w:r w:rsidRPr="00627DC4">
        <w:rPr>
          <w:noProof/>
        </w:rPr>
      </w:r>
      <w:r w:rsidRPr="00627DC4">
        <w:rPr>
          <w:noProof/>
        </w:rPr>
        <w:fldChar w:fldCharType="separate"/>
      </w:r>
      <w:r w:rsidR="0070178C">
        <w:rPr>
          <w:noProof/>
        </w:rPr>
        <w:t>350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830</w:t>
      </w:r>
      <w:r>
        <w:rPr>
          <w:noProof/>
        </w:rPr>
        <w:noBreakHyphen/>
        <w:t>55</w:t>
      </w:r>
      <w:r>
        <w:rPr>
          <w:noProof/>
        </w:rPr>
        <w:tab/>
        <w:t xml:space="preserve">Meaning of </w:t>
      </w:r>
      <w:r w:rsidRPr="00FE6831">
        <w:rPr>
          <w:i/>
          <w:noProof/>
        </w:rPr>
        <w:t>foreign hybrid net capital loss amount</w:t>
      </w:r>
      <w:r w:rsidRPr="00627DC4">
        <w:rPr>
          <w:noProof/>
        </w:rPr>
        <w:tab/>
      </w:r>
      <w:r w:rsidRPr="00627DC4">
        <w:rPr>
          <w:noProof/>
        </w:rPr>
        <w:fldChar w:fldCharType="begin"/>
      </w:r>
      <w:r w:rsidRPr="00627DC4">
        <w:rPr>
          <w:noProof/>
        </w:rPr>
        <w:instrText xml:space="preserve"> PAGEREF _Toc454966141 \h </w:instrText>
      </w:r>
      <w:r w:rsidRPr="00627DC4">
        <w:rPr>
          <w:noProof/>
        </w:rPr>
      </w:r>
      <w:r w:rsidRPr="00627DC4">
        <w:rPr>
          <w:noProof/>
        </w:rPr>
        <w:fldChar w:fldCharType="separate"/>
      </w:r>
      <w:r w:rsidR="0070178C">
        <w:rPr>
          <w:noProof/>
        </w:rPr>
        <w:t>352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60</w:t>
      </w:r>
      <w:r>
        <w:rPr>
          <w:noProof/>
        </w:rPr>
        <w:tab/>
        <w:t xml:space="preserve">Meaning of </w:t>
      </w:r>
      <w:r w:rsidRPr="00FE6831">
        <w:rPr>
          <w:i/>
          <w:noProof/>
        </w:rPr>
        <w:t>loss exposure amount</w:t>
      </w:r>
      <w:r w:rsidRPr="00627DC4">
        <w:rPr>
          <w:noProof/>
        </w:rPr>
        <w:tab/>
      </w:r>
      <w:r w:rsidRPr="00627DC4">
        <w:rPr>
          <w:noProof/>
        </w:rPr>
        <w:fldChar w:fldCharType="begin"/>
      </w:r>
      <w:r w:rsidRPr="00627DC4">
        <w:rPr>
          <w:noProof/>
        </w:rPr>
        <w:instrText xml:space="preserve"> PAGEREF _Toc454966142 \h </w:instrText>
      </w:r>
      <w:r w:rsidRPr="00627DC4">
        <w:rPr>
          <w:noProof/>
        </w:rPr>
      </w:r>
      <w:r w:rsidRPr="00627DC4">
        <w:rPr>
          <w:noProof/>
        </w:rPr>
        <w:fldChar w:fldCharType="separate"/>
      </w:r>
      <w:r w:rsidR="0070178C">
        <w:rPr>
          <w:noProof/>
        </w:rPr>
        <w:t>352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65</w:t>
      </w:r>
      <w:r>
        <w:rPr>
          <w:noProof/>
        </w:rPr>
        <w:tab/>
        <w:t xml:space="preserve">Meaning of </w:t>
      </w:r>
      <w:r w:rsidRPr="00FE6831">
        <w:rPr>
          <w:i/>
          <w:noProof/>
        </w:rPr>
        <w:t>outstanding foreign hybrid revenue loss amount</w:t>
      </w:r>
      <w:r w:rsidRPr="00627DC4">
        <w:rPr>
          <w:noProof/>
        </w:rPr>
        <w:tab/>
      </w:r>
      <w:r w:rsidRPr="00627DC4">
        <w:rPr>
          <w:noProof/>
        </w:rPr>
        <w:fldChar w:fldCharType="begin"/>
      </w:r>
      <w:r w:rsidRPr="00627DC4">
        <w:rPr>
          <w:noProof/>
        </w:rPr>
        <w:instrText xml:space="preserve"> PAGEREF _Toc454966143 \h </w:instrText>
      </w:r>
      <w:r w:rsidRPr="00627DC4">
        <w:rPr>
          <w:noProof/>
        </w:rPr>
      </w:r>
      <w:r w:rsidRPr="00627DC4">
        <w:rPr>
          <w:noProof/>
        </w:rPr>
        <w:fldChar w:fldCharType="separate"/>
      </w:r>
      <w:r w:rsidR="0070178C">
        <w:rPr>
          <w:noProof/>
        </w:rPr>
        <w:t>354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70</w:t>
      </w:r>
      <w:r>
        <w:rPr>
          <w:noProof/>
        </w:rPr>
        <w:tab/>
        <w:t xml:space="preserve">Meaning of </w:t>
      </w:r>
      <w:r w:rsidRPr="00FE6831">
        <w:rPr>
          <w:i/>
          <w:noProof/>
        </w:rPr>
        <w:t>outstanding foreign hybrid net capital loss amount</w:t>
      </w:r>
      <w:r w:rsidRPr="00627DC4">
        <w:rPr>
          <w:noProof/>
        </w:rPr>
        <w:tab/>
      </w:r>
      <w:r w:rsidRPr="00627DC4">
        <w:rPr>
          <w:noProof/>
        </w:rPr>
        <w:fldChar w:fldCharType="begin"/>
      </w:r>
      <w:r w:rsidRPr="00627DC4">
        <w:rPr>
          <w:noProof/>
        </w:rPr>
        <w:instrText xml:space="preserve"> PAGEREF _Toc454966144 \h </w:instrText>
      </w:r>
      <w:r w:rsidRPr="00627DC4">
        <w:rPr>
          <w:noProof/>
        </w:rPr>
      </w:r>
      <w:r w:rsidRPr="00627DC4">
        <w:rPr>
          <w:noProof/>
        </w:rPr>
        <w:fldChar w:fldCharType="separate"/>
      </w:r>
      <w:r w:rsidR="0070178C">
        <w:rPr>
          <w:noProof/>
        </w:rPr>
        <w:t>355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75</w:t>
      </w:r>
      <w:r>
        <w:rPr>
          <w:noProof/>
        </w:rPr>
        <w:tab/>
        <w:t xml:space="preserve">Extended meaning of </w:t>
      </w:r>
      <w:r w:rsidRPr="00FE6831">
        <w:rPr>
          <w:i/>
          <w:noProof/>
        </w:rPr>
        <w:t>subject to foreign tax</w:t>
      </w:r>
      <w:r w:rsidRPr="00627DC4">
        <w:rPr>
          <w:noProof/>
        </w:rPr>
        <w:tab/>
      </w:r>
      <w:r w:rsidRPr="00627DC4">
        <w:rPr>
          <w:noProof/>
        </w:rPr>
        <w:fldChar w:fldCharType="begin"/>
      </w:r>
      <w:r w:rsidRPr="00627DC4">
        <w:rPr>
          <w:noProof/>
        </w:rPr>
        <w:instrText xml:space="preserve"> PAGEREF _Toc454966145 \h </w:instrText>
      </w:r>
      <w:r w:rsidRPr="00627DC4">
        <w:rPr>
          <w:noProof/>
        </w:rPr>
      </w:r>
      <w:r w:rsidRPr="00627DC4">
        <w:rPr>
          <w:noProof/>
        </w:rPr>
        <w:fldChar w:fldCharType="separate"/>
      </w:r>
      <w:r w:rsidR="0070178C">
        <w:rPr>
          <w:noProof/>
        </w:rPr>
        <w:t>355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830</w:t>
      </w:r>
      <w:r>
        <w:rPr>
          <w:noProof/>
        </w:rPr>
        <w:noBreakHyphen/>
        <w:t>D—Special rules applicable when an entity becomes or ceases to be a foreign hybrid</w:t>
      </w:r>
      <w:r w:rsidRPr="00627DC4">
        <w:rPr>
          <w:b w:val="0"/>
          <w:noProof/>
          <w:sz w:val="18"/>
        </w:rPr>
        <w:tab/>
      </w:r>
      <w:r w:rsidRPr="00627DC4">
        <w:rPr>
          <w:b w:val="0"/>
          <w:noProof/>
          <w:sz w:val="18"/>
        </w:rPr>
        <w:fldChar w:fldCharType="begin"/>
      </w:r>
      <w:r w:rsidRPr="00627DC4">
        <w:rPr>
          <w:b w:val="0"/>
          <w:noProof/>
          <w:sz w:val="18"/>
        </w:rPr>
        <w:instrText xml:space="preserve"> PAGEREF _Toc454966146 \h </w:instrText>
      </w:r>
      <w:r w:rsidRPr="00627DC4">
        <w:rPr>
          <w:b w:val="0"/>
          <w:noProof/>
          <w:sz w:val="18"/>
        </w:rPr>
      </w:r>
      <w:r w:rsidRPr="00627DC4">
        <w:rPr>
          <w:b w:val="0"/>
          <w:noProof/>
          <w:sz w:val="18"/>
        </w:rPr>
        <w:fldChar w:fldCharType="separate"/>
      </w:r>
      <w:r w:rsidR="0070178C">
        <w:rPr>
          <w:b w:val="0"/>
          <w:noProof/>
          <w:sz w:val="18"/>
        </w:rPr>
        <w:t>358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80</w:t>
      </w:r>
      <w:r>
        <w:rPr>
          <w:noProof/>
        </w:rPr>
        <w:tab/>
        <w:t>Setting the tax cost of partners’ interests in the assets of an entity that becomes a foreign hybrid</w:t>
      </w:r>
      <w:r w:rsidRPr="00627DC4">
        <w:rPr>
          <w:noProof/>
        </w:rPr>
        <w:tab/>
      </w:r>
      <w:r w:rsidRPr="00627DC4">
        <w:rPr>
          <w:noProof/>
        </w:rPr>
        <w:fldChar w:fldCharType="begin"/>
      </w:r>
      <w:r w:rsidRPr="00627DC4">
        <w:rPr>
          <w:noProof/>
        </w:rPr>
        <w:instrText xml:space="preserve"> PAGEREF _Toc454966147 \h </w:instrText>
      </w:r>
      <w:r w:rsidRPr="00627DC4">
        <w:rPr>
          <w:noProof/>
        </w:rPr>
      </w:r>
      <w:r w:rsidRPr="00627DC4">
        <w:rPr>
          <w:noProof/>
        </w:rPr>
        <w:fldChar w:fldCharType="separate"/>
      </w:r>
      <w:r w:rsidR="0070178C">
        <w:rPr>
          <w:noProof/>
        </w:rPr>
        <w:t>358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85</w:t>
      </w:r>
      <w:r>
        <w:rPr>
          <w:noProof/>
        </w:rPr>
        <w:tab/>
        <w:t>Setting the tax cost of assets of an entity when it ceases to be a foreign hybrid</w:t>
      </w:r>
      <w:r w:rsidRPr="00627DC4">
        <w:rPr>
          <w:noProof/>
        </w:rPr>
        <w:tab/>
      </w:r>
      <w:r w:rsidRPr="00627DC4">
        <w:rPr>
          <w:noProof/>
        </w:rPr>
        <w:fldChar w:fldCharType="begin"/>
      </w:r>
      <w:r w:rsidRPr="00627DC4">
        <w:rPr>
          <w:noProof/>
        </w:rPr>
        <w:instrText xml:space="preserve"> PAGEREF _Toc454966148 \h </w:instrText>
      </w:r>
      <w:r w:rsidRPr="00627DC4">
        <w:rPr>
          <w:noProof/>
        </w:rPr>
      </w:r>
      <w:r w:rsidRPr="00627DC4">
        <w:rPr>
          <w:noProof/>
        </w:rPr>
        <w:fldChar w:fldCharType="separate"/>
      </w:r>
      <w:r w:rsidR="0070178C">
        <w:rPr>
          <w:noProof/>
        </w:rPr>
        <w:t>359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90</w:t>
      </w:r>
      <w:r>
        <w:rPr>
          <w:noProof/>
        </w:rPr>
        <w:tab/>
        <w:t xml:space="preserve">What the expression </w:t>
      </w:r>
      <w:r w:rsidRPr="00FE6831">
        <w:rPr>
          <w:i/>
          <w:noProof/>
        </w:rPr>
        <w:t>tax cost is set</w:t>
      </w:r>
      <w:r>
        <w:rPr>
          <w:noProof/>
        </w:rPr>
        <w:t xml:space="preserve"> means</w:t>
      </w:r>
      <w:r w:rsidRPr="00627DC4">
        <w:rPr>
          <w:noProof/>
        </w:rPr>
        <w:tab/>
      </w:r>
      <w:r w:rsidRPr="00627DC4">
        <w:rPr>
          <w:noProof/>
        </w:rPr>
        <w:fldChar w:fldCharType="begin"/>
      </w:r>
      <w:r w:rsidRPr="00627DC4">
        <w:rPr>
          <w:noProof/>
        </w:rPr>
        <w:instrText xml:space="preserve"> PAGEREF _Toc454966149 \h </w:instrText>
      </w:r>
      <w:r w:rsidRPr="00627DC4">
        <w:rPr>
          <w:noProof/>
        </w:rPr>
      </w:r>
      <w:r w:rsidRPr="00627DC4">
        <w:rPr>
          <w:noProof/>
        </w:rPr>
        <w:fldChar w:fldCharType="separate"/>
      </w:r>
      <w:r w:rsidR="0070178C">
        <w:rPr>
          <w:noProof/>
        </w:rPr>
        <w:t>359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95</w:t>
      </w:r>
      <w:r>
        <w:rPr>
          <w:noProof/>
        </w:rPr>
        <w:tab/>
        <w:t xml:space="preserve">What the expression </w:t>
      </w:r>
      <w:r w:rsidRPr="00FE6831">
        <w:rPr>
          <w:i/>
          <w:noProof/>
        </w:rPr>
        <w:t>tax cost setting amount</w:t>
      </w:r>
      <w:r>
        <w:rPr>
          <w:noProof/>
        </w:rPr>
        <w:t xml:space="preserve"> means</w:t>
      </w:r>
      <w:r w:rsidRPr="00627DC4">
        <w:rPr>
          <w:noProof/>
        </w:rPr>
        <w:tab/>
      </w:r>
      <w:r w:rsidRPr="00627DC4">
        <w:rPr>
          <w:noProof/>
        </w:rPr>
        <w:fldChar w:fldCharType="begin"/>
      </w:r>
      <w:r w:rsidRPr="00627DC4">
        <w:rPr>
          <w:noProof/>
        </w:rPr>
        <w:instrText xml:space="preserve"> PAGEREF _Toc454966150 \h </w:instrText>
      </w:r>
      <w:r w:rsidRPr="00627DC4">
        <w:rPr>
          <w:noProof/>
        </w:rPr>
      </w:r>
      <w:r w:rsidRPr="00627DC4">
        <w:rPr>
          <w:noProof/>
        </w:rPr>
        <w:fldChar w:fldCharType="separate"/>
      </w:r>
      <w:r w:rsidR="0070178C">
        <w:rPr>
          <w:noProof/>
        </w:rPr>
        <w:t>361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100</w:t>
      </w:r>
      <w:r>
        <w:rPr>
          <w:noProof/>
        </w:rPr>
        <w:tab/>
        <w:t xml:space="preserve">What the expression </w:t>
      </w:r>
      <w:r w:rsidRPr="00FE6831">
        <w:rPr>
          <w:i/>
          <w:noProof/>
        </w:rPr>
        <w:t>tax cost</w:t>
      </w:r>
      <w:r>
        <w:rPr>
          <w:noProof/>
        </w:rPr>
        <w:t xml:space="preserve"> means</w:t>
      </w:r>
      <w:r w:rsidRPr="00627DC4">
        <w:rPr>
          <w:noProof/>
        </w:rPr>
        <w:tab/>
      </w:r>
      <w:r w:rsidRPr="00627DC4">
        <w:rPr>
          <w:noProof/>
        </w:rPr>
        <w:fldChar w:fldCharType="begin"/>
      </w:r>
      <w:r w:rsidRPr="00627DC4">
        <w:rPr>
          <w:noProof/>
        </w:rPr>
        <w:instrText xml:space="preserve"> PAGEREF _Toc454966151 \h </w:instrText>
      </w:r>
      <w:r w:rsidRPr="00627DC4">
        <w:rPr>
          <w:noProof/>
        </w:rPr>
      </w:r>
      <w:r w:rsidRPr="00627DC4">
        <w:rPr>
          <w:noProof/>
        </w:rPr>
        <w:fldChar w:fldCharType="separate"/>
      </w:r>
      <w:r w:rsidR="0070178C">
        <w:rPr>
          <w:noProof/>
        </w:rPr>
        <w:t>364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105</w:t>
      </w:r>
      <w:r>
        <w:rPr>
          <w:noProof/>
        </w:rPr>
        <w:tab/>
        <w:t xml:space="preserve">What the expression </w:t>
      </w:r>
      <w:r w:rsidRPr="00FE6831">
        <w:rPr>
          <w:i/>
          <w:noProof/>
        </w:rPr>
        <w:t>asset</w:t>
      </w:r>
      <w:r w:rsidRPr="00FE6831">
        <w:rPr>
          <w:i/>
          <w:noProof/>
        </w:rPr>
        <w:noBreakHyphen/>
        <w:t>based income tax regime</w:t>
      </w:r>
      <w:r>
        <w:rPr>
          <w:noProof/>
        </w:rPr>
        <w:t xml:space="preserve"> means</w:t>
      </w:r>
      <w:r w:rsidRPr="00627DC4">
        <w:rPr>
          <w:noProof/>
        </w:rPr>
        <w:tab/>
      </w:r>
      <w:r w:rsidRPr="00627DC4">
        <w:rPr>
          <w:noProof/>
        </w:rPr>
        <w:fldChar w:fldCharType="begin"/>
      </w:r>
      <w:r w:rsidRPr="00627DC4">
        <w:rPr>
          <w:noProof/>
        </w:rPr>
        <w:instrText xml:space="preserve"> PAGEREF _Toc454966152 \h </w:instrText>
      </w:r>
      <w:r w:rsidRPr="00627DC4">
        <w:rPr>
          <w:noProof/>
        </w:rPr>
      </w:r>
      <w:r w:rsidRPr="00627DC4">
        <w:rPr>
          <w:noProof/>
        </w:rPr>
        <w:fldChar w:fldCharType="separate"/>
      </w:r>
      <w:r w:rsidR="0070178C">
        <w:rPr>
          <w:noProof/>
        </w:rPr>
        <w:t>365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110</w:t>
      </w:r>
      <w:r>
        <w:rPr>
          <w:noProof/>
        </w:rPr>
        <w:tab/>
        <w:t>No disposal of assets etc. on entity becoming or ceasing to be a foreign hybrid</w:t>
      </w:r>
      <w:r w:rsidRPr="00627DC4">
        <w:rPr>
          <w:noProof/>
        </w:rPr>
        <w:tab/>
      </w:r>
      <w:r w:rsidRPr="00627DC4">
        <w:rPr>
          <w:noProof/>
        </w:rPr>
        <w:fldChar w:fldCharType="begin"/>
      </w:r>
      <w:r w:rsidRPr="00627DC4">
        <w:rPr>
          <w:noProof/>
        </w:rPr>
        <w:instrText xml:space="preserve"> PAGEREF _Toc454966153 \h </w:instrText>
      </w:r>
      <w:r w:rsidRPr="00627DC4">
        <w:rPr>
          <w:noProof/>
        </w:rPr>
      </w:r>
      <w:r w:rsidRPr="00627DC4">
        <w:rPr>
          <w:noProof/>
        </w:rPr>
        <w:fldChar w:fldCharType="separate"/>
      </w:r>
      <w:r w:rsidR="0070178C">
        <w:rPr>
          <w:noProof/>
        </w:rPr>
        <w:t>365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115</w:t>
      </w:r>
      <w:r>
        <w:rPr>
          <w:noProof/>
        </w:rPr>
        <w:tab/>
        <w:t>Tax losses cannot be transferred to a foreign hybrid</w:t>
      </w:r>
      <w:r w:rsidRPr="00627DC4">
        <w:rPr>
          <w:noProof/>
        </w:rPr>
        <w:tab/>
      </w:r>
      <w:r w:rsidRPr="00627DC4">
        <w:rPr>
          <w:noProof/>
        </w:rPr>
        <w:fldChar w:fldCharType="begin"/>
      </w:r>
      <w:r w:rsidRPr="00627DC4">
        <w:rPr>
          <w:noProof/>
        </w:rPr>
        <w:instrText xml:space="preserve"> PAGEREF _Toc454966154 \h </w:instrText>
      </w:r>
      <w:r w:rsidRPr="00627DC4">
        <w:rPr>
          <w:noProof/>
        </w:rPr>
      </w:r>
      <w:r w:rsidRPr="00627DC4">
        <w:rPr>
          <w:noProof/>
        </w:rPr>
        <w:fldChar w:fldCharType="separate"/>
      </w:r>
      <w:r w:rsidR="0070178C">
        <w:rPr>
          <w:noProof/>
        </w:rPr>
        <w:t>366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120</w:t>
      </w:r>
      <w:r>
        <w:rPr>
          <w:noProof/>
        </w:rPr>
        <w:tab/>
        <w:t>End of CFC’s last statutory accounting period</w:t>
      </w:r>
      <w:r w:rsidRPr="00627DC4">
        <w:rPr>
          <w:noProof/>
        </w:rPr>
        <w:tab/>
      </w:r>
      <w:r w:rsidRPr="00627DC4">
        <w:rPr>
          <w:noProof/>
        </w:rPr>
        <w:fldChar w:fldCharType="begin"/>
      </w:r>
      <w:r w:rsidRPr="00627DC4">
        <w:rPr>
          <w:noProof/>
        </w:rPr>
        <w:instrText xml:space="preserve"> PAGEREF _Toc454966155 \h </w:instrText>
      </w:r>
      <w:r w:rsidRPr="00627DC4">
        <w:rPr>
          <w:noProof/>
        </w:rPr>
      </w:r>
      <w:r w:rsidRPr="00627DC4">
        <w:rPr>
          <w:noProof/>
        </w:rPr>
        <w:fldChar w:fldCharType="separate"/>
      </w:r>
      <w:r w:rsidR="0070178C">
        <w:rPr>
          <w:noProof/>
        </w:rPr>
        <w:t>366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830</w:t>
      </w:r>
      <w:r>
        <w:rPr>
          <w:noProof/>
        </w:rPr>
        <w:noBreakHyphen/>
        <w:t>125</w:t>
      </w:r>
      <w:r>
        <w:rPr>
          <w:noProof/>
        </w:rPr>
        <w:tab/>
        <w:t>How long interest in asset, or asset, held</w:t>
      </w:r>
      <w:r w:rsidRPr="00627DC4">
        <w:rPr>
          <w:noProof/>
        </w:rPr>
        <w:tab/>
      </w:r>
      <w:r w:rsidRPr="00627DC4">
        <w:rPr>
          <w:noProof/>
        </w:rPr>
        <w:fldChar w:fldCharType="begin"/>
      </w:r>
      <w:r w:rsidRPr="00627DC4">
        <w:rPr>
          <w:noProof/>
        </w:rPr>
        <w:instrText xml:space="preserve"> PAGEREF _Toc454966156 \h </w:instrText>
      </w:r>
      <w:r w:rsidRPr="00627DC4">
        <w:rPr>
          <w:noProof/>
        </w:rPr>
      </w:r>
      <w:r w:rsidRPr="00627DC4">
        <w:rPr>
          <w:noProof/>
        </w:rPr>
        <w:fldChar w:fldCharType="separate"/>
      </w:r>
      <w:r w:rsidR="0070178C">
        <w:rPr>
          <w:noProof/>
        </w:rPr>
        <w:t>367</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840—Withholding taxes</w:t>
      </w:r>
      <w:r w:rsidRPr="00627DC4">
        <w:rPr>
          <w:b w:val="0"/>
          <w:noProof/>
          <w:sz w:val="18"/>
        </w:rPr>
        <w:tab/>
      </w:r>
      <w:r w:rsidRPr="00627DC4">
        <w:rPr>
          <w:b w:val="0"/>
          <w:noProof/>
          <w:sz w:val="18"/>
        </w:rPr>
        <w:fldChar w:fldCharType="begin"/>
      </w:r>
      <w:r w:rsidRPr="00627DC4">
        <w:rPr>
          <w:b w:val="0"/>
          <w:noProof/>
          <w:sz w:val="18"/>
        </w:rPr>
        <w:instrText xml:space="preserve"> PAGEREF _Toc454966157 \h </w:instrText>
      </w:r>
      <w:r w:rsidRPr="00627DC4">
        <w:rPr>
          <w:b w:val="0"/>
          <w:noProof/>
          <w:sz w:val="18"/>
        </w:rPr>
      </w:r>
      <w:r w:rsidRPr="00627DC4">
        <w:rPr>
          <w:b w:val="0"/>
          <w:noProof/>
          <w:sz w:val="18"/>
        </w:rPr>
        <w:fldChar w:fldCharType="separate"/>
      </w:r>
      <w:r w:rsidR="0070178C">
        <w:rPr>
          <w:b w:val="0"/>
          <w:noProof/>
          <w:sz w:val="18"/>
        </w:rPr>
        <w:t>368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840</w:t>
      </w:r>
      <w:r>
        <w:rPr>
          <w:noProof/>
        </w:rPr>
        <w:tab/>
      </w:r>
      <w:r w:rsidRPr="00627DC4">
        <w:rPr>
          <w:b w:val="0"/>
          <w:noProof/>
          <w:sz w:val="18"/>
        </w:rPr>
        <w:t>368</w:t>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_Toc454966159 \h </w:instrText>
      </w:r>
      <w:r w:rsidRPr="00627DC4">
        <w:rPr>
          <w:noProof/>
        </w:rPr>
      </w:r>
      <w:r w:rsidRPr="00627DC4">
        <w:rPr>
          <w:noProof/>
        </w:rPr>
        <w:fldChar w:fldCharType="separate"/>
      </w:r>
      <w:r w:rsidR="0070178C">
        <w:rPr>
          <w:noProof/>
        </w:rPr>
        <w:t>368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840</w:t>
      </w:r>
      <w:r>
        <w:rPr>
          <w:noProof/>
        </w:rPr>
        <w:noBreakHyphen/>
        <w:t>M—Managed investment trust withholding tax</w:t>
      </w:r>
      <w:r w:rsidRPr="00627DC4">
        <w:rPr>
          <w:b w:val="0"/>
          <w:noProof/>
          <w:sz w:val="18"/>
        </w:rPr>
        <w:tab/>
      </w:r>
      <w:r w:rsidRPr="00627DC4">
        <w:rPr>
          <w:b w:val="0"/>
          <w:noProof/>
          <w:sz w:val="18"/>
        </w:rPr>
        <w:fldChar w:fldCharType="begin"/>
      </w:r>
      <w:r w:rsidRPr="00627DC4">
        <w:rPr>
          <w:b w:val="0"/>
          <w:noProof/>
          <w:sz w:val="18"/>
        </w:rPr>
        <w:instrText xml:space="preserve"> PAGEREF _Toc454966160 \h </w:instrText>
      </w:r>
      <w:r w:rsidRPr="00627DC4">
        <w:rPr>
          <w:b w:val="0"/>
          <w:noProof/>
          <w:sz w:val="18"/>
        </w:rPr>
      </w:r>
      <w:r w:rsidRPr="00627DC4">
        <w:rPr>
          <w:b w:val="0"/>
          <w:noProof/>
          <w:sz w:val="18"/>
        </w:rPr>
        <w:fldChar w:fldCharType="separate"/>
      </w:r>
      <w:r w:rsidR="0070178C">
        <w:rPr>
          <w:b w:val="0"/>
          <w:noProof/>
          <w:sz w:val="18"/>
        </w:rPr>
        <w:t>369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840</w:t>
      </w:r>
      <w:r>
        <w:rPr>
          <w:noProof/>
        </w:rPr>
        <w:noBreakHyphen/>
        <w:t>M</w:t>
      </w:r>
      <w:r w:rsidRPr="00627DC4">
        <w:rPr>
          <w:b w:val="0"/>
          <w:noProof/>
          <w:sz w:val="18"/>
        </w:rPr>
        <w:tab/>
      </w:r>
      <w:r w:rsidRPr="00627DC4">
        <w:rPr>
          <w:b w:val="0"/>
          <w:noProof/>
          <w:sz w:val="18"/>
        </w:rPr>
        <w:fldChar w:fldCharType="begin"/>
      </w:r>
      <w:r w:rsidRPr="00627DC4">
        <w:rPr>
          <w:b w:val="0"/>
          <w:noProof/>
          <w:sz w:val="18"/>
        </w:rPr>
        <w:instrText xml:space="preserve"> PAGEREF _Toc454966161 \h </w:instrText>
      </w:r>
      <w:r w:rsidRPr="00627DC4">
        <w:rPr>
          <w:b w:val="0"/>
          <w:noProof/>
          <w:sz w:val="18"/>
        </w:rPr>
      </w:r>
      <w:r w:rsidRPr="00627DC4">
        <w:rPr>
          <w:b w:val="0"/>
          <w:noProof/>
          <w:sz w:val="18"/>
        </w:rPr>
        <w:fldChar w:fldCharType="separate"/>
      </w:r>
      <w:r w:rsidR="0070178C">
        <w:rPr>
          <w:b w:val="0"/>
          <w:noProof/>
          <w:sz w:val="18"/>
        </w:rPr>
        <w:t>369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800</w:t>
      </w:r>
      <w:r>
        <w:rPr>
          <w:noProof/>
        </w:rPr>
        <w:tab/>
        <w:t>What this Subdivision is about</w:t>
      </w:r>
      <w:r w:rsidRPr="00627DC4">
        <w:rPr>
          <w:noProof/>
        </w:rPr>
        <w:tab/>
      </w:r>
      <w:r w:rsidRPr="00627DC4">
        <w:rPr>
          <w:noProof/>
        </w:rPr>
        <w:fldChar w:fldCharType="begin"/>
      </w:r>
      <w:r w:rsidRPr="00627DC4">
        <w:rPr>
          <w:noProof/>
        </w:rPr>
        <w:instrText xml:space="preserve"> PAGEREF _Toc454966162 \h </w:instrText>
      </w:r>
      <w:r w:rsidRPr="00627DC4">
        <w:rPr>
          <w:noProof/>
        </w:rPr>
      </w:r>
      <w:r w:rsidRPr="00627DC4">
        <w:rPr>
          <w:noProof/>
        </w:rPr>
        <w:fldChar w:fldCharType="separate"/>
      </w:r>
      <w:r w:rsidR="0070178C">
        <w:rPr>
          <w:noProof/>
        </w:rPr>
        <w:t>369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_Toc454966163 \h </w:instrText>
      </w:r>
      <w:r w:rsidRPr="00627DC4">
        <w:rPr>
          <w:b w:val="0"/>
          <w:noProof/>
          <w:sz w:val="18"/>
        </w:rPr>
      </w:r>
      <w:r w:rsidRPr="00627DC4">
        <w:rPr>
          <w:b w:val="0"/>
          <w:noProof/>
          <w:sz w:val="18"/>
        </w:rPr>
        <w:fldChar w:fldCharType="separate"/>
      </w:r>
      <w:r w:rsidR="0070178C">
        <w:rPr>
          <w:b w:val="0"/>
          <w:noProof/>
          <w:sz w:val="18"/>
        </w:rPr>
        <w:t>369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805</w:t>
      </w:r>
      <w:r>
        <w:rPr>
          <w:noProof/>
        </w:rPr>
        <w:tab/>
        <w:t>Liability for managed investment trust withholding tax</w:t>
      </w:r>
      <w:r w:rsidRPr="00627DC4">
        <w:rPr>
          <w:noProof/>
        </w:rPr>
        <w:tab/>
      </w:r>
      <w:r w:rsidRPr="00627DC4">
        <w:rPr>
          <w:noProof/>
        </w:rPr>
        <w:fldChar w:fldCharType="begin"/>
      </w:r>
      <w:r w:rsidRPr="00627DC4">
        <w:rPr>
          <w:noProof/>
        </w:rPr>
        <w:instrText xml:space="preserve"> PAGEREF _Toc454966164 \h </w:instrText>
      </w:r>
      <w:r w:rsidRPr="00627DC4">
        <w:rPr>
          <w:noProof/>
        </w:rPr>
      </w:r>
      <w:r w:rsidRPr="00627DC4">
        <w:rPr>
          <w:noProof/>
        </w:rPr>
        <w:fldChar w:fldCharType="separate"/>
      </w:r>
      <w:r w:rsidR="0070178C">
        <w:rPr>
          <w:noProof/>
        </w:rPr>
        <w:t>369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810</w:t>
      </w:r>
      <w:r>
        <w:rPr>
          <w:noProof/>
        </w:rPr>
        <w:tab/>
        <w:t>When managed investment trust withholding tax is payable</w:t>
      </w:r>
      <w:r w:rsidRPr="00627DC4">
        <w:rPr>
          <w:noProof/>
        </w:rPr>
        <w:tab/>
      </w:r>
      <w:r w:rsidRPr="00627DC4">
        <w:rPr>
          <w:noProof/>
        </w:rPr>
        <w:fldChar w:fldCharType="begin"/>
      </w:r>
      <w:r w:rsidRPr="00627DC4">
        <w:rPr>
          <w:noProof/>
        </w:rPr>
        <w:instrText xml:space="preserve"> PAGEREF _Toc454966165 \h </w:instrText>
      </w:r>
      <w:r w:rsidRPr="00627DC4">
        <w:rPr>
          <w:noProof/>
        </w:rPr>
      </w:r>
      <w:r w:rsidRPr="00627DC4">
        <w:rPr>
          <w:noProof/>
        </w:rPr>
        <w:fldChar w:fldCharType="separate"/>
      </w:r>
      <w:r w:rsidR="0070178C">
        <w:rPr>
          <w:noProof/>
        </w:rPr>
        <w:t>374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815</w:t>
      </w:r>
      <w:r>
        <w:rPr>
          <w:noProof/>
        </w:rPr>
        <w:tab/>
        <w:t>Certain income is non</w:t>
      </w:r>
      <w:r>
        <w:rPr>
          <w:noProof/>
        </w:rPr>
        <w:noBreakHyphen/>
        <w:t>assessable non</w:t>
      </w:r>
      <w:r>
        <w:rPr>
          <w:noProof/>
        </w:rPr>
        <w:noBreakHyphen/>
        <w:t>exempt income</w:t>
      </w:r>
      <w:r w:rsidRPr="00627DC4">
        <w:rPr>
          <w:noProof/>
        </w:rPr>
        <w:tab/>
      </w:r>
      <w:r w:rsidRPr="00627DC4">
        <w:rPr>
          <w:noProof/>
        </w:rPr>
        <w:fldChar w:fldCharType="begin"/>
      </w:r>
      <w:r w:rsidRPr="00627DC4">
        <w:rPr>
          <w:noProof/>
        </w:rPr>
        <w:instrText xml:space="preserve"> PAGEREF _Toc454966166 \h </w:instrText>
      </w:r>
      <w:r w:rsidRPr="00627DC4">
        <w:rPr>
          <w:noProof/>
        </w:rPr>
      </w:r>
      <w:r w:rsidRPr="00627DC4">
        <w:rPr>
          <w:noProof/>
        </w:rPr>
        <w:fldChar w:fldCharType="separate"/>
      </w:r>
      <w:r w:rsidR="0070178C">
        <w:rPr>
          <w:noProof/>
        </w:rPr>
        <w:t>375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820</w:t>
      </w:r>
      <w:r>
        <w:rPr>
          <w:noProof/>
        </w:rPr>
        <w:tab/>
        <w:t>Agency rules</w:t>
      </w:r>
      <w:r w:rsidRPr="00627DC4">
        <w:rPr>
          <w:noProof/>
        </w:rPr>
        <w:tab/>
      </w:r>
      <w:r w:rsidRPr="00627DC4">
        <w:rPr>
          <w:noProof/>
        </w:rPr>
        <w:fldChar w:fldCharType="begin"/>
      </w:r>
      <w:r w:rsidRPr="00627DC4">
        <w:rPr>
          <w:noProof/>
        </w:rPr>
        <w:instrText xml:space="preserve"> PAGEREF _Toc454966167 \h </w:instrText>
      </w:r>
      <w:r w:rsidRPr="00627DC4">
        <w:rPr>
          <w:noProof/>
        </w:rPr>
      </w:r>
      <w:r w:rsidRPr="00627DC4">
        <w:rPr>
          <w:noProof/>
        </w:rPr>
        <w:fldChar w:fldCharType="separate"/>
      </w:r>
      <w:r w:rsidR="0070178C">
        <w:rPr>
          <w:noProof/>
        </w:rPr>
        <w:t>375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Subdivision 840</w:t>
      </w:r>
      <w:r>
        <w:rPr>
          <w:noProof/>
        </w:rPr>
        <w:noBreakHyphen/>
        <w:t>S—Seasonal Labour Mobility Program withholding tax</w:t>
      </w:r>
      <w:r w:rsidRPr="00627DC4">
        <w:rPr>
          <w:b w:val="0"/>
          <w:noProof/>
          <w:sz w:val="18"/>
        </w:rPr>
        <w:tab/>
      </w:r>
      <w:r w:rsidRPr="00627DC4">
        <w:rPr>
          <w:b w:val="0"/>
          <w:noProof/>
          <w:sz w:val="18"/>
        </w:rPr>
        <w:fldChar w:fldCharType="begin"/>
      </w:r>
      <w:r w:rsidRPr="00627DC4">
        <w:rPr>
          <w:b w:val="0"/>
          <w:noProof/>
          <w:sz w:val="18"/>
        </w:rPr>
        <w:instrText xml:space="preserve"> PAGEREF _Toc454966168 \h </w:instrText>
      </w:r>
      <w:r w:rsidRPr="00627DC4">
        <w:rPr>
          <w:b w:val="0"/>
          <w:noProof/>
          <w:sz w:val="18"/>
        </w:rPr>
      </w:r>
      <w:r w:rsidRPr="00627DC4">
        <w:rPr>
          <w:b w:val="0"/>
          <w:noProof/>
          <w:sz w:val="18"/>
        </w:rPr>
        <w:fldChar w:fldCharType="separate"/>
      </w:r>
      <w:r w:rsidR="0070178C">
        <w:rPr>
          <w:b w:val="0"/>
          <w:noProof/>
          <w:sz w:val="18"/>
        </w:rPr>
        <w:t>376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840</w:t>
      </w:r>
      <w:r>
        <w:rPr>
          <w:noProof/>
        </w:rPr>
        <w:noBreakHyphen/>
        <w:t>S</w:t>
      </w:r>
      <w:r w:rsidRPr="00627DC4">
        <w:rPr>
          <w:b w:val="0"/>
          <w:noProof/>
          <w:sz w:val="18"/>
        </w:rPr>
        <w:tab/>
      </w:r>
      <w:r w:rsidRPr="00627DC4">
        <w:rPr>
          <w:b w:val="0"/>
          <w:noProof/>
          <w:sz w:val="18"/>
        </w:rPr>
        <w:fldChar w:fldCharType="begin"/>
      </w:r>
      <w:r w:rsidRPr="00627DC4">
        <w:rPr>
          <w:b w:val="0"/>
          <w:noProof/>
          <w:sz w:val="18"/>
        </w:rPr>
        <w:instrText xml:space="preserve"> PAGEREF _Toc454966169 \h </w:instrText>
      </w:r>
      <w:r w:rsidRPr="00627DC4">
        <w:rPr>
          <w:b w:val="0"/>
          <w:noProof/>
          <w:sz w:val="18"/>
        </w:rPr>
      </w:r>
      <w:r w:rsidRPr="00627DC4">
        <w:rPr>
          <w:b w:val="0"/>
          <w:noProof/>
          <w:sz w:val="18"/>
        </w:rPr>
        <w:fldChar w:fldCharType="separate"/>
      </w:r>
      <w:r w:rsidR="0070178C">
        <w:rPr>
          <w:b w:val="0"/>
          <w:noProof/>
          <w:sz w:val="18"/>
        </w:rPr>
        <w:t>376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900</w:t>
      </w:r>
      <w:r>
        <w:rPr>
          <w:noProof/>
        </w:rPr>
        <w:tab/>
        <w:t>What this Subdivision is about</w:t>
      </w:r>
      <w:r w:rsidRPr="00627DC4">
        <w:rPr>
          <w:noProof/>
        </w:rPr>
        <w:tab/>
      </w:r>
      <w:r w:rsidRPr="00627DC4">
        <w:rPr>
          <w:noProof/>
        </w:rPr>
        <w:fldChar w:fldCharType="begin"/>
      </w:r>
      <w:r w:rsidRPr="00627DC4">
        <w:rPr>
          <w:noProof/>
        </w:rPr>
        <w:instrText xml:space="preserve"> PAGEREF _Toc454966170 \h </w:instrText>
      </w:r>
      <w:r w:rsidRPr="00627DC4">
        <w:rPr>
          <w:noProof/>
        </w:rPr>
      </w:r>
      <w:r w:rsidRPr="00627DC4">
        <w:rPr>
          <w:noProof/>
        </w:rPr>
        <w:fldChar w:fldCharType="separate"/>
      </w:r>
      <w:r w:rsidR="0070178C">
        <w:rPr>
          <w:noProof/>
        </w:rPr>
        <w:t>376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_Toc454966171 \h </w:instrText>
      </w:r>
      <w:r w:rsidRPr="00627DC4">
        <w:rPr>
          <w:b w:val="0"/>
          <w:noProof/>
          <w:sz w:val="18"/>
        </w:rPr>
      </w:r>
      <w:r w:rsidRPr="00627DC4">
        <w:rPr>
          <w:b w:val="0"/>
          <w:noProof/>
          <w:sz w:val="18"/>
        </w:rPr>
        <w:fldChar w:fldCharType="separate"/>
      </w:r>
      <w:r w:rsidR="0070178C">
        <w:rPr>
          <w:b w:val="0"/>
          <w:noProof/>
          <w:sz w:val="18"/>
        </w:rPr>
        <w:t>376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905</w:t>
      </w:r>
      <w:r>
        <w:rPr>
          <w:noProof/>
        </w:rPr>
        <w:tab/>
        <w:t>Liability for Seasonal Labour Mobility Program withholding tax</w:t>
      </w:r>
      <w:r w:rsidRPr="00627DC4">
        <w:rPr>
          <w:noProof/>
        </w:rPr>
        <w:tab/>
      </w:r>
      <w:r w:rsidRPr="00627DC4">
        <w:rPr>
          <w:noProof/>
        </w:rPr>
        <w:fldChar w:fldCharType="begin"/>
      </w:r>
      <w:r w:rsidRPr="00627DC4">
        <w:rPr>
          <w:noProof/>
        </w:rPr>
        <w:instrText xml:space="preserve"> PAGEREF _Toc454966172 \h </w:instrText>
      </w:r>
      <w:r w:rsidRPr="00627DC4">
        <w:rPr>
          <w:noProof/>
        </w:rPr>
      </w:r>
      <w:r w:rsidRPr="00627DC4">
        <w:rPr>
          <w:noProof/>
        </w:rPr>
        <w:fldChar w:fldCharType="separate"/>
      </w:r>
      <w:r w:rsidR="0070178C">
        <w:rPr>
          <w:noProof/>
        </w:rPr>
        <w:t>376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910</w:t>
      </w:r>
      <w:r>
        <w:rPr>
          <w:noProof/>
        </w:rPr>
        <w:tab/>
        <w:t>When Seasonal Labour Mobility Program withholding tax is payable</w:t>
      </w:r>
      <w:r w:rsidRPr="00627DC4">
        <w:rPr>
          <w:noProof/>
        </w:rPr>
        <w:tab/>
      </w:r>
      <w:r w:rsidRPr="00627DC4">
        <w:rPr>
          <w:noProof/>
        </w:rPr>
        <w:fldChar w:fldCharType="begin"/>
      </w:r>
      <w:r w:rsidRPr="00627DC4">
        <w:rPr>
          <w:noProof/>
        </w:rPr>
        <w:instrText xml:space="preserve"> PAGEREF _Toc454966173 \h </w:instrText>
      </w:r>
      <w:r w:rsidRPr="00627DC4">
        <w:rPr>
          <w:noProof/>
        </w:rPr>
      </w:r>
      <w:r w:rsidRPr="00627DC4">
        <w:rPr>
          <w:noProof/>
        </w:rPr>
        <w:fldChar w:fldCharType="separate"/>
      </w:r>
      <w:r w:rsidR="0070178C">
        <w:rPr>
          <w:noProof/>
        </w:rPr>
        <w:t>377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915</w:t>
      </w:r>
      <w:r>
        <w:rPr>
          <w:noProof/>
        </w:rPr>
        <w:tab/>
        <w:t>Certain income is non</w:t>
      </w:r>
      <w:r>
        <w:rPr>
          <w:noProof/>
        </w:rPr>
        <w:noBreakHyphen/>
        <w:t>assessable non</w:t>
      </w:r>
      <w:r>
        <w:rPr>
          <w:noProof/>
        </w:rPr>
        <w:noBreakHyphen/>
        <w:t>exempt income</w:t>
      </w:r>
      <w:r w:rsidRPr="00627DC4">
        <w:rPr>
          <w:noProof/>
        </w:rPr>
        <w:tab/>
      </w:r>
      <w:r w:rsidRPr="00627DC4">
        <w:rPr>
          <w:noProof/>
        </w:rPr>
        <w:fldChar w:fldCharType="begin"/>
      </w:r>
      <w:r w:rsidRPr="00627DC4">
        <w:rPr>
          <w:noProof/>
        </w:rPr>
        <w:instrText xml:space="preserve"> PAGEREF _Toc454966174 \h </w:instrText>
      </w:r>
      <w:r w:rsidRPr="00627DC4">
        <w:rPr>
          <w:noProof/>
        </w:rPr>
      </w:r>
      <w:r w:rsidRPr="00627DC4">
        <w:rPr>
          <w:noProof/>
        </w:rPr>
        <w:fldChar w:fldCharType="separate"/>
      </w:r>
      <w:r w:rsidR="0070178C">
        <w:rPr>
          <w:noProof/>
        </w:rPr>
        <w:t>378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840</w:t>
      </w:r>
      <w:r>
        <w:rPr>
          <w:noProof/>
        </w:rPr>
        <w:noBreakHyphen/>
        <w:t>920</w:t>
      </w:r>
      <w:r>
        <w:rPr>
          <w:noProof/>
        </w:rPr>
        <w:tab/>
        <w:t>Overpayment of Seasonal Labour Mobility Program withholding tax</w:t>
      </w:r>
      <w:r w:rsidRPr="00627DC4">
        <w:rPr>
          <w:noProof/>
        </w:rPr>
        <w:tab/>
      </w:r>
      <w:r w:rsidRPr="00627DC4">
        <w:rPr>
          <w:noProof/>
        </w:rPr>
        <w:fldChar w:fldCharType="begin"/>
      </w:r>
      <w:r w:rsidRPr="00627DC4">
        <w:rPr>
          <w:noProof/>
        </w:rPr>
        <w:instrText xml:space="preserve"> PAGEREF _Toc454966175 \h </w:instrText>
      </w:r>
      <w:r w:rsidRPr="00627DC4">
        <w:rPr>
          <w:noProof/>
        </w:rPr>
      </w:r>
      <w:r w:rsidRPr="00627DC4">
        <w:rPr>
          <w:noProof/>
        </w:rPr>
        <w:fldChar w:fldCharType="separate"/>
      </w:r>
      <w:r w:rsidR="0070178C">
        <w:rPr>
          <w:noProof/>
        </w:rPr>
        <w:t>378</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842—Exempt Australian source income and gains of foreign residents</w:t>
      </w:r>
      <w:r w:rsidRPr="00627DC4">
        <w:rPr>
          <w:b w:val="0"/>
          <w:noProof/>
          <w:sz w:val="18"/>
        </w:rPr>
        <w:tab/>
      </w:r>
      <w:r w:rsidRPr="00627DC4">
        <w:rPr>
          <w:b w:val="0"/>
          <w:noProof/>
          <w:sz w:val="18"/>
        </w:rPr>
        <w:fldChar w:fldCharType="begin"/>
      </w:r>
      <w:r w:rsidRPr="00627DC4">
        <w:rPr>
          <w:b w:val="0"/>
          <w:noProof/>
          <w:sz w:val="18"/>
        </w:rPr>
        <w:instrText xml:space="preserve"> PAGEREF _Toc454966176 \h </w:instrText>
      </w:r>
      <w:r w:rsidRPr="00627DC4">
        <w:rPr>
          <w:b w:val="0"/>
          <w:noProof/>
          <w:sz w:val="18"/>
        </w:rPr>
      </w:r>
      <w:r w:rsidRPr="00627DC4">
        <w:rPr>
          <w:b w:val="0"/>
          <w:noProof/>
          <w:sz w:val="18"/>
        </w:rPr>
        <w:fldChar w:fldCharType="separate"/>
      </w:r>
      <w:r w:rsidR="0070178C">
        <w:rPr>
          <w:b w:val="0"/>
          <w:noProof/>
          <w:sz w:val="18"/>
        </w:rPr>
        <w:t>379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842</w:t>
      </w:r>
      <w:r>
        <w:rPr>
          <w:noProof/>
        </w:rPr>
        <w:noBreakHyphen/>
        <w:t>B—Some items of Australian source income of foreign residents that are exempt from income tax</w:t>
      </w:r>
      <w:r w:rsidRPr="00627DC4">
        <w:rPr>
          <w:b w:val="0"/>
          <w:noProof/>
          <w:sz w:val="18"/>
        </w:rPr>
        <w:tab/>
      </w:r>
      <w:r w:rsidRPr="00627DC4">
        <w:rPr>
          <w:b w:val="0"/>
          <w:noProof/>
          <w:sz w:val="18"/>
        </w:rPr>
        <w:fldChar w:fldCharType="begin"/>
      </w:r>
      <w:r w:rsidRPr="00627DC4">
        <w:rPr>
          <w:b w:val="0"/>
          <w:noProof/>
          <w:sz w:val="18"/>
        </w:rPr>
        <w:instrText xml:space="preserve"> PAGEREF _Toc454966177 \h </w:instrText>
      </w:r>
      <w:r w:rsidRPr="00627DC4">
        <w:rPr>
          <w:b w:val="0"/>
          <w:noProof/>
          <w:sz w:val="18"/>
        </w:rPr>
      </w:r>
      <w:r w:rsidRPr="00627DC4">
        <w:rPr>
          <w:b w:val="0"/>
          <w:noProof/>
          <w:sz w:val="18"/>
        </w:rPr>
        <w:fldChar w:fldCharType="separate"/>
      </w:r>
      <w:r w:rsidR="0070178C">
        <w:rPr>
          <w:b w:val="0"/>
          <w:noProof/>
          <w:sz w:val="18"/>
        </w:rPr>
        <w:t>379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842</w:t>
      </w:r>
      <w:r>
        <w:rPr>
          <w:noProof/>
        </w:rPr>
        <w:noBreakHyphen/>
        <w:t>B</w:t>
      </w:r>
      <w:r w:rsidRPr="00627DC4">
        <w:rPr>
          <w:b w:val="0"/>
          <w:noProof/>
          <w:sz w:val="18"/>
        </w:rPr>
        <w:tab/>
      </w:r>
      <w:r w:rsidRPr="00627DC4">
        <w:rPr>
          <w:b w:val="0"/>
          <w:noProof/>
          <w:sz w:val="18"/>
        </w:rPr>
        <w:fldChar w:fldCharType="begin"/>
      </w:r>
      <w:r w:rsidRPr="00627DC4">
        <w:rPr>
          <w:b w:val="0"/>
          <w:noProof/>
          <w:sz w:val="18"/>
        </w:rPr>
        <w:instrText xml:space="preserve"> PAGEREF _Toc454966178 \h </w:instrText>
      </w:r>
      <w:r w:rsidRPr="00627DC4">
        <w:rPr>
          <w:b w:val="0"/>
          <w:noProof/>
          <w:sz w:val="18"/>
        </w:rPr>
      </w:r>
      <w:r w:rsidRPr="00627DC4">
        <w:rPr>
          <w:b w:val="0"/>
          <w:noProof/>
          <w:sz w:val="18"/>
        </w:rPr>
        <w:fldChar w:fldCharType="separate"/>
      </w:r>
      <w:r w:rsidR="0070178C">
        <w:rPr>
          <w:b w:val="0"/>
          <w:noProof/>
          <w:sz w:val="18"/>
        </w:rPr>
        <w:t>379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100</w:t>
      </w:r>
      <w:r>
        <w:rPr>
          <w:noProof/>
        </w:rPr>
        <w:tab/>
        <w:t>What this Subdivision is about</w:t>
      </w:r>
      <w:r w:rsidRPr="00627DC4">
        <w:rPr>
          <w:noProof/>
        </w:rPr>
        <w:tab/>
      </w:r>
      <w:r w:rsidRPr="00627DC4">
        <w:rPr>
          <w:noProof/>
        </w:rPr>
        <w:fldChar w:fldCharType="begin"/>
      </w:r>
      <w:r w:rsidRPr="00627DC4">
        <w:rPr>
          <w:noProof/>
        </w:rPr>
        <w:instrText xml:space="preserve"> PAGEREF _Toc454966179 \h </w:instrText>
      </w:r>
      <w:r w:rsidRPr="00627DC4">
        <w:rPr>
          <w:noProof/>
        </w:rPr>
      </w:r>
      <w:r w:rsidRPr="00627DC4">
        <w:rPr>
          <w:noProof/>
        </w:rPr>
        <w:fldChar w:fldCharType="separate"/>
      </w:r>
      <w:r w:rsidR="0070178C">
        <w:rPr>
          <w:noProof/>
        </w:rPr>
        <w:t>379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105</w:t>
      </w:r>
      <w:r>
        <w:rPr>
          <w:noProof/>
        </w:rPr>
        <w:tab/>
        <w:t>Amounts of Australian source ordinary income and statutory income that are exempt</w:t>
      </w:r>
      <w:r w:rsidRPr="00627DC4">
        <w:rPr>
          <w:noProof/>
        </w:rPr>
        <w:tab/>
      </w:r>
      <w:r w:rsidRPr="00627DC4">
        <w:rPr>
          <w:noProof/>
        </w:rPr>
        <w:fldChar w:fldCharType="begin"/>
      </w:r>
      <w:r w:rsidRPr="00627DC4">
        <w:rPr>
          <w:noProof/>
        </w:rPr>
        <w:instrText xml:space="preserve"> PAGEREF _Toc454966180 \h </w:instrText>
      </w:r>
      <w:r w:rsidRPr="00627DC4">
        <w:rPr>
          <w:noProof/>
        </w:rPr>
      </w:r>
      <w:r w:rsidRPr="00627DC4">
        <w:rPr>
          <w:noProof/>
        </w:rPr>
        <w:fldChar w:fldCharType="separate"/>
      </w:r>
      <w:r w:rsidR="0070178C">
        <w:rPr>
          <w:noProof/>
        </w:rPr>
        <w:t>379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842</w:t>
      </w:r>
      <w:r>
        <w:rPr>
          <w:noProof/>
        </w:rPr>
        <w:noBreakHyphen/>
        <w:t>I—Investment manager regime</w:t>
      </w:r>
      <w:r w:rsidRPr="00627DC4">
        <w:rPr>
          <w:b w:val="0"/>
          <w:noProof/>
          <w:sz w:val="18"/>
        </w:rPr>
        <w:tab/>
      </w:r>
      <w:r w:rsidRPr="00627DC4">
        <w:rPr>
          <w:b w:val="0"/>
          <w:noProof/>
          <w:sz w:val="18"/>
        </w:rPr>
        <w:fldChar w:fldCharType="begin"/>
      </w:r>
      <w:r w:rsidRPr="00627DC4">
        <w:rPr>
          <w:b w:val="0"/>
          <w:noProof/>
          <w:sz w:val="18"/>
        </w:rPr>
        <w:instrText xml:space="preserve"> PAGEREF _Toc454966181 \h </w:instrText>
      </w:r>
      <w:r w:rsidRPr="00627DC4">
        <w:rPr>
          <w:b w:val="0"/>
          <w:noProof/>
          <w:sz w:val="18"/>
        </w:rPr>
      </w:r>
      <w:r w:rsidRPr="00627DC4">
        <w:rPr>
          <w:b w:val="0"/>
          <w:noProof/>
          <w:sz w:val="18"/>
        </w:rPr>
        <w:fldChar w:fldCharType="separate"/>
      </w:r>
      <w:r w:rsidR="0070178C">
        <w:rPr>
          <w:b w:val="0"/>
          <w:noProof/>
          <w:sz w:val="18"/>
        </w:rPr>
        <w:t>382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842</w:t>
      </w:r>
      <w:r>
        <w:rPr>
          <w:noProof/>
        </w:rPr>
        <w:noBreakHyphen/>
        <w:t>I</w:t>
      </w:r>
      <w:r w:rsidRPr="00627DC4">
        <w:rPr>
          <w:b w:val="0"/>
          <w:noProof/>
          <w:sz w:val="18"/>
        </w:rPr>
        <w:tab/>
      </w:r>
      <w:r w:rsidRPr="00627DC4">
        <w:rPr>
          <w:b w:val="0"/>
          <w:noProof/>
          <w:sz w:val="18"/>
        </w:rPr>
        <w:fldChar w:fldCharType="begin"/>
      </w:r>
      <w:r w:rsidRPr="00627DC4">
        <w:rPr>
          <w:b w:val="0"/>
          <w:noProof/>
          <w:sz w:val="18"/>
        </w:rPr>
        <w:instrText xml:space="preserve"> PAGEREF _Toc454966182 \h </w:instrText>
      </w:r>
      <w:r w:rsidRPr="00627DC4">
        <w:rPr>
          <w:b w:val="0"/>
          <w:noProof/>
          <w:sz w:val="18"/>
        </w:rPr>
      </w:r>
      <w:r w:rsidRPr="00627DC4">
        <w:rPr>
          <w:b w:val="0"/>
          <w:noProof/>
          <w:sz w:val="18"/>
        </w:rPr>
        <w:fldChar w:fldCharType="separate"/>
      </w:r>
      <w:r w:rsidR="0070178C">
        <w:rPr>
          <w:b w:val="0"/>
          <w:noProof/>
          <w:sz w:val="18"/>
        </w:rPr>
        <w:t>382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200</w:t>
      </w:r>
      <w:r>
        <w:rPr>
          <w:noProof/>
        </w:rPr>
        <w:tab/>
        <w:t>What this Subdivision is about</w:t>
      </w:r>
      <w:r w:rsidRPr="00627DC4">
        <w:rPr>
          <w:noProof/>
        </w:rPr>
        <w:tab/>
      </w:r>
      <w:r w:rsidRPr="00627DC4">
        <w:rPr>
          <w:noProof/>
        </w:rPr>
        <w:fldChar w:fldCharType="begin"/>
      </w:r>
      <w:r w:rsidRPr="00627DC4">
        <w:rPr>
          <w:noProof/>
        </w:rPr>
        <w:instrText xml:space="preserve"> PAGEREF _Toc454966183 \h </w:instrText>
      </w:r>
      <w:r w:rsidRPr="00627DC4">
        <w:rPr>
          <w:noProof/>
        </w:rPr>
      </w:r>
      <w:r w:rsidRPr="00627DC4">
        <w:rPr>
          <w:noProof/>
        </w:rPr>
        <w:fldChar w:fldCharType="separate"/>
      </w:r>
      <w:r w:rsidR="0070178C">
        <w:rPr>
          <w:noProof/>
        </w:rPr>
        <w:t>382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Object of this Subdivision</w:t>
      </w:r>
      <w:r w:rsidRPr="00627DC4">
        <w:rPr>
          <w:b w:val="0"/>
          <w:noProof/>
          <w:sz w:val="18"/>
        </w:rPr>
        <w:tab/>
      </w:r>
      <w:r w:rsidRPr="00627DC4">
        <w:rPr>
          <w:b w:val="0"/>
          <w:noProof/>
          <w:sz w:val="18"/>
        </w:rPr>
        <w:fldChar w:fldCharType="begin"/>
      </w:r>
      <w:r w:rsidRPr="00627DC4">
        <w:rPr>
          <w:b w:val="0"/>
          <w:noProof/>
          <w:sz w:val="18"/>
        </w:rPr>
        <w:instrText xml:space="preserve"> PAGEREF _Toc454966184 \h </w:instrText>
      </w:r>
      <w:r w:rsidRPr="00627DC4">
        <w:rPr>
          <w:b w:val="0"/>
          <w:noProof/>
          <w:sz w:val="18"/>
        </w:rPr>
      </w:r>
      <w:r w:rsidRPr="00627DC4">
        <w:rPr>
          <w:b w:val="0"/>
          <w:noProof/>
          <w:sz w:val="18"/>
        </w:rPr>
        <w:fldChar w:fldCharType="separate"/>
      </w:r>
      <w:r w:rsidR="0070178C">
        <w:rPr>
          <w:b w:val="0"/>
          <w:noProof/>
          <w:sz w:val="18"/>
        </w:rPr>
        <w:t>383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205</w:t>
      </w:r>
      <w:r>
        <w:rPr>
          <w:noProof/>
        </w:rPr>
        <w:tab/>
        <w:t>Object of this Subdivision</w:t>
      </w:r>
      <w:r w:rsidRPr="00627DC4">
        <w:rPr>
          <w:noProof/>
        </w:rPr>
        <w:tab/>
      </w:r>
      <w:r w:rsidRPr="00627DC4">
        <w:rPr>
          <w:noProof/>
        </w:rPr>
        <w:fldChar w:fldCharType="begin"/>
      </w:r>
      <w:r w:rsidRPr="00627DC4">
        <w:rPr>
          <w:noProof/>
        </w:rPr>
        <w:instrText xml:space="preserve"> PAGEREF _Toc454966185 \h </w:instrText>
      </w:r>
      <w:r w:rsidRPr="00627DC4">
        <w:rPr>
          <w:noProof/>
        </w:rPr>
      </w:r>
      <w:r w:rsidRPr="00627DC4">
        <w:rPr>
          <w:noProof/>
        </w:rPr>
        <w:fldChar w:fldCharType="separate"/>
      </w:r>
      <w:r w:rsidR="0070178C">
        <w:rPr>
          <w:noProof/>
        </w:rPr>
        <w:t>383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IMR concessions</w:t>
      </w:r>
      <w:r w:rsidRPr="00627DC4">
        <w:rPr>
          <w:b w:val="0"/>
          <w:noProof/>
          <w:sz w:val="18"/>
        </w:rPr>
        <w:tab/>
      </w:r>
      <w:r w:rsidRPr="00627DC4">
        <w:rPr>
          <w:b w:val="0"/>
          <w:noProof/>
          <w:sz w:val="18"/>
        </w:rPr>
        <w:fldChar w:fldCharType="begin"/>
      </w:r>
      <w:r w:rsidRPr="00627DC4">
        <w:rPr>
          <w:b w:val="0"/>
          <w:noProof/>
          <w:sz w:val="18"/>
        </w:rPr>
        <w:instrText xml:space="preserve"> PAGEREF _Toc454966186 \h </w:instrText>
      </w:r>
      <w:r w:rsidRPr="00627DC4">
        <w:rPr>
          <w:b w:val="0"/>
          <w:noProof/>
          <w:sz w:val="18"/>
        </w:rPr>
      </w:r>
      <w:r w:rsidRPr="00627DC4">
        <w:rPr>
          <w:b w:val="0"/>
          <w:noProof/>
          <w:sz w:val="18"/>
        </w:rPr>
        <w:fldChar w:fldCharType="separate"/>
      </w:r>
      <w:r w:rsidR="0070178C">
        <w:rPr>
          <w:b w:val="0"/>
          <w:noProof/>
          <w:sz w:val="18"/>
        </w:rPr>
        <w:t>384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210</w:t>
      </w:r>
      <w:r>
        <w:rPr>
          <w:noProof/>
        </w:rPr>
        <w:tab/>
        <w:t>IMR concessions apply only to foreign residents etc.</w:t>
      </w:r>
      <w:r w:rsidRPr="00627DC4">
        <w:rPr>
          <w:noProof/>
        </w:rPr>
        <w:tab/>
      </w:r>
      <w:r w:rsidRPr="00627DC4">
        <w:rPr>
          <w:noProof/>
        </w:rPr>
        <w:fldChar w:fldCharType="begin"/>
      </w:r>
      <w:r w:rsidRPr="00627DC4">
        <w:rPr>
          <w:noProof/>
        </w:rPr>
        <w:instrText xml:space="preserve"> PAGEREF _Toc454966187 \h </w:instrText>
      </w:r>
      <w:r w:rsidRPr="00627DC4">
        <w:rPr>
          <w:noProof/>
        </w:rPr>
      </w:r>
      <w:r w:rsidRPr="00627DC4">
        <w:rPr>
          <w:noProof/>
        </w:rPr>
        <w:fldChar w:fldCharType="separate"/>
      </w:r>
      <w:r w:rsidR="0070178C">
        <w:rPr>
          <w:noProof/>
        </w:rPr>
        <w:t>384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215</w:t>
      </w:r>
      <w:r>
        <w:rPr>
          <w:noProof/>
        </w:rPr>
        <w:tab/>
        <w:t>IMR concessions</w:t>
      </w:r>
      <w:r w:rsidRPr="00627DC4">
        <w:rPr>
          <w:noProof/>
        </w:rPr>
        <w:tab/>
      </w:r>
      <w:r w:rsidRPr="00627DC4">
        <w:rPr>
          <w:noProof/>
        </w:rPr>
        <w:fldChar w:fldCharType="begin"/>
      </w:r>
      <w:r w:rsidRPr="00627DC4">
        <w:rPr>
          <w:noProof/>
        </w:rPr>
        <w:instrText xml:space="preserve"> PAGEREF _Toc454966188 \h </w:instrText>
      </w:r>
      <w:r w:rsidRPr="00627DC4">
        <w:rPr>
          <w:noProof/>
        </w:rPr>
      </w:r>
      <w:r w:rsidRPr="00627DC4">
        <w:rPr>
          <w:noProof/>
        </w:rPr>
        <w:fldChar w:fldCharType="separate"/>
      </w:r>
      <w:r w:rsidR="0070178C">
        <w:rPr>
          <w:noProof/>
        </w:rPr>
        <w:t>384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220</w:t>
      </w:r>
      <w:r>
        <w:rPr>
          <w:noProof/>
        </w:rPr>
        <w:tab/>
        <w:t xml:space="preserve">Meaning of </w:t>
      </w:r>
      <w:r w:rsidRPr="00FE6831">
        <w:rPr>
          <w:i/>
          <w:noProof/>
        </w:rPr>
        <w:t>IMR entity</w:t>
      </w:r>
      <w:r w:rsidRPr="00627DC4">
        <w:rPr>
          <w:noProof/>
        </w:rPr>
        <w:tab/>
      </w:r>
      <w:r w:rsidRPr="00627DC4">
        <w:rPr>
          <w:noProof/>
        </w:rPr>
        <w:fldChar w:fldCharType="begin"/>
      </w:r>
      <w:r w:rsidRPr="00627DC4">
        <w:rPr>
          <w:noProof/>
        </w:rPr>
        <w:instrText xml:space="preserve"> PAGEREF _Toc454966189 \h </w:instrText>
      </w:r>
      <w:r w:rsidRPr="00627DC4">
        <w:rPr>
          <w:noProof/>
        </w:rPr>
      </w:r>
      <w:r w:rsidRPr="00627DC4">
        <w:rPr>
          <w:noProof/>
        </w:rPr>
        <w:fldChar w:fldCharType="separate"/>
      </w:r>
      <w:r w:rsidR="0070178C">
        <w:rPr>
          <w:noProof/>
        </w:rPr>
        <w:t>388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225</w:t>
      </w:r>
      <w:r>
        <w:rPr>
          <w:noProof/>
        </w:rPr>
        <w:tab/>
        <w:t xml:space="preserve">Meaning of </w:t>
      </w:r>
      <w:r w:rsidRPr="00FE6831">
        <w:rPr>
          <w:i/>
          <w:noProof/>
        </w:rPr>
        <w:t>IMR financial arrangement</w:t>
      </w:r>
      <w:r w:rsidRPr="00627DC4">
        <w:rPr>
          <w:noProof/>
        </w:rPr>
        <w:tab/>
      </w:r>
      <w:r w:rsidRPr="00627DC4">
        <w:rPr>
          <w:noProof/>
        </w:rPr>
        <w:fldChar w:fldCharType="begin"/>
      </w:r>
      <w:r w:rsidRPr="00627DC4">
        <w:rPr>
          <w:noProof/>
        </w:rPr>
        <w:instrText xml:space="preserve"> PAGEREF _Toc454966190 \h </w:instrText>
      </w:r>
      <w:r w:rsidRPr="00627DC4">
        <w:rPr>
          <w:noProof/>
        </w:rPr>
      </w:r>
      <w:r w:rsidRPr="00627DC4">
        <w:rPr>
          <w:noProof/>
        </w:rPr>
        <w:fldChar w:fldCharType="separate"/>
      </w:r>
      <w:r w:rsidR="0070178C">
        <w:rPr>
          <w:noProof/>
        </w:rPr>
        <w:t>388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IMR widely held entities</w:t>
      </w:r>
      <w:r w:rsidRPr="00627DC4">
        <w:rPr>
          <w:b w:val="0"/>
          <w:noProof/>
          <w:sz w:val="18"/>
        </w:rPr>
        <w:tab/>
      </w:r>
      <w:r w:rsidRPr="00627DC4">
        <w:rPr>
          <w:b w:val="0"/>
          <w:noProof/>
          <w:sz w:val="18"/>
        </w:rPr>
        <w:fldChar w:fldCharType="begin"/>
      </w:r>
      <w:r w:rsidRPr="00627DC4">
        <w:rPr>
          <w:b w:val="0"/>
          <w:noProof/>
          <w:sz w:val="18"/>
        </w:rPr>
        <w:instrText xml:space="preserve"> PAGEREF _Toc454966191 \h </w:instrText>
      </w:r>
      <w:r w:rsidRPr="00627DC4">
        <w:rPr>
          <w:b w:val="0"/>
          <w:noProof/>
          <w:sz w:val="18"/>
        </w:rPr>
      </w:r>
      <w:r w:rsidRPr="00627DC4">
        <w:rPr>
          <w:b w:val="0"/>
          <w:noProof/>
          <w:sz w:val="18"/>
        </w:rPr>
        <w:fldChar w:fldCharType="separate"/>
      </w:r>
      <w:r w:rsidR="0070178C">
        <w:rPr>
          <w:b w:val="0"/>
          <w:noProof/>
          <w:sz w:val="18"/>
        </w:rPr>
        <w:t>388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230</w:t>
      </w:r>
      <w:r>
        <w:rPr>
          <w:noProof/>
        </w:rPr>
        <w:tab/>
        <w:t xml:space="preserve">Meaning of </w:t>
      </w:r>
      <w:r w:rsidRPr="00FE6831">
        <w:rPr>
          <w:i/>
          <w:noProof/>
        </w:rPr>
        <w:t>IMR widely held entity</w:t>
      </w:r>
      <w:r w:rsidRPr="00627DC4">
        <w:rPr>
          <w:noProof/>
        </w:rPr>
        <w:tab/>
      </w:r>
      <w:r w:rsidRPr="00627DC4">
        <w:rPr>
          <w:noProof/>
        </w:rPr>
        <w:fldChar w:fldCharType="begin"/>
      </w:r>
      <w:r w:rsidRPr="00627DC4">
        <w:rPr>
          <w:noProof/>
        </w:rPr>
        <w:instrText xml:space="preserve"> PAGEREF _Toc454966192 \h </w:instrText>
      </w:r>
      <w:r w:rsidRPr="00627DC4">
        <w:rPr>
          <w:noProof/>
        </w:rPr>
      </w:r>
      <w:r w:rsidRPr="00627DC4">
        <w:rPr>
          <w:noProof/>
        </w:rPr>
        <w:fldChar w:fldCharType="separate"/>
      </w:r>
      <w:r w:rsidR="0070178C">
        <w:rPr>
          <w:noProof/>
        </w:rPr>
        <w:t>388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235</w:t>
      </w:r>
      <w:r>
        <w:rPr>
          <w:noProof/>
        </w:rPr>
        <w:tab/>
        <w:t>Rules for determining total participation interests for the purposes of the widely held test</w:t>
      </w:r>
      <w:r w:rsidRPr="00627DC4">
        <w:rPr>
          <w:noProof/>
        </w:rPr>
        <w:tab/>
      </w:r>
      <w:r w:rsidRPr="00627DC4">
        <w:rPr>
          <w:noProof/>
        </w:rPr>
        <w:fldChar w:fldCharType="begin"/>
      </w:r>
      <w:r w:rsidRPr="00627DC4">
        <w:rPr>
          <w:noProof/>
        </w:rPr>
        <w:instrText xml:space="preserve"> PAGEREF _Toc454966193 \h </w:instrText>
      </w:r>
      <w:r w:rsidRPr="00627DC4">
        <w:rPr>
          <w:noProof/>
        </w:rPr>
      </w:r>
      <w:r w:rsidRPr="00627DC4">
        <w:rPr>
          <w:noProof/>
        </w:rPr>
        <w:fldChar w:fldCharType="separate"/>
      </w:r>
      <w:r w:rsidR="0070178C">
        <w:rPr>
          <w:noProof/>
        </w:rPr>
        <w:t>389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240</w:t>
      </w:r>
      <w:r>
        <w:rPr>
          <w:noProof/>
        </w:rPr>
        <w:tab/>
        <w:t xml:space="preserve">Extended meaning of </w:t>
      </w:r>
      <w:r w:rsidRPr="00FE6831">
        <w:rPr>
          <w:i/>
          <w:noProof/>
        </w:rPr>
        <w:t>IMR</w:t>
      </w:r>
      <w:r>
        <w:rPr>
          <w:noProof/>
        </w:rPr>
        <w:t xml:space="preserve"> </w:t>
      </w:r>
      <w:r w:rsidRPr="00FE6831">
        <w:rPr>
          <w:i/>
          <w:noProof/>
        </w:rPr>
        <w:t>widely held entity</w:t>
      </w:r>
      <w:r>
        <w:rPr>
          <w:noProof/>
        </w:rPr>
        <w:t>—temporary circumstances outside entity’s control</w:t>
      </w:r>
      <w:r w:rsidRPr="00627DC4">
        <w:rPr>
          <w:noProof/>
        </w:rPr>
        <w:tab/>
      </w:r>
      <w:r w:rsidRPr="00627DC4">
        <w:rPr>
          <w:noProof/>
        </w:rPr>
        <w:fldChar w:fldCharType="begin"/>
      </w:r>
      <w:r w:rsidRPr="00627DC4">
        <w:rPr>
          <w:noProof/>
        </w:rPr>
        <w:instrText xml:space="preserve"> PAGEREF _Toc454966194 \h </w:instrText>
      </w:r>
      <w:r w:rsidRPr="00627DC4">
        <w:rPr>
          <w:noProof/>
        </w:rPr>
      </w:r>
      <w:r w:rsidRPr="00627DC4">
        <w:rPr>
          <w:noProof/>
        </w:rPr>
        <w:fldChar w:fldCharType="separate"/>
      </w:r>
      <w:r w:rsidR="0070178C">
        <w:rPr>
          <w:noProof/>
        </w:rPr>
        <w:t>391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Independent Australian fund managers</w:t>
      </w:r>
      <w:r w:rsidRPr="00627DC4">
        <w:rPr>
          <w:b w:val="0"/>
          <w:noProof/>
          <w:sz w:val="18"/>
        </w:rPr>
        <w:tab/>
      </w:r>
      <w:r w:rsidRPr="00627DC4">
        <w:rPr>
          <w:b w:val="0"/>
          <w:noProof/>
          <w:sz w:val="18"/>
        </w:rPr>
        <w:fldChar w:fldCharType="begin"/>
      </w:r>
      <w:r w:rsidRPr="00627DC4">
        <w:rPr>
          <w:b w:val="0"/>
          <w:noProof/>
          <w:sz w:val="18"/>
        </w:rPr>
        <w:instrText xml:space="preserve"> PAGEREF _Toc454966195 \h </w:instrText>
      </w:r>
      <w:r w:rsidRPr="00627DC4">
        <w:rPr>
          <w:b w:val="0"/>
          <w:noProof/>
          <w:sz w:val="18"/>
        </w:rPr>
      </w:r>
      <w:r w:rsidRPr="00627DC4">
        <w:rPr>
          <w:b w:val="0"/>
          <w:noProof/>
          <w:sz w:val="18"/>
        </w:rPr>
        <w:fldChar w:fldCharType="separate"/>
      </w:r>
      <w:r w:rsidR="0070178C">
        <w:rPr>
          <w:b w:val="0"/>
          <w:noProof/>
          <w:sz w:val="18"/>
        </w:rPr>
        <w:t>392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245</w:t>
      </w:r>
      <w:r>
        <w:rPr>
          <w:noProof/>
        </w:rPr>
        <w:tab/>
        <w:t xml:space="preserve">Meaning of </w:t>
      </w:r>
      <w:r w:rsidRPr="00FE6831">
        <w:rPr>
          <w:i/>
          <w:noProof/>
        </w:rPr>
        <w:t>independent Australian fund manager</w:t>
      </w:r>
      <w:r w:rsidRPr="00627DC4">
        <w:rPr>
          <w:noProof/>
        </w:rPr>
        <w:tab/>
      </w:r>
      <w:r w:rsidRPr="00627DC4">
        <w:rPr>
          <w:noProof/>
        </w:rPr>
        <w:fldChar w:fldCharType="begin"/>
      </w:r>
      <w:r w:rsidRPr="00627DC4">
        <w:rPr>
          <w:noProof/>
        </w:rPr>
        <w:instrText xml:space="preserve"> PAGEREF _Toc454966196 \h </w:instrText>
      </w:r>
      <w:r w:rsidRPr="00627DC4">
        <w:rPr>
          <w:noProof/>
        </w:rPr>
      </w:r>
      <w:r w:rsidRPr="00627DC4">
        <w:rPr>
          <w:noProof/>
        </w:rPr>
        <w:fldChar w:fldCharType="separate"/>
      </w:r>
      <w:r w:rsidR="0070178C">
        <w:rPr>
          <w:noProof/>
        </w:rPr>
        <w:t>392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842</w:t>
      </w:r>
      <w:r>
        <w:rPr>
          <w:noProof/>
        </w:rPr>
        <w:noBreakHyphen/>
        <w:t>250</w:t>
      </w:r>
      <w:r>
        <w:rPr>
          <w:noProof/>
        </w:rPr>
        <w:tab/>
        <w:t>Reductions in IMR concessions if independent Australian fund manager entitled to substantial share of IMR entity’s income</w:t>
      </w:r>
      <w:r w:rsidRPr="00627DC4">
        <w:rPr>
          <w:noProof/>
        </w:rPr>
        <w:tab/>
      </w:r>
      <w:r w:rsidRPr="00627DC4">
        <w:rPr>
          <w:noProof/>
        </w:rPr>
        <w:fldChar w:fldCharType="begin"/>
      </w:r>
      <w:r w:rsidRPr="00627DC4">
        <w:rPr>
          <w:noProof/>
        </w:rPr>
        <w:instrText xml:space="preserve"> PAGEREF _Toc454966197 \h </w:instrText>
      </w:r>
      <w:r w:rsidRPr="00627DC4">
        <w:rPr>
          <w:noProof/>
        </w:rPr>
      </w:r>
      <w:r w:rsidRPr="00627DC4">
        <w:rPr>
          <w:noProof/>
        </w:rPr>
        <w:fldChar w:fldCharType="separate"/>
      </w:r>
      <w:r w:rsidR="0070178C">
        <w:rPr>
          <w:noProof/>
        </w:rPr>
        <w:t>392</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855—Capital gains and foreign residents</w:t>
      </w:r>
      <w:r w:rsidRPr="00627DC4">
        <w:rPr>
          <w:b w:val="0"/>
          <w:noProof/>
          <w:sz w:val="18"/>
        </w:rPr>
        <w:tab/>
      </w:r>
      <w:r w:rsidRPr="00627DC4">
        <w:rPr>
          <w:b w:val="0"/>
          <w:noProof/>
          <w:sz w:val="18"/>
        </w:rPr>
        <w:fldChar w:fldCharType="begin"/>
      </w:r>
      <w:r w:rsidRPr="00627DC4">
        <w:rPr>
          <w:b w:val="0"/>
          <w:noProof/>
          <w:sz w:val="18"/>
        </w:rPr>
        <w:instrText xml:space="preserve"> PAGEREF _Toc454966198 \h </w:instrText>
      </w:r>
      <w:r w:rsidRPr="00627DC4">
        <w:rPr>
          <w:b w:val="0"/>
          <w:noProof/>
          <w:sz w:val="18"/>
        </w:rPr>
      </w:r>
      <w:r w:rsidRPr="00627DC4">
        <w:rPr>
          <w:b w:val="0"/>
          <w:noProof/>
          <w:sz w:val="18"/>
        </w:rPr>
        <w:fldChar w:fldCharType="separate"/>
      </w:r>
      <w:r w:rsidR="0070178C">
        <w:rPr>
          <w:b w:val="0"/>
          <w:noProof/>
          <w:sz w:val="18"/>
        </w:rPr>
        <w:t>397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855</w:t>
      </w:r>
      <w:r>
        <w:rPr>
          <w:noProof/>
        </w:rPr>
        <w:tab/>
      </w:r>
      <w:r w:rsidRPr="00627DC4">
        <w:rPr>
          <w:b w:val="0"/>
          <w:noProof/>
          <w:sz w:val="18"/>
        </w:rPr>
        <w:t>397</w:t>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_Toc454966200 \h </w:instrText>
      </w:r>
      <w:r w:rsidRPr="00627DC4">
        <w:rPr>
          <w:noProof/>
        </w:rPr>
      </w:r>
      <w:r w:rsidRPr="00627DC4">
        <w:rPr>
          <w:noProof/>
        </w:rPr>
        <w:fldChar w:fldCharType="separate"/>
      </w:r>
      <w:r w:rsidR="0070178C">
        <w:rPr>
          <w:noProof/>
        </w:rPr>
        <w:t>397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855</w:t>
      </w:r>
      <w:r>
        <w:rPr>
          <w:noProof/>
        </w:rPr>
        <w:noBreakHyphen/>
        <w:t>A—Disregarding a capital gain or loss by foreign residents</w:t>
      </w:r>
      <w:r w:rsidRPr="00627DC4">
        <w:rPr>
          <w:b w:val="0"/>
          <w:noProof/>
          <w:sz w:val="18"/>
        </w:rPr>
        <w:tab/>
      </w:r>
      <w:r w:rsidRPr="00627DC4">
        <w:rPr>
          <w:b w:val="0"/>
          <w:noProof/>
          <w:sz w:val="18"/>
        </w:rPr>
        <w:fldChar w:fldCharType="begin"/>
      </w:r>
      <w:r w:rsidRPr="00627DC4">
        <w:rPr>
          <w:b w:val="0"/>
          <w:noProof/>
          <w:sz w:val="18"/>
        </w:rPr>
        <w:instrText xml:space="preserve"> PAGEREF _Toc454966201 \h </w:instrText>
      </w:r>
      <w:r w:rsidRPr="00627DC4">
        <w:rPr>
          <w:b w:val="0"/>
          <w:noProof/>
          <w:sz w:val="18"/>
        </w:rPr>
      </w:r>
      <w:r w:rsidRPr="00627DC4">
        <w:rPr>
          <w:b w:val="0"/>
          <w:noProof/>
          <w:sz w:val="18"/>
        </w:rPr>
        <w:fldChar w:fldCharType="separate"/>
      </w:r>
      <w:r w:rsidR="0070178C">
        <w:rPr>
          <w:b w:val="0"/>
          <w:noProof/>
          <w:sz w:val="18"/>
        </w:rPr>
        <w:t>397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5</w:t>
      </w:r>
      <w:r>
        <w:rPr>
          <w:noProof/>
        </w:rPr>
        <w:tab/>
        <w:t>Objects of this Subdivision</w:t>
      </w:r>
      <w:r w:rsidRPr="00627DC4">
        <w:rPr>
          <w:noProof/>
        </w:rPr>
        <w:tab/>
      </w:r>
      <w:r w:rsidRPr="00627DC4">
        <w:rPr>
          <w:noProof/>
        </w:rPr>
        <w:fldChar w:fldCharType="begin"/>
      </w:r>
      <w:r w:rsidRPr="00627DC4">
        <w:rPr>
          <w:noProof/>
        </w:rPr>
        <w:instrText xml:space="preserve"> PAGEREF _Toc454966202 \h </w:instrText>
      </w:r>
      <w:r w:rsidRPr="00627DC4">
        <w:rPr>
          <w:noProof/>
        </w:rPr>
      </w:r>
      <w:r w:rsidRPr="00627DC4">
        <w:rPr>
          <w:noProof/>
        </w:rPr>
        <w:fldChar w:fldCharType="separate"/>
      </w:r>
      <w:r w:rsidR="0070178C">
        <w:rPr>
          <w:noProof/>
        </w:rPr>
        <w:t>398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10</w:t>
      </w:r>
      <w:r>
        <w:rPr>
          <w:noProof/>
        </w:rPr>
        <w:tab/>
        <w:t>Disregarding a capital gain or loss from CGT events</w:t>
      </w:r>
      <w:r w:rsidRPr="00627DC4">
        <w:rPr>
          <w:noProof/>
        </w:rPr>
        <w:tab/>
      </w:r>
      <w:r w:rsidRPr="00627DC4">
        <w:rPr>
          <w:noProof/>
        </w:rPr>
        <w:fldChar w:fldCharType="begin"/>
      </w:r>
      <w:r w:rsidRPr="00627DC4">
        <w:rPr>
          <w:noProof/>
        </w:rPr>
        <w:instrText xml:space="preserve"> PAGEREF _Toc454966203 \h </w:instrText>
      </w:r>
      <w:r w:rsidRPr="00627DC4">
        <w:rPr>
          <w:noProof/>
        </w:rPr>
      </w:r>
      <w:r w:rsidRPr="00627DC4">
        <w:rPr>
          <w:noProof/>
        </w:rPr>
        <w:fldChar w:fldCharType="separate"/>
      </w:r>
      <w:r w:rsidR="0070178C">
        <w:rPr>
          <w:noProof/>
        </w:rPr>
        <w:t>398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15</w:t>
      </w:r>
      <w:r>
        <w:rPr>
          <w:noProof/>
        </w:rPr>
        <w:tab/>
        <w:t>When an asset is taxable Australian property</w:t>
      </w:r>
      <w:r w:rsidRPr="00627DC4">
        <w:rPr>
          <w:noProof/>
        </w:rPr>
        <w:tab/>
      </w:r>
      <w:r w:rsidRPr="00627DC4">
        <w:rPr>
          <w:noProof/>
        </w:rPr>
        <w:fldChar w:fldCharType="begin"/>
      </w:r>
      <w:r w:rsidRPr="00627DC4">
        <w:rPr>
          <w:noProof/>
        </w:rPr>
        <w:instrText xml:space="preserve"> PAGEREF _Toc454966204 \h </w:instrText>
      </w:r>
      <w:r w:rsidRPr="00627DC4">
        <w:rPr>
          <w:noProof/>
        </w:rPr>
      </w:r>
      <w:r w:rsidRPr="00627DC4">
        <w:rPr>
          <w:noProof/>
        </w:rPr>
        <w:fldChar w:fldCharType="separate"/>
      </w:r>
      <w:r w:rsidR="0070178C">
        <w:rPr>
          <w:noProof/>
        </w:rPr>
        <w:t>399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16</w:t>
      </w:r>
      <w:r>
        <w:rPr>
          <w:noProof/>
        </w:rPr>
        <w:tab/>
        <w:t xml:space="preserve">Meaning of </w:t>
      </w:r>
      <w:r w:rsidRPr="00FE6831">
        <w:rPr>
          <w:i/>
          <w:noProof/>
        </w:rPr>
        <w:t>permanent establishment article</w:t>
      </w:r>
      <w:r w:rsidRPr="00627DC4">
        <w:rPr>
          <w:noProof/>
        </w:rPr>
        <w:tab/>
      </w:r>
      <w:r w:rsidRPr="00627DC4">
        <w:rPr>
          <w:noProof/>
        </w:rPr>
        <w:fldChar w:fldCharType="begin"/>
      </w:r>
      <w:r w:rsidRPr="00627DC4">
        <w:rPr>
          <w:noProof/>
        </w:rPr>
        <w:instrText xml:space="preserve"> PAGEREF _Toc454966205 \h </w:instrText>
      </w:r>
      <w:r w:rsidRPr="00627DC4">
        <w:rPr>
          <w:noProof/>
        </w:rPr>
      </w:r>
      <w:r w:rsidRPr="00627DC4">
        <w:rPr>
          <w:noProof/>
        </w:rPr>
        <w:fldChar w:fldCharType="separate"/>
      </w:r>
      <w:r w:rsidR="0070178C">
        <w:rPr>
          <w:noProof/>
        </w:rPr>
        <w:t>400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20</w:t>
      </w:r>
      <w:r>
        <w:rPr>
          <w:noProof/>
        </w:rPr>
        <w:tab/>
        <w:t>Taxable Australian real property</w:t>
      </w:r>
      <w:r w:rsidRPr="00627DC4">
        <w:rPr>
          <w:noProof/>
        </w:rPr>
        <w:tab/>
      </w:r>
      <w:r w:rsidRPr="00627DC4">
        <w:rPr>
          <w:noProof/>
        </w:rPr>
        <w:fldChar w:fldCharType="begin"/>
      </w:r>
      <w:r w:rsidRPr="00627DC4">
        <w:rPr>
          <w:noProof/>
        </w:rPr>
        <w:instrText xml:space="preserve"> PAGEREF _Toc454966206 \h </w:instrText>
      </w:r>
      <w:r w:rsidRPr="00627DC4">
        <w:rPr>
          <w:noProof/>
        </w:rPr>
      </w:r>
      <w:r w:rsidRPr="00627DC4">
        <w:rPr>
          <w:noProof/>
        </w:rPr>
        <w:fldChar w:fldCharType="separate"/>
      </w:r>
      <w:r w:rsidR="0070178C">
        <w:rPr>
          <w:noProof/>
        </w:rPr>
        <w:t>400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25</w:t>
      </w:r>
      <w:r>
        <w:rPr>
          <w:noProof/>
        </w:rPr>
        <w:tab/>
        <w:t>Indirect Australian real property interests</w:t>
      </w:r>
      <w:r w:rsidRPr="00627DC4">
        <w:rPr>
          <w:noProof/>
        </w:rPr>
        <w:tab/>
      </w:r>
      <w:r w:rsidRPr="00627DC4">
        <w:rPr>
          <w:noProof/>
        </w:rPr>
        <w:fldChar w:fldCharType="begin"/>
      </w:r>
      <w:r w:rsidRPr="00627DC4">
        <w:rPr>
          <w:noProof/>
        </w:rPr>
        <w:instrText xml:space="preserve"> PAGEREF _Toc454966207 \h </w:instrText>
      </w:r>
      <w:r w:rsidRPr="00627DC4">
        <w:rPr>
          <w:noProof/>
        </w:rPr>
      </w:r>
      <w:r w:rsidRPr="00627DC4">
        <w:rPr>
          <w:noProof/>
        </w:rPr>
        <w:fldChar w:fldCharType="separate"/>
      </w:r>
      <w:r w:rsidR="0070178C">
        <w:rPr>
          <w:noProof/>
        </w:rPr>
        <w:t>400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30</w:t>
      </w:r>
      <w:r>
        <w:rPr>
          <w:noProof/>
        </w:rPr>
        <w:tab/>
        <w:t>Principal asset test</w:t>
      </w:r>
      <w:r w:rsidRPr="00627DC4">
        <w:rPr>
          <w:noProof/>
        </w:rPr>
        <w:tab/>
      </w:r>
      <w:r w:rsidRPr="00627DC4">
        <w:rPr>
          <w:noProof/>
        </w:rPr>
        <w:fldChar w:fldCharType="begin"/>
      </w:r>
      <w:r w:rsidRPr="00627DC4">
        <w:rPr>
          <w:noProof/>
        </w:rPr>
        <w:instrText xml:space="preserve"> PAGEREF _Toc454966208 \h </w:instrText>
      </w:r>
      <w:r w:rsidRPr="00627DC4">
        <w:rPr>
          <w:noProof/>
        </w:rPr>
      </w:r>
      <w:r w:rsidRPr="00627DC4">
        <w:rPr>
          <w:noProof/>
        </w:rPr>
        <w:fldChar w:fldCharType="separate"/>
      </w:r>
      <w:r w:rsidR="0070178C">
        <w:rPr>
          <w:noProof/>
        </w:rPr>
        <w:t>401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32</w:t>
      </w:r>
      <w:r>
        <w:rPr>
          <w:noProof/>
        </w:rPr>
        <w:tab/>
        <w:t>Disregard market value of duplicated non</w:t>
      </w:r>
      <w:r>
        <w:rPr>
          <w:noProof/>
        </w:rPr>
        <w:noBreakHyphen/>
        <w:t>TARP assets</w:t>
      </w:r>
      <w:r w:rsidRPr="00627DC4">
        <w:rPr>
          <w:noProof/>
        </w:rPr>
        <w:tab/>
      </w:r>
      <w:r w:rsidRPr="00627DC4">
        <w:rPr>
          <w:noProof/>
        </w:rPr>
        <w:fldChar w:fldCharType="begin"/>
      </w:r>
      <w:r w:rsidRPr="00627DC4">
        <w:rPr>
          <w:noProof/>
        </w:rPr>
        <w:instrText xml:space="preserve"> PAGEREF _Toc454966209 \h </w:instrText>
      </w:r>
      <w:r w:rsidRPr="00627DC4">
        <w:rPr>
          <w:noProof/>
        </w:rPr>
      </w:r>
      <w:r w:rsidRPr="00627DC4">
        <w:rPr>
          <w:noProof/>
        </w:rPr>
        <w:fldChar w:fldCharType="separate"/>
      </w:r>
      <w:r w:rsidR="0070178C">
        <w:rPr>
          <w:noProof/>
        </w:rPr>
        <w:t>403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35</w:t>
      </w:r>
      <w:r>
        <w:rPr>
          <w:noProof/>
        </w:rPr>
        <w:tab/>
        <w:t>Reducing a capital gain or loss from a business asset—Australian permanent establishments</w:t>
      </w:r>
      <w:r w:rsidRPr="00627DC4">
        <w:rPr>
          <w:noProof/>
        </w:rPr>
        <w:tab/>
      </w:r>
      <w:r w:rsidRPr="00627DC4">
        <w:rPr>
          <w:noProof/>
        </w:rPr>
        <w:fldChar w:fldCharType="begin"/>
      </w:r>
      <w:r w:rsidRPr="00627DC4">
        <w:rPr>
          <w:noProof/>
        </w:rPr>
        <w:instrText xml:space="preserve"> PAGEREF _Toc454966210 \h </w:instrText>
      </w:r>
      <w:r w:rsidRPr="00627DC4">
        <w:rPr>
          <w:noProof/>
        </w:rPr>
      </w:r>
      <w:r w:rsidRPr="00627DC4">
        <w:rPr>
          <w:noProof/>
        </w:rPr>
        <w:fldChar w:fldCharType="separate"/>
      </w:r>
      <w:r w:rsidR="0070178C">
        <w:rPr>
          <w:noProof/>
        </w:rPr>
        <w:t>405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40</w:t>
      </w:r>
      <w:r>
        <w:rPr>
          <w:noProof/>
        </w:rPr>
        <w:tab/>
        <w:t>Capital gains and losses of foreign residents through fixed trusts</w:t>
      </w:r>
      <w:r w:rsidRPr="00627DC4">
        <w:rPr>
          <w:noProof/>
        </w:rPr>
        <w:tab/>
      </w:r>
      <w:r w:rsidRPr="00627DC4">
        <w:rPr>
          <w:noProof/>
        </w:rPr>
        <w:fldChar w:fldCharType="begin"/>
      </w:r>
      <w:r w:rsidRPr="00627DC4">
        <w:rPr>
          <w:noProof/>
        </w:rPr>
        <w:instrText xml:space="preserve"> PAGEREF _Toc454966211 \h </w:instrText>
      </w:r>
      <w:r w:rsidRPr="00627DC4">
        <w:rPr>
          <w:noProof/>
        </w:rPr>
      </w:r>
      <w:r w:rsidRPr="00627DC4">
        <w:rPr>
          <w:noProof/>
        </w:rPr>
        <w:fldChar w:fldCharType="separate"/>
      </w:r>
      <w:r w:rsidR="0070178C">
        <w:rPr>
          <w:noProof/>
        </w:rPr>
        <w:t>405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855</w:t>
      </w:r>
      <w:r>
        <w:rPr>
          <w:noProof/>
        </w:rPr>
        <w:noBreakHyphen/>
        <w:t>B—Becoming an Australian resident</w:t>
      </w:r>
      <w:r w:rsidRPr="00627DC4">
        <w:rPr>
          <w:b w:val="0"/>
          <w:noProof/>
          <w:sz w:val="18"/>
        </w:rPr>
        <w:tab/>
      </w:r>
      <w:r w:rsidRPr="00627DC4">
        <w:rPr>
          <w:b w:val="0"/>
          <w:noProof/>
          <w:sz w:val="18"/>
        </w:rPr>
        <w:fldChar w:fldCharType="begin"/>
      </w:r>
      <w:r w:rsidRPr="00627DC4">
        <w:rPr>
          <w:b w:val="0"/>
          <w:noProof/>
          <w:sz w:val="18"/>
        </w:rPr>
        <w:instrText xml:space="preserve"> PAGEREF _Toc454966212 \h </w:instrText>
      </w:r>
      <w:r w:rsidRPr="00627DC4">
        <w:rPr>
          <w:b w:val="0"/>
          <w:noProof/>
          <w:sz w:val="18"/>
        </w:rPr>
      </w:r>
      <w:r w:rsidRPr="00627DC4">
        <w:rPr>
          <w:b w:val="0"/>
          <w:noProof/>
          <w:sz w:val="18"/>
        </w:rPr>
        <w:fldChar w:fldCharType="separate"/>
      </w:r>
      <w:r w:rsidR="0070178C">
        <w:rPr>
          <w:b w:val="0"/>
          <w:noProof/>
          <w:sz w:val="18"/>
        </w:rPr>
        <w:t>407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45</w:t>
      </w:r>
      <w:r>
        <w:rPr>
          <w:noProof/>
        </w:rPr>
        <w:tab/>
        <w:t>Individual or company becomes an Australian resident</w:t>
      </w:r>
      <w:r w:rsidRPr="00627DC4">
        <w:rPr>
          <w:noProof/>
        </w:rPr>
        <w:tab/>
      </w:r>
      <w:r w:rsidRPr="00627DC4">
        <w:rPr>
          <w:noProof/>
        </w:rPr>
        <w:fldChar w:fldCharType="begin"/>
      </w:r>
      <w:r w:rsidRPr="00627DC4">
        <w:rPr>
          <w:noProof/>
        </w:rPr>
        <w:instrText xml:space="preserve"> PAGEREF _Toc454966213 \h </w:instrText>
      </w:r>
      <w:r w:rsidRPr="00627DC4">
        <w:rPr>
          <w:noProof/>
        </w:rPr>
      </w:r>
      <w:r w:rsidRPr="00627DC4">
        <w:rPr>
          <w:noProof/>
        </w:rPr>
        <w:fldChar w:fldCharType="separate"/>
      </w:r>
      <w:r w:rsidR="0070178C">
        <w:rPr>
          <w:noProof/>
        </w:rPr>
        <w:t>407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50</w:t>
      </w:r>
      <w:r>
        <w:rPr>
          <w:noProof/>
        </w:rPr>
        <w:tab/>
        <w:t>Trust becomes a resident trust</w:t>
      </w:r>
      <w:r w:rsidRPr="00627DC4">
        <w:rPr>
          <w:noProof/>
        </w:rPr>
        <w:tab/>
      </w:r>
      <w:r w:rsidRPr="00627DC4">
        <w:rPr>
          <w:noProof/>
        </w:rPr>
        <w:fldChar w:fldCharType="begin"/>
      </w:r>
      <w:r w:rsidRPr="00627DC4">
        <w:rPr>
          <w:noProof/>
        </w:rPr>
        <w:instrText xml:space="preserve"> PAGEREF _Toc454966214 \h </w:instrText>
      </w:r>
      <w:r w:rsidRPr="00627DC4">
        <w:rPr>
          <w:noProof/>
        </w:rPr>
      </w:r>
      <w:r w:rsidRPr="00627DC4">
        <w:rPr>
          <w:noProof/>
        </w:rPr>
        <w:fldChar w:fldCharType="separate"/>
      </w:r>
      <w:r w:rsidR="0070178C">
        <w:rPr>
          <w:noProof/>
        </w:rPr>
        <w:t>408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855</w:t>
      </w:r>
      <w:r>
        <w:rPr>
          <w:noProof/>
        </w:rPr>
        <w:noBreakHyphen/>
        <w:t>55</w:t>
      </w:r>
      <w:r>
        <w:rPr>
          <w:noProof/>
        </w:rPr>
        <w:tab/>
        <w:t>CFC becomes an Australian resident</w:t>
      </w:r>
      <w:r w:rsidRPr="00627DC4">
        <w:rPr>
          <w:noProof/>
        </w:rPr>
        <w:tab/>
      </w:r>
      <w:r w:rsidRPr="00627DC4">
        <w:rPr>
          <w:noProof/>
        </w:rPr>
        <w:fldChar w:fldCharType="begin"/>
      </w:r>
      <w:r w:rsidRPr="00627DC4">
        <w:rPr>
          <w:noProof/>
        </w:rPr>
        <w:instrText xml:space="preserve"> PAGEREF _Toc454966215 \h </w:instrText>
      </w:r>
      <w:r w:rsidRPr="00627DC4">
        <w:rPr>
          <w:noProof/>
        </w:rPr>
      </w:r>
      <w:r w:rsidRPr="00627DC4">
        <w:rPr>
          <w:noProof/>
        </w:rPr>
        <w:fldChar w:fldCharType="separate"/>
      </w:r>
      <w:r w:rsidR="0070178C">
        <w:rPr>
          <w:noProof/>
        </w:rPr>
        <w:t>408</w:t>
      </w:r>
      <w:r w:rsidRPr="00627DC4">
        <w:rPr>
          <w:noProof/>
        </w:rPr>
        <w:fldChar w:fldCharType="end"/>
      </w:r>
    </w:p>
    <w:p w:rsidR="00627DC4" w:rsidRDefault="00627DC4">
      <w:pPr>
        <w:pStyle w:val="TOC1"/>
        <w:rPr>
          <w:rFonts w:asciiTheme="minorHAnsi" w:eastAsiaTheme="minorEastAsia" w:hAnsiTheme="minorHAnsi" w:cstheme="minorBidi"/>
          <w:b w:val="0"/>
          <w:noProof/>
          <w:kern w:val="0"/>
          <w:sz w:val="22"/>
          <w:szCs w:val="22"/>
        </w:rPr>
      </w:pPr>
      <w:r>
        <w:rPr>
          <w:noProof/>
        </w:rPr>
        <w:t>Chapter 5—Administration</w:t>
      </w:r>
      <w:r w:rsidRPr="00627DC4">
        <w:rPr>
          <w:b w:val="0"/>
          <w:noProof/>
          <w:sz w:val="18"/>
        </w:rPr>
        <w:tab/>
      </w:r>
      <w:r w:rsidRPr="00627DC4">
        <w:rPr>
          <w:b w:val="0"/>
          <w:noProof/>
          <w:sz w:val="18"/>
        </w:rPr>
        <w:fldChar w:fldCharType="begin"/>
      </w:r>
      <w:r w:rsidRPr="00627DC4">
        <w:rPr>
          <w:b w:val="0"/>
          <w:noProof/>
          <w:sz w:val="18"/>
        </w:rPr>
        <w:instrText xml:space="preserve"> PAGEREF _Toc454966216 \h </w:instrText>
      </w:r>
      <w:r w:rsidRPr="00627DC4">
        <w:rPr>
          <w:b w:val="0"/>
          <w:noProof/>
          <w:sz w:val="18"/>
        </w:rPr>
      </w:r>
      <w:r w:rsidRPr="00627DC4">
        <w:rPr>
          <w:b w:val="0"/>
          <w:noProof/>
          <w:sz w:val="18"/>
        </w:rPr>
        <w:fldChar w:fldCharType="separate"/>
      </w:r>
      <w:r w:rsidR="0070178C">
        <w:rPr>
          <w:b w:val="0"/>
          <w:noProof/>
          <w:sz w:val="18"/>
        </w:rPr>
        <w:t>410</w:t>
      </w:r>
      <w:r w:rsidRPr="00627DC4">
        <w:rPr>
          <w:b w:val="0"/>
          <w:noProof/>
          <w:sz w:val="18"/>
        </w:rPr>
        <w:fldChar w:fldCharType="end"/>
      </w:r>
    </w:p>
    <w:p w:rsidR="00627DC4" w:rsidRDefault="00627DC4">
      <w:pPr>
        <w:pStyle w:val="TOC2"/>
        <w:rPr>
          <w:rFonts w:asciiTheme="minorHAnsi" w:eastAsiaTheme="minorEastAsia" w:hAnsiTheme="minorHAnsi" w:cstheme="minorBidi"/>
          <w:b w:val="0"/>
          <w:noProof/>
          <w:kern w:val="0"/>
          <w:sz w:val="22"/>
          <w:szCs w:val="22"/>
        </w:rPr>
      </w:pPr>
      <w:r>
        <w:rPr>
          <w:noProof/>
        </w:rPr>
        <w:t>Part 5</w:t>
      </w:r>
      <w:r>
        <w:rPr>
          <w:noProof/>
        </w:rPr>
        <w:noBreakHyphen/>
        <w:t>30—Record</w:t>
      </w:r>
      <w:r>
        <w:rPr>
          <w:noProof/>
        </w:rPr>
        <w:noBreakHyphen/>
        <w:t>keeping and other obligations</w:t>
      </w:r>
      <w:r w:rsidRPr="00627DC4">
        <w:rPr>
          <w:b w:val="0"/>
          <w:noProof/>
          <w:sz w:val="18"/>
        </w:rPr>
        <w:tab/>
      </w:r>
      <w:r w:rsidRPr="00627DC4">
        <w:rPr>
          <w:b w:val="0"/>
          <w:noProof/>
          <w:sz w:val="18"/>
        </w:rPr>
        <w:fldChar w:fldCharType="begin"/>
      </w:r>
      <w:r w:rsidRPr="00627DC4">
        <w:rPr>
          <w:b w:val="0"/>
          <w:noProof/>
          <w:sz w:val="18"/>
        </w:rPr>
        <w:instrText xml:space="preserve"> PAGEREF _Toc454966217 \h </w:instrText>
      </w:r>
      <w:r w:rsidRPr="00627DC4">
        <w:rPr>
          <w:b w:val="0"/>
          <w:noProof/>
          <w:sz w:val="18"/>
        </w:rPr>
      </w:r>
      <w:r w:rsidRPr="00627DC4">
        <w:rPr>
          <w:b w:val="0"/>
          <w:noProof/>
          <w:sz w:val="18"/>
        </w:rPr>
        <w:fldChar w:fldCharType="separate"/>
      </w:r>
      <w:r w:rsidR="0070178C">
        <w:rPr>
          <w:b w:val="0"/>
          <w:noProof/>
          <w:sz w:val="18"/>
        </w:rPr>
        <w:t>410</w:t>
      </w:r>
      <w:r w:rsidRPr="00627DC4">
        <w:rPr>
          <w:b w:val="0"/>
          <w:noProof/>
          <w:sz w:val="18"/>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900—Substantiation rules</w:t>
      </w:r>
      <w:r w:rsidRPr="00627DC4">
        <w:rPr>
          <w:b w:val="0"/>
          <w:noProof/>
          <w:sz w:val="18"/>
        </w:rPr>
        <w:tab/>
      </w:r>
      <w:r w:rsidRPr="00627DC4">
        <w:rPr>
          <w:b w:val="0"/>
          <w:noProof/>
          <w:sz w:val="18"/>
        </w:rPr>
        <w:fldChar w:fldCharType="begin"/>
      </w:r>
      <w:r w:rsidRPr="00627DC4">
        <w:rPr>
          <w:b w:val="0"/>
          <w:noProof/>
          <w:sz w:val="18"/>
        </w:rPr>
        <w:instrText xml:space="preserve"> PAGEREF _Toc454966218 \h </w:instrText>
      </w:r>
      <w:r w:rsidRPr="00627DC4">
        <w:rPr>
          <w:b w:val="0"/>
          <w:noProof/>
          <w:sz w:val="18"/>
        </w:rPr>
      </w:r>
      <w:r w:rsidRPr="00627DC4">
        <w:rPr>
          <w:b w:val="0"/>
          <w:noProof/>
          <w:sz w:val="18"/>
        </w:rPr>
        <w:fldChar w:fldCharType="separate"/>
      </w:r>
      <w:r w:rsidR="0070178C">
        <w:rPr>
          <w:b w:val="0"/>
          <w:noProof/>
          <w:sz w:val="18"/>
        </w:rPr>
        <w:t>410</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900</w:t>
      </w:r>
      <w:r>
        <w:rPr>
          <w:noProof/>
        </w:rPr>
        <w:tab/>
      </w:r>
      <w:r w:rsidRPr="00627DC4">
        <w:rPr>
          <w:b w:val="0"/>
          <w:noProof/>
          <w:sz w:val="18"/>
        </w:rPr>
        <w:t>410</w:t>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_Toc454966220 \h </w:instrText>
      </w:r>
      <w:r w:rsidRPr="00627DC4">
        <w:rPr>
          <w:noProof/>
        </w:rPr>
      </w:r>
      <w:r w:rsidRPr="00627DC4">
        <w:rPr>
          <w:noProof/>
        </w:rPr>
        <w:fldChar w:fldCharType="separate"/>
      </w:r>
      <w:r w:rsidR="0070178C">
        <w:rPr>
          <w:noProof/>
        </w:rPr>
        <w:t>410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A—Application of Division</w:t>
      </w:r>
      <w:r w:rsidRPr="00627DC4">
        <w:rPr>
          <w:b w:val="0"/>
          <w:noProof/>
          <w:sz w:val="18"/>
        </w:rPr>
        <w:tab/>
      </w:r>
      <w:r w:rsidRPr="00627DC4">
        <w:rPr>
          <w:b w:val="0"/>
          <w:noProof/>
          <w:sz w:val="18"/>
        </w:rPr>
        <w:fldChar w:fldCharType="begin"/>
      </w:r>
      <w:r w:rsidRPr="00627DC4">
        <w:rPr>
          <w:b w:val="0"/>
          <w:noProof/>
          <w:sz w:val="18"/>
        </w:rPr>
        <w:instrText xml:space="preserve"> PAGEREF _Toc454966221 \h </w:instrText>
      </w:r>
      <w:r w:rsidRPr="00627DC4">
        <w:rPr>
          <w:b w:val="0"/>
          <w:noProof/>
          <w:sz w:val="18"/>
        </w:rPr>
      </w:r>
      <w:r w:rsidRPr="00627DC4">
        <w:rPr>
          <w:b w:val="0"/>
          <w:noProof/>
          <w:sz w:val="18"/>
        </w:rPr>
        <w:fldChar w:fldCharType="separate"/>
      </w:r>
      <w:r w:rsidR="0070178C">
        <w:rPr>
          <w:b w:val="0"/>
          <w:noProof/>
          <w:sz w:val="18"/>
        </w:rPr>
        <w:t>410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5</w:t>
      </w:r>
      <w:r>
        <w:rPr>
          <w:noProof/>
        </w:rPr>
        <w:tab/>
        <w:t>Application of the requirements of Division 900</w:t>
      </w:r>
      <w:r w:rsidRPr="00627DC4">
        <w:rPr>
          <w:noProof/>
        </w:rPr>
        <w:tab/>
      </w:r>
      <w:r w:rsidRPr="00627DC4">
        <w:rPr>
          <w:noProof/>
        </w:rPr>
        <w:fldChar w:fldCharType="begin"/>
      </w:r>
      <w:r w:rsidRPr="00627DC4">
        <w:rPr>
          <w:noProof/>
        </w:rPr>
        <w:instrText xml:space="preserve"> PAGEREF _Toc454966222 \h </w:instrText>
      </w:r>
      <w:r w:rsidRPr="00627DC4">
        <w:rPr>
          <w:noProof/>
        </w:rPr>
      </w:r>
      <w:r w:rsidRPr="00627DC4">
        <w:rPr>
          <w:noProof/>
        </w:rPr>
        <w:fldChar w:fldCharType="separate"/>
      </w:r>
      <w:r w:rsidR="0070178C">
        <w:rPr>
          <w:noProof/>
        </w:rPr>
        <w:t>411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10</w:t>
      </w:r>
      <w:r>
        <w:rPr>
          <w:noProof/>
        </w:rPr>
        <w:tab/>
        <w:t>Substantiation requirement</w:t>
      </w:r>
      <w:r w:rsidRPr="00627DC4">
        <w:rPr>
          <w:noProof/>
        </w:rPr>
        <w:tab/>
      </w:r>
      <w:r w:rsidRPr="00627DC4">
        <w:rPr>
          <w:noProof/>
        </w:rPr>
        <w:fldChar w:fldCharType="begin"/>
      </w:r>
      <w:r w:rsidRPr="00627DC4">
        <w:rPr>
          <w:noProof/>
        </w:rPr>
        <w:instrText xml:space="preserve"> PAGEREF _Toc454966223 \h </w:instrText>
      </w:r>
      <w:r w:rsidRPr="00627DC4">
        <w:rPr>
          <w:noProof/>
        </w:rPr>
      </w:r>
      <w:r w:rsidRPr="00627DC4">
        <w:rPr>
          <w:noProof/>
        </w:rPr>
        <w:fldChar w:fldCharType="separate"/>
      </w:r>
      <w:r w:rsidR="0070178C">
        <w:rPr>
          <w:noProof/>
        </w:rPr>
        <w:t>411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900</w:t>
      </w:r>
      <w:r>
        <w:rPr>
          <w:noProof/>
        </w:rPr>
        <w:noBreakHyphen/>
        <w:t>12</w:t>
      </w:r>
      <w:r>
        <w:rPr>
          <w:noProof/>
        </w:rPr>
        <w:tab/>
        <w:t>Application to recipients and payers of certain withholding payments</w:t>
      </w:r>
      <w:r w:rsidRPr="00627DC4">
        <w:rPr>
          <w:noProof/>
        </w:rPr>
        <w:tab/>
      </w:r>
      <w:r w:rsidRPr="00627DC4">
        <w:rPr>
          <w:noProof/>
        </w:rPr>
        <w:fldChar w:fldCharType="begin"/>
      </w:r>
      <w:r w:rsidRPr="00627DC4">
        <w:rPr>
          <w:noProof/>
        </w:rPr>
        <w:instrText xml:space="preserve"> PAGEREF _Toc454966224 \h </w:instrText>
      </w:r>
      <w:r w:rsidRPr="00627DC4">
        <w:rPr>
          <w:noProof/>
        </w:rPr>
      </w:r>
      <w:r w:rsidRPr="00627DC4">
        <w:rPr>
          <w:noProof/>
        </w:rPr>
        <w:fldChar w:fldCharType="separate"/>
      </w:r>
      <w:r w:rsidR="0070178C">
        <w:rPr>
          <w:noProof/>
        </w:rPr>
        <w:t>411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B—Substantiating work expenses</w:t>
      </w:r>
      <w:r w:rsidRPr="00627DC4">
        <w:rPr>
          <w:b w:val="0"/>
          <w:noProof/>
          <w:sz w:val="18"/>
        </w:rPr>
        <w:tab/>
      </w:r>
      <w:r w:rsidRPr="00627DC4">
        <w:rPr>
          <w:b w:val="0"/>
          <w:noProof/>
          <w:sz w:val="18"/>
        </w:rPr>
        <w:fldChar w:fldCharType="begin"/>
      </w:r>
      <w:r w:rsidRPr="00627DC4">
        <w:rPr>
          <w:b w:val="0"/>
          <w:noProof/>
          <w:sz w:val="18"/>
        </w:rPr>
        <w:instrText xml:space="preserve"> PAGEREF _Toc454966225 \h </w:instrText>
      </w:r>
      <w:r w:rsidRPr="00627DC4">
        <w:rPr>
          <w:b w:val="0"/>
          <w:noProof/>
          <w:sz w:val="18"/>
        </w:rPr>
      </w:r>
      <w:r w:rsidRPr="00627DC4">
        <w:rPr>
          <w:b w:val="0"/>
          <w:noProof/>
          <w:sz w:val="18"/>
        </w:rPr>
        <w:fldChar w:fldCharType="separate"/>
      </w:r>
      <w:r w:rsidR="0070178C">
        <w:rPr>
          <w:b w:val="0"/>
          <w:noProof/>
          <w:sz w:val="18"/>
        </w:rPr>
        <w:t>412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15</w:t>
      </w:r>
      <w:r>
        <w:rPr>
          <w:noProof/>
        </w:rPr>
        <w:tab/>
        <w:t>Getting written evidence</w:t>
      </w:r>
      <w:r w:rsidRPr="00627DC4">
        <w:rPr>
          <w:noProof/>
        </w:rPr>
        <w:tab/>
      </w:r>
      <w:r w:rsidRPr="00627DC4">
        <w:rPr>
          <w:noProof/>
        </w:rPr>
        <w:fldChar w:fldCharType="begin"/>
      </w:r>
      <w:r w:rsidRPr="00627DC4">
        <w:rPr>
          <w:noProof/>
        </w:rPr>
        <w:instrText xml:space="preserve"> PAGEREF _Toc454966226 \h </w:instrText>
      </w:r>
      <w:r w:rsidRPr="00627DC4">
        <w:rPr>
          <w:noProof/>
        </w:rPr>
      </w:r>
      <w:r w:rsidRPr="00627DC4">
        <w:rPr>
          <w:noProof/>
        </w:rPr>
        <w:fldChar w:fldCharType="separate"/>
      </w:r>
      <w:r w:rsidR="0070178C">
        <w:rPr>
          <w:noProof/>
        </w:rPr>
        <w:t>413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20</w:t>
      </w:r>
      <w:r>
        <w:rPr>
          <w:noProof/>
        </w:rPr>
        <w:tab/>
        <w:t>Keeping travel records</w:t>
      </w:r>
      <w:r w:rsidRPr="00627DC4">
        <w:rPr>
          <w:noProof/>
        </w:rPr>
        <w:tab/>
      </w:r>
      <w:r w:rsidRPr="00627DC4">
        <w:rPr>
          <w:noProof/>
        </w:rPr>
        <w:fldChar w:fldCharType="begin"/>
      </w:r>
      <w:r w:rsidRPr="00627DC4">
        <w:rPr>
          <w:noProof/>
        </w:rPr>
        <w:instrText xml:space="preserve"> PAGEREF _Toc454966227 \h </w:instrText>
      </w:r>
      <w:r w:rsidRPr="00627DC4">
        <w:rPr>
          <w:noProof/>
        </w:rPr>
      </w:r>
      <w:r w:rsidRPr="00627DC4">
        <w:rPr>
          <w:noProof/>
        </w:rPr>
        <w:fldChar w:fldCharType="separate"/>
      </w:r>
      <w:r w:rsidR="0070178C">
        <w:rPr>
          <w:noProof/>
        </w:rPr>
        <w:t>413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25</w:t>
      </w:r>
      <w:r>
        <w:rPr>
          <w:noProof/>
        </w:rPr>
        <w:tab/>
        <w:t>Retaining the written evidence and travel records</w:t>
      </w:r>
      <w:r w:rsidRPr="00627DC4">
        <w:rPr>
          <w:noProof/>
        </w:rPr>
        <w:tab/>
      </w:r>
      <w:r w:rsidRPr="00627DC4">
        <w:rPr>
          <w:noProof/>
        </w:rPr>
        <w:fldChar w:fldCharType="begin"/>
      </w:r>
      <w:r w:rsidRPr="00627DC4">
        <w:rPr>
          <w:noProof/>
        </w:rPr>
        <w:instrText xml:space="preserve"> PAGEREF _Toc454966228 \h </w:instrText>
      </w:r>
      <w:r w:rsidRPr="00627DC4">
        <w:rPr>
          <w:noProof/>
        </w:rPr>
      </w:r>
      <w:r w:rsidRPr="00627DC4">
        <w:rPr>
          <w:noProof/>
        </w:rPr>
        <w:fldChar w:fldCharType="separate"/>
      </w:r>
      <w:r w:rsidR="0070178C">
        <w:rPr>
          <w:noProof/>
        </w:rPr>
        <w:t>414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30</w:t>
      </w:r>
      <w:r>
        <w:rPr>
          <w:noProof/>
        </w:rPr>
        <w:tab/>
        <w:t xml:space="preserve">Meaning of </w:t>
      </w:r>
      <w:r w:rsidRPr="00FE6831">
        <w:rPr>
          <w:i/>
          <w:noProof/>
        </w:rPr>
        <w:t>work expense</w:t>
      </w:r>
      <w:r w:rsidRPr="00627DC4">
        <w:rPr>
          <w:noProof/>
        </w:rPr>
        <w:tab/>
      </w:r>
      <w:r w:rsidRPr="00627DC4">
        <w:rPr>
          <w:noProof/>
        </w:rPr>
        <w:fldChar w:fldCharType="begin"/>
      </w:r>
      <w:r w:rsidRPr="00627DC4">
        <w:rPr>
          <w:noProof/>
        </w:rPr>
        <w:instrText xml:space="preserve"> PAGEREF _Toc454966229 \h </w:instrText>
      </w:r>
      <w:r w:rsidRPr="00627DC4">
        <w:rPr>
          <w:noProof/>
        </w:rPr>
      </w:r>
      <w:r w:rsidRPr="00627DC4">
        <w:rPr>
          <w:noProof/>
        </w:rPr>
        <w:fldChar w:fldCharType="separate"/>
      </w:r>
      <w:r w:rsidR="0070178C">
        <w:rPr>
          <w:noProof/>
        </w:rPr>
        <w:t>414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35</w:t>
      </w:r>
      <w:r>
        <w:rPr>
          <w:noProof/>
        </w:rPr>
        <w:tab/>
        <w:t>Exception for small total of expenses</w:t>
      </w:r>
      <w:r w:rsidRPr="00627DC4">
        <w:rPr>
          <w:noProof/>
        </w:rPr>
        <w:tab/>
      </w:r>
      <w:r w:rsidRPr="00627DC4">
        <w:rPr>
          <w:noProof/>
        </w:rPr>
        <w:fldChar w:fldCharType="begin"/>
      </w:r>
      <w:r w:rsidRPr="00627DC4">
        <w:rPr>
          <w:noProof/>
        </w:rPr>
        <w:instrText xml:space="preserve"> PAGEREF _Toc454966230 \h </w:instrText>
      </w:r>
      <w:r w:rsidRPr="00627DC4">
        <w:rPr>
          <w:noProof/>
        </w:rPr>
      </w:r>
      <w:r w:rsidRPr="00627DC4">
        <w:rPr>
          <w:noProof/>
        </w:rPr>
        <w:fldChar w:fldCharType="separate"/>
      </w:r>
      <w:r w:rsidR="0070178C">
        <w:rPr>
          <w:noProof/>
        </w:rPr>
        <w:t>416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40</w:t>
      </w:r>
      <w:r>
        <w:rPr>
          <w:noProof/>
        </w:rPr>
        <w:tab/>
        <w:t>Exception for laundry expenses below a certain limit</w:t>
      </w:r>
      <w:r w:rsidRPr="00627DC4">
        <w:rPr>
          <w:noProof/>
        </w:rPr>
        <w:tab/>
      </w:r>
      <w:r w:rsidRPr="00627DC4">
        <w:rPr>
          <w:noProof/>
        </w:rPr>
        <w:fldChar w:fldCharType="begin"/>
      </w:r>
      <w:r w:rsidRPr="00627DC4">
        <w:rPr>
          <w:noProof/>
        </w:rPr>
        <w:instrText xml:space="preserve"> PAGEREF _Toc454966231 \h </w:instrText>
      </w:r>
      <w:r w:rsidRPr="00627DC4">
        <w:rPr>
          <w:noProof/>
        </w:rPr>
      </w:r>
      <w:r w:rsidRPr="00627DC4">
        <w:rPr>
          <w:noProof/>
        </w:rPr>
        <w:fldChar w:fldCharType="separate"/>
      </w:r>
      <w:r w:rsidR="0070178C">
        <w:rPr>
          <w:noProof/>
        </w:rPr>
        <w:t>417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45</w:t>
      </w:r>
      <w:r>
        <w:rPr>
          <w:noProof/>
        </w:rPr>
        <w:tab/>
        <w:t>Exception for work expense related to award transport payment</w:t>
      </w:r>
      <w:r w:rsidRPr="00627DC4">
        <w:rPr>
          <w:noProof/>
        </w:rPr>
        <w:tab/>
      </w:r>
      <w:r w:rsidRPr="00627DC4">
        <w:rPr>
          <w:noProof/>
        </w:rPr>
        <w:fldChar w:fldCharType="begin"/>
      </w:r>
      <w:r w:rsidRPr="00627DC4">
        <w:rPr>
          <w:noProof/>
        </w:rPr>
        <w:instrText xml:space="preserve"> PAGEREF _Toc454966232 \h </w:instrText>
      </w:r>
      <w:r w:rsidRPr="00627DC4">
        <w:rPr>
          <w:noProof/>
        </w:rPr>
      </w:r>
      <w:r w:rsidRPr="00627DC4">
        <w:rPr>
          <w:noProof/>
        </w:rPr>
        <w:fldChar w:fldCharType="separate"/>
      </w:r>
      <w:r w:rsidR="0070178C">
        <w:rPr>
          <w:noProof/>
        </w:rPr>
        <w:t>417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50</w:t>
      </w:r>
      <w:r>
        <w:rPr>
          <w:noProof/>
        </w:rPr>
        <w:tab/>
        <w:t>Exception for domestic travel allowance expenses</w:t>
      </w:r>
      <w:r w:rsidRPr="00627DC4">
        <w:rPr>
          <w:noProof/>
        </w:rPr>
        <w:tab/>
      </w:r>
      <w:r w:rsidRPr="00627DC4">
        <w:rPr>
          <w:noProof/>
        </w:rPr>
        <w:fldChar w:fldCharType="begin"/>
      </w:r>
      <w:r w:rsidRPr="00627DC4">
        <w:rPr>
          <w:noProof/>
        </w:rPr>
        <w:instrText xml:space="preserve"> PAGEREF _Toc454966233 \h </w:instrText>
      </w:r>
      <w:r w:rsidRPr="00627DC4">
        <w:rPr>
          <w:noProof/>
        </w:rPr>
      </w:r>
      <w:r w:rsidRPr="00627DC4">
        <w:rPr>
          <w:noProof/>
        </w:rPr>
        <w:fldChar w:fldCharType="separate"/>
      </w:r>
      <w:r w:rsidR="0070178C">
        <w:rPr>
          <w:noProof/>
        </w:rPr>
        <w:t>418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55</w:t>
      </w:r>
      <w:r>
        <w:rPr>
          <w:noProof/>
        </w:rPr>
        <w:tab/>
        <w:t>Exception for overseas travel allowance expenses</w:t>
      </w:r>
      <w:r w:rsidRPr="00627DC4">
        <w:rPr>
          <w:noProof/>
        </w:rPr>
        <w:tab/>
      </w:r>
      <w:r w:rsidRPr="00627DC4">
        <w:rPr>
          <w:noProof/>
        </w:rPr>
        <w:fldChar w:fldCharType="begin"/>
      </w:r>
      <w:r w:rsidRPr="00627DC4">
        <w:rPr>
          <w:noProof/>
        </w:rPr>
        <w:instrText xml:space="preserve"> PAGEREF _Toc454966234 \h </w:instrText>
      </w:r>
      <w:r w:rsidRPr="00627DC4">
        <w:rPr>
          <w:noProof/>
        </w:rPr>
      </w:r>
      <w:r w:rsidRPr="00627DC4">
        <w:rPr>
          <w:noProof/>
        </w:rPr>
        <w:fldChar w:fldCharType="separate"/>
      </w:r>
      <w:r w:rsidR="0070178C">
        <w:rPr>
          <w:noProof/>
        </w:rPr>
        <w:t>418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60</w:t>
      </w:r>
      <w:r>
        <w:rPr>
          <w:noProof/>
        </w:rPr>
        <w:tab/>
        <w:t>Exception for reasonable overtime meal allowance</w:t>
      </w:r>
      <w:r w:rsidRPr="00627DC4">
        <w:rPr>
          <w:noProof/>
        </w:rPr>
        <w:tab/>
      </w:r>
      <w:r w:rsidRPr="00627DC4">
        <w:rPr>
          <w:noProof/>
        </w:rPr>
        <w:fldChar w:fldCharType="begin"/>
      </w:r>
      <w:r w:rsidRPr="00627DC4">
        <w:rPr>
          <w:noProof/>
        </w:rPr>
        <w:instrText xml:space="preserve"> PAGEREF _Toc454966235 \h </w:instrText>
      </w:r>
      <w:r w:rsidRPr="00627DC4">
        <w:rPr>
          <w:noProof/>
        </w:rPr>
      </w:r>
      <w:r w:rsidRPr="00627DC4">
        <w:rPr>
          <w:noProof/>
        </w:rPr>
        <w:fldChar w:fldCharType="separate"/>
      </w:r>
      <w:r w:rsidR="0070178C">
        <w:rPr>
          <w:noProof/>
        </w:rPr>
        <w:t>419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65</w:t>
      </w:r>
      <w:r>
        <w:rPr>
          <w:noProof/>
        </w:rPr>
        <w:tab/>
        <w:t>Crew members on international flights need not keep travel records</w:t>
      </w:r>
      <w:r w:rsidRPr="00627DC4">
        <w:rPr>
          <w:noProof/>
        </w:rPr>
        <w:tab/>
      </w:r>
      <w:r w:rsidRPr="00627DC4">
        <w:rPr>
          <w:noProof/>
        </w:rPr>
        <w:fldChar w:fldCharType="begin"/>
      </w:r>
      <w:r w:rsidRPr="00627DC4">
        <w:rPr>
          <w:noProof/>
        </w:rPr>
        <w:instrText xml:space="preserve"> PAGEREF _Toc454966236 \h </w:instrText>
      </w:r>
      <w:r w:rsidRPr="00627DC4">
        <w:rPr>
          <w:noProof/>
        </w:rPr>
      </w:r>
      <w:r w:rsidRPr="00627DC4">
        <w:rPr>
          <w:noProof/>
        </w:rPr>
        <w:fldChar w:fldCharType="separate"/>
      </w:r>
      <w:r w:rsidR="0070178C">
        <w:rPr>
          <w:noProof/>
        </w:rPr>
        <w:t>419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C—Substantiating car expenses</w:t>
      </w:r>
      <w:r w:rsidRPr="00627DC4">
        <w:rPr>
          <w:b w:val="0"/>
          <w:noProof/>
          <w:sz w:val="18"/>
        </w:rPr>
        <w:tab/>
      </w:r>
      <w:r w:rsidRPr="00627DC4">
        <w:rPr>
          <w:b w:val="0"/>
          <w:noProof/>
          <w:sz w:val="18"/>
        </w:rPr>
        <w:fldChar w:fldCharType="begin"/>
      </w:r>
      <w:r w:rsidRPr="00627DC4">
        <w:rPr>
          <w:b w:val="0"/>
          <w:noProof/>
          <w:sz w:val="18"/>
        </w:rPr>
        <w:instrText xml:space="preserve"> PAGEREF _Toc454966237 \h </w:instrText>
      </w:r>
      <w:r w:rsidRPr="00627DC4">
        <w:rPr>
          <w:b w:val="0"/>
          <w:noProof/>
          <w:sz w:val="18"/>
        </w:rPr>
      </w:r>
      <w:r w:rsidRPr="00627DC4">
        <w:rPr>
          <w:b w:val="0"/>
          <w:noProof/>
          <w:sz w:val="18"/>
        </w:rPr>
        <w:fldChar w:fldCharType="separate"/>
      </w:r>
      <w:r w:rsidR="0070178C">
        <w:rPr>
          <w:b w:val="0"/>
          <w:noProof/>
          <w:sz w:val="18"/>
        </w:rPr>
        <w:t>419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70</w:t>
      </w:r>
      <w:r>
        <w:rPr>
          <w:noProof/>
        </w:rPr>
        <w:tab/>
        <w:t>Getting written evidence</w:t>
      </w:r>
      <w:r w:rsidRPr="00627DC4">
        <w:rPr>
          <w:noProof/>
        </w:rPr>
        <w:tab/>
      </w:r>
      <w:r w:rsidRPr="00627DC4">
        <w:rPr>
          <w:noProof/>
        </w:rPr>
        <w:fldChar w:fldCharType="begin"/>
      </w:r>
      <w:r w:rsidRPr="00627DC4">
        <w:rPr>
          <w:noProof/>
        </w:rPr>
        <w:instrText xml:space="preserve"> PAGEREF _Toc454966238 \h </w:instrText>
      </w:r>
      <w:r w:rsidRPr="00627DC4">
        <w:rPr>
          <w:noProof/>
        </w:rPr>
      </w:r>
      <w:r w:rsidRPr="00627DC4">
        <w:rPr>
          <w:noProof/>
        </w:rPr>
        <w:fldChar w:fldCharType="separate"/>
      </w:r>
      <w:r w:rsidR="0070178C">
        <w:rPr>
          <w:noProof/>
        </w:rPr>
        <w:t>419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75</w:t>
      </w:r>
      <w:r>
        <w:rPr>
          <w:noProof/>
        </w:rPr>
        <w:tab/>
        <w:t>Retaining the written evidence and odometer records</w:t>
      </w:r>
      <w:r w:rsidRPr="00627DC4">
        <w:rPr>
          <w:noProof/>
        </w:rPr>
        <w:tab/>
      </w:r>
      <w:r w:rsidRPr="00627DC4">
        <w:rPr>
          <w:noProof/>
        </w:rPr>
        <w:fldChar w:fldCharType="begin"/>
      </w:r>
      <w:r w:rsidRPr="00627DC4">
        <w:rPr>
          <w:noProof/>
        </w:rPr>
        <w:instrText xml:space="preserve"> PAGEREF _Toc454966239 \h </w:instrText>
      </w:r>
      <w:r w:rsidRPr="00627DC4">
        <w:rPr>
          <w:noProof/>
        </w:rPr>
      </w:r>
      <w:r w:rsidRPr="00627DC4">
        <w:rPr>
          <w:noProof/>
        </w:rPr>
        <w:fldChar w:fldCharType="separate"/>
      </w:r>
      <w:r w:rsidR="0070178C">
        <w:rPr>
          <w:noProof/>
        </w:rPr>
        <w:t>420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D—Substantiating business travel expenses</w:t>
      </w:r>
      <w:r w:rsidRPr="00627DC4">
        <w:rPr>
          <w:b w:val="0"/>
          <w:noProof/>
          <w:sz w:val="18"/>
        </w:rPr>
        <w:tab/>
      </w:r>
      <w:r w:rsidRPr="00627DC4">
        <w:rPr>
          <w:b w:val="0"/>
          <w:noProof/>
          <w:sz w:val="18"/>
        </w:rPr>
        <w:fldChar w:fldCharType="begin"/>
      </w:r>
      <w:r w:rsidRPr="00627DC4">
        <w:rPr>
          <w:b w:val="0"/>
          <w:noProof/>
          <w:sz w:val="18"/>
        </w:rPr>
        <w:instrText xml:space="preserve"> PAGEREF _Toc454966240 \h </w:instrText>
      </w:r>
      <w:r w:rsidRPr="00627DC4">
        <w:rPr>
          <w:b w:val="0"/>
          <w:noProof/>
          <w:sz w:val="18"/>
        </w:rPr>
      </w:r>
      <w:r w:rsidRPr="00627DC4">
        <w:rPr>
          <w:b w:val="0"/>
          <w:noProof/>
          <w:sz w:val="18"/>
        </w:rPr>
        <w:fldChar w:fldCharType="separate"/>
      </w:r>
      <w:r w:rsidR="0070178C">
        <w:rPr>
          <w:b w:val="0"/>
          <w:noProof/>
          <w:sz w:val="18"/>
        </w:rPr>
        <w:t>420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80</w:t>
      </w:r>
      <w:r>
        <w:rPr>
          <w:noProof/>
        </w:rPr>
        <w:tab/>
        <w:t>Getting written evidence</w:t>
      </w:r>
      <w:r w:rsidRPr="00627DC4">
        <w:rPr>
          <w:noProof/>
        </w:rPr>
        <w:tab/>
      </w:r>
      <w:r w:rsidRPr="00627DC4">
        <w:rPr>
          <w:noProof/>
        </w:rPr>
        <w:fldChar w:fldCharType="begin"/>
      </w:r>
      <w:r w:rsidRPr="00627DC4">
        <w:rPr>
          <w:noProof/>
        </w:rPr>
        <w:instrText xml:space="preserve"> PAGEREF _Toc454966241 \h </w:instrText>
      </w:r>
      <w:r w:rsidRPr="00627DC4">
        <w:rPr>
          <w:noProof/>
        </w:rPr>
      </w:r>
      <w:r w:rsidRPr="00627DC4">
        <w:rPr>
          <w:noProof/>
        </w:rPr>
        <w:fldChar w:fldCharType="separate"/>
      </w:r>
      <w:r w:rsidR="0070178C">
        <w:rPr>
          <w:noProof/>
        </w:rPr>
        <w:t>421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85</w:t>
      </w:r>
      <w:r>
        <w:rPr>
          <w:noProof/>
        </w:rPr>
        <w:tab/>
        <w:t>Keeping travel records</w:t>
      </w:r>
      <w:r w:rsidRPr="00627DC4">
        <w:rPr>
          <w:noProof/>
        </w:rPr>
        <w:tab/>
      </w:r>
      <w:r w:rsidRPr="00627DC4">
        <w:rPr>
          <w:noProof/>
        </w:rPr>
        <w:fldChar w:fldCharType="begin"/>
      </w:r>
      <w:r w:rsidRPr="00627DC4">
        <w:rPr>
          <w:noProof/>
        </w:rPr>
        <w:instrText xml:space="preserve"> PAGEREF _Toc454966242 \h </w:instrText>
      </w:r>
      <w:r w:rsidRPr="00627DC4">
        <w:rPr>
          <w:noProof/>
        </w:rPr>
      </w:r>
      <w:r w:rsidRPr="00627DC4">
        <w:rPr>
          <w:noProof/>
        </w:rPr>
        <w:fldChar w:fldCharType="separate"/>
      </w:r>
      <w:r w:rsidR="0070178C">
        <w:rPr>
          <w:noProof/>
        </w:rPr>
        <w:t>421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90</w:t>
      </w:r>
      <w:r>
        <w:rPr>
          <w:noProof/>
        </w:rPr>
        <w:tab/>
        <w:t>Retaining the written evidence and travel records</w:t>
      </w:r>
      <w:r w:rsidRPr="00627DC4">
        <w:rPr>
          <w:noProof/>
        </w:rPr>
        <w:tab/>
      </w:r>
      <w:r w:rsidRPr="00627DC4">
        <w:rPr>
          <w:noProof/>
        </w:rPr>
        <w:fldChar w:fldCharType="begin"/>
      </w:r>
      <w:r w:rsidRPr="00627DC4">
        <w:rPr>
          <w:noProof/>
        </w:rPr>
        <w:instrText xml:space="preserve"> PAGEREF _Toc454966243 \h </w:instrText>
      </w:r>
      <w:r w:rsidRPr="00627DC4">
        <w:rPr>
          <w:noProof/>
        </w:rPr>
      </w:r>
      <w:r w:rsidRPr="00627DC4">
        <w:rPr>
          <w:noProof/>
        </w:rPr>
        <w:fldChar w:fldCharType="separate"/>
      </w:r>
      <w:r w:rsidR="0070178C">
        <w:rPr>
          <w:noProof/>
        </w:rPr>
        <w:t>421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95</w:t>
      </w:r>
      <w:r>
        <w:rPr>
          <w:noProof/>
        </w:rPr>
        <w:tab/>
        <w:t xml:space="preserve">Meaning of </w:t>
      </w:r>
      <w:r w:rsidRPr="00FE6831">
        <w:rPr>
          <w:i/>
          <w:noProof/>
        </w:rPr>
        <w:t>business travel expense</w:t>
      </w:r>
      <w:r w:rsidRPr="00627DC4">
        <w:rPr>
          <w:noProof/>
        </w:rPr>
        <w:tab/>
      </w:r>
      <w:r w:rsidRPr="00627DC4">
        <w:rPr>
          <w:noProof/>
        </w:rPr>
        <w:fldChar w:fldCharType="begin"/>
      </w:r>
      <w:r w:rsidRPr="00627DC4">
        <w:rPr>
          <w:noProof/>
        </w:rPr>
        <w:instrText xml:space="preserve"> PAGEREF _Toc454966244 \h </w:instrText>
      </w:r>
      <w:r w:rsidRPr="00627DC4">
        <w:rPr>
          <w:noProof/>
        </w:rPr>
      </w:r>
      <w:r w:rsidRPr="00627DC4">
        <w:rPr>
          <w:noProof/>
        </w:rPr>
        <w:fldChar w:fldCharType="separate"/>
      </w:r>
      <w:r w:rsidR="0070178C">
        <w:rPr>
          <w:noProof/>
        </w:rPr>
        <w:t>422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E—Written evidence</w:t>
      </w:r>
      <w:r w:rsidRPr="00627DC4">
        <w:rPr>
          <w:b w:val="0"/>
          <w:noProof/>
          <w:sz w:val="18"/>
        </w:rPr>
        <w:tab/>
      </w:r>
      <w:r w:rsidRPr="00627DC4">
        <w:rPr>
          <w:b w:val="0"/>
          <w:noProof/>
          <w:sz w:val="18"/>
        </w:rPr>
        <w:fldChar w:fldCharType="begin"/>
      </w:r>
      <w:r w:rsidRPr="00627DC4">
        <w:rPr>
          <w:b w:val="0"/>
          <w:noProof/>
          <w:sz w:val="18"/>
        </w:rPr>
        <w:instrText xml:space="preserve"> PAGEREF _Toc454966245 \h </w:instrText>
      </w:r>
      <w:r w:rsidRPr="00627DC4">
        <w:rPr>
          <w:b w:val="0"/>
          <w:noProof/>
          <w:sz w:val="18"/>
        </w:rPr>
      </w:r>
      <w:r w:rsidRPr="00627DC4">
        <w:rPr>
          <w:b w:val="0"/>
          <w:noProof/>
          <w:sz w:val="18"/>
        </w:rPr>
        <w:fldChar w:fldCharType="separate"/>
      </w:r>
      <w:r w:rsidR="0070178C">
        <w:rPr>
          <w:b w:val="0"/>
          <w:noProof/>
          <w:sz w:val="18"/>
        </w:rPr>
        <w:t>423</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E</w:t>
      </w:r>
      <w:r w:rsidRPr="00627DC4">
        <w:rPr>
          <w:b w:val="0"/>
          <w:noProof/>
          <w:sz w:val="18"/>
        </w:rPr>
        <w:tab/>
      </w:r>
      <w:r w:rsidRPr="00627DC4">
        <w:rPr>
          <w:b w:val="0"/>
          <w:noProof/>
          <w:sz w:val="18"/>
        </w:rPr>
        <w:fldChar w:fldCharType="begin"/>
      </w:r>
      <w:r w:rsidRPr="00627DC4">
        <w:rPr>
          <w:b w:val="0"/>
          <w:noProof/>
          <w:sz w:val="18"/>
        </w:rPr>
        <w:instrText xml:space="preserve"> PAGEREF _Toc454966246 \h </w:instrText>
      </w:r>
      <w:r w:rsidRPr="00627DC4">
        <w:rPr>
          <w:b w:val="0"/>
          <w:noProof/>
          <w:sz w:val="18"/>
        </w:rPr>
      </w:r>
      <w:r w:rsidRPr="00627DC4">
        <w:rPr>
          <w:b w:val="0"/>
          <w:noProof/>
          <w:sz w:val="18"/>
        </w:rPr>
        <w:fldChar w:fldCharType="separate"/>
      </w:r>
      <w:r w:rsidR="0070178C">
        <w:rPr>
          <w:b w:val="0"/>
          <w:noProof/>
          <w:sz w:val="18"/>
        </w:rPr>
        <w:t>423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100</w:t>
      </w:r>
      <w:r>
        <w:rPr>
          <w:noProof/>
        </w:rPr>
        <w:tab/>
        <w:t>What this Subdivision is about</w:t>
      </w:r>
      <w:r w:rsidRPr="00627DC4">
        <w:rPr>
          <w:noProof/>
        </w:rPr>
        <w:tab/>
      </w:r>
      <w:r w:rsidRPr="00627DC4">
        <w:rPr>
          <w:noProof/>
        </w:rPr>
        <w:fldChar w:fldCharType="begin"/>
      </w:r>
      <w:r w:rsidRPr="00627DC4">
        <w:rPr>
          <w:noProof/>
        </w:rPr>
        <w:instrText xml:space="preserve"> PAGEREF _Toc454966247 \h </w:instrText>
      </w:r>
      <w:r w:rsidRPr="00627DC4">
        <w:rPr>
          <w:noProof/>
        </w:rPr>
      </w:r>
      <w:r w:rsidRPr="00627DC4">
        <w:rPr>
          <w:noProof/>
        </w:rPr>
        <w:fldChar w:fldCharType="separate"/>
      </w:r>
      <w:r w:rsidR="0070178C">
        <w:rPr>
          <w:noProof/>
        </w:rPr>
        <w:t>423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_Toc454966248 \h </w:instrText>
      </w:r>
      <w:r w:rsidRPr="00627DC4">
        <w:rPr>
          <w:b w:val="0"/>
          <w:noProof/>
          <w:sz w:val="18"/>
        </w:rPr>
      </w:r>
      <w:r w:rsidRPr="00627DC4">
        <w:rPr>
          <w:b w:val="0"/>
          <w:noProof/>
          <w:sz w:val="18"/>
        </w:rPr>
        <w:fldChar w:fldCharType="separate"/>
      </w:r>
      <w:r w:rsidR="0070178C">
        <w:rPr>
          <w:b w:val="0"/>
          <w:noProof/>
          <w:sz w:val="18"/>
        </w:rPr>
        <w:t>423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105</w:t>
      </w:r>
      <w:r>
        <w:rPr>
          <w:noProof/>
        </w:rPr>
        <w:tab/>
        <w:t>Ways of getting written evidence</w:t>
      </w:r>
      <w:r w:rsidRPr="00627DC4">
        <w:rPr>
          <w:noProof/>
        </w:rPr>
        <w:tab/>
      </w:r>
      <w:r w:rsidRPr="00627DC4">
        <w:rPr>
          <w:noProof/>
        </w:rPr>
        <w:fldChar w:fldCharType="begin"/>
      </w:r>
      <w:r w:rsidRPr="00627DC4">
        <w:rPr>
          <w:noProof/>
        </w:rPr>
        <w:instrText xml:space="preserve"> PAGEREF _Toc454966249 \h </w:instrText>
      </w:r>
      <w:r w:rsidRPr="00627DC4">
        <w:rPr>
          <w:noProof/>
        </w:rPr>
      </w:r>
      <w:r w:rsidRPr="00627DC4">
        <w:rPr>
          <w:noProof/>
        </w:rPr>
        <w:fldChar w:fldCharType="separate"/>
      </w:r>
      <w:r w:rsidR="0070178C">
        <w:rPr>
          <w:noProof/>
        </w:rPr>
        <w:t>423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110</w:t>
      </w:r>
      <w:r>
        <w:rPr>
          <w:noProof/>
        </w:rPr>
        <w:tab/>
        <w:t>Time limits</w:t>
      </w:r>
      <w:r w:rsidRPr="00627DC4">
        <w:rPr>
          <w:noProof/>
        </w:rPr>
        <w:tab/>
      </w:r>
      <w:r w:rsidRPr="00627DC4">
        <w:rPr>
          <w:noProof/>
        </w:rPr>
        <w:fldChar w:fldCharType="begin"/>
      </w:r>
      <w:r w:rsidRPr="00627DC4">
        <w:rPr>
          <w:noProof/>
        </w:rPr>
        <w:instrText xml:space="preserve"> PAGEREF _Toc454966250 \h </w:instrText>
      </w:r>
      <w:r w:rsidRPr="00627DC4">
        <w:rPr>
          <w:noProof/>
        </w:rPr>
      </w:r>
      <w:r w:rsidRPr="00627DC4">
        <w:rPr>
          <w:noProof/>
        </w:rPr>
        <w:fldChar w:fldCharType="separate"/>
      </w:r>
      <w:r w:rsidR="0070178C">
        <w:rPr>
          <w:noProof/>
        </w:rPr>
        <w:t>424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115</w:t>
      </w:r>
      <w:r>
        <w:rPr>
          <w:noProof/>
        </w:rPr>
        <w:tab/>
        <w:t>Written evidence from supplier</w:t>
      </w:r>
      <w:r w:rsidRPr="00627DC4">
        <w:rPr>
          <w:noProof/>
        </w:rPr>
        <w:tab/>
      </w:r>
      <w:r w:rsidRPr="00627DC4">
        <w:rPr>
          <w:noProof/>
        </w:rPr>
        <w:fldChar w:fldCharType="begin"/>
      </w:r>
      <w:r w:rsidRPr="00627DC4">
        <w:rPr>
          <w:noProof/>
        </w:rPr>
        <w:instrText xml:space="preserve"> PAGEREF _Toc454966251 \h </w:instrText>
      </w:r>
      <w:r w:rsidRPr="00627DC4">
        <w:rPr>
          <w:noProof/>
        </w:rPr>
      </w:r>
      <w:r w:rsidRPr="00627DC4">
        <w:rPr>
          <w:noProof/>
        </w:rPr>
        <w:fldChar w:fldCharType="separate"/>
      </w:r>
      <w:r w:rsidR="0070178C">
        <w:rPr>
          <w:noProof/>
        </w:rPr>
        <w:t>424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120</w:t>
      </w:r>
      <w:r>
        <w:rPr>
          <w:noProof/>
        </w:rPr>
        <w:tab/>
        <w:t>Written evidence of depreciating asset expense</w:t>
      </w:r>
      <w:r w:rsidRPr="00627DC4">
        <w:rPr>
          <w:noProof/>
        </w:rPr>
        <w:tab/>
      </w:r>
      <w:r w:rsidRPr="00627DC4">
        <w:rPr>
          <w:noProof/>
        </w:rPr>
        <w:fldChar w:fldCharType="begin"/>
      </w:r>
      <w:r w:rsidRPr="00627DC4">
        <w:rPr>
          <w:noProof/>
        </w:rPr>
        <w:instrText xml:space="preserve"> PAGEREF _Toc454966252 \h </w:instrText>
      </w:r>
      <w:r w:rsidRPr="00627DC4">
        <w:rPr>
          <w:noProof/>
        </w:rPr>
      </w:r>
      <w:r w:rsidRPr="00627DC4">
        <w:rPr>
          <w:noProof/>
        </w:rPr>
        <w:fldChar w:fldCharType="separate"/>
      </w:r>
      <w:r w:rsidR="0070178C">
        <w:rPr>
          <w:noProof/>
        </w:rPr>
        <w:t>425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125</w:t>
      </w:r>
      <w:r>
        <w:rPr>
          <w:noProof/>
        </w:rPr>
        <w:tab/>
        <w:t>Evidence of small expenses</w:t>
      </w:r>
      <w:r w:rsidRPr="00627DC4">
        <w:rPr>
          <w:noProof/>
        </w:rPr>
        <w:tab/>
      </w:r>
      <w:r w:rsidRPr="00627DC4">
        <w:rPr>
          <w:noProof/>
        </w:rPr>
        <w:fldChar w:fldCharType="begin"/>
      </w:r>
      <w:r w:rsidRPr="00627DC4">
        <w:rPr>
          <w:noProof/>
        </w:rPr>
        <w:instrText xml:space="preserve"> PAGEREF _Toc454966253 \h </w:instrText>
      </w:r>
      <w:r w:rsidRPr="00627DC4">
        <w:rPr>
          <w:noProof/>
        </w:rPr>
      </w:r>
      <w:r w:rsidRPr="00627DC4">
        <w:rPr>
          <w:noProof/>
        </w:rPr>
        <w:fldChar w:fldCharType="separate"/>
      </w:r>
      <w:r w:rsidR="0070178C">
        <w:rPr>
          <w:noProof/>
        </w:rPr>
        <w:t>426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130</w:t>
      </w:r>
      <w:r>
        <w:rPr>
          <w:noProof/>
        </w:rPr>
        <w:tab/>
        <w:t>Evidence of expenses considered otherwise too hard to substantiate</w:t>
      </w:r>
      <w:r w:rsidRPr="00627DC4">
        <w:rPr>
          <w:noProof/>
        </w:rPr>
        <w:tab/>
      </w:r>
      <w:r w:rsidRPr="00627DC4">
        <w:rPr>
          <w:noProof/>
        </w:rPr>
        <w:fldChar w:fldCharType="begin"/>
      </w:r>
      <w:r w:rsidRPr="00627DC4">
        <w:rPr>
          <w:noProof/>
        </w:rPr>
        <w:instrText xml:space="preserve"> PAGEREF _Toc454966254 \h </w:instrText>
      </w:r>
      <w:r w:rsidRPr="00627DC4">
        <w:rPr>
          <w:noProof/>
        </w:rPr>
      </w:r>
      <w:r w:rsidRPr="00627DC4">
        <w:rPr>
          <w:noProof/>
        </w:rPr>
        <w:fldChar w:fldCharType="separate"/>
      </w:r>
      <w:r w:rsidR="0070178C">
        <w:rPr>
          <w:noProof/>
        </w:rPr>
        <w:t>427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135</w:t>
      </w:r>
      <w:r>
        <w:rPr>
          <w:noProof/>
        </w:rPr>
        <w:tab/>
        <w:t>Evidence on a payment summary</w:t>
      </w:r>
      <w:r w:rsidRPr="00627DC4">
        <w:rPr>
          <w:noProof/>
        </w:rPr>
        <w:tab/>
      </w:r>
      <w:r w:rsidRPr="00627DC4">
        <w:rPr>
          <w:noProof/>
        </w:rPr>
        <w:fldChar w:fldCharType="begin"/>
      </w:r>
      <w:r w:rsidRPr="00627DC4">
        <w:rPr>
          <w:noProof/>
        </w:rPr>
        <w:instrText xml:space="preserve"> PAGEREF _Toc454966255 \h </w:instrText>
      </w:r>
      <w:r w:rsidRPr="00627DC4">
        <w:rPr>
          <w:noProof/>
        </w:rPr>
      </w:r>
      <w:r w:rsidRPr="00627DC4">
        <w:rPr>
          <w:noProof/>
        </w:rPr>
        <w:fldChar w:fldCharType="separate"/>
      </w:r>
      <w:r w:rsidR="0070178C">
        <w:rPr>
          <w:noProof/>
        </w:rPr>
        <w:t>427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Subdivision 900</w:t>
      </w:r>
      <w:r>
        <w:rPr>
          <w:noProof/>
        </w:rPr>
        <w:noBreakHyphen/>
        <w:t>F—Travel records</w:t>
      </w:r>
      <w:r w:rsidRPr="00627DC4">
        <w:rPr>
          <w:b w:val="0"/>
          <w:noProof/>
          <w:sz w:val="18"/>
        </w:rPr>
        <w:tab/>
      </w:r>
      <w:r w:rsidRPr="00627DC4">
        <w:rPr>
          <w:b w:val="0"/>
          <w:noProof/>
          <w:sz w:val="18"/>
        </w:rPr>
        <w:fldChar w:fldCharType="begin"/>
      </w:r>
      <w:r w:rsidRPr="00627DC4">
        <w:rPr>
          <w:b w:val="0"/>
          <w:noProof/>
          <w:sz w:val="18"/>
        </w:rPr>
        <w:instrText xml:space="preserve"> PAGEREF _Toc454966256 \h </w:instrText>
      </w:r>
      <w:r w:rsidRPr="00627DC4">
        <w:rPr>
          <w:b w:val="0"/>
          <w:noProof/>
          <w:sz w:val="18"/>
        </w:rPr>
      </w:r>
      <w:r w:rsidRPr="00627DC4">
        <w:rPr>
          <w:b w:val="0"/>
          <w:noProof/>
          <w:sz w:val="18"/>
        </w:rPr>
        <w:fldChar w:fldCharType="separate"/>
      </w:r>
      <w:r w:rsidR="0070178C">
        <w:rPr>
          <w:b w:val="0"/>
          <w:noProof/>
          <w:sz w:val="18"/>
        </w:rPr>
        <w:t>427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F</w:t>
      </w:r>
      <w:r w:rsidRPr="00627DC4">
        <w:rPr>
          <w:b w:val="0"/>
          <w:noProof/>
          <w:sz w:val="18"/>
        </w:rPr>
        <w:tab/>
      </w:r>
      <w:r w:rsidRPr="00627DC4">
        <w:rPr>
          <w:b w:val="0"/>
          <w:noProof/>
          <w:sz w:val="18"/>
        </w:rPr>
        <w:fldChar w:fldCharType="begin"/>
      </w:r>
      <w:r w:rsidRPr="00627DC4">
        <w:rPr>
          <w:b w:val="0"/>
          <w:noProof/>
          <w:sz w:val="18"/>
        </w:rPr>
        <w:instrText xml:space="preserve"> PAGEREF _Toc454966257 \h </w:instrText>
      </w:r>
      <w:r w:rsidRPr="00627DC4">
        <w:rPr>
          <w:b w:val="0"/>
          <w:noProof/>
          <w:sz w:val="18"/>
        </w:rPr>
      </w:r>
      <w:r w:rsidRPr="00627DC4">
        <w:rPr>
          <w:b w:val="0"/>
          <w:noProof/>
          <w:sz w:val="18"/>
        </w:rPr>
        <w:fldChar w:fldCharType="separate"/>
      </w:r>
      <w:r w:rsidR="0070178C">
        <w:rPr>
          <w:b w:val="0"/>
          <w:noProof/>
          <w:sz w:val="18"/>
        </w:rPr>
        <w:t>427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140</w:t>
      </w:r>
      <w:r>
        <w:rPr>
          <w:noProof/>
        </w:rPr>
        <w:tab/>
        <w:t>What this Subdivision is about</w:t>
      </w:r>
      <w:r w:rsidRPr="00627DC4">
        <w:rPr>
          <w:noProof/>
        </w:rPr>
        <w:tab/>
      </w:r>
      <w:r w:rsidRPr="00627DC4">
        <w:rPr>
          <w:noProof/>
        </w:rPr>
        <w:fldChar w:fldCharType="begin"/>
      </w:r>
      <w:r w:rsidRPr="00627DC4">
        <w:rPr>
          <w:noProof/>
        </w:rPr>
        <w:instrText xml:space="preserve"> PAGEREF _Toc454966258 \h </w:instrText>
      </w:r>
      <w:r w:rsidRPr="00627DC4">
        <w:rPr>
          <w:noProof/>
        </w:rPr>
      </w:r>
      <w:r w:rsidRPr="00627DC4">
        <w:rPr>
          <w:noProof/>
        </w:rPr>
        <w:fldChar w:fldCharType="separate"/>
      </w:r>
      <w:r w:rsidR="0070178C">
        <w:rPr>
          <w:noProof/>
        </w:rPr>
        <w:t>427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145</w:t>
      </w:r>
      <w:r>
        <w:rPr>
          <w:noProof/>
        </w:rPr>
        <w:tab/>
        <w:t>Purpose of a travel record</w:t>
      </w:r>
      <w:r w:rsidRPr="00627DC4">
        <w:rPr>
          <w:noProof/>
        </w:rPr>
        <w:tab/>
      </w:r>
      <w:r w:rsidRPr="00627DC4">
        <w:rPr>
          <w:noProof/>
        </w:rPr>
        <w:fldChar w:fldCharType="begin"/>
      </w:r>
      <w:r w:rsidRPr="00627DC4">
        <w:rPr>
          <w:noProof/>
        </w:rPr>
        <w:instrText xml:space="preserve"> PAGEREF _Toc454966259 \h </w:instrText>
      </w:r>
      <w:r w:rsidRPr="00627DC4">
        <w:rPr>
          <w:noProof/>
        </w:rPr>
      </w:r>
      <w:r w:rsidRPr="00627DC4">
        <w:rPr>
          <w:noProof/>
        </w:rPr>
        <w:fldChar w:fldCharType="separate"/>
      </w:r>
      <w:r w:rsidR="0070178C">
        <w:rPr>
          <w:noProof/>
        </w:rPr>
        <w:t>428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_Toc454966260 \h </w:instrText>
      </w:r>
      <w:r w:rsidRPr="00627DC4">
        <w:rPr>
          <w:b w:val="0"/>
          <w:noProof/>
          <w:sz w:val="18"/>
        </w:rPr>
      </w:r>
      <w:r w:rsidRPr="00627DC4">
        <w:rPr>
          <w:b w:val="0"/>
          <w:noProof/>
          <w:sz w:val="18"/>
        </w:rPr>
        <w:fldChar w:fldCharType="separate"/>
      </w:r>
      <w:r w:rsidR="0070178C">
        <w:rPr>
          <w:b w:val="0"/>
          <w:noProof/>
          <w:sz w:val="18"/>
        </w:rPr>
        <w:t>428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150</w:t>
      </w:r>
      <w:r>
        <w:rPr>
          <w:noProof/>
        </w:rPr>
        <w:tab/>
        <w:t>Recording activities in travel records</w:t>
      </w:r>
      <w:r w:rsidRPr="00627DC4">
        <w:rPr>
          <w:noProof/>
        </w:rPr>
        <w:tab/>
      </w:r>
      <w:r w:rsidRPr="00627DC4">
        <w:rPr>
          <w:noProof/>
        </w:rPr>
        <w:fldChar w:fldCharType="begin"/>
      </w:r>
      <w:r w:rsidRPr="00627DC4">
        <w:rPr>
          <w:noProof/>
        </w:rPr>
        <w:instrText xml:space="preserve"> PAGEREF _Toc454966261 \h </w:instrText>
      </w:r>
      <w:r w:rsidRPr="00627DC4">
        <w:rPr>
          <w:noProof/>
        </w:rPr>
      </w:r>
      <w:r w:rsidRPr="00627DC4">
        <w:rPr>
          <w:noProof/>
        </w:rPr>
        <w:fldChar w:fldCharType="separate"/>
      </w:r>
      <w:r w:rsidR="0070178C">
        <w:rPr>
          <w:noProof/>
        </w:rPr>
        <w:t>428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155</w:t>
      </w:r>
      <w:r>
        <w:rPr>
          <w:noProof/>
        </w:rPr>
        <w:tab/>
        <w:t>Showing which of your activities were income</w:t>
      </w:r>
      <w:r>
        <w:rPr>
          <w:noProof/>
        </w:rPr>
        <w:noBreakHyphen/>
        <w:t>producing activities</w:t>
      </w:r>
      <w:r w:rsidRPr="00627DC4">
        <w:rPr>
          <w:noProof/>
        </w:rPr>
        <w:tab/>
      </w:r>
      <w:r w:rsidRPr="00627DC4">
        <w:rPr>
          <w:noProof/>
        </w:rPr>
        <w:fldChar w:fldCharType="begin"/>
      </w:r>
      <w:r w:rsidRPr="00627DC4">
        <w:rPr>
          <w:noProof/>
        </w:rPr>
        <w:instrText xml:space="preserve"> PAGEREF _Toc454966262 \h </w:instrText>
      </w:r>
      <w:r w:rsidRPr="00627DC4">
        <w:rPr>
          <w:noProof/>
        </w:rPr>
      </w:r>
      <w:r w:rsidRPr="00627DC4">
        <w:rPr>
          <w:noProof/>
        </w:rPr>
        <w:fldChar w:fldCharType="separate"/>
      </w:r>
      <w:r w:rsidR="0070178C">
        <w:rPr>
          <w:noProof/>
        </w:rPr>
        <w:t>428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G—Retaining and producing records</w:t>
      </w:r>
      <w:r w:rsidRPr="00627DC4">
        <w:rPr>
          <w:b w:val="0"/>
          <w:noProof/>
          <w:sz w:val="18"/>
        </w:rPr>
        <w:tab/>
      </w:r>
      <w:r w:rsidRPr="00627DC4">
        <w:rPr>
          <w:b w:val="0"/>
          <w:noProof/>
          <w:sz w:val="18"/>
        </w:rPr>
        <w:fldChar w:fldCharType="begin"/>
      </w:r>
      <w:r w:rsidRPr="00627DC4">
        <w:rPr>
          <w:b w:val="0"/>
          <w:noProof/>
          <w:sz w:val="18"/>
        </w:rPr>
        <w:instrText xml:space="preserve"> PAGEREF _Toc454966263 \h </w:instrText>
      </w:r>
      <w:r w:rsidRPr="00627DC4">
        <w:rPr>
          <w:b w:val="0"/>
          <w:noProof/>
          <w:sz w:val="18"/>
        </w:rPr>
      </w:r>
      <w:r w:rsidRPr="00627DC4">
        <w:rPr>
          <w:b w:val="0"/>
          <w:noProof/>
          <w:sz w:val="18"/>
        </w:rPr>
        <w:fldChar w:fldCharType="separate"/>
      </w:r>
      <w:r w:rsidR="0070178C">
        <w:rPr>
          <w:b w:val="0"/>
          <w:noProof/>
          <w:sz w:val="18"/>
        </w:rPr>
        <w:t>429</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G</w:t>
      </w:r>
      <w:r w:rsidRPr="00627DC4">
        <w:rPr>
          <w:b w:val="0"/>
          <w:noProof/>
          <w:sz w:val="18"/>
        </w:rPr>
        <w:tab/>
      </w:r>
      <w:r w:rsidRPr="00627DC4">
        <w:rPr>
          <w:b w:val="0"/>
          <w:noProof/>
          <w:sz w:val="18"/>
        </w:rPr>
        <w:fldChar w:fldCharType="begin"/>
      </w:r>
      <w:r w:rsidRPr="00627DC4">
        <w:rPr>
          <w:b w:val="0"/>
          <w:noProof/>
          <w:sz w:val="18"/>
        </w:rPr>
        <w:instrText xml:space="preserve"> PAGEREF _Toc454966264 \h </w:instrText>
      </w:r>
      <w:r w:rsidRPr="00627DC4">
        <w:rPr>
          <w:b w:val="0"/>
          <w:noProof/>
          <w:sz w:val="18"/>
        </w:rPr>
      </w:r>
      <w:r w:rsidRPr="00627DC4">
        <w:rPr>
          <w:b w:val="0"/>
          <w:noProof/>
          <w:sz w:val="18"/>
        </w:rPr>
        <w:fldChar w:fldCharType="separate"/>
      </w:r>
      <w:r w:rsidR="0070178C">
        <w:rPr>
          <w:b w:val="0"/>
          <w:noProof/>
          <w:sz w:val="18"/>
        </w:rPr>
        <w:t>429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160</w:t>
      </w:r>
      <w:r>
        <w:rPr>
          <w:noProof/>
        </w:rPr>
        <w:tab/>
        <w:t>What this Subdivision is about</w:t>
      </w:r>
      <w:r w:rsidRPr="00627DC4">
        <w:rPr>
          <w:noProof/>
        </w:rPr>
        <w:tab/>
      </w:r>
      <w:r w:rsidRPr="00627DC4">
        <w:rPr>
          <w:noProof/>
        </w:rPr>
        <w:fldChar w:fldCharType="begin"/>
      </w:r>
      <w:r w:rsidRPr="00627DC4">
        <w:rPr>
          <w:noProof/>
        </w:rPr>
        <w:instrText xml:space="preserve"> PAGEREF _Toc454966265 \h </w:instrText>
      </w:r>
      <w:r w:rsidRPr="00627DC4">
        <w:rPr>
          <w:noProof/>
        </w:rPr>
      </w:r>
      <w:r w:rsidRPr="00627DC4">
        <w:rPr>
          <w:noProof/>
        </w:rPr>
        <w:fldChar w:fldCharType="separate"/>
      </w:r>
      <w:r w:rsidR="0070178C">
        <w:rPr>
          <w:noProof/>
        </w:rPr>
        <w:t>429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165</w:t>
      </w:r>
      <w:r>
        <w:rPr>
          <w:noProof/>
        </w:rPr>
        <w:tab/>
        <w:t>The retention period</w:t>
      </w:r>
      <w:r w:rsidRPr="00627DC4">
        <w:rPr>
          <w:noProof/>
        </w:rPr>
        <w:tab/>
      </w:r>
      <w:r w:rsidRPr="00627DC4">
        <w:rPr>
          <w:noProof/>
        </w:rPr>
        <w:fldChar w:fldCharType="begin"/>
      </w:r>
      <w:r w:rsidRPr="00627DC4">
        <w:rPr>
          <w:noProof/>
        </w:rPr>
        <w:instrText xml:space="preserve"> PAGEREF _Toc454966266 \h </w:instrText>
      </w:r>
      <w:r w:rsidRPr="00627DC4">
        <w:rPr>
          <w:noProof/>
        </w:rPr>
      </w:r>
      <w:r w:rsidRPr="00627DC4">
        <w:rPr>
          <w:noProof/>
        </w:rPr>
        <w:fldChar w:fldCharType="separate"/>
      </w:r>
      <w:r w:rsidR="0070178C">
        <w:rPr>
          <w:noProof/>
        </w:rPr>
        <w:t>429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_Toc454966267 \h </w:instrText>
      </w:r>
      <w:r w:rsidRPr="00627DC4">
        <w:rPr>
          <w:b w:val="0"/>
          <w:noProof/>
          <w:sz w:val="18"/>
        </w:rPr>
      </w:r>
      <w:r w:rsidRPr="00627DC4">
        <w:rPr>
          <w:b w:val="0"/>
          <w:noProof/>
          <w:sz w:val="18"/>
        </w:rPr>
        <w:fldChar w:fldCharType="separate"/>
      </w:r>
      <w:r w:rsidR="0070178C">
        <w:rPr>
          <w:b w:val="0"/>
          <w:noProof/>
          <w:sz w:val="18"/>
        </w:rPr>
        <w:t>429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170</w:t>
      </w:r>
      <w:r>
        <w:rPr>
          <w:noProof/>
        </w:rPr>
        <w:tab/>
        <w:t>Extending the retention period if an expense is disputed</w:t>
      </w:r>
      <w:r w:rsidRPr="00627DC4">
        <w:rPr>
          <w:noProof/>
        </w:rPr>
        <w:tab/>
      </w:r>
      <w:r w:rsidRPr="00627DC4">
        <w:rPr>
          <w:noProof/>
        </w:rPr>
        <w:fldChar w:fldCharType="begin"/>
      </w:r>
      <w:r w:rsidRPr="00627DC4">
        <w:rPr>
          <w:noProof/>
        </w:rPr>
        <w:instrText xml:space="preserve"> PAGEREF _Toc454966268 \h </w:instrText>
      </w:r>
      <w:r w:rsidRPr="00627DC4">
        <w:rPr>
          <w:noProof/>
        </w:rPr>
      </w:r>
      <w:r w:rsidRPr="00627DC4">
        <w:rPr>
          <w:noProof/>
        </w:rPr>
        <w:fldChar w:fldCharType="separate"/>
      </w:r>
      <w:r w:rsidR="0070178C">
        <w:rPr>
          <w:noProof/>
        </w:rPr>
        <w:t>429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175</w:t>
      </w:r>
      <w:r>
        <w:rPr>
          <w:noProof/>
        </w:rPr>
        <w:tab/>
        <w:t>Commissioner may tell you to produce your records</w:t>
      </w:r>
      <w:r w:rsidRPr="00627DC4">
        <w:rPr>
          <w:noProof/>
        </w:rPr>
        <w:tab/>
      </w:r>
      <w:r w:rsidRPr="00627DC4">
        <w:rPr>
          <w:noProof/>
        </w:rPr>
        <w:fldChar w:fldCharType="begin"/>
      </w:r>
      <w:r w:rsidRPr="00627DC4">
        <w:rPr>
          <w:noProof/>
        </w:rPr>
        <w:instrText xml:space="preserve"> PAGEREF _Toc454966269 \h </w:instrText>
      </w:r>
      <w:r w:rsidRPr="00627DC4">
        <w:rPr>
          <w:noProof/>
        </w:rPr>
      </w:r>
      <w:r w:rsidRPr="00627DC4">
        <w:rPr>
          <w:noProof/>
        </w:rPr>
        <w:fldChar w:fldCharType="separate"/>
      </w:r>
      <w:r w:rsidR="0070178C">
        <w:rPr>
          <w:noProof/>
        </w:rPr>
        <w:t>430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180</w:t>
      </w:r>
      <w:r>
        <w:rPr>
          <w:noProof/>
        </w:rPr>
        <w:tab/>
        <w:t>How to comply with a notice</w:t>
      </w:r>
      <w:r w:rsidRPr="00627DC4">
        <w:rPr>
          <w:noProof/>
        </w:rPr>
        <w:tab/>
      </w:r>
      <w:r w:rsidRPr="00627DC4">
        <w:rPr>
          <w:noProof/>
        </w:rPr>
        <w:fldChar w:fldCharType="begin"/>
      </w:r>
      <w:r w:rsidRPr="00627DC4">
        <w:rPr>
          <w:noProof/>
        </w:rPr>
        <w:instrText xml:space="preserve"> PAGEREF _Toc454966270 \h </w:instrText>
      </w:r>
      <w:r w:rsidRPr="00627DC4">
        <w:rPr>
          <w:noProof/>
        </w:rPr>
      </w:r>
      <w:r w:rsidRPr="00627DC4">
        <w:rPr>
          <w:noProof/>
        </w:rPr>
        <w:fldChar w:fldCharType="separate"/>
      </w:r>
      <w:r w:rsidR="0070178C">
        <w:rPr>
          <w:noProof/>
        </w:rPr>
        <w:t>430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185</w:t>
      </w:r>
      <w:r>
        <w:rPr>
          <w:noProof/>
        </w:rPr>
        <w:tab/>
        <w:t>What happens if you don’t comply</w:t>
      </w:r>
      <w:r w:rsidRPr="00627DC4">
        <w:rPr>
          <w:noProof/>
        </w:rPr>
        <w:tab/>
      </w:r>
      <w:r w:rsidRPr="00627DC4">
        <w:rPr>
          <w:noProof/>
        </w:rPr>
        <w:fldChar w:fldCharType="begin"/>
      </w:r>
      <w:r w:rsidRPr="00627DC4">
        <w:rPr>
          <w:noProof/>
        </w:rPr>
        <w:instrText xml:space="preserve"> PAGEREF _Toc454966271 \h </w:instrText>
      </w:r>
      <w:r w:rsidRPr="00627DC4">
        <w:rPr>
          <w:noProof/>
        </w:rPr>
      </w:r>
      <w:r w:rsidRPr="00627DC4">
        <w:rPr>
          <w:noProof/>
        </w:rPr>
        <w:fldChar w:fldCharType="separate"/>
      </w:r>
      <w:r w:rsidR="0070178C">
        <w:rPr>
          <w:noProof/>
        </w:rPr>
        <w:t>430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H—Relief from effects of failing to substantiate</w:t>
      </w:r>
      <w:r w:rsidRPr="00627DC4">
        <w:rPr>
          <w:b w:val="0"/>
          <w:noProof/>
          <w:sz w:val="18"/>
        </w:rPr>
        <w:tab/>
      </w:r>
      <w:r w:rsidRPr="00627DC4">
        <w:rPr>
          <w:b w:val="0"/>
          <w:noProof/>
          <w:sz w:val="18"/>
        </w:rPr>
        <w:fldChar w:fldCharType="begin"/>
      </w:r>
      <w:r w:rsidRPr="00627DC4">
        <w:rPr>
          <w:b w:val="0"/>
          <w:noProof/>
          <w:sz w:val="18"/>
        </w:rPr>
        <w:instrText xml:space="preserve"> PAGEREF _Toc454966272 \h </w:instrText>
      </w:r>
      <w:r w:rsidRPr="00627DC4">
        <w:rPr>
          <w:b w:val="0"/>
          <w:noProof/>
          <w:sz w:val="18"/>
        </w:rPr>
      </w:r>
      <w:r w:rsidRPr="00627DC4">
        <w:rPr>
          <w:b w:val="0"/>
          <w:noProof/>
          <w:sz w:val="18"/>
        </w:rPr>
        <w:fldChar w:fldCharType="separate"/>
      </w:r>
      <w:r w:rsidR="0070178C">
        <w:rPr>
          <w:b w:val="0"/>
          <w:noProof/>
          <w:sz w:val="18"/>
        </w:rPr>
        <w:t>431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195</w:t>
      </w:r>
      <w:r>
        <w:rPr>
          <w:noProof/>
        </w:rPr>
        <w:tab/>
        <w:t>Commissioner’s discretion to review failure to substantiate</w:t>
      </w:r>
      <w:r w:rsidRPr="00627DC4">
        <w:rPr>
          <w:noProof/>
        </w:rPr>
        <w:tab/>
      </w:r>
      <w:r w:rsidRPr="00627DC4">
        <w:rPr>
          <w:noProof/>
        </w:rPr>
        <w:fldChar w:fldCharType="begin"/>
      </w:r>
      <w:r w:rsidRPr="00627DC4">
        <w:rPr>
          <w:noProof/>
        </w:rPr>
        <w:instrText xml:space="preserve"> PAGEREF _Toc454966273 \h </w:instrText>
      </w:r>
      <w:r w:rsidRPr="00627DC4">
        <w:rPr>
          <w:noProof/>
        </w:rPr>
      </w:r>
      <w:r w:rsidRPr="00627DC4">
        <w:rPr>
          <w:noProof/>
        </w:rPr>
        <w:fldChar w:fldCharType="separate"/>
      </w:r>
      <w:r w:rsidR="0070178C">
        <w:rPr>
          <w:noProof/>
        </w:rPr>
        <w:t>431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200</w:t>
      </w:r>
      <w:r>
        <w:rPr>
          <w:noProof/>
        </w:rPr>
        <w:tab/>
        <w:t>Reasonable expectation that substantiation would not be required</w:t>
      </w:r>
      <w:r w:rsidRPr="00627DC4">
        <w:rPr>
          <w:noProof/>
        </w:rPr>
        <w:tab/>
      </w:r>
      <w:r w:rsidRPr="00627DC4">
        <w:rPr>
          <w:noProof/>
        </w:rPr>
        <w:fldChar w:fldCharType="begin"/>
      </w:r>
      <w:r w:rsidRPr="00627DC4">
        <w:rPr>
          <w:noProof/>
        </w:rPr>
        <w:instrText xml:space="preserve"> PAGEREF _Toc454966274 \h </w:instrText>
      </w:r>
      <w:r w:rsidRPr="00627DC4">
        <w:rPr>
          <w:noProof/>
        </w:rPr>
      </w:r>
      <w:r w:rsidRPr="00627DC4">
        <w:rPr>
          <w:noProof/>
        </w:rPr>
        <w:fldChar w:fldCharType="separate"/>
      </w:r>
      <w:r w:rsidR="0070178C">
        <w:rPr>
          <w:noProof/>
        </w:rPr>
        <w:t>431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205</w:t>
      </w:r>
      <w:r>
        <w:rPr>
          <w:noProof/>
        </w:rPr>
        <w:tab/>
        <w:t>What if your documents are lost or destroyed?</w:t>
      </w:r>
      <w:r w:rsidRPr="00627DC4">
        <w:rPr>
          <w:noProof/>
        </w:rPr>
        <w:tab/>
      </w:r>
      <w:r w:rsidRPr="00627DC4">
        <w:rPr>
          <w:noProof/>
        </w:rPr>
        <w:fldChar w:fldCharType="begin"/>
      </w:r>
      <w:r w:rsidRPr="00627DC4">
        <w:rPr>
          <w:noProof/>
        </w:rPr>
        <w:instrText xml:space="preserve"> PAGEREF _Toc454966275 \h </w:instrText>
      </w:r>
      <w:r w:rsidRPr="00627DC4">
        <w:rPr>
          <w:noProof/>
        </w:rPr>
      </w:r>
      <w:r w:rsidRPr="00627DC4">
        <w:rPr>
          <w:noProof/>
        </w:rPr>
        <w:fldChar w:fldCharType="separate"/>
      </w:r>
      <w:r w:rsidR="0070178C">
        <w:rPr>
          <w:noProof/>
        </w:rPr>
        <w:t>431</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900</w:t>
      </w:r>
      <w:r>
        <w:rPr>
          <w:noProof/>
        </w:rPr>
        <w:noBreakHyphen/>
        <w:t>I—Award transport payments</w:t>
      </w:r>
      <w:r w:rsidRPr="00627DC4">
        <w:rPr>
          <w:b w:val="0"/>
          <w:noProof/>
          <w:sz w:val="18"/>
        </w:rPr>
        <w:tab/>
      </w:r>
      <w:r w:rsidRPr="00627DC4">
        <w:rPr>
          <w:b w:val="0"/>
          <w:noProof/>
          <w:sz w:val="18"/>
        </w:rPr>
        <w:fldChar w:fldCharType="begin"/>
      </w:r>
      <w:r w:rsidRPr="00627DC4">
        <w:rPr>
          <w:b w:val="0"/>
          <w:noProof/>
          <w:sz w:val="18"/>
        </w:rPr>
        <w:instrText xml:space="preserve"> PAGEREF _Toc454966276 \h </w:instrText>
      </w:r>
      <w:r w:rsidRPr="00627DC4">
        <w:rPr>
          <w:b w:val="0"/>
          <w:noProof/>
          <w:sz w:val="18"/>
        </w:rPr>
      </w:r>
      <w:r w:rsidRPr="00627DC4">
        <w:rPr>
          <w:b w:val="0"/>
          <w:noProof/>
          <w:sz w:val="18"/>
        </w:rPr>
        <w:fldChar w:fldCharType="separate"/>
      </w:r>
      <w:r w:rsidR="0070178C">
        <w:rPr>
          <w:b w:val="0"/>
          <w:noProof/>
          <w:sz w:val="18"/>
        </w:rPr>
        <w:t>432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900</w:t>
      </w:r>
      <w:r>
        <w:rPr>
          <w:noProof/>
        </w:rPr>
        <w:noBreakHyphen/>
        <w:t>I</w:t>
      </w:r>
      <w:r w:rsidRPr="00627DC4">
        <w:rPr>
          <w:b w:val="0"/>
          <w:noProof/>
          <w:sz w:val="18"/>
        </w:rPr>
        <w:tab/>
      </w:r>
      <w:r w:rsidRPr="00627DC4">
        <w:rPr>
          <w:b w:val="0"/>
          <w:noProof/>
          <w:sz w:val="18"/>
        </w:rPr>
        <w:fldChar w:fldCharType="begin"/>
      </w:r>
      <w:r w:rsidRPr="00627DC4">
        <w:rPr>
          <w:b w:val="0"/>
          <w:noProof/>
          <w:sz w:val="18"/>
        </w:rPr>
        <w:instrText xml:space="preserve"> PAGEREF _Toc454966277 \h </w:instrText>
      </w:r>
      <w:r w:rsidRPr="00627DC4">
        <w:rPr>
          <w:b w:val="0"/>
          <w:noProof/>
          <w:sz w:val="18"/>
        </w:rPr>
      </w:r>
      <w:r w:rsidRPr="00627DC4">
        <w:rPr>
          <w:b w:val="0"/>
          <w:noProof/>
          <w:sz w:val="18"/>
        </w:rPr>
        <w:fldChar w:fldCharType="separate"/>
      </w:r>
      <w:r w:rsidR="0070178C">
        <w:rPr>
          <w:b w:val="0"/>
          <w:noProof/>
          <w:sz w:val="18"/>
        </w:rPr>
        <w:t>432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210</w:t>
      </w:r>
      <w:r>
        <w:rPr>
          <w:noProof/>
        </w:rPr>
        <w:tab/>
        <w:t>What this Subdivision is about</w:t>
      </w:r>
      <w:r w:rsidRPr="00627DC4">
        <w:rPr>
          <w:noProof/>
        </w:rPr>
        <w:tab/>
      </w:r>
      <w:r w:rsidRPr="00627DC4">
        <w:rPr>
          <w:noProof/>
        </w:rPr>
        <w:fldChar w:fldCharType="begin"/>
      </w:r>
      <w:r w:rsidRPr="00627DC4">
        <w:rPr>
          <w:noProof/>
        </w:rPr>
        <w:instrText xml:space="preserve"> PAGEREF _Toc454966278 \h </w:instrText>
      </w:r>
      <w:r w:rsidRPr="00627DC4">
        <w:rPr>
          <w:noProof/>
        </w:rPr>
      </w:r>
      <w:r w:rsidRPr="00627DC4">
        <w:rPr>
          <w:noProof/>
        </w:rPr>
        <w:fldChar w:fldCharType="separate"/>
      </w:r>
      <w:r w:rsidR="0070178C">
        <w:rPr>
          <w:noProof/>
        </w:rPr>
        <w:t>432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_Toc454966279 \h </w:instrText>
      </w:r>
      <w:r w:rsidRPr="00627DC4">
        <w:rPr>
          <w:b w:val="0"/>
          <w:noProof/>
          <w:sz w:val="18"/>
        </w:rPr>
      </w:r>
      <w:r w:rsidRPr="00627DC4">
        <w:rPr>
          <w:b w:val="0"/>
          <w:noProof/>
          <w:sz w:val="18"/>
        </w:rPr>
        <w:fldChar w:fldCharType="separate"/>
      </w:r>
      <w:r w:rsidR="0070178C">
        <w:rPr>
          <w:b w:val="0"/>
          <w:noProof/>
          <w:sz w:val="18"/>
        </w:rPr>
        <w:t>433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215</w:t>
      </w:r>
      <w:r>
        <w:rPr>
          <w:noProof/>
        </w:rPr>
        <w:tab/>
        <w:t>Deducting an expense related to an award transport payment</w:t>
      </w:r>
      <w:r w:rsidRPr="00627DC4">
        <w:rPr>
          <w:noProof/>
        </w:rPr>
        <w:tab/>
      </w:r>
      <w:r w:rsidRPr="00627DC4">
        <w:rPr>
          <w:noProof/>
        </w:rPr>
        <w:fldChar w:fldCharType="begin"/>
      </w:r>
      <w:r w:rsidRPr="00627DC4">
        <w:rPr>
          <w:noProof/>
        </w:rPr>
        <w:instrText xml:space="preserve"> PAGEREF _Toc454966280 \h </w:instrText>
      </w:r>
      <w:r w:rsidRPr="00627DC4">
        <w:rPr>
          <w:noProof/>
        </w:rPr>
      </w:r>
      <w:r w:rsidRPr="00627DC4">
        <w:rPr>
          <w:noProof/>
        </w:rPr>
        <w:fldChar w:fldCharType="separate"/>
      </w:r>
      <w:r w:rsidR="0070178C">
        <w:rPr>
          <w:noProof/>
        </w:rPr>
        <w:t>433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220</w:t>
      </w:r>
      <w:r>
        <w:rPr>
          <w:noProof/>
        </w:rPr>
        <w:tab/>
        <w:t xml:space="preserve">Definition of </w:t>
      </w:r>
      <w:r w:rsidRPr="00FE6831">
        <w:rPr>
          <w:i/>
          <w:noProof/>
        </w:rPr>
        <w:t>award transport payment</w:t>
      </w:r>
      <w:r w:rsidRPr="00627DC4">
        <w:rPr>
          <w:noProof/>
        </w:rPr>
        <w:tab/>
      </w:r>
      <w:r w:rsidRPr="00627DC4">
        <w:rPr>
          <w:noProof/>
        </w:rPr>
        <w:fldChar w:fldCharType="begin"/>
      </w:r>
      <w:r w:rsidRPr="00627DC4">
        <w:rPr>
          <w:noProof/>
        </w:rPr>
        <w:instrText xml:space="preserve"> PAGEREF _Toc454966281 \h </w:instrText>
      </w:r>
      <w:r w:rsidRPr="00627DC4">
        <w:rPr>
          <w:noProof/>
        </w:rPr>
      </w:r>
      <w:r w:rsidRPr="00627DC4">
        <w:rPr>
          <w:noProof/>
        </w:rPr>
        <w:fldChar w:fldCharType="separate"/>
      </w:r>
      <w:r w:rsidR="0070178C">
        <w:rPr>
          <w:noProof/>
        </w:rPr>
        <w:t>434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225</w:t>
      </w:r>
      <w:r>
        <w:rPr>
          <w:noProof/>
        </w:rPr>
        <w:tab/>
        <w:t>Substituted industrial instruments</w:t>
      </w:r>
      <w:r w:rsidRPr="00627DC4">
        <w:rPr>
          <w:noProof/>
        </w:rPr>
        <w:tab/>
      </w:r>
      <w:r w:rsidRPr="00627DC4">
        <w:rPr>
          <w:noProof/>
        </w:rPr>
        <w:fldChar w:fldCharType="begin"/>
      </w:r>
      <w:r w:rsidRPr="00627DC4">
        <w:rPr>
          <w:noProof/>
        </w:rPr>
        <w:instrText xml:space="preserve"> PAGEREF _Toc454966282 \h </w:instrText>
      </w:r>
      <w:r w:rsidRPr="00627DC4">
        <w:rPr>
          <w:noProof/>
        </w:rPr>
      </w:r>
      <w:r w:rsidRPr="00627DC4">
        <w:rPr>
          <w:noProof/>
        </w:rPr>
        <w:fldChar w:fldCharType="separate"/>
      </w:r>
      <w:r w:rsidR="0070178C">
        <w:rPr>
          <w:noProof/>
        </w:rPr>
        <w:t>434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230</w:t>
      </w:r>
      <w:r>
        <w:rPr>
          <w:noProof/>
        </w:rPr>
        <w:tab/>
        <w:t>Changes to industrial instruments applied for before 29 October 1986</w:t>
      </w:r>
      <w:r w:rsidRPr="00627DC4">
        <w:rPr>
          <w:noProof/>
        </w:rPr>
        <w:tab/>
      </w:r>
      <w:r w:rsidRPr="00627DC4">
        <w:rPr>
          <w:noProof/>
        </w:rPr>
        <w:fldChar w:fldCharType="begin"/>
      </w:r>
      <w:r w:rsidRPr="00627DC4">
        <w:rPr>
          <w:noProof/>
        </w:rPr>
        <w:instrText xml:space="preserve"> PAGEREF _Toc454966283 \h </w:instrText>
      </w:r>
      <w:r w:rsidRPr="00627DC4">
        <w:rPr>
          <w:noProof/>
        </w:rPr>
      </w:r>
      <w:r w:rsidRPr="00627DC4">
        <w:rPr>
          <w:noProof/>
        </w:rPr>
        <w:fldChar w:fldCharType="separate"/>
      </w:r>
      <w:r w:rsidR="0070178C">
        <w:rPr>
          <w:noProof/>
        </w:rPr>
        <w:t>435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235</w:t>
      </w:r>
      <w:r>
        <w:rPr>
          <w:noProof/>
        </w:rPr>
        <w:tab/>
        <w:t>Changes to industrial instruments solely referable to matters in the instrument</w:t>
      </w:r>
      <w:r w:rsidRPr="00627DC4">
        <w:rPr>
          <w:noProof/>
        </w:rPr>
        <w:tab/>
      </w:r>
      <w:r w:rsidRPr="00627DC4">
        <w:rPr>
          <w:noProof/>
        </w:rPr>
        <w:fldChar w:fldCharType="begin"/>
      </w:r>
      <w:r w:rsidRPr="00627DC4">
        <w:rPr>
          <w:noProof/>
        </w:rPr>
        <w:instrText xml:space="preserve"> PAGEREF _Toc454966284 \h </w:instrText>
      </w:r>
      <w:r w:rsidRPr="00627DC4">
        <w:rPr>
          <w:noProof/>
        </w:rPr>
      </w:r>
      <w:r w:rsidRPr="00627DC4">
        <w:rPr>
          <w:noProof/>
        </w:rPr>
        <w:fldChar w:fldCharType="separate"/>
      </w:r>
      <w:r w:rsidR="0070178C">
        <w:rPr>
          <w:noProof/>
        </w:rPr>
        <w:t>435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900</w:t>
      </w:r>
      <w:r>
        <w:rPr>
          <w:noProof/>
        </w:rPr>
        <w:noBreakHyphen/>
        <w:t>240</w:t>
      </w:r>
      <w:r>
        <w:rPr>
          <w:noProof/>
        </w:rPr>
        <w:tab/>
        <w:t>Deducting in anticipation of receiving award transport payment</w:t>
      </w:r>
      <w:r w:rsidRPr="00627DC4">
        <w:rPr>
          <w:noProof/>
        </w:rPr>
        <w:tab/>
      </w:r>
      <w:r w:rsidRPr="00627DC4">
        <w:rPr>
          <w:noProof/>
        </w:rPr>
        <w:fldChar w:fldCharType="begin"/>
      </w:r>
      <w:r w:rsidRPr="00627DC4">
        <w:rPr>
          <w:noProof/>
        </w:rPr>
        <w:instrText xml:space="preserve"> PAGEREF _Toc454966285 \h </w:instrText>
      </w:r>
      <w:r w:rsidRPr="00627DC4">
        <w:rPr>
          <w:noProof/>
        </w:rPr>
      </w:r>
      <w:r w:rsidRPr="00627DC4">
        <w:rPr>
          <w:noProof/>
        </w:rPr>
        <w:fldChar w:fldCharType="separate"/>
      </w:r>
      <w:r w:rsidR="0070178C">
        <w:rPr>
          <w:noProof/>
        </w:rPr>
        <w:t>435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245</w:t>
      </w:r>
      <w:r>
        <w:rPr>
          <w:noProof/>
        </w:rPr>
        <w:tab/>
        <w:t>Effect of exception in this Subdivision on exception for small total of expenses</w:t>
      </w:r>
      <w:r w:rsidRPr="00627DC4">
        <w:rPr>
          <w:noProof/>
        </w:rPr>
        <w:tab/>
      </w:r>
      <w:r w:rsidRPr="00627DC4">
        <w:rPr>
          <w:noProof/>
        </w:rPr>
        <w:fldChar w:fldCharType="begin"/>
      </w:r>
      <w:r w:rsidRPr="00627DC4">
        <w:rPr>
          <w:noProof/>
        </w:rPr>
        <w:instrText xml:space="preserve"> PAGEREF _Toc454966286 \h </w:instrText>
      </w:r>
      <w:r w:rsidRPr="00627DC4">
        <w:rPr>
          <w:noProof/>
        </w:rPr>
      </w:r>
      <w:r w:rsidRPr="00627DC4">
        <w:rPr>
          <w:noProof/>
        </w:rPr>
        <w:fldChar w:fldCharType="separate"/>
      </w:r>
      <w:r w:rsidR="0070178C">
        <w:rPr>
          <w:noProof/>
        </w:rPr>
        <w:t>436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900</w:t>
      </w:r>
      <w:r>
        <w:rPr>
          <w:noProof/>
        </w:rPr>
        <w:noBreakHyphen/>
        <w:t>250</w:t>
      </w:r>
      <w:r>
        <w:rPr>
          <w:noProof/>
        </w:rPr>
        <w:tab/>
        <w:t>Effect of exception in this Subdivision on methods of calculating car expense deductions</w:t>
      </w:r>
      <w:r w:rsidRPr="00627DC4">
        <w:rPr>
          <w:noProof/>
        </w:rPr>
        <w:tab/>
      </w:r>
      <w:r w:rsidRPr="00627DC4">
        <w:rPr>
          <w:noProof/>
        </w:rPr>
        <w:fldChar w:fldCharType="begin"/>
      </w:r>
      <w:r w:rsidRPr="00627DC4">
        <w:rPr>
          <w:noProof/>
        </w:rPr>
        <w:instrText xml:space="preserve"> PAGEREF _Toc454966287 \h </w:instrText>
      </w:r>
      <w:r w:rsidRPr="00627DC4">
        <w:rPr>
          <w:noProof/>
        </w:rPr>
      </w:r>
      <w:r w:rsidRPr="00627DC4">
        <w:rPr>
          <w:noProof/>
        </w:rPr>
        <w:fldChar w:fldCharType="separate"/>
      </w:r>
      <w:r w:rsidR="0070178C">
        <w:rPr>
          <w:noProof/>
        </w:rPr>
        <w:t>436</w:t>
      </w:r>
      <w:r w:rsidRPr="00627DC4">
        <w:rPr>
          <w:noProof/>
        </w:rPr>
        <w:fldChar w:fldCharType="end"/>
      </w:r>
    </w:p>
    <w:p w:rsidR="00627DC4" w:rsidRDefault="00627DC4">
      <w:pPr>
        <w:pStyle w:val="TOC2"/>
        <w:rPr>
          <w:rFonts w:asciiTheme="minorHAnsi" w:eastAsiaTheme="minorEastAsia" w:hAnsiTheme="minorHAnsi" w:cstheme="minorBidi"/>
          <w:b w:val="0"/>
          <w:noProof/>
          <w:kern w:val="0"/>
          <w:sz w:val="22"/>
          <w:szCs w:val="22"/>
        </w:rPr>
      </w:pPr>
      <w:r>
        <w:rPr>
          <w:noProof/>
        </w:rPr>
        <w:t>Part 5</w:t>
      </w:r>
      <w:r>
        <w:rPr>
          <w:noProof/>
        </w:rPr>
        <w:noBreakHyphen/>
        <w:t>35—Miscellaneous</w:t>
      </w:r>
      <w:r w:rsidRPr="00627DC4">
        <w:rPr>
          <w:b w:val="0"/>
          <w:noProof/>
          <w:sz w:val="18"/>
        </w:rPr>
        <w:tab/>
      </w:r>
      <w:r w:rsidRPr="00627DC4">
        <w:rPr>
          <w:b w:val="0"/>
          <w:noProof/>
          <w:sz w:val="18"/>
        </w:rPr>
        <w:fldChar w:fldCharType="begin"/>
      </w:r>
      <w:r w:rsidRPr="00627DC4">
        <w:rPr>
          <w:b w:val="0"/>
          <w:noProof/>
          <w:sz w:val="18"/>
        </w:rPr>
        <w:instrText xml:space="preserve"> PAGEREF _Toc454966288 \h </w:instrText>
      </w:r>
      <w:r w:rsidRPr="00627DC4">
        <w:rPr>
          <w:b w:val="0"/>
          <w:noProof/>
          <w:sz w:val="18"/>
        </w:rPr>
      </w:r>
      <w:r w:rsidRPr="00627DC4">
        <w:rPr>
          <w:b w:val="0"/>
          <w:noProof/>
          <w:sz w:val="18"/>
        </w:rPr>
        <w:fldChar w:fldCharType="separate"/>
      </w:r>
      <w:r w:rsidR="0070178C">
        <w:rPr>
          <w:b w:val="0"/>
          <w:noProof/>
          <w:sz w:val="18"/>
        </w:rPr>
        <w:t>438</w:t>
      </w:r>
      <w:r w:rsidRPr="00627DC4">
        <w:rPr>
          <w:b w:val="0"/>
          <w:noProof/>
          <w:sz w:val="18"/>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905—Offences</w:t>
      </w:r>
      <w:r w:rsidRPr="00627DC4">
        <w:rPr>
          <w:b w:val="0"/>
          <w:noProof/>
          <w:sz w:val="18"/>
        </w:rPr>
        <w:tab/>
      </w:r>
      <w:r w:rsidRPr="00627DC4">
        <w:rPr>
          <w:b w:val="0"/>
          <w:noProof/>
          <w:sz w:val="18"/>
        </w:rPr>
        <w:fldChar w:fldCharType="begin"/>
      </w:r>
      <w:r w:rsidRPr="00627DC4">
        <w:rPr>
          <w:b w:val="0"/>
          <w:noProof/>
          <w:sz w:val="18"/>
        </w:rPr>
        <w:instrText xml:space="preserve"> PAGEREF _Toc454966289 \h </w:instrText>
      </w:r>
      <w:r w:rsidRPr="00627DC4">
        <w:rPr>
          <w:b w:val="0"/>
          <w:noProof/>
          <w:sz w:val="18"/>
        </w:rPr>
      </w:r>
      <w:r w:rsidRPr="00627DC4">
        <w:rPr>
          <w:b w:val="0"/>
          <w:noProof/>
          <w:sz w:val="18"/>
        </w:rPr>
        <w:fldChar w:fldCharType="separate"/>
      </w:r>
      <w:r w:rsidR="0070178C">
        <w:rPr>
          <w:b w:val="0"/>
          <w:noProof/>
          <w:sz w:val="18"/>
        </w:rPr>
        <w:t>438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905</w:t>
      </w:r>
      <w:r>
        <w:rPr>
          <w:noProof/>
        </w:rPr>
        <w:noBreakHyphen/>
        <w:t>5</w:t>
      </w:r>
      <w:r>
        <w:rPr>
          <w:noProof/>
        </w:rPr>
        <w:tab/>
        <w:t xml:space="preserve">Application of the </w:t>
      </w:r>
      <w:r w:rsidRPr="00FE6831">
        <w:rPr>
          <w:i/>
          <w:noProof/>
        </w:rPr>
        <w:t>Criminal Code</w:t>
      </w:r>
      <w:r w:rsidRPr="00627DC4">
        <w:rPr>
          <w:noProof/>
        </w:rPr>
        <w:tab/>
      </w:r>
      <w:r w:rsidRPr="00627DC4">
        <w:rPr>
          <w:noProof/>
        </w:rPr>
        <w:fldChar w:fldCharType="begin"/>
      </w:r>
      <w:r w:rsidRPr="00627DC4">
        <w:rPr>
          <w:noProof/>
        </w:rPr>
        <w:instrText xml:space="preserve"> PAGEREF _Toc454966290 \h </w:instrText>
      </w:r>
      <w:r w:rsidRPr="00627DC4">
        <w:rPr>
          <w:noProof/>
        </w:rPr>
      </w:r>
      <w:r w:rsidRPr="00627DC4">
        <w:rPr>
          <w:noProof/>
        </w:rPr>
        <w:fldChar w:fldCharType="separate"/>
      </w:r>
      <w:r w:rsidR="0070178C">
        <w:rPr>
          <w:noProof/>
        </w:rPr>
        <w:t>438</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909—Regulations</w:t>
      </w:r>
      <w:r w:rsidRPr="00627DC4">
        <w:rPr>
          <w:b w:val="0"/>
          <w:noProof/>
          <w:sz w:val="18"/>
        </w:rPr>
        <w:tab/>
      </w:r>
      <w:r w:rsidRPr="00627DC4">
        <w:rPr>
          <w:b w:val="0"/>
          <w:noProof/>
          <w:sz w:val="18"/>
        </w:rPr>
        <w:fldChar w:fldCharType="begin"/>
      </w:r>
      <w:r w:rsidRPr="00627DC4">
        <w:rPr>
          <w:b w:val="0"/>
          <w:noProof/>
          <w:sz w:val="18"/>
        </w:rPr>
        <w:instrText xml:space="preserve"> PAGEREF _Toc454966291 \h </w:instrText>
      </w:r>
      <w:r w:rsidRPr="00627DC4">
        <w:rPr>
          <w:b w:val="0"/>
          <w:noProof/>
          <w:sz w:val="18"/>
        </w:rPr>
      </w:r>
      <w:r w:rsidRPr="00627DC4">
        <w:rPr>
          <w:b w:val="0"/>
          <w:noProof/>
          <w:sz w:val="18"/>
        </w:rPr>
        <w:fldChar w:fldCharType="separate"/>
      </w:r>
      <w:r w:rsidR="0070178C">
        <w:rPr>
          <w:b w:val="0"/>
          <w:noProof/>
          <w:sz w:val="18"/>
        </w:rPr>
        <w:t>439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909</w:t>
      </w:r>
      <w:r>
        <w:rPr>
          <w:noProof/>
        </w:rPr>
        <w:noBreakHyphen/>
        <w:t>1</w:t>
      </w:r>
      <w:r>
        <w:rPr>
          <w:noProof/>
        </w:rPr>
        <w:tab/>
        <w:t>Regulations</w:t>
      </w:r>
      <w:r w:rsidRPr="00627DC4">
        <w:rPr>
          <w:noProof/>
        </w:rPr>
        <w:tab/>
      </w:r>
      <w:r w:rsidRPr="00627DC4">
        <w:rPr>
          <w:noProof/>
        </w:rPr>
        <w:fldChar w:fldCharType="begin"/>
      </w:r>
      <w:r w:rsidRPr="00627DC4">
        <w:rPr>
          <w:noProof/>
        </w:rPr>
        <w:instrText xml:space="preserve"> PAGEREF _Toc454966292 \h </w:instrText>
      </w:r>
      <w:r w:rsidRPr="00627DC4">
        <w:rPr>
          <w:noProof/>
        </w:rPr>
      </w:r>
      <w:r w:rsidRPr="00627DC4">
        <w:rPr>
          <w:noProof/>
        </w:rPr>
        <w:fldChar w:fldCharType="separate"/>
      </w:r>
      <w:r w:rsidR="0070178C">
        <w:rPr>
          <w:noProof/>
        </w:rPr>
        <w:t>439</w:t>
      </w:r>
      <w:r w:rsidRPr="00627DC4">
        <w:rPr>
          <w:noProof/>
        </w:rPr>
        <w:fldChar w:fldCharType="end"/>
      </w:r>
    </w:p>
    <w:p w:rsidR="00627DC4" w:rsidRDefault="00627DC4">
      <w:pPr>
        <w:pStyle w:val="TOC1"/>
        <w:rPr>
          <w:rFonts w:asciiTheme="minorHAnsi" w:eastAsiaTheme="minorEastAsia" w:hAnsiTheme="minorHAnsi" w:cstheme="minorBidi"/>
          <w:b w:val="0"/>
          <w:noProof/>
          <w:kern w:val="0"/>
          <w:sz w:val="22"/>
          <w:szCs w:val="22"/>
        </w:rPr>
      </w:pPr>
      <w:r>
        <w:rPr>
          <w:noProof/>
        </w:rPr>
        <w:t>Chapter 6—The Dictionary</w:t>
      </w:r>
      <w:r w:rsidRPr="00627DC4">
        <w:rPr>
          <w:b w:val="0"/>
          <w:noProof/>
          <w:sz w:val="18"/>
        </w:rPr>
        <w:tab/>
      </w:r>
      <w:r w:rsidRPr="00627DC4">
        <w:rPr>
          <w:b w:val="0"/>
          <w:noProof/>
          <w:sz w:val="18"/>
        </w:rPr>
        <w:fldChar w:fldCharType="begin"/>
      </w:r>
      <w:r w:rsidRPr="00627DC4">
        <w:rPr>
          <w:b w:val="0"/>
          <w:noProof/>
          <w:sz w:val="18"/>
        </w:rPr>
        <w:instrText xml:space="preserve"> PAGEREF _Toc454966293 \h </w:instrText>
      </w:r>
      <w:r w:rsidRPr="00627DC4">
        <w:rPr>
          <w:b w:val="0"/>
          <w:noProof/>
          <w:sz w:val="18"/>
        </w:rPr>
      </w:r>
      <w:r w:rsidRPr="00627DC4">
        <w:rPr>
          <w:b w:val="0"/>
          <w:noProof/>
          <w:sz w:val="18"/>
        </w:rPr>
        <w:fldChar w:fldCharType="separate"/>
      </w:r>
      <w:r w:rsidR="0070178C">
        <w:rPr>
          <w:b w:val="0"/>
          <w:noProof/>
          <w:sz w:val="18"/>
        </w:rPr>
        <w:t>440</w:t>
      </w:r>
      <w:r w:rsidRPr="00627DC4">
        <w:rPr>
          <w:b w:val="0"/>
          <w:noProof/>
          <w:sz w:val="18"/>
        </w:rPr>
        <w:fldChar w:fldCharType="end"/>
      </w:r>
    </w:p>
    <w:p w:rsidR="00627DC4" w:rsidRDefault="00627DC4">
      <w:pPr>
        <w:pStyle w:val="TOC2"/>
        <w:rPr>
          <w:rFonts w:asciiTheme="minorHAnsi" w:eastAsiaTheme="minorEastAsia" w:hAnsiTheme="minorHAnsi" w:cstheme="minorBidi"/>
          <w:b w:val="0"/>
          <w:noProof/>
          <w:kern w:val="0"/>
          <w:sz w:val="22"/>
          <w:szCs w:val="22"/>
        </w:rPr>
      </w:pPr>
      <w:r>
        <w:rPr>
          <w:noProof/>
        </w:rPr>
        <w:t>Part 6</w:t>
      </w:r>
      <w:r>
        <w:rPr>
          <w:noProof/>
        </w:rPr>
        <w:noBreakHyphen/>
        <w:t>1—Concepts and topics</w:t>
      </w:r>
      <w:r w:rsidRPr="00627DC4">
        <w:rPr>
          <w:b w:val="0"/>
          <w:noProof/>
          <w:sz w:val="18"/>
        </w:rPr>
        <w:tab/>
      </w:r>
      <w:r w:rsidRPr="00627DC4">
        <w:rPr>
          <w:b w:val="0"/>
          <w:noProof/>
          <w:sz w:val="18"/>
        </w:rPr>
        <w:fldChar w:fldCharType="begin"/>
      </w:r>
      <w:r w:rsidRPr="00627DC4">
        <w:rPr>
          <w:b w:val="0"/>
          <w:noProof/>
          <w:sz w:val="18"/>
        </w:rPr>
        <w:instrText xml:space="preserve"> PAGEREF _Toc454966294 \h </w:instrText>
      </w:r>
      <w:r w:rsidRPr="00627DC4">
        <w:rPr>
          <w:b w:val="0"/>
          <w:noProof/>
          <w:sz w:val="18"/>
        </w:rPr>
      </w:r>
      <w:r w:rsidRPr="00627DC4">
        <w:rPr>
          <w:b w:val="0"/>
          <w:noProof/>
          <w:sz w:val="18"/>
        </w:rPr>
        <w:fldChar w:fldCharType="separate"/>
      </w:r>
      <w:r w:rsidR="0070178C">
        <w:rPr>
          <w:b w:val="0"/>
          <w:noProof/>
          <w:sz w:val="18"/>
        </w:rPr>
        <w:t>440</w:t>
      </w:r>
      <w:r w:rsidRPr="00627DC4">
        <w:rPr>
          <w:b w:val="0"/>
          <w:noProof/>
          <w:sz w:val="18"/>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950—Rules for interpreting this Act</w:t>
      </w:r>
      <w:r w:rsidRPr="00627DC4">
        <w:rPr>
          <w:b w:val="0"/>
          <w:noProof/>
          <w:sz w:val="18"/>
        </w:rPr>
        <w:tab/>
      </w:r>
      <w:r w:rsidRPr="00627DC4">
        <w:rPr>
          <w:b w:val="0"/>
          <w:noProof/>
          <w:sz w:val="18"/>
        </w:rPr>
        <w:fldChar w:fldCharType="begin"/>
      </w:r>
      <w:r w:rsidRPr="00627DC4">
        <w:rPr>
          <w:b w:val="0"/>
          <w:noProof/>
          <w:sz w:val="18"/>
        </w:rPr>
        <w:instrText xml:space="preserve"> PAGEREF _Toc454966295 \h </w:instrText>
      </w:r>
      <w:r w:rsidRPr="00627DC4">
        <w:rPr>
          <w:b w:val="0"/>
          <w:noProof/>
          <w:sz w:val="18"/>
        </w:rPr>
      </w:r>
      <w:r w:rsidRPr="00627DC4">
        <w:rPr>
          <w:b w:val="0"/>
          <w:noProof/>
          <w:sz w:val="18"/>
        </w:rPr>
        <w:fldChar w:fldCharType="separate"/>
      </w:r>
      <w:r w:rsidR="0070178C">
        <w:rPr>
          <w:b w:val="0"/>
          <w:noProof/>
          <w:sz w:val="18"/>
        </w:rPr>
        <w:t>440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950</w:t>
      </w:r>
      <w:r>
        <w:rPr>
          <w:noProof/>
        </w:rPr>
        <w:noBreakHyphen/>
        <w:t>100</w:t>
      </w:r>
      <w:r>
        <w:rPr>
          <w:noProof/>
        </w:rPr>
        <w:tab/>
        <w:t>What forms part of this Act</w:t>
      </w:r>
      <w:r w:rsidRPr="00627DC4">
        <w:rPr>
          <w:noProof/>
        </w:rPr>
        <w:tab/>
      </w:r>
      <w:r w:rsidRPr="00627DC4">
        <w:rPr>
          <w:noProof/>
        </w:rPr>
        <w:fldChar w:fldCharType="begin"/>
      </w:r>
      <w:r w:rsidRPr="00627DC4">
        <w:rPr>
          <w:noProof/>
        </w:rPr>
        <w:instrText xml:space="preserve"> PAGEREF _Toc454966296 \h </w:instrText>
      </w:r>
      <w:r w:rsidRPr="00627DC4">
        <w:rPr>
          <w:noProof/>
        </w:rPr>
      </w:r>
      <w:r w:rsidRPr="00627DC4">
        <w:rPr>
          <w:noProof/>
        </w:rPr>
        <w:fldChar w:fldCharType="separate"/>
      </w:r>
      <w:r w:rsidR="0070178C">
        <w:rPr>
          <w:noProof/>
        </w:rPr>
        <w:t>440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950</w:t>
      </w:r>
      <w:r>
        <w:rPr>
          <w:noProof/>
        </w:rPr>
        <w:noBreakHyphen/>
        <w:t>105</w:t>
      </w:r>
      <w:r>
        <w:rPr>
          <w:noProof/>
        </w:rPr>
        <w:tab/>
        <w:t xml:space="preserve">What does </w:t>
      </w:r>
      <w:r w:rsidRPr="00FE6831">
        <w:rPr>
          <w:i/>
          <w:noProof/>
        </w:rPr>
        <w:t>not</w:t>
      </w:r>
      <w:r>
        <w:rPr>
          <w:noProof/>
        </w:rPr>
        <w:t xml:space="preserve"> form part of this Act</w:t>
      </w:r>
      <w:r w:rsidRPr="00627DC4">
        <w:rPr>
          <w:noProof/>
        </w:rPr>
        <w:tab/>
      </w:r>
      <w:r w:rsidRPr="00627DC4">
        <w:rPr>
          <w:noProof/>
        </w:rPr>
        <w:fldChar w:fldCharType="begin"/>
      </w:r>
      <w:r w:rsidRPr="00627DC4">
        <w:rPr>
          <w:noProof/>
        </w:rPr>
        <w:instrText xml:space="preserve"> PAGEREF _Toc454966297 \h </w:instrText>
      </w:r>
      <w:r w:rsidRPr="00627DC4">
        <w:rPr>
          <w:noProof/>
        </w:rPr>
      </w:r>
      <w:r w:rsidRPr="00627DC4">
        <w:rPr>
          <w:noProof/>
        </w:rPr>
        <w:fldChar w:fldCharType="separate"/>
      </w:r>
      <w:r w:rsidR="0070178C">
        <w:rPr>
          <w:noProof/>
        </w:rPr>
        <w:t>441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950</w:t>
      </w:r>
      <w:r>
        <w:rPr>
          <w:noProof/>
        </w:rPr>
        <w:noBreakHyphen/>
        <w:t>150</w:t>
      </w:r>
      <w:r>
        <w:rPr>
          <w:noProof/>
        </w:rPr>
        <w:tab/>
        <w:t>Guides, and their role in interpreting this Act</w:t>
      </w:r>
      <w:r w:rsidRPr="00627DC4">
        <w:rPr>
          <w:noProof/>
        </w:rPr>
        <w:tab/>
      </w:r>
      <w:r w:rsidRPr="00627DC4">
        <w:rPr>
          <w:noProof/>
        </w:rPr>
        <w:fldChar w:fldCharType="begin"/>
      </w:r>
      <w:r w:rsidRPr="00627DC4">
        <w:rPr>
          <w:noProof/>
        </w:rPr>
        <w:instrText xml:space="preserve"> PAGEREF _Toc454966298 \h </w:instrText>
      </w:r>
      <w:r w:rsidRPr="00627DC4">
        <w:rPr>
          <w:noProof/>
        </w:rPr>
      </w:r>
      <w:r w:rsidRPr="00627DC4">
        <w:rPr>
          <w:noProof/>
        </w:rPr>
        <w:fldChar w:fldCharType="separate"/>
      </w:r>
      <w:r w:rsidR="0070178C">
        <w:rPr>
          <w:noProof/>
        </w:rPr>
        <w:t>441</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960—General</w:t>
      </w:r>
      <w:r w:rsidRPr="00627DC4">
        <w:rPr>
          <w:b w:val="0"/>
          <w:noProof/>
          <w:sz w:val="18"/>
        </w:rPr>
        <w:tab/>
      </w:r>
      <w:r w:rsidRPr="00627DC4">
        <w:rPr>
          <w:b w:val="0"/>
          <w:noProof/>
          <w:sz w:val="18"/>
        </w:rPr>
        <w:fldChar w:fldCharType="begin"/>
      </w:r>
      <w:r w:rsidRPr="00627DC4">
        <w:rPr>
          <w:b w:val="0"/>
          <w:noProof/>
          <w:sz w:val="18"/>
        </w:rPr>
        <w:instrText xml:space="preserve"> PAGEREF _Toc454966299 \h </w:instrText>
      </w:r>
      <w:r w:rsidRPr="00627DC4">
        <w:rPr>
          <w:b w:val="0"/>
          <w:noProof/>
          <w:sz w:val="18"/>
        </w:rPr>
      </w:r>
      <w:r w:rsidRPr="00627DC4">
        <w:rPr>
          <w:b w:val="0"/>
          <w:noProof/>
          <w:sz w:val="18"/>
        </w:rPr>
        <w:fldChar w:fldCharType="separate"/>
      </w:r>
      <w:r w:rsidR="0070178C">
        <w:rPr>
          <w:b w:val="0"/>
          <w:noProof/>
          <w:sz w:val="18"/>
        </w:rPr>
        <w:t>442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B—Utilisation of tax attributes</w:t>
      </w:r>
      <w:r w:rsidRPr="00627DC4">
        <w:rPr>
          <w:b w:val="0"/>
          <w:noProof/>
          <w:sz w:val="18"/>
        </w:rPr>
        <w:tab/>
      </w:r>
      <w:r w:rsidRPr="00627DC4">
        <w:rPr>
          <w:b w:val="0"/>
          <w:noProof/>
          <w:sz w:val="18"/>
        </w:rPr>
        <w:fldChar w:fldCharType="begin"/>
      </w:r>
      <w:r w:rsidRPr="00627DC4">
        <w:rPr>
          <w:b w:val="0"/>
          <w:noProof/>
          <w:sz w:val="18"/>
        </w:rPr>
        <w:instrText xml:space="preserve"> PAGEREF _Toc454966300 \h </w:instrText>
      </w:r>
      <w:r w:rsidRPr="00627DC4">
        <w:rPr>
          <w:b w:val="0"/>
          <w:noProof/>
          <w:sz w:val="18"/>
        </w:rPr>
      </w:r>
      <w:r w:rsidRPr="00627DC4">
        <w:rPr>
          <w:b w:val="0"/>
          <w:noProof/>
          <w:sz w:val="18"/>
        </w:rPr>
        <w:fldChar w:fldCharType="separate"/>
      </w:r>
      <w:r w:rsidR="0070178C">
        <w:rPr>
          <w:b w:val="0"/>
          <w:noProof/>
          <w:sz w:val="18"/>
        </w:rPr>
        <w:t>442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20</w:t>
      </w:r>
      <w:r>
        <w:rPr>
          <w:noProof/>
        </w:rPr>
        <w:tab/>
        <w:t>Utilisation</w:t>
      </w:r>
      <w:r w:rsidRPr="00627DC4">
        <w:rPr>
          <w:noProof/>
        </w:rPr>
        <w:tab/>
      </w:r>
      <w:r w:rsidRPr="00627DC4">
        <w:rPr>
          <w:noProof/>
        </w:rPr>
        <w:fldChar w:fldCharType="begin"/>
      </w:r>
      <w:r w:rsidRPr="00627DC4">
        <w:rPr>
          <w:noProof/>
        </w:rPr>
        <w:instrText xml:space="preserve"> PAGEREF _Toc454966301 \h </w:instrText>
      </w:r>
      <w:r w:rsidRPr="00627DC4">
        <w:rPr>
          <w:noProof/>
        </w:rPr>
      </w:r>
      <w:r w:rsidRPr="00627DC4">
        <w:rPr>
          <w:noProof/>
        </w:rPr>
        <w:fldChar w:fldCharType="separate"/>
      </w:r>
      <w:r w:rsidR="0070178C">
        <w:rPr>
          <w:noProof/>
        </w:rPr>
        <w:t>442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C—Foreign currency</w:t>
      </w:r>
      <w:r w:rsidRPr="00627DC4">
        <w:rPr>
          <w:b w:val="0"/>
          <w:noProof/>
          <w:sz w:val="18"/>
        </w:rPr>
        <w:tab/>
      </w:r>
      <w:r w:rsidRPr="00627DC4">
        <w:rPr>
          <w:b w:val="0"/>
          <w:noProof/>
          <w:sz w:val="18"/>
        </w:rPr>
        <w:fldChar w:fldCharType="begin"/>
      </w:r>
      <w:r w:rsidRPr="00627DC4">
        <w:rPr>
          <w:b w:val="0"/>
          <w:noProof/>
          <w:sz w:val="18"/>
        </w:rPr>
        <w:instrText xml:space="preserve"> PAGEREF _Toc454966302 \h </w:instrText>
      </w:r>
      <w:r w:rsidRPr="00627DC4">
        <w:rPr>
          <w:b w:val="0"/>
          <w:noProof/>
          <w:sz w:val="18"/>
        </w:rPr>
      </w:r>
      <w:r w:rsidRPr="00627DC4">
        <w:rPr>
          <w:b w:val="0"/>
          <w:noProof/>
          <w:sz w:val="18"/>
        </w:rPr>
        <w:fldChar w:fldCharType="separate"/>
      </w:r>
      <w:r w:rsidR="0070178C">
        <w:rPr>
          <w:b w:val="0"/>
          <w:noProof/>
          <w:sz w:val="18"/>
        </w:rPr>
        <w:t>443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49</w:t>
      </w:r>
      <w:r>
        <w:rPr>
          <w:noProof/>
        </w:rPr>
        <w:tab/>
        <w:t>Objects of this Subdivision</w:t>
      </w:r>
      <w:r w:rsidRPr="00627DC4">
        <w:rPr>
          <w:noProof/>
        </w:rPr>
        <w:tab/>
      </w:r>
      <w:r w:rsidRPr="00627DC4">
        <w:rPr>
          <w:noProof/>
        </w:rPr>
        <w:fldChar w:fldCharType="begin"/>
      </w:r>
      <w:r w:rsidRPr="00627DC4">
        <w:rPr>
          <w:noProof/>
        </w:rPr>
        <w:instrText xml:space="preserve"> PAGEREF _Toc454966303 \h </w:instrText>
      </w:r>
      <w:r w:rsidRPr="00627DC4">
        <w:rPr>
          <w:noProof/>
        </w:rPr>
      </w:r>
      <w:r w:rsidRPr="00627DC4">
        <w:rPr>
          <w:noProof/>
        </w:rPr>
        <w:fldChar w:fldCharType="separate"/>
      </w:r>
      <w:r w:rsidR="0070178C">
        <w:rPr>
          <w:noProof/>
        </w:rPr>
        <w:t>443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50</w:t>
      </w:r>
      <w:r>
        <w:rPr>
          <w:noProof/>
        </w:rPr>
        <w:tab/>
        <w:t>Translation of amounts into Australian currency</w:t>
      </w:r>
      <w:r w:rsidRPr="00627DC4">
        <w:rPr>
          <w:noProof/>
        </w:rPr>
        <w:tab/>
      </w:r>
      <w:r w:rsidRPr="00627DC4">
        <w:rPr>
          <w:noProof/>
        </w:rPr>
        <w:fldChar w:fldCharType="begin"/>
      </w:r>
      <w:r w:rsidRPr="00627DC4">
        <w:rPr>
          <w:noProof/>
        </w:rPr>
        <w:instrText xml:space="preserve"> PAGEREF _Toc454966304 \h </w:instrText>
      </w:r>
      <w:r w:rsidRPr="00627DC4">
        <w:rPr>
          <w:noProof/>
        </w:rPr>
      </w:r>
      <w:r w:rsidRPr="00627DC4">
        <w:rPr>
          <w:noProof/>
        </w:rPr>
        <w:fldChar w:fldCharType="separate"/>
      </w:r>
      <w:r w:rsidR="0070178C">
        <w:rPr>
          <w:noProof/>
        </w:rPr>
        <w:t>444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55</w:t>
      </w:r>
      <w:r>
        <w:rPr>
          <w:noProof/>
        </w:rPr>
        <w:tab/>
        <w:t>Application of translation rules</w:t>
      </w:r>
      <w:r w:rsidRPr="00627DC4">
        <w:rPr>
          <w:noProof/>
        </w:rPr>
        <w:tab/>
      </w:r>
      <w:r w:rsidRPr="00627DC4">
        <w:rPr>
          <w:noProof/>
        </w:rPr>
        <w:fldChar w:fldCharType="begin"/>
      </w:r>
      <w:r w:rsidRPr="00627DC4">
        <w:rPr>
          <w:noProof/>
        </w:rPr>
        <w:instrText xml:space="preserve"> PAGEREF _Toc454966305 \h </w:instrText>
      </w:r>
      <w:r w:rsidRPr="00627DC4">
        <w:rPr>
          <w:noProof/>
        </w:rPr>
      </w:r>
      <w:r w:rsidRPr="00627DC4">
        <w:rPr>
          <w:noProof/>
        </w:rPr>
        <w:fldChar w:fldCharType="separate"/>
      </w:r>
      <w:r w:rsidR="0070178C">
        <w:rPr>
          <w:noProof/>
        </w:rPr>
        <w:t>452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D—Functional currency</w:t>
      </w:r>
      <w:r w:rsidRPr="00627DC4">
        <w:rPr>
          <w:b w:val="0"/>
          <w:noProof/>
          <w:sz w:val="18"/>
        </w:rPr>
        <w:tab/>
      </w:r>
      <w:r w:rsidRPr="00627DC4">
        <w:rPr>
          <w:b w:val="0"/>
          <w:noProof/>
          <w:sz w:val="18"/>
        </w:rPr>
        <w:fldChar w:fldCharType="begin"/>
      </w:r>
      <w:r w:rsidRPr="00627DC4">
        <w:rPr>
          <w:b w:val="0"/>
          <w:noProof/>
          <w:sz w:val="18"/>
        </w:rPr>
        <w:instrText xml:space="preserve"> PAGEREF _Toc454966306 \h </w:instrText>
      </w:r>
      <w:r w:rsidRPr="00627DC4">
        <w:rPr>
          <w:b w:val="0"/>
          <w:noProof/>
          <w:sz w:val="18"/>
        </w:rPr>
      </w:r>
      <w:r w:rsidRPr="00627DC4">
        <w:rPr>
          <w:b w:val="0"/>
          <w:noProof/>
          <w:sz w:val="18"/>
        </w:rPr>
        <w:fldChar w:fldCharType="separate"/>
      </w:r>
      <w:r w:rsidR="0070178C">
        <w:rPr>
          <w:b w:val="0"/>
          <w:noProof/>
          <w:sz w:val="18"/>
        </w:rPr>
        <w:t>453</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D</w:t>
      </w:r>
      <w:r w:rsidRPr="00627DC4">
        <w:rPr>
          <w:b w:val="0"/>
          <w:noProof/>
          <w:sz w:val="18"/>
        </w:rPr>
        <w:tab/>
      </w:r>
      <w:r w:rsidRPr="00627DC4">
        <w:rPr>
          <w:b w:val="0"/>
          <w:noProof/>
          <w:sz w:val="18"/>
        </w:rPr>
        <w:fldChar w:fldCharType="begin"/>
      </w:r>
      <w:r w:rsidRPr="00627DC4">
        <w:rPr>
          <w:b w:val="0"/>
          <w:noProof/>
          <w:sz w:val="18"/>
        </w:rPr>
        <w:instrText xml:space="preserve"> PAGEREF _Toc454966307 \h </w:instrText>
      </w:r>
      <w:r w:rsidRPr="00627DC4">
        <w:rPr>
          <w:b w:val="0"/>
          <w:noProof/>
          <w:sz w:val="18"/>
        </w:rPr>
      </w:r>
      <w:r w:rsidRPr="00627DC4">
        <w:rPr>
          <w:b w:val="0"/>
          <w:noProof/>
          <w:sz w:val="18"/>
        </w:rPr>
        <w:fldChar w:fldCharType="separate"/>
      </w:r>
      <w:r w:rsidR="0070178C">
        <w:rPr>
          <w:b w:val="0"/>
          <w:noProof/>
          <w:sz w:val="18"/>
        </w:rPr>
        <w:t>453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56</w:t>
      </w:r>
      <w:r>
        <w:rPr>
          <w:noProof/>
        </w:rPr>
        <w:tab/>
        <w:t>What this Subdivision is about</w:t>
      </w:r>
      <w:r w:rsidRPr="00627DC4">
        <w:rPr>
          <w:noProof/>
        </w:rPr>
        <w:tab/>
      </w:r>
      <w:r w:rsidRPr="00627DC4">
        <w:rPr>
          <w:noProof/>
        </w:rPr>
        <w:fldChar w:fldCharType="begin"/>
      </w:r>
      <w:r w:rsidRPr="00627DC4">
        <w:rPr>
          <w:noProof/>
        </w:rPr>
        <w:instrText xml:space="preserve"> PAGEREF _Toc454966308 \h </w:instrText>
      </w:r>
      <w:r w:rsidRPr="00627DC4">
        <w:rPr>
          <w:noProof/>
        </w:rPr>
      </w:r>
      <w:r w:rsidRPr="00627DC4">
        <w:rPr>
          <w:noProof/>
        </w:rPr>
        <w:fldChar w:fldCharType="separate"/>
      </w:r>
      <w:r w:rsidR="0070178C">
        <w:rPr>
          <w:noProof/>
        </w:rPr>
        <w:t>453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_Toc454966309 \h </w:instrText>
      </w:r>
      <w:r w:rsidRPr="00627DC4">
        <w:rPr>
          <w:b w:val="0"/>
          <w:noProof/>
          <w:sz w:val="18"/>
        </w:rPr>
      </w:r>
      <w:r w:rsidRPr="00627DC4">
        <w:rPr>
          <w:b w:val="0"/>
          <w:noProof/>
          <w:sz w:val="18"/>
        </w:rPr>
        <w:fldChar w:fldCharType="separate"/>
      </w:r>
      <w:r w:rsidR="0070178C">
        <w:rPr>
          <w:b w:val="0"/>
          <w:noProof/>
          <w:sz w:val="18"/>
        </w:rPr>
        <w:t>454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59</w:t>
      </w:r>
      <w:r>
        <w:rPr>
          <w:noProof/>
        </w:rPr>
        <w:tab/>
        <w:t>Object of this Subdivision</w:t>
      </w:r>
      <w:r w:rsidRPr="00627DC4">
        <w:rPr>
          <w:noProof/>
        </w:rPr>
        <w:tab/>
      </w:r>
      <w:r w:rsidRPr="00627DC4">
        <w:rPr>
          <w:noProof/>
        </w:rPr>
        <w:fldChar w:fldCharType="begin"/>
      </w:r>
      <w:r w:rsidRPr="00627DC4">
        <w:rPr>
          <w:noProof/>
        </w:rPr>
        <w:instrText xml:space="preserve"> PAGEREF _Toc454966310 \h </w:instrText>
      </w:r>
      <w:r w:rsidRPr="00627DC4">
        <w:rPr>
          <w:noProof/>
        </w:rPr>
      </w:r>
      <w:r w:rsidRPr="00627DC4">
        <w:rPr>
          <w:noProof/>
        </w:rPr>
        <w:fldChar w:fldCharType="separate"/>
      </w:r>
      <w:r w:rsidR="0070178C">
        <w:rPr>
          <w:noProof/>
        </w:rPr>
        <w:t>454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60</w:t>
      </w:r>
      <w:r>
        <w:rPr>
          <w:noProof/>
        </w:rPr>
        <w:tab/>
        <w:t>You may choose a functional currency</w:t>
      </w:r>
      <w:r w:rsidRPr="00627DC4">
        <w:rPr>
          <w:noProof/>
        </w:rPr>
        <w:tab/>
      </w:r>
      <w:r w:rsidRPr="00627DC4">
        <w:rPr>
          <w:noProof/>
        </w:rPr>
        <w:fldChar w:fldCharType="begin"/>
      </w:r>
      <w:r w:rsidRPr="00627DC4">
        <w:rPr>
          <w:noProof/>
        </w:rPr>
        <w:instrText xml:space="preserve"> PAGEREF _Toc454966311 \h </w:instrText>
      </w:r>
      <w:r w:rsidRPr="00627DC4">
        <w:rPr>
          <w:noProof/>
        </w:rPr>
      </w:r>
      <w:r w:rsidRPr="00627DC4">
        <w:rPr>
          <w:noProof/>
        </w:rPr>
        <w:fldChar w:fldCharType="separate"/>
      </w:r>
      <w:r w:rsidR="0070178C">
        <w:rPr>
          <w:noProof/>
        </w:rPr>
        <w:t>454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61</w:t>
      </w:r>
      <w:r>
        <w:rPr>
          <w:noProof/>
        </w:rPr>
        <w:tab/>
        <w:t>Functional currency for calculating capital gains and losses on indirect Australian real property interests</w:t>
      </w:r>
      <w:r w:rsidRPr="00627DC4">
        <w:rPr>
          <w:noProof/>
        </w:rPr>
        <w:tab/>
      </w:r>
      <w:r w:rsidRPr="00627DC4">
        <w:rPr>
          <w:noProof/>
        </w:rPr>
        <w:fldChar w:fldCharType="begin"/>
      </w:r>
      <w:r w:rsidRPr="00627DC4">
        <w:rPr>
          <w:noProof/>
        </w:rPr>
        <w:instrText xml:space="preserve"> PAGEREF _Toc454966312 \h </w:instrText>
      </w:r>
      <w:r w:rsidRPr="00627DC4">
        <w:rPr>
          <w:noProof/>
        </w:rPr>
      </w:r>
      <w:r w:rsidRPr="00627DC4">
        <w:rPr>
          <w:noProof/>
        </w:rPr>
        <w:fldChar w:fldCharType="separate"/>
      </w:r>
      <w:r w:rsidR="0070178C">
        <w:rPr>
          <w:noProof/>
        </w:rPr>
        <w:t>457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65</w:t>
      </w:r>
      <w:r>
        <w:rPr>
          <w:noProof/>
        </w:rPr>
        <w:tab/>
        <w:t>Backdated startup choice</w:t>
      </w:r>
      <w:r w:rsidRPr="00627DC4">
        <w:rPr>
          <w:noProof/>
        </w:rPr>
        <w:tab/>
      </w:r>
      <w:r w:rsidRPr="00627DC4">
        <w:rPr>
          <w:noProof/>
        </w:rPr>
        <w:fldChar w:fldCharType="begin"/>
      </w:r>
      <w:r w:rsidRPr="00627DC4">
        <w:rPr>
          <w:noProof/>
        </w:rPr>
        <w:instrText xml:space="preserve"> PAGEREF _Toc454966313 \h </w:instrText>
      </w:r>
      <w:r w:rsidRPr="00627DC4">
        <w:rPr>
          <w:noProof/>
        </w:rPr>
      </w:r>
      <w:r w:rsidRPr="00627DC4">
        <w:rPr>
          <w:noProof/>
        </w:rPr>
        <w:fldChar w:fldCharType="separate"/>
      </w:r>
      <w:r w:rsidR="0070178C">
        <w:rPr>
          <w:noProof/>
        </w:rPr>
        <w:t>458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70</w:t>
      </w:r>
      <w:r>
        <w:rPr>
          <w:noProof/>
        </w:rPr>
        <w:tab/>
        <w:t xml:space="preserve">What is the </w:t>
      </w:r>
      <w:r w:rsidRPr="00FE6831">
        <w:rPr>
          <w:i/>
          <w:noProof/>
        </w:rPr>
        <w:t>applicable functional currency</w:t>
      </w:r>
      <w:r>
        <w:rPr>
          <w:noProof/>
        </w:rPr>
        <w:t>?</w:t>
      </w:r>
      <w:r w:rsidRPr="00627DC4">
        <w:rPr>
          <w:noProof/>
        </w:rPr>
        <w:tab/>
      </w:r>
      <w:r w:rsidRPr="00627DC4">
        <w:rPr>
          <w:noProof/>
        </w:rPr>
        <w:fldChar w:fldCharType="begin"/>
      </w:r>
      <w:r w:rsidRPr="00627DC4">
        <w:rPr>
          <w:noProof/>
        </w:rPr>
        <w:instrText xml:space="preserve"> PAGEREF _Toc454966314 \h </w:instrText>
      </w:r>
      <w:r w:rsidRPr="00627DC4">
        <w:rPr>
          <w:noProof/>
        </w:rPr>
      </w:r>
      <w:r w:rsidRPr="00627DC4">
        <w:rPr>
          <w:noProof/>
        </w:rPr>
        <w:fldChar w:fldCharType="separate"/>
      </w:r>
      <w:r w:rsidR="0070178C">
        <w:rPr>
          <w:noProof/>
        </w:rPr>
        <w:t>463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960</w:t>
      </w:r>
      <w:r>
        <w:rPr>
          <w:noProof/>
        </w:rPr>
        <w:noBreakHyphen/>
        <w:t>75</w:t>
      </w:r>
      <w:r>
        <w:rPr>
          <w:noProof/>
        </w:rPr>
        <w:tab/>
        <w:t xml:space="preserve">What is a </w:t>
      </w:r>
      <w:r w:rsidRPr="00FE6831">
        <w:rPr>
          <w:i/>
          <w:noProof/>
        </w:rPr>
        <w:t>transferor trust</w:t>
      </w:r>
      <w:r>
        <w:rPr>
          <w:noProof/>
        </w:rPr>
        <w:t>?</w:t>
      </w:r>
      <w:r w:rsidRPr="00627DC4">
        <w:rPr>
          <w:noProof/>
        </w:rPr>
        <w:tab/>
      </w:r>
      <w:r w:rsidRPr="00627DC4">
        <w:rPr>
          <w:noProof/>
        </w:rPr>
        <w:fldChar w:fldCharType="begin"/>
      </w:r>
      <w:r w:rsidRPr="00627DC4">
        <w:rPr>
          <w:noProof/>
        </w:rPr>
        <w:instrText xml:space="preserve"> PAGEREF _Toc454966315 \h </w:instrText>
      </w:r>
      <w:r w:rsidRPr="00627DC4">
        <w:rPr>
          <w:noProof/>
        </w:rPr>
      </w:r>
      <w:r w:rsidRPr="00627DC4">
        <w:rPr>
          <w:noProof/>
        </w:rPr>
        <w:fldChar w:fldCharType="separate"/>
      </w:r>
      <w:r w:rsidR="0070178C">
        <w:rPr>
          <w:noProof/>
        </w:rPr>
        <w:t>464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80</w:t>
      </w:r>
      <w:r>
        <w:rPr>
          <w:noProof/>
        </w:rPr>
        <w:tab/>
        <w:t>Translation rules</w:t>
      </w:r>
      <w:r w:rsidRPr="00627DC4">
        <w:rPr>
          <w:noProof/>
        </w:rPr>
        <w:tab/>
      </w:r>
      <w:r w:rsidRPr="00627DC4">
        <w:rPr>
          <w:noProof/>
        </w:rPr>
        <w:fldChar w:fldCharType="begin"/>
      </w:r>
      <w:r w:rsidRPr="00627DC4">
        <w:rPr>
          <w:noProof/>
        </w:rPr>
        <w:instrText xml:space="preserve"> PAGEREF _Toc454966316 \h </w:instrText>
      </w:r>
      <w:r w:rsidRPr="00627DC4">
        <w:rPr>
          <w:noProof/>
        </w:rPr>
      </w:r>
      <w:r w:rsidRPr="00627DC4">
        <w:rPr>
          <w:noProof/>
        </w:rPr>
        <w:fldChar w:fldCharType="separate"/>
      </w:r>
      <w:r w:rsidR="0070178C">
        <w:rPr>
          <w:noProof/>
        </w:rPr>
        <w:t>465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85</w:t>
      </w:r>
      <w:r>
        <w:rPr>
          <w:noProof/>
        </w:rPr>
        <w:tab/>
        <w:t>Special rule about translation—events that happened before the current choice took effect</w:t>
      </w:r>
      <w:r w:rsidRPr="00627DC4">
        <w:rPr>
          <w:noProof/>
        </w:rPr>
        <w:tab/>
      </w:r>
      <w:r w:rsidRPr="00627DC4">
        <w:rPr>
          <w:noProof/>
        </w:rPr>
        <w:fldChar w:fldCharType="begin"/>
      </w:r>
      <w:r w:rsidRPr="00627DC4">
        <w:rPr>
          <w:noProof/>
        </w:rPr>
        <w:instrText xml:space="preserve"> PAGEREF _Toc454966317 \h </w:instrText>
      </w:r>
      <w:r w:rsidRPr="00627DC4">
        <w:rPr>
          <w:noProof/>
        </w:rPr>
      </w:r>
      <w:r w:rsidRPr="00627DC4">
        <w:rPr>
          <w:noProof/>
        </w:rPr>
        <w:fldChar w:fldCharType="separate"/>
      </w:r>
      <w:r w:rsidR="0070178C">
        <w:rPr>
          <w:noProof/>
        </w:rPr>
        <w:t>472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90</w:t>
      </w:r>
      <w:r>
        <w:rPr>
          <w:noProof/>
        </w:rPr>
        <w:tab/>
        <w:t>Withdrawal of choice</w:t>
      </w:r>
      <w:r w:rsidRPr="00627DC4">
        <w:rPr>
          <w:noProof/>
        </w:rPr>
        <w:tab/>
      </w:r>
      <w:r w:rsidRPr="00627DC4">
        <w:rPr>
          <w:noProof/>
        </w:rPr>
        <w:fldChar w:fldCharType="begin"/>
      </w:r>
      <w:r w:rsidRPr="00627DC4">
        <w:rPr>
          <w:noProof/>
        </w:rPr>
        <w:instrText xml:space="preserve"> PAGEREF _Toc454966318 \h </w:instrText>
      </w:r>
      <w:r w:rsidRPr="00627DC4">
        <w:rPr>
          <w:noProof/>
        </w:rPr>
      </w:r>
      <w:r w:rsidRPr="00627DC4">
        <w:rPr>
          <w:noProof/>
        </w:rPr>
        <w:fldChar w:fldCharType="separate"/>
      </w:r>
      <w:r w:rsidR="0070178C">
        <w:rPr>
          <w:noProof/>
        </w:rPr>
        <w:t>473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E—Entities</w:t>
      </w:r>
      <w:r w:rsidRPr="00627DC4">
        <w:rPr>
          <w:b w:val="0"/>
          <w:noProof/>
          <w:sz w:val="18"/>
        </w:rPr>
        <w:tab/>
      </w:r>
      <w:r w:rsidRPr="00627DC4">
        <w:rPr>
          <w:b w:val="0"/>
          <w:noProof/>
          <w:sz w:val="18"/>
        </w:rPr>
        <w:fldChar w:fldCharType="begin"/>
      </w:r>
      <w:r w:rsidRPr="00627DC4">
        <w:rPr>
          <w:b w:val="0"/>
          <w:noProof/>
          <w:sz w:val="18"/>
        </w:rPr>
        <w:instrText xml:space="preserve"> PAGEREF _Toc454966319 \h </w:instrText>
      </w:r>
      <w:r w:rsidRPr="00627DC4">
        <w:rPr>
          <w:b w:val="0"/>
          <w:noProof/>
          <w:sz w:val="18"/>
        </w:rPr>
      </w:r>
      <w:r w:rsidRPr="00627DC4">
        <w:rPr>
          <w:b w:val="0"/>
          <w:noProof/>
          <w:sz w:val="18"/>
        </w:rPr>
        <w:fldChar w:fldCharType="separate"/>
      </w:r>
      <w:r w:rsidR="0070178C">
        <w:rPr>
          <w:b w:val="0"/>
          <w:noProof/>
          <w:sz w:val="18"/>
        </w:rPr>
        <w:t>476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100</w:t>
      </w:r>
      <w:r>
        <w:rPr>
          <w:noProof/>
        </w:rPr>
        <w:tab/>
        <w:t>Entities</w:t>
      </w:r>
      <w:r w:rsidRPr="00627DC4">
        <w:rPr>
          <w:noProof/>
        </w:rPr>
        <w:tab/>
      </w:r>
      <w:r w:rsidRPr="00627DC4">
        <w:rPr>
          <w:noProof/>
        </w:rPr>
        <w:fldChar w:fldCharType="begin"/>
      </w:r>
      <w:r w:rsidRPr="00627DC4">
        <w:rPr>
          <w:noProof/>
        </w:rPr>
        <w:instrText xml:space="preserve"> PAGEREF _Toc454966320 \h </w:instrText>
      </w:r>
      <w:r w:rsidRPr="00627DC4">
        <w:rPr>
          <w:noProof/>
        </w:rPr>
      </w:r>
      <w:r w:rsidRPr="00627DC4">
        <w:rPr>
          <w:noProof/>
        </w:rPr>
        <w:fldChar w:fldCharType="separate"/>
      </w:r>
      <w:r w:rsidR="0070178C">
        <w:rPr>
          <w:noProof/>
        </w:rPr>
        <w:t>476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105</w:t>
      </w:r>
      <w:r>
        <w:rPr>
          <w:noProof/>
        </w:rPr>
        <w:tab/>
        <w:t>Certain entities treated as agents</w:t>
      </w:r>
      <w:r w:rsidRPr="00627DC4">
        <w:rPr>
          <w:noProof/>
        </w:rPr>
        <w:tab/>
      </w:r>
      <w:r w:rsidRPr="00627DC4">
        <w:rPr>
          <w:noProof/>
        </w:rPr>
        <w:fldChar w:fldCharType="begin"/>
      </w:r>
      <w:r w:rsidRPr="00627DC4">
        <w:rPr>
          <w:noProof/>
        </w:rPr>
        <w:instrText xml:space="preserve"> PAGEREF _Toc454966321 \h </w:instrText>
      </w:r>
      <w:r w:rsidRPr="00627DC4">
        <w:rPr>
          <w:noProof/>
        </w:rPr>
      </w:r>
      <w:r w:rsidRPr="00627DC4">
        <w:rPr>
          <w:noProof/>
        </w:rPr>
        <w:fldChar w:fldCharType="separate"/>
      </w:r>
      <w:r w:rsidR="0070178C">
        <w:rPr>
          <w:noProof/>
        </w:rPr>
        <w:t>477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F—Distribution by corporate tax entities</w:t>
      </w:r>
      <w:r w:rsidRPr="00627DC4">
        <w:rPr>
          <w:b w:val="0"/>
          <w:noProof/>
          <w:sz w:val="18"/>
        </w:rPr>
        <w:tab/>
      </w:r>
      <w:r w:rsidRPr="00627DC4">
        <w:rPr>
          <w:b w:val="0"/>
          <w:noProof/>
          <w:sz w:val="18"/>
        </w:rPr>
        <w:fldChar w:fldCharType="begin"/>
      </w:r>
      <w:r w:rsidRPr="00627DC4">
        <w:rPr>
          <w:b w:val="0"/>
          <w:noProof/>
          <w:sz w:val="18"/>
        </w:rPr>
        <w:instrText xml:space="preserve"> PAGEREF _Toc454966322 \h </w:instrText>
      </w:r>
      <w:r w:rsidRPr="00627DC4">
        <w:rPr>
          <w:b w:val="0"/>
          <w:noProof/>
          <w:sz w:val="18"/>
        </w:rPr>
      </w:r>
      <w:r w:rsidRPr="00627DC4">
        <w:rPr>
          <w:b w:val="0"/>
          <w:noProof/>
          <w:sz w:val="18"/>
        </w:rPr>
        <w:fldChar w:fldCharType="separate"/>
      </w:r>
      <w:r w:rsidR="0070178C">
        <w:rPr>
          <w:b w:val="0"/>
          <w:noProof/>
          <w:sz w:val="18"/>
        </w:rPr>
        <w:t>477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115</w:t>
      </w:r>
      <w:r>
        <w:rPr>
          <w:noProof/>
        </w:rPr>
        <w:tab/>
        <w:t xml:space="preserve">Meaning of </w:t>
      </w:r>
      <w:r w:rsidRPr="00FE6831">
        <w:rPr>
          <w:i/>
          <w:noProof/>
        </w:rPr>
        <w:t>corporate tax entity</w:t>
      </w:r>
      <w:r w:rsidRPr="00627DC4">
        <w:rPr>
          <w:noProof/>
        </w:rPr>
        <w:tab/>
      </w:r>
      <w:r w:rsidRPr="00627DC4">
        <w:rPr>
          <w:noProof/>
        </w:rPr>
        <w:fldChar w:fldCharType="begin"/>
      </w:r>
      <w:r w:rsidRPr="00627DC4">
        <w:rPr>
          <w:noProof/>
        </w:rPr>
        <w:instrText xml:space="preserve"> PAGEREF _Toc454966323 \h </w:instrText>
      </w:r>
      <w:r w:rsidRPr="00627DC4">
        <w:rPr>
          <w:noProof/>
        </w:rPr>
      </w:r>
      <w:r w:rsidRPr="00627DC4">
        <w:rPr>
          <w:noProof/>
        </w:rPr>
        <w:fldChar w:fldCharType="separate"/>
      </w:r>
      <w:r w:rsidR="0070178C">
        <w:rPr>
          <w:noProof/>
        </w:rPr>
        <w:t>478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120</w:t>
      </w:r>
      <w:r>
        <w:rPr>
          <w:noProof/>
        </w:rPr>
        <w:tab/>
        <w:t xml:space="preserve">Meaning of </w:t>
      </w:r>
      <w:r w:rsidRPr="00FE6831">
        <w:rPr>
          <w:i/>
          <w:noProof/>
        </w:rPr>
        <w:t>distribution</w:t>
      </w:r>
      <w:r w:rsidRPr="00627DC4">
        <w:rPr>
          <w:noProof/>
        </w:rPr>
        <w:tab/>
      </w:r>
      <w:r w:rsidRPr="00627DC4">
        <w:rPr>
          <w:noProof/>
        </w:rPr>
        <w:fldChar w:fldCharType="begin"/>
      </w:r>
      <w:r w:rsidRPr="00627DC4">
        <w:rPr>
          <w:noProof/>
        </w:rPr>
        <w:instrText xml:space="preserve"> PAGEREF _Toc454966324 \h </w:instrText>
      </w:r>
      <w:r w:rsidRPr="00627DC4">
        <w:rPr>
          <w:noProof/>
        </w:rPr>
      </w:r>
      <w:r w:rsidRPr="00627DC4">
        <w:rPr>
          <w:noProof/>
        </w:rPr>
        <w:fldChar w:fldCharType="separate"/>
      </w:r>
      <w:r w:rsidR="0070178C">
        <w:rPr>
          <w:noProof/>
        </w:rPr>
        <w:t>478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G—Membership of entities</w:t>
      </w:r>
      <w:r w:rsidRPr="00627DC4">
        <w:rPr>
          <w:b w:val="0"/>
          <w:noProof/>
          <w:sz w:val="18"/>
        </w:rPr>
        <w:tab/>
      </w:r>
      <w:r w:rsidRPr="00627DC4">
        <w:rPr>
          <w:b w:val="0"/>
          <w:noProof/>
          <w:sz w:val="18"/>
        </w:rPr>
        <w:fldChar w:fldCharType="begin"/>
      </w:r>
      <w:r w:rsidRPr="00627DC4">
        <w:rPr>
          <w:b w:val="0"/>
          <w:noProof/>
          <w:sz w:val="18"/>
        </w:rPr>
        <w:instrText xml:space="preserve"> PAGEREF _Toc454966325 \h </w:instrText>
      </w:r>
      <w:r w:rsidRPr="00627DC4">
        <w:rPr>
          <w:b w:val="0"/>
          <w:noProof/>
          <w:sz w:val="18"/>
        </w:rPr>
      </w:r>
      <w:r w:rsidRPr="00627DC4">
        <w:rPr>
          <w:b w:val="0"/>
          <w:noProof/>
          <w:sz w:val="18"/>
        </w:rPr>
        <w:fldChar w:fldCharType="separate"/>
      </w:r>
      <w:r w:rsidR="0070178C">
        <w:rPr>
          <w:b w:val="0"/>
          <w:noProof/>
          <w:sz w:val="18"/>
        </w:rPr>
        <w:t>479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130</w:t>
      </w:r>
      <w:r>
        <w:rPr>
          <w:noProof/>
        </w:rPr>
        <w:tab/>
        <w:t>Members of entities</w:t>
      </w:r>
      <w:r w:rsidRPr="00627DC4">
        <w:rPr>
          <w:noProof/>
        </w:rPr>
        <w:tab/>
      </w:r>
      <w:r w:rsidRPr="00627DC4">
        <w:rPr>
          <w:noProof/>
        </w:rPr>
        <w:fldChar w:fldCharType="begin"/>
      </w:r>
      <w:r w:rsidRPr="00627DC4">
        <w:rPr>
          <w:noProof/>
        </w:rPr>
        <w:instrText xml:space="preserve"> PAGEREF _Toc454966326 \h </w:instrText>
      </w:r>
      <w:r w:rsidRPr="00627DC4">
        <w:rPr>
          <w:noProof/>
        </w:rPr>
      </w:r>
      <w:r w:rsidRPr="00627DC4">
        <w:rPr>
          <w:noProof/>
        </w:rPr>
        <w:fldChar w:fldCharType="separate"/>
      </w:r>
      <w:r w:rsidR="0070178C">
        <w:rPr>
          <w:noProof/>
        </w:rPr>
        <w:t>479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135</w:t>
      </w:r>
      <w:r>
        <w:rPr>
          <w:noProof/>
        </w:rPr>
        <w:tab/>
        <w:t>Membership interest in an entity</w:t>
      </w:r>
      <w:r w:rsidRPr="00627DC4">
        <w:rPr>
          <w:noProof/>
        </w:rPr>
        <w:tab/>
      </w:r>
      <w:r w:rsidRPr="00627DC4">
        <w:rPr>
          <w:noProof/>
        </w:rPr>
        <w:fldChar w:fldCharType="begin"/>
      </w:r>
      <w:r w:rsidRPr="00627DC4">
        <w:rPr>
          <w:noProof/>
        </w:rPr>
        <w:instrText xml:space="preserve"> PAGEREF _Toc454966327 \h </w:instrText>
      </w:r>
      <w:r w:rsidRPr="00627DC4">
        <w:rPr>
          <w:noProof/>
        </w:rPr>
      </w:r>
      <w:r w:rsidRPr="00627DC4">
        <w:rPr>
          <w:noProof/>
        </w:rPr>
        <w:fldChar w:fldCharType="separate"/>
      </w:r>
      <w:r w:rsidR="0070178C">
        <w:rPr>
          <w:noProof/>
        </w:rPr>
        <w:t>480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140</w:t>
      </w:r>
      <w:r>
        <w:rPr>
          <w:noProof/>
        </w:rPr>
        <w:tab/>
        <w:t>Ordinary membership interest</w:t>
      </w:r>
      <w:r w:rsidRPr="00627DC4">
        <w:rPr>
          <w:noProof/>
        </w:rPr>
        <w:tab/>
      </w:r>
      <w:r w:rsidRPr="00627DC4">
        <w:rPr>
          <w:noProof/>
        </w:rPr>
        <w:fldChar w:fldCharType="begin"/>
      </w:r>
      <w:r w:rsidRPr="00627DC4">
        <w:rPr>
          <w:noProof/>
        </w:rPr>
        <w:instrText xml:space="preserve"> PAGEREF _Toc454966328 \h </w:instrText>
      </w:r>
      <w:r w:rsidRPr="00627DC4">
        <w:rPr>
          <w:noProof/>
        </w:rPr>
      </w:r>
      <w:r w:rsidRPr="00627DC4">
        <w:rPr>
          <w:noProof/>
        </w:rPr>
        <w:fldChar w:fldCharType="separate"/>
      </w:r>
      <w:r w:rsidR="0070178C">
        <w:rPr>
          <w:noProof/>
        </w:rPr>
        <w:t>480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GP—Participation interests in entities</w:t>
      </w:r>
      <w:r w:rsidRPr="00627DC4">
        <w:rPr>
          <w:b w:val="0"/>
          <w:noProof/>
          <w:sz w:val="18"/>
        </w:rPr>
        <w:tab/>
      </w:r>
      <w:r w:rsidRPr="00627DC4">
        <w:rPr>
          <w:b w:val="0"/>
          <w:noProof/>
          <w:sz w:val="18"/>
        </w:rPr>
        <w:fldChar w:fldCharType="begin"/>
      </w:r>
      <w:r w:rsidRPr="00627DC4">
        <w:rPr>
          <w:b w:val="0"/>
          <w:noProof/>
          <w:sz w:val="18"/>
        </w:rPr>
        <w:instrText xml:space="preserve"> PAGEREF _Toc454966329 \h </w:instrText>
      </w:r>
      <w:r w:rsidRPr="00627DC4">
        <w:rPr>
          <w:b w:val="0"/>
          <w:noProof/>
          <w:sz w:val="18"/>
        </w:rPr>
      </w:r>
      <w:r w:rsidRPr="00627DC4">
        <w:rPr>
          <w:b w:val="0"/>
          <w:noProof/>
          <w:sz w:val="18"/>
        </w:rPr>
        <w:fldChar w:fldCharType="separate"/>
      </w:r>
      <w:r w:rsidR="0070178C">
        <w:rPr>
          <w:b w:val="0"/>
          <w:noProof/>
          <w:sz w:val="18"/>
        </w:rPr>
        <w:t>481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180</w:t>
      </w:r>
      <w:r>
        <w:rPr>
          <w:noProof/>
        </w:rPr>
        <w:tab/>
        <w:t>Total participation interest</w:t>
      </w:r>
      <w:r w:rsidRPr="00627DC4">
        <w:rPr>
          <w:noProof/>
        </w:rPr>
        <w:tab/>
      </w:r>
      <w:r w:rsidRPr="00627DC4">
        <w:rPr>
          <w:noProof/>
        </w:rPr>
        <w:fldChar w:fldCharType="begin"/>
      </w:r>
      <w:r w:rsidRPr="00627DC4">
        <w:rPr>
          <w:noProof/>
        </w:rPr>
        <w:instrText xml:space="preserve"> PAGEREF _Toc454966330 \h </w:instrText>
      </w:r>
      <w:r w:rsidRPr="00627DC4">
        <w:rPr>
          <w:noProof/>
        </w:rPr>
      </w:r>
      <w:r w:rsidRPr="00627DC4">
        <w:rPr>
          <w:noProof/>
        </w:rPr>
        <w:fldChar w:fldCharType="separate"/>
      </w:r>
      <w:r w:rsidR="0070178C">
        <w:rPr>
          <w:noProof/>
        </w:rPr>
        <w:t>481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185</w:t>
      </w:r>
      <w:r>
        <w:rPr>
          <w:noProof/>
        </w:rPr>
        <w:tab/>
        <w:t>Indirect participation interest</w:t>
      </w:r>
      <w:r w:rsidRPr="00627DC4">
        <w:rPr>
          <w:noProof/>
        </w:rPr>
        <w:tab/>
      </w:r>
      <w:r w:rsidRPr="00627DC4">
        <w:rPr>
          <w:noProof/>
        </w:rPr>
        <w:fldChar w:fldCharType="begin"/>
      </w:r>
      <w:r w:rsidRPr="00627DC4">
        <w:rPr>
          <w:noProof/>
        </w:rPr>
        <w:instrText xml:space="preserve"> PAGEREF _Toc454966331 \h </w:instrText>
      </w:r>
      <w:r w:rsidRPr="00627DC4">
        <w:rPr>
          <w:noProof/>
        </w:rPr>
      </w:r>
      <w:r w:rsidRPr="00627DC4">
        <w:rPr>
          <w:noProof/>
        </w:rPr>
        <w:fldChar w:fldCharType="separate"/>
      </w:r>
      <w:r w:rsidR="0070178C">
        <w:rPr>
          <w:noProof/>
        </w:rPr>
        <w:t>481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190</w:t>
      </w:r>
      <w:r>
        <w:rPr>
          <w:noProof/>
        </w:rPr>
        <w:tab/>
        <w:t>Direct participation interest</w:t>
      </w:r>
      <w:r w:rsidRPr="00627DC4">
        <w:rPr>
          <w:noProof/>
        </w:rPr>
        <w:tab/>
      </w:r>
      <w:r w:rsidRPr="00627DC4">
        <w:rPr>
          <w:noProof/>
        </w:rPr>
        <w:fldChar w:fldCharType="begin"/>
      </w:r>
      <w:r w:rsidRPr="00627DC4">
        <w:rPr>
          <w:noProof/>
        </w:rPr>
        <w:instrText xml:space="preserve"> PAGEREF _Toc454966332 \h </w:instrText>
      </w:r>
      <w:r w:rsidRPr="00627DC4">
        <w:rPr>
          <w:noProof/>
        </w:rPr>
      </w:r>
      <w:r w:rsidRPr="00627DC4">
        <w:rPr>
          <w:noProof/>
        </w:rPr>
        <w:fldChar w:fldCharType="separate"/>
      </w:r>
      <w:r w:rsidR="0070178C">
        <w:rPr>
          <w:noProof/>
        </w:rPr>
        <w:t>482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195</w:t>
      </w:r>
      <w:r>
        <w:rPr>
          <w:noProof/>
        </w:rPr>
        <w:tab/>
        <w:t>Non</w:t>
      </w:r>
      <w:r>
        <w:rPr>
          <w:noProof/>
        </w:rPr>
        <w:noBreakHyphen/>
        <w:t>portfolio interest test</w:t>
      </w:r>
      <w:r w:rsidRPr="00627DC4">
        <w:rPr>
          <w:noProof/>
        </w:rPr>
        <w:tab/>
      </w:r>
      <w:r w:rsidRPr="00627DC4">
        <w:rPr>
          <w:noProof/>
        </w:rPr>
        <w:fldChar w:fldCharType="begin"/>
      </w:r>
      <w:r w:rsidRPr="00627DC4">
        <w:rPr>
          <w:noProof/>
        </w:rPr>
        <w:instrText xml:space="preserve"> PAGEREF _Toc454966333 \h </w:instrText>
      </w:r>
      <w:r w:rsidRPr="00627DC4">
        <w:rPr>
          <w:noProof/>
        </w:rPr>
      </w:r>
      <w:r w:rsidRPr="00627DC4">
        <w:rPr>
          <w:noProof/>
        </w:rPr>
        <w:fldChar w:fldCharType="separate"/>
      </w:r>
      <w:r w:rsidR="0070178C">
        <w:rPr>
          <w:noProof/>
        </w:rPr>
        <w:t>483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H—Abnormal trading in shares or units</w:t>
      </w:r>
      <w:r w:rsidRPr="00627DC4">
        <w:rPr>
          <w:b w:val="0"/>
          <w:noProof/>
          <w:sz w:val="18"/>
        </w:rPr>
        <w:tab/>
      </w:r>
      <w:r w:rsidRPr="00627DC4">
        <w:rPr>
          <w:b w:val="0"/>
          <w:noProof/>
          <w:sz w:val="18"/>
        </w:rPr>
        <w:fldChar w:fldCharType="begin"/>
      </w:r>
      <w:r w:rsidRPr="00627DC4">
        <w:rPr>
          <w:b w:val="0"/>
          <w:noProof/>
          <w:sz w:val="18"/>
        </w:rPr>
        <w:instrText xml:space="preserve"> PAGEREF _Toc454966334 \h </w:instrText>
      </w:r>
      <w:r w:rsidRPr="00627DC4">
        <w:rPr>
          <w:b w:val="0"/>
          <w:noProof/>
          <w:sz w:val="18"/>
        </w:rPr>
      </w:r>
      <w:r w:rsidRPr="00627DC4">
        <w:rPr>
          <w:b w:val="0"/>
          <w:noProof/>
          <w:sz w:val="18"/>
        </w:rPr>
        <w:fldChar w:fldCharType="separate"/>
      </w:r>
      <w:r w:rsidR="0070178C">
        <w:rPr>
          <w:b w:val="0"/>
          <w:noProof/>
          <w:sz w:val="18"/>
        </w:rPr>
        <w:t>483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220</w:t>
      </w:r>
      <w:r>
        <w:rPr>
          <w:noProof/>
        </w:rPr>
        <w:tab/>
        <w:t xml:space="preserve">Meaning of </w:t>
      </w:r>
      <w:r w:rsidRPr="00FE6831">
        <w:rPr>
          <w:i/>
          <w:noProof/>
        </w:rPr>
        <w:t>trading</w:t>
      </w:r>
      <w:r w:rsidRPr="00627DC4">
        <w:rPr>
          <w:noProof/>
        </w:rPr>
        <w:tab/>
      </w:r>
      <w:r w:rsidRPr="00627DC4">
        <w:rPr>
          <w:noProof/>
        </w:rPr>
        <w:fldChar w:fldCharType="begin"/>
      </w:r>
      <w:r w:rsidRPr="00627DC4">
        <w:rPr>
          <w:noProof/>
        </w:rPr>
        <w:instrText xml:space="preserve"> PAGEREF _Toc454966335 \h </w:instrText>
      </w:r>
      <w:r w:rsidRPr="00627DC4">
        <w:rPr>
          <w:noProof/>
        </w:rPr>
      </w:r>
      <w:r w:rsidRPr="00627DC4">
        <w:rPr>
          <w:noProof/>
        </w:rPr>
        <w:fldChar w:fldCharType="separate"/>
      </w:r>
      <w:r w:rsidR="0070178C">
        <w:rPr>
          <w:noProof/>
        </w:rPr>
        <w:t>484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225</w:t>
      </w:r>
      <w:r>
        <w:rPr>
          <w:noProof/>
        </w:rPr>
        <w:tab/>
        <w:t>Abnormal trading</w:t>
      </w:r>
      <w:r w:rsidRPr="00627DC4">
        <w:rPr>
          <w:noProof/>
        </w:rPr>
        <w:tab/>
      </w:r>
      <w:r w:rsidRPr="00627DC4">
        <w:rPr>
          <w:noProof/>
        </w:rPr>
        <w:fldChar w:fldCharType="begin"/>
      </w:r>
      <w:r w:rsidRPr="00627DC4">
        <w:rPr>
          <w:noProof/>
        </w:rPr>
        <w:instrText xml:space="preserve"> PAGEREF _Toc454966336 \h </w:instrText>
      </w:r>
      <w:r w:rsidRPr="00627DC4">
        <w:rPr>
          <w:noProof/>
        </w:rPr>
      </w:r>
      <w:r w:rsidRPr="00627DC4">
        <w:rPr>
          <w:noProof/>
        </w:rPr>
        <w:fldChar w:fldCharType="separate"/>
      </w:r>
      <w:r w:rsidR="0070178C">
        <w:rPr>
          <w:noProof/>
        </w:rPr>
        <w:t>484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230</w:t>
      </w:r>
      <w:r>
        <w:rPr>
          <w:noProof/>
        </w:rPr>
        <w:tab/>
        <w:t>Abnormal trading—5% of shares or units in one transaction</w:t>
      </w:r>
      <w:r w:rsidRPr="00627DC4">
        <w:rPr>
          <w:noProof/>
        </w:rPr>
        <w:tab/>
      </w:r>
      <w:r w:rsidRPr="00627DC4">
        <w:rPr>
          <w:noProof/>
        </w:rPr>
        <w:fldChar w:fldCharType="begin"/>
      </w:r>
      <w:r w:rsidRPr="00627DC4">
        <w:rPr>
          <w:noProof/>
        </w:rPr>
        <w:instrText xml:space="preserve"> PAGEREF _Toc454966337 \h </w:instrText>
      </w:r>
      <w:r w:rsidRPr="00627DC4">
        <w:rPr>
          <w:noProof/>
        </w:rPr>
      </w:r>
      <w:r w:rsidRPr="00627DC4">
        <w:rPr>
          <w:noProof/>
        </w:rPr>
        <w:fldChar w:fldCharType="separate"/>
      </w:r>
      <w:r w:rsidR="0070178C">
        <w:rPr>
          <w:noProof/>
        </w:rPr>
        <w:t>485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235</w:t>
      </w:r>
      <w:r>
        <w:rPr>
          <w:noProof/>
        </w:rPr>
        <w:tab/>
        <w:t>Abnormal trading—suspected 5% of shares or units in a series of transactions</w:t>
      </w:r>
      <w:r w:rsidRPr="00627DC4">
        <w:rPr>
          <w:noProof/>
        </w:rPr>
        <w:tab/>
      </w:r>
      <w:r w:rsidRPr="00627DC4">
        <w:rPr>
          <w:noProof/>
        </w:rPr>
        <w:fldChar w:fldCharType="begin"/>
      </w:r>
      <w:r w:rsidRPr="00627DC4">
        <w:rPr>
          <w:noProof/>
        </w:rPr>
        <w:instrText xml:space="preserve"> PAGEREF _Toc454966338 \h </w:instrText>
      </w:r>
      <w:r w:rsidRPr="00627DC4">
        <w:rPr>
          <w:noProof/>
        </w:rPr>
      </w:r>
      <w:r w:rsidRPr="00627DC4">
        <w:rPr>
          <w:noProof/>
        </w:rPr>
        <w:fldChar w:fldCharType="separate"/>
      </w:r>
      <w:r w:rsidR="0070178C">
        <w:rPr>
          <w:noProof/>
        </w:rPr>
        <w:t>485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240</w:t>
      </w:r>
      <w:r>
        <w:rPr>
          <w:noProof/>
        </w:rPr>
        <w:tab/>
        <w:t>Abnormal trading—suspected acquisition or merger</w:t>
      </w:r>
      <w:r w:rsidRPr="00627DC4">
        <w:rPr>
          <w:noProof/>
        </w:rPr>
        <w:tab/>
      </w:r>
      <w:r w:rsidRPr="00627DC4">
        <w:rPr>
          <w:noProof/>
        </w:rPr>
        <w:fldChar w:fldCharType="begin"/>
      </w:r>
      <w:r w:rsidRPr="00627DC4">
        <w:rPr>
          <w:noProof/>
        </w:rPr>
        <w:instrText xml:space="preserve"> PAGEREF _Toc454966339 \h </w:instrText>
      </w:r>
      <w:r w:rsidRPr="00627DC4">
        <w:rPr>
          <w:noProof/>
        </w:rPr>
      </w:r>
      <w:r w:rsidRPr="00627DC4">
        <w:rPr>
          <w:noProof/>
        </w:rPr>
        <w:fldChar w:fldCharType="separate"/>
      </w:r>
      <w:r w:rsidR="0070178C">
        <w:rPr>
          <w:noProof/>
        </w:rPr>
        <w:t>485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245</w:t>
      </w:r>
      <w:r>
        <w:rPr>
          <w:noProof/>
        </w:rPr>
        <w:tab/>
        <w:t>Abnormal trading—20% of shares or units traded over 60 day period</w:t>
      </w:r>
      <w:r w:rsidRPr="00627DC4">
        <w:rPr>
          <w:noProof/>
        </w:rPr>
        <w:tab/>
      </w:r>
      <w:r w:rsidRPr="00627DC4">
        <w:rPr>
          <w:noProof/>
        </w:rPr>
        <w:fldChar w:fldCharType="begin"/>
      </w:r>
      <w:r w:rsidRPr="00627DC4">
        <w:rPr>
          <w:noProof/>
        </w:rPr>
        <w:instrText xml:space="preserve"> PAGEREF _Toc454966340 \h </w:instrText>
      </w:r>
      <w:r w:rsidRPr="00627DC4">
        <w:rPr>
          <w:noProof/>
        </w:rPr>
      </w:r>
      <w:r w:rsidRPr="00627DC4">
        <w:rPr>
          <w:noProof/>
        </w:rPr>
        <w:fldChar w:fldCharType="separate"/>
      </w:r>
      <w:r w:rsidR="0070178C">
        <w:rPr>
          <w:noProof/>
        </w:rPr>
        <w:t>486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J—Family relationships</w:t>
      </w:r>
      <w:r w:rsidRPr="00627DC4">
        <w:rPr>
          <w:b w:val="0"/>
          <w:noProof/>
          <w:sz w:val="18"/>
        </w:rPr>
        <w:tab/>
      </w:r>
      <w:r w:rsidRPr="00627DC4">
        <w:rPr>
          <w:b w:val="0"/>
          <w:noProof/>
          <w:sz w:val="18"/>
        </w:rPr>
        <w:fldChar w:fldCharType="begin"/>
      </w:r>
      <w:r w:rsidRPr="00627DC4">
        <w:rPr>
          <w:b w:val="0"/>
          <w:noProof/>
          <w:sz w:val="18"/>
        </w:rPr>
        <w:instrText xml:space="preserve"> PAGEREF _Toc454966341 \h </w:instrText>
      </w:r>
      <w:r w:rsidRPr="00627DC4">
        <w:rPr>
          <w:b w:val="0"/>
          <w:noProof/>
          <w:sz w:val="18"/>
        </w:rPr>
      </w:r>
      <w:r w:rsidRPr="00627DC4">
        <w:rPr>
          <w:b w:val="0"/>
          <w:noProof/>
          <w:sz w:val="18"/>
        </w:rPr>
        <w:fldChar w:fldCharType="separate"/>
      </w:r>
      <w:r w:rsidR="0070178C">
        <w:rPr>
          <w:b w:val="0"/>
          <w:noProof/>
          <w:sz w:val="18"/>
        </w:rPr>
        <w:t>486</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J</w:t>
      </w:r>
      <w:r w:rsidRPr="00627DC4">
        <w:rPr>
          <w:b w:val="0"/>
          <w:noProof/>
          <w:sz w:val="18"/>
        </w:rPr>
        <w:tab/>
      </w:r>
      <w:r w:rsidRPr="00627DC4">
        <w:rPr>
          <w:b w:val="0"/>
          <w:noProof/>
          <w:sz w:val="18"/>
        </w:rPr>
        <w:fldChar w:fldCharType="begin"/>
      </w:r>
      <w:r w:rsidRPr="00627DC4">
        <w:rPr>
          <w:b w:val="0"/>
          <w:noProof/>
          <w:sz w:val="18"/>
        </w:rPr>
        <w:instrText xml:space="preserve"> PAGEREF _Toc454966342 \h </w:instrText>
      </w:r>
      <w:r w:rsidRPr="00627DC4">
        <w:rPr>
          <w:b w:val="0"/>
          <w:noProof/>
          <w:sz w:val="18"/>
        </w:rPr>
      </w:r>
      <w:r w:rsidRPr="00627DC4">
        <w:rPr>
          <w:b w:val="0"/>
          <w:noProof/>
          <w:sz w:val="18"/>
        </w:rPr>
        <w:fldChar w:fldCharType="separate"/>
      </w:r>
      <w:r w:rsidR="0070178C">
        <w:rPr>
          <w:b w:val="0"/>
          <w:noProof/>
          <w:sz w:val="18"/>
        </w:rPr>
        <w:t>486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250</w:t>
      </w:r>
      <w:r>
        <w:rPr>
          <w:noProof/>
        </w:rPr>
        <w:tab/>
        <w:t>What this Subdivision is about</w:t>
      </w:r>
      <w:r w:rsidRPr="00627DC4">
        <w:rPr>
          <w:noProof/>
        </w:rPr>
        <w:tab/>
      </w:r>
      <w:r w:rsidRPr="00627DC4">
        <w:rPr>
          <w:noProof/>
        </w:rPr>
        <w:fldChar w:fldCharType="begin"/>
      </w:r>
      <w:r w:rsidRPr="00627DC4">
        <w:rPr>
          <w:noProof/>
        </w:rPr>
        <w:instrText xml:space="preserve"> PAGEREF _Toc454966343 \h </w:instrText>
      </w:r>
      <w:r w:rsidRPr="00627DC4">
        <w:rPr>
          <w:noProof/>
        </w:rPr>
      </w:r>
      <w:r w:rsidRPr="00627DC4">
        <w:rPr>
          <w:noProof/>
        </w:rPr>
        <w:fldChar w:fldCharType="separate"/>
      </w:r>
      <w:r w:rsidR="0070178C">
        <w:rPr>
          <w:noProof/>
        </w:rPr>
        <w:t>486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_Toc454966344 \h </w:instrText>
      </w:r>
      <w:r w:rsidRPr="00627DC4">
        <w:rPr>
          <w:b w:val="0"/>
          <w:noProof/>
          <w:sz w:val="18"/>
        </w:rPr>
      </w:r>
      <w:r w:rsidRPr="00627DC4">
        <w:rPr>
          <w:b w:val="0"/>
          <w:noProof/>
          <w:sz w:val="18"/>
        </w:rPr>
        <w:fldChar w:fldCharType="separate"/>
      </w:r>
      <w:r w:rsidR="0070178C">
        <w:rPr>
          <w:b w:val="0"/>
          <w:noProof/>
          <w:sz w:val="18"/>
        </w:rPr>
        <w:t>487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252</w:t>
      </w:r>
      <w:r>
        <w:rPr>
          <w:noProof/>
        </w:rPr>
        <w:tab/>
        <w:t>Object of this Subdivision</w:t>
      </w:r>
      <w:r w:rsidRPr="00627DC4">
        <w:rPr>
          <w:noProof/>
        </w:rPr>
        <w:tab/>
      </w:r>
      <w:r w:rsidRPr="00627DC4">
        <w:rPr>
          <w:noProof/>
        </w:rPr>
        <w:fldChar w:fldCharType="begin"/>
      </w:r>
      <w:r w:rsidRPr="00627DC4">
        <w:rPr>
          <w:noProof/>
        </w:rPr>
        <w:instrText xml:space="preserve"> PAGEREF _Toc454966345 \h </w:instrText>
      </w:r>
      <w:r w:rsidRPr="00627DC4">
        <w:rPr>
          <w:noProof/>
        </w:rPr>
      </w:r>
      <w:r w:rsidRPr="00627DC4">
        <w:rPr>
          <w:noProof/>
        </w:rPr>
        <w:fldChar w:fldCharType="separate"/>
      </w:r>
      <w:r w:rsidR="0070178C">
        <w:rPr>
          <w:noProof/>
        </w:rPr>
        <w:t>487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255</w:t>
      </w:r>
      <w:r>
        <w:rPr>
          <w:noProof/>
        </w:rPr>
        <w:tab/>
        <w:t>Family relationships</w:t>
      </w:r>
      <w:r w:rsidRPr="00627DC4">
        <w:rPr>
          <w:noProof/>
        </w:rPr>
        <w:tab/>
      </w:r>
      <w:r w:rsidRPr="00627DC4">
        <w:rPr>
          <w:noProof/>
        </w:rPr>
        <w:fldChar w:fldCharType="begin"/>
      </w:r>
      <w:r w:rsidRPr="00627DC4">
        <w:rPr>
          <w:noProof/>
        </w:rPr>
        <w:instrText xml:space="preserve"> PAGEREF _Toc454966346 \h </w:instrText>
      </w:r>
      <w:r w:rsidRPr="00627DC4">
        <w:rPr>
          <w:noProof/>
        </w:rPr>
      </w:r>
      <w:r w:rsidRPr="00627DC4">
        <w:rPr>
          <w:noProof/>
        </w:rPr>
        <w:fldChar w:fldCharType="separate"/>
      </w:r>
      <w:r w:rsidR="0070178C">
        <w:rPr>
          <w:noProof/>
        </w:rPr>
        <w:t>487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M—Indexation</w:t>
      </w:r>
      <w:r w:rsidRPr="00627DC4">
        <w:rPr>
          <w:b w:val="0"/>
          <w:noProof/>
          <w:sz w:val="18"/>
        </w:rPr>
        <w:tab/>
      </w:r>
      <w:r w:rsidRPr="00627DC4">
        <w:rPr>
          <w:b w:val="0"/>
          <w:noProof/>
          <w:sz w:val="18"/>
        </w:rPr>
        <w:fldChar w:fldCharType="begin"/>
      </w:r>
      <w:r w:rsidRPr="00627DC4">
        <w:rPr>
          <w:b w:val="0"/>
          <w:noProof/>
          <w:sz w:val="18"/>
        </w:rPr>
        <w:instrText xml:space="preserve"> PAGEREF _Toc454966347 \h </w:instrText>
      </w:r>
      <w:r w:rsidRPr="00627DC4">
        <w:rPr>
          <w:b w:val="0"/>
          <w:noProof/>
          <w:sz w:val="18"/>
        </w:rPr>
      </w:r>
      <w:r w:rsidRPr="00627DC4">
        <w:rPr>
          <w:b w:val="0"/>
          <w:noProof/>
          <w:sz w:val="18"/>
        </w:rPr>
        <w:fldChar w:fldCharType="separate"/>
      </w:r>
      <w:r w:rsidR="0070178C">
        <w:rPr>
          <w:b w:val="0"/>
          <w:noProof/>
          <w:sz w:val="18"/>
        </w:rPr>
        <w:t>488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Guide to Subdivision 960</w:t>
      </w:r>
      <w:r>
        <w:rPr>
          <w:noProof/>
        </w:rPr>
        <w:noBreakHyphen/>
        <w:t>M</w:t>
      </w:r>
      <w:r w:rsidRPr="00627DC4">
        <w:rPr>
          <w:b w:val="0"/>
          <w:noProof/>
          <w:sz w:val="18"/>
        </w:rPr>
        <w:tab/>
      </w:r>
      <w:r w:rsidRPr="00627DC4">
        <w:rPr>
          <w:b w:val="0"/>
          <w:noProof/>
          <w:sz w:val="18"/>
        </w:rPr>
        <w:fldChar w:fldCharType="begin"/>
      </w:r>
      <w:r w:rsidRPr="00627DC4">
        <w:rPr>
          <w:b w:val="0"/>
          <w:noProof/>
          <w:sz w:val="18"/>
        </w:rPr>
        <w:instrText xml:space="preserve"> PAGEREF _Toc454966348 \h </w:instrText>
      </w:r>
      <w:r w:rsidRPr="00627DC4">
        <w:rPr>
          <w:b w:val="0"/>
          <w:noProof/>
          <w:sz w:val="18"/>
        </w:rPr>
      </w:r>
      <w:r w:rsidRPr="00627DC4">
        <w:rPr>
          <w:b w:val="0"/>
          <w:noProof/>
          <w:sz w:val="18"/>
        </w:rPr>
        <w:fldChar w:fldCharType="separate"/>
      </w:r>
      <w:r w:rsidR="0070178C">
        <w:rPr>
          <w:b w:val="0"/>
          <w:noProof/>
          <w:sz w:val="18"/>
        </w:rPr>
        <w:t>488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260</w:t>
      </w:r>
      <w:r>
        <w:rPr>
          <w:noProof/>
        </w:rPr>
        <w:tab/>
        <w:t>What this Subdivision is about</w:t>
      </w:r>
      <w:r w:rsidRPr="00627DC4">
        <w:rPr>
          <w:noProof/>
        </w:rPr>
        <w:tab/>
      </w:r>
      <w:r w:rsidRPr="00627DC4">
        <w:rPr>
          <w:noProof/>
        </w:rPr>
        <w:fldChar w:fldCharType="begin"/>
      </w:r>
      <w:r w:rsidRPr="00627DC4">
        <w:rPr>
          <w:noProof/>
        </w:rPr>
        <w:instrText xml:space="preserve"> PAGEREF _Toc454966349 \h </w:instrText>
      </w:r>
      <w:r w:rsidRPr="00627DC4">
        <w:rPr>
          <w:noProof/>
        </w:rPr>
      </w:r>
      <w:r w:rsidRPr="00627DC4">
        <w:rPr>
          <w:noProof/>
        </w:rPr>
        <w:fldChar w:fldCharType="separate"/>
      </w:r>
      <w:r w:rsidR="0070178C">
        <w:rPr>
          <w:noProof/>
        </w:rPr>
        <w:t>488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265</w:t>
      </w:r>
      <w:r>
        <w:rPr>
          <w:noProof/>
        </w:rPr>
        <w:tab/>
        <w:t>The provisions for which indexation is relevant</w:t>
      </w:r>
      <w:r w:rsidRPr="00627DC4">
        <w:rPr>
          <w:noProof/>
        </w:rPr>
        <w:tab/>
      </w:r>
      <w:r w:rsidRPr="00627DC4">
        <w:rPr>
          <w:noProof/>
        </w:rPr>
        <w:fldChar w:fldCharType="begin"/>
      </w:r>
      <w:r w:rsidRPr="00627DC4">
        <w:rPr>
          <w:noProof/>
        </w:rPr>
        <w:instrText xml:space="preserve"> PAGEREF _Toc454966350 \h </w:instrText>
      </w:r>
      <w:r w:rsidRPr="00627DC4">
        <w:rPr>
          <w:noProof/>
        </w:rPr>
      </w:r>
      <w:r w:rsidRPr="00627DC4">
        <w:rPr>
          <w:noProof/>
        </w:rPr>
        <w:fldChar w:fldCharType="separate"/>
      </w:r>
      <w:r w:rsidR="0070178C">
        <w:rPr>
          <w:noProof/>
        </w:rPr>
        <w:t>489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_Toc454966351 \h </w:instrText>
      </w:r>
      <w:r w:rsidRPr="00627DC4">
        <w:rPr>
          <w:b w:val="0"/>
          <w:noProof/>
          <w:sz w:val="18"/>
        </w:rPr>
      </w:r>
      <w:r w:rsidRPr="00627DC4">
        <w:rPr>
          <w:b w:val="0"/>
          <w:noProof/>
          <w:sz w:val="18"/>
        </w:rPr>
        <w:fldChar w:fldCharType="separate"/>
      </w:r>
      <w:r w:rsidR="0070178C">
        <w:rPr>
          <w:b w:val="0"/>
          <w:noProof/>
          <w:sz w:val="18"/>
        </w:rPr>
        <w:t>490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270</w:t>
      </w:r>
      <w:r>
        <w:rPr>
          <w:noProof/>
        </w:rPr>
        <w:tab/>
        <w:t>Indexing amounts</w:t>
      </w:r>
      <w:r w:rsidRPr="00627DC4">
        <w:rPr>
          <w:noProof/>
        </w:rPr>
        <w:tab/>
      </w:r>
      <w:r w:rsidRPr="00627DC4">
        <w:rPr>
          <w:noProof/>
        </w:rPr>
        <w:fldChar w:fldCharType="begin"/>
      </w:r>
      <w:r w:rsidRPr="00627DC4">
        <w:rPr>
          <w:noProof/>
        </w:rPr>
        <w:instrText xml:space="preserve"> PAGEREF _Toc454966352 \h </w:instrText>
      </w:r>
      <w:r w:rsidRPr="00627DC4">
        <w:rPr>
          <w:noProof/>
        </w:rPr>
      </w:r>
      <w:r w:rsidRPr="00627DC4">
        <w:rPr>
          <w:noProof/>
        </w:rPr>
        <w:fldChar w:fldCharType="separate"/>
      </w:r>
      <w:r w:rsidR="0070178C">
        <w:rPr>
          <w:noProof/>
        </w:rPr>
        <w:t>490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275</w:t>
      </w:r>
      <w:r>
        <w:rPr>
          <w:noProof/>
        </w:rPr>
        <w:tab/>
      </w:r>
      <w:r w:rsidRPr="00FE6831">
        <w:rPr>
          <w:i/>
          <w:noProof/>
        </w:rPr>
        <w:t>Indexation factor</w:t>
      </w:r>
      <w:r w:rsidRPr="00627DC4">
        <w:rPr>
          <w:noProof/>
        </w:rPr>
        <w:tab/>
      </w:r>
      <w:r w:rsidRPr="00627DC4">
        <w:rPr>
          <w:noProof/>
        </w:rPr>
        <w:fldChar w:fldCharType="begin"/>
      </w:r>
      <w:r w:rsidRPr="00627DC4">
        <w:rPr>
          <w:noProof/>
        </w:rPr>
        <w:instrText xml:space="preserve"> PAGEREF _Toc454966353 \h </w:instrText>
      </w:r>
      <w:r w:rsidRPr="00627DC4">
        <w:rPr>
          <w:noProof/>
        </w:rPr>
      </w:r>
      <w:r w:rsidRPr="00627DC4">
        <w:rPr>
          <w:noProof/>
        </w:rPr>
        <w:fldChar w:fldCharType="separate"/>
      </w:r>
      <w:r w:rsidR="0070178C">
        <w:rPr>
          <w:noProof/>
        </w:rPr>
        <w:t>490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280</w:t>
      </w:r>
      <w:r>
        <w:rPr>
          <w:noProof/>
        </w:rPr>
        <w:tab/>
      </w:r>
      <w:r w:rsidRPr="00FE6831">
        <w:rPr>
          <w:i/>
          <w:noProof/>
        </w:rPr>
        <w:t>Index number</w:t>
      </w:r>
      <w:r w:rsidRPr="00627DC4">
        <w:rPr>
          <w:noProof/>
        </w:rPr>
        <w:tab/>
      </w:r>
      <w:r w:rsidRPr="00627DC4">
        <w:rPr>
          <w:noProof/>
        </w:rPr>
        <w:fldChar w:fldCharType="begin"/>
      </w:r>
      <w:r w:rsidRPr="00627DC4">
        <w:rPr>
          <w:noProof/>
        </w:rPr>
        <w:instrText xml:space="preserve"> PAGEREF _Toc454966354 \h </w:instrText>
      </w:r>
      <w:r w:rsidRPr="00627DC4">
        <w:rPr>
          <w:noProof/>
        </w:rPr>
      </w:r>
      <w:r w:rsidRPr="00627DC4">
        <w:rPr>
          <w:noProof/>
        </w:rPr>
        <w:fldChar w:fldCharType="separate"/>
      </w:r>
      <w:r w:rsidR="0070178C">
        <w:rPr>
          <w:noProof/>
        </w:rPr>
        <w:t>492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285</w:t>
      </w:r>
      <w:r>
        <w:rPr>
          <w:noProof/>
        </w:rPr>
        <w:tab/>
        <w:t>Indexation—superannuation and employment termination</w:t>
      </w:r>
      <w:r w:rsidRPr="00627DC4">
        <w:rPr>
          <w:noProof/>
        </w:rPr>
        <w:tab/>
      </w:r>
      <w:r w:rsidRPr="00627DC4">
        <w:rPr>
          <w:noProof/>
        </w:rPr>
        <w:fldChar w:fldCharType="begin"/>
      </w:r>
      <w:r w:rsidRPr="00627DC4">
        <w:rPr>
          <w:noProof/>
        </w:rPr>
        <w:instrText xml:space="preserve"> PAGEREF _Toc454966355 \h </w:instrText>
      </w:r>
      <w:r w:rsidRPr="00627DC4">
        <w:rPr>
          <w:noProof/>
        </w:rPr>
      </w:r>
      <w:r w:rsidRPr="00627DC4">
        <w:rPr>
          <w:noProof/>
        </w:rPr>
        <w:fldChar w:fldCharType="separate"/>
      </w:r>
      <w:r w:rsidR="0070178C">
        <w:rPr>
          <w:noProof/>
        </w:rPr>
        <w:t>493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S—Market value</w:t>
      </w:r>
      <w:r w:rsidRPr="00627DC4">
        <w:rPr>
          <w:b w:val="0"/>
          <w:noProof/>
          <w:sz w:val="18"/>
        </w:rPr>
        <w:tab/>
      </w:r>
      <w:r w:rsidRPr="00627DC4">
        <w:rPr>
          <w:b w:val="0"/>
          <w:noProof/>
          <w:sz w:val="18"/>
        </w:rPr>
        <w:fldChar w:fldCharType="begin"/>
      </w:r>
      <w:r w:rsidRPr="00627DC4">
        <w:rPr>
          <w:b w:val="0"/>
          <w:noProof/>
          <w:sz w:val="18"/>
        </w:rPr>
        <w:instrText xml:space="preserve"> PAGEREF _Toc454966356 \h </w:instrText>
      </w:r>
      <w:r w:rsidRPr="00627DC4">
        <w:rPr>
          <w:b w:val="0"/>
          <w:noProof/>
          <w:sz w:val="18"/>
        </w:rPr>
      </w:r>
      <w:r w:rsidRPr="00627DC4">
        <w:rPr>
          <w:b w:val="0"/>
          <w:noProof/>
          <w:sz w:val="18"/>
        </w:rPr>
        <w:fldChar w:fldCharType="separate"/>
      </w:r>
      <w:r w:rsidR="0070178C">
        <w:rPr>
          <w:b w:val="0"/>
          <w:noProof/>
          <w:sz w:val="18"/>
        </w:rPr>
        <w:t>495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S</w:t>
      </w:r>
      <w:r w:rsidRPr="00627DC4">
        <w:rPr>
          <w:b w:val="0"/>
          <w:noProof/>
          <w:sz w:val="18"/>
        </w:rPr>
        <w:tab/>
      </w:r>
      <w:r w:rsidRPr="00627DC4">
        <w:rPr>
          <w:b w:val="0"/>
          <w:noProof/>
          <w:sz w:val="18"/>
        </w:rPr>
        <w:fldChar w:fldCharType="begin"/>
      </w:r>
      <w:r w:rsidRPr="00627DC4">
        <w:rPr>
          <w:b w:val="0"/>
          <w:noProof/>
          <w:sz w:val="18"/>
        </w:rPr>
        <w:instrText xml:space="preserve"> PAGEREF _Toc454966357 \h </w:instrText>
      </w:r>
      <w:r w:rsidRPr="00627DC4">
        <w:rPr>
          <w:b w:val="0"/>
          <w:noProof/>
          <w:sz w:val="18"/>
        </w:rPr>
      </w:r>
      <w:r w:rsidRPr="00627DC4">
        <w:rPr>
          <w:b w:val="0"/>
          <w:noProof/>
          <w:sz w:val="18"/>
        </w:rPr>
        <w:fldChar w:fldCharType="separate"/>
      </w:r>
      <w:r w:rsidR="0070178C">
        <w:rPr>
          <w:b w:val="0"/>
          <w:noProof/>
          <w:sz w:val="18"/>
        </w:rPr>
        <w:t>495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400</w:t>
      </w:r>
      <w:r>
        <w:rPr>
          <w:noProof/>
        </w:rPr>
        <w:tab/>
        <w:t>What this Subdivision is about</w:t>
      </w:r>
      <w:r w:rsidRPr="00627DC4">
        <w:rPr>
          <w:noProof/>
        </w:rPr>
        <w:tab/>
      </w:r>
      <w:r w:rsidRPr="00627DC4">
        <w:rPr>
          <w:noProof/>
        </w:rPr>
        <w:fldChar w:fldCharType="begin"/>
      </w:r>
      <w:r w:rsidRPr="00627DC4">
        <w:rPr>
          <w:noProof/>
        </w:rPr>
        <w:instrText xml:space="preserve"> PAGEREF _Toc454966358 \h </w:instrText>
      </w:r>
      <w:r w:rsidRPr="00627DC4">
        <w:rPr>
          <w:noProof/>
        </w:rPr>
      </w:r>
      <w:r w:rsidRPr="00627DC4">
        <w:rPr>
          <w:noProof/>
        </w:rPr>
        <w:fldChar w:fldCharType="separate"/>
      </w:r>
      <w:r w:rsidR="0070178C">
        <w:rPr>
          <w:noProof/>
        </w:rPr>
        <w:t>495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_Toc454966359 \h </w:instrText>
      </w:r>
      <w:r w:rsidRPr="00627DC4">
        <w:rPr>
          <w:b w:val="0"/>
          <w:noProof/>
          <w:sz w:val="18"/>
        </w:rPr>
      </w:r>
      <w:r w:rsidRPr="00627DC4">
        <w:rPr>
          <w:b w:val="0"/>
          <w:noProof/>
          <w:sz w:val="18"/>
        </w:rPr>
        <w:fldChar w:fldCharType="separate"/>
      </w:r>
      <w:r w:rsidR="0070178C">
        <w:rPr>
          <w:b w:val="0"/>
          <w:noProof/>
          <w:sz w:val="18"/>
        </w:rPr>
        <w:t>495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405</w:t>
      </w:r>
      <w:r>
        <w:rPr>
          <w:noProof/>
        </w:rPr>
        <w:tab/>
        <w:t>Effect of GST on market value of an asset</w:t>
      </w:r>
      <w:r w:rsidRPr="00627DC4">
        <w:rPr>
          <w:noProof/>
        </w:rPr>
        <w:tab/>
      </w:r>
      <w:r w:rsidRPr="00627DC4">
        <w:rPr>
          <w:noProof/>
        </w:rPr>
        <w:fldChar w:fldCharType="begin"/>
      </w:r>
      <w:r w:rsidRPr="00627DC4">
        <w:rPr>
          <w:noProof/>
        </w:rPr>
        <w:instrText xml:space="preserve"> PAGEREF _Toc454966360 \h </w:instrText>
      </w:r>
      <w:r w:rsidRPr="00627DC4">
        <w:rPr>
          <w:noProof/>
        </w:rPr>
      </w:r>
      <w:r w:rsidRPr="00627DC4">
        <w:rPr>
          <w:noProof/>
        </w:rPr>
        <w:fldChar w:fldCharType="separate"/>
      </w:r>
      <w:r w:rsidR="0070178C">
        <w:rPr>
          <w:noProof/>
        </w:rPr>
        <w:t>495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410</w:t>
      </w:r>
      <w:r>
        <w:rPr>
          <w:noProof/>
        </w:rPr>
        <w:tab/>
        <w:t>Market value of non</w:t>
      </w:r>
      <w:r>
        <w:rPr>
          <w:noProof/>
        </w:rPr>
        <w:noBreakHyphen/>
        <w:t>cash benefits</w:t>
      </w:r>
      <w:r w:rsidRPr="00627DC4">
        <w:rPr>
          <w:noProof/>
        </w:rPr>
        <w:tab/>
      </w:r>
      <w:r w:rsidRPr="00627DC4">
        <w:rPr>
          <w:noProof/>
        </w:rPr>
        <w:fldChar w:fldCharType="begin"/>
      </w:r>
      <w:r w:rsidRPr="00627DC4">
        <w:rPr>
          <w:noProof/>
        </w:rPr>
        <w:instrText xml:space="preserve"> PAGEREF _Toc454966361 \h </w:instrText>
      </w:r>
      <w:r w:rsidRPr="00627DC4">
        <w:rPr>
          <w:noProof/>
        </w:rPr>
      </w:r>
      <w:r w:rsidRPr="00627DC4">
        <w:rPr>
          <w:noProof/>
        </w:rPr>
        <w:fldChar w:fldCharType="separate"/>
      </w:r>
      <w:r w:rsidR="0070178C">
        <w:rPr>
          <w:noProof/>
        </w:rPr>
        <w:t>496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412</w:t>
      </w:r>
      <w:r>
        <w:rPr>
          <w:noProof/>
        </w:rPr>
        <w:tab/>
        <w:t>Working out market value using an approved method</w:t>
      </w:r>
      <w:r w:rsidRPr="00627DC4">
        <w:rPr>
          <w:noProof/>
        </w:rPr>
        <w:tab/>
      </w:r>
      <w:r w:rsidRPr="00627DC4">
        <w:rPr>
          <w:noProof/>
        </w:rPr>
        <w:fldChar w:fldCharType="begin"/>
      </w:r>
      <w:r w:rsidRPr="00627DC4">
        <w:rPr>
          <w:noProof/>
        </w:rPr>
        <w:instrText xml:space="preserve"> PAGEREF _Toc454966362 \h </w:instrText>
      </w:r>
      <w:r w:rsidRPr="00627DC4">
        <w:rPr>
          <w:noProof/>
        </w:rPr>
      </w:r>
      <w:r w:rsidRPr="00627DC4">
        <w:rPr>
          <w:noProof/>
        </w:rPr>
        <w:fldChar w:fldCharType="separate"/>
      </w:r>
      <w:r w:rsidR="0070178C">
        <w:rPr>
          <w:noProof/>
        </w:rPr>
        <w:t>496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415</w:t>
      </w:r>
      <w:r>
        <w:rPr>
          <w:noProof/>
        </w:rPr>
        <w:tab/>
        <w:t>Amounts that depend on market value</w:t>
      </w:r>
      <w:r w:rsidRPr="00627DC4">
        <w:rPr>
          <w:noProof/>
        </w:rPr>
        <w:tab/>
      </w:r>
      <w:r w:rsidRPr="00627DC4">
        <w:rPr>
          <w:noProof/>
        </w:rPr>
        <w:fldChar w:fldCharType="begin"/>
      </w:r>
      <w:r w:rsidRPr="00627DC4">
        <w:rPr>
          <w:noProof/>
        </w:rPr>
        <w:instrText xml:space="preserve"> PAGEREF _Toc454966363 \h </w:instrText>
      </w:r>
      <w:r w:rsidRPr="00627DC4">
        <w:rPr>
          <w:noProof/>
        </w:rPr>
      </w:r>
      <w:r w:rsidRPr="00627DC4">
        <w:rPr>
          <w:noProof/>
        </w:rPr>
        <w:fldChar w:fldCharType="separate"/>
      </w:r>
      <w:r w:rsidR="0070178C">
        <w:rPr>
          <w:noProof/>
        </w:rPr>
        <w:t>496</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T—Meaning of Australia</w:t>
      </w:r>
      <w:r w:rsidRPr="00627DC4">
        <w:rPr>
          <w:b w:val="0"/>
          <w:noProof/>
          <w:sz w:val="18"/>
        </w:rPr>
        <w:tab/>
      </w:r>
      <w:r w:rsidRPr="00627DC4">
        <w:rPr>
          <w:b w:val="0"/>
          <w:noProof/>
          <w:sz w:val="18"/>
        </w:rPr>
        <w:fldChar w:fldCharType="begin"/>
      </w:r>
      <w:r w:rsidRPr="00627DC4">
        <w:rPr>
          <w:b w:val="0"/>
          <w:noProof/>
          <w:sz w:val="18"/>
        </w:rPr>
        <w:instrText xml:space="preserve"> PAGEREF _Toc454966364 \h </w:instrText>
      </w:r>
      <w:r w:rsidRPr="00627DC4">
        <w:rPr>
          <w:b w:val="0"/>
          <w:noProof/>
          <w:sz w:val="18"/>
        </w:rPr>
      </w:r>
      <w:r w:rsidRPr="00627DC4">
        <w:rPr>
          <w:b w:val="0"/>
          <w:noProof/>
          <w:sz w:val="18"/>
        </w:rPr>
        <w:fldChar w:fldCharType="separate"/>
      </w:r>
      <w:r w:rsidR="0070178C">
        <w:rPr>
          <w:b w:val="0"/>
          <w:noProof/>
          <w:sz w:val="18"/>
        </w:rPr>
        <w:t>497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T</w:t>
      </w:r>
      <w:r w:rsidRPr="00627DC4">
        <w:rPr>
          <w:b w:val="0"/>
          <w:noProof/>
          <w:sz w:val="18"/>
        </w:rPr>
        <w:tab/>
      </w:r>
      <w:r w:rsidRPr="00627DC4">
        <w:rPr>
          <w:b w:val="0"/>
          <w:noProof/>
          <w:sz w:val="18"/>
        </w:rPr>
        <w:fldChar w:fldCharType="begin"/>
      </w:r>
      <w:r w:rsidRPr="00627DC4">
        <w:rPr>
          <w:b w:val="0"/>
          <w:noProof/>
          <w:sz w:val="18"/>
        </w:rPr>
        <w:instrText xml:space="preserve"> PAGEREF _Toc454966365 \h </w:instrText>
      </w:r>
      <w:r w:rsidRPr="00627DC4">
        <w:rPr>
          <w:b w:val="0"/>
          <w:noProof/>
          <w:sz w:val="18"/>
        </w:rPr>
      </w:r>
      <w:r w:rsidRPr="00627DC4">
        <w:rPr>
          <w:b w:val="0"/>
          <w:noProof/>
          <w:sz w:val="18"/>
        </w:rPr>
        <w:fldChar w:fldCharType="separate"/>
      </w:r>
      <w:r w:rsidR="0070178C">
        <w:rPr>
          <w:b w:val="0"/>
          <w:noProof/>
          <w:sz w:val="18"/>
        </w:rPr>
        <w:t>497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500</w:t>
      </w:r>
      <w:r>
        <w:rPr>
          <w:noProof/>
        </w:rPr>
        <w:tab/>
        <w:t>What this Subdivision is about</w:t>
      </w:r>
      <w:r w:rsidRPr="00627DC4">
        <w:rPr>
          <w:noProof/>
        </w:rPr>
        <w:tab/>
      </w:r>
      <w:r w:rsidRPr="00627DC4">
        <w:rPr>
          <w:noProof/>
        </w:rPr>
        <w:fldChar w:fldCharType="begin"/>
      </w:r>
      <w:r w:rsidRPr="00627DC4">
        <w:rPr>
          <w:noProof/>
        </w:rPr>
        <w:instrText xml:space="preserve"> PAGEREF _Toc454966366 \h </w:instrText>
      </w:r>
      <w:r w:rsidRPr="00627DC4">
        <w:rPr>
          <w:noProof/>
        </w:rPr>
      </w:r>
      <w:r w:rsidRPr="00627DC4">
        <w:rPr>
          <w:noProof/>
        </w:rPr>
        <w:fldChar w:fldCharType="separate"/>
      </w:r>
      <w:r w:rsidR="0070178C">
        <w:rPr>
          <w:noProof/>
        </w:rPr>
        <w:t>497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_Toc454966367 \h </w:instrText>
      </w:r>
      <w:r w:rsidRPr="00627DC4">
        <w:rPr>
          <w:b w:val="0"/>
          <w:noProof/>
          <w:sz w:val="18"/>
        </w:rPr>
      </w:r>
      <w:r w:rsidRPr="00627DC4">
        <w:rPr>
          <w:b w:val="0"/>
          <w:noProof/>
          <w:sz w:val="18"/>
        </w:rPr>
        <w:fldChar w:fldCharType="separate"/>
      </w:r>
      <w:r w:rsidR="0070178C">
        <w:rPr>
          <w:b w:val="0"/>
          <w:noProof/>
          <w:sz w:val="18"/>
        </w:rPr>
        <w:t>497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505</w:t>
      </w:r>
      <w:r>
        <w:rPr>
          <w:noProof/>
        </w:rPr>
        <w:tab/>
        <w:t>Meaning of Australia</w:t>
      </w:r>
      <w:r w:rsidRPr="00627DC4">
        <w:rPr>
          <w:noProof/>
        </w:rPr>
        <w:tab/>
      </w:r>
      <w:r w:rsidRPr="00627DC4">
        <w:rPr>
          <w:noProof/>
        </w:rPr>
        <w:fldChar w:fldCharType="begin"/>
      </w:r>
      <w:r w:rsidRPr="00627DC4">
        <w:rPr>
          <w:noProof/>
        </w:rPr>
        <w:instrText xml:space="preserve"> PAGEREF _Toc454966368 \h </w:instrText>
      </w:r>
      <w:r w:rsidRPr="00627DC4">
        <w:rPr>
          <w:noProof/>
        </w:rPr>
      </w:r>
      <w:r w:rsidRPr="00627DC4">
        <w:rPr>
          <w:noProof/>
        </w:rPr>
        <w:fldChar w:fldCharType="separate"/>
      </w:r>
      <w:r w:rsidR="0070178C">
        <w:rPr>
          <w:noProof/>
        </w:rPr>
        <w:t>497</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960</w:t>
      </w:r>
      <w:r>
        <w:rPr>
          <w:noProof/>
        </w:rPr>
        <w:noBreakHyphen/>
        <w:t>U—Significant global entities</w:t>
      </w:r>
      <w:r w:rsidRPr="00627DC4">
        <w:rPr>
          <w:b w:val="0"/>
          <w:noProof/>
          <w:sz w:val="18"/>
        </w:rPr>
        <w:tab/>
      </w:r>
      <w:r w:rsidRPr="00627DC4">
        <w:rPr>
          <w:b w:val="0"/>
          <w:noProof/>
          <w:sz w:val="18"/>
        </w:rPr>
        <w:fldChar w:fldCharType="begin"/>
      </w:r>
      <w:r w:rsidRPr="00627DC4">
        <w:rPr>
          <w:b w:val="0"/>
          <w:noProof/>
          <w:sz w:val="18"/>
        </w:rPr>
        <w:instrText xml:space="preserve"> PAGEREF _Toc454966369 \h </w:instrText>
      </w:r>
      <w:r w:rsidRPr="00627DC4">
        <w:rPr>
          <w:b w:val="0"/>
          <w:noProof/>
          <w:sz w:val="18"/>
        </w:rPr>
      </w:r>
      <w:r w:rsidRPr="00627DC4">
        <w:rPr>
          <w:b w:val="0"/>
          <w:noProof/>
          <w:sz w:val="18"/>
        </w:rPr>
        <w:fldChar w:fldCharType="separate"/>
      </w:r>
      <w:r w:rsidR="0070178C">
        <w:rPr>
          <w:b w:val="0"/>
          <w:noProof/>
          <w:sz w:val="18"/>
        </w:rPr>
        <w:t>498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960</w:t>
      </w:r>
      <w:r>
        <w:rPr>
          <w:noProof/>
        </w:rPr>
        <w:noBreakHyphen/>
        <w:t>U</w:t>
      </w:r>
      <w:r w:rsidRPr="00627DC4">
        <w:rPr>
          <w:b w:val="0"/>
          <w:noProof/>
          <w:sz w:val="18"/>
        </w:rPr>
        <w:tab/>
      </w:r>
      <w:r w:rsidRPr="00627DC4">
        <w:rPr>
          <w:b w:val="0"/>
          <w:noProof/>
          <w:sz w:val="18"/>
        </w:rPr>
        <w:fldChar w:fldCharType="begin"/>
      </w:r>
      <w:r w:rsidRPr="00627DC4">
        <w:rPr>
          <w:b w:val="0"/>
          <w:noProof/>
          <w:sz w:val="18"/>
        </w:rPr>
        <w:instrText xml:space="preserve"> PAGEREF _Toc454966370 \h </w:instrText>
      </w:r>
      <w:r w:rsidRPr="00627DC4">
        <w:rPr>
          <w:b w:val="0"/>
          <w:noProof/>
          <w:sz w:val="18"/>
        </w:rPr>
      </w:r>
      <w:r w:rsidRPr="00627DC4">
        <w:rPr>
          <w:b w:val="0"/>
          <w:noProof/>
          <w:sz w:val="18"/>
        </w:rPr>
        <w:fldChar w:fldCharType="separate"/>
      </w:r>
      <w:r w:rsidR="0070178C">
        <w:rPr>
          <w:b w:val="0"/>
          <w:noProof/>
          <w:sz w:val="18"/>
        </w:rPr>
        <w:t>498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550</w:t>
      </w:r>
      <w:r>
        <w:rPr>
          <w:noProof/>
        </w:rPr>
        <w:tab/>
        <w:t>What this Subdivision is about</w:t>
      </w:r>
      <w:r w:rsidRPr="00627DC4">
        <w:rPr>
          <w:noProof/>
        </w:rPr>
        <w:tab/>
      </w:r>
      <w:r w:rsidRPr="00627DC4">
        <w:rPr>
          <w:noProof/>
        </w:rPr>
        <w:fldChar w:fldCharType="begin"/>
      </w:r>
      <w:r w:rsidRPr="00627DC4">
        <w:rPr>
          <w:noProof/>
        </w:rPr>
        <w:instrText xml:space="preserve"> PAGEREF _Toc454966371 \h </w:instrText>
      </w:r>
      <w:r w:rsidRPr="00627DC4">
        <w:rPr>
          <w:noProof/>
        </w:rPr>
      </w:r>
      <w:r w:rsidRPr="00627DC4">
        <w:rPr>
          <w:noProof/>
        </w:rPr>
        <w:fldChar w:fldCharType="separate"/>
      </w:r>
      <w:r w:rsidR="0070178C">
        <w:rPr>
          <w:noProof/>
        </w:rPr>
        <w:t>498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_Toc454966372 \h </w:instrText>
      </w:r>
      <w:r w:rsidRPr="00627DC4">
        <w:rPr>
          <w:b w:val="0"/>
          <w:noProof/>
          <w:sz w:val="18"/>
        </w:rPr>
      </w:r>
      <w:r w:rsidRPr="00627DC4">
        <w:rPr>
          <w:b w:val="0"/>
          <w:noProof/>
          <w:sz w:val="18"/>
        </w:rPr>
        <w:fldChar w:fldCharType="separate"/>
      </w:r>
      <w:r w:rsidR="0070178C">
        <w:rPr>
          <w:b w:val="0"/>
          <w:noProof/>
          <w:sz w:val="18"/>
        </w:rPr>
        <w:t>499</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555</w:t>
      </w:r>
      <w:r>
        <w:rPr>
          <w:noProof/>
        </w:rPr>
        <w:tab/>
        <w:t xml:space="preserve">Meaning of </w:t>
      </w:r>
      <w:r w:rsidRPr="00FE6831">
        <w:rPr>
          <w:i/>
          <w:noProof/>
        </w:rPr>
        <w:t>significant global entity</w:t>
      </w:r>
      <w:r w:rsidRPr="00627DC4">
        <w:rPr>
          <w:noProof/>
        </w:rPr>
        <w:tab/>
      </w:r>
      <w:r w:rsidRPr="00627DC4">
        <w:rPr>
          <w:noProof/>
        </w:rPr>
        <w:fldChar w:fldCharType="begin"/>
      </w:r>
      <w:r w:rsidRPr="00627DC4">
        <w:rPr>
          <w:noProof/>
        </w:rPr>
        <w:instrText xml:space="preserve"> PAGEREF _Toc454966373 \h </w:instrText>
      </w:r>
      <w:r w:rsidRPr="00627DC4">
        <w:rPr>
          <w:noProof/>
        </w:rPr>
      </w:r>
      <w:r w:rsidRPr="00627DC4">
        <w:rPr>
          <w:noProof/>
        </w:rPr>
        <w:fldChar w:fldCharType="separate"/>
      </w:r>
      <w:r w:rsidR="0070178C">
        <w:rPr>
          <w:noProof/>
        </w:rPr>
        <w:t>499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560</w:t>
      </w:r>
      <w:r>
        <w:rPr>
          <w:noProof/>
        </w:rPr>
        <w:tab/>
        <w:t xml:space="preserve">Meaning of </w:t>
      </w:r>
      <w:r w:rsidRPr="00FE6831">
        <w:rPr>
          <w:i/>
          <w:noProof/>
        </w:rPr>
        <w:t>global parent entity</w:t>
      </w:r>
      <w:r w:rsidRPr="00627DC4">
        <w:rPr>
          <w:noProof/>
        </w:rPr>
        <w:tab/>
      </w:r>
      <w:r w:rsidRPr="00627DC4">
        <w:rPr>
          <w:noProof/>
        </w:rPr>
        <w:fldChar w:fldCharType="begin"/>
      </w:r>
      <w:r w:rsidRPr="00627DC4">
        <w:rPr>
          <w:noProof/>
        </w:rPr>
        <w:instrText xml:space="preserve"> PAGEREF _Toc454966374 \h </w:instrText>
      </w:r>
      <w:r w:rsidRPr="00627DC4">
        <w:rPr>
          <w:noProof/>
        </w:rPr>
      </w:r>
      <w:r w:rsidRPr="00627DC4">
        <w:rPr>
          <w:noProof/>
        </w:rPr>
        <w:fldChar w:fldCharType="separate"/>
      </w:r>
      <w:r w:rsidR="0070178C">
        <w:rPr>
          <w:noProof/>
        </w:rPr>
        <w:t>500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565</w:t>
      </w:r>
      <w:r>
        <w:rPr>
          <w:noProof/>
        </w:rPr>
        <w:tab/>
        <w:t xml:space="preserve">Meaning of </w:t>
      </w:r>
      <w:r w:rsidRPr="00FE6831">
        <w:rPr>
          <w:i/>
          <w:noProof/>
        </w:rPr>
        <w:t>annual global income</w:t>
      </w:r>
      <w:r w:rsidRPr="00627DC4">
        <w:rPr>
          <w:noProof/>
        </w:rPr>
        <w:tab/>
      </w:r>
      <w:r w:rsidRPr="00627DC4">
        <w:rPr>
          <w:noProof/>
        </w:rPr>
        <w:fldChar w:fldCharType="begin"/>
      </w:r>
      <w:r w:rsidRPr="00627DC4">
        <w:rPr>
          <w:noProof/>
        </w:rPr>
        <w:instrText xml:space="preserve"> PAGEREF _Toc454966375 \h </w:instrText>
      </w:r>
      <w:r w:rsidRPr="00627DC4">
        <w:rPr>
          <w:noProof/>
        </w:rPr>
      </w:r>
      <w:r w:rsidRPr="00627DC4">
        <w:rPr>
          <w:noProof/>
        </w:rPr>
        <w:fldChar w:fldCharType="separate"/>
      </w:r>
      <w:r w:rsidR="0070178C">
        <w:rPr>
          <w:noProof/>
        </w:rPr>
        <w:t>501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960</w:t>
      </w:r>
      <w:r>
        <w:rPr>
          <w:noProof/>
        </w:rPr>
        <w:noBreakHyphen/>
        <w:t>570</w:t>
      </w:r>
      <w:r>
        <w:rPr>
          <w:noProof/>
        </w:rPr>
        <w:tab/>
        <w:t xml:space="preserve">Meaning of </w:t>
      </w:r>
      <w:r w:rsidRPr="00FE6831">
        <w:rPr>
          <w:i/>
          <w:noProof/>
        </w:rPr>
        <w:t>global financial statements</w:t>
      </w:r>
      <w:r w:rsidRPr="00627DC4">
        <w:rPr>
          <w:noProof/>
        </w:rPr>
        <w:tab/>
      </w:r>
      <w:r w:rsidRPr="00627DC4">
        <w:rPr>
          <w:noProof/>
        </w:rPr>
        <w:fldChar w:fldCharType="begin"/>
      </w:r>
      <w:r w:rsidRPr="00627DC4">
        <w:rPr>
          <w:noProof/>
        </w:rPr>
        <w:instrText xml:space="preserve"> PAGEREF _Toc454966376 \h </w:instrText>
      </w:r>
      <w:r w:rsidRPr="00627DC4">
        <w:rPr>
          <w:noProof/>
        </w:rPr>
      </w:r>
      <w:r w:rsidRPr="00627DC4">
        <w:rPr>
          <w:noProof/>
        </w:rPr>
        <w:fldChar w:fldCharType="separate"/>
      </w:r>
      <w:r w:rsidR="0070178C">
        <w:rPr>
          <w:noProof/>
        </w:rPr>
        <w:t>501</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961—Notional tax offsets</w:t>
      </w:r>
      <w:r w:rsidRPr="00627DC4">
        <w:rPr>
          <w:b w:val="0"/>
          <w:noProof/>
          <w:sz w:val="18"/>
        </w:rPr>
        <w:tab/>
      </w:r>
      <w:r w:rsidRPr="00627DC4">
        <w:rPr>
          <w:b w:val="0"/>
          <w:noProof/>
          <w:sz w:val="18"/>
        </w:rPr>
        <w:fldChar w:fldCharType="begin"/>
      </w:r>
      <w:r w:rsidRPr="00627DC4">
        <w:rPr>
          <w:b w:val="0"/>
          <w:noProof/>
          <w:sz w:val="18"/>
        </w:rPr>
        <w:instrText xml:space="preserve"> PAGEREF _Toc454966377 \h </w:instrText>
      </w:r>
      <w:r w:rsidRPr="00627DC4">
        <w:rPr>
          <w:b w:val="0"/>
          <w:noProof/>
          <w:sz w:val="18"/>
        </w:rPr>
      </w:r>
      <w:r w:rsidRPr="00627DC4">
        <w:rPr>
          <w:b w:val="0"/>
          <w:noProof/>
          <w:sz w:val="18"/>
        </w:rPr>
        <w:fldChar w:fldCharType="separate"/>
      </w:r>
      <w:r w:rsidR="0070178C">
        <w:rPr>
          <w:b w:val="0"/>
          <w:noProof/>
          <w:sz w:val="18"/>
        </w:rPr>
        <w:t>502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961</w:t>
      </w:r>
      <w:r>
        <w:rPr>
          <w:noProof/>
        </w:rPr>
        <w:noBreakHyphen/>
        <w:t>A—Dependant (non</w:t>
      </w:r>
      <w:r>
        <w:rPr>
          <w:noProof/>
        </w:rPr>
        <w:noBreakHyphen/>
        <w:t>student child under 21 or student) notional tax offset</w:t>
      </w:r>
      <w:r w:rsidRPr="00627DC4">
        <w:rPr>
          <w:b w:val="0"/>
          <w:noProof/>
          <w:sz w:val="18"/>
        </w:rPr>
        <w:tab/>
      </w:r>
      <w:r w:rsidRPr="00627DC4">
        <w:rPr>
          <w:b w:val="0"/>
          <w:noProof/>
          <w:sz w:val="18"/>
        </w:rPr>
        <w:fldChar w:fldCharType="begin"/>
      </w:r>
      <w:r w:rsidRPr="00627DC4">
        <w:rPr>
          <w:b w:val="0"/>
          <w:noProof/>
          <w:sz w:val="18"/>
        </w:rPr>
        <w:instrText xml:space="preserve"> PAGEREF _Toc454966378 \h </w:instrText>
      </w:r>
      <w:r w:rsidRPr="00627DC4">
        <w:rPr>
          <w:b w:val="0"/>
          <w:noProof/>
          <w:sz w:val="18"/>
        </w:rPr>
      </w:r>
      <w:r w:rsidRPr="00627DC4">
        <w:rPr>
          <w:b w:val="0"/>
          <w:noProof/>
          <w:sz w:val="18"/>
        </w:rPr>
        <w:fldChar w:fldCharType="separate"/>
      </w:r>
      <w:r w:rsidR="0070178C">
        <w:rPr>
          <w:b w:val="0"/>
          <w:noProof/>
          <w:sz w:val="18"/>
        </w:rPr>
        <w:t>502</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961</w:t>
      </w:r>
      <w:r>
        <w:rPr>
          <w:noProof/>
        </w:rPr>
        <w:noBreakHyphen/>
        <w:t>A</w:t>
      </w:r>
      <w:r w:rsidRPr="00627DC4">
        <w:rPr>
          <w:b w:val="0"/>
          <w:noProof/>
          <w:sz w:val="18"/>
        </w:rPr>
        <w:tab/>
      </w:r>
      <w:r w:rsidRPr="00627DC4">
        <w:rPr>
          <w:b w:val="0"/>
          <w:noProof/>
          <w:sz w:val="18"/>
        </w:rPr>
        <w:fldChar w:fldCharType="begin"/>
      </w:r>
      <w:r w:rsidRPr="00627DC4">
        <w:rPr>
          <w:b w:val="0"/>
          <w:noProof/>
          <w:sz w:val="18"/>
        </w:rPr>
        <w:instrText xml:space="preserve"> PAGEREF _Toc454966379 \h </w:instrText>
      </w:r>
      <w:r w:rsidRPr="00627DC4">
        <w:rPr>
          <w:b w:val="0"/>
          <w:noProof/>
          <w:sz w:val="18"/>
        </w:rPr>
      </w:r>
      <w:r w:rsidRPr="00627DC4">
        <w:rPr>
          <w:b w:val="0"/>
          <w:noProof/>
          <w:sz w:val="18"/>
        </w:rPr>
        <w:fldChar w:fldCharType="separate"/>
      </w:r>
      <w:r w:rsidR="0070178C">
        <w:rPr>
          <w:b w:val="0"/>
          <w:noProof/>
          <w:sz w:val="18"/>
        </w:rPr>
        <w:t>502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1</w:t>
      </w:r>
      <w:r>
        <w:rPr>
          <w:noProof/>
        </w:rPr>
        <w:tab/>
        <w:t>What this Subdivision is about</w:t>
      </w:r>
      <w:r w:rsidRPr="00627DC4">
        <w:rPr>
          <w:noProof/>
        </w:rPr>
        <w:tab/>
      </w:r>
      <w:r w:rsidRPr="00627DC4">
        <w:rPr>
          <w:noProof/>
        </w:rPr>
        <w:fldChar w:fldCharType="begin"/>
      </w:r>
      <w:r w:rsidRPr="00627DC4">
        <w:rPr>
          <w:noProof/>
        </w:rPr>
        <w:instrText xml:space="preserve"> PAGEREF _Toc454966380 \h </w:instrText>
      </w:r>
      <w:r w:rsidRPr="00627DC4">
        <w:rPr>
          <w:noProof/>
        </w:rPr>
      </w:r>
      <w:r w:rsidRPr="00627DC4">
        <w:rPr>
          <w:noProof/>
        </w:rPr>
        <w:fldChar w:fldCharType="separate"/>
      </w:r>
      <w:r w:rsidR="0070178C">
        <w:rPr>
          <w:noProof/>
        </w:rPr>
        <w:t>502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lastRenderedPageBreak/>
        <w:t>Entitlement to the notional tax offset</w:t>
      </w:r>
      <w:r w:rsidRPr="00627DC4">
        <w:rPr>
          <w:b w:val="0"/>
          <w:noProof/>
          <w:sz w:val="18"/>
        </w:rPr>
        <w:tab/>
      </w:r>
      <w:r w:rsidRPr="00627DC4">
        <w:rPr>
          <w:b w:val="0"/>
          <w:noProof/>
          <w:sz w:val="18"/>
        </w:rPr>
        <w:fldChar w:fldCharType="begin"/>
      </w:r>
      <w:r w:rsidRPr="00627DC4">
        <w:rPr>
          <w:b w:val="0"/>
          <w:noProof/>
          <w:sz w:val="18"/>
        </w:rPr>
        <w:instrText xml:space="preserve"> PAGEREF _Toc454966381 \h </w:instrText>
      </w:r>
      <w:r w:rsidRPr="00627DC4">
        <w:rPr>
          <w:b w:val="0"/>
          <w:noProof/>
          <w:sz w:val="18"/>
        </w:rPr>
      </w:r>
      <w:r w:rsidRPr="00627DC4">
        <w:rPr>
          <w:b w:val="0"/>
          <w:noProof/>
          <w:sz w:val="18"/>
        </w:rPr>
        <w:fldChar w:fldCharType="separate"/>
      </w:r>
      <w:r w:rsidR="0070178C">
        <w:rPr>
          <w:b w:val="0"/>
          <w:noProof/>
          <w:sz w:val="18"/>
        </w:rPr>
        <w:t>503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5</w:t>
      </w:r>
      <w:r>
        <w:rPr>
          <w:noProof/>
        </w:rPr>
        <w:tab/>
        <w:t>Who is entitled to the notional tax offset</w:t>
      </w:r>
      <w:r w:rsidRPr="00627DC4">
        <w:rPr>
          <w:noProof/>
        </w:rPr>
        <w:tab/>
      </w:r>
      <w:r w:rsidRPr="00627DC4">
        <w:rPr>
          <w:noProof/>
        </w:rPr>
        <w:fldChar w:fldCharType="begin"/>
      </w:r>
      <w:r w:rsidRPr="00627DC4">
        <w:rPr>
          <w:noProof/>
        </w:rPr>
        <w:instrText xml:space="preserve"> PAGEREF _Toc454966382 \h </w:instrText>
      </w:r>
      <w:r w:rsidRPr="00627DC4">
        <w:rPr>
          <w:noProof/>
        </w:rPr>
      </w:r>
      <w:r w:rsidRPr="00627DC4">
        <w:rPr>
          <w:noProof/>
        </w:rPr>
        <w:fldChar w:fldCharType="separate"/>
      </w:r>
      <w:r w:rsidR="0070178C">
        <w:rPr>
          <w:noProof/>
        </w:rPr>
        <w:t>503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Amount of the notional tax offset</w:t>
      </w:r>
      <w:r w:rsidRPr="00627DC4">
        <w:rPr>
          <w:b w:val="0"/>
          <w:noProof/>
          <w:sz w:val="18"/>
        </w:rPr>
        <w:tab/>
      </w:r>
      <w:r w:rsidRPr="00627DC4">
        <w:rPr>
          <w:b w:val="0"/>
          <w:noProof/>
          <w:sz w:val="18"/>
        </w:rPr>
        <w:fldChar w:fldCharType="begin"/>
      </w:r>
      <w:r w:rsidRPr="00627DC4">
        <w:rPr>
          <w:b w:val="0"/>
          <w:noProof/>
          <w:sz w:val="18"/>
        </w:rPr>
        <w:instrText xml:space="preserve"> PAGEREF _Toc454966383 \h </w:instrText>
      </w:r>
      <w:r w:rsidRPr="00627DC4">
        <w:rPr>
          <w:b w:val="0"/>
          <w:noProof/>
          <w:sz w:val="18"/>
        </w:rPr>
      </w:r>
      <w:r w:rsidRPr="00627DC4">
        <w:rPr>
          <w:b w:val="0"/>
          <w:noProof/>
          <w:sz w:val="18"/>
        </w:rPr>
        <w:fldChar w:fldCharType="separate"/>
      </w:r>
      <w:r w:rsidR="0070178C">
        <w:rPr>
          <w:b w:val="0"/>
          <w:noProof/>
          <w:sz w:val="18"/>
        </w:rPr>
        <w:t>504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10</w:t>
      </w:r>
      <w:r>
        <w:rPr>
          <w:noProof/>
        </w:rPr>
        <w:tab/>
        <w:t>Amount of the dependant (non</w:t>
      </w:r>
      <w:r>
        <w:rPr>
          <w:noProof/>
        </w:rPr>
        <w:noBreakHyphen/>
        <w:t>student child under 21 or student) notional tax offset</w:t>
      </w:r>
      <w:r w:rsidRPr="00627DC4">
        <w:rPr>
          <w:noProof/>
        </w:rPr>
        <w:tab/>
      </w:r>
      <w:r w:rsidRPr="00627DC4">
        <w:rPr>
          <w:noProof/>
        </w:rPr>
        <w:fldChar w:fldCharType="begin"/>
      </w:r>
      <w:r w:rsidRPr="00627DC4">
        <w:rPr>
          <w:noProof/>
        </w:rPr>
        <w:instrText xml:space="preserve"> PAGEREF _Toc454966384 \h </w:instrText>
      </w:r>
      <w:r w:rsidRPr="00627DC4">
        <w:rPr>
          <w:noProof/>
        </w:rPr>
      </w:r>
      <w:r w:rsidRPr="00627DC4">
        <w:rPr>
          <w:noProof/>
        </w:rPr>
        <w:fldChar w:fldCharType="separate"/>
      </w:r>
      <w:r w:rsidR="0070178C">
        <w:rPr>
          <w:noProof/>
        </w:rPr>
        <w:t>504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15</w:t>
      </w:r>
      <w:r>
        <w:rPr>
          <w:noProof/>
        </w:rPr>
        <w:tab/>
        <w:t>Reduced amounts of the dependant (non</w:t>
      </w:r>
      <w:r>
        <w:rPr>
          <w:noProof/>
        </w:rPr>
        <w:noBreakHyphen/>
        <w:t>student child under 21 or student) notional tax offset</w:t>
      </w:r>
      <w:r w:rsidRPr="00627DC4">
        <w:rPr>
          <w:noProof/>
        </w:rPr>
        <w:tab/>
      </w:r>
      <w:r w:rsidRPr="00627DC4">
        <w:rPr>
          <w:noProof/>
        </w:rPr>
        <w:fldChar w:fldCharType="begin"/>
      </w:r>
      <w:r w:rsidRPr="00627DC4">
        <w:rPr>
          <w:noProof/>
        </w:rPr>
        <w:instrText xml:space="preserve"> PAGEREF _Toc454966385 \h </w:instrText>
      </w:r>
      <w:r w:rsidRPr="00627DC4">
        <w:rPr>
          <w:noProof/>
        </w:rPr>
      </w:r>
      <w:r w:rsidRPr="00627DC4">
        <w:rPr>
          <w:noProof/>
        </w:rPr>
        <w:fldChar w:fldCharType="separate"/>
      </w:r>
      <w:r w:rsidR="0070178C">
        <w:rPr>
          <w:noProof/>
        </w:rPr>
        <w:t>504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20</w:t>
      </w:r>
      <w:r>
        <w:rPr>
          <w:noProof/>
        </w:rPr>
        <w:tab/>
        <w:t>Reductions to take account of the dependant’s income</w:t>
      </w:r>
      <w:r w:rsidRPr="00627DC4">
        <w:rPr>
          <w:noProof/>
        </w:rPr>
        <w:tab/>
      </w:r>
      <w:r w:rsidRPr="00627DC4">
        <w:rPr>
          <w:noProof/>
        </w:rPr>
        <w:fldChar w:fldCharType="begin"/>
      </w:r>
      <w:r w:rsidRPr="00627DC4">
        <w:rPr>
          <w:noProof/>
        </w:rPr>
        <w:instrText xml:space="preserve"> PAGEREF _Toc454966386 \h </w:instrText>
      </w:r>
      <w:r w:rsidRPr="00627DC4">
        <w:rPr>
          <w:noProof/>
        </w:rPr>
      </w:r>
      <w:r w:rsidRPr="00627DC4">
        <w:rPr>
          <w:noProof/>
        </w:rPr>
        <w:fldChar w:fldCharType="separate"/>
      </w:r>
      <w:r w:rsidR="0070178C">
        <w:rPr>
          <w:noProof/>
        </w:rPr>
        <w:t>505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961</w:t>
      </w:r>
      <w:r>
        <w:rPr>
          <w:noProof/>
        </w:rPr>
        <w:noBreakHyphen/>
        <w:t>B—Dependant (sole parent of a non</w:t>
      </w:r>
      <w:r>
        <w:rPr>
          <w:noProof/>
        </w:rPr>
        <w:noBreakHyphen/>
        <w:t>student child under 21 or student) notional tax offset</w:t>
      </w:r>
      <w:r w:rsidRPr="00627DC4">
        <w:rPr>
          <w:b w:val="0"/>
          <w:noProof/>
          <w:sz w:val="18"/>
        </w:rPr>
        <w:tab/>
      </w:r>
      <w:r w:rsidRPr="00627DC4">
        <w:rPr>
          <w:b w:val="0"/>
          <w:noProof/>
          <w:sz w:val="18"/>
        </w:rPr>
        <w:fldChar w:fldCharType="begin"/>
      </w:r>
      <w:r w:rsidRPr="00627DC4">
        <w:rPr>
          <w:b w:val="0"/>
          <w:noProof/>
          <w:sz w:val="18"/>
        </w:rPr>
        <w:instrText xml:space="preserve"> PAGEREF _Toc454966387 \h </w:instrText>
      </w:r>
      <w:r w:rsidRPr="00627DC4">
        <w:rPr>
          <w:b w:val="0"/>
          <w:noProof/>
          <w:sz w:val="18"/>
        </w:rPr>
      </w:r>
      <w:r w:rsidRPr="00627DC4">
        <w:rPr>
          <w:b w:val="0"/>
          <w:noProof/>
          <w:sz w:val="18"/>
        </w:rPr>
        <w:fldChar w:fldCharType="separate"/>
      </w:r>
      <w:r w:rsidR="0070178C">
        <w:rPr>
          <w:b w:val="0"/>
          <w:noProof/>
          <w:sz w:val="18"/>
        </w:rPr>
        <w:t>505</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Subdivision 961</w:t>
      </w:r>
      <w:r>
        <w:rPr>
          <w:noProof/>
        </w:rPr>
        <w:noBreakHyphen/>
        <w:t>B</w:t>
      </w:r>
      <w:r w:rsidRPr="00627DC4">
        <w:rPr>
          <w:b w:val="0"/>
          <w:noProof/>
          <w:sz w:val="18"/>
        </w:rPr>
        <w:tab/>
      </w:r>
      <w:r w:rsidRPr="00627DC4">
        <w:rPr>
          <w:b w:val="0"/>
          <w:noProof/>
          <w:sz w:val="18"/>
        </w:rPr>
        <w:fldChar w:fldCharType="begin"/>
      </w:r>
      <w:r w:rsidRPr="00627DC4">
        <w:rPr>
          <w:b w:val="0"/>
          <w:noProof/>
          <w:sz w:val="18"/>
        </w:rPr>
        <w:instrText xml:space="preserve"> PAGEREF _Toc454966388 \h </w:instrText>
      </w:r>
      <w:r w:rsidRPr="00627DC4">
        <w:rPr>
          <w:b w:val="0"/>
          <w:noProof/>
          <w:sz w:val="18"/>
        </w:rPr>
      </w:r>
      <w:r w:rsidRPr="00627DC4">
        <w:rPr>
          <w:b w:val="0"/>
          <w:noProof/>
          <w:sz w:val="18"/>
        </w:rPr>
        <w:fldChar w:fldCharType="separate"/>
      </w:r>
      <w:r w:rsidR="0070178C">
        <w:rPr>
          <w:b w:val="0"/>
          <w:noProof/>
          <w:sz w:val="18"/>
        </w:rPr>
        <w:t>505</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50</w:t>
      </w:r>
      <w:r>
        <w:rPr>
          <w:noProof/>
        </w:rPr>
        <w:tab/>
        <w:t>What this Subdivision is about</w:t>
      </w:r>
      <w:r w:rsidRPr="00627DC4">
        <w:rPr>
          <w:noProof/>
        </w:rPr>
        <w:tab/>
      </w:r>
      <w:r w:rsidRPr="00627DC4">
        <w:rPr>
          <w:noProof/>
        </w:rPr>
        <w:fldChar w:fldCharType="begin"/>
      </w:r>
      <w:r w:rsidRPr="00627DC4">
        <w:rPr>
          <w:noProof/>
        </w:rPr>
        <w:instrText xml:space="preserve"> PAGEREF _Toc454966389 \h </w:instrText>
      </w:r>
      <w:r w:rsidRPr="00627DC4">
        <w:rPr>
          <w:noProof/>
        </w:rPr>
      </w:r>
      <w:r w:rsidRPr="00627DC4">
        <w:rPr>
          <w:noProof/>
        </w:rPr>
        <w:fldChar w:fldCharType="separate"/>
      </w:r>
      <w:r w:rsidR="0070178C">
        <w:rPr>
          <w:noProof/>
        </w:rPr>
        <w:t>505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_Toc454966390 \h </w:instrText>
      </w:r>
      <w:r w:rsidRPr="00627DC4">
        <w:rPr>
          <w:b w:val="0"/>
          <w:noProof/>
          <w:sz w:val="18"/>
        </w:rPr>
      </w:r>
      <w:r w:rsidRPr="00627DC4">
        <w:rPr>
          <w:b w:val="0"/>
          <w:noProof/>
          <w:sz w:val="18"/>
        </w:rPr>
        <w:fldChar w:fldCharType="separate"/>
      </w:r>
      <w:r w:rsidR="0070178C">
        <w:rPr>
          <w:b w:val="0"/>
          <w:noProof/>
          <w:sz w:val="18"/>
        </w:rPr>
        <w:t>506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55</w:t>
      </w:r>
      <w:r>
        <w:rPr>
          <w:noProof/>
        </w:rPr>
        <w:tab/>
        <w:t>Who is entitled to the notional tax offset</w:t>
      </w:r>
      <w:r w:rsidRPr="00627DC4">
        <w:rPr>
          <w:noProof/>
        </w:rPr>
        <w:tab/>
      </w:r>
      <w:r w:rsidRPr="00627DC4">
        <w:rPr>
          <w:noProof/>
        </w:rPr>
        <w:fldChar w:fldCharType="begin"/>
      </w:r>
      <w:r w:rsidRPr="00627DC4">
        <w:rPr>
          <w:noProof/>
        </w:rPr>
        <w:instrText xml:space="preserve"> PAGEREF _Toc454966391 \h </w:instrText>
      </w:r>
      <w:r w:rsidRPr="00627DC4">
        <w:rPr>
          <w:noProof/>
        </w:rPr>
      </w:r>
      <w:r w:rsidRPr="00627DC4">
        <w:rPr>
          <w:noProof/>
        </w:rPr>
        <w:fldChar w:fldCharType="separate"/>
      </w:r>
      <w:r w:rsidR="0070178C">
        <w:rPr>
          <w:noProof/>
        </w:rPr>
        <w:t>506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60</w:t>
      </w:r>
      <w:r>
        <w:rPr>
          <w:noProof/>
        </w:rPr>
        <w:tab/>
        <w:t>Amount of the dependant (sole parent of a non</w:t>
      </w:r>
      <w:r>
        <w:rPr>
          <w:noProof/>
        </w:rPr>
        <w:noBreakHyphen/>
        <w:t>student child under 21 or student) notional tax offset</w:t>
      </w:r>
      <w:r w:rsidRPr="00627DC4">
        <w:rPr>
          <w:noProof/>
        </w:rPr>
        <w:tab/>
      </w:r>
      <w:r w:rsidRPr="00627DC4">
        <w:rPr>
          <w:noProof/>
        </w:rPr>
        <w:fldChar w:fldCharType="begin"/>
      </w:r>
      <w:r w:rsidRPr="00627DC4">
        <w:rPr>
          <w:noProof/>
        </w:rPr>
        <w:instrText xml:space="preserve"> PAGEREF _Toc454966392 \h </w:instrText>
      </w:r>
      <w:r w:rsidRPr="00627DC4">
        <w:rPr>
          <w:noProof/>
        </w:rPr>
      </w:r>
      <w:r w:rsidRPr="00627DC4">
        <w:rPr>
          <w:noProof/>
        </w:rPr>
        <w:fldChar w:fldCharType="separate"/>
      </w:r>
      <w:r w:rsidR="0070178C">
        <w:rPr>
          <w:noProof/>
        </w:rPr>
        <w:t>506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961</w:t>
      </w:r>
      <w:r>
        <w:rPr>
          <w:noProof/>
        </w:rPr>
        <w:noBreakHyphen/>
        <w:t>65</w:t>
      </w:r>
      <w:r>
        <w:rPr>
          <w:noProof/>
        </w:rPr>
        <w:tab/>
        <w:t>Reductions to take account of change in circumstances</w:t>
      </w:r>
      <w:r w:rsidRPr="00627DC4">
        <w:rPr>
          <w:noProof/>
        </w:rPr>
        <w:tab/>
      </w:r>
      <w:r w:rsidRPr="00627DC4">
        <w:rPr>
          <w:noProof/>
        </w:rPr>
        <w:fldChar w:fldCharType="begin"/>
      </w:r>
      <w:r w:rsidRPr="00627DC4">
        <w:rPr>
          <w:noProof/>
        </w:rPr>
        <w:instrText xml:space="preserve"> PAGEREF _Toc454966393 \h </w:instrText>
      </w:r>
      <w:r w:rsidRPr="00627DC4">
        <w:rPr>
          <w:noProof/>
        </w:rPr>
      </w:r>
      <w:r w:rsidRPr="00627DC4">
        <w:rPr>
          <w:noProof/>
        </w:rPr>
        <w:fldChar w:fldCharType="separate"/>
      </w:r>
      <w:r w:rsidR="0070178C">
        <w:rPr>
          <w:noProof/>
        </w:rPr>
        <w:t>507</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974—Debt and equity interests</w:t>
      </w:r>
      <w:r w:rsidRPr="00627DC4">
        <w:rPr>
          <w:b w:val="0"/>
          <w:noProof/>
          <w:sz w:val="18"/>
        </w:rPr>
        <w:tab/>
      </w:r>
      <w:r w:rsidRPr="00627DC4">
        <w:rPr>
          <w:b w:val="0"/>
          <w:noProof/>
          <w:sz w:val="18"/>
        </w:rPr>
        <w:fldChar w:fldCharType="begin"/>
      </w:r>
      <w:r w:rsidRPr="00627DC4">
        <w:rPr>
          <w:b w:val="0"/>
          <w:noProof/>
          <w:sz w:val="18"/>
        </w:rPr>
        <w:instrText xml:space="preserve"> PAGEREF _Toc454966394 \h </w:instrText>
      </w:r>
      <w:r w:rsidRPr="00627DC4">
        <w:rPr>
          <w:b w:val="0"/>
          <w:noProof/>
          <w:sz w:val="18"/>
        </w:rPr>
      </w:r>
      <w:r w:rsidRPr="00627DC4">
        <w:rPr>
          <w:b w:val="0"/>
          <w:noProof/>
          <w:sz w:val="18"/>
        </w:rPr>
        <w:fldChar w:fldCharType="separate"/>
      </w:r>
      <w:r w:rsidR="0070178C">
        <w:rPr>
          <w:b w:val="0"/>
          <w:noProof/>
          <w:sz w:val="18"/>
        </w:rPr>
        <w:t>508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A—General</w:t>
      </w:r>
      <w:r w:rsidRPr="00627DC4">
        <w:rPr>
          <w:b w:val="0"/>
          <w:noProof/>
          <w:sz w:val="18"/>
        </w:rPr>
        <w:tab/>
      </w:r>
      <w:r w:rsidRPr="00627DC4">
        <w:rPr>
          <w:b w:val="0"/>
          <w:noProof/>
          <w:sz w:val="18"/>
        </w:rPr>
        <w:fldChar w:fldCharType="begin"/>
      </w:r>
      <w:r w:rsidRPr="00627DC4">
        <w:rPr>
          <w:b w:val="0"/>
          <w:noProof/>
          <w:sz w:val="18"/>
        </w:rPr>
        <w:instrText xml:space="preserve"> PAGEREF _Toc454966395 \h </w:instrText>
      </w:r>
      <w:r w:rsidRPr="00627DC4">
        <w:rPr>
          <w:b w:val="0"/>
          <w:noProof/>
          <w:sz w:val="18"/>
        </w:rPr>
      </w:r>
      <w:r w:rsidRPr="00627DC4">
        <w:rPr>
          <w:b w:val="0"/>
          <w:noProof/>
          <w:sz w:val="18"/>
        </w:rPr>
        <w:fldChar w:fldCharType="separate"/>
      </w:r>
      <w:r w:rsidR="0070178C">
        <w:rPr>
          <w:b w:val="0"/>
          <w:noProof/>
          <w:sz w:val="18"/>
        </w:rPr>
        <w:t>508</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Guide to Division 974</w:t>
      </w:r>
      <w:r>
        <w:rPr>
          <w:noProof/>
        </w:rPr>
        <w:tab/>
      </w:r>
      <w:r w:rsidRPr="00627DC4">
        <w:rPr>
          <w:b w:val="0"/>
          <w:noProof/>
          <w:sz w:val="18"/>
        </w:rPr>
        <w:t>508</w:t>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w:t>
      </w:r>
      <w:r>
        <w:rPr>
          <w:noProof/>
        </w:rPr>
        <w:tab/>
        <w:t>What this Division is about</w:t>
      </w:r>
      <w:r w:rsidRPr="00627DC4">
        <w:rPr>
          <w:noProof/>
        </w:rPr>
        <w:tab/>
      </w:r>
      <w:r w:rsidRPr="00627DC4">
        <w:rPr>
          <w:noProof/>
        </w:rPr>
        <w:fldChar w:fldCharType="begin"/>
      </w:r>
      <w:r w:rsidRPr="00627DC4">
        <w:rPr>
          <w:noProof/>
        </w:rPr>
        <w:instrText xml:space="preserve"> PAGEREF _Toc454966397 \h </w:instrText>
      </w:r>
      <w:r w:rsidRPr="00627DC4">
        <w:rPr>
          <w:noProof/>
        </w:rPr>
      </w:r>
      <w:r w:rsidRPr="00627DC4">
        <w:rPr>
          <w:noProof/>
        </w:rPr>
        <w:fldChar w:fldCharType="separate"/>
      </w:r>
      <w:r w:rsidR="0070178C">
        <w:rPr>
          <w:noProof/>
        </w:rPr>
        <w:t>508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5</w:t>
      </w:r>
      <w:r>
        <w:rPr>
          <w:noProof/>
        </w:rPr>
        <w:tab/>
        <w:t>Overview of Division</w:t>
      </w:r>
      <w:r w:rsidRPr="00627DC4">
        <w:rPr>
          <w:noProof/>
        </w:rPr>
        <w:tab/>
      </w:r>
      <w:r w:rsidRPr="00627DC4">
        <w:rPr>
          <w:noProof/>
        </w:rPr>
        <w:fldChar w:fldCharType="begin"/>
      </w:r>
      <w:r w:rsidRPr="00627DC4">
        <w:rPr>
          <w:noProof/>
        </w:rPr>
        <w:instrText xml:space="preserve"> PAGEREF _Toc454966398 \h </w:instrText>
      </w:r>
      <w:r w:rsidRPr="00627DC4">
        <w:rPr>
          <w:noProof/>
        </w:rPr>
      </w:r>
      <w:r w:rsidRPr="00627DC4">
        <w:rPr>
          <w:noProof/>
        </w:rPr>
        <w:fldChar w:fldCharType="separate"/>
      </w:r>
      <w:r w:rsidR="0070178C">
        <w:rPr>
          <w:noProof/>
        </w:rPr>
        <w:t>509</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Operative provisions</w:t>
      </w:r>
      <w:r w:rsidRPr="00627DC4">
        <w:rPr>
          <w:b w:val="0"/>
          <w:noProof/>
          <w:sz w:val="18"/>
        </w:rPr>
        <w:tab/>
      </w:r>
      <w:r w:rsidRPr="00627DC4">
        <w:rPr>
          <w:b w:val="0"/>
          <w:noProof/>
          <w:sz w:val="18"/>
        </w:rPr>
        <w:fldChar w:fldCharType="begin"/>
      </w:r>
      <w:r w:rsidRPr="00627DC4">
        <w:rPr>
          <w:b w:val="0"/>
          <w:noProof/>
          <w:sz w:val="18"/>
        </w:rPr>
        <w:instrText xml:space="preserve"> PAGEREF _Toc454966399 \h </w:instrText>
      </w:r>
      <w:r w:rsidRPr="00627DC4">
        <w:rPr>
          <w:b w:val="0"/>
          <w:noProof/>
          <w:sz w:val="18"/>
        </w:rPr>
      </w:r>
      <w:r w:rsidRPr="00627DC4">
        <w:rPr>
          <w:b w:val="0"/>
          <w:noProof/>
          <w:sz w:val="18"/>
        </w:rPr>
        <w:fldChar w:fldCharType="separate"/>
      </w:r>
      <w:r w:rsidR="0070178C">
        <w:rPr>
          <w:b w:val="0"/>
          <w:noProof/>
          <w:sz w:val="18"/>
        </w:rPr>
        <w:t>510</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10</w:t>
      </w:r>
      <w:r>
        <w:rPr>
          <w:noProof/>
        </w:rPr>
        <w:tab/>
        <w:t>Object</w:t>
      </w:r>
      <w:r w:rsidRPr="00627DC4">
        <w:rPr>
          <w:noProof/>
        </w:rPr>
        <w:tab/>
      </w:r>
      <w:r w:rsidRPr="00627DC4">
        <w:rPr>
          <w:noProof/>
        </w:rPr>
        <w:fldChar w:fldCharType="begin"/>
      </w:r>
      <w:r w:rsidRPr="00627DC4">
        <w:rPr>
          <w:noProof/>
        </w:rPr>
        <w:instrText xml:space="preserve"> PAGEREF _Toc454966400 \h </w:instrText>
      </w:r>
      <w:r w:rsidRPr="00627DC4">
        <w:rPr>
          <w:noProof/>
        </w:rPr>
      </w:r>
      <w:r w:rsidRPr="00627DC4">
        <w:rPr>
          <w:noProof/>
        </w:rPr>
        <w:fldChar w:fldCharType="separate"/>
      </w:r>
      <w:r w:rsidR="0070178C">
        <w:rPr>
          <w:noProof/>
        </w:rPr>
        <w:t>510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B—Debt interests</w:t>
      </w:r>
      <w:r w:rsidRPr="00627DC4">
        <w:rPr>
          <w:b w:val="0"/>
          <w:noProof/>
          <w:sz w:val="18"/>
        </w:rPr>
        <w:tab/>
      </w:r>
      <w:r w:rsidRPr="00627DC4">
        <w:rPr>
          <w:b w:val="0"/>
          <w:noProof/>
          <w:sz w:val="18"/>
        </w:rPr>
        <w:fldChar w:fldCharType="begin"/>
      </w:r>
      <w:r w:rsidRPr="00627DC4">
        <w:rPr>
          <w:b w:val="0"/>
          <w:noProof/>
          <w:sz w:val="18"/>
        </w:rPr>
        <w:instrText xml:space="preserve"> PAGEREF _Toc454966401 \h </w:instrText>
      </w:r>
      <w:r w:rsidRPr="00627DC4">
        <w:rPr>
          <w:b w:val="0"/>
          <w:noProof/>
          <w:sz w:val="18"/>
        </w:rPr>
      </w:r>
      <w:r w:rsidRPr="00627DC4">
        <w:rPr>
          <w:b w:val="0"/>
          <w:noProof/>
          <w:sz w:val="18"/>
        </w:rPr>
        <w:fldChar w:fldCharType="separate"/>
      </w:r>
      <w:r w:rsidR="0070178C">
        <w:rPr>
          <w:b w:val="0"/>
          <w:noProof/>
          <w:sz w:val="18"/>
        </w:rPr>
        <w:t>512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15</w:t>
      </w:r>
      <w:r>
        <w:rPr>
          <w:noProof/>
        </w:rPr>
        <w:tab/>
        <w:t xml:space="preserve">Meaning of </w:t>
      </w:r>
      <w:r w:rsidRPr="00FE6831">
        <w:rPr>
          <w:i/>
          <w:noProof/>
        </w:rPr>
        <w:t>debt interest</w:t>
      </w:r>
      <w:r w:rsidRPr="00627DC4">
        <w:rPr>
          <w:noProof/>
        </w:rPr>
        <w:tab/>
      </w:r>
      <w:r w:rsidRPr="00627DC4">
        <w:rPr>
          <w:noProof/>
        </w:rPr>
        <w:fldChar w:fldCharType="begin"/>
      </w:r>
      <w:r w:rsidRPr="00627DC4">
        <w:rPr>
          <w:noProof/>
        </w:rPr>
        <w:instrText xml:space="preserve"> PAGEREF _Toc454966402 \h </w:instrText>
      </w:r>
      <w:r w:rsidRPr="00627DC4">
        <w:rPr>
          <w:noProof/>
        </w:rPr>
      </w:r>
      <w:r w:rsidRPr="00627DC4">
        <w:rPr>
          <w:noProof/>
        </w:rPr>
        <w:fldChar w:fldCharType="separate"/>
      </w:r>
      <w:r w:rsidR="0070178C">
        <w:rPr>
          <w:noProof/>
        </w:rPr>
        <w:t>513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20</w:t>
      </w:r>
      <w:r>
        <w:rPr>
          <w:noProof/>
        </w:rPr>
        <w:tab/>
        <w:t>The test for a debt interest</w:t>
      </w:r>
      <w:r w:rsidRPr="00627DC4">
        <w:rPr>
          <w:noProof/>
        </w:rPr>
        <w:tab/>
      </w:r>
      <w:r w:rsidRPr="00627DC4">
        <w:rPr>
          <w:noProof/>
        </w:rPr>
        <w:fldChar w:fldCharType="begin"/>
      </w:r>
      <w:r w:rsidRPr="00627DC4">
        <w:rPr>
          <w:noProof/>
        </w:rPr>
        <w:instrText xml:space="preserve"> PAGEREF _Toc454966403 \h </w:instrText>
      </w:r>
      <w:r w:rsidRPr="00627DC4">
        <w:rPr>
          <w:noProof/>
        </w:rPr>
      </w:r>
      <w:r w:rsidRPr="00627DC4">
        <w:rPr>
          <w:noProof/>
        </w:rPr>
        <w:fldChar w:fldCharType="separate"/>
      </w:r>
      <w:r w:rsidR="0070178C">
        <w:rPr>
          <w:noProof/>
        </w:rPr>
        <w:t>515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25</w:t>
      </w:r>
      <w:r>
        <w:rPr>
          <w:noProof/>
        </w:rPr>
        <w:tab/>
        <w:t>Exceptions to the debt test</w:t>
      </w:r>
      <w:r w:rsidRPr="00627DC4">
        <w:rPr>
          <w:noProof/>
        </w:rPr>
        <w:tab/>
      </w:r>
      <w:r w:rsidRPr="00627DC4">
        <w:rPr>
          <w:noProof/>
        </w:rPr>
        <w:fldChar w:fldCharType="begin"/>
      </w:r>
      <w:r w:rsidRPr="00627DC4">
        <w:rPr>
          <w:noProof/>
        </w:rPr>
        <w:instrText xml:space="preserve"> PAGEREF _Toc454966404 \h </w:instrText>
      </w:r>
      <w:r w:rsidRPr="00627DC4">
        <w:rPr>
          <w:noProof/>
        </w:rPr>
      </w:r>
      <w:r w:rsidRPr="00627DC4">
        <w:rPr>
          <w:noProof/>
        </w:rPr>
        <w:fldChar w:fldCharType="separate"/>
      </w:r>
      <w:r w:rsidR="0070178C">
        <w:rPr>
          <w:noProof/>
        </w:rPr>
        <w:t>517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30</w:t>
      </w:r>
      <w:r>
        <w:rPr>
          <w:noProof/>
        </w:rPr>
        <w:tab/>
        <w:t>Providing a financial benefit</w:t>
      </w:r>
      <w:r w:rsidRPr="00627DC4">
        <w:rPr>
          <w:noProof/>
        </w:rPr>
        <w:tab/>
      </w:r>
      <w:r w:rsidRPr="00627DC4">
        <w:rPr>
          <w:noProof/>
        </w:rPr>
        <w:fldChar w:fldCharType="begin"/>
      </w:r>
      <w:r w:rsidRPr="00627DC4">
        <w:rPr>
          <w:noProof/>
        </w:rPr>
        <w:instrText xml:space="preserve"> PAGEREF _Toc454966405 \h </w:instrText>
      </w:r>
      <w:r w:rsidRPr="00627DC4">
        <w:rPr>
          <w:noProof/>
        </w:rPr>
      </w:r>
      <w:r w:rsidRPr="00627DC4">
        <w:rPr>
          <w:noProof/>
        </w:rPr>
        <w:fldChar w:fldCharType="separate"/>
      </w:r>
      <w:r w:rsidR="0070178C">
        <w:rPr>
          <w:noProof/>
        </w:rPr>
        <w:t>518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35</w:t>
      </w:r>
      <w:r>
        <w:rPr>
          <w:noProof/>
        </w:rPr>
        <w:tab/>
        <w:t>Valuation of financial benefits—general rules</w:t>
      </w:r>
      <w:r w:rsidRPr="00627DC4">
        <w:rPr>
          <w:noProof/>
        </w:rPr>
        <w:tab/>
      </w:r>
      <w:r w:rsidRPr="00627DC4">
        <w:rPr>
          <w:noProof/>
        </w:rPr>
        <w:fldChar w:fldCharType="begin"/>
      </w:r>
      <w:r w:rsidRPr="00627DC4">
        <w:rPr>
          <w:noProof/>
        </w:rPr>
        <w:instrText xml:space="preserve"> PAGEREF _Toc454966406 \h </w:instrText>
      </w:r>
      <w:r w:rsidRPr="00627DC4">
        <w:rPr>
          <w:noProof/>
        </w:rPr>
      </w:r>
      <w:r w:rsidRPr="00627DC4">
        <w:rPr>
          <w:noProof/>
        </w:rPr>
        <w:fldChar w:fldCharType="separate"/>
      </w:r>
      <w:r w:rsidR="0070178C">
        <w:rPr>
          <w:noProof/>
        </w:rPr>
        <w:t>519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40</w:t>
      </w:r>
      <w:r>
        <w:rPr>
          <w:noProof/>
        </w:rPr>
        <w:tab/>
        <w:t>Valuation of financial benefits—rights and options to terminate early</w:t>
      </w:r>
      <w:r w:rsidRPr="00627DC4">
        <w:rPr>
          <w:noProof/>
        </w:rPr>
        <w:tab/>
      </w:r>
      <w:r w:rsidRPr="00627DC4">
        <w:rPr>
          <w:noProof/>
        </w:rPr>
        <w:fldChar w:fldCharType="begin"/>
      </w:r>
      <w:r w:rsidRPr="00627DC4">
        <w:rPr>
          <w:noProof/>
        </w:rPr>
        <w:instrText xml:space="preserve"> PAGEREF _Toc454966407 \h </w:instrText>
      </w:r>
      <w:r w:rsidRPr="00627DC4">
        <w:rPr>
          <w:noProof/>
        </w:rPr>
      </w:r>
      <w:r w:rsidRPr="00627DC4">
        <w:rPr>
          <w:noProof/>
        </w:rPr>
        <w:fldChar w:fldCharType="separate"/>
      </w:r>
      <w:r w:rsidR="0070178C">
        <w:rPr>
          <w:noProof/>
        </w:rPr>
        <w:t>521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45</w:t>
      </w:r>
      <w:r>
        <w:rPr>
          <w:noProof/>
        </w:rPr>
        <w:tab/>
        <w:t>Valuation of financial benefits—convertible interests</w:t>
      </w:r>
      <w:r w:rsidRPr="00627DC4">
        <w:rPr>
          <w:noProof/>
        </w:rPr>
        <w:tab/>
      </w:r>
      <w:r w:rsidRPr="00627DC4">
        <w:rPr>
          <w:noProof/>
        </w:rPr>
        <w:fldChar w:fldCharType="begin"/>
      </w:r>
      <w:r w:rsidRPr="00627DC4">
        <w:rPr>
          <w:noProof/>
        </w:rPr>
        <w:instrText xml:space="preserve"> PAGEREF _Toc454966408 \h </w:instrText>
      </w:r>
      <w:r w:rsidRPr="00627DC4">
        <w:rPr>
          <w:noProof/>
        </w:rPr>
      </w:r>
      <w:r w:rsidRPr="00627DC4">
        <w:rPr>
          <w:noProof/>
        </w:rPr>
        <w:fldChar w:fldCharType="separate"/>
      </w:r>
      <w:r w:rsidR="0070178C">
        <w:rPr>
          <w:noProof/>
        </w:rPr>
        <w:t>521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974</w:t>
      </w:r>
      <w:r>
        <w:rPr>
          <w:noProof/>
        </w:rPr>
        <w:noBreakHyphen/>
        <w:t>50</w:t>
      </w:r>
      <w:r>
        <w:rPr>
          <w:noProof/>
        </w:rPr>
        <w:tab/>
        <w:t>Valuation of financial benefits—value in present value terms</w:t>
      </w:r>
      <w:r w:rsidRPr="00627DC4">
        <w:rPr>
          <w:noProof/>
        </w:rPr>
        <w:tab/>
      </w:r>
      <w:r w:rsidRPr="00627DC4">
        <w:rPr>
          <w:noProof/>
        </w:rPr>
        <w:fldChar w:fldCharType="begin"/>
      </w:r>
      <w:r w:rsidRPr="00627DC4">
        <w:rPr>
          <w:noProof/>
        </w:rPr>
        <w:instrText xml:space="preserve"> PAGEREF _Toc454966409 \h </w:instrText>
      </w:r>
      <w:r w:rsidRPr="00627DC4">
        <w:rPr>
          <w:noProof/>
        </w:rPr>
      </w:r>
      <w:r w:rsidRPr="00627DC4">
        <w:rPr>
          <w:noProof/>
        </w:rPr>
        <w:fldChar w:fldCharType="separate"/>
      </w:r>
      <w:r w:rsidR="0070178C">
        <w:rPr>
          <w:noProof/>
        </w:rPr>
        <w:t>522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55</w:t>
      </w:r>
      <w:r>
        <w:rPr>
          <w:noProof/>
        </w:rPr>
        <w:tab/>
        <w:t>The debt interest and its issue</w:t>
      </w:r>
      <w:r w:rsidRPr="00627DC4">
        <w:rPr>
          <w:noProof/>
        </w:rPr>
        <w:tab/>
      </w:r>
      <w:r w:rsidRPr="00627DC4">
        <w:rPr>
          <w:noProof/>
        </w:rPr>
        <w:fldChar w:fldCharType="begin"/>
      </w:r>
      <w:r w:rsidRPr="00627DC4">
        <w:rPr>
          <w:noProof/>
        </w:rPr>
        <w:instrText xml:space="preserve"> PAGEREF _Toc454966410 \h </w:instrText>
      </w:r>
      <w:r w:rsidRPr="00627DC4">
        <w:rPr>
          <w:noProof/>
        </w:rPr>
      </w:r>
      <w:r w:rsidRPr="00627DC4">
        <w:rPr>
          <w:noProof/>
        </w:rPr>
        <w:fldChar w:fldCharType="separate"/>
      </w:r>
      <w:r w:rsidR="0070178C">
        <w:rPr>
          <w:noProof/>
        </w:rPr>
        <w:t>523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60</w:t>
      </w:r>
      <w:r>
        <w:rPr>
          <w:noProof/>
        </w:rPr>
        <w:tab/>
        <w:t>Debt interest arising out of obligations owed by a number of entities</w:t>
      </w:r>
      <w:r w:rsidRPr="00627DC4">
        <w:rPr>
          <w:noProof/>
        </w:rPr>
        <w:tab/>
      </w:r>
      <w:r w:rsidRPr="00627DC4">
        <w:rPr>
          <w:noProof/>
        </w:rPr>
        <w:fldChar w:fldCharType="begin"/>
      </w:r>
      <w:r w:rsidRPr="00627DC4">
        <w:rPr>
          <w:noProof/>
        </w:rPr>
        <w:instrText xml:space="preserve"> PAGEREF _Toc454966411 \h </w:instrText>
      </w:r>
      <w:r w:rsidRPr="00627DC4">
        <w:rPr>
          <w:noProof/>
        </w:rPr>
      </w:r>
      <w:r w:rsidRPr="00627DC4">
        <w:rPr>
          <w:noProof/>
        </w:rPr>
        <w:fldChar w:fldCharType="separate"/>
      </w:r>
      <w:r w:rsidR="0070178C">
        <w:rPr>
          <w:noProof/>
        </w:rPr>
        <w:t>524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65</w:t>
      </w:r>
      <w:r>
        <w:rPr>
          <w:noProof/>
        </w:rPr>
        <w:tab/>
        <w:t>Commissioner’s power</w:t>
      </w:r>
      <w:r w:rsidRPr="00627DC4">
        <w:rPr>
          <w:noProof/>
        </w:rPr>
        <w:tab/>
      </w:r>
      <w:r w:rsidRPr="00627DC4">
        <w:rPr>
          <w:noProof/>
        </w:rPr>
        <w:fldChar w:fldCharType="begin"/>
      </w:r>
      <w:r w:rsidRPr="00627DC4">
        <w:rPr>
          <w:noProof/>
        </w:rPr>
        <w:instrText xml:space="preserve"> PAGEREF _Toc454966412 \h </w:instrText>
      </w:r>
      <w:r w:rsidRPr="00627DC4">
        <w:rPr>
          <w:noProof/>
        </w:rPr>
      </w:r>
      <w:r w:rsidRPr="00627DC4">
        <w:rPr>
          <w:noProof/>
        </w:rPr>
        <w:fldChar w:fldCharType="separate"/>
      </w:r>
      <w:r w:rsidR="0070178C">
        <w:rPr>
          <w:noProof/>
        </w:rPr>
        <w:t>525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C—Equity interests in companies</w:t>
      </w:r>
      <w:r w:rsidRPr="00627DC4">
        <w:rPr>
          <w:b w:val="0"/>
          <w:noProof/>
          <w:sz w:val="18"/>
        </w:rPr>
        <w:tab/>
      </w:r>
      <w:r w:rsidRPr="00627DC4">
        <w:rPr>
          <w:b w:val="0"/>
          <w:noProof/>
          <w:sz w:val="18"/>
        </w:rPr>
        <w:fldChar w:fldCharType="begin"/>
      </w:r>
      <w:r w:rsidRPr="00627DC4">
        <w:rPr>
          <w:b w:val="0"/>
          <w:noProof/>
          <w:sz w:val="18"/>
        </w:rPr>
        <w:instrText xml:space="preserve"> PAGEREF _Toc454966413 \h </w:instrText>
      </w:r>
      <w:r w:rsidRPr="00627DC4">
        <w:rPr>
          <w:b w:val="0"/>
          <w:noProof/>
          <w:sz w:val="18"/>
        </w:rPr>
      </w:r>
      <w:r w:rsidRPr="00627DC4">
        <w:rPr>
          <w:b w:val="0"/>
          <w:noProof/>
          <w:sz w:val="18"/>
        </w:rPr>
        <w:fldChar w:fldCharType="separate"/>
      </w:r>
      <w:r w:rsidR="0070178C">
        <w:rPr>
          <w:b w:val="0"/>
          <w:noProof/>
          <w:sz w:val="18"/>
        </w:rPr>
        <w:t>526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70</w:t>
      </w:r>
      <w:r>
        <w:rPr>
          <w:noProof/>
        </w:rPr>
        <w:tab/>
        <w:t xml:space="preserve">Meaning of </w:t>
      </w:r>
      <w:r w:rsidRPr="00FE6831">
        <w:rPr>
          <w:i/>
          <w:noProof/>
        </w:rPr>
        <w:t>equity interest</w:t>
      </w:r>
      <w:r>
        <w:rPr>
          <w:noProof/>
        </w:rPr>
        <w:t xml:space="preserve"> in a company</w:t>
      </w:r>
      <w:r w:rsidRPr="00627DC4">
        <w:rPr>
          <w:noProof/>
        </w:rPr>
        <w:tab/>
      </w:r>
      <w:r w:rsidRPr="00627DC4">
        <w:rPr>
          <w:noProof/>
        </w:rPr>
        <w:fldChar w:fldCharType="begin"/>
      </w:r>
      <w:r w:rsidRPr="00627DC4">
        <w:rPr>
          <w:noProof/>
        </w:rPr>
        <w:instrText xml:space="preserve"> PAGEREF _Toc454966414 \h </w:instrText>
      </w:r>
      <w:r w:rsidRPr="00627DC4">
        <w:rPr>
          <w:noProof/>
        </w:rPr>
      </w:r>
      <w:r w:rsidRPr="00627DC4">
        <w:rPr>
          <w:noProof/>
        </w:rPr>
        <w:fldChar w:fldCharType="separate"/>
      </w:r>
      <w:r w:rsidR="0070178C">
        <w:rPr>
          <w:noProof/>
        </w:rPr>
        <w:t>526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75</w:t>
      </w:r>
      <w:r>
        <w:rPr>
          <w:noProof/>
        </w:rPr>
        <w:tab/>
        <w:t>The test for an equity interest</w:t>
      </w:r>
      <w:r w:rsidRPr="00627DC4">
        <w:rPr>
          <w:noProof/>
        </w:rPr>
        <w:tab/>
      </w:r>
      <w:r w:rsidRPr="00627DC4">
        <w:rPr>
          <w:noProof/>
        </w:rPr>
        <w:fldChar w:fldCharType="begin"/>
      </w:r>
      <w:r w:rsidRPr="00627DC4">
        <w:rPr>
          <w:noProof/>
        </w:rPr>
        <w:instrText xml:space="preserve"> PAGEREF _Toc454966415 \h </w:instrText>
      </w:r>
      <w:r w:rsidRPr="00627DC4">
        <w:rPr>
          <w:noProof/>
        </w:rPr>
      </w:r>
      <w:r w:rsidRPr="00627DC4">
        <w:rPr>
          <w:noProof/>
        </w:rPr>
        <w:fldChar w:fldCharType="separate"/>
      </w:r>
      <w:r w:rsidR="0070178C">
        <w:rPr>
          <w:noProof/>
        </w:rPr>
        <w:t>529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80</w:t>
      </w:r>
      <w:r>
        <w:rPr>
          <w:noProof/>
        </w:rPr>
        <w:tab/>
        <w:t>Equity interest arising from arrangement funding return through connected entities</w:t>
      </w:r>
      <w:r w:rsidRPr="00627DC4">
        <w:rPr>
          <w:noProof/>
        </w:rPr>
        <w:tab/>
      </w:r>
      <w:r w:rsidRPr="00627DC4">
        <w:rPr>
          <w:noProof/>
        </w:rPr>
        <w:fldChar w:fldCharType="begin"/>
      </w:r>
      <w:r w:rsidRPr="00627DC4">
        <w:rPr>
          <w:noProof/>
        </w:rPr>
        <w:instrText xml:space="preserve"> PAGEREF _Toc454966416 \h </w:instrText>
      </w:r>
      <w:r w:rsidRPr="00627DC4">
        <w:rPr>
          <w:noProof/>
        </w:rPr>
      </w:r>
      <w:r w:rsidRPr="00627DC4">
        <w:rPr>
          <w:noProof/>
        </w:rPr>
        <w:fldChar w:fldCharType="separate"/>
      </w:r>
      <w:r w:rsidR="0070178C">
        <w:rPr>
          <w:noProof/>
        </w:rPr>
        <w:t>532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85</w:t>
      </w:r>
      <w:r>
        <w:rPr>
          <w:noProof/>
        </w:rPr>
        <w:tab/>
        <w:t>Right or return contingent on aspects of economic performance</w:t>
      </w:r>
      <w:r w:rsidRPr="00627DC4">
        <w:rPr>
          <w:noProof/>
        </w:rPr>
        <w:tab/>
      </w:r>
      <w:r w:rsidRPr="00627DC4">
        <w:rPr>
          <w:noProof/>
        </w:rPr>
        <w:fldChar w:fldCharType="begin"/>
      </w:r>
      <w:r w:rsidRPr="00627DC4">
        <w:rPr>
          <w:noProof/>
        </w:rPr>
        <w:instrText xml:space="preserve"> PAGEREF _Toc454966417 \h </w:instrText>
      </w:r>
      <w:r w:rsidRPr="00627DC4">
        <w:rPr>
          <w:noProof/>
        </w:rPr>
      </w:r>
      <w:r w:rsidRPr="00627DC4">
        <w:rPr>
          <w:noProof/>
        </w:rPr>
        <w:fldChar w:fldCharType="separate"/>
      </w:r>
      <w:r w:rsidR="0070178C">
        <w:rPr>
          <w:noProof/>
        </w:rPr>
        <w:t>534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90</w:t>
      </w:r>
      <w:r>
        <w:rPr>
          <w:noProof/>
        </w:rPr>
        <w:tab/>
        <w:t>Right or return at discretion of company or connected entity</w:t>
      </w:r>
      <w:r w:rsidRPr="00627DC4">
        <w:rPr>
          <w:noProof/>
        </w:rPr>
        <w:tab/>
      </w:r>
      <w:r w:rsidRPr="00627DC4">
        <w:rPr>
          <w:noProof/>
        </w:rPr>
        <w:fldChar w:fldCharType="begin"/>
      </w:r>
      <w:r w:rsidRPr="00627DC4">
        <w:rPr>
          <w:noProof/>
        </w:rPr>
        <w:instrText xml:space="preserve"> PAGEREF _Toc454966418 \h </w:instrText>
      </w:r>
      <w:r w:rsidRPr="00627DC4">
        <w:rPr>
          <w:noProof/>
        </w:rPr>
      </w:r>
      <w:r w:rsidRPr="00627DC4">
        <w:rPr>
          <w:noProof/>
        </w:rPr>
        <w:fldChar w:fldCharType="separate"/>
      </w:r>
      <w:r w:rsidR="0070178C">
        <w:rPr>
          <w:noProof/>
        </w:rPr>
        <w:t>535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95</w:t>
      </w:r>
      <w:r>
        <w:rPr>
          <w:noProof/>
        </w:rPr>
        <w:tab/>
        <w:t>The equity interest</w:t>
      </w:r>
      <w:r w:rsidRPr="00627DC4">
        <w:rPr>
          <w:noProof/>
        </w:rPr>
        <w:tab/>
      </w:r>
      <w:r w:rsidRPr="00627DC4">
        <w:rPr>
          <w:noProof/>
        </w:rPr>
        <w:fldChar w:fldCharType="begin"/>
      </w:r>
      <w:r w:rsidRPr="00627DC4">
        <w:rPr>
          <w:noProof/>
        </w:rPr>
        <w:instrText xml:space="preserve"> PAGEREF _Toc454966419 \h </w:instrText>
      </w:r>
      <w:r w:rsidRPr="00627DC4">
        <w:rPr>
          <w:noProof/>
        </w:rPr>
      </w:r>
      <w:r w:rsidRPr="00627DC4">
        <w:rPr>
          <w:noProof/>
        </w:rPr>
        <w:fldChar w:fldCharType="separate"/>
      </w:r>
      <w:r w:rsidR="0070178C">
        <w:rPr>
          <w:noProof/>
        </w:rPr>
        <w:t>535</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D—Common provisions</w:t>
      </w:r>
      <w:r w:rsidRPr="00627DC4">
        <w:rPr>
          <w:b w:val="0"/>
          <w:noProof/>
          <w:sz w:val="18"/>
        </w:rPr>
        <w:tab/>
      </w:r>
      <w:r w:rsidRPr="00627DC4">
        <w:rPr>
          <w:b w:val="0"/>
          <w:noProof/>
          <w:sz w:val="18"/>
        </w:rPr>
        <w:fldChar w:fldCharType="begin"/>
      </w:r>
      <w:r w:rsidRPr="00627DC4">
        <w:rPr>
          <w:b w:val="0"/>
          <w:noProof/>
          <w:sz w:val="18"/>
        </w:rPr>
        <w:instrText xml:space="preserve"> PAGEREF _Toc454966420 \h </w:instrText>
      </w:r>
      <w:r w:rsidRPr="00627DC4">
        <w:rPr>
          <w:b w:val="0"/>
          <w:noProof/>
          <w:sz w:val="18"/>
        </w:rPr>
      </w:r>
      <w:r w:rsidRPr="00627DC4">
        <w:rPr>
          <w:b w:val="0"/>
          <w:noProof/>
          <w:sz w:val="18"/>
        </w:rPr>
        <w:fldChar w:fldCharType="separate"/>
      </w:r>
      <w:r w:rsidR="0070178C">
        <w:rPr>
          <w:b w:val="0"/>
          <w:noProof/>
          <w:sz w:val="18"/>
        </w:rPr>
        <w:t>536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100</w:t>
      </w:r>
      <w:r>
        <w:rPr>
          <w:noProof/>
        </w:rPr>
        <w:tab/>
        <w:t>Treatment of convertible and converting interests</w:t>
      </w:r>
      <w:r w:rsidRPr="00627DC4">
        <w:rPr>
          <w:noProof/>
        </w:rPr>
        <w:tab/>
      </w:r>
      <w:r w:rsidRPr="00627DC4">
        <w:rPr>
          <w:noProof/>
        </w:rPr>
        <w:fldChar w:fldCharType="begin"/>
      </w:r>
      <w:r w:rsidRPr="00627DC4">
        <w:rPr>
          <w:noProof/>
        </w:rPr>
        <w:instrText xml:space="preserve"> PAGEREF _Toc454966421 \h </w:instrText>
      </w:r>
      <w:r w:rsidRPr="00627DC4">
        <w:rPr>
          <w:noProof/>
        </w:rPr>
      </w:r>
      <w:r w:rsidRPr="00627DC4">
        <w:rPr>
          <w:noProof/>
        </w:rPr>
        <w:fldChar w:fldCharType="separate"/>
      </w:r>
      <w:r w:rsidR="0070178C">
        <w:rPr>
          <w:noProof/>
        </w:rPr>
        <w:t>536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105</w:t>
      </w:r>
      <w:r>
        <w:rPr>
          <w:noProof/>
        </w:rPr>
        <w:tab/>
        <w:t>Effect of action taken in relation to interest arising from related schemes</w:t>
      </w:r>
      <w:r w:rsidRPr="00627DC4">
        <w:rPr>
          <w:noProof/>
        </w:rPr>
        <w:tab/>
      </w:r>
      <w:r w:rsidRPr="00627DC4">
        <w:rPr>
          <w:noProof/>
        </w:rPr>
        <w:fldChar w:fldCharType="begin"/>
      </w:r>
      <w:r w:rsidRPr="00627DC4">
        <w:rPr>
          <w:noProof/>
        </w:rPr>
        <w:instrText xml:space="preserve"> PAGEREF _Toc454966422 \h </w:instrText>
      </w:r>
      <w:r w:rsidRPr="00627DC4">
        <w:rPr>
          <w:noProof/>
        </w:rPr>
      </w:r>
      <w:r w:rsidRPr="00627DC4">
        <w:rPr>
          <w:noProof/>
        </w:rPr>
        <w:fldChar w:fldCharType="separate"/>
      </w:r>
      <w:r w:rsidR="0070178C">
        <w:rPr>
          <w:noProof/>
        </w:rPr>
        <w:t>536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110</w:t>
      </w:r>
      <w:r>
        <w:rPr>
          <w:noProof/>
        </w:rPr>
        <w:tab/>
        <w:t>Effect of material change</w:t>
      </w:r>
      <w:r w:rsidRPr="00627DC4">
        <w:rPr>
          <w:noProof/>
        </w:rPr>
        <w:tab/>
      </w:r>
      <w:r w:rsidRPr="00627DC4">
        <w:rPr>
          <w:noProof/>
        </w:rPr>
        <w:fldChar w:fldCharType="begin"/>
      </w:r>
      <w:r w:rsidRPr="00627DC4">
        <w:rPr>
          <w:noProof/>
        </w:rPr>
        <w:instrText xml:space="preserve"> PAGEREF _Toc454966423 \h </w:instrText>
      </w:r>
      <w:r w:rsidRPr="00627DC4">
        <w:rPr>
          <w:noProof/>
        </w:rPr>
      </w:r>
      <w:r w:rsidRPr="00627DC4">
        <w:rPr>
          <w:noProof/>
        </w:rPr>
        <w:fldChar w:fldCharType="separate"/>
      </w:r>
      <w:r w:rsidR="0070178C">
        <w:rPr>
          <w:noProof/>
        </w:rPr>
        <w:t>537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112</w:t>
      </w:r>
      <w:r>
        <w:rPr>
          <w:noProof/>
        </w:rPr>
        <w:tab/>
        <w:t>Determinations by Commissioner</w:t>
      </w:r>
      <w:r w:rsidRPr="00627DC4">
        <w:rPr>
          <w:noProof/>
        </w:rPr>
        <w:tab/>
      </w:r>
      <w:r w:rsidRPr="00627DC4">
        <w:rPr>
          <w:noProof/>
        </w:rPr>
        <w:fldChar w:fldCharType="begin"/>
      </w:r>
      <w:r w:rsidRPr="00627DC4">
        <w:rPr>
          <w:noProof/>
        </w:rPr>
        <w:instrText xml:space="preserve"> PAGEREF _Toc454966424 \h </w:instrText>
      </w:r>
      <w:r w:rsidRPr="00627DC4">
        <w:rPr>
          <w:noProof/>
        </w:rPr>
      </w:r>
      <w:r w:rsidRPr="00627DC4">
        <w:rPr>
          <w:noProof/>
        </w:rPr>
        <w:fldChar w:fldCharType="separate"/>
      </w:r>
      <w:r w:rsidR="0070178C">
        <w:rPr>
          <w:noProof/>
        </w:rPr>
        <w:t>540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E—Non</w:t>
      </w:r>
      <w:r>
        <w:rPr>
          <w:noProof/>
        </w:rPr>
        <w:noBreakHyphen/>
        <w:t>share distributions by a company</w:t>
      </w:r>
      <w:r w:rsidRPr="00627DC4">
        <w:rPr>
          <w:b w:val="0"/>
          <w:noProof/>
          <w:sz w:val="18"/>
        </w:rPr>
        <w:tab/>
      </w:r>
      <w:r w:rsidRPr="00627DC4">
        <w:rPr>
          <w:b w:val="0"/>
          <w:noProof/>
          <w:sz w:val="18"/>
        </w:rPr>
        <w:fldChar w:fldCharType="begin"/>
      </w:r>
      <w:r w:rsidRPr="00627DC4">
        <w:rPr>
          <w:b w:val="0"/>
          <w:noProof/>
          <w:sz w:val="18"/>
        </w:rPr>
        <w:instrText xml:space="preserve"> PAGEREF _Toc454966425 \h </w:instrText>
      </w:r>
      <w:r w:rsidRPr="00627DC4">
        <w:rPr>
          <w:b w:val="0"/>
          <w:noProof/>
          <w:sz w:val="18"/>
        </w:rPr>
      </w:r>
      <w:r w:rsidRPr="00627DC4">
        <w:rPr>
          <w:b w:val="0"/>
          <w:noProof/>
          <w:sz w:val="18"/>
        </w:rPr>
        <w:fldChar w:fldCharType="separate"/>
      </w:r>
      <w:r w:rsidR="0070178C">
        <w:rPr>
          <w:b w:val="0"/>
          <w:noProof/>
          <w:sz w:val="18"/>
        </w:rPr>
        <w:t>542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115</w:t>
      </w:r>
      <w:r>
        <w:rPr>
          <w:noProof/>
        </w:rPr>
        <w:tab/>
        <w:t xml:space="preserve">Meaning of </w:t>
      </w:r>
      <w:r w:rsidRPr="00FE6831">
        <w:rPr>
          <w:i/>
          <w:noProof/>
        </w:rPr>
        <w:t>non</w:t>
      </w:r>
      <w:r w:rsidRPr="00FE6831">
        <w:rPr>
          <w:i/>
          <w:noProof/>
        </w:rPr>
        <w:noBreakHyphen/>
        <w:t>share distribution</w:t>
      </w:r>
      <w:r w:rsidRPr="00627DC4">
        <w:rPr>
          <w:noProof/>
        </w:rPr>
        <w:tab/>
      </w:r>
      <w:r w:rsidRPr="00627DC4">
        <w:rPr>
          <w:noProof/>
        </w:rPr>
        <w:fldChar w:fldCharType="begin"/>
      </w:r>
      <w:r w:rsidRPr="00627DC4">
        <w:rPr>
          <w:noProof/>
        </w:rPr>
        <w:instrText xml:space="preserve"> PAGEREF _Toc454966426 \h </w:instrText>
      </w:r>
      <w:r w:rsidRPr="00627DC4">
        <w:rPr>
          <w:noProof/>
        </w:rPr>
      </w:r>
      <w:r w:rsidRPr="00627DC4">
        <w:rPr>
          <w:noProof/>
        </w:rPr>
        <w:fldChar w:fldCharType="separate"/>
      </w:r>
      <w:r w:rsidR="0070178C">
        <w:rPr>
          <w:noProof/>
        </w:rPr>
        <w:t>542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120</w:t>
      </w:r>
      <w:r>
        <w:rPr>
          <w:noProof/>
        </w:rPr>
        <w:tab/>
        <w:t xml:space="preserve">Meaning of </w:t>
      </w:r>
      <w:r w:rsidRPr="00FE6831">
        <w:rPr>
          <w:i/>
          <w:noProof/>
        </w:rPr>
        <w:t>non</w:t>
      </w:r>
      <w:r w:rsidRPr="00FE6831">
        <w:rPr>
          <w:i/>
          <w:noProof/>
        </w:rPr>
        <w:noBreakHyphen/>
        <w:t>share dividend</w:t>
      </w:r>
      <w:r w:rsidRPr="00627DC4">
        <w:rPr>
          <w:noProof/>
        </w:rPr>
        <w:tab/>
      </w:r>
      <w:r w:rsidRPr="00627DC4">
        <w:rPr>
          <w:noProof/>
        </w:rPr>
        <w:fldChar w:fldCharType="begin"/>
      </w:r>
      <w:r w:rsidRPr="00627DC4">
        <w:rPr>
          <w:noProof/>
        </w:rPr>
        <w:instrText xml:space="preserve"> PAGEREF _Toc454966427 \h </w:instrText>
      </w:r>
      <w:r w:rsidRPr="00627DC4">
        <w:rPr>
          <w:noProof/>
        </w:rPr>
      </w:r>
      <w:r w:rsidRPr="00627DC4">
        <w:rPr>
          <w:noProof/>
        </w:rPr>
        <w:fldChar w:fldCharType="separate"/>
      </w:r>
      <w:r w:rsidR="0070178C">
        <w:rPr>
          <w:noProof/>
        </w:rPr>
        <w:t>542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125</w:t>
      </w:r>
      <w:r>
        <w:rPr>
          <w:noProof/>
        </w:rPr>
        <w:tab/>
        <w:t xml:space="preserve">Meaning of </w:t>
      </w:r>
      <w:r w:rsidRPr="00FE6831">
        <w:rPr>
          <w:i/>
          <w:noProof/>
        </w:rPr>
        <w:t>non</w:t>
      </w:r>
      <w:r w:rsidRPr="00FE6831">
        <w:rPr>
          <w:i/>
          <w:noProof/>
        </w:rPr>
        <w:noBreakHyphen/>
        <w:t>share capital return</w:t>
      </w:r>
      <w:r w:rsidRPr="00627DC4">
        <w:rPr>
          <w:noProof/>
        </w:rPr>
        <w:tab/>
      </w:r>
      <w:r w:rsidRPr="00627DC4">
        <w:rPr>
          <w:noProof/>
        </w:rPr>
        <w:fldChar w:fldCharType="begin"/>
      </w:r>
      <w:r w:rsidRPr="00627DC4">
        <w:rPr>
          <w:noProof/>
        </w:rPr>
        <w:instrText xml:space="preserve"> PAGEREF _Toc454966428 \h </w:instrText>
      </w:r>
      <w:r w:rsidRPr="00627DC4">
        <w:rPr>
          <w:noProof/>
        </w:rPr>
      </w:r>
      <w:r w:rsidRPr="00627DC4">
        <w:rPr>
          <w:noProof/>
        </w:rPr>
        <w:fldChar w:fldCharType="separate"/>
      </w:r>
      <w:r w:rsidR="0070178C">
        <w:rPr>
          <w:noProof/>
        </w:rPr>
        <w:t>542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974</w:t>
      </w:r>
      <w:r>
        <w:rPr>
          <w:noProof/>
        </w:rPr>
        <w:noBreakHyphen/>
        <w:t>F—Related concepts</w:t>
      </w:r>
      <w:r w:rsidRPr="00627DC4">
        <w:rPr>
          <w:b w:val="0"/>
          <w:noProof/>
          <w:sz w:val="18"/>
        </w:rPr>
        <w:tab/>
      </w:r>
      <w:r w:rsidRPr="00627DC4">
        <w:rPr>
          <w:b w:val="0"/>
          <w:noProof/>
          <w:sz w:val="18"/>
        </w:rPr>
        <w:fldChar w:fldCharType="begin"/>
      </w:r>
      <w:r w:rsidRPr="00627DC4">
        <w:rPr>
          <w:b w:val="0"/>
          <w:noProof/>
          <w:sz w:val="18"/>
        </w:rPr>
        <w:instrText xml:space="preserve"> PAGEREF _Toc454966429 \h </w:instrText>
      </w:r>
      <w:r w:rsidRPr="00627DC4">
        <w:rPr>
          <w:b w:val="0"/>
          <w:noProof/>
          <w:sz w:val="18"/>
        </w:rPr>
      </w:r>
      <w:r w:rsidRPr="00627DC4">
        <w:rPr>
          <w:b w:val="0"/>
          <w:noProof/>
          <w:sz w:val="18"/>
        </w:rPr>
        <w:fldChar w:fldCharType="separate"/>
      </w:r>
      <w:r w:rsidR="0070178C">
        <w:rPr>
          <w:b w:val="0"/>
          <w:noProof/>
          <w:sz w:val="18"/>
        </w:rPr>
        <w:t>542</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130</w:t>
      </w:r>
      <w:r>
        <w:rPr>
          <w:noProof/>
        </w:rPr>
        <w:tab/>
        <w:t>Financing arrangement</w:t>
      </w:r>
      <w:r w:rsidRPr="00627DC4">
        <w:rPr>
          <w:noProof/>
        </w:rPr>
        <w:tab/>
      </w:r>
      <w:r w:rsidRPr="00627DC4">
        <w:rPr>
          <w:noProof/>
        </w:rPr>
        <w:fldChar w:fldCharType="begin"/>
      </w:r>
      <w:r w:rsidRPr="00627DC4">
        <w:rPr>
          <w:noProof/>
        </w:rPr>
        <w:instrText xml:space="preserve"> PAGEREF _Toc454966430 \h </w:instrText>
      </w:r>
      <w:r w:rsidRPr="00627DC4">
        <w:rPr>
          <w:noProof/>
        </w:rPr>
      </w:r>
      <w:r w:rsidRPr="00627DC4">
        <w:rPr>
          <w:noProof/>
        </w:rPr>
        <w:fldChar w:fldCharType="separate"/>
      </w:r>
      <w:r w:rsidR="0070178C">
        <w:rPr>
          <w:noProof/>
        </w:rPr>
        <w:t>543</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135</w:t>
      </w:r>
      <w:r>
        <w:rPr>
          <w:noProof/>
        </w:rPr>
        <w:tab/>
        <w:t>Effectively non</w:t>
      </w:r>
      <w:r>
        <w:rPr>
          <w:noProof/>
        </w:rPr>
        <w:noBreakHyphen/>
        <w:t>contingent obligation</w:t>
      </w:r>
      <w:r w:rsidRPr="00627DC4">
        <w:rPr>
          <w:noProof/>
        </w:rPr>
        <w:tab/>
      </w:r>
      <w:r w:rsidRPr="00627DC4">
        <w:rPr>
          <w:noProof/>
        </w:rPr>
        <w:fldChar w:fldCharType="begin"/>
      </w:r>
      <w:r w:rsidRPr="00627DC4">
        <w:rPr>
          <w:noProof/>
        </w:rPr>
        <w:instrText xml:space="preserve"> PAGEREF _Toc454966431 \h </w:instrText>
      </w:r>
      <w:r w:rsidRPr="00627DC4">
        <w:rPr>
          <w:noProof/>
        </w:rPr>
      </w:r>
      <w:r w:rsidRPr="00627DC4">
        <w:rPr>
          <w:noProof/>
        </w:rPr>
        <w:fldChar w:fldCharType="separate"/>
      </w:r>
      <w:r w:rsidR="0070178C">
        <w:rPr>
          <w:noProof/>
        </w:rPr>
        <w:t>545</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140</w:t>
      </w:r>
      <w:r>
        <w:rPr>
          <w:noProof/>
        </w:rPr>
        <w:tab/>
        <w:t>Ordinary debt interest</w:t>
      </w:r>
      <w:r w:rsidRPr="00627DC4">
        <w:rPr>
          <w:noProof/>
        </w:rPr>
        <w:tab/>
      </w:r>
      <w:r w:rsidRPr="00627DC4">
        <w:rPr>
          <w:noProof/>
        </w:rPr>
        <w:fldChar w:fldCharType="begin"/>
      </w:r>
      <w:r w:rsidRPr="00627DC4">
        <w:rPr>
          <w:noProof/>
        </w:rPr>
        <w:instrText xml:space="preserve"> PAGEREF _Toc454966432 \h </w:instrText>
      </w:r>
      <w:r w:rsidRPr="00627DC4">
        <w:rPr>
          <w:noProof/>
        </w:rPr>
      </w:r>
      <w:r w:rsidRPr="00627DC4">
        <w:rPr>
          <w:noProof/>
        </w:rPr>
        <w:fldChar w:fldCharType="separate"/>
      </w:r>
      <w:r w:rsidR="0070178C">
        <w:rPr>
          <w:noProof/>
        </w:rPr>
        <w:t>546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145</w:t>
      </w:r>
      <w:r>
        <w:rPr>
          <w:noProof/>
        </w:rPr>
        <w:tab/>
        <w:t>Benchmark rate of return</w:t>
      </w:r>
      <w:r w:rsidRPr="00627DC4">
        <w:rPr>
          <w:noProof/>
        </w:rPr>
        <w:tab/>
      </w:r>
      <w:r w:rsidRPr="00627DC4">
        <w:rPr>
          <w:noProof/>
        </w:rPr>
        <w:fldChar w:fldCharType="begin"/>
      </w:r>
      <w:r w:rsidRPr="00627DC4">
        <w:rPr>
          <w:noProof/>
        </w:rPr>
        <w:instrText xml:space="preserve"> PAGEREF _Toc454966433 \h </w:instrText>
      </w:r>
      <w:r w:rsidRPr="00627DC4">
        <w:rPr>
          <w:noProof/>
        </w:rPr>
      </w:r>
      <w:r w:rsidRPr="00627DC4">
        <w:rPr>
          <w:noProof/>
        </w:rPr>
        <w:fldChar w:fldCharType="separate"/>
      </w:r>
      <w:r w:rsidR="0070178C">
        <w:rPr>
          <w:noProof/>
        </w:rPr>
        <w:t>546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150</w:t>
      </w:r>
      <w:r>
        <w:rPr>
          <w:noProof/>
        </w:rPr>
        <w:tab/>
        <w:t>Schemes</w:t>
      </w:r>
      <w:r w:rsidRPr="00627DC4">
        <w:rPr>
          <w:noProof/>
        </w:rPr>
        <w:tab/>
      </w:r>
      <w:r w:rsidRPr="00627DC4">
        <w:rPr>
          <w:noProof/>
        </w:rPr>
        <w:fldChar w:fldCharType="begin"/>
      </w:r>
      <w:r w:rsidRPr="00627DC4">
        <w:rPr>
          <w:noProof/>
        </w:rPr>
        <w:instrText xml:space="preserve"> PAGEREF _Toc454966434 \h </w:instrText>
      </w:r>
      <w:r w:rsidRPr="00627DC4">
        <w:rPr>
          <w:noProof/>
        </w:rPr>
      </w:r>
      <w:r w:rsidRPr="00627DC4">
        <w:rPr>
          <w:noProof/>
        </w:rPr>
        <w:fldChar w:fldCharType="separate"/>
      </w:r>
      <w:r w:rsidR="0070178C">
        <w:rPr>
          <w:noProof/>
        </w:rPr>
        <w:t>547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155</w:t>
      </w:r>
      <w:r>
        <w:rPr>
          <w:noProof/>
        </w:rPr>
        <w:tab/>
        <w:t>Related schemes</w:t>
      </w:r>
      <w:r w:rsidRPr="00627DC4">
        <w:rPr>
          <w:noProof/>
        </w:rPr>
        <w:tab/>
      </w:r>
      <w:r w:rsidRPr="00627DC4">
        <w:rPr>
          <w:noProof/>
        </w:rPr>
        <w:fldChar w:fldCharType="begin"/>
      </w:r>
      <w:r w:rsidRPr="00627DC4">
        <w:rPr>
          <w:noProof/>
        </w:rPr>
        <w:instrText xml:space="preserve"> PAGEREF _Toc454966435 \h </w:instrText>
      </w:r>
      <w:r w:rsidRPr="00627DC4">
        <w:rPr>
          <w:noProof/>
        </w:rPr>
      </w:r>
      <w:r w:rsidRPr="00627DC4">
        <w:rPr>
          <w:noProof/>
        </w:rPr>
        <w:fldChar w:fldCharType="separate"/>
      </w:r>
      <w:r w:rsidR="0070178C">
        <w:rPr>
          <w:noProof/>
        </w:rPr>
        <w:t>548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160</w:t>
      </w:r>
      <w:r>
        <w:rPr>
          <w:noProof/>
        </w:rPr>
        <w:tab/>
        <w:t>Financial benefit</w:t>
      </w:r>
      <w:r w:rsidRPr="00627DC4">
        <w:rPr>
          <w:noProof/>
        </w:rPr>
        <w:tab/>
      </w:r>
      <w:r w:rsidRPr="00627DC4">
        <w:rPr>
          <w:noProof/>
        </w:rPr>
        <w:fldChar w:fldCharType="begin"/>
      </w:r>
      <w:r w:rsidRPr="00627DC4">
        <w:rPr>
          <w:noProof/>
        </w:rPr>
        <w:instrText xml:space="preserve"> PAGEREF _Toc454966436 \h </w:instrText>
      </w:r>
      <w:r w:rsidRPr="00627DC4">
        <w:rPr>
          <w:noProof/>
        </w:rPr>
      </w:r>
      <w:r w:rsidRPr="00627DC4">
        <w:rPr>
          <w:noProof/>
        </w:rPr>
        <w:fldChar w:fldCharType="separate"/>
      </w:r>
      <w:r w:rsidR="0070178C">
        <w:rPr>
          <w:noProof/>
        </w:rPr>
        <w:t>549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974</w:t>
      </w:r>
      <w:r>
        <w:rPr>
          <w:noProof/>
        </w:rPr>
        <w:noBreakHyphen/>
        <w:t>165</w:t>
      </w:r>
      <w:r>
        <w:rPr>
          <w:noProof/>
        </w:rPr>
        <w:tab/>
        <w:t>Convertible and converting interests</w:t>
      </w:r>
      <w:r w:rsidRPr="00627DC4">
        <w:rPr>
          <w:noProof/>
        </w:rPr>
        <w:tab/>
      </w:r>
      <w:r w:rsidRPr="00627DC4">
        <w:rPr>
          <w:noProof/>
        </w:rPr>
        <w:fldChar w:fldCharType="begin"/>
      </w:r>
      <w:r w:rsidRPr="00627DC4">
        <w:rPr>
          <w:noProof/>
        </w:rPr>
        <w:instrText xml:space="preserve"> PAGEREF _Toc454966437 \h </w:instrText>
      </w:r>
      <w:r w:rsidRPr="00627DC4">
        <w:rPr>
          <w:noProof/>
        </w:rPr>
      </w:r>
      <w:r w:rsidRPr="00627DC4">
        <w:rPr>
          <w:noProof/>
        </w:rPr>
        <w:fldChar w:fldCharType="separate"/>
      </w:r>
      <w:r w:rsidR="0070178C">
        <w:rPr>
          <w:noProof/>
        </w:rPr>
        <w:t>549</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975—Concepts about companies</w:t>
      </w:r>
      <w:r w:rsidRPr="00627DC4">
        <w:rPr>
          <w:b w:val="0"/>
          <w:noProof/>
          <w:sz w:val="18"/>
        </w:rPr>
        <w:tab/>
      </w:r>
      <w:r w:rsidRPr="00627DC4">
        <w:rPr>
          <w:b w:val="0"/>
          <w:noProof/>
          <w:sz w:val="18"/>
        </w:rPr>
        <w:fldChar w:fldCharType="begin"/>
      </w:r>
      <w:r w:rsidRPr="00627DC4">
        <w:rPr>
          <w:b w:val="0"/>
          <w:noProof/>
          <w:sz w:val="18"/>
        </w:rPr>
        <w:instrText xml:space="preserve"> PAGEREF _Toc454966438 \h </w:instrText>
      </w:r>
      <w:r w:rsidRPr="00627DC4">
        <w:rPr>
          <w:b w:val="0"/>
          <w:noProof/>
          <w:sz w:val="18"/>
        </w:rPr>
      </w:r>
      <w:r w:rsidRPr="00627DC4">
        <w:rPr>
          <w:b w:val="0"/>
          <w:noProof/>
          <w:sz w:val="18"/>
        </w:rPr>
        <w:fldChar w:fldCharType="separate"/>
      </w:r>
      <w:r w:rsidR="0070178C">
        <w:rPr>
          <w:b w:val="0"/>
          <w:noProof/>
          <w:sz w:val="18"/>
        </w:rPr>
        <w:t>551</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975</w:t>
      </w:r>
      <w:r>
        <w:rPr>
          <w:noProof/>
        </w:rPr>
        <w:noBreakHyphen/>
        <w:t>A—General</w:t>
      </w:r>
      <w:r w:rsidRPr="00627DC4">
        <w:rPr>
          <w:b w:val="0"/>
          <w:noProof/>
          <w:sz w:val="18"/>
        </w:rPr>
        <w:tab/>
      </w:r>
      <w:r w:rsidRPr="00627DC4">
        <w:rPr>
          <w:b w:val="0"/>
          <w:noProof/>
          <w:sz w:val="18"/>
        </w:rPr>
        <w:fldChar w:fldCharType="begin"/>
      </w:r>
      <w:r w:rsidRPr="00627DC4">
        <w:rPr>
          <w:b w:val="0"/>
          <w:noProof/>
          <w:sz w:val="18"/>
        </w:rPr>
        <w:instrText xml:space="preserve"> PAGEREF _Toc454966439 \h </w:instrText>
      </w:r>
      <w:r w:rsidRPr="00627DC4">
        <w:rPr>
          <w:b w:val="0"/>
          <w:noProof/>
          <w:sz w:val="18"/>
        </w:rPr>
      </w:r>
      <w:r w:rsidRPr="00627DC4">
        <w:rPr>
          <w:b w:val="0"/>
          <w:noProof/>
          <w:sz w:val="18"/>
        </w:rPr>
        <w:fldChar w:fldCharType="separate"/>
      </w:r>
      <w:r w:rsidR="0070178C">
        <w:rPr>
          <w:b w:val="0"/>
          <w:noProof/>
          <w:sz w:val="18"/>
        </w:rPr>
        <w:t>551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975</w:t>
      </w:r>
      <w:r>
        <w:rPr>
          <w:noProof/>
        </w:rPr>
        <w:noBreakHyphen/>
        <w:t>150</w:t>
      </w:r>
      <w:r>
        <w:rPr>
          <w:noProof/>
        </w:rPr>
        <w:tab/>
      </w:r>
      <w:r w:rsidRPr="00FE6831">
        <w:rPr>
          <w:i/>
          <w:noProof/>
        </w:rPr>
        <w:t>Position to affect rights</w:t>
      </w:r>
      <w:r>
        <w:rPr>
          <w:noProof/>
        </w:rPr>
        <w:t xml:space="preserve"> in relation to a company</w:t>
      </w:r>
      <w:r w:rsidRPr="00627DC4">
        <w:rPr>
          <w:noProof/>
        </w:rPr>
        <w:tab/>
      </w:r>
      <w:r w:rsidRPr="00627DC4">
        <w:rPr>
          <w:noProof/>
        </w:rPr>
        <w:fldChar w:fldCharType="begin"/>
      </w:r>
      <w:r w:rsidRPr="00627DC4">
        <w:rPr>
          <w:noProof/>
        </w:rPr>
        <w:instrText xml:space="preserve"> PAGEREF _Toc454966440 \h </w:instrText>
      </w:r>
      <w:r w:rsidRPr="00627DC4">
        <w:rPr>
          <w:noProof/>
        </w:rPr>
      </w:r>
      <w:r w:rsidRPr="00627DC4">
        <w:rPr>
          <w:noProof/>
        </w:rPr>
        <w:fldChar w:fldCharType="separate"/>
      </w:r>
      <w:r w:rsidR="0070178C">
        <w:rPr>
          <w:noProof/>
        </w:rPr>
        <w:t>551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lastRenderedPageBreak/>
        <w:t>975</w:t>
      </w:r>
      <w:r>
        <w:rPr>
          <w:noProof/>
        </w:rPr>
        <w:noBreakHyphen/>
        <w:t>155</w:t>
      </w:r>
      <w:r>
        <w:rPr>
          <w:noProof/>
        </w:rPr>
        <w:tab/>
        <w:t xml:space="preserve">When is an entity a </w:t>
      </w:r>
      <w:r w:rsidRPr="00FE6831">
        <w:rPr>
          <w:i/>
          <w:noProof/>
        </w:rPr>
        <w:t>controller (for CGT purposes)</w:t>
      </w:r>
      <w:r>
        <w:rPr>
          <w:noProof/>
        </w:rPr>
        <w:t xml:space="preserve"> of a company?</w:t>
      </w:r>
      <w:r w:rsidRPr="00627DC4">
        <w:rPr>
          <w:noProof/>
        </w:rPr>
        <w:tab/>
      </w:r>
      <w:r w:rsidRPr="00627DC4">
        <w:rPr>
          <w:noProof/>
        </w:rPr>
        <w:fldChar w:fldCharType="begin"/>
      </w:r>
      <w:r w:rsidRPr="00627DC4">
        <w:rPr>
          <w:noProof/>
        </w:rPr>
        <w:instrText xml:space="preserve"> PAGEREF _Toc454966441 \h </w:instrText>
      </w:r>
      <w:r w:rsidRPr="00627DC4">
        <w:rPr>
          <w:noProof/>
        </w:rPr>
      </w:r>
      <w:r w:rsidRPr="00627DC4">
        <w:rPr>
          <w:noProof/>
        </w:rPr>
        <w:fldChar w:fldCharType="separate"/>
      </w:r>
      <w:r w:rsidR="0070178C">
        <w:rPr>
          <w:noProof/>
        </w:rPr>
        <w:t>552</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975</w:t>
      </w:r>
      <w:r>
        <w:rPr>
          <w:noProof/>
        </w:rPr>
        <w:noBreakHyphen/>
        <w:t>160</w:t>
      </w:r>
      <w:r>
        <w:rPr>
          <w:noProof/>
        </w:rPr>
        <w:tab/>
        <w:t xml:space="preserve">When an entity has an </w:t>
      </w:r>
      <w:r w:rsidRPr="00FE6831">
        <w:rPr>
          <w:i/>
          <w:noProof/>
        </w:rPr>
        <w:t>associate</w:t>
      </w:r>
      <w:r w:rsidRPr="00FE6831">
        <w:rPr>
          <w:i/>
          <w:noProof/>
        </w:rPr>
        <w:noBreakHyphen/>
        <w:t>inclusive control interest</w:t>
      </w:r>
      <w:r w:rsidRPr="00627DC4">
        <w:rPr>
          <w:noProof/>
        </w:rPr>
        <w:tab/>
      </w:r>
      <w:r w:rsidRPr="00627DC4">
        <w:rPr>
          <w:noProof/>
        </w:rPr>
        <w:fldChar w:fldCharType="begin"/>
      </w:r>
      <w:r w:rsidRPr="00627DC4">
        <w:rPr>
          <w:noProof/>
        </w:rPr>
        <w:instrText xml:space="preserve"> PAGEREF _Toc454966442 \h </w:instrText>
      </w:r>
      <w:r w:rsidRPr="00627DC4">
        <w:rPr>
          <w:noProof/>
        </w:rPr>
      </w:r>
      <w:r w:rsidRPr="00627DC4">
        <w:rPr>
          <w:noProof/>
        </w:rPr>
        <w:fldChar w:fldCharType="separate"/>
      </w:r>
      <w:r w:rsidR="0070178C">
        <w:rPr>
          <w:noProof/>
        </w:rPr>
        <w:t>552</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975</w:t>
      </w:r>
      <w:r>
        <w:rPr>
          <w:noProof/>
        </w:rPr>
        <w:noBreakHyphen/>
        <w:t>G—What is a company’s share capital account?</w:t>
      </w:r>
      <w:r w:rsidRPr="00627DC4">
        <w:rPr>
          <w:b w:val="0"/>
          <w:noProof/>
          <w:sz w:val="18"/>
        </w:rPr>
        <w:tab/>
      </w:r>
      <w:r w:rsidRPr="00627DC4">
        <w:rPr>
          <w:b w:val="0"/>
          <w:noProof/>
          <w:sz w:val="18"/>
        </w:rPr>
        <w:fldChar w:fldCharType="begin"/>
      </w:r>
      <w:r w:rsidRPr="00627DC4">
        <w:rPr>
          <w:b w:val="0"/>
          <w:noProof/>
          <w:sz w:val="18"/>
        </w:rPr>
        <w:instrText xml:space="preserve"> PAGEREF _Toc454966443 \h </w:instrText>
      </w:r>
      <w:r w:rsidRPr="00627DC4">
        <w:rPr>
          <w:b w:val="0"/>
          <w:noProof/>
          <w:sz w:val="18"/>
        </w:rPr>
      </w:r>
      <w:r w:rsidRPr="00627DC4">
        <w:rPr>
          <w:b w:val="0"/>
          <w:noProof/>
          <w:sz w:val="18"/>
        </w:rPr>
        <w:fldChar w:fldCharType="separate"/>
      </w:r>
      <w:r w:rsidR="0070178C">
        <w:rPr>
          <w:b w:val="0"/>
          <w:noProof/>
          <w:sz w:val="18"/>
        </w:rPr>
        <w:t>553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975</w:t>
      </w:r>
      <w:r>
        <w:rPr>
          <w:noProof/>
        </w:rPr>
        <w:noBreakHyphen/>
        <w:t>300</w:t>
      </w:r>
      <w:r>
        <w:rPr>
          <w:noProof/>
        </w:rPr>
        <w:tab/>
        <w:t xml:space="preserve">Meaning of </w:t>
      </w:r>
      <w:r w:rsidRPr="00FE6831">
        <w:rPr>
          <w:i/>
          <w:noProof/>
        </w:rPr>
        <w:t>share capital account</w:t>
      </w:r>
      <w:r w:rsidRPr="00627DC4">
        <w:rPr>
          <w:noProof/>
        </w:rPr>
        <w:tab/>
      </w:r>
      <w:r w:rsidRPr="00627DC4">
        <w:rPr>
          <w:noProof/>
        </w:rPr>
        <w:fldChar w:fldCharType="begin"/>
      </w:r>
      <w:r w:rsidRPr="00627DC4">
        <w:rPr>
          <w:noProof/>
        </w:rPr>
        <w:instrText xml:space="preserve"> PAGEREF _Toc454966444 \h </w:instrText>
      </w:r>
      <w:r w:rsidRPr="00627DC4">
        <w:rPr>
          <w:noProof/>
        </w:rPr>
      </w:r>
      <w:r w:rsidRPr="00627DC4">
        <w:rPr>
          <w:noProof/>
        </w:rPr>
        <w:fldChar w:fldCharType="separate"/>
      </w:r>
      <w:r w:rsidR="0070178C">
        <w:rPr>
          <w:noProof/>
        </w:rPr>
        <w:t>553</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Subdivision 975</w:t>
      </w:r>
      <w:r>
        <w:rPr>
          <w:noProof/>
        </w:rPr>
        <w:noBreakHyphen/>
        <w:t>W—Wholly</w:t>
      </w:r>
      <w:r>
        <w:rPr>
          <w:noProof/>
        </w:rPr>
        <w:noBreakHyphen/>
        <w:t>owned groups of companies</w:t>
      </w:r>
      <w:r w:rsidRPr="00627DC4">
        <w:rPr>
          <w:b w:val="0"/>
          <w:noProof/>
          <w:sz w:val="18"/>
        </w:rPr>
        <w:tab/>
      </w:r>
      <w:r w:rsidRPr="00627DC4">
        <w:rPr>
          <w:b w:val="0"/>
          <w:noProof/>
          <w:sz w:val="18"/>
        </w:rPr>
        <w:fldChar w:fldCharType="begin"/>
      </w:r>
      <w:r w:rsidRPr="00627DC4">
        <w:rPr>
          <w:b w:val="0"/>
          <w:noProof/>
          <w:sz w:val="18"/>
        </w:rPr>
        <w:instrText xml:space="preserve"> PAGEREF _Toc454966445 \h </w:instrText>
      </w:r>
      <w:r w:rsidRPr="00627DC4">
        <w:rPr>
          <w:b w:val="0"/>
          <w:noProof/>
          <w:sz w:val="18"/>
        </w:rPr>
      </w:r>
      <w:r w:rsidRPr="00627DC4">
        <w:rPr>
          <w:b w:val="0"/>
          <w:noProof/>
          <w:sz w:val="18"/>
        </w:rPr>
        <w:fldChar w:fldCharType="separate"/>
      </w:r>
      <w:r w:rsidR="0070178C">
        <w:rPr>
          <w:b w:val="0"/>
          <w:noProof/>
          <w:sz w:val="18"/>
        </w:rPr>
        <w:t>554</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975</w:t>
      </w:r>
      <w:r>
        <w:rPr>
          <w:noProof/>
        </w:rPr>
        <w:noBreakHyphen/>
        <w:t>500</w:t>
      </w:r>
      <w:r>
        <w:rPr>
          <w:noProof/>
        </w:rPr>
        <w:tab/>
        <w:t>Wholly</w:t>
      </w:r>
      <w:r>
        <w:rPr>
          <w:noProof/>
        </w:rPr>
        <w:noBreakHyphen/>
        <w:t>owned groups</w:t>
      </w:r>
      <w:r w:rsidRPr="00627DC4">
        <w:rPr>
          <w:noProof/>
        </w:rPr>
        <w:tab/>
      </w:r>
      <w:r w:rsidRPr="00627DC4">
        <w:rPr>
          <w:noProof/>
        </w:rPr>
        <w:fldChar w:fldCharType="begin"/>
      </w:r>
      <w:r w:rsidRPr="00627DC4">
        <w:rPr>
          <w:noProof/>
        </w:rPr>
        <w:instrText xml:space="preserve"> PAGEREF _Toc454966446 \h </w:instrText>
      </w:r>
      <w:r w:rsidRPr="00627DC4">
        <w:rPr>
          <w:noProof/>
        </w:rPr>
      </w:r>
      <w:r w:rsidRPr="00627DC4">
        <w:rPr>
          <w:noProof/>
        </w:rPr>
        <w:fldChar w:fldCharType="separate"/>
      </w:r>
      <w:r w:rsidR="0070178C">
        <w:rPr>
          <w:noProof/>
        </w:rPr>
        <w:t>554</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975</w:t>
      </w:r>
      <w:r>
        <w:rPr>
          <w:noProof/>
        </w:rPr>
        <w:noBreakHyphen/>
        <w:t>505</w:t>
      </w:r>
      <w:r>
        <w:rPr>
          <w:noProof/>
        </w:rPr>
        <w:tab/>
        <w:t>What is a 100% subsidiary?</w:t>
      </w:r>
      <w:r w:rsidRPr="00627DC4">
        <w:rPr>
          <w:noProof/>
        </w:rPr>
        <w:tab/>
      </w:r>
      <w:r w:rsidRPr="00627DC4">
        <w:rPr>
          <w:noProof/>
        </w:rPr>
        <w:fldChar w:fldCharType="begin"/>
      </w:r>
      <w:r w:rsidRPr="00627DC4">
        <w:rPr>
          <w:noProof/>
        </w:rPr>
        <w:instrText xml:space="preserve"> PAGEREF _Toc454966447 \h </w:instrText>
      </w:r>
      <w:r w:rsidRPr="00627DC4">
        <w:rPr>
          <w:noProof/>
        </w:rPr>
      </w:r>
      <w:r w:rsidRPr="00627DC4">
        <w:rPr>
          <w:noProof/>
        </w:rPr>
        <w:fldChar w:fldCharType="separate"/>
      </w:r>
      <w:r w:rsidR="0070178C">
        <w:rPr>
          <w:noProof/>
        </w:rPr>
        <w:t>555</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976—Imputation</w:t>
      </w:r>
      <w:r w:rsidRPr="00627DC4">
        <w:rPr>
          <w:b w:val="0"/>
          <w:noProof/>
          <w:sz w:val="18"/>
        </w:rPr>
        <w:tab/>
      </w:r>
      <w:r w:rsidRPr="00627DC4">
        <w:rPr>
          <w:b w:val="0"/>
          <w:noProof/>
          <w:sz w:val="18"/>
        </w:rPr>
        <w:fldChar w:fldCharType="begin"/>
      </w:r>
      <w:r w:rsidRPr="00627DC4">
        <w:rPr>
          <w:b w:val="0"/>
          <w:noProof/>
          <w:sz w:val="18"/>
        </w:rPr>
        <w:instrText xml:space="preserve"> PAGEREF _Toc454966448 \h </w:instrText>
      </w:r>
      <w:r w:rsidRPr="00627DC4">
        <w:rPr>
          <w:b w:val="0"/>
          <w:noProof/>
          <w:sz w:val="18"/>
        </w:rPr>
      </w:r>
      <w:r w:rsidRPr="00627DC4">
        <w:rPr>
          <w:b w:val="0"/>
          <w:noProof/>
          <w:sz w:val="18"/>
        </w:rPr>
        <w:fldChar w:fldCharType="separate"/>
      </w:r>
      <w:r w:rsidR="0070178C">
        <w:rPr>
          <w:b w:val="0"/>
          <w:noProof/>
          <w:sz w:val="18"/>
        </w:rPr>
        <w:t>556</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976</w:t>
      </w:r>
      <w:r>
        <w:rPr>
          <w:noProof/>
        </w:rPr>
        <w:noBreakHyphen/>
        <w:t>1</w:t>
      </w:r>
      <w:r>
        <w:rPr>
          <w:noProof/>
        </w:rPr>
        <w:tab/>
        <w:t>Franked part of a distribution</w:t>
      </w:r>
      <w:r w:rsidRPr="00627DC4">
        <w:rPr>
          <w:noProof/>
        </w:rPr>
        <w:tab/>
      </w:r>
      <w:r w:rsidRPr="00627DC4">
        <w:rPr>
          <w:noProof/>
        </w:rPr>
        <w:fldChar w:fldCharType="begin"/>
      </w:r>
      <w:r w:rsidRPr="00627DC4">
        <w:rPr>
          <w:noProof/>
        </w:rPr>
        <w:instrText xml:space="preserve"> PAGEREF _Toc454966449 \h </w:instrText>
      </w:r>
      <w:r w:rsidRPr="00627DC4">
        <w:rPr>
          <w:noProof/>
        </w:rPr>
      </w:r>
      <w:r w:rsidRPr="00627DC4">
        <w:rPr>
          <w:noProof/>
        </w:rPr>
        <w:fldChar w:fldCharType="separate"/>
      </w:r>
      <w:r w:rsidR="0070178C">
        <w:rPr>
          <w:noProof/>
        </w:rPr>
        <w:t>556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976</w:t>
      </w:r>
      <w:r>
        <w:rPr>
          <w:noProof/>
        </w:rPr>
        <w:noBreakHyphen/>
        <w:t>5</w:t>
      </w:r>
      <w:r>
        <w:rPr>
          <w:noProof/>
        </w:rPr>
        <w:tab/>
        <w:t>Unfranked part of a distribution</w:t>
      </w:r>
      <w:r w:rsidRPr="00627DC4">
        <w:rPr>
          <w:noProof/>
        </w:rPr>
        <w:tab/>
      </w:r>
      <w:r w:rsidRPr="00627DC4">
        <w:rPr>
          <w:noProof/>
        </w:rPr>
        <w:fldChar w:fldCharType="begin"/>
      </w:r>
      <w:r w:rsidRPr="00627DC4">
        <w:rPr>
          <w:noProof/>
        </w:rPr>
        <w:instrText xml:space="preserve"> PAGEREF _Toc454966450 \h </w:instrText>
      </w:r>
      <w:r w:rsidRPr="00627DC4">
        <w:rPr>
          <w:noProof/>
        </w:rPr>
      </w:r>
      <w:r w:rsidRPr="00627DC4">
        <w:rPr>
          <w:noProof/>
        </w:rPr>
        <w:fldChar w:fldCharType="separate"/>
      </w:r>
      <w:r w:rsidR="0070178C">
        <w:rPr>
          <w:noProof/>
        </w:rPr>
        <w:t>556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976</w:t>
      </w:r>
      <w:r>
        <w:rPr>
          <w:noProof/>
        </w:rPr>
        <w:noBreakHyphen/>
        <w:t>10</w:t>
      </w:r>
      <w:r>
        <w:rPr>
          <w:noProof/>
        </w:rPr>
        <w:tab/>
        <w:t>The part of a distribution that is franked with an exempting credit</w:t>
      </w:r>
      <w:r w:rsidRPr="00627DC4">
        <w:rPr>
          <w:noProof/>
        </w:rPr>
        <w:tab/>
      </w:r>
      <w:r w:rsidRPr="00627DC4">
        <w:rPr>
          <w:noProof/>
        </w:rPr>
        <w:fldChar w:fldCharType="begin"/>
      </w:r>
      <w:r w:rsidRPr="00627DC4">
        <w:rPr>
          <w:noProof/>
        </w:rPr>
        <w:instrText xml:space="preserve"> PAGEREF _Toc454966451 \h </w:instrText>
      </w:r>
      <w:r w:rsidRPr="00627DC4">
        <w:rPr>
          <w:noProof/>
        </w:rPr>
      </w:r>
      <w:r w:rsidRPr="00627DC4">
        <w:rPr>
          <w:noProof/>
        </w:rPr>
        <w:fldChar w:fldCharType="separate"/>
      </w:r>
      <w:r w:rsidR="0070178C">
        <w:rPr>
          <w:noProof/>
        </w:rPr>
        <w:t>556</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976</w:t>
      </w:r>
      <w:r>
        <w:rPr>
          <w:noProof/>
        </w:rPr>
        <w:noBreakHyphen/>
        <w:t>15</w:t>
      </w:r>
      <w:r>
        <w:rPr>
          <w:noProof/>
        </w:rPr>
        <w:tab/>
        <w:t>The part of a distribution that is franked with a venture capital credit</w:t>
      </w:r>
      <w:r w:rsidRPr="00627DC4">
        <w:rPr>
          <w:noProof/>
        </w:rPr>
        <w:tab/>
      </w:r>
      <w:r w:rsidRPr="00627DC4">
        <w:rPr>
          <w:noProof/>
        </w:rPr>
        <w:fldChar w:fldCharType="begin"/>
      </w:r>
      <w:r w:rsidRPr="00627DC4">
        <w:rPr>
          <w:noProof/>
        </w:rPr>
        <w:instrText xml:space="preserve"> PAGEREF _Toc454966452 \h </w:instrText>
      </w:r>
      <w:r w:rsidRPr="00627DC4">
        <w:rPr>
          <w:noProof/>
        </w:rPr>
      </w:r>
      <w:r w:rsidRPr="00627DC4">
        <w:rPr>
          <w:noProof/>
        </w:rPr>
        <w:fldChar w:fldCharType="separate"/>
      </w:r>
      <w:r w:rsidR="0070178C">
        <w:rPr>
          <w:noProof/>
        </w:rPr>
        <w:t>556</w:t>
      </w:r>
      <w:r w:rsidRPr="00627DC4">
        <w:rPr>
          <w:noProof/>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977—Realisation events, and the gains and losses they realise for income tax purposes</w:t>
      </w:r>
      <w:r w:rsidRPr="00627DC4">
        <w:rPr>
          <w:b w:val="0"/>
          <w:noProof/>
          <w:sz w:val="18"/>
        </w:rPr>
        <w:tab/>
      </w:r>
      <w:r w:rsidRPr="00627DC4">
        <w:rPr>
          <w:b w:val="0"/>
          <w:noProof/>
          <w:sz w:val="18"/>
        </w:rPr>
        <w:fldChar w:fldCharType="begin"/>
      </w:r>
      <w:r w:rsidRPr="00627DC4">
        <w:rPr>
          <w:b w:val="0"/>
          <w:noProof/>
          <w:sz w:val="18"/>
        </w:rPr>
        <w:instrText xml:space="preserve"> PAGEREF _Toc454966453 \h </w:instrText>
      </w:r>
      <w:r w:rsidRPr="00627DC4">
        <w:rPr>
          <w:b w:val="0"/>
          <w:noProof/>
          <w:sz w:val="18"/>
        </w:rPr>
      </w:r>
      <w:r w:rsidRPr="00627DC4">
        <w:rPr>
          <w:b w:val="0"/>
          <w:noProof/>
          <w:sz w:val="18"/>
        </w:rPr>
        <w:fldChar w:fldCharType="separate"/>
      </w:r>
      <w:r w:rsidR="0070178C">
        <w:rPr>
          <w:b w:val="0"/>
          <w:noProof/>
          <w:sz w:val="18"/>
        </w:rPr>
        <w:t>557</w:t>
      </w:r>
      <w:r w:rsidRPr="00627DC4">
        <w:rPr>
          <w:b w:val="0"/>
          <w:noProof/>
          <w:sz w:val="18"/>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CGT assets</w:t>
      </w:r>
      <w:r w:rsidRPr="00627DC4">
        <w:rPr>
          <w:b w:val="0"/>
          <w:noProof/>
          <w:sz w:val="18"/>
        </w:rPr>
        <w:tab/>
      </w:r>
      <w:r>
        <w:rPr>
          <w:b w:val="0"/>
          <w:noProof/>
          <w:sz w:val="18"/>
        </w:rPr>
        <w:tab/>
      </w:r>
      <w:r w:rsidRPr="00627DC4">
        <w:rPr>
          <w:b w:val="0"/>
          <w:noProof/>
          <w:sz w:val="18"/>
        </w:rPr>
        <w:fldChar w:fldCharType="begin"/>
      </w:r>
      <w:r w:rsidRPr="00627DC4">
        <w:rPr>
          <w:b w:val="0"/>
          <w:noProof/>
          <w:sz w:val="18"/>
        </w:rPr>
        <w:instrText xml:space="preserve"> PAGEREF _Toc454966454 \h </w:instrText>
      </w:r>
      <w:r w:rsidRPr="00627DC4">
        <w:rPr>
          <w:b w:val="0"/>
          <w:noProof/>
          <w:sz w:val="18"/>
        </w:rPr>
      </w:r>
      <w:r w:rsidRPr="00627DC4">
        <w:rPr>
          <w:b w:val="0"/>
          <w:noProof/>
          <w:sz w:val="18"/>
        </w:rPr>
        <w:fldChar w:fldCharType="separate"/>
      </w:r>
      <w:r w:rsidR="0070178C">
        <w:rPr>
          <w:b w:val="0"/>
          <w:noProof/>
          <w:sz w:val="18"/>
        </w:rPr>
        <w:t>557</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5</w:t>
      </w:r>
      <w:r>
        <w:rPr>
          <w:noProof/>
        </w:rPr>
        <w:tab/>
        <w:t>Realisation event</w:t>
      </w:r>
      <w:r w:rsidRPr="00627DC4">
        <w:rPr>
          <w:noProof/>
        </w:rPr>
        <w:tab/>
      </w:r>
      <w:r w:rsidRPr="00627DC4">
        <w:rPr>
          <w:noProof/>
        </w:rPr>
        <w:fldChar w:fldCharType="begin"/>
      </w:r>
      <w:r w:rsidRPr="00627DC4">
        <w:rPr>
          <w:noProof/>
        </w:rPr>
        <w:instrText xml:space="preserve"> PAGEREF _Toc454966455 \h </w:instrText>
      </w:r>
      <w:r w:rsidRPr="00627DC4">
        <w:rPr>
          <w:noProof/>
        </w:rPr>
      </w:r>
      <w:r w:rsidRPr="00627DC4">
        <w:rPr>
          <w:noProof/>
        </w:rPr>
        <w:fldChar w:fldCharType="separate"/>
      </w:r>
      <w:r w:rsidR="0070178C">
        <w:rPr>
          <w:noProof/>
        </w:rPr>
        <w:t>557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10</w:t>
      </w:r>
      <w:r>
        <w:rPr>
          <w:noProof/>
        </w:rPr>
        <w:tab/>
        <w:t>Loss realised for income tax purposes</w:t>
      </w:r>
      <w:r w:rsidRPr="00627DC4">
        <w:rPr>
          <w:noProof/>
        </w:rPr>
        <w:tab/>
      </w:r>
      <w:r w:rsidRPr="00627DC4">
        <w:rPr>
          <w:noProof/>
        </w:rPr>
        <w:fldChar w:fldCharType="begin"/>
      </w:r>
      <w:r w:rsidRPr="00627DC4">
        <w:rPr>
          <w:noProof/>
        </w:rPr>
        <w:instrText xml:space="preserve"> PAGEREF _Toc454966456 \h </w:instrText>
      </w:r>
      <w:r w:rsidRPr="00627DC4">
        <w:rPr>
          <w:noProof/>
        </w:rPr>
      </w:r>
      <w:r w:rsidRPr="00627DC4">
        <w:rPr>
          <w:noProof/>
        </w:rPr>
        <w:fldChar w:fldCharType="separate"/>
      </w:r>
      <w:r w:rsidR="0070178C">
        <w:rPr>
          <w:noProof/>
        </w:rPr>
        <w:t>557</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15</w:t>
      </w:r>
      <w:r>
        <w:rPr>
          <w:noProof/>
        </w:rPr>
        <w:tab/>
        <w:t>Gain realised for income tax purposes</w:t>
      </w:r>
      <w:r w:rsidRPr="00627DC4">
        <w:rPr>
          <w:noProof/>
        </w:rPr>
        <w:tab/>
      </w:r>
      <w:r w:rsidRPr="00627DC4">
        <w:rPr>
          <w:noProof/>
        </w:rPr>
        <w:fldChar w:fldCharType="begin"/>
      </w:r>
      <w:r w:rsidRPr="00627DC4">
        <w:rPr>
          <w:noProof/>
        </w:rPr>
        <w:instrText xml:space="preserve"> PAGEREF _Toc454966457 \h </w:instrText>
      </w:r>
      <w:r w:rsidRPr="00627DC4">
        <w:rPr>
          <w:noProof/>
        </w:rPr>
      </w:r>
      <w:r w:rsidRPr="00627DC4">
        <w:rPr>
          <w:noProof/>
        </w:rPr>
        <w:fldChar w:fldCharType="separate"/>
      </w:r>
      <w:r w:rsidR="0070178C">
        <w:rPr>
          <w:noProof/>
        </w:rPr>
        <w:t>558</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Trading stock</w:t>
      </w:r>
      <w:r w:rsidRPr="00627DC4">
        <w:rPr>
          <w:b w:val="0"/>
          <w:noProof/>
          <w:sz w:val="18"/>
        </w:rPr>
        <w:tab/>
      </w:r>
      <w:r>
        <w:rPr>
          <w:b w:val="0"/>
          <w:noProof/>
          <w:sz w:val="18"/>
        </w:rPr>
        <w:tab/>
      </w:r>
      <w:r w:rsidRPr="00627DC4">
        <w:rPr>
          <w:b w:val="0"/>
          <w:noProof/>
          <w:sz w:val="18"/>
        </w:rPr>
        <w:fldChar w:fldCharType="begin"/>
      </w:r>
      <w:r w:rsidRPr="00627DC4">
        <w:rPr>
          <w:b w:val="0"/>
          <w:noProof/>
          <w:sz w:val="18"/>
        </w:rPr>
        <w:instrText xml:space="preserve"> PAGEREF _Toc454966458 \h </w:instrText>
      </w:r>
      <w:r w:rsidRPr="00627DC4">
        <w:rPr>
          <w:b w:val="0"/>
          <w:noProof/>
          <w:sz w:val="18"/>
        </w:rPr>
      </w:r>
      <w:r w:rsidRPr="00627DC4">
        <w:rPr>
          <w:b w:val="0"/>
          <w:noProof/>
          <w:sz w:val="18"/>
        </w:rPr>
        <w:fldChar w:fldCharType="separate"/>
      </w:r>
      <w:r w:rsidR="0070178C">
        <w:rPr>
          <w:b w:val="0"/>
          <w:noProof/>
          <w:sz w:val="18"/>
        </w:rPr>
        <w:t>558</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20</w:t>
      </w:r>
      <w:r>
        <w:rPr>
          <w:noProof/>
        </w:rPr>
        <w:tab/>
        <w:t>Realisation event</w:t>
      </w:r>
      <w:r w:rsidRPr="00627DC4">
        <w:rPr>
          <w:noProof/>
        </w:rPr>
        <w:tab/>
      </w:r>
      <w:r w:rsidRPr="00627DC4">
        <w:rPr>
          <w:noProof/>
        </w:rPr>
        <w:fldChar w:fldCharType="begin"/>
      </w:r>
      <w:r w:rsidRPr="00627DC4">
        <w:rPr>
          <w:noProof/>
        </w:rPr>
        <w:instrText xml:space="preserve"> PAGEREF _Toc454966459 \h </w:instrText>
      </w:r>
      <w:r w:rsidRPr="00627DC4">
        <w:rPr>
          <w:noProof/>
        </w:rPr>
      </w:r>
      <w:r w:rsidRPr="00627DC4">
        <w:rPr>
          <w:noProof/>
        </w:rPr>
        <w:fldChar w:fldCharType="separate"/>
      </w:r>
      <w:r w:rsidR="0070178C">
        <w:rPr>
          <w:noProof/>
        </w:rPr>
        <w:t>558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25</w:t>
      </w:r>
      <w:r>
        <w:rPr>
          <w:noProof/>
        </w:rPr>
        <w:tab/>
        <w:t>Disposal of trading stock: loss realised for income tax purposes</w:t>
      </w:r>
      <w:r w:rsidRPr="00627DC4">
        <w:rPr>
          <w:noProof/>
        </w:rPr>
        <w:tab/>
      </w:r>
      <w:r w:rsidRPr="00627DC4">
        <w:rPr>
          <w:noProof/>
        </w:rPr>
        <w:fldChar w:fldCharType="begin"/>
      </w:r>
      <w:r w:rsidRPr="00627DC4">
        <w:rPr>
          <w:noProof/>
        </w:rPr>
        <w:instrText xml:space="preserve"> PAGEREF _Toc454966460 \h </w:instrText>
      </w:r>
      <w:r w:rsidRPr="00627DC4">
        <w:rPr>
          <w:noProof/>
        </w:rPr>
      </w:r>
      <w:r w:rsidRPr="00627DC4">
        <w:rPr>
          <w:noProof/>
        </w:rPr>
        <w:fldChar w:fldCharType="separate"/>
      </w:r>
      <w:r w:rsidR="0070178C">
        <w:rPr>
          <w:noProof/>
        </w:rPr>
        <w:t>558</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30</w:t>
      </w:r>
      <w:r>
        <w:rPr>
          <w:noProof/>
        </w:rPr>
        <w:tab/>
        <w:t>Ending of an income year: loss realised for income tax purposes</w:t>
      </w:r>
      <w:r w:rsidRPr="00627DC4">
        <w:rPr>
          <w:noProof/>
        </w:rPr>
        <w:tab/>
      </w:r>
      <w:r w:rsidRPr="00627DC4">
        <w:rPr>
          <w:noProof/>
        </w:rPr>
        <w:fldChar w:fldCharType="begin"/>
      </w:r>
      <w:r w:rsidRPr="00627DC4">
        <w:rPr>
          <w:noProof/>
        </w:rPr>
        <w:instrText xml:space="preserve"> PAGEREF _Toc454966461 \h </w:instrText>
      </w:r>
      <w:r w:rsidRPr="00627DC4">
        <w:rPr>
          <w:noProof/>
        </w:rPr>
      </w:r>
      <w:r w:rsidRPr="00627DC4">
        <w:rPr>
          <w:noProof/>
        </w:rPr>
        <w:fldChar w:fldCharType="separate"/>
      </w:r>
      <w:r w:rsidR="0070178C">
        <w:rPr>
          <w:noProof/>
        </w:rPr>
        <w:t>559</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35</w:t>
      </w:r>
      <w:r>
        <w:rPr>
          <w:noProof/>
        </w:rPr>
        <w:tab/>
        <w:t>Disposal of trading stock: gain realised for income tax purposes</w:t>
      </w:r>
      <w:r w:rsidRPr="00627DC4">
        <w:rPr>
          <w:noProof/>
        </w:rPr>
        <w:tab/>
      </w:r>
      <w:r w:rsidRPr="00627DC4">
        <w:rPr>
          <w:noProof/>
        </w:rPr>
        <w:fldChar w:fldCharType="begin"/>
      </w:r>
      <w:r w:rsidRPr="00627DC4">
        <w:rPr>
          <w:noProof/>
        </w:rPr>
        <w:instrText xml:space="preserve"> PAGEREF _Toc454966462 \h </w:instrText>
      </w:r>
      <w:r w:rsidRPr="00627DC4">
        <w:rPr>
          <w:noProof/>
        </w:rPr>
      </w:r>
      <w:r w:rsidRPr="00627DC4">
        <w:rPr>
          <w:noProof/>
        </w:rPr>
        <w:fldChar w:fldCharType="separate"/>
      </w:r>
      <w:r w:rsidR="0070178C">
        <w:rPr>
          <w:noProof/>
        </w:rPr>
        <w:t>560</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40</w:t>
      </w:r>
      <w:r>
        <w:rPr>
          <w:noProof/>
        </w:rPr>
        <w:tab/>
        <w:t>Ending of an income year: gain realised for income tax purposes</w:t>
      </w:r>
      <w:r w:rsidRPr="00627DC4">
        <w:rPr>
          <w:noProof/>
        </w:rPr>
        <w:tab/>
      </w:r>
      <w:r w:rsidRPr="00627DC4">
        <w:rPr>
          <w:noProof/>
        </w:rPr>
        <w:fldChar w:fldCharType="begin"/>
      </w:r>
      <w:r w:rsidRPr="00627DC4">
        <w:rPr>
          <w:noProof/>
        </w:rPr>
        <w:instrText xml:space="preserve"> PAGEREF _Toc454966463 \h </w:instrText>
      </w:r>
      <w:r w:rsidRPr="00627DC4">
        <w:rPr>
          <w:noProof/>
        </w:rPr>
      </w:r>
      <w:r w:rsidRPr="00627DC4">
        <w:rPr>
          <w:noProof/>
        </w:rPr>
        <w:fldChar w:fldCharType="separate"/>
      </w:r>
      <w:r w:rsidR="0070178C">
        <w:rPr>
          <w:noProof/>
        </w:rPr>
        <w:t>560</w:t>
      </w:r>
      <w:r w:rsidRPr="00627DC4">
        <w:rPr>
          <w:noProof/>
        </w:rPr>
        <w:fldChar w:fldCharType="end"/>
      </w:r>
    </w:p>
    <w:p w:rsidR="00627DC4" w:rsidRDefault="00627DC4">
      <w:pPr>
        <w:pStyle w:val="TOC4"/>
        <w:rPr>
          <w:rFonts w:asciiTheme="minorHAnsi" w:eastAsiaTheme="minorEastAsia" w:hAnsiTheme="minorHAnsi" w:cstheme="minorBidi"/>
          <w:b w:val="0"/>
          <w:noProof/>
          <w:kern w:val="0"/>
          <w:sz w:val="22"/>
          <w:szCs w:val="22"/>
        </w:rPr>
      </w:pPr>
      <w:r>
        <w:rPr>
          <w:noProof/>
        </w:rPr>
        <w:t>Revenue assets</w:t>
      </w:r>
      <w:r w:rsidRPr="00627DC4">
        <w:rPr>
          <w:b w:val="0"/>
          <w:noProof/>
          <w:sz w:val="18"/>
        </w:rPr>
        <w:tab/>
      </w:r>
      <w:r>
        <w:rPr>
          <w:b w:val="0"/>
          <w:noProof/>
          <w:sz w:val="18"/>
        </w:rPr>
        <w:tab/>
      </w:r>
      <w:r w:rsidRPr="00627DC4">
        <w:rPr>
          <w:b w:val="0"/>
          <w:noProof/>
          <w:sz w:val="18"/>
        </w:rPr>
        <w:fldChar w:fldCharType="begin"/>
      </w:r>
      <w:r w:rsidRPr="00627DC4">
        <w:rPr>
          <w:b w:val="0"/>
          <w:noProof/>
          <w:sz w:val="18"/>
        </w:rPr>
        <w:instrText xml:space="preserve"> PAGEREF _Toc454966464 \h </w:instrText>
      </w:r>
      <w:r w:rsidRPr="00627DC4">
        <w:rPr>
          <w:b w:val="0"/>
          <w:noProof/>
          <w:sz w:val="18"/>
        </w:rPr>
      </w:r>
      <w:r w:rsidRPr="00627DC4">
        <w:rPr>
          <w:b w:val="0"/>
          <w:noProof/>
          <w:sz w:val="18"/>
        </w:rPr>
        <w:fldChar w:fldCharType="separate"/>
      </w:r>
      <w:r w:rsidR="0070178C">
        <w:rPr>
          <w:b w:val="0"/>
          <w:noProof/>
          <w:sz w:val="18"/>
        </w:rPr>
        <w:t>561</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50</w:t>
      </w:r>
      <w:r>
        <w:rPr>
          <w:noProof/>
        </w:rPr>
        <w:tab/>
        <w:t xml:space="preserve">Meaning of </w:t>
      </w:r>
      <w:r w:rsidRPr="00FE6831">
        <w:rPr>
          <w:i/>
          <w:noProof/>
        </w:rPr>
        <w:t>revenue asset</w:t>
      </w:r>
      <w:r w:rsidRPr="00627DC4">
        <w:rPr>
          <w:noProof/>
        </w:rPr>
        <w:tab/>
      </w:r>
      <w:r w:rsidRPr="00627DC4">
        <w:rPr>
          <w:noProof/>
        </w:rPr>
        <w:fldChar w:fldCharType="begin"/>
      </w:r>
      <w:r w:rsidRPr="00627DC4">
        <w:rPr>
          <w:noProof/>
        </w:rPr>
        <w:instrText xml:space="preserve"> PAGEREF _Toc454966465 \h </w:instrText>
      </w:r>
      <w:r w:rsidRPr="00627DC4">
        <w:rPr>
          <w:noProof/>
        </w:rPr>
      </w:r>
      <w:r w:rsidRPr="00627DC4">
        <w:rPr>
          <w:noProof/>
        </w:rPr>
        <w:fldChar w:fldCharType="separate"/>
      </w:r>
      <w:r w:rsidR="0070178C">
        <w:rPr>
          <w:noProof/>
        </w:rPr>
        <w:t>561</w:t>
      </w:r>
      <w:r w:rsidRPr="00627DC4">
        <w:rPr>
          <w:noProof/>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977</w:t>
      </w:r>
      <w:r>
        <w:rPr>
          <w:noProof/>
        </w:rPr>
        <w:noBreakHyphen/>
        <w:t>55</w:t>
      </w:r>
      <w:r>
        <w:rPr>
          <w:noProof/>
        </w:rPr>
        <w:tab/>
        <w:t>Loss or gain realised for income tax purposes</w:t>
      </w:r>
      <w:r w:rsidRPr="00627DC4">
        <w:rPr>
          <w:noProof/>
        </w:rPr>
        <w:tab/>
      </w:r>
      <w:r w:rsidRPr="00627DC4">
        <w:rPr>
          <w:noProof/>
        </w:rPr>
        <w:fldChar w:fldCharType="begin"/>
      </w:r>
      <w:r w:rsidRPr="00627DC4">
        <w:rPr>
          <w:noProof/>
        </w:rPr>
        <w:instrText xml:space="preserve"> PAGEREF _Toc454966466 \h </w:instrText>
      </w:r>
      <w:r w:rsidRPr="00627DC4">
        <w:rPr>
          <w:noProof/>
        </w:rPr>
      </w:r>
      <w:r w:rsidRPr="00627DC4">
        <w:rPr>
          <w:noProof/>
        </w:rPr>
        <w:fldChar w:fldCharType="separate"/>
      </w:r>
      <w:r w:rsidR="0070178C">
        <w:rPr>
          <w:noProof/>
        </w:rPr>
        <w:t>561</w:t>
      </w:r>
      <w:r w:rsidRPr="00627DC4">
        <w:rPr>
          <w:noProof/>
        </w:rPr>
        <w:fldChar w:fldCharType="end"/>
      </w:r>
    </w:p>
    <w:p w:rsidR="00627DC4" w:rsidRDefault="00627DC4">
      <w:pPr>
        <w:pStyle w:val="TOC2"/>
        <w:rPr>
          <w:rFonts w:asciiTheme="minorHAnsi" w:eastAsiaTheme="minorEastAsia" w:hAnsiTheme="minorHAnsi" w:cstheme="minorBidi"/>
          <w:b w:val="0"/>
          <w:noProof/>
          <w:kern w:val="0"/>
          <w:sz w:val="22"/>
          <w:szCs w:val="22"/>
        </w:rPr>
      </w:pPr>
      <w:r>
        <w:rPr>
          <w:noProof/>
        </w:rPr>
        <w:lastRenderedPageBreak/>
        <w:t>Part 6</w:t>
      </w:r>
      <w:r>
        <w:rPr>
          <w:noProof/>
        </w:rPr>
        <w:noBreakHyphen/>
        <w:t>5—Dictionary definitions</w:t>
      </w:r>
      <w:r w:rsidRPr="00627DC4">
        <w:rPr>
          <w:b w:val="0"/>
          <w:noProof/>
          <w:sz w:val="18"/>
        </w:rPr>
        <w:tab/>
      </w:r>
      <w:r w:rsidRPr="00627DC4">
        <w:rPr>
          <w:b w:val="0"/>
          <w:noProof/>
          <w:sz w:val="18"/>
        </w:rPr>
        <w:fldChar w:fldCharType="begin"/>
      </w:r>
      <w:r w:rsidRPr="00627DC4">
        <w:rPr>
          <w:b w:val="0"/>
          <w:noProof/>
          <w:sz w:val="18"/>
        </w:rPr>
        <w:instrText xml:space="preserve"> PAGEREF _Toc454966467 \h </w:instrText>
      </w:r>
      <w:r w:rsidRPr="00627DC4">
        <w:rPr>
          <w:b w:val="0"/>
          <w:noProof/>
          <w:sz w:val="18"/>
        </w:rPr>
      </w:r>
      <w:r w:rsidRPr="00627DC4">
        <w:rPr>
          <w:b w:val="0"/>
          <w:noProof/>
          <w:sz w:val="18"/>
        </w:rPr>
        <w:fldChar w:fldCharType="separate"/>
      </w:r>
      <w:r w:rsidR="0070178C">
        <w:rPr>
          <w:b w:val="0"/>
          <w:noProof/>
          <w:sz w:val="18"/>
        </w:rPr>
        <w:t>563</w:t>
      </w:r>
      <w:r w:rsidRPr="00627DC4">
        <w:rPr>
          <w:b w:val="0"/>
          <w:noProof/>
          <w:sz w:val="18"/>
        </w:rPr>
        <w:fldChar w:fldCharType="end"/>
      </w:r>
    </w:p>
    <w:p w:rsidR="00627DC4" w:rsidRDefault="00627DC4">
      <w:pPr>
        <w:pStyle w:val="TOC3"/>
        <w:rPr>
          <w:rFonts w:asciiTheme="minorHAnsi" w:eastAsiaTheme="minorEastAsia" w:hAnsiTheme="minorHAnsi" w:cstheme="minorBidi"/>
          <w:b w:val="0"/>
          <w:noProof/>
          <w:kern w:val="0"/>
          <w:szCs w:val="22"/>
        </w:rPr>
      </w:pPr>
      <w:r>
        <w:rPr>
          <w:noProof/>
        </w:rPr>
        <w:t>Division 995—Definitions</w:t>
      </w:r>
      <w:r w:rsidRPr="00627DC4">
        <w:rPr>
          <w:b w:val="0"/>
          <w:noProof/>
          <w:sz w:val="18"/>
        </w:rPr>
        <w:tab/>
      </w:r>
      <w:r w:rsidRPr="00627DC4">
        <w:rPr>
          <w:b w:val="0"/>
          <w:noProof/>
          <w:sz w:val="18"/>
        </w:rPr>
        <w:fldChar w:fldCharType="begin"/>
      </w:r>
      <w:r w:rsidRPr="00627DC4">
        <w:rPr>
          <w:b w:val="0"/>
          <w:noProof/>
          <w:sz w:val="18"/>
        </w:rPr>
        <w:instrText xml:space="preserve"> PAGEREF _Toc454966468 \h </w:instrText>
      </w:r>
      <w:r w:rsidRPr="00627DC4">
        <w:rPr>
          <w:b w:val="0"/>
          <w:noProof/>
          <w:sz w:val="18"/>
        </w:rPr>
      </w:r>
      <w:r w:rsidRPr="00627DC4">
        <w:rPr>
          <w:b w:val="0"/>
          <w:noProof/>
          <w:sz w:val="18"/>
        </w:rPr>
        <w:fldChar w:fldCharType="separate"/>
      </w:r>
      <w:r w:rsidR="0070178C">
        <w:rPr>
          <w:b w:val="0"/>
          <w:noProof/>
          <w:sz w:val="18"/>
        </w:rPr>
        <w:t>563</w:t>
      </w:r>
      <w:r w:rsidRPr="00627DC4">
        <w:rPr>
          <w:b w:val="0"/>
          <w:noProof/>
          <w:sz w:val="18"/>
        </w:rPr>
        <w:fldChar w:fldCharType="end"/>
      </w:r>
    </w:p>
    <w:p w:rsidR="00627DC4" w:rsidRDefault="00627DC4">
      <w:pPr>
        <w:pStyle w:val="TOC5"/>
        <w:rPr>
          <w:rFonts w:asciiTheme="minorHAnsi" w:eastAsiaTheme="minorEastAsia" w:hAnsiTheme="minorHAnsi" w:cstheme="minorBidi"/>
          <w:noProof/>
          <w:kern w:val="0"/>
          <w:sz w:val="22"/>
          <w:szCs w:val="22"/>
        </w:rPr>
      </w:pPr>
      <w:r>
        <w:rPr>
          <w:noProof/>
        </w:rPr>
        <w:t>995</w:t>
      </w:r>
      <w:r>
        <w:rPr>
          <w:noProof/>
        </w:rPr>
        <w:noBreakHyphen/>
        <w:t>1</w:t>
      </w:r>
      <w:r>
        <w:rPr>
          <w:noProof/>
        </w:rPr>
        <w:tab/>
        <w:t>Definitions</w:t>
      </w:r>
      <w:r w:rsidRPr="00627DC4">
        <w:rPr>
          <w:noProof/>
        </w:rPr>
        <w:tab/>
      </w:r>
      <w:r w:rsidRPr="00627DC4">
        <w:rPr>
          <w:noProof/>
        </w:rPr>
        <w:fldChar w:fldCharType="begin"/>
      </w:r>
      <w:r w:rsidRPr="00627DC4">
        <w:rPr>
          <w:noProof/>
        </w:rPr>
        <w:instrText xml:space="preserve"> PAGEREF _Toc454966469 \h </w:instrText>
      </w:r>
      <w:r w:rsidRPr="00627DC4">
        <w:rPr>
          <w:noProof/>
        </w:rPr>
      </w:r>
      <w:r w:rsidRPr="00627DC4">
        <w:rPr>
          <w:noProof/>
        </w:rPr>
        <w:fldChar w:fldCharType="separate"/>
      </w:r>
      <w:r w:rsidR="0070178C">
        <w:rPr>
          <w:noProof/>
        </w:rPr>
        <w:t>563</w:t>
      </w:r>
      <w:r w:rsidRPr="00627DC4">
        <w:rPr>
          <w:noProof/>
        </w:rPr>
        <w:fldChar w:fldCharType="end"/>
      </w:r>
    </w:p>
    <w:p w:rsidR="006E0072" w:rsidRPr="009342D6" w:rsidRDefault="00A17A22" w:rsidP="008A490D">
      <w:pPr>
        <w:sectPr w:rsidR="006E0072" w:rsidRPr="009342D6" w:rsidSect="00BC596D">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9342D6">
        <w:fldChar w:fldCharType="end"/>
      </w:r>
    </w:p>
    <w:p w:rsidR="006E0072" w:rsidRPr="009342D6" w:rsidRDefault="006E0072" w:rsidP="006E0072">
      <w:pPr>
        <w:pStyle w:val="ActHead1"/>
      </w:pPr>
      <w:bookmarkStart w:id="1" w:name="_Toc454965727"/>
      <w:r w:rsidRPr="009342D6">
        <w:rPr>
          <w:rStyle w:val="CharChapNo"/>
        </w:rPr>
        <w:lastRenderedPageBreak/>
        <w:t>Chapter</w:t>
      </w:r>
      <w:r w:rsidR="009342D6">
        <w:rPr>
          <w:rStyle w:val="CharChapNo"/>
        </w:rPr>
        <w:t> </w:t>
      </w:r>
      <w:r w:rsidRPr="009342D6">
        <w:rPr>
          <w:rStyle w:val="CharChapNo"/>
        </w:rPr>
        <w:t>4</w:t>
      </w:r>
      <w:r w:rsidRPr="009342D6">
        <w:t>—</w:t>
      </w:r>
      <w:r w:rsidRPr="009342D6">
        <w:rPr>
          <w:rStyle w:val="CharChapText"/>
        </w:rPr>
        <w:t>International aspects of income tax</w:t>
      </w:r>
      <w:bookmarkEnd w:id="1"/>
    </w:p>
    <w:p w:rsidR="006E0072" w:rsidRPr="009342D6" w:rsidRDefault="006E0072" w:rsidP="006E0072">
      <w:pPr>
        <w:pStyle w:val="ActHead2"/>
      </w:pPr>
      <w:bookmarkStart w:id="2" w:name="_Toc454965728"/>
      <w:r w:rsidRPr="009342D6">
        <w:rPr>
          <w:rStyle w:val="CharPartNo"/>
        </w:rPr>
        <w:t>Part</w:t>
      </w:r>
      <w:r w:rsidR="009342D6">
        <w:rPr>
          <w:rStyle w:val="CharPartNo"/>
        </w:rPr>
        <w:t> </w:t>
      </w:r>
      <w:r w:rsidRPr="009342D6">
        <w:rPr>
          <w:rStyle w:val="CharPartNo"/>
        </w:rPr>
        <w:t>4</w:t>
      </w:r>
      <w:r w:rsidR="009342D6">
        <w:rPr>
          <w:rStyle w:val="CharPartNo"/>
        </w:rPr>
        <w:noBreakHyphen/>
      </w:r>
      <w:r w:rsidRPr="009342D6">
        <w:rPr>
          <w:rStyle w:val="CharPartNo"/>
        </w:rPr>
        <w:t>5</w:t>
      </w:r>
      <w:r w:rsidRPr="009342D6">
        <w:t>—</w:t>
      </w:r>
      <w:r w:rsidRPr="009342D6">
        <w:rPr>
          <w:rStyle w:val="CharPartText"/>
        </w:rPr>
        <w:t>General</w:t>
      </w:r>
      <w:bookmarkEnd w:id="2"/>
    </w:p>
    <w:p w:rsidR="007B1147" w:rsidRPr="009342D6" w:rsidRDefault="007B1147" w:rsidP="007B1147">
      <w:pPr>
        <w:pStyle w:val="ActHead3"/>
      </w:pPr>
      <w:bookmarkStart w:id="3" w:name="_Toc454965729"/>
      <w:r w:rsidRPr="009342D6">
        <w:rPr>
          <w:rStyle w:val="CharDivNo"/>
        </w:rPr>
        <w:t>Division</w:t>
      </w:r>
      <w:r w:rsidR="009342D6">
        <w:rPr>
          <w:rStyle w:val="CharDivNo"/>
        </w:rPr>
        <w:t> </w:t>
      </w:r>
      <w:r w:rsidRPr="009342D6">
        <w:rPr>
          <w:rStyle w:val="CharDivNo"/>
        </w:rPr>
        <w:t>768</w:t>
      </w:r>
      <w:r w:rsidRPr="009342D6">
        <w:t>—</w:t>
      </w:r>
      <w:r w:rsidRPr="009342D6">
        <w:rPr>
          <w:rStyle w:val="CharDivText"/>
        </w:rPr>
        <w:t>Foreign non</w:t>
      </w:r>
      <w:r w:rsidR="009342D6">
        <w:rPr>
          <w:rStyle w:val="CharDivText"/>
        </w:rPr>
        <w:noBreakHyphen/>
      </w:r>
      <w:r w:rsidRPr="009342D6">
        <w:rPr>
          <w:rStyle w:val="CharDivText"/>
        </w:rPr>
        <w:t>assessable income and gains</w:t>
      </w:r>
      <w:bookmarkEnd w:id="3"/>
    </w:p>
    <w:p w:rsidR="006E0072" w:rsidRPr="009342D6" w:rsidRDefault="006E0072" w:rsidP="006E0072">
      <w:pPr>
        <w:pStyle w:val="Header"/>
      </w:pPr>
      <w:r w:rsidRPr="009342D6">
        <w:rPr>
          <w:rStyle w:val="CharSubdNo"/>
        </w:rPr>
        <w:t xml:space="preserve"> </w:t>
      </w:r>
      <w:r w:rsidRPr="009342D6">
        <w:rPr>
          <w:rStyle w:val="CharSubdText"/>
        </w:rPr>
        <w:t xml:space="preserve"> </w:t>
      </w:r>
    </w:p>
    <w:p w:rsidR="006E0072" w:rsidRPr="009342D6" w:rsidRDefault="006E0072" w:rsidP="006E0072">
      <w:pPr>
        <w:pStyle w:val="TofSectsHeading"/>
      </w:pPr>
      <w:r w:rsidRPr="009342D6">
        <w:t>Table of Subdivisions</w:t>
      </w:r>
    </w:p>
    <w:p w:rsidR="007B1147" w:rsidRPr="009342D6" w:rsidRDefault="007B1147" w:rsidP="00BE544F">
      <w:pPr>
        <w:pStyle w:val="TofSectsSubdiv"/>
      </w:pPr>
      <w:r w:rsidRPr="009342D6">
        <w:t>768</w:t>
      </w:r>
      <w:r w:rsidR="009342D6">
        <w:noBreakHyphen/>
      </w:r>
      <w:r w:rsidRPr="009342D6">
        <w:t>A</w:t>
      </w:r>
      <w:r w:rsidR="002F417E" w:rsidRPr="009342D6">
        <w:tab/>
      </w:r>
      <w:r w:rsidRPr="009342D6">
        <w:t>Returns on foreign investment</w:t>
      </w:r>
    </w:p>
    <w:p w:rsidR="006E0072" w:rsidRPr="009342D6" w:rsidRDefault="006E0072" w:rsidP="006E0072">
      <w:pPr>
        <w:pStyle w:val="TofSectsSubdiv"/>
      </w:pPr>
      <w:r w:rsidRPr="009342D6">
        <w:t>768</w:t>
      </w:r>
      <w:r w:rsidR="009342D6">
        <w:noBreakHyphen/>
      </w:r>
      <w:r w:rsidRPr="009342D6">
        <w:t>B</w:t>
      </w:r>
      <w:r w:rsidRPr="009342D6">
        <w:tab/>
        <w:t>Some items of income that are exempt from income tax</w:t>
      </w:r>
    </w:p>
    <w:p w:rsidR="006E0072" w:rsidRPr="009342D6" w:rsidRDefault="006E0072" w:rsidP="006E0072">
      <w:pPr>
        <w:pStyle w:val="TofSectsSubdiv"/>
      </w:pPr>
      <w:r w:rsidRPr="009342D6">
        <w:t>768</w:t>
      </w:r>
      <w:r w:rsidR="009342D6">
        <w:noBreakHyphen/>
      </w:r>
      <w:r w:rsidRPr="009342D6">
        <w:t>G</w:t>
      </w:r>
      <w:r w:rsidRPr="009342D6">
        <w:tab/>
        <w:t>Reduction in capital gains and losses arising from CGT events in relation to certain voting interests in active foreign companies</w:t>
      </w:r>
    </w:p>
    <w:p w:rsidR="006E0072" w:rsidRPr="009342D6" w:rsidRDefault="006E0072" w:rsidP="006E0072">
      <w:pPr>
        <w:pStyle w:val="TofSectsSubdiv"/>
      </w:pPr>
      <w:r w:rsidRPr="009342D6">
        <w:t>768</w:t>
      </w:r>
      <w:r w:rsidR="009342D6">
        <w:noBreakHyphen/>
      </w:r>
      <w:r w:rsidRPr="009342D6">
        <w:t>R</w:t>
      </w:r>
      <w:r w:rsidRPr="009342D6">
        <w:tab/>
        <w:t>Temporary residents</w:t>
      </w:r>
    </w:p>
    <w:p w:rsidR="007B1147" w:rsidRPr="009342D6" w:rsidRDefault="007B1147" w:rsidP="007B1147">
      <w:pPr>
        <w:pStyle w:val="ActHead4"/>
      </w:pPr>
      <w:bookmarkStart w:id="4" w:name="_Toc454965730"/>
      <w:r w:rsidRPr="009342D6">
        <w:rPr>
          <w:rStyle w:val="CharSubdNo"/>
        </w:rPr>
        <w:t>Subdivision</w:t>
      </w:r>
      <w:r w:rsidR="009342D6">
        <w:rPr>
          <w:rStyle w:val="CharSubdNo"/>
        </w:rPr>
        <w:t> </w:t>
      </w:r>
      <w:r w:rsidRPr="009342D6">
        <w:rPr>
          <w:rStyle w:val="CharSubdNo"/>
        </w:rPr>
        <w:t>768</w:t>
      </w:r>
      <w:r w:rsidR="009342D6">
        <w:rPr>
          <w:rStyle w:val="CharSubdNo"/>
        </w:rPr>
        <w:noBreakHyphen/>
      </w:r>
      <w:r w:rsidRPr="009342D6">
        <w:rPr>
          <w:rStyle w:val="CharSubdNo"/>
        </w:rPr>
        <w:t>A</w:t>
      </w:r>
      <w:r w:rsidRPr="009342D6">
        <w:t>—</w:t>
      </w:r>
      <w:r w:rsidRPr="009342D6">
        <w:rPr>
          <w:rStyle w:val="CharSubdText"/>
        </w:rPr>
        <w:t>Returns on foreign investment</w:t>
      </w:r>
      <w:bookmarkEnd w:id="4"/>
    </w:p>
    <w:p w:rsidR="007B1147" w:rsidRPr="009342D6" w:rsidRDefault="007B1147" w:rsidP="007B1147">
      <w:pPr>
        <w:pStyle w:val="ActHead4"/>
      </w:pPr>
      <w:bookmarkStart w:id="5" w:name="_Toc454965731"/>
      <w:r w:rsidRPr="009342D6">
        <w:t>Guide to Subdivision</w:t>
      </w:r>
      <w:r w:rsidR="009342D6">
        <w:t> </w:t>
      </w:r>
      <w:r w:rsidRPr="009342D6">
        <w:t>768</w:t>
      </w:r>
      <w:r w:rsidR="009342D6">
        <w:noBreakHyphen/>
      </w:r>
      <w:r w:rsidRPr="009342D6">
        <w:t>A</w:t>
      </w:r>
      <w:bookmarkEnd w:id="5"/>
    </w:p>
    <w:p w:rsidR="007B1147" w:rsidRPr="009342D6" w:rsidRDefault="007B1147" w:rsidP="007B1147">
      <w:pPr>
        <w:pStyle w:val="ActHead5"/>
      </w:pPr>
      <w:bookmarkStart w:id="6" w:name="_Toc454965732"/>
      <w:r w:rsidRPr="009342D6">
        <w:rPr>
          <w:rStyle w:val="CharSectno"/>
        </w:rPr>
        <w:t>768</w:t>
      </w:r>
      <w:r w:rsidR="009342D6">
        <w:rPr>
          <w:rStyle w:val="CharSectno"/>
        </w:rPr>
        <w:noBreakHyphen/>
      </w:r>
      <w:r w:rsidRPr="009342D6">
        <w:rPr>
          <w:rStyle w:val="CharSectno"/>
        </w:rPr>
        <w:t>1</w:t>
      </w:r>
      <w:r w:rsidRPr="009342D6">
        <w:t xml:space="preserve">  What this Subdivision is about</w:t>
      </w:r>
      <w:bookmarkEnd w:id="6"/>
    </w:p>
    <w:p w:rsidR="007B1147" w:rsidRPr="009342D6" w:rsidRDefault="007B1147" w:rsidP="007B1147">
      <w:pPr>
        <w:pStyle w:val="SOText"/>
      </w:pPr>
      <w:r w:rsidRPr="009342D6">
        <w:t>If:</w:t>
      </w:r>
    </w:p>
    <w:p w:rsidR="007B1147" w:rsidRPr="009342D6" w:rsidRDefault="007B1147" w:rsidP="007B1147">
      <w:pPr>
        <w:pStyle w:val="SOPara"/>
      </w:pPr>
      <w:r w:rsidRPr="009342D6">
        <w:tab/>
        <w:t>(a)</w:t>
      </w:r>
      <w:r w:rsidRPr="009342D6">
        <w:tab/>
        <w:t>an Australian corporate tax entity receives a foreign equity distribution from a foreign company, either directly or indirectly through one or more interposed trusts or partnerships; and</w:t>
      </w:r>
    </w:p>
    <w:p w:rsidR="007B1147" w:rsidRPr="009342D6" w:rsidRDefault="007B1147" w:rsidP="007B1147">
      <w:pPr>
        <w:pStyle w:val="SOPara"/>
      </w:pPr>
      <w:r w:rsidRPr="009342D6">
        <w:tab/>
        <w:t>(b)</w:t>
      </w:r>
      <w:r w:rsidRPr="009342D6">
        <w:tab/>
        <w:t>the Australian corporate tax entity holds a participation interest of at least 10% in the foreign company;</w:t>
      </w:r>
    </w:p>
    <w:p w:rsidR="007B1147" w:rsidRPr="009342D6" w:rsidRDefault="007B1147" w:rsidP="007B1147">
      <w:pPr>
        <w:pStyle w:val="SOText2"/>
      </w:pPr>
      <w:r w:rsidRPr="009342D6">
        <w:t>the distribution is non</w:t>
      </w:r>
      <w:r w:rsidR="009342D6">
        <w:noBreakHyphen/>
      </w:r>
      <w:r w:rsidRPr="009342D6">
        <w:t>assessable non</w:t>
      </w:r>
      <w:r w:rsidR="009342D6">
        <w:noBreakHyphen/>
      </w:r>
      <w:r w:rsidRPr="009342D6">
        <w:t>exempt income for the Australian corporate tax entity.</w:t>
      </w:r>
    </w:p>
    <w:p w:rsidR="007B1147" w:rsidRPr="009342D6" w:rsidRDefault="007B1147" w:rsidP="001513AF">
      <w:pPr>
        <w:pStyle w:val="TofSectsHeading"/>
        <w:keepNext/>
        <w:keepLines/>
      </w:pPr>
      <w:r w:rsidRPr="009342D6">
        <w:lastRenderedPageBreak/>
        <w:t>Table of sections</w:t>
      </w:r>
    </w:p>
    <w:p w:rsidR="007B1147" w:rsidRPr="009342D6" w:rsidRDefault="007B1147" w:rsidP="007B1147">
      <w:pPr>
        <w:pStyle w:val="TofSectsGroupHeading"/>
      </w:pPr>
      <w:r w:rsidRPr="009342D6">
        <w:t>Foreign equity distributions on participation interests</w:t>
      </w:r>
    </w:p>
    <w:p w:rsidR="007B1147" w:rsidRPr="009342D6" w:rsidRDefault="007B1147" w:rsidP="007B1147">
      <w:pPr>
        <w:pStyle w:val="TofSectsSection"/>
      </w:pPr>
      <w:r w:rsidRPr="009342D6">
        <w:t>768</w:t>
      </w:r>
      <w:r w:rsidR="009342D6">
        <w:noBreakHyphen/>
      </w:r>
      <w:r w:rsidRPr="009342D6">
        <w:t>5</w:t>
      </w:r>
      <w:r w:rsidRPr="009342D6">
        <w:tab/>
        <w:t>Foreign equity distributions on participation interests</w:t>
      </w:r>
    </w:p>
    <w:p w:rsidR="007B1147" w:rsidRPr="009342D6" w:rsidRDefault="007B1147" w:rsidP="007B1147">
      <w:pPr>
        <w:pStyle w:val="TofSectsSection"/>
        <w:rPr>
          <w:rStyle w:val="CharBoldItalic"/>
        </w:rPr>
      </w:pPr>
      <w:r w:rsidRPr="009342D6">
        <w:t>768</w:t>
      </w:r>
      <w:r w:rsidR="009342D6">
        <w:noBreakHyphen/>
      </w:r>
      <w:r w:rsidRPr="009342D6">
        <w:t>10</w:t>
      </w:r>
      <w:r w:rsidRPr="009342D6">
        <w:tab/>
        <w:t xml:space="preserve">Meaning of </w:t>
      </w:r>
      <w:r w:rsidRPr="009342D6">
        <w:rPr>
          <w:rStyle w:val="CharBoldItalic"/>
        </w:rPr>
        <w:t>foreign equity distribution</w:t>
      </w:r>
    </w:p>
    <w:p w:rsidR="007B1147" w:rsidRPr="009342D6" w:rsidRDefault="007B1147" w:rsidP="007B1147">
      <w:pPr>
        <w:pStyle w:val="TofSectsSection"/>
      </w:pPr>
      <w:r w:rsidRPr="009342D6">
        <w:t>768</w:t>
      </w:r>
      <w:r w:rsidR="009342D6">
        <w:noBreakHyphen/>
      </w:r>
      <w:r w:rsidRPr="009342D6">
        <w:t>15</w:t>
      </w:r>
      <w:r w:rsidRPr="009342D6">
        <w:tab/>
        <w:t>Participation test—minimum 10% participation</w:t>
      </w:r>
    </w:p>
    <w:p w:rsidR="007B1147" w:rsidRPr="009342D6" w:rsidRDefault="007B1147" w:rsidP="007B1147">
      <w:pPr>
        <w:pStyle w:val="ActHead4"/>
      </w:pPr>
      <w:bookmarkStart w:id="7" w:name="_Toc454965733"/>
      <w:r w:rsidRPr="009342D6">
        <w:t>Foreign equity distributions on participation interests</w:t>
      </w:r>
      <w:bookmarkEnd w:id="7"/>
    </w:p>
    <w:p w:rsidR="007B1147" w:rsidRPr="009342D6" w:rsidRDefault="007B1147" w:rsidP="007B1147">
      <w:pPr>
        <w:pStyle w:val="ActHead5"/>
      </w:pPr>
      <w:bookmarkStart w:id="8" w:name="_Toc454965734"/>
      <w:r w:rsidRPr="009342D6">
        <w:rPr>
          <w:rStyle w:val="CharSectno"/>
        </w:rPr>
        <w:t>768</w:t>
      </w:r>
      <w:r w:rsidR="009342D6">
        <w:rPr>
          <w:rStyle w:val="CharSectno"/>
        </w:rPr>
        <w:noBreakHyphen/>
      </w:r>
      <w:r w:rsidRPr="009342D6">
        <w:rPr>
          <w:rStyle w:val="CharSectno"/>
        </w:rPr>
        <w:t>5</w:t>
      </w:r>
      <w:r w:rsidRPr="009342D6">
        <w:t xml:space="preserve">  Foreign equity distributions on participation interests</w:t>
      </w:r>
      <w:bookmarkEnd w:id="8"/>
    </w:p>
    <w:p w:rsidR="007B1147" w:rsidRPr="009342D6" w:rsidRDefault="007B1147" w:rsidP="007B1147">
      <w:pPr>
        <w:pStyle w:val="SubsectionHead"/>
      </w:pPr>
      <w:r w:rsidRPr="009342D6">
        <w:t>Foreign equity distributions received directly</w:t>
      </w:r>
    </w:p>
    <w:p w:rsidR="007B1147" w:rsidRPr="009342D6" w:rsidRDefault="007B1147" w:rsidP="007B1147">
      <w:pPr>
        <w:pStyle w:val="subsection"/>
      </w:pPr>
      <w:r w:rsidRPr="009342D6">
        <w:tab/>
        <w:t>(1)</w:t>
      </w:r>
      <w:r w:rsidRPr="009342D6">
        <w:tab/>
        <w:t xml:space="preserve">A </w:t>
      </w:r>
      <w:r w:rsidR="009342D6" w:rsidRPr="009342D6">
        <w:rPr>
          <w:position w:val="6"/>
          <w:sz w:val="16"/>
        </w:rPr>
        <w:t>*</w:t>
      </w:r>
      <w:r w:rsidRPr="009342D6">
        <w:t xml:space="preserve">foreign equity distribution is not assessable income, and is not </w:t>
      </w:r>
      <w:r w:rsidR="009342D6" w:rsidRPr="009342D6">
        <w:rPr>
          <w:position w:val="6"/>
          <w:sz w:val="16"/>
        </w:rPr>
        <w:t>*</w:t>
      </w:r>
      <w:r w:rsidRPr="009342D6">
        <w:t>exempt income, of the entity to which it is made if:</w:t>
      </w:r>
    </w:p>
    <w:p w:rsidR="007B1147" w:rsidRPr="009342D6" w:rsidRDefault="007B1147" w:rsidP="007B1147">
      <w:pPr>
        <w:pStyle w:val="paragraph"/>
      </w:pPr>
      <w:r w:rsidRPr="009342D6">
        <w:tab/>
        <w:t>(a)</w:t>
      </w:r>
      <w:r w:rsidRPr="009342D6">
        <w:tab/>
        <w:t xml:space="preserve">the entity is an Australian resident and a </w:t>
      </w:r>
      <w:r w:rsidR="009342D6" w:rsidRPr="009342D6">
        <w:rPr>
          <w:position w:val="6"/>
          <w:sz w:val="16"/>
        </w:rPr>
        <w:t>*</w:t>
      </w:r>
      <w:r w:rsidRPr="009342D6">
        <w:t>corporate tax entity; and</w:t>
      </w:r>
    </w:p>
    <w:p w:rsidR="007B1147" w:rsidRPr="009342D6" w:rsidRDefault="007B1147" w:rsidP="007B1147">
      <w:pPr>
        <w:pStyle w:val="paragraph"/>
      </w:pPr>
      <w:r w:rsidRPr="009342D6">
        <w:tab/>
        <w:t>(b)</w:t>
      </w:r>
      <w:r w:rsidRPr="009342D6">
        <w:tab/>
        <w:t>at the time the distribution is made, the entity satisfies the participation test in section</w:t>
      </w:r>
      <w:r w:rsidR="009342D6">
        <w:t> </w:t>
      </w:r>
      <w:r w:rsidRPr="009342D6">
        <w:t>768</w:t>
      </w:r>
      <w:r w:rsidR="009342D6">
        <w:noBreakHyphen/>
      </w:r>
      <w:r w:rsidRPr="009342D6">
        <w:t>15 in relation to the company that made the distribution; and</w:t>
      </w:r>
    </w:p>
    <w:p w:rsidR="007B1147" w:rsidRPr="009342D6" w:rsidRDefault="007B1147" w:rsidP="007B1147">
      <w:pPr>
        <w:pStyle w:val="paragraph"/>
      </w:pPr>
      <w:r w:rsidRPr="009342D6">
        <w:tab/>
        <w:t>(c)</w:t>
      </w:r>
      <w:r w:rsidRPr="009342D6">
        <w:tab/>
        <w:t>the entity:</w:t>
      </w:r>
    </w:p>
    <w:p w:rsidR="007B1147" w:rsidRPr="009342D6" w:rsidRDefault="007B1147" w:rsidP="007B1147">
      <w:pPr>
        <w:pStyle w:val="paragraphsub"/>
      </w:pPr>
      <w:r w:rsidRPr="009342D6">
        <w:tab/>
        <w:t>(i)</w:t>
      </w:r>
      <w:r w:rsidRPr="009342D6">
        <w:tab/>
        <w:t>does not receive the distribution in the capacity of a trustee; or</w:t>
      </w:r>
    </w:p>
    <w:p w:rsidR="007B1147" w:rsidRPr="009342D6" w:rsidRDefault="007B1147" w:rsidP="007B1147">
      <w:pPr>
        <w:pStyle w:val="paragraphsub"/>
      </w:pPr>
      <w:r w:rsidRPr="009342D6">
        <w:tab/>
        <w:t>(ii)</w:t>
      </w:r>
      <w:r w:rsidRPr="009342D6">
        <w:tab/>
        <w:t xml:space="preserve">receives the distribution in the capacity of a trustee of a </w:t>
      </w:r>
      <w:r w:rsidR="009342D6" w:rsidRPr="009342D6">
        <w:rPr>
          <w:position w:val="6"/>
          <w:sz w:val="16"/>
        </w:rPr>
        <w:t>*</w:t>
      </w:r>
      <w:r w:rsidRPr="009342D6">
        <w:t>public trading trust.</w:t>
      </w:r>
    </w:p>
    <w:p w:rsidR="007B1147" w:rsidRPr="009342D6" w:rsidRDefault="007B1147" w:rsidP="007B1147">
      <w:pPr>
        <w:pStyle w:val="SubsectionHead"/>
      </w:pPr>
      <w:r w:rsidRPr="009342D6">
        <w:t>Foreign equity distributions received through interposed trusts and partnerships</w:t>
      </w:r>
    </w:p>
    <w:p w:rsidR="007B1147" w:rsidRPr="009342D6" w:rsidRDefault="007B1147" w:rsidP="007B1147">
      <w:pPr>
        <w:pStyle w:val="subsection"/>
      </w:pPr>
      <w:r w:rsidRPr="009342D6">
        <w:tab/>
        <w:t>(2)</w:t>
      </w:r>
      <w:r w:rsidRPr="009342D6">
        <w:tab/>
        <w:t xml:space="preserve">An amount is not assessable income, and is not </w:t>
      </w:r>
      <w:r w:rsidR="009342D6" w:rsidRPr="009342D6">
        <w:rPr>
          <w:position w:val="6"/>
          <w:sz w:val="16"/>
        </w:rPr>
        <w:t>*</w:t>
      </w:r>
      <w:r w:rsidRPr="009342D6">
        <w:t>exempt income, of an entity if:</w:t>
      </w:r>
    </w:p>
    <w:p w:rsidR="007B1147" w:rsidRPr="009342D6" w:rsidRDefault="007B1147" w:rsidP="007B1147">
      <w:pPr>
        <w:pStyle w:val="paragraph"/>
      </w:pPr>
      <w:r w:rsidRPr="009342D6">
        <w:tab/>
        <w:t>(a)</w:t>
      </w:r>
      <w:r w:rsidRPr="009342D6">
        <w:tab/>
        <w:t xml:space="preserve">the entity is a beneficiary of a trust or a partner in a partnership, an Australian resident and a </w:t>
      </w:r>
      <w:r w:rsidR="009342D6" w:rsidRPr="009342D6">
        <w:rPr>
          <w:position w:val="6"/>
          <w:sz w:val="16"/>
        </w:rPr>
        <w:t>*</w:t>
      </w:r>
      <w:r w:rsidRPr="009342D6">
        <w:t>corporate tax entity; and</w:t>
      </w:r>
    </w:p>
    <w:p w:rsidR="007E290C" w:rsidRPr="009342D6" w:rsidRDefault="007E290C" w:rsidP="007E290C">
      <w:pPr>
        <w:pStyle w:val="paragraph"/>
      </w:pPr>
      <w:r w:rsidRPr="009342D6">
        <w:tab/>
        <w:t>(b)</w:t>
      </w:r>
      <w:r w:rsidRPr="009342D6">
        <w:tab/>
        <w:t xml:space="preserve">the amount is all or part of the </w:t>
      </w:r>
      <w:r w:rsidR="009342D6" w:rsidRPr="009342D6">
        <w:rPr>
          <w:position w:val="6"/>
          <w:sz w:val="16"/>
        </w:rPr>
        <w:t>*</w:t>
      </w:r>
      <w:r w:rsidRPr="009342D6">
        <w:t>net income of the trust or partnership that would, apart from this subsection, be included in the entity’s assessable income because of:</w:t>
      </w:r>
    </w:p>
    <w:p w:rsidR="007E290C" w:rsidRPr="009342D6" w:rsidRDefault="007E290C" w:rsidP="007E290C">
      <w:pPr>
        <w:pStyle w:val="paragraphsub"/>
      </w:pPr>
      <w:r w:rsidRPr="009342D6">
        <w:lastRenderedPageBreak/>
        <w:tab/>
        <w:t>(i)</w:t>
      </w:r>
      <w:r w:rsidRPr="009342D6">
        <w:tab/>
        <w:t>Division</w:t>
      </w:r>
      <w:r w:rsidR="009342D6">
        <w:t> </w:t>
      </w:r>
      <w:r w:rsidRPr="009342D6">
        <w:t>276; or</w:t>
      </w:r>
    </w:p>
    <w:p w:rsidR="007E290C" w:rsidRPr="009342D6" w:rsidRDefault="007E290C" w:rsidP="007E290C">
      <w:pPr>
        <w:pStyle w:val="paragraphsub"/>
      </w:pPr>
      <w:r w:rsidRPr="009342D6">
        <w:tab/>
        <w:t>(ii)</w:t>
      </w:r>
      <w:r w:rsidRPr="009342D6">
        <w:tab/>
        <w:t>Division</w:t>
      </w:r>
      <w:r w:rsidR="009342D6">
        <w:t> </w:t>
      </w:r>
      <w:r w:rsidRPr="009342D6">
        <w:t xml:space="preserve">5 or 6 of Part III of the </w:t>
      </w:r>
      <w:r w:rsidRPr="009342D6">
        <w:rPr>
          <w:i/>
        </w:rPr>
        <w:t>Income Tax Assessment Act 1936</w:t>
      </w:r>
      <w:r w:rsidRPr="009342D6">
        <w:t>; and</w:t>
      </w:r>
    </w:p>
    <w:p w:rsidR="007B1147" w:rsidRPr="009342D6" w:rsidRDefault="007B1147" w:rsidP="007B1147">
      <w:pPr>
        <w:pStyle w:val="paragraph"/>
      </w:pPr>
      <w:r w:rsidRPr="009342D6">
        <w:tab/>
        <w:t>(c)</w:t>
      </w:r>
      <w:r w:rsidRPr="009342D6">
        <w:tab/>
        <w:t xml:space="preserve">the amount can be attributed (either directly or indirectly through one or more interposed trusts or partnerships that are not </w:t>
      </w:r>
      <w:r w:rsidR="009342D6" w:rsidRPr="009342D6">
        <w:rPr>
          <w:position w:val="6"/>
          <w:sz w:val="16"/>
        </w:rPr>
        <w:t>*</w:t>
      </w:r>
      <w:r w:rsidRPr="009342D6">
        <w:t xml:space="preserve">corporate tax entities) to a </w:t>
      </w:r>
      <w:r w:rsidR="009342D6" w:rsidRPr="009342D6">
        <w:rPr>
          <w:position w:val="6"/>
          <w:sz w:val="16"/>
        </w:rPr>
        <w:t>*</w:t>
      </w:r>
      <w:r w:rsidRPr="009342D6">
        <w:t>foreign equity distribution; and</w:t>
      </w:r>
    </w:p>
    <w:p w:rsidR="007B1147" w:rsidRPr="009342D6" w:rsidRDefault="007B1147" w:rsidP="007B1147">
      <w:pPr>
        <w:pStyle w:val="paragraph"/>
      </w:pPr>
      <w:r w:rsidRPr="009342D6">
        <w:tab/>
        <w:t>(d)</w:t>
      </w:r>
      <w:r w:rsidRPr="009342D6">
        <w:tab/>
        <w:t>at the time the distribution is made, the entity satisfies the participation test in section</w:t>
      </w:r>
      <w:r w:rsidR="009342D6">
        <w:t> </w:t>
      </w:r>
      <w:r w:rsidRPr="009342D6">
        <w:t>768</w:t>
      </w:r>
      <w:r w:rsidR="009342D6">
        <w:noBreakHyphen/>
      </w:r>
      <w:r w:rsidRPr="009342D6">
        <w:t>15 in relation to the company that made the distribution; and</w:t>
      </w:r>
    </w:p>
    <w:p w:rsidR="007B1147" w:rsidRPr="009342D6" w:rsidRDefault="007B1147" w:rsidP="007B1147">
      <w:pPr>
        <w:pStyle w:val="paragraph"/>
      </w:pPr>
      <w:r w:rsidRPr="009342D6">
        <w:tab/>
        <w:t>(e)</w:t>
      </w:r>
      <w:r w:rsidRPr="009342D6">
        <w:tab/>
        <w:t>the entity:</w:t>
      </w:r>
    </w:p>
    <w:p w:rsidR="007B1147" w:rsidRPr="009342D6" w:rsidRDefault="007B1147" w:rsidP="007B1147">
      <w:pPr>
        <w:pStyle w:val="paragraphsub"/>
      </w:pPr>
      <w:r w:rsidRPr="009342D6">
        <w:tab/>
        <w:t>(i)</w:t>
      </w:r>
      <w:r w:rsidRPr="009342D6">
        <w:tab/>
        <w:t>does not receive the distribution in the capacity of a trustee; or</w:t>
      </w:r>
    </w:p>
    <w:p w:rsidR="007B1147" w:rsidRPr="009342D6" w:rsidRDefault="007B1147" w:rsidP="007B1147">
      <w:pPr>
        <w:pStyle w:val="paragraphsub"/>
      </w:pPr>
      <w:r w:rsidRPr="009342D6">
        <w:tab/>
        <w:t>(ii)</w:t>
      </w:r>
      <w:r w:rsidRPr="009342D6">
        <w:tab/>
        <w:t xml:space="preserve">receives the distribution in the capacity of a trustee of a </w:t>
      </w:r>
      <w:r w:rsidR="009342D6" w:rsidRPr="009342D6">
        <w:rPr>
          <w:position w:val="6"/>
          <w:sz w:val="16"/>
        </w:rPr>
        <w:t>*</w:t>
      </w:r>
      <w:r w:rsidRPr="009342D6">
        <w:t>public trading trust.</w:t>
      </w:r>
    </w:p>
    <w:p w:rsidR="007B1147" w:rsidRPr="009342D6" w:rsidRDefault="007B1147" w:rsidP="007B1147">
      <w:pPr>
        <w:pStyle w:val="subsection"/>
      </w:pPr>
      <w:r w:rsidRPr="009342D6">
        <w:tab/>
        <w:t>(3)</w:t>
      </w:r>
      <w:r w:rsidRPr="009342D6">
        <w:tab/>
        <w:t xml:space="preserve">An amount that is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under </w:t>
      </w:r>
      <w:r w:rsidR="009342D6">
        <w:t>subsection (</w:t>
      </w:r>
      <w:r w:rsidRPr="009342D6">
        <w:t>2) is taken, for the purpose of section</w:t>
      </w:r>
      <w:r w:rsidR="009342D6">
        <w:t> </w:t>
      </w:r>
      <w:r w:rsidRPr="009342D6">
        <w:t>25</w:t>
      </w:r>
      <w:r w:rsidR="009342D6">
        <w:noBreakHyphen/>
      </w:r>
      <w:r w:rsidRPr="009342D6">
        <w:t>90 (about deductions relating to foreign non</w:t>
      </w:r>
      <w:r w:rsidR="009342D6">
        <w:noBreakHyphen/>
      </w:r>
      <w:r w:rsidRPr="009342D6">
        <w:t>assessable non</w:t>
      </w:r>
      <w:r w:rsidR="009342D6">
        <w:noBreakHyphen/>
      </w:r>
      <w:r w:rsidRPr="009342D6">
        <w:t xml:space="preserve">exempt income) to be derived from the same source as the </w:t>
      </w:r>
      <w:r w:rsidR="009342D6" w:rsidRPr="009342D6">
        <w:rPr>
          <w:position w:val="6"/>
          <w:sz w:val="16"/>
        </w:rPr>
        <w:t>*</w:t>
      </w:r>
      <w:r w:rsidRPr="009342D6">
        <w:t>foreign equity distribution.</w:t>
      </w:r>
    </w:p>
    <w:p w:rsidR="007B1147" w:rsidRPr="009342D6" w:rsidRDefault="007B1147" w:rsidP="007B1147">
      <w:pPr>
        <w:pStyle w:val="ActHead5"/>
        <w:rPr>
          <w:i/>
        </w:rPr>
      </w:pPr>
      <w:bookmarkStart w:id="9" w:name="_Toc454965735"/>
      <w:r w:rsidRPr="009342D6">
        <w:rPr>
          <w:rStyle w:val="CharSectno"/>
        </w:rPr>
        <w:t>768</w:t>
      </w:r>
      <w:r w:rsidR="009342D6">
        <w:rPr>
          <w:rStyle w:val="CharSectno"/>
        </w:rPr>
        <w:noBreakHyphen/>
      </w:r>
      <w:r w:rsidRPr="009342D6">
        <w:rPr>
          <w:rStyle w:val="CharSectno"/>
        </w:rPr>
        <w:t>10</w:t>
      </w:r>
      <w:r w:rsidRPr="009342D6">
        <w:t xml:space="preserve">  Meaning of </w:t>
      </w:r>
      <w:r w:rsidRPr="009342D6">
        <w:rPr>
          <w:i/>
        </w:rPr>
        <w:t>foreign equity distribution</w:t>
      </w:r>
      <w:bookmarkEnd w:id="9"/>
    </w:p>
    <w:p w:rsidR="007B1147" w:rsidRPr="009342D6" w:rsidRDefault="007B1147" w:rsidP="007B1147">
      <w:pPr>
        <w:pStyle w:val="subsection"/>
      </w:pPr>
      <w:r w:rsidRPr="009342D6">
        <w:tab/>
      </w:r>
      <w:r w:rsidRPr="009342D6">
        <w:tab/>
        <w:t xml:space="preserve">A </w:t>
      </w:r>
      <w:r w:rsidRPr="009342D6">
        <w:rPr>
          <w:b/>
          <w:i/>
        </w:rPr>
        <w:t>foreign equity distribution</w:t>
      </w:r>
      <w:r w:rsidRPr="009342D6">
        <w:t xml:space="preserve"> is a </w:t>
      </w:r>
      <w:r w:rsidR="009342D6" w:rsidRPr="009342D6">
        <w:rPr>
          <w:position w:val="6"/>
          <w:sz w:val="16"/>
        </w:rPr>
        <w:t>*</w:t>
      </w:r>
      <w:r w:rsidRPr="009342D6">
        <w:t xml:space="preserve">distribution or </w:t>
      </w:r>
      <w:r w:rsidR="009342D6" w:rsidRPr="009342D6">
        <w:rPr>
          <w:position w:val="6"/>
          <w:sz w:val="16"/>
        </w:rPr>
        <w:t>*</w:t>
      </w:r>
      <w:r w:rsidRPr="009342D6">
        <w:t>non</w:t>
      </w:r>
      <w:r w:rsidR="009342D6">
        <w:noBreakHyphen/>
      </w:r>
      <w:r w:rsidRPr="009342D6">
        <w:t xml:space="preserve">share dividend made by a company that is a foreign resident in respect of an </w:t>
      </w:r>
      <w:r w:rsidR="009342D6" w:rsidRPr="009342D6">
        <w:rPr>
          <w:position w:val="6"/>
          <w:sz w:val="16"/>
        </w:rPr>
        <w:t>*</w:t>
      </w:r>
      <w:r w:rsidRPr="009342D6">
        <w:t>equity interest in the company.</w:t>
      </w:r>
    </w:p>
    <w:p w:rsidR="007B1147" w:rsidRPr="009342D6" w:rsidRDefault="007B1147" w:rsidP="007B1147">
      <w:pPr>
        <w:pStyle w:val="ActHead5"/>
      </w:pPr>
      <w:bookmarkStart w:id="10" w:name="_Toc454965736"/>
      <w:r w:rsidRPr="009342D6">
        <w:rPr>
          <w:rStyle w:val="CharSectno"/>
        </w:rPr>
        <w:t>768</w:t>
      </w:r>
      <w:r w:rsidR="009342D6">
        <w:rPr>
          <w:rStyle w:val="CharSectno"/>
        </w:rPr>
        <w:noBreakHyphen/>
      </w:r>
      <w:r w:rsidRPr="009342D6">
        <w:rPr>
          <w:rStyle w:val="CharSectno"/>
        </w:rPr>
        <w:t>15</w:t>
      </w:r>
      <w:r w:rsidRPr="009342D6">
        <w:t xml:space="preserve">  Participation test—minimum 10% participation</w:t>
      </w:r>
      <w:bookmarkEnd w:id="10"/>
    </w:p>
    <w:p w:rsidR="007B1147" w:rsidRPr="009342D6" w:rsidRDefault="007B1147" w:rsidP="007B1147">
      <w:pPr>
        <w:pStyle w:val="subsection"/>
      </w:pPr>
      <w:r w:rsidRPr="009342D6">
        <w:tab/>
      </w:r>
      <w:r w:rsidRPr="009342D6">
        <w:tab/>
        <w:t>An entity satisfies the participation test in this section in relation to another entity at a time if, at that time, the sum of the following is at least 10%:</w:t>
      </w:r>
    </w:p>
    <w:p w:rsidR="007B1147" w:rsidRPr="009342D6" w:rsidRDefault="007B1147" w:rsidP="007B1147">
      <w:pPr>
        <w:pStyle w:val="paragraph"/>
      </w:pPr>
      <w:r w:rsidRPr="009342D6">
        <w:tab/>
        <w:t>(a)</w:t>
      </w:r>
      <w:r w:rsidRPr="009342D6">
        <w:tab/>
        <w:t xml:space="preserve">the </w:t>
      </w:r>
      <w:r w:rsidR="009342D6" w:rsidRPr="009342D6">
        <w:rPr>
          <w:position w:val="6"/>
          <w:sz w:val="16"/>
        </w:rPr>
        <w:t>*</w:t>
      </w:r>
      <w:r w:rsidRPr="009342D6">
        <w:t>direct participation interest the entity would have in the other entity if rights on winding</w:t>
      </w:r>
      <w:r w:rsidR="009342D6">
        <w:noBreakHyphen/>
      </w:r>
      <w:r w:rsidRPr="009342D6">
        <w:t>up were disregarded;</w:t>
      </w:r>
    </w:p>
    <w:p w:rsidR="007B1147" w:rsidRPr="009342D6" w:rsidRDefault="007B1147" w:rsidP="007B1147">
      <w:pPr>
        <w:pStyle w:val="paragraph"/>
      </w:pPr>
      <w:r w:rsidRPr="009342D6">
        <w:tab/>
        <w:t>(b)</w:t>
      </w:r>
      <w:r w:rsidRPr="009342D6">
        <w:tab/>
        <w:t xml:space="preserve">the </w:t>
      </w:r>
      <w:r w:rsidR="009342D6" w:rsidRPr="009342D6">
        <w:rPr>
          <w:position w:val="6"/>
          <w:sz w:val="16"/>
        </w:rPr>
        <w:t>*</w:t>
      </w:r>
      <w:r w:rsidRPr="009342D6">
        <w:t>indirect participation interest the entity would have in the other entity if:</w:t>
      </w:r>
    </w:p>
    <w:p w:rsidR="007B1147" w:rsidRPr="009342D6" w:rsidRDefault="007B1147" w:rsidP="007B1147">
      <w:pPr>
        <w:pStyle w:val="paragraphsub"/>
      </w:pPr>
      <w:r w:rsidRPr="009342D6">
        <w:lastRenderedPageBreak/>
        <w:tab/>
        <w:t>(i)</w:t>
      </w:r>
      <w:r w:rsidRPr="009342D6">
        <w:tab/>
        <w:t>rights on winding</w:t>
      </w:r>
      <w:r w:rsidR="009342D6">
        <w:noBreakHyphen/>
      </w:r>
      <w:r w:rsidRPr="009342D6">
        <w:t>up were disregarded; and</w:t>
      </w:r>
    </w:p>
    <w:p w:rsidR="007B1147" w:rsidRPr="009342D6" w:rsidRDefault="007B1147" w:rsidP="007B1147">
      <w:pPr>
        <w:pStyle w:val="paragraphsub"/>
      </w:pPr>
      <w:r w:rsidRPr="009342D6">
        <w:tab/>
        <w:t>(ii)</w:t>
      </w:r>
      <w:r w:rsidRPr="009342D6">
        <w:tab/>
        <w:t>section</w:t>
      </w:r>
      <w:r w:rsidR="009342D6">
        <w:t> </w:t>
      </w:r>
      <w:r w:rsidRPr="009342D6">
        <w:t>960</w:t>
      </w:r>
      <w:r w:rsidR="009342D6">
        <w:noBreakHyphen/>
      </w:r>
      <w:r w:rsidRPr="009342D6">
        <w:t xml:space="preserve">185 only applied to intermediate entities that are not </w:t>
      </w:r>
      <w:r w:rsidR="009342D6" w:rsidRPr="009342D6">
        <w:rPr>
          <w:position w:val="6"/>
          <w:sz w:val="16"/>
        </w:rPr>
        <w:t>*</w:t>
      </w:r>
      <w:r w:rsidRPr="009342D6">
        <w:t>corporate tax entities.</w:t>
      </w:r>
    </w:p>
    <w:p w:rsidR="006E0072" w:rsidRPr="009342D6" w:rsidRDefault="006E0072" w:rsidP="006E0072">
      <w:pPr>
        <w:pStyle w:val="ActHead4"/>
      </w:pPr>
      <w:bookmarkStart w:id="11" w:name="_Toc454965737"/>
      <w:r w:rsidRPr="009342D6">
        <w:rPr>
          <w:rStyle w:val="CharSubdNo"/>
        </w:rPr>
        <w:t>Subdivision</w:t>
      </w:r>
      <w:r w:rsidR="009342D6">
        <w:rPr>
          <w:rStyle w:val="CharSubdNo"/>
        </w:rPr>
        <w:t> </w:t>
      </w:r>
      <w:r w:rsidRPr="009342D6">
        <w:rPr>
          <w:rStyle w:val="CharSubdNo"/>
        </w:rPr>
        <w:t>768</w:t>
      </w:r>
      <w:r w:rsidR="009342D6">
        <w:rPr>
          <w:rStyle w:val="CharSubdNo"/>
        </w:rPr>
        <w:noBreakHyphen/>
      </w:r>
      <w:r w:rsidRPr="009342D6">
        <w:rPr>
          <w:rStyle w:val="CharSubdNo"/>
        </w:rPr>
        <w:t>B</w:t>
      </w:r>
      <w:r w:rsidRPr="009342D6">
        <w:t>—</w:t>
      </w:r>
      <w:r w:rsidRPr="009342D6">
        <w:rPr>
          <w:rStyle w:val="CharSubdText"/>
        </w:rPr>
        <w:t>Some items of income that are exempt from income tax</w:t>
      </w:r>
      <w:bookmarkEnd w:id="11"/>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768</w:t>
      </w:r>
      <w:r w:rsidR="009342D6">
        <w:noBreakHyphen/>
      </w:r>
      <w:r w:rsidRPr="009342D6">
        <w:t>100</w:t>
      </w:r>
      <w:r w:rsidRPr="009342D6">
        <w:tab/>
        <w:t xml:space="preserve">Foreign government officials in </w:t>
      </w:r>
      <w:smartTag w:uri="urn:schemas-microsoft-com:office:smarttags" w:element="country-region">
        <w:smartTag w:uri="urn:schemas-microsoft-com:office:smarttags" w:element="place">
          <w:r w:rsidRPr="009342D6">
            <w:t>Australia</w:t>
          </w:r>
        </w:smartTag>
      </w:smartTag>
    </w:p>
    <w:p w:rsidR="006E0072" w:rsidRPr="009342D6" w:rsidRDefault="006E0072" w:rsidP="006E0072">
      <w:pPr>
        <w:pStyle w:val="TofSectsSection"/>
      </w:pPr>
      <w:r w:rsidRPr="009342D6">
        <w:t>768</w:t>
      </w:r>
      <w:r w:rsidR="009342D6">
        <w:noBreakHyphen/>
      </w:r>
      <w:r w:rsidRPr="009342D6">
        <w:t>105</w:t>
      </w:r>
      <w:r w:rsidRPr="009342D6">
        <w:tab/>
        <w:t>Compensation arising out of Second World War</w:t>
      </w:r>
    </w:p>
    <w:p w:rsidR="00126BB3" w:rsidRPr="009342D6" w:rsidRDefault="00126BB3" w:rsidP="00273188">
      <w:pPr>
        <w:pStyle w:val="TofSectsSection"/>
      </w:pPr>
      <w:r w:rsidRPr="009342D6">
        <w:t>768</w:t>
      </w:r>
      <w:r w:rsidR="009342D6">
        <w:noBreakHyphen/>
      </w:r>
      <w:r w:rsidRPr="009342D6">
        <w:t>110  Foreign residents deriving income from certain activities in Australia’s exclusive economic zone or on or above Australia’s continental shelf</w:t>
      </w:r>
    </w:p>
    <w:p w:rsidR="006E0072" w:rsidRPr="009342D6" w:rsidRDefault="006E0072" w:rsidP="006E0072">
      <w:pPr>
        <w:pStyle w:val="ActHead5"/>
      </w:pPr>
      <w:bookmarkStart w:id="12" w:name="_Toc454965738"/>
      <w:r w:rsidRPr="009342D6">
        <w:rPr>
          <w:rStyle w:val="CharSectno"/>
        </w:rPr>
        <w:t>768</w:t>
      </w:r>
      <w:r w:rsidR="009342D6">
        <w:rPr>
          <w:rStyle w:val="CharSectno"/>
        </w:rPr>
        <w:noBreakHyphen/>
      </w:r>
      <w:r w:rsidRPr="009342D6">
        <w:rPr>
          <w:rStyle w:val="CharSectno"/>
        </w:rPr>
        <w:t>100</w:t>
      </w:r>
      <w:r w:rsidRPr="009342D6">
        <w:t xml:space="preserve">  Foreign government officials in </w:t>
      </w:r>
      <w:smartTag w:uri="urn:schemas-microsoft-com:office:smarttags" w:element="country-region">
        <w:smartTag w:uri="urn:schemas-microsoft-com:office:smarttags" w:element="place">
          <w:r w:rsidRPr="009342D6">
            <w:t>Australia</w:t>
          </w:r>
        </w:smartTag>
      </w:smartTag>
      <w:bookmarkEnd w:id="12"/>
    </w:p>
    <w:p w:rsidR="006E0072" w:rsidRPr="009342D6" w:rsidRDefault="006E0072" w:rsidP="006E0072">
      <w:pPr>
        <w:pStyle w:val="subsection"/>
        <w:keepNext/>
      </w:pPr>
      <w:r w:rsidRPr="009342D6">
        <w:tab/>
        <w:t>(1)</w:t>
      </w:r>
      <w:r w:rsidRPr="009342D6">
        <w:tab/>
        <w:t xml:space="preserve">The amounts of </w:t>
      </w:r>
      <w:r w:rsidR="009342D6" w:rsidRPr="009342D6">
        <w:rPr>
          <w:position w:val="6"/>
          <w:sz w:val="16"/>
          <w:szCs w:val="16"/>
        </w:rPr>
        <w:t>*</w:t>
      </w:r>
      <w:r w:rsidRPr="009342D6">
        <w:t xml:space="preserve">ordinary income and </w:t>
      </w:r>
      <w:r w:rsidR="009342D6" w:rsidRPr="009342D6">
        <w:rPr>
          <w:position w:val="6"/>
          <w:sz w:val="16"/>
          <w:szCs w:val="16"/>
        </w:rPr>
        <w:t>*</w:t>
      </w:r>
      <w:r w:rsidRPr="009342D6">
        <w:t>statutory income covered by the table are exempt from income tax. In some cases, the exemption is subject to exceptions or special conditions, or both.</w:t>
      </w:r>
    </w:p>
    <w:p w:rsidR="006E0072" w:rsidRPr="009342D6" w:rsidRDefault="006E0072" w:rsidP="006E0072">
      <w:pPr>
        <w:pStyle w:val="notetext"/>
        <w:keepNext/>
      </w:pPr>
      <w:r w:rsidRPr="009342D6">
        <w:t>Note 1:</w:t>
      </w:r>
      <w:r w:rsidRPr="009342D6">
        <w:tab/>
        <w:t>Ordinary and statutory income that is exempt from income tax is called exempt income: see section</w:t>
      </w:r>
      <w:r w:rsidR="009342D6">
        <w:t> </w:t>
      </w:r>
      <w:r w:rsidRPr="009342D6">
        <w:t>6</w:t>
      </w:r>
      <w:r w:rsidR="009342D6">
        <w:noBreakHyphen/>
      </w:r>
      <w:r w:rsidRPr="009342D6">
        <w:t>20. The note to subsection</w:t>
      </w:r>
      <w:r w:rsidR="009342D6">
        <w:t> </w:t>
      </w:r>
      <w:r w:rsidRPr="009342D6">
        <w:t>6</w:t>
      </w:r>
      <w:r w:rsidR="009342D6">
        <w:noBreakHyphen/>
      </w:r>
      <w:r w:rsidRPr="009342D6">
        <w:t>15(2) describes some of the other consequences of it being exempt income.</w:t>
      </w:r>
    </w:p>
    <w:p w:rsidR="006E0072" w:rsidRPr="009342D6" w:rsidRDefault="006E0072" w:rsidP="006E0072">
      <w:pPr>
        <w:pStyle w:val="notetext"/>
        <w:ind w:right="283"/>
      </w:pPr>
      <w:r w:rsidRPr="009342D6">
        <w:t>Note 2:</w:t>
      </w:r>
      <w:r w:rsidRPr="009342D6">
        <w:tab/>
        <w:t>Even if an exempt payment is made to you, the Commissioner can still require you to lodge an income tax return or information under section</w:t>
      </w:r>
      <w:r w:rsidR="009342D6">
        <w:t> </w:t>
      </w:r>
      <w:r w:rsidRPr="009342D6">
        <w:t xml:space="preserve">161 of the </w:t>
      </w:r>
      <w:r w:rsidRPr="009342D6">
        <w:rPr>
          <w:i/>
          <w:iCs/>
        </w:rPr>
        <w:t>Income Tax Assessment Act 1936</w:t>
      </w:r>
      <w:r w:rsidRPr="009342D6">
        <w:t>.</w:t>
      </w:r>
    </w:p>
    <w:p w:rsidR="006E0072" w:rsidRPr="009342D6" w:rsidRDefault="006E0072" w:rsidP="006E0072">
      <w:pPr>
        <w:pStyle w:val="Tabletext"/>
      </w:pPr>
    </w:p>
    <w:tbl>
      <w:tblPr>
        <w:tblW w:w="0" w:type="auto"/>
        <w:tblInd w:w="135" w:type="dxa"/>
        <w:tblLayout w:type="fixed"/>
        <w:tblLook w:val="0000" w:firstRow="0" w:lastRow="0" w:firstColumn="0" w:lastColumn="0" w:noHBand="0" w:noVBand="0"/>
      </w:tblPr>
      <w:tblGrid>
        <w:gridCol w:w="633"/>
        <w:gridCol w:w="1980"/>
        <w:gridCol w:w="2090"/>
        <w:gridCol w:w="2215"/>
      </w:tblGrid>
      <w:tr w:rsidR="006E0072" w:rsidRPr="009342D6" w:rsidTr="00B36B2B">
        <w:trPr>
          <w:cantSplit/>
          <w:tblHeader/>
        </w:trPr>
        <w:tc>
          <w:tcPr>
            <w:tcW w:w="6918"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keepLines/>
              <w:rPr>
                <w:b/>
              </w:rPr>
            </w:pPr>
            <w:r w:rsidRPr="009342D6">
              <w:rPr>
                <w:b/>
                <w:bCs/>
              </w:rPr>
              <w:t>Exempt amounts</w:t>
            </w:r>
          </w:p>
        </w:tc>
      </w:tr>
      <w:tr w:rsidR="006E0072" w:rsidRPr="009342D6" w:rsidTr="00B36B2B">
        <w:trPr>
          <w:cantSplit/>
          <w:tblHeader/>
        </w:trPr>
        <w:tc>
          <w:tcPr>
            <w:tcW w:w="633"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Item</w:t>
            </w:r>
          </w:p>
        </w:tc>
        <w:tc>
          <w:tcPr>
            <w:tcW w:w="198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If you are:</w:t>
            </w:r>
          </w:p>
        </w:tc>
        <w:tc>
          <w:tcPr>
            <w:tcW w:w="209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the following amounts are exempt from income tax:</w:t>
            </w:r>
          </w:p>
        </w:tc>
        <w:tc>
          <w:tcPr>
            <w:tcW w:w="2215"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subject to these exceptions and special conditions:</w:t>
            </w:r>
          </w:p>
        </w:tc>
      </w:tr>
      <w:tr w:rsidR="006E0072" w:rsidRPr="009342D6" w:rsidTr="00B36B2B">
        <w:trPr>
          <w:cantSplit/>
        </w:trPr>
        <w:tc>
          <w:tcPr>
            <w:tcW w:w="633"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1980"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 xml:space="preserve">(a) a representative in </w:t>
            </w:r>
            <w:smartTag w:uri="urn:schemas-microsoft-com:office:smarttags" w:element="country-region">
              <w:smartTag w:uri="urn:schemas-microsoft-com:office:smarttags" w:element="place">
                <w:r w:rsidRPr="009342D6">
                  <w:t>Australia</w:t>
                </w:r>
              </w:smartTag>
            </w:smartTag>
            <w:r w:rsidRPr="009342D6">
              <w:t xml:space="preserve"> of the government of a foreign country; or</w:t>
            </w:r>
          </w:p>
          <w:p w:rsidR="006E0072" w:rsidRPr="009342D6" w:rsidRDefault="006E0072" w:rsidP="00B36B2B">
            <w:pPr>
              <w:pStyle w:val="Tablea"/>
            </w:pPr>
            <w:r w:rsidRPr="009342D6">
              <w:t>(b) a member of the official staff of such a representative;</w:t>
            </w:r>
          </w:p>
          <w:p w:rsidR="006E0072" w:rsidRPr="009342D6" w:rsidRDefault="006E0072" w:rsidP="00B36B2B">
            <w:pPr>
              <w:pStyle w:val="Tabletext"/>
            </w:pPr>
            <w:r w:rsidRPr="009342D6">
              <w:t xml:space="preserve">and you are neither an Australian citizen nor ordinarily resident in </w:t>
            </w:r>
            <w:smartTag w:uri="urn:schemas-microsoft-com:office:smarttags" w:element="country-region">
              <w:smartTag w:uri="urn:schemas-microsoft-com:office:smarttags" w:element="place">
                <w:r w:rsidRPr="009342D6">
                  <w:t>Australia</w:t>
                </w:r>
              </w:smartTag>
            </w:smartTag>
          </w:p>
        </w:tc>
        <w:tc>
          <w:tcPr>
            <w:tcW w:w="2090"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your official salary; and</w:t>
            </w:r>
          </w:p>
          <w:p w:rsidR="006E0072" w:rsidRPr="009342D6" w:rsidRDefault="006E0072" w:rsidP="00B36B2B">
            <w:pPr>
              <w:pStyle w:val="Tablea"/>
            </w:pPr>
            <w:r w:rsidRPr="009342D6">
              <w:t xml:space="preserve">(b) your </w:t>
            </w:r>
            <w:r w:rsidR="009342D6" w:rsidRPr="009342D6">
              <w:rPr>
                <w:position w:val="6"/>
                <w:sz w:val="16"/>
              </w:rPr>
              <w:t>*</w:t>
            </w:r>
            <w:r w:rsidRPr="009342D6">
              <w:t xml:space="preserve">ordinary income, and your </w:t>
            </w:r>
            <w:r w:rsidR="009342D6" w:rsidRPr="009342D6">
              <w:rPr>
                <w:position w:val="6"/>
                <w:sz w:val="16"/>
              </w:rPr>
              <w:t>*</w:t>
            </w:r>
            <w:r w:rsidRPr="009342D6">
              <w:t xml:space="preserve">statutory income, from a source outside </w:t>
            </w:r>
            <w:smartTag w:uri="urn:schemas-microsoft-com:office:smarttags" w:element="country-region">
              <w:smartTag w:uri="urn:schemas-microsoft-com:office:smarttags" w:element="place">
                <w:r w:rsidRPr="009342D6">
                  <w:t>Australia</w:t>
                </w:r>
              </w:smartTag>
            </w:smartTag>
          </w:p>
        </w:tc>
        <w:tc>
          <w:tcPr>
            <w:tcW w:w="2215"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 xml:space="preserve">(a) no Convention listed in </w:t>
            </w:r>
            <w:r w:rsidR="009342D6">
              <w:t>subsection (</w:t>
            </w:r>
            <w:r w:rsidRPr="009342D6">
              <w:t>2) applies to the representative; and</w:t>
            </w:r>
          </w:p>
          <w:p w:rsidR="006E0072" w:rsidRPr="009342D6" w:rsidRDefault="006E0072" w:rsidP="00B36B2B">
            <w:pPr>
              <w:pStyle w:val="Tablea"/>
            </w:pPr>
            <w:r w:rsidRPr="009342D6">
              <w:t xml:space="preserve">(b) the country concerned grants in relation to </w:t>
            </w:r>
            <w:smartTag w:uri="urn:schemas-microsoft-com:office:smarttags" w:element="country-region">
              <w:smartTag w:uri="urn:schemas-microsoft-com:office:smarttags" w:element="place">
                <w:r w:rsidRPr="009342D6">
                  <w:t>Australia</w:t>
                </w:r>
              </w:smartTag>
            </w:smartTag>
            <w:r w:rsidRPr="009342D6">
              <w:t xml:space="preserve"> exemptions from taxes on income that correspond with the exemption in this item</w:t>
            </w:r>
          </w:p>
        </w:tc>
      </w:tr>
      <w:tr w:rsidR="006E0072" w:rsidRPr="009342D6" w:rsidTr="00B36B2B">
        <w:trPr>
          <w:cantSplit/>
        </w:trPr>
        <w:tc>
          <w:tcPr>
            <w:tcW w:w="633"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1980"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 xml:space="preserve">(a) an officer of the government of a </w:t>
            </w:r>
            <w:r w:rsidR="009342D6" w:rsidRPr="009342D6">
              <w:rPr>
                <w:position w:val="6"/>
                <w:sz w:val="16"/>
              </w:rPr>
              <w:t>*</w:t>
            </w:r>
            <w:r w:rsidRPr="009342D6">
              <w:t>Commonwealth of Nations country; and</w:t>
            </w:r>
          </w:p>
          <w:p w:rsidR="006E0072" w:rsidRPr="009342D6" w:rsidRDefault="006E0072" w:rsidP="00B36B2B">
            <w:pPr>
              <w:pStyle w:val="Tablea"/>
            </w:pPr>
            <w:r w:rsidRPr="009342D6">
              <w:t xml:space="preserve">(b) temporarily in </w:t>
            </w:r>
            <w:smartTag w:uri="urn:schemas-microsoft-com:office:smarttags" w:element="country-region">
              <w:smartTag w:uri="urn:schemas-microsoft-com:office:smarttags" w:element="place">
                <w:r w:rsidRPr="009342D6">
                  <w:t>Australia</w:t>
                </w:r>
              </w:smartTag>
            </w:smartTag>
            <w:r w:rsidRPr="009342D6">
              <w:t xml:space="preserve"> to render service on behalf of that country, or an </w:t>
            </w:r>
            <w:r w:rsidR="009342D6" w:rsidRPr="009342D6">
              <w:rPr>
                <w:position w:val="6"/>
                <w:sz w:val="16"/>
              </w:rPr>
              <w:t>*</w:t>
            </w:r>
            <w:r w:rsidRPr="009342D6">
              <w:t xml:space="preserve">Australian government agency, in accordance with an </w:t>
            </w:r>
            <w:r w:rsidR="009342D6" w:rsidRPr="009342D6">
              <w:rPr>
                <w:position w:val="6"/>
                <w:sz w:val="16"/>
              </w:rPr>
              <w:t>*</w:t>
            </w:r>
            <w:r w:rsidRPr="009342D6">
              <w:t>arrangement between the governments of that country and of the Commonwealth or of a State or Territory</w:t>
            </w:r>
          </w:p>
        </w:tc>
        <w:tc>
          <w:tcPr>
            <w:tcW w:w="2090"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your official salary; and</w:t>
            </w:r>
          </w:p>
          <w:p w:rsidR="006E0072" w:rsidRPr="009342D6" w:rsidRDefault="006E0072" w:rsidP="00B36B2B">
            <w:pPr>
              <w:pStyle w:val="Tablea"/>
            </w:pPr>
            <w:r w:rsidRPr="009342D6">
              <w:t xml:space="preserve">(b) your </w:t>
            </w:r>
            <w:r w:rsidR="009342D6" w:rsidRPr="009342D6">
              <w:rPr>
                <w:position w:val="6"/>
                <w:sz w:val="16"/>
              </w:rPr>
              <w:t>*</w:t>
            </w:r>
            <w:r w:rsidRPr="009342D6">
              <w:t xml:space="preserve">ordinary income, and your </w:t>
            </w:r>
            <w:r w:rsidR="009342D6" w:rsidRPr="009342D6">
              <w:rPr>
                <w:position w:val="6"/>
                <w:sz w:val="16"/>
              </w:rPr>
              <w:t>*</w:t>
            </w:r>
            <w:r w:rsidRPr="009342D6">
              <w:t xml:space="preserve">statutory income, from a source outside </w:t>
            </w:r>
            <w:smartTag w:uri="urn:schemas-microsoft-com:office:smarttags" w:element="country-region">
              <w:smartTag w:uri="urn:schemas-microsoft-com:office:smarttags" w:element="place">
                <w:r w:rsidRPr="009342D6">
                  <w:t>Australia</w:t>
                </w:r>
              </w:smartTag>
            </w:smartTag>
          </w:p>
        </w:tc>
        <w:tc>
          <w:tcPr>
            <w:tcW w:w="2215"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that country exempts from income tax the salaries of officers of the government of the Commonwealth temporarily in that country for similar purposes in accordance with a similar arrangement</w:t>
            </w:r>
          </w:p>
        </w:tc>
      </w:tr>
    </w:tbl>
    <w:p w:rsidR="006E0072" w:rsidRPr="009342D6" w:rsidRDefault="006E0072" w:rsidP="006E0072">
      <w:pPr>
        <w:pStyle w:val="subsection"/>
        <w:keepNext/>
      </w:pPr>
      <w:r w:rsidRPr="009342D6">
        <w:tab/>
        <w:t>(2)</w:t>
      </w:r>
      <w:r w:rsidRPr="009342D6">
        <w:tab/>
        <w:t>The Conventions are:</w:t>
      </w:r>
    </w:p>
    <w:p w:rsidR="006E0072" w:rsidRPr="009342D6" w:rsidRDefault="006E0072" w:rsidP="006E0072">
      <w:pPr>
        <w:pStyle w:val="paragraph"/>
      </w:pPr>
      <w:r w:rsidRPr="009342D6">
        <w:tab/>
        <w:t>(a)</w:t>
      </w:r>
      <w:r w:rsidRPr="009342D6">
        <w:tab/>
        <w:t xml:space="preserve">the Vienna Convention on Diplomatic Relations, as having the force of law because of the </w:t>
      </w:r>
      <w:r w:rsidRPr="009342D6">
        <w:rPr>
          <w:i/>
          <w:iCs/>
        </w:rPr>
        <w:t>Diplomatic Privileges and Immunities Act 1967</w:t>
      </w:r>
      <w:r w:rsidRPr="009342D6">
        <w:t>;</w:t>
      </w:r>
    </w:p>
    <w:p w:rsidR="006E0072" w:rsidRPr="009342D6" w:rsidRDefault="006E0072" w:rsidP="006E0072">
      <w:pPr>
        <w:pStyle w:val="paragraph"/>
      </w:pPr>
      <w:r w:rsidRPr="009342D6">
        <w:tab/>
        <w:t>(b)</w:t>
      </w:r>
      <w:r w:rsidRPr="009342D6">
        <w:tab/>
        <w:t xml:space="preserve">the Vienna Convention on Consular Relations, as having the force of law because of the </w:t>
      </w:r>
      <w:r w:rsidRPr="009342D6">
        <w:rPr>
          <w:i/>
          <w:iCs/>
        </w:rPr>
        <w:t>Consular Privileges and Immunities Act 1972</w:t>
      </w:r>
      <w:r w:rsidRPr="009342D6">
        <w:t>.</w:t>
      </w:r>
    </w:p>
    <w:p w:rsidR="006E0072" w:rsidRPr="009342D6" w:rsidRDefault="006E0072" w:rsidP="006E0072">
      <w:pPr>
        <w:pStyle w:val="notetext"/>
      </w:pPr>
      <w:r w:rsidRPr="009342D6">
        <w:t>Note:</w:t>
      </w:r>
      <w:r w:rsidRPr="009342D6">
        <w:tab/>
        <w:t xml:space="preserve">Those Conventions have the force of law in </w:t>
      </w:r>
      <w:smartTag w:uri="urn:schemas-microsoft-com:office:smarttags" w:element="country-region">
        <w:smartTag w:uri="urn:schemas-microsoft-com:office:smarttags" w:element="place">
          <w:r w:rsidRPr="009342D6">
            <w:t>Australia</w:t>
          </w:r>
        </w:smartTag>
      </w:smartTag>
      <w:r w:rsidRPr="009342D6">
        <w:t xml:space="preserve"> because of those Acts and achieve substantially the same effect as item</w:t>
      </w:r>
      <w:r w:rsidR="009342D6">
        <w:t> </w:t>
      </w:r>
      <w:r w:rsidRPr="009342D6">
        <w:t>1 of the table: see Article 34 of the Vienna Convention on Diplomatic Relations and Article 49 of the Vienna Convention on Consular Relations.</w:t>
      </w:r>
    </w:p>
    <w:p w:rsidR="006E0072" w:rsidRPr="009342D6" w:rsidRDefault="006E0072" w:rsidP="006E0072">
      <w:pPr>
        <w:pStyle w:val="ActHead5"/>
      </w:pPr>
      <w:bookmarkStart w:id="13" w:name="_Toc454965739"/>
      <w:r w:rsidRPr="009342D6">
        <w:rPr>
          <w:rStyle w:val="CharSectno"/>
        </w:rPr>
        <w:t>768</w:t>
      </w:r>
      <w:r w:rsidR="009342D6">
        <w:rPr>
          <w:rStyle w:val="CharSectno"/>
        </w:rPr>
        <w:noBreakHyphen/>
      </w:r>
      <w:r w:rsidRPr="009342D6">
        <w:rPr>
          <w:rStyle w:val="CharSectno"/>
        </w:rPr>
        <w:t>105</w:t>
      </w:r>
      <w:r w:rsidRPr="009342D6">
        <w:t xml:space="preserve">  Compensation arising out of Second World War</w:t>
      </w:r>
      <w:bookmarkEnd w:id="13"/>
    </w:p>
    <w:p w:rsidR="006E0072" w:rsidRPr="009342D6" w:rsidRDefault="006E0072" w:rsidP="006E0072">
      <w:pPr>
        <w:pStyle w:val="subsection"/>
      </w:pPr>
      <w:r w:rsidRPr="009342D6">
        <w:tab/>
        <w:t>(1)</w:t>
      </w:r>
      <w:r w:rsidRPr="009342D6">
        <w:tab/>
        <w:t>A payment to you is exempt from income tax if:</w:t>
      </w:r>
    </w:p>
    <w:p w:rsidR="006E0072" w:rsidRPr="009342D6" w:rsidRDefault="006E0072" w:rsidP="006E0072">
      <w:pPr>
        <w:pStyle w:val="paragraph"/>
      </w:pPr>
      <w:r w:rsidRPr="009342D6">
        <w:tab/>
        <w:t>(a)</w:t>
      </w:r>
      <w:r w:rsidRPr="009342D6">
        <w:tab/>
        <w:t>you are an Australian resident at the time when it would otherwise be included in your assessable income; and</w:t>
      </w:r>
    </w:p>
    <w:p w:rsidR="006E0072" w:rsidRPr="009342D6" w:rsidRDefault="006E0072" w:rsidP="006E0072">
      <w:pPr>
        <w:pStyle w:val="paragraph"/>
      </w:pPr>
      <w:r w:rsidRPr="009342D6">
        <w:tab/>
        <w:t>(b)</w:t>
      </w:r>
      <w:r w:rsidRPr="009342D6">
        <w:tab/>
        <w:t>the payment is from a source in a foreign country; and</w:t>
      </w:r>
    </w:p>
    <w:p w:rsidR="006E0072" w:rsidRPr="009342D6" w:rsidRDefault="006E0072" w:rsidP="006E0072">
      <w:pPr>
        <w:pStyle w:val="paragraph"/>
      </w:pPr>
      <w:r w:rsidRPr="009342D6">
        <w:tab/>
        <w:t>(c)</w:t>
      </w:r>
      <w:r w:rsidRPr="009342D6">
        <w:tab/>
        <w:t>the payment is in connection with:</w:t>
      </w:r>
    </w:p>
    <w:p w:rsidR="006E0072" w:rsidRPr="009342D6" w:rsidRDefault="006E0072" w:rsidP="006E0072">
      <w:pPr>
        <w:pStyle w:val="paragraphsub"/>
      </w:pPr>
      <w:r w:rsidRPr="009342D6">
        <w:tab/>
        <w:t>(i)</w:t>
      </w:r>
      <w:r w:rsidRPr="009342D6">
        <w:tab/>
        <w:t>any wrong or injury; or</w:t>
      </w:r>
    </w:p>
    <w:p w:rsidR="006E0072" w:rsidRPr="009342D6" w:rsidRDefault="006E0072" w:rsidP="006E0072">
      <w:pPr>
        <w:pStyle w:val="paragraphsub"/>
      </w:pPr>
      <w:r w:rsidRPr="009342D6">
        <w:tab/>
        <w:t>(ii)</w:t>
      </w:r>
      <w:r w:rsidRPr="009342D6">
        <w:tab/>
        <w:t>any loss of, or damage to, property; or</w:t>
      </w:r>
    </w:p>
    <w:p w:rsidR="006E0072" w:rsidRPr="009342D6" w:rsidRDefault="006E0072" w:rsidP="006E0072">
      <w:pPr>
        <w:pStyle w:val="paragraphsub"/>
      </w:pPr>
      <w:r w:rsidRPr="009342D6">
        <w:tab/>
        <w:t>(iii)</w:t>
      </w:r>
      <w:r w:rsidRPr="009342D6">
        <w:tab/>
        <w:t>any other detriment;</w:t>
      </w:r>
    </w:p>
    <w:p w:rsidR="006E0072" w:rsidRPr="009342D6" w:rsidRDefault="006E0072" w:rsidP="006E0072">
      <w:pPr>
        <w:pStyle w:val="paragraph"/>
      </w:pPr>
      <w:r w:rsidRPr="009342D6">
        <w:tab/>
      </w:r>
      <w:r w:rsidRPr="009342D6">
        <w:tab/>
        <w:t>suffered by you or another individual as a result of:</w:t>
      </w:r>
    </w:p>
    <w:p w:rsidR="006E0072" w:rsidRPr="009342D6" w:rsidRDefault="006E0072" w:rsidP="006E0072">
      <w:pPr>
        <w:pStyle w:val="paragraphsub"/>
      </w:pPr>
      <w:r w:rsidRPr="009342D6">
        <w:tab/>
        <w:t>(iv)</w:t>
      </w:r>
      <w:r w:rsidRPr="009342D6">
        <w:tab/>
        <w:t xml:space="preserve">persecution by the National Socialist regime of </w:t>
      </w:r>
      <w:smartTag w:uri="urn:schemas-microsoft-com:office:smarttags" w:element="country-region">
        <w:smartTag w:uri="urn:schemas-microsoft-com:office:smarttags" w:element="place">
          <w:r w:rsidRPr="009342D6">
            <w:t>Germany</w:t>
          </w:r>
        </w:smartTag>
      </w:smartTag>
      <w:r w:rsidRPr="009342D6">
        <w:t xml:space="preserve"> during the National Socialist period; or</w:t>
      </w:r>
    </w:p>
    <w:p w:rsidR="006E0072" w:rsidRPr="009342D6" w:rsidRDefault="006E0072" w:rsidP="006E0072">
      <w:pPr>
        <w:pStyle w:val="paragraphsub"/>
      </w:pPr>
      <w:r w:rsidRPr="009342D6">
        <w:tab/>
        <w:t>(v)</w:t>
      </w:r>
      <w:r w:rsidRPr="009342D6">
        <w:tab/>
        <w:t xml:space="preserve">persecution during the Second World War by any other enemy of the Commonwealth or by a regime covered by </w:t>
      </w:r>
      <w:r w:rsidR="009342D6">
        <w:t>subsection (</w:t>
      </w:r>
      <w:r w:rsidRPr="009342D6">
        <w:t>3); or</w:t>
      </w:r>
    </w:p>
    <w:p w:rsidR="006E0072" w:rsidRPr="009342D6" w:rsidRDefault="006E0072" w:rsidP="006E0072">
      <w:pPr>
        <w:pStyle w:val="paragraphsub"/>
      </w:pPr>
      <w:r w:rsidRPr="009342D6">
        <w:tab/>
        <w:t>(vi)</w:t>
      </w:r>
      <w:r w:rsidRPr="009342D6">
        <w:tab/>
        <w:t xml:space="preserve">flight from persecution mentioned in </w:t>
      </w:r>
      <w:r w:rsidR="009342D6">
        <w:t>subparagraph (</w:t>
      </w:r>
      <w:r w:rsidRPr="009342D6">
        <w:t>iv) or (v); or</w:t>
      </w:r>
    </w:p>
    <w:p w:rsidR="006E0072" w:rsidRPr="009342D6" w:rsidRDefault="006E0072" w:rsidP="006E0072">
      <w:pPr>
        <w:pStyle w:val="paragraphsub"/>
      </w:pPr>
      <w:r w:rsidRPr="009342D6">
        <w:tab/>
        <w:t>(vii)</w:t>
      </w:r>
      <w:r w:rsidRPr="009342D6">
        <w:tab/>
        <w:t>participation in a resistance movement during the Second World War against forces of the National Socialist regime of Germany or against forces of any other enemy of the Commonwealth; and</w:t>
      </w:r>
    </w:p>
    <w:p w:rsidR="006E0072" w:rsidRPr="009342D6" w:rsidRDefault="006E0072" w:rsidP="006E0072">
      <w:pPr>
        <w:pStyle w:val="paragraph"/>
      </w:pPr>
      <w:r w:rsidRPr="009342D6">
        <w:tab/>
        <w:t>(d)</w:t>
      </w:r>
      <w:r w:rsidRPr="009342D6">
        <w:tab/>
        <w:t xml:space="preserve">the payment is not directly or indirectly from any of your </w:t>
      </w:r>
      <w:r w:rsidR="009342D6" w:rsidRPr="009342D6">
        <w:rPr>
          <w:position w:val="6"/>
          <w:sz w:val="16"/>
        </w:rPr>
        <w:t>*</w:t>
      </w:r>
      <w:r w:rsidRPr="009342D6">
        <w:t>associates.</w:t>
      </w:r>
    </w:p>
    <w:p w:rsidR="006E0072" w:rsidRPr="009342D6" w:rsidRDefault="006E0072" w:rsidP="006E0072">
      <w:pPr>
        <w:pStyle w:val="notetext"/>
        <w:keepNext/>
        <w:keepLines/>
      </w:pPr>
      <w:r w:rsidRPr="009342D6">
        <w:t>Note:</w:t>
      </w:r>
      <w:r w:rsidRPr="009342D6">
        <w:tab/>
        <w:t xml:space="preserve">An example of a detriment covered by </w:t>
      </w:r>
      <w:r w:rsidR="009342D6">
        <w:t>subparagraph (</w:t>
      </w:r>
      <w:r w:rsidRPr="009342D6">
        <w:t>c)(iii) is if you lost the opportunity to qualify for a pension because your period of contribution was cut short because you had to flee persecution by the National Socialist regime.</w:t>
      </w:r>
    </w:p>
    <w:p w:rsidR="006E0072" w:rsidRPr="009342D6" w:rsidRDefault="006E0072" w:rsidP="006E0072">
      <w:pPr>
        <w:pStyle w:val="SubsectionHead"/>
      </w:pPr>
      <w:r w:rsidRPr="009342D6">
        <w:t>Duration of Second World War</w:t>
      </w:r>
    </w:p>
    <w:p w:rsidR="006E0072" w:rsidRPr="009342D6" w:rsidRDefault="006E0072" w:rsidP="006E0072">
      <w:pPr>
        <w:pStyle w:val="subsection"/>
      </w:pPr>
      <w:r w:rsidRPr="009342D6">
        <w:tab/>
        <w:t>(2)</w:t>
      </w:r>
      <w:r w:rsidRPr="009342D6">
        <w:tab/>
      </w:r>
      <w:r w:rsidR="009342D6">
        <w:t>Subsection (</w:t>
      </w:r>
      <w:r w:rsidRPr="009342D6">
        <w:t>1) applies to:</w:t>
      </w:r>
    </w:p>
    <w:p w:rsidR="006E0072" w:rsidRPr="009342D6" w:rsidRDefault="006E0072" w:rsidP="006E0072">
      <w:pPr>
        <w:pStyle w:val="paragraph"/>
      </w:pPr>
      <w:r w:rsidRPr="009342D6">
        <w:tab/>
        <w:t>(a)</w:t>
      </w:r>
      <w:r w:rsidRPr="009342D6">
        <w:tab/>
        <w:t>the period immediately before the Second World War; and</w:t>
      </w:r>
    </w:p>
    <w:p w:rsidR="006E0072" w:rsidRPr="009342D6" w:rsidRDefault="006E0072" w:rsidP="006E0072">
      <w:pPr>
        <w:pStyle w:val="paragraph"/>
      </w:pPr>
      <w:r w:rsidRPr="009342D6">
        <w:tab/>
        <w:t>(b)</w:t>
      </w:r>
      <w:r w:rsidRPr="009342D6">
        <w:tab/>
        <w:t>the period immediately after the Second World War;</w:t>
      </w:r>
    </w:p>
    <w:p w:rsidR="006E0072" w:rsidRPr="009342D6" w:rsidRDefault="006E0072" w:rsidP="006E0072">
      <w:pPr>
        <w:pStyle w:val="subsection2"/>
      </w:pPr>
      <w:r w:rsidRPr="009342D6">
        <w:t>in the same way as it applies to the period of the Second World War.</w:t>
      </w:r>
    </w:p>
    <w:p w:rsidR="006E0072" w:rsidRPr="009342D6" w:rsidRDefault="006E0072" w:rsidP="006E0072">
      <w:pPr>
        <w:pStyle w:val="SubsectionHead"/>
      </w:pPr>
      <w:r w:rsidRPr="009342D6">
        <w:t>Regimes associated with an enemy of the Commonwealth</w:t>
      </w:r>
    </w:p>
    <w:p w:rsidR="006E0072" w:rsidRPr="009342D6" w:rsidRDefault="006E0072" w:rsidP="006E0072">
      <w:pPr>
        <w:pStyle w:val="subsection"/>
      </w:pPr>
      <w:r w:rsidRPr="009342D6">
        <w:tab/>
        <w:t>(3)</w:t>
      </w:r>
      <w:r w:rsidRPr="009342D6">
        <w:tab/>
        <w:t>This subsection covers a regime that was:</w:t>
      </w:r>
    </w:p>
    <w:p w:rsidR="006E0072" w:rsidRPr="009342D6" w:rsidRDefault="006E0072" w:rsidP="006E0072">
      <w:pPr>
        <w:pStyle w:val="paragraph"/>
      </w:pPr>
      <w:r w:rsidRPr="009342D6">
        <w:tab/>
        <w:t>(a)</w:t>
      </w:r>
      <w:r w:rsidRPr="009342D6">
        <w:tab/>
        <w:t>in alliance with; or</w:t>
      </w:r>
    </w:p>
    <w:p w:rsidR="006E0072" w:rsidRPr="009342D6" w:rsidRDefault="006E0072" w:rsidP="006E0072">
      <w:pPr>
        <w:pStyle w:val="paragraph"/>
      </w:pPr>
      <w:r w:rsidRPr="009342D6">
        <w:tab/>
        <w:t>(b)</w:t>
      </w:r>
      <w:r w:rsidRPr="009342D6">
        <w:tab/>
        <w:t>occupied by; or</w:t>
      </w:r>
    </w:p>
    <w:p w:rsidR="006E0072" w:rsidRPr="009342D6" w:rsidRDefault="006E0072" w:rsidP="006E0072">
      <w:pPr>
        <w:pStyle w:val="paragraph"/>
      </w:pPr>
      <w:r w:rsidRPr="009342D6">
        <w:tab/>
        <w:t>(c)</w:t>
      </w:r>
      <w:r w:rsidRPr="009342D6">
        <w:tab/>
        <w:t>effectively controlled by; or</w:t>
      </w:r>
    </w:p>
    <w:p w:rsidR="006E0072" w:rsidRPr="009342D6" w:rsidRDefault="006E0072" w:rsidP="006E0072">
      <w:pPr>
        <w:pStyle w:val="paragraph"/>
      </w:pPr>
      <w:r w:rsidRPr="009342D6">
        <w:tab/>
        <w:t>(d)</w:t>
      </w:r>
      <w:r w:rsidRPr="009342D6">
        <w:tab/>
        <w:t>under duress from; or</w:t>
      </w:r>
    </w:p>
    <w:p w:rsidR="006E0072" w:rsidRPr="009342D6" w:rsidRDefault="006E0072" w:rsidP="006E0072">
      <w:pPr>
        <w:pStyle w:val="paragraph"/>
      </w:pPr>
      <w:r w:rsidRPr="009342D6">
        <w:tab/>
        <w:t>(e)</w:t>
      </w:r>
      <w:r w:rsidRPr="009342D6">
        <w:tab/>
        <w:t>surrounded by;</w:t>
      </w:r>
    </w:p>
    <w:p w:rsidR="006E0072" w:rsidRPr="009342D6" w:rsidRDefault="006E0072" w:rsidP="006E0072">
      <w:pPr>
        <w:pStyle w:val="subsection2"/>
      </w:pPr>
      <w:r w:rsidRPr="009342D6">
        <w:t>either or both of the following:</w:t>
      </w:r>
    </w:p>
    <w:p w:rsidR="006E0072" w:rsidRPr="009342D6" w:rsidRDefault="006E0072" w:rsidP="006E0072">
      <w:pPr>
        <w:pStyle w:val="paragraph"/>
      </w:pPr>
      <w:r w:rsidRPr="009342D6">
        <w:tab/>
        <w:t>(f)</w:t>
      </w:r>
      <w:r w:rsidRPr="009342D6">
        <w:tab/>
        <w:t xml:space="preserve">the National Socialist regime of </w:t>
      </w:r>
      <w:smartTag w:uri="urn:schemas-microsoft-com:office:smarttags" w:element="country-region">
        <w:smartTag w:uri="urn:schemas-microsoft-com:office:smarttags" w:element="place">
          <w:r w:rsidRPr="009342D6">
            <w:t>Germany</w:t>
          </w:r>
        </w:smartTag>
      </w:smartTag>
      <w:r w:rsidRPr="009342D6">
        <w:t>;</w:t>
      </w:r>
    </w:p>
    <w:p w:rsidR="006E0072" w:rsidRPr="009342D6" w:rsidRDefault="006E0072" w:rsidP="006E0072">
      <w:pPr>
        <w:pStyle w:val="paragraph"/>
      </w:pPr>
      <w:r w:rsidRPr="009342D6">
        <w:tab/>
        <w:t>(g)</w:t>
      </w:r>
      <w:r w:rsidRPr="009342D6">
        <w:tab/>
        <w:t>any other enemy of the Commonwealth.</w:t>
      </w:r>
    </w:p>
    <w:p w:rsidR="006E0072" w:rsidRPr="009342D6" w:rsidRDefault="006E0072" w:rsidP="006E0072">
      <w:pPr>
        <w:pStyle w:val="SubsectionHead"/>
      </w:pPr>
      <w:r w:rsidRPr="009342D6">
        <w:t>Legal personal representative</w:t>
      </w:r>
    </w:p>
    <w:p w:rsidR="006E0072" w:rsidRPr="009342D6" w:rsidRDefault="006E0072" w:rsidP="006E0072">
      <w:pPr>
        <w:pStyle w:val="subsection"/>
      </w:pPr>
      <w:r w:rsidRPr="009342D6">
        <w:tab/>
        <w:t>(4)</w:t>
      </w:r>
      <w:r w:rsidRPr="009342D6">
        <w:tab/>
      </w:r>
      <w:r w:rsidR="009342D6">
        <w:t>Subsection (</w:t>
      </w:r>
      <w:r w:rsidRPr="009342D6">
        <w:t>1) applies to a payment to:</w:t>
      </w:r>
    </w:p>
    <w:p w:rsidR="006E0072" w:rsidRPr="009342D6" w:rsidRDefault="006E0072" w:rsidP="006E0072">
      <w:pPr>
        <w:pStyle w:val="paragraph"/>
      </w:pPr>
      <w:r w:rsidRPr="009342D6">
        <w:tab/>
        <w:t>(a)</w:t>
      </w:r>
      <w:r w:rsidRPr="009342D6">
        <w:tab/>
        <w:t xml:space="preserve">your </w:t>
      </w:r>
      <w:r w:rsidR="009342D6" w:rsidRPr="009342D6">
        <w:rPr>
          <w:position w:val="6"/>
          <w:sz w:val="16"/>
        </w:rPr>
        <w:t>*</w:t>
      </w:r>
      <w:r w:rsidRPr="009342D6">
        <w:t>legal personal representative; or</w:t>
      </w:r>
    </w:p>
    <w:p w:rsidR="006E0072" w:rsidRPr="009342D6" w:rsidRDefault="006E0072" w:rsidP="006E0072">
      <w:pPr>
        <w:pStyle w:val="paragraph"/>
      </w:pPr>
      <w:r w:rsidRPr="009342D6">
        <w:tab/>
        <w:t>(b)</w:t>
      </w:r>
      <w:r w:rsidRPr="009342D6">
        <w:tab/>
        <w:t>a trust established by your will;</w:t>
      </w:r>
    </w:p>
    <w:p w:rsidR="006E0072" w:rsidRPr="009342D6" w:rsidRDefault="006E0072" w:rsidP="006E0072">
      <w:pPr>
        <w:pStyle w:val="subsection2"/>
      </w:pPr>
      <w:r w:rsidRPr="009342D6">
        <w:t>in a corresponding way to the way in which it would have applied if:</w:t>
      </w:r>
    </w:p>
    <w:p w:rsidR="006E0072" w:rsidRPr="009342D6" w:rsidRDefault="006E0072" w:rsidP="006E0072">
      <w:pPr>
        <w:pStyle w:val="paragraph"/>
      </w:pPr>
      <w:r w:rsidRPr="009342D6">
        <w:tab/>
        <w:t>(c)</w:t>
      </w:r>
      <w:r w:rsidRPr="009342D6">
        <w:tab/>
        <w:t>the payment had been to you; and</w:t>
      </w:r>
    </w:p>
    <w:p w:rsidR="006E0072" w:rsidRPr="009342D6" w:rsidRDefault="006E0072" w:rsidP="006E0072">
      <w:pPr>
        <w:pStyle w:val="paragraph"/>
      </w:pPr>
      <w:r w:rsidRPr="009342D6">
        <w:tab/>
        <w:t>(d)</w:t>
      </w:r>
      <w:r w:rsidRPr="009342D6">
        <w:tab/>
        <w:t>if the payment is made after your death—you were still alive.</w:t>
      </w:r>
    </w:p>
    <w:p w:rsidR="00CD7EC3" w:rsidRPr="009342D6" w:rsidRDefault="00CD7EC3" w:rsidP="00CD7EC3">
      <w:pPr>
        <w:pStyle w:val="ActHead5"/>
      </w:pPr>
      <w:bookmarkStart w:id="14" w:name="_Toc454965740"/>
      <w:r w:rsidRPr="009342D6">
        <w:rPr>
          <w:rStyle w:val="CharSectno"/>
        </w:rPr>
        <w:t>768</w:t>
      </w:r>
      <w:r w:rsidR="009342D6">
        <w:rPr>
          <w:rStyle w:val="CharSectno"/>
        </w:rPr>
        <w:noBreakHyphen/>
      </w:r>
      <w:r w:rsidRPr="009342D6">
        <w:rPr>
          <w:rStyle w:val="CharSectno"/>
        </w:rPr>
        <w:t>110</w:t>
      </w:r>
      <w:r w:rsidRPr="009342D6">
        <w:t xml:space="preserve">  Foreign residents deriving income from certain activities in Australia’s exclusive economic zone or on or above Australia’s continental shelf</w:t>
      </w:r>
      <w:bookmarkEnd w:id="14"/>
    </w:p>
    <w:p w:rsidR="00CD7EC3" w:rsidRPr="009342D6" w:rsidRDefault="00CD7EC3" w:rsidP="00CD7EC3">
      <w:pPr>
        <w:pStyle w:val="subsection"/>
      </w:pPr>
      <w:r w:rsidRPr="009342D6">
        <w:tab/>
        <w:t>(1)</w:t>
      </w:r>
      <w:r w:rsidRPr="009342D6">
        <w:tab/>
        <w:t xml:space="preserve">The object of this section is to ensure Australia’s compliance with certain provisions of the </w:t>
      </w:r>
      <w:r w:rsidR="009342D6" w:rsidRPr="009342D6">
        <w:rPr>
          <w:position w:val="6"/>
          <w:sz w:val="16"/>
        </w:rPr>
        <w:t>*</w:t>
      </w:r>
      <w:r w:rsidRPr="009342D6">
        <w:t>United Nations Convention on the Law of the Sea.</w:t>
      </w:r>
    </w:p>
    <w:p w:rsidR="00CD7EC3" w:rsidRPr="009342D6" w:rsidRDefault="00CD7EC3" w:rsidP="00CD7EC3">
      <w:pPr>
        <w:pStyle w:val="notetext"/>
      </w:pPr>
      <w:r w:rsidRPr="009342D6">
        <w:t>Note:</w:t>
      </w:r>
      <w:r w:rsidRPr="009342D6">
        <w:tab/>
        <w:t>The text of the United Nations Convention on the Law of the Sea is in Australian Treaty Series 1994 No.</w:t>
      </w:r>
      <w:r w:rsidR="009342D6">
        <w:t> </w:t>
      </w:r>
      <w:r w:rsidRPr="009342D6">
        <w:t>31 ([1994] ATS 31) and could in 2014 be viewed in the Australian Treaties Library on the AustLII website (http://www.austlii.edu.au).</w:t>
      </w:r>
    </w:p>
    <w:p w:rsidR="00CD7EC3" w:rsidRPr="009342D6" w:rsidRDefault="00CD7EC3" w:rsidP="00CD7EC3">
      <w:pPr>
        <w:pStyle w:val="subsection"/>
      </w:pPr>
      <w:r w:rsidRPr="009342D6">
        <w:tab/>
        <w:t>(2)</w:t>
      </w:r>
      <w:r w:rsidRPr="009342D6">
        <w:tab/>
        <w:t xml:space="preserve">If you are a foreign resident, your </w:t>
      </w:r>
      <w:r w:rsidR="009342D6" w:rsidRPr="009342D6">
        <w:rPr>
          <w:position w:val="6"/>
          <w:sz w:val="16"/>
        </w:rPr>
        <w:t>*</w:t>
      </w:r>
      <w:r w:rsidRPr="009342D6">
        <w:t xml:space="preserve">ordinary income and </w:t>
      </w:r>
      <w:r w:rsidR="009342D6" w:rsidRPr="009342D6">
        <w:rPr>
          <w:position w:val="6"/>
          <w:sz w:val="16"/>
        </w:rPr>
        <w:t>*</w:t>
      </w:r>
      <w:r w:rsidRPr="009342D6">
        <w:t xml:space="preserve">statutory income is neither assessable income, nor </w:t>
      </w:r>
      <w:r w:rsidR="009342D6" w:rsidRPr="009342D6">
        <w:rPr>
          <w:position w:val="6"/>
          <w:sz w:val="16"/>
        </w:rPr>
        <w:t>*</w:t>
      </w:r>
      <w:r w:rsidRPr="009342D6">
        <w:t>exempt income, to the extent that:</w:t>
      </w:r>
    </w:p>
    <w:p w:rsidR="00CD7EC3" w:rsidRPr="009342D6" w:rsidRDefault="00CD7EC3" w:rsidP="00CD7EC3">
      <w:pPr>
        <w:pStyle w:val="paragraph"/>
      </w:pPr>
      <w:r w:rsidRPr="009342D6">
        <w:tab/>
        <w:t>(a)</w:t>
      </w:r>
      <w:r w:rsidRPr="009342D6">
        <w:tab/>
        <w:t>the income is from an activity carried on in an area that is:</w:t>
      </w:r>
    </w:p>
    <w:p w:rsidR="00CD7EC3" w:rsidRPr="009342D6" w:rsidRDefault="00CD7EC3" w:rsidP="00CD7EC3">
      <w:pPr>
        <w:pStyle w:val="paragraphsub"/>
      </w:pPr>
      <w:r w:rsidRPr="009342D6">
        <w:tab/>
        <w:t>(i)</w:t>
      </w:r>
      <w:r w:rsidRPr="009342D6">
        <w:tab/>
        <w:t>part of Australia’s exclusive economic zone; or</w:t>
      </w:r>
    </w:p>
    <w:p w:rsidR="00CD7EC3" w:rsidRPr="009342D6" w:rsidRDefault="00CD7EC3" w:rsidP="00CD7EC3">
      <w:pPr>
        <w:pStyle w:val="paragraphsub"/>
      </w:pPr>
      <w:r w:rsidRPr="009342D6">
        <w:tab/>
        <w:t>(ii)</w:t>
      </w:r>
      <w:r w:rsidRPr="009342D6">
        <w:tab/>
        <w:t>part of, or above, Australia’s continental shelf; and</w:t>
      </w:r>
    </w:p>
    <w:p w:rsidR="00CD7EC3" w:rsidRPr="009342D6" w:rsidRDefault="00CD7EC3" w:rsidP="00CD7EC3">
      <w:pPr>
        <w:pStyle w:val="paragraph"/>
      </w:pPr>
      <w:r w:rsidRPr="009342D6">
        <w:tab/>
        <w:t>(b)</w:t>
      </w:r>
      <w:r w:rsidRPr="009342D6">
        <w:tab/>
        <w:t>the activity is specified by regulation to be a prescribed activity for the purpose of this section.</w:t>
      </w:r>
    </w:p>
    <w:p w:rsidR="006E0072" w:rsidRPr="009342D6" w:rsidRDefault="006E0072" w:rsidP="006E0072">
      <w:pPr>
        <w:pStyle w:val="ActHead4"/>
      </w:pPr>
      <w:bookmarkStart w:id="15" w:name="_Toc454965741"/>
      <w:r w:rsidRPr="009342D6">
        <w:rPr>
          <w:rStyle w:val="CharSubdNo"/>
        </w:rPr>
        <w:t>Subdivision</w:t>
      </w:r>
      <w:r w:rsidR="009342D6">
        <w:rPr>
          <w:rStyle w:val="CharSubdNo"/>
        </w:rPr>
        <w:t> </w:t>
      </w:r>
      <w:r w:rsidRPr="009342D6">
        <w:rPr>
          <w:rStyle w:val="CharSubdNo"/>
        </w:rPr>
        <w:t>768</w:t>
      </w:r>
      <w:r w:rsidR="009342D6">
        <w:rPr>
          <w:rStyle w:val="CharSubdNo"/>
        </w:rPr>
        <w:noBreakHyphen/>
      </w:r>
      <w:r w:rsidRPr="009342D6">
        <w:rPr>
          <w:rStyle w:val="CharSubdNo"/>
        </w:rPr>
        <w:t>G</w:t>
      </w:r>
      <w:r w:rsidRPr="009342D6">
        <w:t>—</w:t>
      </w:r>
      <w:r w:rsidRPr="009342D6">
        <w:rPr>
          <w:rStyle w:val="CharSubdText"/>
        </w:rPr>
        <w:t>Reduction in capital gains and losses arising from CGT events in relation to certain voting interests in active foreign companies</w:t>
      </w:r>
      <w:bookmarkEnd w:id="15"/>
    </w:p>
    <w:p w:rsidR="006E0072" w:rsidRPr="009342D6" w:rsidRDefault="006E0072" w:rsidP="006E0072">
      <w:pPr>
        <w:pStyle w:val="ActHead4"/>
      </w:pPr>
      <w:bookmarkStart w:id="16" w:name="_Toc454965742"/>
      <w:r w:rsidRPr="009342D6">
        <w:t>Guide to Subdivision</w:t>
      </w:r>
      <w:r w:rsidR="009342D6">
        <w:t> </w:t>
      </w:r>
      <w:r w:rsidRPr="009342D6">
        <w:t>768</w:t>
      </w:r>
      <w:r w:rsidR="009342D6">
        <w:noBreakHyphen/>
      </w:r>
      <w:r w:rsidRPr="009342D6">
        <w:t>G</w:t>
      </w:r>
      <w:bookmarkEnd w:id="16"/>
    </w:p>
    <w:p w:rsidR="006E0072" w:rsidRPr="009342D6" w:rsidRDefault="006E0072" w:rsidP="006E0072">
      <w:pPr>
        <w:pStyle w:val="ActHead5"/>
      </w:pPr>
      <w:bookmarkStart w:id="17" w:name="_Toc454965743"/>
      <w:r w:rsidRPr="009342D6">
        <w:rPr>
          <w:rStyle w:val="CharSectno"/>
        </w:rPr>
        <w:t>768</w:t>
      </w:r>
      <w:r w:rsidR="009342D6">
        <w:rPr>
          <w:rStyle w:val="CharSectno"/>
        </w:rPr>
        <w:noBreakHyphen/>
      </w:r>
      <w:r w:rsidRPr="009342D6">
        <w:rPr>
          <w:rStyle w:val="CharSectno"/>
        </w:rPr>
        <w:t>500</w:t>
      </w:r>
      <w:r w:rsidRPr="009342D6">
        <w:t xml:space="preserve">  What this Subdivision is about</w:t>
      </w:r>
      <w:bookmarkEnd w:id="17"/>
    </w:p>
    <w:p w:rsidR="006E0072" w:rsidRPr="009342D6" w:rsidRDefault="006E0072" w:rsidP="006E0072">
      <w:pPr>
        <w:pStyle w:val="BoxText"/>
      </w:pPr>
      <w:r w:rsidRPr="009342D6">
        <w:t>If:</w:t>
      </w:r>
    </w:p>
    <w:p w:rsidR="006E0072" w:rsidRPr="009342D6" w:rsidRDefault="006E0072" w:rsidP="006E0072">
      <w:pPr>
        <w:pStyle w:val="BoxPara"/>
      </w:pPr>
      <w:r w:rsidRPr="009342D6">
        <w:tab/>
        <w:t>(a)</w:t>
      </w:r>
      <w:r w:rsidRPr="009342D6">
        <w:tab/>
        <w:t>a company has a capital gain or capital loss arising from a CGT event that happens in relation to a share in a foreign company; and</w:t>
      </w:r>
    </w:p>
    <w:p w:rsidR="006E0072" w:rsidRPr="009342D6" w:rsidRDefault="006E0072" w:rsidP="006E0072">
      <w:pPr>
        <w:pStyle w:val="BoxPara"/>
      </w:pPr>
      <w:r w:rsidRPr="009342D6">
        <w:tab/>
        <w:t>(b)</w:t>
      </w:r>
      <w:r w:rsidRPr="009342D6">
        <w:tab/>
        <w:t>the company holds a direct voting percentage of 10% or more in the foreign company for a certain period before the CGT event happens;</w:t>
      </w:r>
    </w:p>
    <w:p w:rsidR="006E0072" w:rsidRPr="009342D6" w:rsidRDefault="006E0072" w:rsidP="006E0072">
      <w:pPr>
        <w:pStyle w:val="BoxText"/>
      </w:pPr>
      <w:r w:rsidRPr="009342D6">
        <w:t>the gain or loss is reduced by a percentage that reflects the degree to which the assets of the foreign company are used in an active business.</w:t>
      </w:r>
    </w:p>
    <w:p w:rsidR="006E0072" w:rsidRPr="009342D6" w:rsidRDefault="006E0072" w:rsidP="006E0072">
      <w:pPr>
        <w:pStyle w:val="TofSectsHeading"/>
        <w:keepNext/>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768</w:t>
      </w:r>
      <w:r w:rsidR="009342D6">
        <w:noBreakHyphen/>
      </w:r>
      <w:r w:rsidRPr="009342D6">
        <w:t>505</w:t>
      </w:r>
      <w:r w:rsidRPr="009342D6">
        <w:tab/>
        <w:t>Reducing a capital gain or loss from certain CGT events in relation to certain voting interests</w:t>
      </w:r>
    </w:p>
    <w:p w:rsidR="006E0072" w:rsidRPr="009342D6" w:rsidRDefault="006E0072" w:rsidP="006E0072">
      <w:pPr>
        <w:pStyle w:val="TofSectsGroupHeading"/>
        <w:rPr>
          <w:color w:val="000000"/>
        </w:rPr>
      </w:pPr>
      <w:r w:rsidRPr="009342D6">
        <w:t>Active foreign business asset percentage</w:t>
      </w:r>
    </w:p>
    <w:p w:rsidR="006E0072" w:rsidRPr="009342D6" w:rsidRDefault="006E0072" w:rsidP="006E0072">
      <w:pPr>
        <w:pStyle w:val="TofSectsSection"/>
      </w:pPr>
      <w:r w:rsidRPr="009342D6">
        <w:t>768</w:t>
      </w:r>
      <w:r w:rsidR="009342D6">
        <w:noBreakHyphen/>
      </w:r>
      <w:r w:rsidRPr="009342D6">
        <w:t>510</w:t>
      </w:r>
      <w:r w:rsidRPr="009342D6">
        <w:tab/>
        <w:t>Active foreign business asset percentage</w:t>
      </w:r>
    </w:p>
    <w:p w:rsidR="006E0072" w:rsidRPr="009342D6" w:rsidRDefault="006E0072" w:rsidP="006E0072">
      <w:pPr>
        <w:pStyle w:val="TofSectsSection"/>
      </w:pPr>
      <w:r w:rsidRPr="009342D6">
        <w:t>768</w:t>
      </w:r>
      <w:r w:rsidR="009342D6">
        <w:noBreakHyphen/>
      </w:r>
      <w:r w:rsidRPr="009342D6">
        <w:t>515</w:t>
      </w:r>
      <w:r w:rsidRPr="009342D6">
        <w:tab/>
        <w:t>Choices to apply market value method or book value method</w:t>
      </w:r>
    </w:p>
    <w:p w:rsidR="006E0072" w:rsidRPr="009342D6" w:rsidRDefault="006E0072" w:rsidP="006E0072">
      <w:pPr>
        <w:pStyle w:val="TofSectsSection"/>
      </w:pPr>
      <w:r w:rsidRPr="009342D6">
        <w:t>768</w:t>
      </w:r>
      <w:r w:rsidR="009342D6">
        <w:noBreakHyphen/>
      </w:r>
      <w:r w:rsidRPr="009342D6">
        <w:t>520</w:t>
      </w:r>
      <w:r w:rsidRPr="009342D6">
        <w:tab/>
        <w:t>Market value method—choice made under subsection</w:t>
      </w:r>
      <w:r w:rsidR="009342D6">
        <w:t> </w:t>
      </w:r>
      <w:r w:rsidRPr="009342D6">
        <w:t>768</w:t>
      </w:r>
      <w:r w:rsidR="009342D6">
        <w:noBreakHyphen/>
      </w:r>
      <w:r w:rsidRPr="009342D6">
        <w:t>515(1)</w:t>
      </w:r>
    </w:p>
    <w:p w:rsidR="006E0072" w:rsidRPr="009342D6" w:rsidRDefault="006E0072" w:rsidP="006E0072">
      <w:pPr>
        <w:pStyle w:val="TofSectsSection"/>
      </w:pPr>
      <w:r w:rsidRPr="009342D6">
        <w:t>768</w:t>
      </w:r>
      <w:r w:rsidR="009342D6">
        <w:noBreakHyphen/>
      </w:r>
      <w:r w:rsidRPr="009342D6">
        <w:t>525</w:t>
      </w:r>
      <w:r w:rsidRPr="009342D6">
        <w:tab/>
        <w:t>Book value method—choice made under subsection</w:t>
      </w:r>
      <w:r w:rsidR="009342D6">
        <w:t> </w:t>
      </w:r>
      <w:r w:rsidRPr="009342D6">
        <w:t>768</w:t>
      </w:r>
      <w:r w:rsidR="009342D6">
        <w:noBreakHyphen/>
      </w:r>
      <w:r w:rsidRPr="009342D6">
        <w:t>515(2)</w:t>
      </w:r>
    </w:p>
    <w:p w:rsidR="006E0072" w:rsidRPr="009342D6" w:rsidRDefault="006E0072" w:rsidP="006E0072">
      <w:pPr>
        <w:pStyle w:val="TofSectsSection"/>
      </w:pPr>
      <w:r w:rsidRPr="009342D6">
        <w:t>768</w:t>
      </w:r>
      <w:r w:rsidR="009342D6">
        <w:noBreakHyphen/>
      </w:r>
      <w:r w:rsidRPr="009342D6">
        <w:t>530</w:t>
      </w:r>
      <w:r w:rsidRPr="009342D6">
        <w:tab/>
        <w:t>Active foreign business asset percentage—modifications for foreign life insurance companies and foreign general insurance companies</w:t>
      </w:r>
    </w:p>
    <w:p w:rsidR="006E0072" w:rsidRPr="009342D6" w:rsidRDefault="006E0072" w:rsidP="006E0072">
      <w:pPr>
        <w:pStyle w:val="TofSectsSection"/>
      </w:pPr>
      <w:r w:rsidRPr="009342D6">
        <w:t>768</w:t>
      </w:r>
      <w:r w:rsidR="009342D6">
        <w:noBreakHyphen/>
      </w:r>
      <w:r w:rsidRPr="009342D6">
        <w:t>533</w:t>
      </w:r>
      <w:r w:rsidRPr="009342D6">
        <w:tab/>
        <w:t>Foreign company that is a FIF using CFC calculation method—treatment as AFI subsidiary under this Subdivision</w:t>
      </w:r>
    </w:p>
    <w:p w:rsidR="006E0072" w:rsidRPr="009342D6" w:rsidRDefault="006E0072" w:rsidP="006E0072">
      <w:pPr>
        <w:pStyle w:val="TofSectsSection"/>
      </w:pPr>
      <w:r w:rsidRPr="009342D6">
        <w:t>768</w:t>
      </w:r>
      <w:r w:rsidR="009342D6">
        <w:noBreakHyphen/>
      </w:r>
      <w:r w:rsidRPr="009342D6">
        <w:t>535</w:t>
      </w:r>
      <w:r w:rsidRPr="009342D6">
        <w:tab/>
        <w:t>Modified rules for foreign wholly</w:t>
      </w:r>
      <w:r w:rsidR="009342D6">
        <w:noBreakHyphen/>
      </w:r>
      <w:r w:rsidRPr="009342D6">
        <w:t>owned groups</w:t>
      </w:r>
    </w:p>
    <w:p w:rsidR="006E0072" w:rsidRPr="009342D6" w:rsidRDefault="006E0072" w:rsidP="006E0072">
      <w:pPr>
        <w:pStyle w:val="TofSectsGroupHeading"/>
        <w:keepNext/>
      </w:pPr>
      <w:r w:rsidRPr="009342D6">
        <w:t>Types of assets of a foreign company</w:t>
      </w:r>
    </w:p>
    <w:p w:rsidR="006E0072" w:rsidRPr="009342D6" w:rsidRDefault="006E0072" w:rsidP="006E0072">
      <w:pPr>
        <w:pStyle w:val="TofSectsSection"/>
      </w:pPr>
      <w:r w:rsidRPr="009342D6">
        <w:t>768</w:t>
      </w:r>
      <w:r w:rsidR="009342D6">
        <w:noBreakHyphen/>
      </w:r>
      <w:r w:rsidRPr="009342D6">
        <w:t>540</w:t>
      </w:r>
      <w:r w:rsidRPr="009342D6">
        <w:tab/>
        <w:t>Active foreign business assets of a foreign company</w:t>
      </w:r>
    </w:p>
    <w:p w:rsidR="006E0072" w:rsidRPr="009342D6" w:rsidRDefault="006E0072" w:rsidP="006E0072">
      <w:pPr>
        <w:pStyle w:val="TofSectsSection"/>
      </w:pPr>
      <w:r w:rsidRPr="009342D6">
        <w:t>768</w:t>
      </w:r>
      <w:r w:rsidR="009342D6">
        <w:noBreakHyphen/>
      </w:r>
      <w:r w:rsidRPr="009342D6">
        <w:t>545</w:t>
      </w:r>
      <w:r w:rsidRPr="009342D6">
        <w:tab/>
        <w:t>Assets included in the total assets of a foreign company</w:t>
      </w:r>
    </w:p>
    <w:p w:rsidR="006E0072" w:rsidRPr="009342D6" w:rsidRDefault="006E0072" w:rsidP="006E0072">
      <w:pPr>
        <w:pStyle w:val="TofSectsGroupHeading"/>
      </w:pPr>
      <w:r w:rsidRPr="009342D6">
        <w:t>Voting percentages in a company</w:t>
      </w:r>
    </w:p>
    <w:p w:rsidR="006E0072" w:rsidRPr="009342D6" w:rsidRDefault="006E0072" w:rsidP="006E0072">
      <w:pPr>
        <w:pStyle w:val="TofSectsSection"/>
      </w:pPr>
      <w:r w:rsidRPr="009342D6">
        <w:t>768</w:t>
      </w:r>
      <w:r w:rsidR="009342D6">
        <w:noBreakHyphen/>
      </w:r>
      <w:r w:rsidRPr="009342D6">
        <w:t>550</w:t>
      </w:r>
      <w:r w:rsidRPr="009342D6">
        <w:tab/>
        <w:t>Direct voting percentage in a company</w:t>
      </w:r>
    </w:p>
    <w:p w:rsidR="006E0072" w:rsidRPr="009342D6" w:rsidRDefault="006E0072" w:rsidP="006E0072">
      <w:pPr>
        <w:pStyle w:val="TofSectsSection"/>
      </w:pPr>
      <w:r w:rsidRPr="009342D6">
        <w:t>768</w:t>
      </w:r>
      <w:r w:rsidR="009342D6">
        <w:noBreakHyphen/>
      </w:r>
      <w:r w:rsidRPr="009342D6">
        <w:t>555</w:t>
      </w:r>
      <w:r w:rsidRPr="009342D6">
        <w:tab/>
        <w:t>Indirect voting percentage in a company</w:t>
      </w:r>
    </w:p>
    <w:p w:rsidR="006E0072" w:rsidRPr="009342D6" w:rsidRDefault="006E0072" w:rsidP="006E0072">
      <w:pPr>
        <w:pStyle w:val="TofSectsSection"/>
      </w:pPr>
      <w:r w:rsidRPr="009342D6">
        <w:t>768</w:t>
      </w:r>
      <w:r w:rsidR="009342D6">
        <w:noBreakHyphen/>
      </w:r>
      <w:r w:rsidRPr="009342D6">
        <w:t>560</w:t>
      </w:r>
      <w:r w:rsidRPr="009342D6">
        <w:tab/>
        <w:t>Total voting percentage in a company</w:t>
      </w:r>
    </w:p>
    <w:p w:rsidR="006E0072" w:rsidRPr="009342D6" w:rsidRDefault="006E0072" w:rsidP="001513AF">
      <w:pPr>
        <w:pStyle w:val="ActHead4"/>
      </w:pPr>
      <w:bookmarkStart w:id="18" w:name="_Toc454965744"/>
      <w:r w:rsidRPr="009342D6">
        <w:t>Operative provisions</w:t>
      </w:r>
      <w:bookmarkEnd w:id="18"/>
    </w:p>
    <w:p w:rsidR="006E0072" w:rsidRPr="009342D6" w:rsidRDefault="006E0072" w:rsidP="001513AF">
      <w:pPr>
        <w:pStyle w:val="ActHead5"/>
      </w:pPr>
      <w:bookmarkStart w:id="19" w:name="_Toc454965745"/>
      <w:r w:rsidRPr="009342D6">
        <w:rPr>
          <w:rStyle w:val="CharSectno"/>
        </w:rPr>
        <w:t>768</w:t>
      </w:r>
      <w:r w:rsidR="009342D6">
        <w:rPr>
          <w:rStyle w:val="CharSectno"/>
        </w:rPr>
        <w:noBreakHyphen/>
      </w:r>
      <w:r w:rsidRPr="009342D6">
        <w:rPr>
          <w:rStyle w:val="CharSectno"/>
        </w:rPr>
        <w:t>505</w:t>
      </w:r>
      <w:r w:rsidRPr="009342D6">
        <w:t xml:space="preserve">  Reducing a capital gain or loss from certain CGT events in relation to certain voting interests</w:t>
      </w:r>
      <w:bookmarkEnd w:id="19"/>
    </w:p>
    <w:p w:rsidR="006E0072" w:rsidRPr="009342D6" w:rsidRDefault="006E0072" w:rsidP="001513AF">
      <w:pPr>
        <w:pStyle w:val="subsection"/>
        <w:keepNext/>
        <w:keepLines/>
      </w:pPr>
      <w:r w:rsidRPr="009342D6">
        <w:tab/>
        <w:t>(1)</w:t>
      </w:r>
      <w:r w:rsidRPr="009342D6">
        <w:tab/>
        <w:t xml:space="preserve">The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a company (the </w:t>
      </w:r>
      <w:r w:rsidRPr="009342D6">
        <w:rPr>
          <w:b/>
          <w:i/>
        </w:rPr>
        <w:t>holding company</w:t>
      </w:r>
      <w:r w:rsidRPr="009342D6">
        <w:t xml:space="preserve">) that is an Australian resident makes from a </w:t>
      </w:r>
      <w:r w:rsidR="009342D6" w:rsidRPr="009342D6">
        <w:rPr>
          <w:position w:val="6"/>
          <w:sz w:val="16"/>
        </w:rPr>
        <w:t>*</w:t>
      </w:r>
      <w:r w:rsidRPr="009342D6">
        <w:t xml:space="preserve">CGT event that happened at a particular time (the </w:t>
      </w:r>
      <w:r w:rsidRPr="009342D6">
        <w:rPr>
          <w:b/>
          <w:i/>
        </w:rPr>
        <w:t>time of the CGT event</w:t>
      </w:r>
      <w:r w:rsidRPr="009342D6">
        <w:t xml:space="preserve">) to a </w:t>
      </w:r>
      <w:r w:rsidR="009342D6" w:rsidRPr="009342D6">
        <w:rPr>
          <w:position w:val="6"/>
          <w:sz w:val="16"/>
        </w:rPr>
        <w:t>*</w:t>
      </w:r>
      <w:r w:rsidRPr="009342D6">
        <w:t xml:space="preserve">share in a company (the </w:t>
      </w:r>
      <w:r w:rsidRPr="009342D6">
        <w:rPr>
          <w:b/>
          <w:i/>
        </w:rPr>
        <w:t>foreign disposal company</w:t>
      </w:r>
      <w:r w:rsidRPr="009342D6">
        <w:t>) that is a foreign resident is reduced if:</w:t>
      </w:r>
    </w:p>
    <w:p w:rsidR="006E0072" w:rsidRPr="009342D6" w:rsidRDefault="006E0072" w:rsidP="006E0072">
      <w:pPr>
        <w:pStyle w:val="paragraph"/>
      </w:pPr>
      <w:r w:rsidRPr="009342D6">
        <w:tab/>
        <w:t>(a)</w:t>
      </w:r>
      <w:r w:rsidRPr="009342D6">
        <w:tab/>
        <w:t xml:space="preserve">the holding company held a </w:t>
      </w:r>
      <w:r w:rsidR="009342D6" w:rsidRPr="009342D6">
        <w:rPr>
          <w:position w:val="6"/>
          <w:sz w:val="16"/>
        </w:rPr>
        <w:t>*</w:t>
      </w:r>
      <w:r w:rsidRPr="009342D6">
        <w:t>direct voting percentage of 10% or more in the foreign disposal company throughout a 12 month period that:</w:t>
      </w:r>
    </w:p>
    <w:p w:rsidR="006E0072" w:rsidRPr="009342D6" w:rsidRDefault="006E0072" w:rsidP="006E0072">
      <w:pPr>
        <w:pStyle w:val="paragraphsub"/>
      </w:pPr>
      <w:r w:rsidRPr="009342D6">
        <w:tab/>
        <w:t>(i)</w:t>
      </w:r>
      <w:r w:rsidRPr="009342D6">
        <w:tab/>
        <w:t>began no earlier than 24 months before the time of the CGT event; and</w:t>
      </w:r>
    </w:p>
    <w:p w:rsidR="006E0072" w:rsidRPr="009342D6" w:rsidRDefault="006E0072" w:rsidP="006E0072">
      <w:pPr>
        <w:pStyle w:val="paragraphsub"/>
      </w:pPr>
      <w:r w:rsidRPr="009342D6">
        <w:tab/>
        <w:t>(ii)</w:t>
      </w:r>
      <w:r w:rsidRPr="009342D6">
        <w:tab/>
        <w:t>ended no later than that time; and</w:t>
      </w:r>
    </w:p>
    <w:p w:rsidR="006E0072" w:rsidRPr="009342D6" w:rsidRDefault="006E0072" w:rsidP="006E0072">
      <w:pPr>
        <w:pStyle w:val="paragraph"/>
      </w:pPr>
      <w:r w:rsidRPr="009342D6">
        <w:tab/>
        <w:t>(b)</w:t>
      </w:r>
      <w:r w:rsidRPr="009342D6">
        <w:tab/>
        <w:t xml:space="preserve">the share is </w:t>
      </w:r>
      <w:r w:rsidRPr="009342D6">
        <w:rPr>
          <w:i/>
        </w:rPr>
        <w:t>not</w:t>
      </w:r>
      <w:r w:rsidRPr="009342D6">
        <w:t>:</w:t>
      </w:r>
    </w:p>
    <w:p w:rsidR="006E0072" w:rsidRPr="009342D6" w:rsidRDefault="006E0072" w:rsidP="006E0072">
      <w:pPr>
        <w:pStyle w:val="paragraphsub"/>
      </w:pPr>
      <w:r w:rsidRPr="009342D6">
        <w:tab/>
        <w:t>(i)</w:t>
      </w:r>
      <w:r w:rsidRPr="009342D6">
        <w:tab/>
        <w:t xml:space="preserve">an eligible finance share (within the meaning of Part X of the </w:t>
      </w:r>
      <w:r w:rsidRPr="009342D6">
        <w:rPr>
          <w:i/>
        </w:rPr>
        <w:t>Income Tax Assessment Act 1936</w:t>
      </w:r>
      <w:r w:rsidRPr="009342D6">
        <w:t>); or</w:t>
      </w:r>
    </w:p>
    <w:p w:rsidR="006E0072" w:rsidRPr="009342D6" w:rsidRDefault="006E0072" w:rsidP="006E0072">
      <w:pPr>
        <w:pStyle w:val="paragraphsub"/>
      </w:pPr>
      <w:r w:rsidRPr="009342D6">
        <w:tab/>
        <w:t>(ii)</w:t>
      </w:r>
      <w:r w:rsidRPr="009342D6">
        <w:tab/>
        <w:t>a widely distributed finance share (within the meaning of that Part); and</w:t>
      </w:r>
    </w:p>
    <w:p w:rsidR="006E0072" w:rsidRPr="009342D6" w:rsidRDefault="006E0072" w:rsidP="006E0072">
      <w:pPr>
        <w:pStyle w:val="paragraph"/>
      </w:pPr>
      <w:r w:rsidRPr="009342D6">
        <w:tab/>
        <w:t>(c)</w:t>
      </w:r>
      <w:r w:rsidRPr="009342D6">
        <w:tab/>
        <w:t>the CGT event is CGT event A1, B1, C2, E1, E2, G3, J1, K4, K6, K10 or K11.</w:t>
      </w:r>
    </w:p>
    <w:p w:rsidR="006E0072" w:rsidRPr="009342D6" w:rsidRDefault="006E0072" w:rsidP="006E0072">
      <w:pPr>
        <w:pStyle w:val="subsection"/>
      </w:pPr>
      <w:r w:rsidRPr="009342D6">
        <w:tab/>
        <w:t>(2)</w:t>
      </w:r>
      <w:r w:rsidRPr="009342D6">
        <w:tab/>
        <w:t xml:space="preserve">The gain or loss is reduced by the </w:t>
      </w:r>
      <w:r w:rsidR="009342D6" w:rsidRPr="009342D6">
        <w:rPr>
          <w:position w:val="6"/>
          <w:sz w:val="16"/>
        </w:rPr>
        <w:t>*</w:t>
      </w:r>
      <w:r w:rsidRPr="009342D6">
        <w:t>active foreign business asset percentage (see sections</w:t>
      </w:r>
      <w:r w:rsidR="009342D6">
        <w:t> </w:t>
      </w:r>
      <w:r w:rsidRPr="009342D6">
        <w:t>768</w:t>
      </w:r>
      <w:r w:rsidR="009342D6">
        <w:noBreakHyphen/>
      </w:r>
      <w:r w:rsidRPr="009342D6">
        <w:t>510, 768</w:t>
      </w:r>
      <w:r w:rsidR="009342D6">
        <w:noBreakHyphen/>
      </w:r>
      <w:r w:rsidRPr="009342D6">
        <w:t>530 and 768</w:t>
      </w:r>
      <w:r w:rsidR="009342D6">
        <w:noBreakHyphen/>
      </w:r>
      <w:r w:rsidRPr="009342D6">
        <w:t>535) of the foreign disposal company in relation to the holding company at the time of the CGT event.</w:t>
      </w:r>
    </w:p>
    <w:p w:rsidR="006E0072" w:rsidRPr="009342D6" w:rsidRDefault="006E0072" w:rsidP="006E0072">
      <w:pPr>
        <w:pStyle w:val="ActHead4"/>
      </w:pPr>
      <w:bookmarkStart w:id="20" w:name="_Toc454965746"/>
      <w:r w:rsidRPr="009342D6">
        <w:t>Active foreign business asset percentage</w:t>
      </w:r>
      <w:bookmarkEnd w:id="20"/>
    </w:p>
    <w:p w:rsidR="006E0072" w:rsidRPr="009342D6" w:rsidRDefault="006E0072" w:rsidP="006E0072">
      <w:pPr>
        <w:pStyle w:val="ActHead5"/>
      </w:pPr>
      <w:bookmarkStart w:id="21" w:name="_Toc454965747"/>
      <w:r w:rsidRPr="009342D6">
        <w:rPr>
          <w:rStyle w:val="CharSectno"/>
        </w:rPr>
        <w:t>768</w:t>
      </w:r>
      <w:r w:rsidR="009342D6">
        <w:rPr>
          <w:rStyle w:val="CharSectno"/>
        </w:rPr>
        <w:noBreakHyphen/>
      </w:r>
      <w:r w:rsidRPr="009342D6">
        <w:rPr>
          <w:rStyle w:val="CharSectno"/>
        </w:rPr>
        <w:t>510</w:t>
      </w:r>
      <w:r w:rsidRPr="009342D6">
        <w:t xml:space="preserve">  Active foreign business asset percentage</w:t>
      </w:r>
      <w:bookmarkEnd w:id="21"/>
    </w:p>
    <w:p w:rsidR="006E0072" w:rsidRPr="009342D6" w:rsidRDefault="006E0072" w:rsidP="006E0072">
      <w:pPr>
        <w:pStyle w:val="subsection"/>
      </w:pPr>
      <w:r w:rsidRPr="009342D6">
        <w:tab/>
        <w:t>(1)</w:t>
      </w:r>
      <w:r w:rsidRPr="009342D6">
        <w:tab/>
        <w:t xml:space="preserve">The </w:t>
      </w:r>
      <w:r w:rsidRPr="009342D6">
        <w:rPr>
          <w:b/>
          <w:i/>
        </w:rPr>
        <w:t>active foreign business asset percentage</w:t>
      </w:r>
      <w:r w:rsidRPr="009342D6">
        <w:t xml:space="preserve"> of a company (the </w:t>
      </w:r>
      <w:r w:rsidRPr="009342D6">
        <w:rPr>
          <w:b/>
          <w:i/>
        </w:rPr>
        <w:t>foreign company</w:t>
      </w:r>
      <w:r w:rsidRPr="009342D6">
        <w:t>) that is a foreign resident, in relation to the holding company mentioned in section</w:t>
      </w:r>
      <w:r w:rsidR="009342D6">
        <w:t> </w:t>
      </w:r>
      <w:r w:rsidRPr="009342D6">
        <w:t>768</w:t>
      </w:r>
      <w:r w:rsidR="009342D6">
        <w:noBreakHyphen/>
      </w:r>
      <w:r w:rsidRPr="009342D6">
        <w:t>505, at the time of the CGT event mentioned in that section, is worked out in accordance with this section.</w:t>
      </w:r>
    </w:p>
    <w:p w:rsidR="006E0072" w:rsidRPr="009342D6" w:rsidRDefault="006E0072" w:rsidP="006E0072">
      <w:pPr>
        <w:pStyle w:val="SubsectionHead"/>
      </w:pPr>
      <w:r w:rsidRPr="009342D6">
        <w:t>Market value method</w:t>
      </w:r>
    </w:p>
    <w:p w:rsidR="006E0072" w:rsidRPr="009342D6" w:rsidRDefault="006E0072" w:rsidP="006E0072">
      <w:pPr>
        <w:pStyle w:val="subsection"/>
      </w:pPr>
      <w:r w:rsidRPr="009342D6">
        <w:tab/>
        <w:t>(2)</w:t>
      </w:r>
      <w:r w:rsidRPr="009342D6">
        <w:tab/>
        <w:t>Work out that percentage under section</w:t>
      </w:r>
      <w:r w:rsidR="009342D6">
        <w:t> </w:t>
      </w:r>
      <w:r w:rsidRPr="009342D6">
        <w:t>768</w:t>
      </w:r>
      <w:r w:rsidR="009342D6">
        <w:noBreakHyphen/>
      </w:r>
      <w:r w:rsidRPr="009342D6">
        <w:t>520 if:</w:t>
      </w:r>
    </w:p>
    <w:p w:rsidR="006E0072" w:rsidRPr="009342D6" w:rsidRDefault="006E0072" w:rsidP="006E0072">
      <w:pPr>
        <w:pStyle w:val="paragraph"/>
      </w:pPr>
      <w:r w:rsidRPr="009342D6">
        <w:tab/>
        <w:t>(a)</w:t>
      </w:r>
      <w:r w:rsidRPr="009342D6">
        <w:tab/>
        <w:t>the holding company has made a choice under subsection</w:t>
      </w:r>
      <w:r w:rsidR="009342D6">
        <w:t> </w:t>
      </w:r>
      <w:r w:rsidRPr="009342D6">
        <w:t>768</w:t>
      </w:r>
      <w:r w:rsidR="009342D6">
        <w:noBreakHyphen/>
      </w:r>
      <w:r w:rsidRPr="009342D6">
        <w:t>515(1) in relation to the foreign company for that time; and</w:t>
      </w:r>
    </w:p>
    <w:p w:rsidR="006E0072" w:rsidRPr="009342D6" w:rsidRDefault="006E0072" w:rsidP="006E0072">
      <w:pPr>
        <w:pStyle w:val="paragraph"/>
      </w:pPr>
      <w:r w:rsidRPr="009342D6">
        <w:tab/>
        <w:t>(b)</w:t>
      </w:r>
      <w:r w:rsidRPr="009342D6">
        <w:tab/>
        <w:t xml:space="preserve">there is sufficient evidence of the </w:t>
      </w:r>
      <w:r w:rsidR="009342D6" w:rsidRPr="009342D6">
        <w:rPr>
          <w:position w:val="6"/>
          <w:sz w:val="16"/>
        </w:rPr>
        <w:t>*</w:t>
      </w:r>
      <w:r w:rsidRPr="009342D6">
        <w:t>market value at that time of:</w:t>
      </w:r>
    </w:p>
    <w:p w:rsidR="006E0072" w:rsidRPr="009342D6" w:rsidRDefault="006E0072" w:rsidP="006E0072">
      <w:pPr>
        <w:pStyle w:val="paragraphsub"/>
      </w:pPr>
      <w:r w:rsidRPr="009342D6">
        <w:tab/>
        <w:t>(i)</w:t>
      </w:r>
      <w:r w:rsidRPr="009342D6">
        <w:tab/>
        <w:t xml:space="preserve">all </w:t>
      </w:r>
      <w:r w:rsidR="009342D6" w:rsidRPr="009342D6">
        <w:rPr>
          <w:position w:val="6"/>
          <w:sz w:val="16"/>
        </w:rPr>
        <w:t>*</w:t>
      </w:r>
      <w:r w:rsidRPr="009342D6">
        <w:t>assets included in the total assets of the foreign company at that time; and</w:t>
      </w:r>
    </w:p>
    <w:p w:rsidR="006E0072" w:rsidRPr="009342D6" w:rsidRDefault="006E0072" w:rsidP="006E0072">
      <w:pPr>
        <w:pStyle w:val="paragraphsub"/>
      </w:pPr>
      <w:r w:rsidRPr="009342D6">
        <w:tab/>
        <w:t>(ii)</w:t>
      </w:r>
      <w:r w:rsidRPr="009342D6">
        <w:tab/>
        <w:t xml:space="preserve">all </w:t>
      </w:r>
      <w:r w:rsidR="009342D6" w:rsidRPr="009342D6">
        <w:rPr>
          <w:position w:val="6"/>
          <w:sz w:val="16"/>
        </w:rPr>
        <w:t>*</w:t>
      </w:r>
      <w:r w:rsidRPr="009342D6">
        <w:t>active foreign business assets of the foreign company at that time.</w:t>
      </w:r>
    </w:p>
    <w:p w:rsidR="006E0072" w:rsidRPr="009342D6" w:rsidRDefault="006E0072" w:rsidP="006E0072">
      <w:pPr>
        <w:pStyle w:val="SubsectionHead"/>
      </w:pPr>
      <w:r w:rsidRPr="009342D6">
        <w:t>Book value method</w:t>
      </w:r>
    </w:p>
    <w:p w:rsidR="006E0072" w:rsidRPr="009342D6" w:rsidRDefault="006E0072" w:rsidP="006E0072">
      <w:pPr>
        <w:pStyle w:val="subsection"/>
      </w:pPr>
      <w:r w:rsidRPr="009342D6">
        <w:tab/>
        <w:t>(3)</w:t>
      </w:r>
      <w:r w:rsidRPr="009342D6">
        <w:tab/>
        <w:t>Work out that percentage under section</w:t>
      </w:r>
      <w:r w:rsidR="009342D6">
        <w:t> </w:t>
      </w:r>
      <w:r w:rsidRPr="009342D6">
        <w:t>768</w:t>
      </w:r>
      <w:r w:rsidR="009342D6">
        <w:noBreakHyphen/>
      </w:r>
      <w:r w:rsidRPr="009342D6">
        <w:t>525 if:</w:t>
      </w:r>
    </w:p>
    <w:p w:rsidR="006E0072" w:rsidRPr="009342D6" w:rsidRDefault="006E0072" w:rsidP="006E0072">
      <w:pPr>
        <w:pStyle w:val="paragraph"/>
      </w:pPr>
      <w:r w:rsidRPr="009342D6">
        <w:tab/>
        <w:t>(a)</w:t>
      </w:r>
      <w:r w:rsidRPr="009342D6">
        <w:tab/>
        <w:t>the holding company has made a choice under subsection</w:t>
      </w:r>
      <w:r w:rsidR="009342D6">
        <w:t> </w:t>
      </w:r>
      <w:r w:rsidRPr="009342D6">
        <w:t>768</w:t>
      </w:r>
      <w:r w:rsidR="009342D6">
        <w:noBreakHyphen/>
      </w:r>
      <w:r w:rsidRPr="009342D6">
        <w:t>515(2) in relation to the foreign company for that time; and</w:t>
      </w:r>
    </w:p>
    <w:p w:rsidR="006E0072" w:rsidRPr="009342D6" w:rsidRDefault="006E0072" w:rsidP="006E0072">
      <w:pPr>
        <w:pStyle w:val="paragraph"/>
      </w:pPr>
      <w:r w:rsidRPr="009342D6">
        <w:tab/>
        <w:t>(b)</w:t>
      </w:r>
      <w:r w:rsidRPr="009342D6">
        <w:tab/>
        <w:t xml:space="preserve">there are </w:t>
      </w:r>
      <w:r w:rsidR="009342D6" w:rsidRPr="009342D6">
        <w:rPr>
          <w:position w:val="6"/>
          <w:sz w:val="16"/>
        </w:rPr>
        <w:t>*</w:t>
      </w:r>
      <w:r w:rsidRPr="009342D6">
        <w:t>recognised company accounts of the foreign company for a period that ends no later than that time, but no more than 12 months before that time; and</w:t>
      </w:r>
    </w:p>
    <w:p w:rsidR="006E0072" w:rsidRPr="009342D6" w:rsidRDefault="006E0072" w:rsidP="006E0072">
      <w:pPr>
        <w:pStyle w:val="paragraph"/>
      </w:pPr>
      <w:r w:rsidRPr="009342D6">
        <w:tab/>
        <w:t>(c)</w:t>
      </w:r>
      <w:r w:rsidRPr="009342D6">
        <w:tab/>
        <w:t xml:space="preserve">if the foreign company was in existence before the start of the period mentioned in </w:t>
      </w:r>
      <w:r w:rsidR="009342D6">
        <w:t>paragraph (</w:t>
      </w:r>
      <w:r w:rsidRPr="009342D6">
        <w:t xml:space="preserve">b)—there are recognised company accounts of the foreign company for a period that ends at least 6 months, but no more than 18 months, before the end of the period mentioned in </w:t>
      </w:r>
      <w:r w:rsidR="009342D6">
        <w:t>paragraph (</w:t>
      </w:r>
      <w:r w:rsidRPr="009342D6">
        <w:t>b).</w:t>
      </w:r>
    </w:p>
    <w:p w:rsidR="006E0072" w:rsidRPr="009342D6" w:rsidRDefault="006E0072" w:rsidP="006E0072">
      <w:pPr>
        <w:pStyle w:val="SubsectionHead"/>
      </w:pPr>
      <w:r w:rsidRPr="009342D6">
        <w:t>Default method</w:t>
      </w:r>
    </w:p>
    <w:p w:rsidR="006E0072" w:rsidRPr="009342D6" w:rsidRDefault="006E0072" w:rsidP="006E0072">
      <w:pPr>
        <w:pStyle w:val="subsection"/>
      </w:pPr>
      <w:r w:rsidRPr="009342D6">
        <w:tab/>
        <w:t>(4)</w:t>
      </w:r>
      <w:r w:rsidRPr="009342D6">
        <w:tab/>
        <w:t>Otherwise, that percentage is:</w:t>
      </w:r>
    </w:p>
    <w:p w:rsidR="006E0072" w:rsidRPr="009342D6" w:rsidRDefault="006E0072" w:rsidP="006E0072">
      <w:pPr>
        <w:pStyle w:val="paragraph"/>
      </w:pPr>
      <w:r w:rsidRPr="009342D6">
        <w:tab/>
        <w:t>(a)</w:t>
      </w:r>
      <w:r w:rsidRPr="009342D6">
        <w:tab/>
        <w:t>100% (if this section is being applied for the purposes of section</w:t>
      </w:r>
      <w:r w:rsidR="009342D6">
        <w:t> </w:t>
      </w:r>
      <w:r w:rsidRPr="009342D6">
        <w:t>768</w:t>
      </w:r>
      <w:r w:rsidR="009342D6">
        <w:noBreakHyphen/>
      </w:r>
      <w:r w:rsidRPr="009342D6">
        <w:t xml:space="preserve">505 to reduce a </w:t>
      </w:r>
      <w:r w:rsidR="009342D6" w:rsidRPr="009342D6">
        <w:rPr>
          <w:position w:val="6"/>
          <w:sz w:val="16"/>
        </w:rPr>
        <w:t>*</w:t>
      </w:r>
      <w:r w:rsidRPr="009342D6">
        <w:t>capital loss of the holding company); or</w:t>
      </w:r>
    </w:p>
    <w:p w:rsidR="006E0072" w:rsidRPr="009342D6" w:rsidRDefault="006E0072" w:rsidP="006E0072">
      <w:pPr>
        <w:pStyle w:val="paragraph"/>
      </w:pPr>
      <w:r w:rsidRPr="009342D6">
        <w:tab/>
        <w:t>(b)</w:t>
      </w:r>
      <w:r w:rsidRPr="009342D6">
        <w:tab/>
        <w:t>zero (in any other case).</w:t>
      </w:r>
    </w:p>
    <w:p w:rsidR="006E0072" w:rsidRPr="009342D6" w:rsidRDefault="006E0072" w:rsidP="006E0072">
      <w:pPr>
        <w:pStyle w:val="ActHead5"/>
      </w:pPr>
      <w:bookmarkStart w:id="22" w:name="_Toc454965748"/>
      <w:r w:rsidRPr="009342D6">
        <w:rPr>
          <w:rStyle w:val="CharSectno"/>
        </w:rPr>
        <w:t>768</w:t>
      </w:r>
      <w:r w:rsidR="009342D6">
        <w:rPr>
          <w:rStyle w:val="CharSectno"/>
        </w:rPr>
        <w:noBreakHyphen/>
      </w:r>
      <w:r w:rsidRPr="009342D6">
        <w:rPr>
          <w:rStyle w:val="CharSectno"/>
        </w:rPr>
        <w:t>515</w:t>
      </w:r>
      <w:r w:rsidRPr="009342D6">
        <w:t xml:space="preserve">  Choices to apply market value method or book value method</w:t>
      </w:r>
      <w:bookmarkEnd w:id="22"/>
    </w:p>
    <w:p w:rsidR="006E0072" w:rsidRPr="009342D6" w:rsidRDefault="006E0072" w:rsidP="006E0072">
      <w:pPr>
        <w:pStyle w:val="SubsectionHead"/>
      </w:pPr>
      <w:r w:rsidRPr="009342D6">
        <w:t>Choice for market value method</w:t>
      </w:r>
    </w:p>
    <w:p w:rsidR="006E0072" w:rsidRPr="009342D6" w:rsidRDefault="006E0072" w:rsidP="006E0072">
      <w:pPr>
        <w:pStyle w:val="subsection"/>
      </w:pPr>
      <w:r w:rsidRPr="009342D6">
        <w:tab/>
        <w:t>(1)</w:t>
      </w:r>
      <w:r w:rsidRPr="009342D6">
        <w:tab/>
        <w:t xml:space="preserve">The holding company may choose to work out the </w:t>
      </w:r>
      <w:r w:rsidR="009342D6" w:rsidRPr="009342D6">
        <w:rPr>
          <w:position w:val="6"/>
          <w:sz w:val="16"/>
        </w:rPr>
        <w:t>*</w:t>
      </w:r>
      <w:r w:rsidRPr="009342D6">
        <w:t>active foreign business asset percentage of the foreign company for the time of the CGT event under section</w:t>
      </w:r>
      <w:r w:rsidR="009342D6">
        <w:t> </w:t>
      </w:r>
      <w:r w:rsidRPr="009342D6">
        <w:t>768</w:t>
      </w:r>
      <w:r w:rsidR="009342D6">
        <w:noBreakHyphen/>
      </w:r>
      <w:r w:rsidRPr="009342D6">
        <w:t>520.</w:t>
      </w:r>
    </w:p>
    <w:p w:rsidR="006E0072" w:rsidRPr="009342D6" w:rsidRDefault="006E0072" w:rsidP="006E0072">
      <w:pPr>
        <w:pStyle w:val="SubsectionHead"/>
      </w:pPr>
      <w:r w:rsidRPr="009342D6">
        <w:t>Choice for book value method</w:t>
      </w:r>
    </w:p>
    <w:p w:rsidR="006E0072" w:rsidRPr="009342D6" w:rsidRDefault="006E0072" w:rsidP="006E0072">
      <w:pPr>
        <w:pStyle w:val="subsection"/>
      </w:pPr>
      <w:r w:rsidRPr="009342D6">
        <w:tab/>
        <w:t>(2)</w:t>
      </w:r>
      <w:r w:rsidRPr="009342D6">
        <w:tab/>
        <w:t xml:space="preserve">The holding company may choose to work out the </w:t>
      </w:r>
      <w:r w:rsidR="009342D6" w:rsidRPr="009342D6">
        <w:rPr>
          <w:position w:val="6"/>
          <w:sz w:val="16"/>
        </w:rPr>
        <w:t>*</w:t>
      </w:r>
      <w:r w:rsidRPr="009342D6">
        <w:t>active foreign business asset percentage of the foreign company for the time of the CGT event under section</w:t>
      </w:r>
      <w:r w:rsidR="009342D6">
        <w:t> </w:t>
      </w:r>
      <w:r w:rsidRPr="009342D6">
        <w:t>768</w:t>
      </w:r>
      <w:r w:rsidR="009342D6">
        <w:noBreakHyphen/>
      </w:r>
      <w:r w:rsidRPr="009342D6">
        <w:t>525.</w:t>
      </w:r>
    </w:p>
    <w:p w:rsidR="006E0072" w:rsidRPr="009342D6" w:rsidRDefault="006E0072" w:rsidP="006E0072">
      <w:pPr>
        <w:pStyle w:val="SubsectionHead"/>
      </w:pPr>
      <w:r w:rsidRPr="009342D6">
        <w:t>Method of making choice</w:t>
      </w:r>
    </w:p>
    <w:p w:rsidR="006E0072" w:rsidRPr="009342D6" w:rsidRDefault="006E0072" w:rsidP="006E0072">
      <w:pPr>
        <w:pStyle w:val="subsection"/>
      </w:pPr>
      <w:r w:rsidRPr="009342D6">
        <w:tab/>
        <w:t>(3)</w:t>
      </w:r>
      <w:r w:rsidRPr="009342D6">
        <w:tab/>
        <w:t xml:space="preserve">The way an entity making a choice under </w:t>
      </w:r>
      <w:r w:rsidR="009342D6">
        <w:t>subsection (</w:t>
      </w:r>
      <w:r w:rsidRPr="009342D6">
        <w:t xml:space="preserve">1) or (2) prepares its </w:t>
      </w:r>
      <w:r w:rsidR="009342D6" w:rsidRPr="009342D6">
        <w:rPr>
          <w:position w:val="6"/>
          <w:sz w:val="16"/>
        </w:rPr>
        <w:t>*</w:t>
      </w:r>
      <w:r w:rsidRPr="009342D6">
        <w:t>income tax return is sufficient evidence of the making of the choice.</w:t>
      </w:r>
    </w:p>
    <w:p w:rsidR="006E0072" w:rsidRPr="009342D6" w:rsidRDefault="006E0072" w:rsidP="006E0072">
      <w:pPr>
        <w:pStyle w:val="notetext"/>
      </w:pPr>
      <w:r w:rsidRPr="009342D6">
        <w:t>Note:</w:t>
      </w:r>
      <w:r w:rsidRPr="009342D6">
        <w:tab/>
        <w:t xml:space="preserve">If an entity does not make a choice under </w:t>
      </w:r>
      <w:r w:rsidR="009342D6">
        <w:t>subsection (</w:t>
      </w:r>
      <w:r w:rsidRPr="009342D6">
        <w:t>1) or (2), it will work out the active foreign business asset percentage of the foreign company in accordance with the default method in subsection</w:t>
      </w:r>
      <w:r w:rsidR="009342D6">
        <w:t> </w:t>
      </w:r>
      <w:r w:rsidRPr="009342D6">
        <w:t>768</w:t>
      </w:r>
      <w:r w:rsidR="009342D6">
        <w:noBreakHyphen/>
      </w:r>
      <w:r w:rsidRPr="009342D6">
        <w:t>510(4).</w:t>
      </w:r>
    </w:p>
    <w:p w:rsidR="006E0072" w:rsidRPr="009342D6" w:rsidRDefault="006E0072" w:rsidP="006E0072">
      <w:pPr>
        <w:pStyle w:val="ActHead5"/>
      </w:pPr>
      <w:bookmarkStart w:id="23" w:name="_Toc454965749"/>
      <w:r w:rsidRPr="009342D6">
        <w:rPr>
          <w:rStyle w:val="CharSectno"/>
        </w:rPr>
        <w:t>768</w:t>
      </w:r>
      <w:r w:rsidR="009342D6">
        <w:rPr>
          <w:rStyle w:val="CharSectno"/>
        </w:rPr>
        <w:noBreakHyphen/>
      </w:r>
      <w:r w:rsidRPr="009342D6">
        <w:rPr>
          <w:rStyle w:val="CharSectno"/>
        </w:rPr>
        <w:t>520</w:t>
      </w:r>
      <w:r w:rsidRPr="009342D6">
        <w:t xml:space="preserve">  Market value method—choice made under subsection</w:t>
      </w:r>
      <w:r w:rsidR="009342D6">
        <w:t> </w:t>
      </w:r>
      <w:r w:rsidRPr="009342D6">
        <w:t>768</w:t>
      </w:r>
      <w:r w:rsidR="009342D6">
        <w:noBreakHyphen/>
      </w:r>
      <w:r w:rsidRPr="009342D6">
        <w:t>515(1)</w:t>
      </w:r>
      <w:bookmarkEnd w:id="23"/>
    </w:p>
    <w:p w:rsidR="006E0072" w:rsidRPr="009342D6" w:rsidRDefault="006E0072" w:rsidP="006E0072">
      <w:pPr>
        <w:pStyle w:val="subsection"/>
      </w:pPr>
      <w:r w:rsidRPr="009342D6">
        <w:tab/>
        <w:t>(1)</w:t>
      </w:r>
      <w:r w:rsidRPr="009342D6">
        <w:tab/>
        <w:t xml:space="preserve">The </w:t>
      </w:r>
      <w:r w:rsidRPr="009342D6">
        <w:rPr>
          <w:b/>
          <w:i/>
        </w:rPr>
        <w:t>active foreign business asset percentage</w:t>
      </w:r>
      <w:r w:rsidRPr="009342D6">
        <w:t xml:space="preserve"> of the foreign company in relation to the holding company,</w:t>
      </w:r>
      <w:r w:rsidRPr="009342D6">
        <w:rPr>
          <w:b/>
        </w:rPr>
        <w:t xml:space="preserve"> </w:t>
      </w:r>
      <w:r w:rsidRPr="009342D6">
        <w:t>at the time of the CGT event, is worked out under this section in this way.</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spacing w:before="120"/>
      </w:pPr>
      <w:r w:rsidRPr="009342D6">
        <w:rPr>
          <w:szCs w:val="22"/>
        </w:rPr>
        <w:t>Step 1.</w:t>
      </w:r>
      <w:r w:rsidRPr="009342D6">
        <w:tab/>
        <w:t xml:space="preserve">Work out the </w:t>
      </w:r>
      <w:r w:rsidR="009342D6" w:rsidRPr="009342D6">
        <w:rPr>
          <w:position w:val="6"/>
          <w:sz w:val="16"/>
        </w:rPr>
        <w:t>*</w:t>
      </w:r>
      <w:r w:rsidRPr="009342D6">
        <w:t xml:space="preserve">market value at that time of all </w:t>
      </w:r>
      <w:r w:rsidR="009342D6" w:rsidRPr="009342D6">
        <w:rPr>
          <w:position w:val="6"/>
          <w:sz w:val="16"/>
        </w:rPr>
        <w:t>*</w:t>
      </w:r>
      <w:r w:rsidRPr="009342D6">
        <w:t>assets included in the total assets of the foreign company at that time.</w:t>
      </w:r>
    </w:p>
    <w:p w:rsidR="006E0072" w:rsidRPr="009342D6" w:rsidRDefault="006E0072" w:rsidP="001513AF">
      <w:pPr>
        <w:pStyle w:val="BoxStep"/>
        <w:keepNext/>
        <w:keepLines/>
        <w:spacing w:before="120"/>
      </w:pPr>
      <w:r w:rsidRPr="009342D6">
        <w:rPr>
          <w:szCs w:val="22"/>
        </w:rPr>
        <w:t>Step 2.</w:t>
      </w:r>
      <w:r w:rsidRPr="009342D6">
        <w:tab/>
        <w:t xml:space="preserve">Work out the </w:t>
      </w:r>
      <w:r w:rsidR="009342D6" w:rsidRPr="009342D6">
        <w:rPr>
          <w:position w:val="6"/>
          <w:sz w:val="16"/>
        </w:rPr>
        <w:t>*</w:t>
      </w:r>
      <w:r w:rsidRPr="009342D6">
        <w:t xml:space="preserve">market value (see </w:t>
      </w:r>
      <w:r w:rsidR="009342D6">
        <w:t>subsection (</w:t>
      </w:r>
      <w:r w:rsidRPr="009342D6">
        <w:t xml:space="preserve">2)) at that time of all </w:t>
      </w:r>
      <w:r w:rsidR="009342D6" w:rsidRPr="009342D6">
        <w:rPr>
          <w:position w:val="6"/>
          <w:sz w:val="16"/>
        </w:rPr>
        <w:t>*</w:t>
      </w:r>
      <w:r w:rsidRPr="009342D6">
        <w:t>active foreign business assets of the foreign company at that time.</w:t>
      </w:r>
    </w:p>
    <w:p w:rsidR="006E0072" w:rsidRPr="009342D6" w:rsidRDefault="006E0072" w:rsidP="006E0072">
      <w:pPr>
        <w:pStyle w:val="BoxStep"/>
        <w:keepNext/>
        <w:keepLines/>
        <w:spacing w:before="120"/>
      </w:pPr>
      <w:r w:rsidRPr="009342D6">
        <w:rPr>
          <w:szCs w:val="22"/>
        </w:rPr>
        <w:t>Step 3.</w:t>
      </w:r>
      <w:r w:rsidRPr="009342D6">
        <w:tab/>
        <w:t>Divide the result of step 2 by the result of step 1.</w:t>
      </w:r>
    </w:p>
    <w:p w:rsidR="006E0072" w:rsidRPr="009342D6" w:rsidRDefault="006E0072" w:rsidP="006E0072">
      <w:pPr>
        <w:pStyle w:val="BoxStep"/>
      </w:pPr>
      <w:r w:rsidRPr="009342D6">
        <w:rPr>
          <w:szCs w:val="22"/>
        </w:rPr>
        <w:t>Step 4.</w:t>
      </w:r>
      <w:r w:rsidRPr="009342D6">
        <w:tab/>
        <w:t>Express the result of step 3 as a percentage, and round that percentage to the nearest whole percentage point (rounding a number ending in .5 upwards).</w:t>
      </w:r>
    </w:p>
    <w:p w:rsidR="006E0072" w:rsidRPr="009342D6" w:rsidRDefault="006E0072" w:rsidP="006E0072">
      <w:pPr>
        <w:pStyle w:val="BoxStep"/>
        <w:keepNext/>
        <w:keepLines/>
        <w:spacing w:before="120"/>
      </w:pPr>
      <w:r w:rsidRPr="009342D6">
        <w:rPr>
          <w:szCs w:val="22"/>
        </w:rPr>
        <w:t>Step 5.</w:t>
      </w:r>
      <w:r w:rsidRPr="009342D6">
        <w:tab/>
        <w:t xml:space="preserve">The </w:t>
      </w:r>
      <w:r w:rsidRPr="009342D6">
        <w:rPr>
          <w:b/>
          <w:i/>
        </w:rPr>
        <w:t>active foreign business asset percentage</w:t>
      </w:r>
      <w:r w:rsidRPr="009342D6">
        <w:t xml:space="preserve"> is:</w:t>
      </w:r>
    </w:p>
    <w:p w:rsidR="006E0072" w:rsidRPr="009342D6" w:rsidRDefault="006E0072" w:rsidP="006E0072">
      <w:pPr>
        <w:pStyle w:val="BoxPara"/>
        <w:keepNext/>
        <w:keepLines/>
      </w:pPr>
      <w:r w:rsidRPr="009342D6">
        <w:tab/>
        <w:t>(a)</w:t>
      </w:r>
      <w:r w:rsidRPr="009342D6">
        <w:tab/>
        <w:t>if the result of step 4 is less than 10%—zero; or</w:t>
      </w:r>
    </w:p>
    <w:p w:rsidR="006E0072" w:rsidRPr="009342D6" w:rsidRDefault="006E0072" w:rsidP="006E0072">
      <w:pPr>
        <w:pStyle w:val="BoxPara"/>
        <w:keepNext/>
        <w:keepLines/>
      </w:pPr>
      <w:r w:rsidRPr="009342D6">
        <w:tab/>
        <w:t>(b)</w:t>
      </w:r>
      <w:r w:rsidRPr="009342D6">
        <w:tab/>
        <w:t>if the result of step 4 i</w:t>
      </w:r>
      <w:smartTag w:uri="urn:schemas-microsoft-com:office:smarttags" w:element="PersonName">
        <w:r w:rsidRPr="009342D6">
          <w:t>s 1</w:t>
        </w:r>
      </w:smartTag>
      <w:r w:rsidRPr="009342D6">
        <w:t>0% or more, but less than 90%—that result; or</w:t>
      </w:r>
    </w:p>
    <w:p w:rsidR="006E0072" w:rsidRPr="009342D6" w:rsidRDefault="006E0072" w:rsidP="006E0072">
      <w:pPr>
        <w:pStyle w:val="BoxPara"/>
      </w:pPr>
      <w:r w:rsidRPr="009342D6">
        <w:tab/>
        <w:t>(c)</w:t>
      </w:r>
      <w:r w:rsidRPr="009342D6">
        <w:tab/>
        <w:t>if the result of step 4 is 90% or more—100%.</w:t>
      </w:r>
    </w:p>
    <w:p w:rsidR="006E0072" w:rsidRPr="009342D6" w:rsidRDefault="006E0072" w:rsidP="006E0072">
      <w:pPr>
        <w:pStyle w:val="notetext"/>
      </w:pPr>
      <w:r w:rsidRPr="009342D6">
        <w:t>Note 1:</w:t>
      </w:r>
      <w:r w:rsidRPr="009342D6">
        <w:tab/>
        <w:t>If the foreign company is a foreign life insurance company or a foreign general insurance company, the result of step 2 is modified under section</w:t>
      </w:r>
      <w:r w:rsidR="009342D6">
        <w:t> </w:t>
      </w:r>
      <w:r w:rsidRPr="009342D6">
        <w:t>768</w:t>
      </w:r>
      <w:r w:rsidR="009342D6">
        <w:noBreakHyphen/>
      </w:r>
      <w:r w:rsidRPr="009342D6">
        <w:t>530.</w:t>
      </w:r>
    </w:p>
    <w:p w:rsidR="006E0072" w:rsidRPr="009342D6" w:rsidRDefault="006E0072" w:rsidP="006E0072">
      <w:pPr>
        <w:pStyle w:val="notetext"/>
      </w:pPr>
      <w:r w:rsidRPr="009342D6">
        <w:t>Note 2:</w:t>
      </w:r>
      <w:r w:rsidRPr="009342D6">
        <w:tab/>
        <w:t>If the foreign company is a member of a wholly</w:t>
      </w:r>
      <w:r w:rsidR="009342D6">
        <w:noBreakHyphen/>
      </w:r>
      <w:r w:rsidRPr="009342D6">
        <w:t>owned group, section</w:t>
      </w:r>
      <w:r w:rsidR="009342D6">
        <w:t> </w:t>
      </w:r>
      <w:r w:rsidRPr="009342D6">
        <w:t>768</w:t>
      </w:r>
      <w:r w:rsidR="009342D6">
        <w:noBreakHyphen/>
      </w:r>
      <w:r w:rsidRPr="009342D6">
        <w:t>535 may modify the way in which this section operates.</w:t>
      </w:r>
    </w:p>
    <w:p w:rsidR="006E0072" w:rsidRPr="009342D6" w:rsidRDefault="006E0072" w:rsidP="006E0072">
      <w:pPr>
        <w:pStyle w:val="subsection"/>
      </w:pPr>
      <w:r w:rsidRPr="009342D6">
        <w:tab/>
        <w:t>(2)</w:t>
      </w:r>
      <w:r w:rsidRPr="009342D6">
        <w:tab/>
        <w:t>If,</w:t>
      </w:r>
      <w:r w:rsidRPr="009342D6">
        <w:rPr>
          <w:b/>
        </w:rPr>
        <w:t xml:space="preserve"> </w:t>
      </w:r>
      <w:r w:rsidRPr="009342D6">
        <w:t>at the time of the CGT event:</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 xml:space="preserve">active foreign business asset of the foreign company is a </w:t>
      </w:r>
      <w:r w:rsidR="009342D6" w:rsidRPr="009342D6">
        <w:rPr>
          <w:position w:val="6"/>
          <w:sz w:val="16"/>
        </w:rPr>
        <w:t>*</w:t>
      </w:r>
      <w:r w:rsidRPr="009342D6">
        <w:t xml:space="preserve">share in another company (the </w:t>
      </w:r>
      <w:r w:rsidRPr="009342D6">
        <w:rPr>
          <w:b/>
          <w:i/>
        </w:rPr>
        <w:t>subsidiary company</w:t>
      </w:r>
      <w:r w:rsidRPr="009342D6">
        <w:t>); and</w:t>
      </w:r>
    </w:p>
    <w:p w:rsidR="006E0072" w:rsidRPr="009342D6" w:rsidRDefault="006E0072" w:rsidP="006E0072">
      <w:pPr>
        <w:pStyle w:val="paragraph"/>
      </w:pPr>
      <w:r w:rsidRPr="009342D6">
        <w:tab/>
        <w:t>(b)</w:t>
      </w:r>
      <w:r w:rsidRPr="009342D6">
        <w:tab/>
        <w:t>the subsidiary company is a foreign resident;</w:t>
      </w:r>
    </w:p>
    <w:p w:rsidR="006E0072" w:rsidRPr="009342D6" w:rsidRDefault="006E0072" w:rsidP="006E0072">
      <w:pPr>
        <w:pStyle w:val="subsection2"/>
      </w:pPr>
      <w:r w:rsidRPr="009342D6">
        <w:t xml:space="preserve">then, in working out the </w:t>
      </w:r>
      <w:r w:rsidR="009342D6" w:rsidRPr="009342D6">
        <w:rPr>
          <w:position w:val="6"/>
          <w:sz w:val="16"/>
        </w:rPr>
        <w:t>*</w:t>
      </w:r>
      <w:r w:rsidRPr="009342D6">
        <w:t xml:space="preserve">market value of all </w:t>
      </w:r>
      <w:r w:rsidR="009342D6" w:rsidRPr="009342D6">
        <w:rPr>
          <w:position w:val="6"/>
          <w:sz w:val="16"/>
        </w:rPr>
        <w:t>*</w:t>
      </w:r>
      <w:r w:rsidRPr="009342D6">
        <w:t xml:space="preserve">active foreign business assets of the foreign company at that time for the purposes of step 2 of the method statement in </w:t>
      </w:r>
      <w:r w:rsidR="009342D6">
        <w:t>subsection (</w:t>
      </w:r>
      <w:r w:rsidRPr="009342D6">
        <w:t xml:space="preserve">1), treat the </w:t>
      </w:r>
      <w:r w:rsidR="009342D6" w:rsidRPr="009342D6">
        <w:rPr>
          <w:position w:val="6"/>
          <w:sz w:val="16"/>
        </w:rPr>
        <w:t>*</w:t>
      </w:r>
      <w:r w:rsidRPr="009342D6">
        <w:t>market value of the share at that time according to the following table.</w:t>
      </w:r>
    </w:p>
    <w:p w:rsidR="009D54EF" w:rsidRPr="009342D6" w:rsidRDefault="009D54EF" w:rsidP="009D54EF">
      <w:pPr>
        <w:pStyle w:val="Tabletext"/>
      </w:pPr>
    </w:p>
    <w:tbl>
      <w:tblPr>
        <w:tblW w:w="6160" w:type="dxa"/>
        <w:tblInd w:w="1318" w:type="dxa"/>
        <w:tblLayout w:type="fixed"/>
        <w:tblLook w:val="0000" w:firstRow="0" w:lastRow="0" w:firstColumn="0" w:lastColumn="0" w:noHBand="0" w:noVBand="0"/>
      </w:tblPr>
      <w:tblGrid>
        <w:gridCol w:w="660"/>
        <w:gridCol w:w="2860"/>
        <w:gridCol w:w="2640"/>
      </w:tblGrid>
      <w:tr w:rsidR="006E0072" w:rsidRPr="009342D6" w:rsidTr="00B36B2B">
        <w:trPr>
          <w:cantSplit/>
          <w:tblHeader/>
        </w:trPr>
        <w:tc>
          <w:tcPr>
            <w:tcW w:w="616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Market value of a share in subsidiary company</w:t>
            </w:r>
          </w:p>
        </w:tc>
      </w:tr>
      <w:tr w:rsidR="006E0072" w:rsidRPr="009342D6" w:rsidTr="00B36B2B">
        <w:trPr>
          <w:cantSplit/>
          <w:tblHeader/>
        </w:trPr>
        <w:tc>
          <w:tcPr>
            <w:tcW w:w="6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8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w:t>
            </w:r>
          </w:p>
        </w:tc>
        <w:tc>
          <w:tcPr>
            <w:tcW w:w="264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treat the market value of the share as:</w:t>
            </w:r>
          </w:p>
        </w:tc>
      </w:tr>
      <w:tr w:rsidR="006E0072" w:rsidRPr="009342D6" w:rsidTr="00B36B2B">
        <w:trPr>
          <w:cantSplit/>
        </w:trPr>
        <w:tc>
          <w:tcPr>
            <w:tcW w:w="6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860" w:type="dxa"/>
            <w:tcBorders>
              <w:top w:val="single" w:sz="12" w:space="0" w:color="auto"/>
              <w:bottom w:val="single" w:sz="2" w:space="0" w:color="auto"/>
            </w:tcBorders>
            <w:shd w:val="clear" w:color="auto" w:fill="auto"/>
          </w:tcPr>
          <w:p w:rsidR="006E0072" w:rsidRPr="009342D6" w:rsidRDefault="006E0072" w:rsidP="00B36B2B">
            <w:pPr>
              <w:pStyle w:val="Tablea"/>
              <w:spacing w:before="80"/>
              <w:rPr>
                <w:color w:val="000000"/>
              </w:rPr>
            </w:pPr>
            <w:r w:rsidRPr="009342D6">
              <w:rPr>
                <w:color w:val="000000"/>
              </w:rPr>
              <w:t xml:space="preserve">(a) the foreign company has a </w:t>
            </w:r>
            <w:r w:rsidR="009342D6" w:rsidRPr="009342D6">
              <w:rPr>
                <w:color w:val="000000"/>
                <w:position w:val="6"/>
                <w:sz w:val="16"/>
              </w:rPr>
              <w:t>*</w:t>
            </w:r>
            <w:r w:rsidRPr="009342D6">
              <w:rPr>
                <w:color w:val="000000"/>
              </w:rPr>
              <w:t>direct voting percentage of 10% or more in the subsidiary company at that time; and</w:t>
            </w:r>
          </w:p>
          <w:p w:rsidR="006E0072" w:rsidRPr="009342D6" w:rsidRDefault="006E0072" w:rsidP="00B36B2B">
            <w:pPr>
              <w:pStyle w:val="Tablea"/>
              <w:rPr>
                <w:color w:val="000000"/>
              </w:rPr>
            </w:pPr>
            <w:r w:rsidRPr="009342D6">
              <w:rPr>
                <w:color w:val="000000"/>
              </w:rPr>
              <w:t xml:space="preserve">(b) the holding company has a </w:t>
            </w:r>
            <w:r w:rsidR="009342D6" w:rsidRPr="009342D6">
              <w:rPr>
                <w:color w:val="000000"/>
                <w:position w:val="6"/>
                <w:sz w:val="16"/>
              </w:rPr>
              <w:t>*</w:t>
            </w:r>
            <w:r w:rsidRPr="009342D6">
              <w:rPr>
                <w:color w:val="000000"/>
              </w:rPr>
              <w:t>total voting percentage of 10% or more in the subsidiary company at that time</w:t>
            </w:r>
          </w:p>
        </w:tc>
        <w:tc>
          <w:tcPr>
            <w:tcW w:w="264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share’s </w:t>
            </w:r>
            <w:r w:rsidR="009342D6" w:rsidRPr="009342D6">
              <w:rPr>
                <w:position w:val="6"/>
                <w:sz w:val="16"/>
              </w:rPr>
              <w:t>*</w:t>
            </w:r>
            <w:r w:rsidRPr="009342D6">
              <w:t xml:space="preserve">market value at that time, multiplied by the </w:t>
            </w:r>
            <w:r w:rsidR="009342D6" w:rsidRPr="009342D6">
              <w:rPr>
                <w:position w:val="6"/>
                <w:sz w:val="16"/>
              </w:rPr>
              <w:t>*</w:t>
            </w:r>
            <w:r w:rsidRPr="009342D6">
              <w:t>active foreign business asset percentage of the subsidiary company in relation to the holding company at that time</w:t>
            </w:r>
          </w:p>
        </w:tc>
      </w:tr>
      <w:tr w:rsidR="006E0072" w:rsidRPr="009342D6" w:rsidTr="00B36B2B">
        <w:trPr>
          <w:cantSplit/>
        </w:trPr>
        <w:tc>
          <w:tcPr>
            <w:tcW w:w="6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28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item</w:t>
            </w:r>
            <w:r w:rsidR="009342D6">
              <w:t> </w:t>
            </w:r>
            <w:r w:rsidRPr="009342D6">
              <w:t>1 does not apply</w:t>
            </w:r>
          </w:p>
        </w:tc>
        <w:tc>
          <w:tcPr>
            <w:tcW w:w="264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zero</w:t>
            </w:r>
          </w:p>
        </w:tc>
      </w:tr>
    </w:tbl>
    <w:p w:rsidR="006E0072" w:rsidRPr="009342D6" w:rsidRDefault="006E0072" w:rsidP="006E0072">
      <w:pPr>
        <w:pStyle w:val="notetext"/>
      </w:pPr>
      <w:r w:rsidRPr="009342D6">
        <w:t>Note:</w:t>
      </w:r>
      <w:r w:rsidRPr="009342D6">
        <w:tab/>
        <w:t>For the purposes of item</w:t>
      </w:r>
      <w:r w:rsidR="009342D6">
        <w:t> </w:t>
      </w:r>
      <w:r w:rsidRPr="009342D6">
        <w:t>1 of the table, it is necessary to work out the active foreign business asset percentage of the subsidiary company before working out the active foreign business asset percentage of the foreign company.</w:t>
      </w:r>
    </w:p>
    <w:p w:rsidR="006E0072" w:rsidRPr="009342D6" w:rsidRDefault="006E0072" w:rsidP="006E0072">
      <w:pPr>
        <w:pStyle w:val="ActHead5"/>
      </w:pPr>
      <w:bookmarkStart w:id="24" w:name="_Toc454965750"/>
      <w:r w:rsidRPr="009342D6">
        <w:rPr>
          <w:rStyle w:val="CharSectno"/>
        </w:rPr>
        <w:t>768</w:t>
      </w:r>
      <w:r w:rsidR="009342D6">
        <w:rPr>
          <w:rStyle w:val="CharSectno"/>
        </w:rPr>
        <w:noBreakHyphen/>
      </w:r>
      <w:r w:rsidRPr="009342D6">
        <w:rPr>
          <w:rStyle w:val="CharSectno"/>
        </w:rPr>
        <w:t>525</w:t>
      </w:r>
      <w:r w:rsidRPr="009342D6">
        <w:t xml:space="preserve">  Book value method—choice made under subsection</w:t>
      </w:r>
      <w:r w:rsidR="009342D6">
        <w:t> </w:t>
      </w:r>
      <w:r w:rsidRPr="009342D6">
        <w:t>768</w:t>
      </w:r>
      <w:r w:rsidR="009342D6">
        <w:noBreakHyphen/>
      </w:r>
      <w:r w:rsidRPr="009342D6">
        <w:t>515(2)</w:t>
      </w:r>
      <w:bookmarkEnd w:id="24"/>
    </w:p>
    <w:p w:rsidR="006E0072" w:rsidRPr="009342D6" w:rsidRDefault="006E0072" w:rsidP="006E0072">
      <w:pPr>
        <w:pStyle w:val="subsection"/>
      </w:pPr>
      <w:r w:rsidRPr="009342D6">
        <w:tab/>
        <w:t>(1)</w:t>
      </w:r>
      <w:r w:rsidRPr="009342D6">
        <w:tab/>
        <w:t xml:space="preserve">The </w:t>
      </w:r>
      <w:r w:rsidRPr="009342D6">
        <w:rPr>
          <w:b/>
          <w:i/>
        </w:rPr>
        <w:t>active foreign business asset percentage</w:t>
      </w:r>
      <w:r w:rsidRPr="009342D6">
        <w:t xml:space="preserve"> of the foreign company in relation to the holding company,</w:t>
      </w:r>
      <w:r w:rsidRPr="009342D6">
        <w:rPr>
          <w:b/>
        </w:rPr>
        <w:t xml:space="preserve"> </w:t>
      </w:r>
      <w:r w:rsidRPr="009342D6">
        <w:t>at the time of the CGT event, is worked out under this section in this way.</w:t>
      </w:r>
    </w:p>
    <w:p w:rsidR="006E0072" w:rsidRPr="009342D6" w:rsidRDefault="006E0072" w:rsidP="006E0072">
      <w:pPr>
        <w:pStyle w:val="BoxHeadItalic"/>
        <w:keepLines/>
      </w:pPr>
      <w:r w:rsidRPr="009342D6">
        <w:t>Method statement</w:t>
      </w:r>
    </w:p>
    <w:p w:rsidR="006E0072" w:rsidRPr="009342D6" w:rsidRDefault="006E0072" w:rsidP="006E0072">
      <w:pPr>
        <w:pStyle w:val="BoxStep"/>
        <w:keepLines/>
        <w:spacing w:before="120"/>
      </w:pPr>
      <w:r w:rsidRPr="009342D6">
        <w:rPr>
          <w:szCs w:val="22"/>
        </w:rPr>
        <w:t>Step 1.</w:t>
      </w:r>
      <w:r w:rsidRPr="009342D6">
        <w:tab/>
        <w:t xml:space="preserve">Work out the foreign company’s average value of total assets at that time under </w:t>
      </w:r>
      <w:r w:rsidR="009342D6">
        <w:t>subsection (</w:t>
      </w:r>
      <w:r w:rsidRPr="009342D6">
        <w:t>2).</w:t>
      </w:r>
    </w:p>
    <w:p w:rsidR="006E0072" w:rsidRPr="009342D6" w:rsidRDefault="006E0072" w:rsidP="006E0072">
      <w:pPr>
        <w:pStyle w:val="BoxStep"/>
        <w:keepLines/>
        <w:spacing w:before="120"/>
      </w:pPr>
      <w:r w:rsidRPr="009342D6">
        <w:rPr>
          <w:szCs w:val="22"/>
        </w:rPr>
        <w:t>Step 2.</w:t>
      </w:r>
      <w:r w:rsidRPr="009342D6">
        <w:tab/>
        <w:t xml:space="preserve">Work out the foreign company’s average value of active foreign business assets at that time under </w:t>
      </w:r>
      <w:r w:rsidR="009342D6">
        <w:t>subsection (</w:t>
      </w:r>
      <w:r w:rsidRPr="009342D6">
        <w:t>3).</w:t>
      </w:r>
    </w:p>
    <w:p w:rsidR="006E0072" w:rsidRPr="009342D6" w:rsidRDefault="006E0072" w:rsidP="006E0072">
      <w:pPr>
        <w:pStyle w:val="BoxStep"/>
        <w:keepLines/>
        <w:spacing w:before="120"/>
      </w:pPr>
      <w:r w:rsidRPr="009342D6">
        <w:rPr>
          <w:szCs w:val="22"/>
        </w:rPr>
        <w:t>Step 3.</w:t>
      </w:r>
      <w:r w:rsidRPr="009342D6">
        <w:tab/>
        <w:t>Divide the result of step 2 by the result of step 1.</w:t>
      </w:r>
    </w:p>
    <w:p w:rsidR="006E0072" w:rsidRPr="009342D6" w:rsidRDefault="006E0072" w:rsidP="006E0072">
      <w:pPr>
        <w:pStyle w:val="BoxStep"/>
        <w:keepNext/>
      </w:pPr>
      <w:r w:rsidRPr="009342D6">
        <w:rPr>
          <w:szCs w:val="22"/>
        </w:rPr>
        <w:t>Step 4.</w:t>
      </w:r>
      <w:r w:rsidRPr="009342D6">
        <w:tab/>
        <w:t>Express the result of step 3 as a percentage, and round that percentage to the nearest whole percentage point (rounding a number ending in .5 upwards).</w:t>
      </w:r>
    </w:p>
    <w:p w:rsidR="006E0072" w:rsidRPr="009342D6" w:rsidRDefault="006E0072" w:rsidP="006E0072">
      <w:pPr>
        <w:pStyle w:val="BoxStep"/>
        <w:keepNext/>
        <w:keepLines/>
        <w:spacing w:before="120"/>
      </w:pPr>
      <w:r w:rsidRPr="009342D6">
        <w:rPr>
          <w:szCs w:val="22"/>
        </w:rPr>
        <w:t>Step 5.</w:t>
      </w:r>
      <w:r w:rsidRPr="009342D6">
        <w:tab/>
        <w:t xml:space="preserve">The </w:t>
      </w:r>
      <w:r w:rsidRPr="009342D6">
        <w:rPr>
          <w:b/>
          <w:i/>
        </w:rPr>
        <w:t>active foreign business asset percentage</w:t>
      </w:r>
      <w:r w:rsidRPr="009342D6">
        <w:t xml:space="preserve"> is:</w:t>
      </w:r>
    </w:p>
    <w:p w:rsidR="006E0072" w:rsidRPr="009342D6" w:rsidRDefault="006E0072" w:rsidP="006E0072">
      <w:pPr>
        <w:pStyle w:val="BoxPara"/>
      </w:pPr>
      <w:r w:rsidRPr="009342D6">
        <w:tab/>
        <w:t>(a)</w:t>
      </w:r>
      <w:r w:rsidRPr="009342D6">
        <w:tab/>
        <w:t>if the result of step 4 is less than 10%—zero; or</w:t>
      </w:r>
    </w:p>
    <w:p w:rsidR="006E0072" w:rsidRPr="009342D6" w:rsidRDefault="006E0072" w:rsidP="006E0072">
      <w:pPr>
        <w:pStyle w:val="BoxPara"/>
      </w:pPr>
      <w:r w:rsidRPr="009342D6">
        <w:tab/>
        <w:t>(b)</w:t>
      </w:r>
      <w:r w:rsidRPr="009342D6">
        <w:tab/>
        <w:t>if the result of step 4 i</w:t>
      </w:r>
      <w:smartTag w:uri="urn:schemas-microsoft-com:office:smarttags" w:element="PersonName">
        <w:r w:rsidRPr="009342D6">
          <w:t>s 1</w:t>
        </w:r>
      </w:smartTag>
      <w:r w:rsidRPr="009342D6">
        <w:t>0% or more, but less than 90%—that result; or</w:t>
      </w:r>
    </w:p>
    <w:p w:rsidR="006E0072" w:rsidRPr="009342D6" w:rsidRDefault="006E0072" w:rsidP="006E0072">
      <w:pPr>
        <w:pStyle w:val="BoxPara"/>
      </w:pPr>
      <w:r w:rsidRPr="009342D6">
        <w:tab/>
        <w:t>(c)</w:t>
      </w:r>
      <w:r w:rsidRPr="009342D6">
        <w:tab/>
        <w:t>if the result of step 4 is 90% or more—100%.</w:t>
      </w:r>
    </w:p>
    <w:p w:rsidR="006E0072" w:rsidRPr="009342D6" w:rsidRDefault="006E0072" w:rsidP="006E0072">
      <w:pPr>
        <w:pStyle w:val="notetext"/>
      </w:pPr>
      <w:r w:rsidRPr="009342D6">
        <w:t>Note:</w:t>
      </w:r>
      <w:r w:rsidRPr="009342D6">
        <w:tab/>
        <w:t>If the foreign company is a member of a wholly</w:t>
      </w:r>
      <w:r w:rsidR="009342D6">
        <w:noBreakHyphen/>
      </w:r>
      <w:r w:rsidRPr="009342D6">
        <w:t>owned group, section</w:t>
      </w:r>
      <w:r w:rsidR="009342D6">
        <w:t> </w:t>
      </w:r>
      <w:r w:rsidRPr="009342D6">
        <w:t>768</w:t>
      </w:r>
      <w:r w:rsidR="009342D6">
        <w:noBreakHyphen/>
      </w:r>
      <w:r w:rsidRPr="009342D6">
        <w:t>535 may modify the way in which this section operates.</w:t>
      </w:r>
    </w:p>
    <w:p w:rsidR="006E0072" w:rsidRPr="009342D6" w:rsidRDefault="006E0072" w:rsidP="006E0072">
      <w:pPr>
        <w:pStyle w:val="subsection"/>
      </w:pPr>
      <w:r w:rsidRPr="009342D6">
        <w:tab/>
        <w:t>(2)</w:t>
      </w:r>
      <w:r w:rsidRPr="009342D6">
        <w:tab/>
        <w:t xml:space="preserve">The foreign company’s </w:t>
      </w:r>
      <w:r w:rsidRPr="009342D6">
        <w:rPr>
          <w:b/>
          <w:i/>
        </w:rPr>
        <w:t>average value of total assets</w:t>
      </w:r>
      <w:r w:rsidRPr="009342D6">
        <w:t xml:space="preserve"> at the time of the CGT event is worked out in this way.</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spacing w:before="120"/>
      </w:pPr>
      <w:r w:rsidRPr="009342D6">
        <w:rPr>
          <w:szCs w:val="22"/>
        </w:rPr>
        <w:t>Step 1.</w:t>
      </w:r>
      <w:r w:rsidRPr="009342D6">
        <w:tab/>
        <w:t xml:space="preserve">Work out the sum of the values (see </w:t>
      </w:r>
      <w:r w:rsidR="009342D6">
        <w:t>subsection (</w:t>
      </w:r>
      <w:r w:rsidRPr="009342D6">
        <w:t xml:space="preserve">5)) of every </w:t>
      </w:r>
      <w:r w:rsidR="009342D6" w:rsidRPr="009342D6">
        <w:rPr>
          <w:position w:val="6"/>
          <w:sz w:val="16"/>
        </w:rPr>
        <w:t>*</w:t>
      </w:r>
      <w:r w:rsidRPr="009342D6">
        <w:t>asset included in the total assets of the foreign company at the end of the most recent period:</w:t>
      </w:r>
    </w:p>
    <w:p w:rsidR="006E0072" w:rsidRPr="009342D6" w:rsidRDefault="006E0072" w:rsidP="006E0072">
      <w:pPr>
        <w:pStyle w:val="BoxPara"/>
      </w:pPr>
      <w:r w:rsidRPr="009342D6">
        <w:tab/>
        <w:t>(a)</w:t>
      </w:r>
      <w:r w:rsidRPr="009342D6">
        <w:tab/>
        <w:t>that ends no later than that time, but no more than 12 months before that time; and</w:t>
      </w:r>
    </w:p>
    <w:p w:rsidR="006E0072" w:rsidRPr="009342D6" w:rsidRDefault="006E0072" w:rsidP="006E0072">
      <w:pPr>
        <w:pStyle w:val="BoxPara"/>
      </w:pPr>
      <w:r w:rsidRPr="009342D6">
        <w:tab/>
        <w:t>(b)</w:t>
      </w:r>
      <w:r w:rsidRPr="009342D6">
        <w:tab/>
        <w:t xml:space="preserve">for which the foreign company has </w:t>
      </w:r>
      <w:r w:rsidR="009342D6" w:rsidRPr="009342D6">
        <w:rPr>
          <w:position w:val="6"/>
          <w:sz w:val="16"/>
        </w:rPr>
        <w:t>*</w:t>
      </w:r>
      <w:r w:rsidRPr="009342D6">
        <w:t>recognised company accounts.</w:t>
      </w:r>
    </w:p>
    <w:p w:rsidR="006E0072" w:rsidRPr="009342D6" w:rsidRDefault="006E0072" w:rsidP="006E0072">
      <w:pPr>
        <w:pStyle w:val="BoxStep"/>
        <w:keepNext/>
        <w:keepLines/>
        <w:spacing w:before="120"/>
      </w:pPr>
      <w:r w:rsidRPr="009342D6">
        <w:rPr>
          <w:szCs w:val="22"/>
        </w:rPr>
        <w:t>Step 2.</w:t>
      </w:r>
      <w:r w:rsidRPr="009342D6">
        <w:tab/>
        <w:t xml:space="preserve">Work out the sum of the values (see </w:t>
      </w:r>
      <w:r w:rsidR="009342D6">
        <w:t>subsection (</w:t>
      </w:r>
      <w:r w:rsidRPr="009342D6">
        <w:t>5)) of every</w:t>
      </w:r>
      <w:r w:rsidRPr="009342D6">
        <w:rPr>
          <w:position w:val="6"/>
          <w:sz w:val="16"/>
        </w:rPr>
        <w:t xml:space="preserve"> </w:t>
      </w:r>
      <w:r w:rsidR="009342D6" w:rsidRPr="009342D6">
        <w:rPr>
          <w:position w:val="6"/>
          <w:sz w:val="16"/>
        </w:rPr>
        <w:t>*</w:t>
      </w:r>
      <w:r w:rsidRPr="009342D6">
        <w:t>asset included in the total assets of the foreign company at the end of the most recent period:</w:t>
      </w:r>
    </w:p>
    <w:p w:rsidR="006E0072" w:rsidRPr="009342D6" w:rsidRDefault="006E0072" w:rsidP="006E0072">
      <w:pPr>
        <w:pStyle w:val="BoxPara"/>
      </w:pPr>
      <w:r w:rsidRPr="009342D6">
        <w:tab/>
        <w:t>(a)</w:t>
      </w:r>
      <w:r w:rsidRPr="009342D6">
        <w:tab/>
        <w:t>that ends at least 6 months, but no more than 18 months, before the end of the period mentioned in step 1; and</w:t>
      </w:r>
    </w:p>
    <w:p w:rsidR="006E0072" w:rsidRPr="009342D6" w:rsidRDefault="006E0072" w:rsidP="006E0072">
      <w:pPr>
        <w:pStyle w:val="BoxPara"/>
      </w:pPr>
      <w:r w:rsidRPr="009342D6">
        <w:tab/>
        <w:t>(b)</w:t>
      </w:r>
      <w:r w:rsidRPr="009342D6">
        <w:tab/>
        <w:t xml:space="preserve">for which the foreign company has </w:t>
      </w:r>
      <w:r w:rsidR="009342D6" w:rsidRPr="009342D6">
        <w:rPr>
          <w:position w:val="6"/>
          <w:sz w:val="16"/>
        </w:rPr>
        <w:t>*</w:t>
      </w:r>
      <w:r w:rsidRPr="009342D6">
        <w:t>recognised company accounts.</w:t>
      </w:r>
    </w:p>
    <w:p w:rsidR="006E0072" w:rsidRPr="009342D6" w:rsidRDefault="006E0072" w:rsidP="006E0072">
      <w:pPr>
        <w:pStyle w:val="BoxNote"/>
      </w:pPr>
      <w:r w:rsidRPr="009342D6">
        <w:tab/>
        <w:t>Note:</w:t>
      </w:r>
      <w:r w:rsidRPr="009342D6">
        <w:tab/>
        <w:t xml:space="preserve">See </w:t>
      </w:r>
      <w:r w:rsidR="009342D6">
        <w:t>subsection (</w:t>
      </w:r>
      <w:r w:rsidRPr="009342D6">
        <w:t>6) if the foreign company does not have recognised company accounts for a period mentioned in this step.</w:t>
      </w:r>
    </w:p>
    <w:p w:rsidR="006E0072" w:rsidRPr="009342D6" w:rsidRDefault="006E0072" w:rsidP="006E0072">
      <w:pPr>
        <w:pStyle w:val="BoxStep"/>
        <w:keepNext/>
        <w:keepLines/>
        <w:spacing w:before="120"/>
      </w:pPr>
      <w:r w:rsidRPr="009342D6">
        <w:rPr>
          <w:szCs w:val="22"/>
        </w:rPr>
        <w:t>Step 3.</w:t>
      </w:r>
      <w:r w:rsidRPr="009342D6">
        <w:tab/>
        <w:t>Work out the sum of the results of step</w:t>
      </w:r>
      <w:smartTag w:uri="urn:schemas-microsoft-com:office:smarttags" w:element="PersonName">
        <w:r w:rsidRPr="009342D6">
          <w:t>s 1</w:t>
        </w:r>
      </w:smartTag>
      <w:r w:rsidRPr="009342D6">
        <w:t xml:space="preserve"> and 2, and divide that sum by 2.</w:t>
      </w:r>
    </w:p>
    <w:p w:rsidR="006E0072" w:rsidRPr="009342D6" w:rsidRDefault="006E0072" w:rsidP="006E0072">
      <w:pPr>
        <w:pStyle w:val="subsection"/>
      </w:pPr>
      <w:r w:rsidRPr="009342D6">
        <w:tab/>
        <w:t>(3)</w:t>
      </w:r>
      <w:r w:rsidRPr="009342D6">
        <w:tab/>
        <w:t xml:space="preserve">The foreign company’s </w:t>
      </w:r>
      <w:r w:rsidRPr="009342D6">
        <w:rPr>
          <w:b/>
          <w:i/>
        </w:rPr>
        <w:t>average value of active foreign business assets</w:t>
      </w:r>
      <w:r w:rsidRPr="009342D6">
        <w:t xml:space="preserve"> at that time is worked out in this way.</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spacing w:before="120"/>
      </w:pPr>
      <w:r w:rsidRPr="009342D6">
        <w:rPr>
          <w:szCs w:val="22"/>
        </w:rPr>
        <w:t>Step 1.</w:t>
      </w:r>
      <w:r w:rsidRPr="009342D6">
        <w:tab/>
        <w:t xml:space="preserve">Work out the sum of the values (see </w:t>
      </w:r>
      <w:r w:rsidR="009342D6">
        <w:t>subsections (</w:t>
      </w:r>
      <w:r w:rsidRPr="009342D6">
        <w:t>4) and (5)) of every</w:t>
      </w:r>
      <w:r w:rsidRPr="009342D6">
        <w:rPr>
          <w:position w:val="6"/>
          <w:sz w:val="16"/>
        </w:rPr>
        <w:t xml:space="preserve"> </w:t>
      </w:r>
      <w:r w:rsidR="009342D6" w:rsidRPr="009342D6">
        <w:rPr>
          <w:position w:val="6"/>
          <w:sz w:val="16"/>
        </w:rPr>
        <w:t>*</w:t>
      </w:r>
      <w:r w:rsidRPr="009342D6">
        <w:t>active foreign business asset of the foreign company at the end of the most recent period:</w:t>
      </w:r>
    </w:p>
    <w:p w:rsidR="006E0072" w:rsidRPr="009342D6" w:rsidRDefault="006E0072" w:rsidP="006E0072">
      <w:pPr>
        <w:pStyle w:val="BoxPara"/>
      </w:pPr>
      <w:r w:rsidRPr="009342D6">
        <w:tab/>
        <w:t>(a)</w:t>
      </w:r>
      <w:r w:rsidRPr="009342D6">
        <w:tab/>
        <w:t>that ends no later than that time, but no more than 12 months before that time; and</w:t>
      </w:r>
    </w:p>
    <w:p w:rsidR="006E0072" w:rsidRPr="009342D6" w:rsidRDefault="006E0072" w:rsidP="006E0072">
      <w:pPr>
        <w:pStyle w:val="BoxPara"/>
      </w:pPr>
      <w:r w:rsidRPr="009342D6">
        <w:tab/>
        <w:t>(b)</w:t>
      </w:r>
      <w:r w:rsidRPr="009342D6">
        <w:tab/>
        <w:t xml:space="preserve">for which the foreign company has </w:t>
      </w:r>
      <w:r w:rsidR="009342D6" w:rsidRPr="009342D6">
        <w:rPr>
          <w:position w:val="6"/>
          <w:sz w:val="16"/>
        </w:rPr>
        <w:t>*</w:t>
      </w:r>
      <w:r w:rsidRPr="009342D6">
        <w:t>recognised company accounts.</w:t>
      </w:r>
    </w:p>
    <w:p w:rsidR="006E0072" w:rsidRPr="009342D6" w:rsidRDefault="006E0072" w:rsidP="006E0072">
      <w:pPr>
        <w:pStyle w:val="BoxStep"/>
        <w:keepNext/>
        <w:keepLines/>
        <w:spacing w:before="120"/>
      </w:pPr>
      <w:r w:rsidRPr="009342D6">
        <w:rPr>
          <w:szCs w:val="22"/>
        </w:rPr>
        <w:t>Step 2.</w:t>
      </w:r>
      <w:r w:rsidRPr="009342D6">
        <w:tab/>
        <w:t xml:space="preserve">Work out the sum of the values (see </w:t>
      </w:r>
      <w:r w:rsidR="009342D6">
        <w:t>subsections (</w:t>
      </w:r>
      <w:r w:rsidRPr="009342D6">
        <w:t>4) and (5)) of every</w:t>
      </w:r>
      <w:r w:rsidRPr="009342D6">
        <w:rPr>
          <w:position w:val="6"/>
          <w:sz w:val="16"/>
        </w:rPr>
        <w:t xml:space="preserve"> </w:t>
      </w:r>
      <w:r w:rsidR="009342D6" w:rsidRPr="009342D6">
        <w:rPr>
          <w:position w:val="6"/>
          <w:sz w:val="16"/>
        </w:rPr>
        <w:t>*</w:t>
      </w:r>
      <w:r w:rsidRPr="009342D6">
        <w:t>active foreign business asset of the foreign company at the end of the most recent period:</w:t>
      </w:r>
    </w:p>
    <w:p w:rsidR="006E0072" w:rsidRPr="009342D6" w:rsidRDefault="006E0072" w:rsidP="006E0072">
      <w:pPr>
        <w:pStyle w:val="BoxPara"/>
      </w:pPr>
      <w:r w:rsidRPr="009342D6">
        <w:tab/>
        <w:t>(a)</w:t>
      </w:r>
      <w:r w:rsidRPr="009342D6">
        <w:tab/>
        <w:t>that ends at least 6 months, but no more than 18 months, before the end of the period mentioned in step 1; and</w:t>
      </w:r>
    </w:p>
    <w:p w:rsidR="006E0072" w:rsidRPr="009342D6" w:rsidRDefault="006E0072" w:rsidP="006E0072">
      <w:pPr>
        <w:pStyle w:val="BoxPara"/>
      </w:pPr>
      <w:r w:rsidRPr="009342D6">
        <w:tab/>
        <w:t>(b)</w:t>
      </w:r>
      <w:r w:rsidRPr="009342D6">
        <w:tab/>
        <w:t xml:space="preserve">for which the foreign company has </w:t>
      </w:r>
      <w:r w:rsidR="009342D6" w:rsidRPr="009342D6">
        <w:rPr>
          <w:position w:val="6"/>
          <w:sz w:val="16"/>
        </w:rPr>
        <w:t>*</w:t>
      </w:r>
      <w:r w:rsidRPr="009342D6">
        <w:t>recognised company accounts.</w:t>
      </w:r>
    </w:p>
    <w:p w:rsidR="006E0072" w:rsidRPr="009342D6" w:rsidRDefault="006E0072" w:rsidP="006E0072">
      <w:pPr>
        <w:pStyle w:val="BoxNote"/>
      </w:pPr>
      <w:r w:rsidRPr="009342D6">
        <w:tab/>
        <w:t>Note:</w:t>
      </w:r>
      <w:r w:rsidRPr="009342D6">
        <w:tab/>
        <w:t xml:space="preserve">See </w:t>
      </w:r>
      <w:r w:rsidR="009342D6">
        <w:t>subsection (</w:t>
      </w:r>
      <w:r w:rsidRPr="009342D6">
        <w:t>6) if the foreign company does not have recognised company accounts for a period mentioned in this step.</w:t>
      </w:r>
    </w:p>
    <w:p w:rsidR="006E0072" w:rsidRPr="009342D6" w:rsidRDefault="006E0072" w:rsidP="006E0072">
      <w:pPr>
        <w:pStyle w:val="BoxStep"/>
        <w:keepNext/>
        <w:keepLines/>
        <w:spacing w:before="120"/>
      </w:pPr>
      <w:r w:rsidRPr="009342D6">
        <w:rPr>
          <w:szCs w:val="22"/>
        </w:rPr>
        <w:t>Step 3.</w:t>
      </w:r>
      <w:r w:rsidRPr="009342D6">
        <w:tab/>
        <w:t>Work out the sum of the results of step</w:t>
      </w:r>
      <w:smartTag w:uri="urn:schemas-microsoft-com:office:smarttags" w:element="PersonName">
        <w:r w:rsidRPr="009342D6">
          <w:t>s 1</w:t>
        </w:r>
      </w:smartTag>
      <w:r w:rsidRPr="009342D6">
        <w:t xml:space="preserve"> and 2, and divide that sum by 2.</w:t>
      </w:r>
    </w:p>
    <w:p w:rsidR="006E0072" w:rsidRPr="009342D6" w:rsidRDefault="006E0072" w:rsidP="006E0072">
      <w:pPr>
        <w:pStyle w:val="notetext"/>
      </w:pPr>
      <w:r w:rsidRPr="009342D6">
        <w:t>Note:</w:t>
      </w:r>
      <w:r w:rsidRPr="009342D6">
        <w:tab/>
        <w:t>If the foreign company is a foreign life insurance company or a foreign general insurance company, the results of step</w:t>
      </w:r>
      <w:smartTag w:uri="urn:schemas-microsoft-com:office:smarttags" w:element="PersonName">
        <w:r w:rsidRPr="009342D6">
          <w:t>s 1</w:t>
        </w:r>
      </w:smartTag>
      <w:r w:rsidRPr="009342D6">
        <w:t xml:space="preserve"> and 2 are modified under section</w:t>
      </w:r>
      <w:r w:rsidR="009342D6">
        <w:t> </w:t>
      </w:r>
      <w:r w:rsidRPr="009342D6">
        <w:t>768</w:t>
      </w:r>
      <w:r w:rsidR="009342D6">
        <w:noBreakHyphen/>
      </w:r>
      <w:r w:rsidRPr="009342D6">
        <w:t>530.</w:t>
      </w:r>
    </w:p>
    <w:p w:rsidR="006E0072" w:rsidRPr="009342D6" w:rsidRDefault="006E0072" w:rsidP="006E0072">
      <w:pPr>
        <w:pStyle w:val="subsection"/>
      </w:pPr>
      <w:r w:rsidRPr="009342D6">
        <w:tab/>
        <w:t>(4)</w:t>
      </w:r>
      <w:r w:rsidRPr="009342D6">
        <w:tab/>
        <w:t xml:space="preserve">If an </w:t>
      </w:r>
      <w:r w:rsidR="009342D6" w:rsidRPr="009342D6">
        <w:rPr>
          <w:position w:val="6"/>
          <w:sz w:val="16"/>
        </w:rPr>
        <w:t>*</w:t>
      </w:r>
      <w:r w:rsidRPr="009342D6">
        <w:t xml:space="preserve">active foreign business asset of the foreign company is a </w:t>
      </w:r>
      <w:r w:rsidR="009342D6" w:rsidRPr="009342D6">
        <w:rPr>
          <w:position w:val="6"/>
          <w:sz w:val="16"/>
        </w:rPr>
        <w:t>*</w:t>
      </w:r>
      <w:r w:rsidRPr="009342D6">
        <w:t xml:space="preserve">share in another company (the </w:t>
      </w:r>
      <w:r w:rsidRPr="009342D6">
        <w:rPr>
          <w:b/>
          <w:i/>
        </w:rPr>
        <w:t>subsidiary company</w:t>
      </w:r>
      <w:r w:rsidRPr="009342D6">
        <w:t>) that is a foreign resident, then, for the purposes of step</w:t>
      </w:r>
      <w:smartTag w:uri="urn:schemas-microsoft-com:office:smarttags" w:element="PersonName">
        <w:r w:rsidRPr="009342D6">
          <w:t>s 1</w:t>
        </w:r>
      </w:smartTag>
      <w:r w:rsidRPr="009342D6">
        <w:t xml:space="preserve"> and 2 of the method statement in </w:t>
      </w:r>
      <w:r w:rsidR="009342D6">
        <w:t>subsection (</w:t>
      </w:r>
      <w:r w:rsidRPr="009342D6">
        <w:t>3), treat the value of the share at a particular time according to the following table.</w:t>
      </w:r>
    </w:p>
    <w:p w:rsidR="006E0072" w:rsidRPr="009342D6" w:rsidRDefault="006E0072" w:rsidP="006E0072">
      <w:pPr>
        <w:pStyle w:val="Tabletext"/>
      </w:pPr>
    </w:p>
    <w:tbl>
      <w:tblPr>
        <w:tblW w:w="6160" w:type="dxa"/>
        <w:tblInd w:w="1318" w:type="dxa"/>
        <w:tblLayout w:type="fixed"/>
        <w:tblLook w:val="0000" w:firstRow="0" w:lastRow="0" w:firstColumn="0" w:lastColumn="0" w:noHBand="0" w:noVBand="0"/>
      </w:tblPr>
      <w:tblGrid>
        <w:gridCol w:w="660"/>
        <w:gridCol w:w="2860"/>
        <w:gridCol w:w="2640"/>
      </w:tblGrid>
      <w:tr w:rsidR="006E0072" w:rsidRPr="009342D6" w:rsidTr="00B36B2B">
        <w:trPr>
          <w:cantSplit/>
          <w:tblHeader/>
        </w:trPr>
        <w:tc>
          <w:tcPr>
            <w:tcW w:w="616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Value of a share in subsidiary company</w:t>
            </w:r>
          </w:p>
        </w:tc>
      </w:tr>
      <w:tr w:rsidR="006E0072" w:rsidRPr="009342D6" w:rsidTr="00B36B2B">
        <w:trPr>
          <w:cantSplit/>
          <w:tblHeader/>
        </w:trPr>
        <w:tc>
          <w:tcPr>
            <w:tcW w:w="6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8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w:t>
            </w:r>
          </w:p>
        </w:tc>
        <w:tc>
          <w:tcPr>
            <w:tcW w:w="264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treat the value of the share as:</w:t>
            </w:r>
          </w:p>
        </w:tc>
      </w:tr>
      <w:tr w:rsidR="006E0072" w:rsidRPr="009342D6" w:rsidTr="00B36B2B">
        <w:trPr>
          <w:cantSplit/>
        </w:trPr>
        <w:tc>
          <w:tcPr>
            <w:tcW w:w="6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860" w:type="dxa"/>
            <w:tcBorders>
              <w:top w:val="single" w:sz="12" w:space="0" w:color="auto"/>
              <w:bottom w:val="single" w:sz="2" w:space="0" w:color="auto"/>
            </w:tcBorders>
            <w:shd w:val="clear" w:color="auto" w:fill="auto"/>
          </w:tcPr>
          <w:p w:rsidR="006E0072" w:rsidRPr="009342D6" w:rsidRDefault="006E0072" w:rsidP="00B36B2B">
            <w:pPr>
              <w:pStyle w:val="Tablea"/>
              <w:spacing w:before="80"/>
              <w:rPr>
                <w:color w:val="000000"/>
              </w:rPr>
            </w:pPr>
            <w:r w:rsidRPr="009342D6">
              <w:rPr>
                <w:color w:val="000000"/>
              </w:rPr>
              <w:t xml:space="preserve">(a) the foreign company has a </w:t>
            </w:r>
            <w:r w:rsidR="009342D6" w:rsidRPr="009342D6">
              <w:rPr>
                <w:color w:val="000000"/>
                <w:position w:val="6"/>
                <w:sz w:val="16"/>
              </w:rPr>
              <w:t>*</w:t>
            </w:r>
            <w:r w:rsidRPr="009342D6">
              <w:rPr>
                <w:color w:val="000000"/>
              </w:rPr>
              <w:t>direct voting percentage of 10% or more in the subsidiary company at that time; and</w:t>
            </w:r>
          </w:p>
          <w:p w:rsidR="006E0072" w:rsidRPr="009342D6" w:rsidRDefault="006E0072" w:rsidP="00B36B2B">
            <w:pPr>
              <w:pStyle w:val="Tablea"/>
              <w:rPr>
                <w:color w:val="000000"/>
              </w:rPr>
            </w:pPr>
            <w:r w:rsidRPr="009342D6">
              <w:rPr>
                <w:color w:val="000000"/>
              </w:rPr>
              <w:t xml:space="preserve">(b) the holding company has a </w:t>
            </w:r>
            <w:r w:rsidR="009342D6" w:rsidRPr="009342D6">
              <w:rPr>
                <w:color w:val="000000"/>
                <w:position w:val="6"/>
                <w:sz w:val="16"/>
              </w:rPr>
              <w:t>*</w:t>
            </w:r>
            <w:r w:rsidRPr="009342D6">
              <w:rPr>
                <w:color w:val="000000"/>
              </w:rPr>
              <w:t>total voting percentage of 10% or more in the subsidiary company at that time</w:t>
            </w:r>
          </w:p>
        </w:tc>
        <w:tc>
          <w:tcPr>
            <w:tcW w:w="264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share’s value (see </w:t>
            </w:r>
            <w:r w:rsidR="009342D6">
              <w:t>subsection (</w:t>
            </w:r>
            <w:r w:rsidRPr="009342D6">
              <w:t xml:space="preserve">5)) at that time, multiplied by the </w:t>
            </w:r>
            <w:r w:rsidR="009342D6" w:rsidRPr="009342D6">
              <w:rPr>
                <w:position w:val="6"/>
                <w:sz w:val="16"/>
              </w:rPr>
              <w:t>*</w:t>
            </w:r>
            <w:r w:rsidRPr="009342D6">
              <w:t>active foreign business asset percentage of the subsidiary company in relation to the holding company at that time</w:t>
            </w:r>
          </w:p>
        </w:tc>
      </w:tr>
      <w:tr w:rsidR="006E0072" w:rsidRPr="009342D6" w:rsidTr="00B36B2B">
        <w:trPr>
          <w:cantSplit/>
        </w:trPr>
        <w:tc>
          <w:tcPr>
            <w:tcW w:w="6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28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item</w:t>
            </w:r>
            <w:r w:rsidR="009342D6">
              <w:t> </w:t>
            </w:r>
            <w:r w:rsidRPr="009342D6">
              <w:t>1 does not apply</w:t>
            </w:r>
          </w:p>
        </w:tc>
        <w:tc>
          <w:tcPr>
            <w:tcW w:w="264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zero</w:t>
            </w:r>
          </w:p>
        </w:tc>
      </w:tr>
    </w:tbl>
    <w:p w:rsidR="006E0072" w:rsidRPr="009342D6" w:rsidRDefault="006E0072" w:rsidP="006E0072">
      <w:pPr>
        <w:pStyle w:val="notetext"/>
      </w:pPr>
      <w:r w:rsidRPr="009342D6">
        <w:t>Note:</w:t>
      </w:r>
      <w:r w:rsidRPr="009342D6">
        <w:tab/>
        <w:t>For the purposes of item</w:t>
      </w:r>
      <w:r w:rsidR="009342D6">
        <w:t> </w:t>
      </w:r>
      <w:r w:rsidRPr="009342D6">
        <w:t>1 of the table, it is necessary to work out the active foreign business asset percentage of the subsidiary company before working out the active foreign business asset percentage of the foreign company.</w:t>
      </w:r>
    </w:p>
    <w:p w:rsidR="006E0072" w:rsidRPr="009342D6" w:rsidRDefault="006E0072" w:rsidP="006E0072">
      <w:pPr>
        <w:pStyle w:val="subsection"/>
      </w:pPr>
      <w:r w:rsidRPr="009342D6">
        <w:tab/>
        <w:t>(5)</w:t>
      </w:r>
      <w:r w:rsidRPr="009342D6">
        <w:tab/>
        <w:t>For the purposes of this section, the value of an asset of a foreign company at the end of a period is taken to be:</w:t>
      </w:r>
    </w:p>
    <w:p w:rsidR="006E0072" w:rsidRPr="009342D6" w:rsidRDefault="006E0072" w:rsidP="006E0072">
      <w:pPr>
        <w:pStyle w:val="paragraph"/>
      </w:pPr>
      <w:r w:rsidRPr="009342D6">
        <w:tab/>
        <w:t>(a)</w:t>
      </w:r>
      <w:r w:rsidRPr="009342D6">
        <w:tab/>
        <w:t xml:space="preserve">the value of the asset as shown in the </w:t>
      </w:r>
      <w:r w:rsidR="009342D6" w:rsidRPr="009342D6">
        <w:rPr>
          <w:position w:val="6"/>
          <w:sz w:val="16"/>
        </w:rPr>
        <w:t>*</w:t>
      </w:r>
      <w:r w:rsidRPr="009342D6">
        <w:t>recognised company accounts of the foreign company for that period; or</w:t>
      </w:r>
    </w:p>
    <w:p w:rsidR="006E0072" w:rsidRPr="009342D6" w:rsidRDefault="006E0072" w:rsidP="006E0072">
      <w:pPr>
        <w:pStyle w:val="paragraph"/>
      </w:pPr>
      <w:r w:rsidRPr="009342D6">
        <w:tab/>
        <w:t>(b)</w:t>
      </w:r>
      <w:r w:rsidRPr="009342D6">
        <w:tab/>
        <w:t xml:space="preserve">if the value of the asset is </w:t>
      </w:r>
      <w:r w:rsidRPr="009342D6">
        <w:rPr>
          <w:i/>
        </w:rPr>
        <w:t>not</w:t>
      </w:r>
      <w:r w:rsidRPr="009342D6">
        <w:t xml:space="preserve"> shown in the recognised company accounts of the foreign company for that period—zero.</w:t>
      </w:r>
    </w:p>
    <w:p w:rsidR="006E0072" w:rsidRPr="009342D6" w:rsidRDefault="006E0072" w:rsidP="006E0072">
      <w:pPr>
        <w:pStyle w:val="subsection"/>
      </w:pPr>
      <w:r w:rsidRPr="009342D6">
        <w:tab/>
        <w:t>(6)</w:t>
      </w:r>
      <w:r w:rsidRPr="009342D6">
        <w:tab/>
        <w:t>The result of:</w:t>
      </w:r>
    </w:p>
    <w:p w:rsidR="006E0072" w:rsidRPr="009342D6" w:rsidRDefault="006E0072" w:rsidP="006E0072">
      <w:pPr>
        <w:pStyle w:val="paragraph"/>
      </w:pPr>
      <w:r w:rsidRPr="009342D6">
        <w:tab/>
        <w:t>(a)</w:t>
      </w:r>
      <w:r w:rsidRPr="009342D6">
        <w:tab/>
        <w:t xml:space="preserve">step 2 of the method statement in </w:t>
      </w:r>
      <w:r w:rsidR="009342D6">
        <w:t>subsection (</w:t>
      </w:r>
      <w:r w:rsidRPr="009342D6">
        <w:t>2); and</w:t>
      </w:r>
    </w:p>
    <w:p w:rsidR="006E0072" w:rsidRPr="009342D6" w:rsidRDefault="006E0072" w:rsidP="006E0072">
      <w:pPr>
        <w:pStyle w:val="paragraph"/>
      </w:pPr>
      <w:r w:rsidRPr="009342D6">
        <w:tab/>
        <w:t>(b)</w:t>
      </w:r>
      <w:r w:rsidRPr="009342D6">
        <w:tab/>
        <w:t xml:space="preserve">step 2 of the method statement in </w:t>
      </w:r>
      <w:r w:rsidR="009342D6">
        <w:t>subsection (</w:t>
      </w:r>
      <w:r w:rsidRPr="009342D6">
        <w:t>3);</w:t>
      </w:r>
    </w:p>
    <w:p w:rsidR="006E0072" w:rsidRPr="009342D6" w:rsidRDefault="006E0072" w:rsidP="006E0072">
      <w:pPr>
        <w:pStyle w:val="subsection2"/>
      </w:pPr>
      <w:r w:rsidRPr="009342D6">
        <w:t xml:space="preserve">is taken to be zero if the foreign company does not have </w:t>
      </w:r>
      <w:r w:rsidR="009342D6" w:rsidRPr="009342D6">
        <w:rPr>
          <w:position w:val="6"/>
          <w:sz w:val="16"/>
        </w:rPr>
        <w:t>*</w:t>
      </w:r>
      <w:r w:rsidRPr="009342D6">
        <w:t>recognised company accounts for a period mentioned in those steps.</w:t>
      </w:r>
    </w:p>
    <w:p w:rsidR="006E0072" w:rsidRPr="009342D6" w:rsidRDefault="006E0072" w:rsidP="006E0072">
      <w:pPr>
        <w:pStyle w:val="notetext"/>
      </w:pPr>
      <w:r w:rsidRPr="009342D6">
        <w:t>Note:</w:t>
      </w:r>
      <w:r w:rsidRPr="009342D6">
        <w:tab/>
        <w:t>This will only be the case if the foreign company was not in existence before the start of the period mentioned in step 1 of those method statements (see paragraph</w:t>
      </w:r>
      <w:r w:rsidR="009342D6">
        <w:t> </w:t>
      </w:r>
      <w:r w:rsidRPr="009342D6">
        <w:t>768</w:t>
      </w:r>
      <w:r w:rsidR="009342D6">
        <w:noBreakHyphen/>
      </w:r>
      <w:r w:rsidRPr="009342D6">
        <w:t>510(3)(c)).</w:t>
      </w:r>
    </w:p>
    <w:p w:rsidR="006E0072" w:rsidRPr="009342D6" w:rsidRDefault="006E0072" w:rsidP="006E0072">
      <w:pPr>
        <w:pStyle w:val="ActHead5"/>
      </w:pPr>
      <w:bookmarkStart w:id="25" w:name="_Toc454965751"/>
      <w:r w:rsidRPr="009342D6">
        <w:rPr>
          <w:rStyle w:val="CharSectno"/>
        </w:rPr>
        <w:t>768</w:t>
      </w:r>
      <w:r w:rsidR="009342D6">
        <w:rPr>
          <w:rStyle w:val="CharSectno"/>
        </w:rPr>
        <w:noBreakHyphen/>
      </w:r>
      <w:r w:rsidRPr="009342D6">
        <w:rPr>
          <w:rStyle w:val="CharSectno"/>
        </w:rPr>
        <w:t>530</w:t>
      </w:r>
      <w:r w:rsidRPr="009342D6">
        <w:t xml:space="preserve">  Active foreign business asset percentage—modifications for foreign life insurance companies and foreign general insurance companies</w:t>
      </w:r>
      <w:bookmarkEnd w:id="25"/>
    </w:p>
    <w:p w:rsidR="006E0072" w:rsidRPr="009342D6" w:rsidRDefault="006E0072" w:rsidP="006E0072">
      <w:pPr>
        <w:pStyle w:val="subsection"/>
      </w:pPr>
      <w:r w:rsidRPr="009342D6">
        <w:tab/>
        <w:t>(1)</w:t>
      </w:r>
      <w:r w:rsidRPr="009342D6">
        <w:tab/>
        <w:t xml:space="preserve">If the foreign company is a </w:t>
      </w:r>
      <w:r w:rsidR="009342D6" w:rsidRPr="009342D6">
        <w:rPr>
          <w:position w:val="6"/>
          <w:sz w:val="16"/>
        </w:rPr>
        <w:t>*</w:t>
      </w:r>
      <w:r w:rsidRPr="009342D6">
        <w:t xml:space="preserve">foreign life insurance company or a </w:t>
      </w:r>
      <w:r w:rsidR="009342D6" w:rsidRPr="009342D6">
        <w:rPr>
          <w:position w:val="6"/>
          <w:sz w:val="16"/>
        </w:rPr>
        <w:t>*</w:t>
      </w:r>
      <w:r w:rsidRPr="009342D6">
        <w:t xml:space="preserve">foreign general insurance company, work out its </w:t>
      </w:r>
      <w:r w:rsidR="009342D6" w:rsidRPr="009342D6">
        <w:rPr>
          <w:position w:val="6"/>
          <w:sz w:val="16"/>
        </w:rPr>
        <w:t>*</w:t>
      </w:r>
      <w:r w:rsidRPr="009342D6">
        <w:t>active foreign business asset percentage according to section</w:t>
      </w:r>
      <w:r w:rsidR="009342D6">
        <w:t> </w:t>
      </w:r>
      <w:r w:rsidRPr="009342D6">
        <w:t>768</w:t>
      </w:r>
      <w:r w:rsidR="009342D6">
        <w:noBreakHyphen/>
      </w:r>
      <w:r w:rsidRPr="009342D6">
        <w:t xml:space="preserve">510, but with the modifications set out in </w:t>
      </w:r>
      <w:r w:rsidR="009342D6">
        <w:t>subsections (</w:t>
      </w:r>
      <w:r w:rsidRPr="009342D6">
        <w:t>2) and (3).</w:t>
      </w:r>
    </w:p>
    <w:p w:rsidR="006E0072" w:rsidRPr="009342D6" w:rsidRDefault="006E0072" w:rsidP="006E0072">
      <w:pPr>
        <w:pStyle w:val="subsection"/>
      </w:pPr>
      <w:r w:rsidRPr="009342D6">
        <w:tab/>
        <w:t>(2)</w:t>
      </w:r>
      <w:r w:rsidRPr="009342D6">
        <w:tab/>
        <w:t xml:space="preserve">Treat a reference in the following provisions to a period as a reference to a </w:t>
      </w:r>
      <w:r w:rsidR="009342D6" w:rsidRPr="009342D6">
        <w:rPr>
          <w:position w:val="6"/>
          <w:sz w:val="16"/>
        </w:rPr>
        <w:t>*</w:t>
      </w:r>
      <w:r w:rsidRPr="009342D6">
        <w:t>statutory accounting period of the foreign company:</w:t>
      </w:r>
    </w:p>
    <w:p w:rsidR="006E0072" w:rsidRPr="009342D6" w:rsidRDefault="006E0072" w:rsidP="006E0072">
      <w:pPr>
        <w:pStyle w:val="paragraph"/>
      </w:pPr>
      <w:r w:rsidRPr="009342D6">
        <w:tab/>
        <w:t>(a)</w:t>
      </w:r>
      <w:r w:rsidRPr="009342D6">
        <w:tab/>
        <w:t>paragraphs 768</w:t>
      </w:r>
      <w:r w:rsidR="009342D6">
        <w:noBreakHyphen/>
      </w:r>
      <w:r w:rsidRPr="009342D6">
        <w:t>510(3)(b) and (c);</w:t>
      </w:r>
    </w:p>
    <w:p w:rsidR="006E0072" w:rsidRPr="009342D6" w:rsidRDefault="006E0072" w:rsidP="006E0072">
      <w:pPr>
        <w:pStyle w:val="paragraph"/>
      </w:pPr>
      <w:r w:rsidRPr="009342D6">
        <w:tab/>
        <w:t>(b)</w:t>
      </w:r>
      <w:r w:rsidRPr="009342D6">
        <w:tab/>
        <w:t>section</w:t>
      </w:r>
      <w:r w:rsidR="009342D6">
        <w:t> </w:t>
      </w:r>
      <w:r w:rsidRPr="009342D6">
        <w:t>768</w:t>
      </w:r>
      <w:r w:rsidR="009342D6">
        <w:noBreakHyphen/>
      </w:r>
      <w:r w:rsidRPr="009342D6">
        <w:t>525.</w:t>
      </w:r>
    </w:p>
    <w:p w:rsidR="006E0072" w:rsidRPr="009342D6" w:rsidRDefault="006E0072" w:rsidP="006E0072">
      <w:pPr>
        <w:pStyle w:val="subsection"/>
      </w:pPr>
      <w:r w:rsidRPr="009342D6">
        <w:tab/>
        <w:t>(3)</w:t>
      </w:r>
      <w:r w:rsidRPr="009342D6">
        <w:tab/>
        <w:t>Apply the modifications set out in the following table.</w:t>
      </w:r>
    </w:p>
    <w:p w:rsidR="009D54EF" w:rsidRPr="009342D6" w:rsidRDefault="009D54EF" w:rsidP="009D54EF">
      <w:pPr>
        <w:pStyle w:val="Tabletext"/>
      </w:pPr>
    </w:p>
    <w:tbl>
      <w:tblPr>
        <w:tblW w:w="6160" w:type="dxa"/>
        <w:tblInd w:w="1318" w:type="dxa"/>
        <w:tblLayout w:type="fixed"/>
        <w:tblLook w:val="0000" w:firstRow="0" w:lastRow="0" w:firstColumn="0" w:lastColumn="0" w:noHBand="0" w:noVBand="0"/>
      </w:tblPr>
      <w:tblGrid>
        <w:gridCol w:w="660"/>
        <w:gridCol w:w="2099"/>
        <w:gridCol w:w="3401"/>
      </w:tblGrid>
      <w:tr w:rsidR="006E0072" w:rsidRPr="009342D6" w:rsidTr="00B36B2B">
        <w:trPr>
          <w:cantSplit/>
          <w:tblHeader/>
        </w:trPr>
        <w:tc>
          <w:tcPr>
            <w:tcW w:w="616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Modifications for foreign life insurance companies and foreign general insurance companies</w:t>
            </w:r>
          </w:p>
        </w:tc>
      </w:tr>
      <w:tr w:rsidR="006E0072" w:rsidRPr="009342D6" w:rsidTr="00B36B2B">
        <w:trPr>
          <w:cantSplit/>
          <w:tblHeader/>
        </w:trPr>
        <w:tc>
          <w:tcPr>
            <w:tcW w:w="6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09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 result of this step:</w:t>
            </w:r>
          </w:p>
        </w:tc>
        <w:tc>
          <w:tcPr>
            <w:tcW w:w="340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 xml:space="preserve">is increased by the amount applicable under </w:t>
            </w:r>
            <w:r w:rsidR="009342D6">
              <w:rPr>
                <w:b/>
              </w:rPr>
              <w:t>subsection (</w:t>
            </w:r>
            <w:r w:rsidRPr="009342D6">
              <w:rPr>
                <w:b/>
              </w:rPr>
              <w:t>4) for this statutory accounting period:</w:t>
            </w:r>
          </w:p>
        </w:tc>
      </w:tr>
      <w:tr w:rsidR="006E0072" w:rsidRPr="009342D6" w:rsidTr="00B36B2B">
        <w:trPr>
          <w:cantSplit/>
        </w:trPr>
        <w:tc>
          <w:tcPr>
            <w:tcW w:w="6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099"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step 2 of the method statement in subsection</w:t>
            </w:r>
            <w:r w:rsidR="009342D6">
              <w:t> </w:t>
            </w:r>
            <w:r w:rsidRPr="009342D6">
              <w:t>768</w:t>
            </w:r>
            <w:r w:rsidR="009342D6">
              <w:noBreakHyphen/>
            </w:r>
            <w:r w:rsidRPr="009342D6">
              <w:t>520(1)</w:t>
            </w:r>
          </w:p>
        </w:tc>
        <w:tc>
          <w:tcPr>
            <w:tcW w:w="3401"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most recent </w:t>
            </w:r>
            <w:r w:rsidR="009342D6" w:rsidRPr="009342D6">
              <w:rPr>
                <w:position w:val="6"/>
                <w:sz w:val="16"/>
              </w:rPr>
              <w:t>*</w:t>
            </w:r>
            <w:r w:rsidRPr="009342D6">
              <w:t>statutory accounting period of the foreign company ending at or before the time mentioned in that step</w:t>
            </w:r>
          </w:p>
        </w:tc>
      </w:tr>
      <w:tr w:rsidR="006E0072" w:rsidRPr="009342D6" w:rsidTr="00B36B2B">
        <w:trPr>
          <w:cantSplit/>
        </w:trPr>
        <w:tc>
          <w:tcPr>
            <w:tcW w:w="6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209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step 1 of the method statement in subsection</w:t>
            </w:r>
            <w:r w:rsidR="009342D6">
              <w:t> </w:t>
            </w:r>
            <w:r w:rsidRPr="009342D6">
              <w:t>768</w:t>
            </w:r>
            <w:r w:rsidR="009342D6">
              <w:noBreakHyphen/>
            </w:r>
            <w:r w:rsidRPr="009342D6">
              <w:t>525(3)</w:t>
            </w:r>
          </w:p>
        </w:tc>
        <w:tc>
          <w:tcPr>
            <w:tcW w:w="340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statutory accounting period mentioned in that step (as modified by </w:t>
            </w:r>
            <w:r w:rsidR="009342D6">
              <w:t>subsection (</w:t>
            </w:r>
            <w:r w:rsidRPr="009342D6">
              <w:t>2) of this section)</w:t>
            </w:r>
          </w:p>
        </w:tc>
      </w:tr>
      <w:tr w:rsidR="006E0072" w:rsidRPr="009342D6" w:rsidTr="00B36B2B">
        <w:trPr>
          <w:cantSplit/>
        </w:trPr>
        <w:tc>
          <w:tcPr>
            <w:tcW w:w="6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3</w:t>
            </w:r>
          </w:p>
        </w:tc>
        <w:tc>
          <w:tcPr>
            <w:tcW w:w="209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step 2 of the method statement in subsection</w:t>
            </w:r>
            <w:r w:rsidR="009342D6">
              <w:t> </w:t>
            </w:r>
            <w:r w:rsidRPr="009342D6">
              <w:t>768</w:t>
            </w:r>
            <w:r w:rsidR="009342D6">
              <w:noBreakHyphen/>
            </w:r>
            <w:r w:rsidRPr="009342D6">
              <w:t>525(3)</w:t>
            </w:r>
          </w:p>
        </w:tc>
        <w:tc>
          <w:tcPr>
            <w:tcW w:w="340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statutory accounting period mentioned in that step (as modified by </w:t>
            </w:r>
            <w:r w:rsidR="009342D6">
              <w:t>subsection (</w:t>
            </w:r>
            <w:r w:rsidRPr="009342D6">
              <w:t>2) of this section)</w:t>
            </w:r>
          </w:p>
        </w:tc>
      </w:tr>
    </w:tbl>
    <w:p w:rsidR="006E0072" w:rsidRPr="009342D6" w:rsidRDefault="006E0072" w:rsidP="006E0072">
      <w:pPr>
        <w:pStyle w:val="subsection"/>
      </w:pPr>
      <w:r w:rsidRPr="009342D6">
        <w:tab/>
        <w:t>(4)</w:t>
      </w:r>
      <w:r w:rsidRPr="009342D6">
        <w:tab/>
        <w:t xml:space="preserve">The amount applicable under this subsection for a </w:t>
      </w:r>
      <w:r w:rsidR="009342D6" w:rsidRPr="009342D6">
        <w:rPr>
          <w:position w:val="6"/>
          <w:sz w:val="16"/>
        </w:rPr>
        <w:t>*</w:t>
      </w:r>
      <w:r w:rsidRPr="009342D6">
        <w:t>statutory accounting period of the foreign company is worked out using the following formula:</w:t>
      </w:r>
    </w:p>
    <w:p w:rsidR="006E0072" w:rsidRPr="009342D6" w:rsidRDefault="006E0072" w:rsidP="006E0072">
      <w:pPr>
        <w:pStyle w:val="Formula"/>
      </w:pPr>
      <w:r w:rsidRPr="009342D6">
        <w:rPr>
          <w:noProof/>
        </w:rPr>
        <w:drawing>
          <wp:inline distT="0" distB="0" distL="0" distR="0" wp14:anchorId="459F131D" wp14:editId="02AD1A21">
            <wp:extent cx="369570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95700" cy="533400"/>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active insurance amount means</w:t>
      </w:r>
      <w:r w:rsidRPr="009342D6">
        <w:t>:</w:t>
      </w:r>
    </w:p>
    <w:p w:rsidR="006E0072" w:rsidRPr="009342D6" w:rsidRDefault="006E0072" w:rsidP="006E0072">
      <w:pPr>
        <w:pStyle w:val="paragraph"/>
      </w:pPr>
      <w:r w:rsidRPr="009342D6">
        <w:tab/>
        <w:t>(a)</w:t>
      </w:r>
      <w:r w:rsidRPr="009342D6">
        <w:tab/>
        <w:t xml:space="preserve">if the foreign company is a </w:t>
      </w:r>
      <w:r w:rsidR="009342D6" w:rsidRPr="009342D6">
        <w:rPr>
          <w:position w:val="6"/>
          <w:sz w:val="16"/>
        </w:rPr>
        <w:t>*</w:t>
      </w:r>
      <w:r w:rsidRPr="009342D6">
        <w:t>foreign life insurance company—the untainted policy liabilities (within the meaning of subsection</w:t>
      </w:r>
      <w:r w:rsidR="009342D6">
        <w:t> </w:t>
      </w:r>
      <w:r w:rsidRPr="009342D6">
        <w:t xml:space="preserve">446(2) of the </w:t>
      </w:r>
      <w:r w:rsidRPr="009342D6">
        <w:rPr>
          <w:i/>
        </w:rPr>
        <w:t>Income Tax Assessment Act 1936</w:t>
      </w:r>
      <w:r w:rsidRPr="009342D6">
        <w:t>) of the foreign company for the statutory accounting period; or</w:t>
      </w:r>
    </w:p>
    <w:p w:rsidR="006E0072" w:rsidRPr="009342D6" w:rsidRDefault="006E0072" w:rsidP="006E0072">
      <w:pPr>
        <w:pStyle w:val="paragraph"/>
      </w:pPr>
      <w:r w:rsidRPr="009342D6">
        <w:tab/>
        <w:t>(b)</w:t>
      </w:r>
      <w:r w:rsidRPr="009342D6">
        <w:tab/>
        <w:t xml:space="preserve">if the foreign company is a </w:t>
      </w:r>
      <w:r w:rsidR="009342D6" w:rsidRPr="009342D6">
        <w:rPr>
          <w:position w:val="6"/>
          <w:sz w:val="16"/>
        </w:rPr>
        <w:t>*</w:t>
      </w:r>
      <w:r w:rsidRPr="009342D6">
        <w:t xml:space="preserve">foreign general insurance company—the active general insurance amount worked out under </w:t>
      </w:r>
      <w:r w:rsidR="009342D6">
        <w:t>subsection (</w:t>
      </w:r>
      <w:r w:rsidRPr="009342D6">
        <w:t>5) for the statutory accounting period.</w:t>
      </w:r>
    </w:p>
    <w:p w:rsidR="006E0072" w:rsidRPr="009342D6" w:rsidRDefault="006E0072" w:rsidP="006E0072">
      <w:pPr>
        <w:pStyle w:val="Definition"/>
      </w:pPr>
      <w:r w:rsidRPr="009342D6">
        <w:rPr>
          <w:b/>
          <w:i/>
        </w:rPr>
        <w:t>total insurance assets</w:t>
      </w:r>
      <w:r w:rsidRPr="009342D6">
        <w:t xml:space="preserve"> means:</w:t>
      </w:r>
    </w:p>
    <w:p w:rsidR="006E0072" w:rsidRPr="009342D6" w:rsidRDefault="006E0072" w:rsidP="006E0072">
      <w:pPr>
        <w:pStyle w:val="paragraph"/>
      </w:pPr>
      <w:r w:rsidRPr="009342D6">
        <w:tab/>
        <w:t>(a)</w:t>
      </w:r>
      <w:r w:rsidRPr="009342D6">
        <w:tab/>
        <w:t xml:space="preserve">if the foreign company is a </w:t>
      </w:r>
      <w:r w:rsidR="009342D6" w:rsidRPr="009342D6">
        <w:rPr>
          <w:position w:val="6"/>
          <w:sz w:val="16"/>
        </w:rPr>
        <w:t>*</w:t>
      </w:r>
      <w:r w:rsidRPr="009342D6">
        <w:t>foreign life insurance company—the total assets (within the meaning of subsection</w:t>
      </w:r>
      <w:r w:rsidR="009342D6">
        <w:t> </w:t>
      </w:r>
      <w:r w:rsidRPr="009342D6">
        <w:t xml:space="preserve">446(2) of the </w:t>
      </w:r>
      <w:r w:rsidRPr="009342D6">
        <w:rPr>
          <w:i/>
        </w:rPr>
        <w:t>Income Tax Assessment Act 1936</w:t>
      </w:r>
      <w:r w:rsidRPr="009342D6">
        <w:t>) of the foreign company for the statutory accounting period; or</w:t>
      </w:r>
    </w:p>
    <w:p w:rsidR="006E0072" w:rsidRPr="009342D6" w:rsidRDefault="006E0072" w:rsidP="006E0072">
      <w:pPr>
        <w:pStyle w:val="paragraph"/>
      </w:pPr>
      <w:r w:rsidRPr="009342D6">
        <w:tab/>
        <w:t>(b)</w:t>
      </w:r>
      <w:r w:rsidRPr="009342D6">
        <w:tab/>
        <w:t xml:space="preserve">if the foreign company is a </w:t>
      </w:r>
      <w:r w:rsidR="009342D6" w:rsidRPr="009342D6">
        <w:rPr>
          <w:position w:val="6"/>
          <w:sz w:val="16"/>
        </w:rPr>
        <w:t>*</w:t>
      </w:r>
      <w:r w:rsidRPr="009342D6">
        <w:t>foreign general insurance company—the total assets (within the meaning of subsection</w:t>
      </w:r>
      <w:r w:rsidR="009342D6">
        <w:t> </w:t>
      </w:r>
      <w:r w:rsidRPr="009342D6">
        <w:t>446(4) of that Act) of the foreign company for the statutory accounting period.</w:t>
      </w:r>
    </w:p>
    <w:p w:rsidR="006E0072" w:rsidRPr="009342D6" w:rsidRDefault="006E0072" w:rsidP="006E0072">
      <w:pPr>
        <w:pStyle w:val="Definition"/>
      </w:pPr>
      <w:r w:rsidRPr="009342D6">
        <w:rPr>
          <w:b/>
          <w:i/>
        </w:rPr>
        <w:t>value of non</w:t>
      </w:r>
      <w:r w:rsidR="009342D6">
        <w:rPr>
          <w:b/>
          <w:i/>
        </w:rPr>
        <w:noBreakHyphen/>
      </w:r>
      <w:r w:rsidRPr="009342D6">
        <w:rPr>
          <w:b/>
          <w:i/>
        </w:rPr>
        <w:t>active foreign business assets</w:t>
      </w:r>
      <w:r w:rsidRPr="009342D6">
        <w:t xml:space="preserve"> means:</w:t>
      </w:r>
    </w:p>
    <w:p w:rsidR="006E0072" w:rsidRPr="009342D6" w:rsidRDefault="006E0072" w:rsidP="006E0072">
      <w:pPr>
        <w:pStyle w:val="paragraph"/>
      </w:pPr>
      <w:r w:rsidRPr="009342D6">
        <w:tab/>
        <w:t>(a)</w:t>
      </w:r>
      <w:r w:rsidRPr="009342D6">
        <w:tab/>
        <w:t>for the purposes of item</w:t>
      </w:r>
      <w:r w:rsidR="009342D6">
        <w:t> </w:t>
      </w:r>
      <w:r w:rsidRPr="009342D6">
        <w:t xml:space="preserve">1 of the table in </w:t>
      </w:r>
      <w:r w:rsidR="009342D6">
        <w:t>subsection (</w:t>
      </w:r>
      <w:r w:rsidRPr="009342D6">
        <w:t>3)—the difference between:</w:t>
      </w:r>
    </w:p>
    <w:p w:rsidR="006E0072" w:rsidRPr="009342D6" w:rsidRDefault="006E0072" w:rsidP="006E0072">
      <w:pPr>
        <w:pStyle w:val="paragraphsub"/>
      </w:pPr>
      <w:r w:rsidRPr="009342D6">
        <w:tab/>
        <w:t>(i)</w:t>
      </w:r>
      <w:r w:rsidRPr="009342D6">
        <w:tab/>
        <w:t>the result of step 1 of the method statement in subsection</w:t>
      </w:r>
      <w:r w:rsidR="009342D6">
        <w:t> </w:t>
      </w:r>
      <w:r w:rsidRPr="009342D6">
        <w:t>768</w:t>
      </w:r>
      <w:r w:rsidR="009342D6">
        <w:noBreakHyphen/>
      </w:r>
      <w:r w:rsidRPr="009342D6">
        <w:t>520(1); and</w:t>
      </w:r>
    </w:p>
    <w:p w:rsidR="006E0072" w:rsidRPr="009342D6" w:rsidRDefault="006E0072" w:rsidP="006E0072">
      <w:pPr>
        <w:pStyle w:val="paragraphsub"/>
      </w:pPr>
      <w:r w:rsidRPr="009342D6">
        <w:tab/>
        <w:t>(ii)</w:t>
      </w:r>
      <w:r w:rsidRPr="009342D6">
        <w:tab/>
        <w:t>the result of step 2 of that method statement (apart from this section); or</w:t>
      </w:r>
    </w:p>
    <w:p w:rsidR="006E0072" w:rsidRPr="009342D6" w:rsidRDefault="006E0072" w:rsidP="006E0072">
      <w:pPr>
        <w:pStyle w:val="paragraph"/>
      </w:pPr>
      <w:r w:rsidRPr="009342D6">
        <w:tab/>
        <w:t>(b)</w:t>
      </w:r>
      <w:r w:rsidRPr="009342D6">
        <w:tab/>
        <w:t>for the purposes of item</w:t>
      </w:r>
      <w:r w:rsidR="009342D6">
        <w:t> </w:t>
      </w:r>
      <w:r w:rsidRPr="009342D6">
        <w:t xml:space="preserve">2 of the table in </w:t>
      </w:r>
      <w:r w:rsidR="009342D6">
        <w:t>subsection (</w:t>
      </w:r>
      <w:r w:rsidRPr="009342D6">
        <w:t>3)—the difference between:</w:t>
      </w:r>
    </w:p>
    <w:p w:rsidR="006E0072" w:rsidRPr="009342D6" w:rsidRDefault="006E0072" w:rsidP="006E0072">
      <w:pPr>
        <w:pStyle w:val="paragraphsub"/>
      </w:pPr>
      <w:r w:rsidRPr="009342D6">
        <w:tab/>
        <w:t>(i)</w:t>
      </w:r>
      <w:r w:rsidRPr="009342D6">
        <w:tab/>
        <w:t>the result of step 1 of the method statement in subsection</w:t>
      </w:r>
      <w:r w:rsidR="009342D6">
        <w:t> </w:t>
      </w:r>
      <w:r w:rsidRPr="009342D6">
        <w:t>768</w:t>
      </w:r>
      <w:r w:rsidR="009342D6">
        <w:noBreakHyphen/>
      </w:r>
      <w:r w:rsidRPr="009342D6">
        <w:t>525(2); and</w:t>
      </w:r>
    </w:p>
    <w:p w:rsidR="006E0072" w:rsidRPr="009342D6" w:rsidRDefault="006E0072" w:rsidP="006E0072">
      <w:pPr>
        <w:pStyle w:val="paragraphsub"/>
      </w:pPr>
      <w:r w:rsidRPr="009342D6">
        <w:tab/>
        <w:t>(ii)</w:t>
      </w:r>
      <w:r w:rsidRPr="009342D6">
        <w:tab/>
        <w:t>the result of step 1 of the method statement in subsection</w:t>
      </w:r>
      <w:r w:rsidR="009342D6">
        <w:t> </w:t>
      </w:r>
      <w:r w:rsidRPr="009342D6">
        <w:t>768</w:t>
      </w:r>
      <w:r w:rsidR="009342D6">
        <w:noBreakHyphen/>
      </w:r>
      <w:r w:rsidRPr="009342D6">
        <w:t>525(3) (apart from this section); or</w:t>
      </w:r>
    </w:p>
    <w:p w:rsidR="006E0072" w:rsidRPr="009342D6" w:rsidRDefault="006E0072" w:rsidP="006E0072">
      <w:pPr>
        <w:pStyle w:val="paragraph"/>
      </w:pPr>
      <w:r w:rsidRPr="009342D6">
        <w:tab/>
        <w:t>(c)</w:t>
      </w:r>
      <w:r w:rsidRPr="009342D6">
        <w:tab/>
        <w:t>for the purposes of item</w:t>
      </w:r>
      <w:r w:rsidR="009342D6">
        <w:t> </w:t>
      </w:r>
      <w:r w:rsidRPr="009342D6">
        <w:t xml:space="preserve">3 of the table in </w:t>
      </w:r>
      <w:r w:rsidR="009342D6">
        <w:t>subsection (</w:t>
      </w:r>
      <w:r w:rsidRPr="009342D6">
        <w:t>3)—the difference between:</w:t>
      </w:r>
    </w:p>
    <w:p w:rsidR="006E0072" w:rsidRPr="009342D6" w:rsidRDefault="006E0072" w:rsidP="006E0072">
      <w:pPr>
        <w:pStyle w:val="paragraphsub"/>
      </w:pPr>
      <w:r w:rsidRPr="009342D6">
        <w:tab/>
        <w:t>(i)</w:t>
      </w:r>
      <w:r w:rsidRPr="009342D6">
        <w:tab/>
        <w:t>the result of step 2 of the method statement in subsection</w:t>
      </w:r>
      <w:r w:rsidR="009342D6">
        <w:t> </w:t>
      </w:r>
      <w:r w:rsidRPr="009342D6">
        <w:t>768</w:t>
      </w:r>
      <w:r w:rsidR="009342D6">
        <w:noBreakHyphen/>
      </w:r>
      <w:r w:rsidRPr="009342D6">
        <w:t>525(2); and</w:t>
      </w:r>
    </w:p>
    <w:p w:rsidR="006E0072" w:rsidRPr="009342D6" w:rsidRDefault="006E0072" w:rsidP="006E0072">
      <w:pPr>
        <w:pStyle w:val="paragraphsub"/>
      </w:pPr>
      <w:r w:rsidRPr="009342D6">
        <w:tab/>
        <w:t>(ii)</w:t>
      </w:r>
      <w:r w:rsidRPr="009342D6">
        <w:tab/>
        <w:t>the result of step 2 of the method statement in subsection</w:t>
      </w:r>
      <w:r w:rsidR="009342D6">
        <w:t> </w:t>
      </w:r>
      <w:r w:rsidRPr="009342D6">
        <w:t>768</w:t>
      </w:r>
      <w:r w:rsidR="009342D6">
        <w:noBreakHyphen/>
      </w:r>
      <w:r w:rsidRPr="009342D6">
        <w:t>525(3) (apart from this section).</w:t>
      </w:r>
    </w:p>
    <w:p w:rsidR="006E0072" w:rsidRPr="009342D6" w:rsidRDefault="006E0072" w:rsidP="006E0072">
      <w:pPr>
        <w:pStyle w:val="SubsectionHead"/>
      </w:pPr>
      <w:r w:rsidRPr="009342D6">
        <w:t>Active insurance amount for foreign general insurance company</w:t>
      </w:r>
    </w:p>
    <w:p w:rsidR="006E0072" w:rsidRPr="009342D6" w:rsidRDefault="006E0072" w:rsidP="006E0072">
      <w:pPr>
        <w:pStyle w:val="subsection"/>
      </w:pPr>
      <w:r w:rsidRPr="009342D6">
        <w:tab/>
        <w:t>(5)</w:t>
      </w:r>
      <w:r w:rsidRPr="009342D6">
        <w:tab/>
        <w:t xml:space="preserve">The active general insurance amount under this subsection for a </w:t>
      </w:r>
      <w:r w:rsidR="009342D6" w:rsidRPr="009342D6">
        <w:rPr>
          <w:position w:val="6"/>
          <w:sz w:val="16"/>
        </w:rPr>
        <w:t>*</w:t>
      </w:r>
      <w:r w:rsidRPr="009342D6">
        <w:t>statutory accounting period of the foreign company is worked out using the following formula:</w:t>
      </w:r>
    </w:p>
    <w:p w:rsidR="006E0072" w:rsidRPr="009342D6" w:rsidRDefault="006E0072" w:rsidP="006E0072">
      <w:pPr>
        <w:pStyle w:val="Formula"/>
      </w:pPr>
      <w:r w:rsidRPr="009342D6">
        <w:rPr>
          <w:noProof/>
        </w:rPr>
        <w:drawing>
          <wp:inline distT="0" distB="0" distL="0" distR="0" wp14:anchorId="2B41D015" wp14:editId="16D886B4">
            <wp:extent cx="3562350" cy="39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62350" cy="390525"/>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net assets</w:t>
      </w:r>
      <w:r w:rsidRPr="009342D6">
        <w:t xml:space="preserve"> means the net assets (within the meaning of subsection</w:t>
      </w:r>
      <w:r w:rsidR="009342D6">
        <w:t> </w:t>
      </w:r>
      <w:r w:rsidRPr="009342D6">
        <w:t xml:space="preserve">446(4) of the </w:t>
      </w:r>
      <w:r w:rsidRPr="009342D6">
        <w:rPr>
          <w:i/>
        </w:rPr>
        <w:t>Income Tax Assessment Act 1936</w:t>
      </w:r>
      <w:r w:rsidRPr="009342D6">
        <w:t>) of the foreign company for the statutory accounting period.</w:t>
      </w:r>
    </w:p>
    <w:p w:rsidR="006E0072" w:rsidRPr="009342D6" w:rsidRDefault="006E0072" w:rsidP="006E0072">
      <w:pPr>
        <w:pStyle w:val="Definition"/>
      </w:pPr>
      <w:r w:rsidRPr="009342D6">
        <w:rPr>
          <w:b/>
          <w:i/>
        </w:rPr>
        <w:t xml:space="preserve">solvency amount </w:t>
      </w:r>
      <w:r w:rsidRPr="009342D6">
        <w:t>means the solvency amount (within the meaning of subsection</w:t>
      </w:r>
      <w:r w:rsidR="009342D6">
        <w:t> </w:t>
      </w:r>
      <w:r w:rsidRPr="009342D6">
        <w:t xml:space="preserve">446(4) of the </w:t>
      </w:r>
      <w:r w:rsidRPr="009342D6">
        <w:rPr>
          <w:i/>
        </w:rPr>
        <w:t>Income Tax Assessment Act 1936</w:t>
      </w:r>
      <w:r w:rsidRPr="009342D6">
        <w:t>) of the foreign company for the statutory accounting period.</w:t>
      </w:r>
    </w:p>
    <w:p w:rsidR="006E0072" w:rsidRPr="009342D6" w:rsidRDefault="006E0072" w:rsidP="006E0072">
      <w:pPr>
        <w:pStyle w:val="Definition"/>
      </w:pPr>
      <w:r w:rsidRPr="009342D6">
        <w:rPr>
          <w:b/>
          <w:i/>
        </w:rPr>
        <w:t xml:space="preserve">tainted outstanding claims </w:t>
      </w:r>
      <w:r w:rsidRPr="009342D6">
        <w:t>means the tainted outstanding claims (within the meaning of subsection</w:t>
      </w:r>
      <w:r w:rsidR="009342D6">
        <w:t> </w:t>
      </w:r>
      <w:r w:rsidRPr="009342D6">
        <w:t xml:space="preserve">446(4) of the </w:t>
      </w:r>
      <w:r w:rsidRPr="009342D6">
        <w:rPr>
          <w:i/>
        </w:rPr>
        <w:t>Income Tax Assessment Act 1936</w:t>
      </w:r>
      <w:r w:rsidRPr="009342D6">
        <w:t>) of the foreign company for the statutory accounting period.</w:t>
      </w:r>
    </w:p>
    <w:p w:rsidR="006E0072" w:rsidRPr="009342D6" w:rsidRDefault="006E0072" w:rsidP="006E0072">
      <w:pPr>
        <w:pStyle w:val="Definition"/>
      </w:pPr>
      <w:r w:rsidRPr="009342D6">
        <w:rPr>
          <w:b/>
          <w:i/>
        </w:rPr>
        <w:t xml:space="preserve">total general insurance assets </w:t>
      </w:r>
      <w:r w:rsidRPr="009342D6">
        <w:t>means the total assets (within the meaning of subsection</w:t>
      </w:r>
      <w:r w:rsidR="009342D6">
        <w:t> </w:t>
      </w:r>
      <w:r w:rsidRPr="009342D6">
        <w:t xml:space="preserve">446(4) of the </w:t>
      </w:r>
      <w:r w:rsidRPr="009342D6">
        <w:rPr>
          <w:i/>
        </w:rPr>
        <w:t>Income Tax Assessment Act 1936</w:t>
      </w:r>
      <w:r w:rsidRPr="009342D6">
        <w:t>) of the foreign company for the statutory accounting period.</w:t>
      </w:r>
    </w:p>
    <w:p w:rsidR="006E0072" w:rsidRPr="009342D6" w:rsidRDefault="006E0072" w:rsidP="006E0072">
      <w:pPr>
        <w:pStyle w:val="ActHead5"/>
      </w:pPr>
      <w:bookmarkStart w:id="26" w:name="_Toc454965752"/>
      <w:r w:rsidRPr="009342D6">
        <w:rPr>
          <w:rStyle w:val="CharSectno"/>
        </w:rPr>
        <w:t>768</w:t>
      </w:r>
      <w:r w:rsidR="009342D6">
        <w:rPr>
          <w:rStyle w:val="CharSectno"/>
        </w:rPr>
        <w:noBreakHyphen/>
      </w:r>
      <w:r w:rsidRPr="009342D6">
        <w:rPr>
          <w:rStyle w:val="CharSectno"/>
        </w:rPr>
        <w:t>533</w:t>
      </w:r>
      <w:r w:rsidRPr="009342D6">
        <w:t xml:space="preserve">  Foreign company that is a FIF using CFC calculation method—treatment as AFI subsidiary under this Subdivision</w:t>
      </w:r>
      <w:bookmarkEnd w:id="26"/>
    </w:p>
    <w:p w:rsidR="006E0072" w:rsidRPr="009342D6" w:rsidRDefault="006E0072" w:rsidP="006E0072">
      <w:pPr>
        <w:pStyle w:val="subsection"/>
        <w:keepNext/>
        <w:keepLines/>
      </w:pPr>
      <w:r w:rsidRPr="009342D6">
        <w:tab/>
        <w:t>(1)</w:t>
      </w:r>
      <w:r w:rsidRPr="009342D6">
        <w:tab/>
        <w:t>This section applies if:</w:t>
      </w:r>
    </w:p>
    <w:p w:rsidR="006E0072" w:rsidRPr="009342D6" w:rsidRDefault="006E0072" w:rsidP="006E0072">
      <w:pPr>
        <w:pStyle w:val="paragraph"/>
        <w:keepNext/>
        <w:keepLines/>
      </w:pPr>
      <w:r w:rsidRPr="009342D6">
        <w:tab/>
        <w:t>(a)</w:t>
      </w:r>
      <w:r w:rsidRPr="009342D6">
        <w:tab/>
        <w:t>the foreign company is a FIF (within the meaning of former section</w:t>
      </w:r>
      <w:r w:rsidR="009342D6">
        <w:t> </w:t>
      </w:r>
      <w:r w:rsidRPr="009342D6">
        <w:t xml:space="preserve">481 of the </w:t>
      </w:r>
      <w:r w:rsidRPr="009342D6">
        <w:rPr>
          <w:i/>
        </w:rPr>
        <w:t>Income Tax Assessment Act 1936</w:t>
      </w:r>
      <w:r w:rsidRPr="009342D6">
        <w:t>); and</w:t>
      </w:r>
    </w:p>
    <w:p w:rsidR="006E0072" w:rsidRPr="009342D6" w:rsidRDefault="006E0072" w:rsidP="006E0072">
      <w:pPr>
        <w:pStyle w:val="paragraph"/>
        <w:keepNext/>
        <w:keepLines/>
      </w:pPr>
      <w:r w:rsidRPr="009342D6">
        <w:tab/>
        <w:t>(b)</w:t>
      </w:r>
      <w:r w:rsidRPr="009342D6">
        <w:tab/>
        <w:t>the holding company has made a choice under former subsection</w:t>
      </w:r>
      <w:r w:rsidR="009342D6">
        <w:t> </w:t>
      </w:r>
      <w:r w:rsidRPr="009342D6">
        <w:t xml:space="preserve">559A(1) of the </w:t>
      </w:r>
      <w:r w:rsidRPr="009342D6">
        <w:rPr>
          <w:i/>
        </w:rPr>
        <w:t>Income Tax Assessment Act 1936</w:t>
      </w:r>
      <w:r w:rsidRPr="009342D6">
        <w:t xml:space="preserve"> in relation to the foreign company in respect of a notional accounting period (within the meaning of former section</w:t>
      </w:r>
      <w:r w:rsidR="009342D6">
        <w:t> </w:t>
      </w:r>
      <w:r w:rsidRPr="009342D6">
        <w:t>486 of that Act) of the foreign company that ends in the 2009</w:t>
      </w:r>
      <w:r w:rsidR="009342D6">
        <w:noBreakHyphen/>
      </w:r>
      <w:r w:rsidRPr="009342D6">
        <w:t>10 income year; and</w:t>
      </w:r>
    </w:p>
    <w:p w:rsidR="006E0072" w:rsidRPr="009342D6" w:rsidRDefault="006E0072" w:rsidP="006E0072">
      <w:pPr>
        <w:pStyle w:val="paragraph"/>
      </w:pPr>
      <w:r w:rsidRPr="009342D6">
        <w:tab/>
        <w:t>(c)</w:t>
      </w:r>
      <w:r w:rsidRPr="009342D6">
        <w:tab/>
        <w:t>because of the choice, the foreign company has been treated under former paragraph</w:t>
      </w:r>
      <w:r w:rsidR="009342D6">
        <w:t> </w:t>
      </w:r>
      <w:r w:rsidRPr="009342D6">
        <w:t>559A(3)(c) of that Act as an AFI subsidiary (within the meaning of that Act) in relation to that holding company; and</w:t>
      </w:r>
    </w:p>
    <w:p w:rsidR="006E0072" w:rsidRPr="009342D6" w:rsidRDefault="006E0072" w:rsidP="006E0072">
      <w:pPr>
        <w:pStyle w:val="paragraph"/>
      </w:pPr>
      <w:r w:rsidRPr="009342D6">
        <w:tab/>
        <w:t>(d)</w:t>
      </w:r>
      <w:r w:rsidRPr="009342D6">
        <w:tab/>
        <w:t xml:space="preserve">the holding company makes a choice under </w:t>
      </w:r>
      <w:r w:rsidR="009342D6">
        <w:t>subsection (</w:t>
      </w:r>
      <w:r w:rsidRPr="009342D6">
        <w:t>1A) in relation to the foreign company; and</w:t>
      </w:r>
    </w:p>
    <w:p w:rsidR="006E0072" w:rsidRPr="009342D6" w:rsidRDefault="006E0072" w:rsidP="006E0072">
      <w:pPr>
        <w:pStyle w:val="paragraph"/>
      </w:pPr>
      <w:r w:rsidRPr="009342D6">
        <w:tab/>
        <w:t>(e)</w:t>
      </w:r>
      <w:r w:rsidRPr="009342D6">
        <w:tab/>
        <w:t>the holding company has not failed to make a choice under that subsection for the 2010</w:t>
      </w:r>
      <w:r w:rsidR="009342D6">
        <w:noBreakHyphen/>
      </w:r>
      <w:r w:rsidRPr="009342D6">
        <w:t>11 income year or any later income year.</w:t>
      </w:r>
    </w:p>
    <w:p w:rsidR="006E0072" w:rsidRPr="009342D6" w:rsidRDefault="006E0072" w:rsidP="006E0072">
      <w:pPr>
        <w:pStyle w:val="subsection"/>
      </w:pPr>
      <w:r w:rsidRPr="009342D6">
        <w:tab/>
        <w:t>(1A)</w:t>
      </w:r>
      <w:r w:rsidRPr="009342D6">
        <w:tab/>
        <w:t>A holding company may make a choice under this subsection in relation to a foreign company if the holding company could have made a choice in relation to the foreign company under former section</w:t>
      </w:r>
      <w:r w:rsidR="009342D6">
        <w:t> </w:t>
      </w:r>
      <w:r w:rsidRPr="009342D6">
        <w:t xml:space="preserve">559A of the </w:t>
      </w:r>
      <w:r w:rsidRPr="009342D6">
        <w:rPr>
          <w:i/>
        </w:rPr>
        <w:t>Income Tax Assessment Act 1936</w:t>
      </w:r>
      <w:r w:rsidRPr="009342D6">
        <w:t xml:space="preserve"> if it had not been repealed by item</w:t>
      </w:r>
      <w:r w:rsidR="009342D6">
        <w:t> </w:t>
      </w:r>
      <w:r w:rsidRPr="009342D6">
        <w:t>37 of Schedule</w:t>
      </w:r>
      <w:r w:rsidR="009342D6">
        <w:t> </w:t>
      </w:r>
      <w:r w:rsidRPr="009342D6">
        <w:t xml:space="preserve">1 to the </w:t>
      </w:r>
      <w:r w:rsidRPr="009342D6">
        <w:rPr>
          <w:i/>
        </w:rPr>
        <w:t>Tax Laws Amendment (Foreign Source Income Deferral) Act (No.</w:t>
      </w:r>
      <w:r w:rsidR="009342D6">
        <w:rPr>
          <w:i/>
        </w:rPr>
        <w:t> </w:t>
      </w:r>
      <w:r w:rsidRPr="009342D6">
        <w:rPr>
          <w:i/>
        </w:rPr>
        <w:t>1) 2010</w:t>
      </w:r>
      <w:r w:rsidRPr="009342D6">
        <w:t>.</w:t>
      </w:r>
    </w:p>
    <w:p w:rsidR="006E0072" w:rsidRPr="009342D6" w:rsidRDefault="006E0072" w:rsidP="006E0072">
      <w:pPr>
        <w:pStyle w:val="subsection"/>
      </w:pPr>
      <w:r w:rsidRPr="009342D6">
        <w:tab/>
        <w:t>(2)</w:t>
      </w:r>
      <w:r w:rsidRPr="009342D6">
        <w:tab/>
        <w:t>For the purposes of this Subdivision, treat the foreign company as an AFI subsidiary in relation to that holding company at that time.</w:t>
      </w:r>
    </w:p>
    <w:p w:rsidR="006E0072" w:rsidRPr="009342D6" w:rsidRDefault="006E0072" w:rsidP="006E0072">
      <w:pPr>
        <w:pStyle w:val="ActHead5"/>
      </w:pPr>
      <w:bookmarkStart w:id="27" w:name="_Toc454965753"/>
      <w:r w:rsidRPr="009342D6">
        <w:rPr>
          <w:rStyle w:val="CharSectno"/>
        </w:rPr>
        <w:t>768</w:t>
      </w:r>
      <w:r w:rsidR="009342D6">
        <w:rPr>
          <w:rStyle w:val="CharSectno"/>
        </w:rPr>
        <w:noBreakHyphen/>
      </w:r>
      <w:r w:rsidRPr="009342D6">
        <w:rPr>
          <w:rStyle w:val="CharSectno"/>
        </w:rPr>
        <w:t>535</w:t>
      </w:r>
      <w:r w:rsidRPr="009342D6">
        <w:t xml:space="preserve">  Modified rules for foreign wholly</w:t>
      </w:r>
      <w:r w:rsidR="009342D6">
        <w:noBreakHyphen/>
      </w:r>
      <w:r w:rsidRPr="009342D6">
        <w:t>owned groups</w:t>
      </w:r>
      <w:bookmarkEnd w:id="27"/>
    </w:p>
    <w:p w:rsidR="006E0072" w:rsidRPr="009342D6" w:rsidRDefault="006E0072" w:rsidP="006E0072">
      <w:pPr>
        <w:pStyle w:val="subsection"/>
      </w:pPr>
      <w:r w:rsidRPr="009342D6">
        <w:tab/>
        <w:t>(1)</w:t>
      </w:r>
      <w:r w:rsidRPr="009342D6">
        <w:tab/>
        <w:t>This section applies if:</w:t>
      </w:r>
    </w:p>
    <w:p w:rsidR="006E0072" w:rsidRPr="009342D6" w:rsidRDefault="006E0072" w:rsidP="006E0072">
      <w:pPr>
        <w:pStyle w:val="paragraph"/>
      </w:pPr>
      <w:r w:rsidRPr="009342D6">
        <w:tab/>
        <w:t>(a)</w:t>
      </w:r>
      <w:r w:rsidRPr="009342D6">
        <w:tab/>
        <w:t>for the purposes of section</w:t>
      </w:r>
      <w:r w:rsidR="009342D6">
        <w:t> </w:t>
      </w:r>
      <w:r w:rsidRPr="009342D6">
        <w:t>768</w:t>
      </w:r>
      <w:r w:rsidR="009342D6">
        <w:noBreakHyphen/>
      </w:r>
      <w:r w:rsidRPr="009342D6">
        <w:t xml:space="preserve">505, it is necessary to work out the </w:t>
      </w:r>
      <w:r w:rsidR="009342D6" w:rsidRPr="009342D6">
        <w:rPr>
          <w:position w:val="6"/>
          <w:sz w:val="16"/>
        </w:rPr>
        <w:t>*</w:t>
      </w:r>
      <w:r w:rsidRPr="009342D6">
        <w:t xml:space="preserve">active foreign business asset percentage of a company (the </w:t>
      </w:r>
      <w:r w:rsidRPr="009342D6">
        <w:rPr>
          <w:b/>
          <w:i/>
        </w:rPr>
        <w:t>top foreign company</w:t>
      </w:r>
      <w:r w:rsidRPr="009342D6">
        <w:t>) in relation to the holding company mentioned in that section, at the time of the CGT event mentioned in that section; and</w:t>
      </w:r>
    </w:p>
    <w:p w:rsidR="006E0072" w:rsidRPr="009342D6" w:rsidRDefault="006E0072" w:rsidP="006E0072">
      <w:pPr>
        <w:pStyle w:val="paragraph"/>
      </w:pPr>
      <w:r w:rsidRPr="009342D6">
        <w:tab/>
        <w:t>(b)</w:t>
      </w:r>
      <w:r w:rsidRPr="009342D6">
        <w:tab/>
        <w:t xml:space="preserve">the top foreign company is </w:t>
      </w:r>
      <w:r w:rsidRPr="009342D6">
        <w:rPr>
          <w:i/>
        </w:rPr>
        <w:t>not</w:t>
      </w:r>
      <w:r w:rsidRPr="009342D6">
        <w:t>:</w:t>
      </w:r>
    </w:p>
    <w:p w:rsidR="006E0072" w:rsidRPr="009342D6" w:rsidRDefault="006E0072" w:rsidP="006E0072">
      <w:pPr>
        <w:pStyle w:val="paragraphsub"/>
      </w:pPr>
      <w:r w:rsidRPr="009342D6">
        <w:rPr>
          <w:i/>
        </w:rPr>
        <w:tab/>
      </w:r>
      <w:r w:rsidRPr="009342D6">
        <w:t>(i)</w:t>
      </w:r>
      <w:r w:rsidRPr="009342D6">
        <w:tab/>
        <w:t xml:space="preserve">an AFI subsidiary (within the meaning of Part X of the </w:t>
      </w:r>
      <w:r w:rsidRPr="009342D6">
        <w:rPr>
          <w:i/>
        </w:rPr>
        <w:t>Income Tax Assessment Act 1936</w:t>
      </w:r>
      <w:r w:rsidRPr="009342D6">
        <w:t>); or</w:t>
      </w:r>
    </w:p>
    <w:p w:rsidR="006E0072" w:rsidRPr="009342D6" w:rsidRDefault="006E0072" w:rsidP="006E0072">
      <w:pPr>
        <w:pStyle w:val="paragraphsub"/>
      </w:pPr>
      <w:r w:rsidRPr="009342D6">
        <w:rPr>
          <w:i/>
        </w:rPr>
        <w:tab/>
      </w:r>
      <w:r w:rsidRPr="009342D6">
        <w:t>(ii)</w:t>
      </w:r>
      <w:r w:rsidRPr="009342D6">
        <w:tab/>
        <w:t xml:space="preserve">a </w:t>
      </w:r>
      <w:r w:rsidR="009342D6" w:rsidRPr="009342D6">
        <w:rPr>
          <w:position w:val="6"/>
          <w:sz w:val="16"/>
        </w:rPr>
        <w:t>*</w:t>
      </w:r>
      <w:r w:rsidRPr="009342D6">
        <w:t>foreign life insurance company; or</w:t>
      </w:r>
    </w:p>
    <w:p w:rsidR="006E0072" w:rsidRPr="009342D6" w:rsidRDefault="006E0072" w:rsidP="006E0072">
      <w:pPr>
        <w:pStyle w:val="paragraphsub"/>
      </w:pPr>
      <w:r w:rsidRPr="009342D6">
        <w:tab/>
        <w:t>(iii)</w:t>
      </w:r>
      <w:r w:rsidRPr="009342D6">
        <w:tab/>
        <w:t xml:space="preserve">a </w:t>
      </w:r>
      <w:r w:rsidR="009342D6" w:rsidRPr="009342D6">
        <w:rPr>
          <w:position w:val="6"/>
          <w:sz w:val="16"/>
        </w:rPr>
        <w:t>*</w:t>
      </w:r>
      <w:r w:rsidRPr="009342D6">
        <w:t>foreign general insurance company; and</w:t>
      </w:r>
    </w:p>
    <w:p w:rsidR="006E0072" w:rsidRPr="009342D6" w:rsidRDefault="006E0072" w:rsidP="006E0072">
      <w:pPr>
        <w:pStyle w:val="paragraph"/>
      </w:pPr>
      <w:r w:rsidRPr="009342D6">
        <w:tab/>
        <w:t>(c)</w:t>
      </w:r>
      <w:r w:rsidRPr="009342D6">
        <w:tab/>
        <w:t>for the purposes of section</w:t>
      </w:r>
      <w:r w:rsidR="009342D6">
        <w:t> </w:t>
      </w:r>
      <w:r w:rsidRPr="009342D6">
        <w:t>768</w:t>
      </w:r>
      <w:r w:rsidR="009342D6">
        <w:noBreakHyphen/>
      </w:r>
      <w:r w:rsidRPr="009342D6">
        <w:t>505, it is also necessary (apart from this section) to work out the active foreign business asset percentage at that time of 1 or more other companies in relation to the holding company, at that time, where:</w:t>
      </w:r>
    </w:p>
    <w:p w:rsidR="006E0072" w:rsidRPr="009342D6" w:rsidRDefault="006E0072" w:rsidP="006E0072">
      <w:pPr>
        <w:pStyle w:val="paragraphsub"/>
      </w:pPr>
      <w:r w:rsidRPr="009342D6">
        <w:tab/>
        <w:t>(i)</w:t>
      </w:r>
      <w:r w:rsidRPr="009342D6">
        <w:tab/>
        <w:t xml:space="preserve">the top foreign company and 1 or more of those other companies (the </w:t>
      </w:r>
      <w:r w:rsidRPr="009342D6">
        <w:rPr>
          <w:b/>
          <w:i/>
        </w:rPr>
        <w:t>subsidiary foreign companies</w:t>
      </w:r>
      <w:r w:rsidRPr="009342D6">
        <w:t xml:space="preserve">) are members of a </w:t>
      </w:r>
      <w:r w:rsidR="009342D6" w:rsidRPr="009342D6">
        <w:rPr>
          <w:position w:val="6"/>
          <w:sz w:val="16"/>
        </w:rPr>
        <w:t>*</w:t>
      </w:r>
      <w:r w:rsidRPr="009342D6">
        <w:t>wholly</w:t>
      </w:r>
      <w:r w:rsidR="009342D6">
        <w:noBreakHyphen/>
      </w:r>
      <w:r w:rsidRPr="009342D6">
        <w:t>owned group; and</w:t>
      </w:r>
    </w:p>
    <w:p w:rsidR="006E0072" w:rsidRPr="009342D6" w:rsidRDefault="006E0072" w:rsidP="006E0072">
      <w:pPr>
        <w:pStyle w:val="paragraphsub"/>
      </w:pPr>
      <w:r w:rsidRPr="009342D6">
        <w:tab/>
        <w:t>(ii)</w:t>
      </w:r>
      <w:r w:rsidRPr="009342D6">
        <w:tab/>
        <w:t xml:space="preserve">each of the subsidiary foreign companies is a </w:t>
      </w:r>
      <w:r w:rsidR="009342D6" w:rsidRPr="009342D6">
        <w:rPr>
          <w:position w:val="6"/>
          <w:sz w:val="16"/>
        </w:rPr>
        <w:t>*</w:t>
      </w:r>
      <w:r w:rsidRPr="009342D6">
        <w:t>100% subsidiary of the top foreign company.</w:t>
      </w:r>
    </w:p>
    <w:p w:rsidR="006E0072" w:rsidRPr="009342D6" w:rsidRDefault="006E0072" w:rsidP="006E0072">
      <w:pPr>
        <w:pStyle w:val="subsection"/>
      </w:pPr>
      <w:r w:rsidRPr="009342D6">
        <w:tab/>
        <w:t>(2)</w:t>
      </w:r>
      <w:r w:rsidRPr="009342D6">
        <w:tab/>
        <w:t xml:space="preserve">The holding company may choose to work out the </w:t>
      </w:r>
      <w:r w:rsidR="009342D6" w:rsidRPr="009342D6">
        <w:rPr>
          <w:position w:val="6"/>
          <w:sz w:val="16"/>
        </w:rPr>
        <w:t>*</w:t>
      </w:r>
      <w:r w:rsidRPr="009342D6">
        <w:t xml:space="preserve">active foreign business asset percentage of the top foreign company in accordance with </w:t>
      </w:r>
      <w:r w:rsidR="009342D6">
        <w:t>subsections (</w:t>
      </w:r>
      <w:r w:rsidRPr="009342D6">
        <w:t>4) and (6).</w:t>
      </w:r>
    </w:p>
    <w:p w:rsidR="006E0072" w:rsidRPr="009342D6" w:rsidRDefault="006E0072" w:rsidP="006E0072">
      <w:pPr>
        <w:pStyle w:val="subsection"/>
      </w:pPr>
      <w:r w:rsidRPr="009342D6">
        <w:tab/>
        <w:t>(3)</w:t>
      </w:r>
      <w:r w:rsidRPr="009342D6">
        <w:tab/>
        <w:t xml:space="preserve">The way an entity making a choice under </w:t>
      </w:r>
      <w:r w:rsidR="009342D6">
        <w:t>subsection (</w:t>
      </w:r>
      <w:r w:rsidRPr="009342D6">
        <w:t xml:space="preserve">2) prepares its </w:t>
      </w:r>
      <w:r w:rsidR="009342D6" w:rsidRPr="009342D6">
        <w:rPr>
          <w:position w:val="6"/>
          <w:sz w:val="16"/>
        </w:rPr>
        <w:t>*</w:t>
      </w:r>
      <w:r w:rsidRPr="009342D6">
        <w:t>income tax return is sufficient evidence of the making of the choice.</w:t>
      </w:r>
    </w:p>
    <w:p w:rsidR="006E0072" w:rsidRPr="009342D6" w:rsidRDefault="006E0072" w:rsidP="006E0072">
      <w:pPr>
        <w:pStyle w:val="subsection"/>
        <w:rPr>
          <w:color w:val="000000"/>
        </w:rPr>
      </w:pPr>
      <w:r w:rsidRPr="009342D6">
        <w:tab/>
        <w:t>(4)</w:t>
      </w:r>
      <w:r w:rsidRPr="009342D6">
        <w:tab/>
        <w:t xml:space="preserve">If the holding company has made a choice under </w:t>
      </w:r>
      <w:r w:rsidR="009342D6">
        <w:t>subsection (</w:t>
      </w:r>
      <w:r w:rsidRPr="009342D6">
        <w:t xml:space="preserve">2), </w:t>
      </w:r>
      <w:r w:rsidRPr="009342D6">
        <w:rPr>
          <w:color w:val="000000"/>
        </w:rPr>
        <w:t xml:space="preserve">the provisions mentioned in </w:t>
      </w:r>
      <w:r w:rsidR="009342D6">
        <w:rPr>
          <w:color w:val="000000"/>
        </w:rPr>
        <w:t>subsection (</w:t>
      </w:r>
      <w:r w:rsidRPr="009342D6">
        <w:rPr>
          <w:color w:val="000000"/>
        </w:rPr>
        <w:t>5) operate, for the purposes</w:t>
      </w:r>
      <w:r w:rsidRPr="009342D6">
        <w:t xml:space="preserve"> of section</w:t>
      </w:r>
      <w:r w:rsidR="009342D6">
        <w:t> </w:t>
      </w:r>
      <w:r w:rsidRPr="009342D6">
        <w:t>768</w:t>
      </w:r>
      <w:r w:rsidR="009342D6">
        <w:noBreakHyphen/>
      </w:r>
      <w:r w:rsidRPr="009342D6">
        <w:t>505</w:t>
      </w:r>
      <w:r w:rsidRPr="009342D6">
        <w:rPr>
          <w:color w:val="000000"/>
        </w:rPr>
        <w:t>, as if each subsidiary foreign company were a part of the top foreign company, rather than a separate entity.</w:t>
      </w:r>
    </w:p>
    <w:p w:rsidR="006E0072" w:rsidRPr="009342D6" w:rsidRDefault="006E0072" w:rsidP="006E0072">
      <w:pPr>
        <w:pStyle w:val="notetext"/>
        <w:rPr>
          <w:color w:val="000000"/>
        </w:rPr>
      </w:pPr>
      <w:r w:rsidRPr="009342D6">
        <w:rPr>
          <w:color w:val="000000"/>
        </w:rPr>
        <w:t>Note 1:</w:t>
      </w:r>
      <w:r w:rsidRPr="009342D6">
        <w:rPr>
          <w:color w:val="000000"/>
        </w:rPr>
        <w:tab/>
        <w:t xml:space="preserve">This subsection means that certain assets </w:t>
      </w:r>
      <w:r w:rsidRPr="009342D6">
        <w:t xml:space="preserve">are not treated as active foreign business assets, or as assets included in the total assets, of any of the subsidiary foreign companies or of the top foreign company. For </w:t>
      </w:r>
      <w:r w:rsidRPr="009342D6">
        <w:rPr>
          <w:color w:val="000000"/>
        </w:rPr>
        <w:t>example:</w:t>
      </w:r>
    </w:p>
    <w:p w:rsidR="006E0072" w:rsidRPr="009342D6" w:rsidRDefault="006E0072" w:rsidP="006E0072">
      <w:pPr>
        <w:pStyle w:val="notepara"/>
      </w:pPr>
      <w:r w:rsidRPr="009342D6">
        <w:t>(a)</w:t>
      </w:r>
      <w:r w:rsidRPr="009342D6">
        <w:tab/>
        <w:t>a share owned by one of those companies in another of those companies; and</w:t>
      </w:r>
    </w:p>
    <w:p w:rsidR="006E0072" w:rsidRPr="009342D6" w:rsidRDefault="006E0072" w:rsidP="006E0072">
      <w:pPr>
        <w:pStyle w:val="notepara"/>
      </w:pPr>
      <w:r w:rsidRPr="009342D6">
        <w:t>(b)</w:t>
      </w:r>
      <w:r w:rsidRPr="009342D6">
        <w:tab/>
        <w:t>a debt owed by one of those companies to another of those companies.</w:t>
      </w:r>
    </w:p>
    <w:p w:rsidR="006E0072" w:rsidRPr="009342D6" w:rsidRDefault="006E0072" w:rsidP="006E0072">
      <w:pPr>
        <w:pStyle w:val="notetext"/>
        <w:keepNext/>
        <w:keepLines/>
      </w:pPr>
      <w:r w:rsidRPr="009342D6">
        <w:rPr>
          <w:color w:val="000000"/>
        </w:rPr>
        <w:t>Note 2:</w:t>
      </w:r>
      <w:r w:rsidRPr="009342D6">
        <w:rPr>
          <w:color w:val="000000"/>
        </w:rPr>
        <w:tab/>
        <w:t>If an asset (other than an asset mentioned in Note 1) is actually</w:t>
      </w:r>
      <w:r w:rsidRPr="009342D6">
        <w:t xml:space="preserve"> an active foreign business asset, or an asset included in the total assets, of a subsidiary foreign company, it is treated under this subsection as an active foreign business asset, or as an asset included in the total assets, of the top foreign company.</w:t>
      </w:r>
    </w:p>
    <w:p w:rsidR="006E0072" w:rsidRPr="009342D6" w:rsidRDefault="006E0072" w:rsidP="006E0072">
      <w:pPr>
        <w:pStyle w:val="subsection"/>
      </w:pPr>
      <w:r w:rsidRPr="009342D6">
        <w:tab/>
        <w:t>(5)</w:t>
      </w:r>
      <w:r w:rsidRPr="009342D6">
        <w:tab/>
        <w:t xml:space="preserve">For the purposes of </w:t>
      </w:r>
      <w:r w:rsidR="009342D6">
        <w:t>subsection (</w:t>
      </w:r>
      <w:r w:rsidRPr="009342D6">
        <w:t>4), the provisions are:</w:t>
      </w:r>
    </w:p>
    <w:p w:rsidR="006E0072" w:rsidRPr="009342D6" w:rsidRDefault="006E0072" w:rsidP="006E0072">
      <w:pPr>
        <w:pStyle w:val="paragraph"/>
        <w:rPr>
          <w:color w:val="000000"/>
        </w:rPr>
      </w:pPr>
      <w:r w:rsidRPr="009342D6">
        <w:rPr>
          <w:color w:val="000000"/>
        </w:rPr>
        <w:tab/>
        <w:t>(a)</w:t>
      </w:r>
      <w:r w:rsidRPr="009342D6">
        <w:rPr>
          <w:color w:val="000000"/>
        </w:rPr>
        <w:tab/>
        <w:t>section</w:t>
      </w:r>
      <w:r w:rsidR="009342D6">
        <w:rPr>
          <w:color w:val="000000"/>
        </w:rPr>
        <w:t> </w:t>
      </w:r>
      <w:r w:rsidRPr="009342D6">
        <w:t>768</w:t>
      </w:r>
      <w:r w:rsidR="009342D6">
        <w:noBreakHyphen/>
      </w:r>
      <w:r w:rsidRPr="009342D6">
        <w:t>540 (active foreign business assets of a foreign company)</w:t>
      </w:r>
      <w:r w:rsidRPr="009342D6">
        <w:rPr>
          <w:color w:val="000000"/>
        </w:rPr>
        <w:t>; and</w:t>
      </w:r>
    </w:p>
    <w:p w:rsidR="006E0072" w:rsidRPr="009342D6" w:rsidRDefault="006E0072" w:rsidP="006E0072">
      <w:pPr>
        <w:pStyle w:val="paragraph"/>
        <w:rPr>
          <w:color w:val="000000"/>
        </w:rPr>
      </w:pPr>
      <w:r w:rsidRPr="009342D6">
        <w:rPr>
          <w:color w:val="000000"/>
        </w:rPr>
        <w:tab/>
        <w:t>(b)</w:t>
      </w:r>
      <w:r w:rsidRPr="009342D6">
        <w:rPr>
          <w:color w:val="000000"/>
        </w:rPr>
        <w:tab/>
        <w:t>section</w:t>
      </w:r>
      <w:r w:rsidR="009342D6">
        <w:rPr>
          <w:color w:val="000000"/>
        </w:rPr>
        <w:t> </w:t>
      </w:r>
      <w:r w:rsidRPr="009342D6">
        <w:t>768</w:t>
      </w:r>
      <w:r w:rsidR="009342D6">
        <w:noBreakHyphen/>
      </w:r>
      <w:r w:rsidRPr="009342D6">
        <w:t>545 (assets included in the total assets of a foreign company)</w:t>
      </w:r>
      <w:r w:rsidRPr="009342D6">
        <w:rPr>
          <w:color w:val="000000"/>
        </w:rPr>
        <w:t>.</w:t>
      </w:r>
    </w:p>
    <w:p w:rsidR="006E0072" w:rsidRPr="009342D6" w:rsidRDefault="006E0072" w:rsidP="006E0072">
      <w:pPr>
        <w:pStyle w:val="subsection"/>
        <w:rPr>
          <w:color w:val="000000"/>
        </w:rPr>
      </w:pPr>
      <w:r w:rsidRPr="009342D6">
        <w:tab/>
        <w:t>(6)</w:t>
      </w:r>
      <w:r w:rsidRPr="009342D6">
        <w:tab/>
        <w:t xml:space="preserve">If the holding company has made a choice under </w:t>
      </w:r>
      <w:r w:rsidR="009342D6">
        <w:t>subsection (</w:t>
      </w:r>
      <w:r w:rsidRPr="009342D6">
        <w:t>2), then for the purposes of sections</w:t>
      </w:r>
      <w:r w:rsidR="009342D6">
        <w:t> </w:t>
      </w:r>
      <w:r w:rsidRPr="009342D6">
        <w:t>768</w:t>
      </w:r>
      <w:r w:rsidR="009342D6">
        <w:noBreakHyphen/>
      </w:r>
      <w:r w:rsidRPr="009342D6">
        <w:t>510 and 768</w:t>
      </w:r>
      <w:r w:rsidR="009342D6">
        <w:noBreakHyphen/>
      </w:r>
      <w:r w:rsidRPr="009342D6">
        <w:t xml:space="preserve">525, treat the </w:t>
      </w:r>
      <w:r w:rsidR="009342D6" w:rsidRPr="009342D6">
        <w:rPr>
          <w:position w:val="6"/>
          <w:sz w:val="16"/>
        </w:rPr>
        <w:t>*</w:t>
      </w:r>
      <w:r w:rsidRPr="009342D6">
        <w:t xml:space="preserve">recognised consolidated accounts of the top foreign company and all of the subsidiary foreign companies as the </w:t>
      </w:r>
      <w:r w:rsidR="009342D6" w:rsidRPr="009342D6">
        <w:rPr>
          <w:position w:val="6"/>
          <w:sz w:val="16"/>
        </w:rPr>
        <w:t>*</w:t>
      </w:r>
      <w:r w:rsidRPr="009342D6">
        <w:t>recognised company accounts of the top foreign company.</w:t>
      </w:r>
    </w:p>
    <w:p w:rsidR="006E0072" w:rsidRPr="009342D6" w:rsidRDefault="006E0072" w:rsidP="006E0072">
      <w:pPr>
        <w:pStyle w:val="ActHead4"/>
      </w:pPr>
      <w:bookmarkStart w:id="28" w:name="_Toc454965754"/>
      <w:r w:rsidRPr="009342D6">
        <w:t>Types of assets of a foreign company</w:t>
      </w:r>
      <w:bookmarkEnd w:id="28"/>
    </w:p>
    <w:p w:rsidR="006E0072" w:rsidRPr="009342D6" w:rsidRDefault="006E0072" w:rsidP="006E0072">
      <w:pPr>
        <w:pStyle w:val="ActHead5"/>
      </w:pPr>
      <w:bookmarkStart w:id="29" w:name="_Toc454965755"/>
      <w:r w:rsidRPr="009342D6">
        <w:rPr>
          <w:rStyle w:val="CharSectno"/>
        </w:rPr>
        <w:t>768</w:t>
      </w:r>
      <w:r w:rsidR="009342D6">
        <w:rPr>
          <w:rStyle w:val="CharSectno"/>
        </w:rPr>
        <w:noBreakHyphen/>
      </w:r>
      <w:r w:rsidRPr="009342D6">
        <w:rPr>
          <w:rStyle w:val="CharSectno"/>
        </w:rPr>
        <w:t>540</w:t>
      </w:r>
      <w:r w:rsidRPr="009342D6">
        <w:t xml:space="preserve">  Active foreign business assets of a foreign company</w:t>
      </w:r>
      <w:bookmarkEnd w:id="29"/>
    </w:p>
    <w:p w:rsidR="006E0072" w:rsidRPr="009342D6" w:rsidRDefault="006E0072" w:rsidP="006E0072">
      <w:pPr>
        <w:pStyle w:val="subsection"/>
      </w:pPr>
      <w:r w:rsidRPr="009342D6">
        <w:tab/>
        <w:t>(1)</w:t>
      </w:r>
      <w:r w:rsidRPr="009342D6">
        <w:tab/>
        <w:t xml:space="preserve">An asset is, at a particular time, an </w:t>
      </w:r>
      <w:r w:rsidRPr="009342D6">
        <w:rPr>
          <w:b/>
          <w:i/>
        </w:rPr>
        <w:t xml:space="preserve">active foreign business asset </w:t>
      </w:r>
      <w:r w:rsidRPr="009342D6">
        <w:t xml:space="preserve">of a company (the </w:t>
      </w:r>
      <w:r w:rsidRPr="009342D6">
        <w:rPr>
          <w:b/>
          <w:i/>
        </w:rPr>
        <w:t>foreign company</w:t>
      </w:r>
      <w:r w:rsidRPr="009342D6">
        <w:t>) that is a foreign resident if, at that time:</w:t>
      </w:r>
    </w:p>
    <w:p w:rsidR="006E0072" w:rsidRPr="009342D6" w:rsidRDefault="006E0072" w:rsidP="006E0072">
      <w:pPr>
        <w:pStyle w:val="paragraph"/>
      </w:pPr>
      <w:r w:rsidRPr="009342D6">
        <w:tab/>
        <w:t>(a)</w:t>
      </w:r>
      <w:r w:rsidRPr="009342D6">
        <w:tab/>
        <w:t xml:space="preserve">the asset is an </w:t>
      </w:r>
      <w:r w:rsidR="009342D6" w:rsidRPr="009342D6">
        <w:rPr>
          <w:position w:val="6"/>
          <w:sz w:val="16"/>
        </w:rPr>
        <w:t>*</w:t>
      </w:r>
      <w:r w:rsidRPr="009342D6">
        <w:t>asset included in the total assets of the company; and</w:t>
      </w:r>
    </w:p>
    <w:p w:rsidR="006E0072" w:rsidRPr="009342D6" w:rsidRDefault="006E0072" w:rsidP="006E0072">
      <w:pPr>
        <w:pStyle w:val="paragraph"/>
      </w:pPr>
      <w:r w:rsidRPr="009342D6">
        <w:tab/>
        <w:t>(b)</w:t>
      </w:r>
      <w:r w:rsidRPr="009342D6">
        <w:tab/>
        <w:t>the asset satisfies any of these conditions:</w:t>
      </w:r>
    </w:p>
    <w:p w:rsidR="006E0072" w:rsidRPr="009342D6" w:rsidRDefault="006E0072" w:rsidP="006E0072">
      <w:pPr>
        <w:pStyle w:val="paragraphsub"/>
      </w:pPr>
      <w:r w:rsidRPr="009342D6">
        <w:tab/>
        <w:t>(i)</w:t>
      </w:r>
      <w:r w:rsidRPr="009342D6">
        <w:tab/>
        <w:t xml:space="preserve">the asset is used, or held ready for use, by the company in the course of carrying on a </w:t>
      </w:r>
      <w:r w:rsidR="009342D6" w:rsidRPr="009342D6">
        <w:rPr>
          <w:position w:val="6"/>
          <w:sz w:val="16"/>
        </w:rPr>
        <w:t>*</w:t>
      </w:r>
      <w:r w:rsidRPr="009342D6">
        <w:t>business;</w:t>
      </w:r>
    </w:p>
    <w:p w:rsidR="006E0072" w:rsidRPr="009342D6" w:rsidRDefault="006E0072" w:rsidP="006E0072">
      <w:pPr>
        <w:pStyle w:val="paragraphsub"/>
      </w:pPr>
      <w:r w:rsidRPr="009342D6">
        <w:tab/>
        <w:t>(ii)</w:t>
      </w:r>
      <w:r w:rsidRPr="009342D6">
        <w:tab/>
        <w:t>the asset is goodwill;</w:t>
      </w:r>
    </w:p>
    <w:p w:rsidR="006E0072" w:rsidRPr="009342D6" w:rsidRDefault="006E0072" w:rsidP="006E0072">
      <w:pPr>
        <w:pStyle w:val="paragraphsub"/>
      </w:pPr>
      <w:r w:rsidRPr="009342D6">
        <w:tab/>
        <w:t>(iii)</w:t>
      </w:r>
      <w:r w:rsidRPr="009342D6">
        <w:tab/>
        <w:t xml:space="preserve">the asset is a </w:t>
      </w:r>
      <w:r w:rsidR="009342D6" w:rsidRPr="009342D6">
        <w:rPr>
          <w:position w:val="6"/>
          <w:sz w:val="16"/>
        </w:rPr>
        <w:t>*</w:t>
      </w:r>
      <w:r w:rsidRPr="009342D6">
        <w:t>share; and</w:t>
      </w:r>
    </w:p>
    <w:p w:rsidR="006E0072" w:rsidRPr="009342D6" w:rsidRDefault="006E0072" w:rsidP="006E0072">
      <w:pPr>
        <w:pStyle w:val="paragraph"/>
      </w:pPr>
      <w:r w:rsidRPr="009342D6">
        <w:tab/>
        <w:t>(c)</w:t>
      </w:r>
      <w:r w:rsidRPr="009342D6">
        <w:tab/>
        <w:t xml:space="preserve">the asset is </w:t>
      </w:r>
      <w:r w:rsidRPr="009342D6">
        <w:rPr>
          <w:i/>
        </w:rPr>
        <w:t xml:space="preserve">not </w:t>
      </w:r>
      <w:r w:rsidRPr="009342D6">
        <w:t>any of the following:</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taxable Australian property;</w:t>
      </w:r>
    </w:p>
    <w:p w:rsidR="006E0072" w:rsidRPr="009342D6" w:rsidRDefault="006E0072" w:rsidP="006E0072">
      <w:pPr>
        <w:pStyle w:val="paragraphsub"/>
      </w:pPr>
      <w:r w:rsidRPr="009342D6">
        <w:tab/>
        <w:t>(ii)</w:t>
      </w:r>
      <w:r w:rsidRPr="009342D6">
        <w:tab/>
        <w:t xml:space="preserve">a </w:t>
      </w:r>
      <w:r w:rsidR="009342D6" w:rsidRPr="009342D6">
        <w:rPr>
          <w:position w:val="6"/>
          <w:sz w:val="16"/>
        </w:rPr>
        <w:t>*</w:t>
      </w:r>
      <w:r w:rsidRPr="009342D6">
        <w:t>membership interest in a company that is an Australian resident;</w:t>
      </w:r>
    </w:p>
    <w:p w:rsidR="006E0072" w:rsidRPr="009342D6" w:rsidRDefault="006E0072" w:rsidP="006E0072">
      <w:pPr>
        <w:pStyle w:val="paragraphsub"/>
      </w:pPr>
      <w:r w:rsidRPr="009342D6">
        <w:tab/>
        <w:t>(iii)</w:t>
      </w:r>
      <w:r w:rsidRPr="009342D6">
        <w:tab/>
        <w:t xml:space="preserve">a membership interest in a </w:t>
      </w:r>
      <w:r w:rsidR="009342D6" w:rsidRPr="009342D6">
        <w:rPr>
          <w:position w:val="6"/>
          <w:sz w:val="16"/>
        </w:rPr>
        <w:t>*</w:t>
      </w:r>
      <w:r w:rsidRPr="009342D6">
        <w:t>resident trust for CGT purposes;</w:t>
      </w:r>
    </w:p>
    <w:p w:rsidR="006E0072" w:rsidRPr="009342D6" w:rsidRDefault="006E0072" w:rsidP="006E0072">
      <w:pPr>
        <w:pStyle w:val="paragraphsub"/>
      </w:pPr>
      <w:r w:rsidRPr="009342D6">
        <w:tab/>
        <w:t>(iv)</w:t>
      </w:r>
      <w:r w:rsidRPr="009342D6">
        <w:tab/>
        <w:t xml:space="preserve">an option or right to acquire a membership interest mentioned in </w:t>
      </w:r>
      <w:r w:rsidR="009342D6">
        <w:t>subparagraph (</w:t>
      </w:r>
      <w:r w:rsidRPr="009342D6">
        <w:t>ii) or (iii); and</w:t>
      </w:r>
    </w:p>
    <w:p w:rsidR="006E0072" w:rsidRPr="009342D6" w:rsidRDefault="006E0072" w:rsidP="006E0072">
      <w:pPr>
        <w:pStyle w:val="paragraph"/>
      </w:pPr>
      <w:r w:rsidRPr="009342D6">
        <w:tab/>
        <w:t>(d)</w:t>
      </w:r>
      <w:r w:rsidRPr="009342D6">
        <w:tab/>
        <w:t xml:space="preserve">the asset is </w:t>
      </w:r>
      <w:r w:rsidRPr="009342D6">
        <w:rPr>
          <w:i/>
        </w:rPr>
        <w:t xml:space="preserve">not </w:t>
      </w:r>
      <w:r w:rsidRPr="009342D6">
        <w:t xml:space="preserve">covered by </w:t>
      </w:r>
      <w:r w:rsidR="009342D6">
        <w:t>subsection (</w:t>
      </w:r>
      <w:r w:rsidRPr="009342D6">
        <w:t>2); and</w:t>
      </w:r>
    </w:p>
    <w:p w:rsidR="006E0072" w:rsidRPr="009342D6" w:rsidRDefault="006E0072" w:rsidP="006E0072">
      <w:pPr>
        <w:pStyle w:val="paragraph"/>
      </w:pPr>
      <w:r w:rsidRPr="009342D6">
        <w:tab/>
        <w:t>(e)</w:t>
      </w:r>
      <w:r w:rsidRPr="009342D6">
        <w:tab/>
        <w:t xml:space="preserve">if the foreign company is an AFI subsidiary (within the meaning of Part X of the </w:t>
      </w:r>
      <w:r w:rsidRPr="009342D6">
        <w:rPr>
          <w:i/>
        </w:rPr>
        <w:t>Income Tax Assessment Act 1936</w:t>
      </w:r>
      <w:r w:rsidRPr="009342D6">
        <w:t xml:space="preserve">) whose sole or principal business is financial intermediary business—the asset is </w:t>
      </w:r>
      <w:r w:rsidRPr="009342D6">
        <w:rPr>
          <w:i/>
        </w:rPr>
        <w:t>not</w:t>
      </w:r>
      <w:r w:rsidRPr="009342D6">
        <w:t xml:space="preserve"> covered under </w:t>
      </w:r>
      <w:r w:rsidR="009342D6">
        <w:t>subsection (</w:t>
      </w:r>
      <w:r w:rsidRPr="009342D6">
        <w:t>4).</w:t>
      </w:r>
    </w:p>
    <w:p w:rsidR="006E0072" w:rsidRPr="009342D6" w:rsidRDefault="006E0072" w:rsidP="006E0072">
      <w:pPr>
        <w:pStyle w:val="subsection"/>
      </w:pPr>
      <w:r w:rsidRPr="009342D6">
        <w:tab/>
        <w:t>(2)</w:t>
      </w:r>
      <w:r w:rsidRPr="009342D6">
        <w:tab/>
        <w:t>An asset is covered by this subsection if it is:</w:t>
      </w:r>
    </w:p>
    <w:p w:rsidR="006E0072" w:rsidRPr="009342D6" w:rsidRDefault="006E0072" w:rsidP="006E0072">
      <w:pPr>
        <w:pStyle w:val="paragraph"/>
      </w:pPr>
      <w:r w:rsidRPr="009342D6">
        <w:tab/>
        <w:t>(a)</w:t>
      </w:r>
      <w:r w:rsidRPr="009342D6">
        <w:tab/>
        <w:t xml:space="preserve">a financial instrument (other than a </w:t>
      </w:r>
      <w:r w:rsidR="009342D6" w:rsidRPr="009342D6">
        <w:rPr>
          <w:position w:val="6"/>
          <w:sz w:val="16"/>
        </w:rPr>
        <w:t>*</w:t>
      </w:r>
      <w:r w:rsidRPr="009342D6">
        <w:t>share or a trade debt); or</w:t>
      </w:r>
    </w:p>
    <w:p w:rsidR="006E0072" w:rsidRPr="009342D6" w:rsidRDefault="006E0072" w:rsidP="006E0072">
      <w:pPr>
        <w:pStyle w:val="paragraph"/>
      </w:pPr>
      <w:r w:rsidRPr="009342D6">
        <w:tab/>
        <w:t>(b)</w:t>
      </w:r>
      <w:r w:rsidRPr="009342D6">
        <w:tab/>
        <w:t>either:</w:t>
      </w:r>
    </w:p>
    <w:p w:rsidR="006E0072" w:rsidRPr="009342D6" w:rsidRDefault="006E0072" w:rsidP="006E0072">
      <w:pPr>
        <w:pStyle w:val="paragraphsub"/>
      </w:pPr>
      <w:r w:rsidRPr="009342D6">
        <w:tab/>
        <w:t>(i)</w:t>
      </w:r>
      <w:r w:rsidRPr="009342D6">
        <w:tab/>
        <w:t xml:space="preserve">an eligible finance share (within the meaning of Part X of the </w:t>
      </w:r>
      <w:r w:rsidRPr="009342D6">
        <w:rPr>
          <w:i/>
        </w:rPr>
        <w:t>Income Tax Assessment Act 1936</w:t>
      </w:r>
      <w:r w:rsidRPr="009342D6">
        <w:t>); or</w:t>
      </w:r>
    </w:p>
    <w:p w:rsidR="006E0072" w:rsidRPr="009342D6" w:rsidRDefault="006E0072" w:rsidP="006E0072">
      <w:pPr>
        <w:pStyle w:val="paragraphsub"/>
      </w:pPr>
      <w:r w:rsidRPr="009342D6">
        <w:tab/>
        <w:t>(ii)</w:t>
      </w:r>
      <w:r w:rsidRPr="009342D6">
        <w:tab/>
        <w:t>a widely distributed finance share (within the meaning of that Part); or</w:t>
      </w:r>
    </w:p>
    <w:p w:rsidR="006E0072" w:rsidRPr="009342D6" w:rsidRDefault="006E0072" w:rsidP="006E0072">
      <w:pPr>
        <w:pStyle w:val="paragraph"/>
      </w:pPr>
      <w:r w:rsidRPr="009342D6">
        <w:tab/>
        <w:t>(c)</w:t>
      </w:r>
      <w:r w:rsidRPr="009342D6">
        <w:tab/>
        <w:t xml:space="preserve">an interest in a trust or </w:t>
      </w:r>
      <w:r w:rsidR="009342D6" w:rsidRPr="009342D6">
        <w:rPr>
          <w:position w:val="6"/>
          <w:sz w:val="16"/>
        </w:rPr>
        <w:t>*</w:t>
      </w:r>
      <w:r w:rsidRPr="009342D6">
        <w:t>partnership; or</w:t>
      </w:r>
    </w:p>
    <w:p w:rsidR="006E0072" w:rsidRPr="009342D6" w:rsidRDefault="006E0072" w:rsidP="006E0072">
      <w:pPr>
        <w:pStyle w:val="paragraph"/>
      </w:pPr>
      <w:r w:rsidRPr="009342D6">
        <w:tab/>
        <w:t>(d)</w:t>
      </w:r>
      <w:r w:rsidRPr="009342D6">
        <w:tab/>
        <w:t xml:space="preserve">a </w:t>
      </w:r>
      <w:r w:rsidR="009342D6" w:rsidRPr="009342D6">
        <w:rPr>
          <w:position w:val="6"/>
          <w:sz w:val="16"/>
        </w:rPr>
        <w:t>*</w:t>
      </w:r>
      <w:r w:rsidRPr="009342D6">
        <w:t>life insurance policy; or</w:t>
      </w:r>
    </w:p>
    <w:p w:rsidR="006E0072" w:rsidRPr="009342D6" w:rsidRDefault="006E0072" w:rsidP="006E0072">
      <w:pPr>
        <w:pStyle w:val="paragraph"/>
      </w:pPr>
      <w:r w:rsidRPr="009342D6">
        <w:tab/>
        <w:t>(e)</w:t>
      </w:r>
      <w:r w:rsidRPr="009342D6">
        <w:tab/>
        <w:t>a right or option in respect of:</w:t>
      </w:r>
    </w:p>
    <w:p w:rsidR="006E0072" w:rsidRPr="009342D6" w:rsidRDefault="006E0072" w:rsidP="006E0072">
      <w:pPr>
        <w:pStyle w:val="paragraphsub"/>
      </w:pPr>
      <w:r w:rsidRPr="009342D6">
        <w:tab/>
        <w:t>(i)</w:t>
      </w:r>
      <w:r w:rsidRPr="009342D6">
        <w:tab/>
        <w:t>a financial instrument; or</w:t>
      </w:r>
    </w:p>
    <w:p w:rsidR="006E0072" w:rsidRPr="009342D6" w:rsidRDefault="006E0072" w:rsidP="006E0072">
      <w:pPr>
        <w:pStyle w:val="paragraphsub"/>
      </w:pPr>
      <w:r w:rsidRPr="009342D6">
        <w:tab/>
        <w:t>(ii)</w:t>
      </w:r>
      <w:r w:rsidRPr="009342D6">
        <w:tab/>
        <w:t>an interest in a company, trust or partnership; or</w:t>
      </w:r>
    </w:p>
    <w:p w:rsidR="006E0072" w:rsidRPr="009342D6" w:rsidRDefault="006E0072" w:rsidP="006E0072">
      <w:pPr>
        <w:pStyle w:val="paragraphsub"/>
      </w:pPr>
      <w:r w:rsidRPr="009342D6">
        <w:tab/>
        <w:t>(iii)</w:t>
      </w:r>
      <w:r w:rsidRPr="009342D6">
        <w:tab/>
        <w:t>a life insurance policy; or</w:t>
      </w:r>
    </w:p>
    <w:p w:rsidR="006E0072" w:rsidRPr="009342D6" w:rsidRDefault="006E0072" w:rsidP="006E0072">
      <w:pPr>
        <w:pStyle w:val="paragraph"/>
      </w:pPr>
      <w:r w:rsidRPr="009342D6">
        <w:tab/>
        <w:t>(f)</w:t>
      </w:r>
      <w:r w:rsidRPr="009342D6">
        <w:tab/>
        <w:t>cash or cash equivalent; or</w:t>
      </w:r>
    </w:p>
    <w:p w:rsidR="006E0072" w:rsidRPr="009342D6" w:rsidRDefault="006E0072" w:rsidP="006E0072">
      <w:pPr>
        <w:pStyle w:val="paragraph"/>
      </w:pPr>
      <w:r w:rsidRPr="009342D6">
        <w:tab/>
        <w:t>(g)</w:t>
      </w:r>
      <w:r w:rsidRPr="009342D6">
        <w:tab/>
        <w:t xml:space="preserve">an asset whose main use in the course of carrying on the </w:t>
      </w:r>
      <w:r w:rsidR="009342D6" w:rsidRPr="009342D6">
        <w:rPr>
          <w:position w:val="6"/>
          <w:sz w:val="16"/>
        </w:rPr>
        <w:t>*</w:t>
      </w:r>
      <w:r w:rsidRPr="009342D6">
        <w:t xml:space="preserve">business mentioned in </w:t>
      </w:r>
      <w:r w:rsidR="009342D6">
        <w:t>subparagraph (</w:t>
      </w:r>
      <w:r w:rsidRPr="009342D6">
        <w:t xml:space="preserve">1)(b)(i) is to </w:t>
      </w:r>
      <w:r w:rsidR="009342D6" w:rsidRPr="009342D6">
        <w:rPr>
          <w:position w:val="6"/>
          <w:sz w:val="16"/>
        </w:rPr>
        <w:t>*</w:t>
      </w:r>
      <w:r w:rsidRPr="009342D6">
        <w:t xml:space="preserve">derive interest, an </w:t>
      </w:r>
      <w:r w:rsidR="009342D6" w:rsidRPr="009342D6">
        <w:rPr>
          <w:position w:val="6"/>
          <w:sz w:val="16"/>
        </w:rPr>
        <w:t>*</w:t>
      </w:r>
      <w:r w:rsidRPr="009342D6">
        <w:t xml:space="preserve">annuity, rent, </w:t>
      </w:r>
      <w:r w:rsidR="009342D6" w:rsidRPr="009342D6">
        <w:rPr>
          <w:position w:val="6"/>
          <w:sz w:val="16"/>
        </w:rPr>
        <w:t>*</w:t>
      </w:r>
      <w:r w:rsidRPr="009342D6">
        <w:t>royalties or foreign exchange gains unless:</w:t>
      </w:r>
    </w:p>
    <w:p w:rsidR="006E0072" w:rsidRPr="009342D6" w:rsidRDefault="006E0072" w:rsidP="006E0072">
      <w:pPr>
        <w:pStyle w:val="paragraphsub"/>
      </w:pPr>
      <w:r w:rsidRPr="009342D6">
        <w:tab/>
        <w:t>(i)</w:t>
      </w:r>
      <w:r w:rsidRPr="009342D6">
        <w:tab/>
        <w:t xml:space="preserve">the asset is an intangible asset and has been substantially developed, altered or improved by the foreign company so that its </w:t>
      </w:r>
      <w:r w:rsidR="009342D6" w:rsidRPr="009342D6">
        <w:rPr>
          <w:position w:val="6"/>
          <w:sz w:val="16"/>
        </w:rPr>
        <w:t>*</w:t>
      </w:r>
      <w:r w:rsidRPr="009342D6">
        <w:t>market value has been substantially enhanced; or</w:t>
      </w:r>
    </w:p>
    <w:p w:rsidR="006E0072" w:rsidRPr="009342D6" w:rsidRDefault="006E0072" w:rsidP="006E0072">
      <w:pPr>
        <w:pStyle w:val="paragraphsub"/>
      </w:pPr>
      <w:r w:rsidRPr="009342D6">
        <w:tab/>
        <w:t>(ii)</w:t>
      </w:r>
      <w:r w:rsidRPr="009342D6">
        <w:tab/>
        <w:t>its main use for deriving rent was only temporary.</w:t>
      </w:r>
    </w:p>
    <w:p w:rsidR="006E0072" w:rsidRPr="009342D6" w:rsidRDefault="006E0072" w:rsidP="006E0072">
      <w:pPr>
        <w:pStyle w:val="subsection"/>
      </w:pPr>
      <w:r w:rsidRPr="009342D6">
        <w:tab/>
        <w:t>(3)</w:t>
      </w:r>
      <w:r w:rsidRPr="009342D6">
        <w:tab/>
        <w:t xml:space="preserve">If, at the time mentioned in </w:t>
      </w:r>
      <w:r w:rsidR="009342D6">
        <w:t>subsection (</w:t>
      </w:r>
      <w:r w:rsidRPr="009342D6">
        <w:t xml:space="preserve">1), the foreign company is an AFI subsidiary (within the meaning of Part X of the </w:t>
      </w:r>
      <w:r w:rsidRPr="009342D6">
        <w:rPr>
          <w:i/>
        </w:rPr>
        <w:t>Income Tax Assessment Act 1936</w:t>
      </w:r>
      <w:r w:rsidRPr="009342D6">
        <w:t xml:space="preserve">) whose sole or principal business is financial intermediary business (within the meaning of that Part), </w:t>
      </w:r>
      <w:r w:rsidR="009342D6">
        <w:t>subsection (</w:t>
      </w:r>
      <w:r w:rsidRPr="009342D6">
        <w:t>2) operates as if:</w:t>
      </w:r>
    </w:p>
    <w:p w:rsidR="006E0072" w:rsidRPr="009342D6" w:rsidRDefault="006E0072" w:rsidP="006E0072">
      <w:pPr>
        <w:pStyle w:val="paragraph"/>
      </w:pPr>
      <w:r w:rsidRPr="009342D6">
        <w:tab/>
        <w:t>(a)</w:t>
      </w:r>
      <w:r w:rsidRPr="009342D6">
        <w:tab/>
      </w:r>
      <w:r w:rsidR="009342D6">
        <w:t>paragraphs (</w:t>
      </w:r>
      <w:r w:rsidRPr="009342D6">
        <w:t>2)(a) and (f) were omitted; and</w:t>
      </w:r>
    </w:p>
    <w:p w:rsidR="006E0072" w:rsidRPr="009342D6" w:rsidRDefault="006E0072" w:rsidP="006E0072">
      <w:pPr>
        <w:pStyle w:val="paragraph"/>
      </w:pPr>
      <w:r w:rsidRPr="009342D6">
        <w:tab/>
        <w:t>(b)</w:t>
      </w:r>
      <w:r w:rsidRPr="009342D6">
        <w:tab/>
      </w:r>
      <w:r w:rsidR="009342D6">
        <w:t>paragraph (</w:t>
      </w:r>
      <w:r w:rsidRPr="009342D6">
        <w:t xml:space="preserve">2)(g) did not contain a reference to interest, an </w:t>
      </w:r>
      <w:r w:rsidR="009342D6" w:rsidRPr="009342D6">
        <w:rPr>
          <w:position w:val="6"/>
          <w:sz w:val="16"/>
        </w:rPr>
        <w:t>*</w:t>
      </w:r>
      <w:r w:rsidRPr="009342D6">
        <w:t>annuity or foreign exchange gains; and</w:t>
      </w:r>
    </w:p>
    <w:p w:rsidR="006E0072" w:rsidRPr="009342D6" w:rsidRDefault="006E0072" w:rsidP="006E0072">
      <w:pPr>
        <w:pStyle w:val="paragraph"/>
      </w:pPr>
      <w:r w:rsidRPr="009342D6">
        <w:tab/>
        <w:t>(c)</w:t>
      </w:r>
      <w:r w:rsidRPr="009342D6">
        <w:tab/>
      </w:r>
      <w:r w:rsidR="009342D6">
        <w:t>subparagraph (</w:t>
      </w:r>
      <w:r w:rsidRPr="009342D6">
        <w:t>2)(e)(i) were omitted and the following subparagraph were substituted:</w:t>
      </w:r>
    </w:p>
    <w:p w:rsidR="006E0072" w:rsidRPr="009342D6" w:rsidRDefault="006E0072" w:rsidP="006E0072">
      <w:pPr>
        <w:pStyle w:val="paragraphsub"/>
        <w:rPr>
          <w:sz w:val="20"/>
        </w:rPr>
      </w:pPr>
      <w:r w:rsidRPr="009342D6">
        <w:tab/>
        <w:t>(i)</w:t>
      </w:r>
      <w:r w:rsidRPr="009342D6">
        <w:tab/>
        <w:t>a financial instrument, other than an asset mentioned in paragraph</w:t>
      </w:r>
      <w:r w:rsidR="009342D6">
        <w:t> </w:t>
      </w:r>
      <w:r w:rsidRPr="009342D6">
        <w:t xml:space="preserve">450(1)(b) of the </w:t>
      </w:r>
      <w:r w:rsidRPr="009342D6">
        <w:rPr>
          <w:i/>
          <w:iCs/>
        </w:rPr>
        <w:t>Income Tax Assessment Act 1936</w:t>
      </w:r>
      <w:r w:rsidRPr="009342D6">
        <w:t>; or</w:t>
      </w:r>
    </w:p>
    <w:p w:rsidR="006E0072" w:rsidRPr="009342D6" w:rsidRDefault="006E0072" w:rsidP="006E0072">
      <w:pPr>
        <w:pStyle w:val="subsection"/>
      </w:pPr>
      <w:r w:rsidRPr="009342D6">
        <w:tab/>
        <w:t>(4)</w:t>
      </w:r>
      <w:r w:rsidRPr="009342D6">
        <w:tab/>
        <w:t>The asset is covered under this subsection if:</w:t>
      </w:r>
    </w:p>
    <w:p w:rsidR="006E0072" w:rsidRPr="009342D6" w:rsidRDefault="006E0072" w:rsidP="006E0072">
      <w:pPr>
        <w:pStyle w:val="paragraph"/>
      </w:pPr>
      <w:r w:rsidRPr="009342D6">
        <w:tab/>
        <w:t>(a)</w:t>
      </w:r>
      <w:r w:rsidRPr="009342D6">
        <w:tab/>
        <w:t>all of these conditions are satisfied:</w:t>
      </w:r>
    </w:p>
    <w:p w:rsidR="006E0072" w:rsidRPr="009342D6" w:rsidRDefault="006E0072" w:rsidP="006E0072">
      <w:pPr>
        <w:pStyle w:val="paragraphsub"/>
      </w:pPr>
      <w:r w:rsidRPr="009342D6">
        <w:tab/>
        <w:t>(i)</w:t>
      </w:r>
      <w:r w:rsidRPr="009342D6">
        <w:tab/>
        <w:t>the asset is an asset mentioned in subparagraph</w:t>
      </w:r>
      <w:r w:rsidR="009342D6">
        <w:t> </w:t>
      </w:r>
      <w:r w:rsidRPr="009342D6">
        <w:t xml:space="preserve">450(4)(b)(i) or (ii) of the </w:t>
      </w:r>
      <w:r w:rsidRPr="009342D6">
        <w:rPr>
          <w:i/>
        </w:rPr>
        <w:t>Income Tax Assessment Act 1936</w:t>
      </w:r>
      <w:r w:rsidRPr="009342D6">
        <w:t>;</w:t>
      </w:r>
    </w:p>
    <w:p w:rsidR="006E0072" w:rsidRPr="009342D6" w:rsidRDefault="006E0072" w:rsidP="006E0072">
      <w:pPr>
        <w:pStyle w:val="paragraphsub"/>
      </w:pPr>
      <w:r w:rsidRPr="009342D6">
        <w:tab/>
        <w:t>(ii)</w:t>
      </w:r>
      <w:r w:rsidRPr="009342D6">
        <w:tab/>
        <w:t>the asset was acquired from another entity;</w:t>
      </w:r>
    </w:p>
    <w:p w:rsidR="006E0072" w:rsidRPr="009342D6" w:rsidRDefault="006E0072" w:rsidP="006E0072">
      <w:pPr>
        <w:pStyle w:val="paragraphsub"/>
      </w:pPr>
      <w:r w:rsidRPr="009342D6">
        <w:tab/>
        <w:t>(iii)</w:t>
      </w:r>
      <w:r w:rsidRPr="009342D6">
        <w:tab/>
        <w:t>either of the conditions mentioned in subparagraph</w:t>
      </w:r>
      <w:r w:rsidR="009342D6">
        <w:t> </w:t>
      </w:r>
      <w:r w:rsidRPr="009342D6">
        <w:t xml:space="preserve">450(6)(c)(i) and (ii) of the </w:t>
      </w:r>
      <w:r w:rsidRPr="009342D6">
        <w:rPr>
          <w:i/>
        </w:rPr>
        <w:t xml:space="preserve">Income Tax Assessment Act 1936 </w:t>
      </w:r>
      <w:r w:rsidRPr="009342D6">
        <w:t>were satisfied in relation to the other entity at the time of the acquisition; or</w:t>
      </w:r>
    </w:p>
    <w:p w:rsidR="006E0072" w:rsidRPr="009342D6" w:rsidRDefault="006E0072" w:rsidP="006E0072">
      <w:pPr>
        <w:pStyle w:val="paragraph"/>
      </w:pPr>
      <w:r w:rsidRPr="009342D6">
        <w:tab/>
        <w:t>(b)</w:t>
      </w:r>
      <w:r w:rsidRPr="009342D6">
        <w:tab/>
        <w:t>both of these conditions are satisfied:</w:t>
      </w:r>
    </w:p>
    <w:p w:rsidR="006E0072" w:rsidRPr="009342D6" w:rsidRDefault="006E0072" w:rsidP="006E0072">
      <w:pPr>
        <w:pStyle w:val="paragraphsub"/>
      </w:pPr>
      <w:r w:rsidRPr="009342D6">
        <w:tab/>
        <w:t>(i)</w:t>
      </w:r>
      <w:r w:rsidRPr="009342D6">
        <w:tab/>
        <w:t xml:space="preserve">the asset relates to a debt to which factoring income (within the meaning of Part X of the </w:t>
      </w:r>
      <w:r w:rsidRPr="009342D6">
        <w:rPr>
          <w:i/>
        </w:rPr>
        <w:t>Income Tax Assessment Act 1936</w:t>
      </w:r>
      <w:r w:rsidRPr="009342D6">
        <w:t>) of the foreign company relates;</w:t>
      </w:r>
    </w:p>
    <w:p w:rsidR="006E0072" w:rsidRPr="009342D6" w:rsidRDefault="006E0072" w:rsidP="006E0072">
      <w:pPr>
        <w:pStyle w:val="paragraphsub"/>
      </w:pPr>
      <w:r w:rsidRPr="009342D6">
        <w:tab/>
        <w:t>(ii)</w:t>
      </w:r>
      <w:r w:rsidRPr="009342D6">
        <w:tab/>
        <w:t>the condition in paragraph</w:t>
      </w:r>
      <w:r w:rsidR="009342D6">
        <w:t> </w:t>
      </w:r>
      <w:r w:rsidRPr="009342D6">
        <w:t xml:space="preserve">450(8)(b) of the </w:t>
      </w:r>
      <w:r w:rsidRPr="009342D6">
        <w:rPr>
          <w:i/>
        </w:rPr>
        <w:t>Income Tax Assessment Act 1936</w:t>
      </w:r>
      <w:r w:rsidRPr="009342D6">
        <w:t xml:space="preserve"> is satisfied in relation to the debt.</w:t>
      </w:r>
    </w:p>
    <w:p w:rsidR="006E0072" w:rsidRPr="009342D6" w:rsidRDefault="006E0072" w:rsidP="006E0072">
      <w:pPr>
        <w:pStyle w:val="ActHead5"/>
      </w:pPr>
      <w:bookmarkStart w:id="30" w:name="_Toc454965756"/>
      <w:r w:rsidRPr="009342D6">
        <w:rPr>
          <w:rStyle w:val="CharSectno"/>
        </w:rPr>
        <w:t>768</w:t>
      </w:r>
      <w:r w:rsidR="009342D6">
        <w:rPr>
          <w:rStyle w:val="CharSectno"/>
        </w:rPr>
        <w:noBreakHyphen/>
      </w:r>
      <w:r w:rsidRPr="009342D6">
        <w:rPr>
          <w:rStyle w:val="CharSectno"/>
        </w:rPr>
        <w:t>545</w:t>
      </w:r>
      <w:r w:rsidRPr="009342D6">
        <w:t xml:space="preserve">  Assets included in the total assets of a foreign company</w:t>
      </w:r>
      <w:bookmarkEnd w:id="30"/>
    </w:p>
    <w:p w:rsidR="006E0072" w:rsidRPr="009342D6" w:rsidRDefault="006E0072" w:rsidP="006E0072">
      <w:pPr>
        <w:pStyle w:val="subsection"/>
      </w:pPr>
      <w:r w:rsidRPr="009342D6">
        <w:tab/>
        <w:t>(1)</w:t>
      </w:r>
      <w:r w:rsidRPr="009342D6">
        <w:tab/>
        <w:t xml:space="preserve">At a particular time, an asset is an </w:t>
      </w:r>
      <w:r w:rsidRPr="009342D6">
        <w:rPr>
          <w:b/>
          <w:i/>
        </w:rPr>
        <w:t xml:space="preserve">asset included in the total assets </w:t>
      </w:r>
      <w:r w:rsidRPr="009342D6">
        <w:t xml:space="preserve">of a company (the </w:t>
      </w:r>
      <w:r w:rsidRPr="009342D6">
        <w:rPr>
          <w:b/>
          <w:i/>
        </w:rPr>
        <w:t>foreign company</w:t>
      </w:r>
      <w:r w:rsidRPr="009342D6">
        <w:t>) that is a foreign resident if:</w:t>
      </w:r>
    </w:p>
    <w:p w:rsidR="006E0072" w:rsidRPr="009342D6" w:rsidRDefault="006E0072" w:rsidP="006E0072">
      <w:pPr>
        <w:pStyle w:val="paragraph"/>
      </w:pPr>
      <w:r w:rsidRPr="009342D6">
        <w:tab/>
        <w:t>(a)</w:t>
      </w:r>
      <w:r w:rsidRPr="009342D6">
        <w:tab/>
        <w:t xml:space="preserve">the asset is a </w:t>
      </w:r>
      <w:r w:rsidR="009342D6" w:rsidRPr="009342D6">
        <w:rPr>
          <w:position w:val="6"/>
          <w:sz w:val="16"/>
        </w:rPr>
        <w:t>*</w:t>
      </w:r>
      <w:r w:rsidRPr="009342D6">
        <w:t>CGT asset at that time; and</w:t>
      </w:r>
    </w:p>
    <w:p w:rsidR="006E0072" w:rsidRPr="009342D6" w:rsidRDefault="006E0072" w:rsidP="006E0072">
      <w:pPr>
        <w:pStyle w:val="paragraph"/>
      </w:pPr>
      <w:r w:rsidRPr="009342D6">
        <w:tab/>
        <w:t>(b)</w:t>
      </w:r>
      <w:r w:rsidRPr="009342D6">
        <w:tab/>
        <w:t>the foreign company owns the asset at that time; and</w:t>
      </w:r>
    </w:p>
    <w:p w:rsidR="006E0072" w:rsidRPr="009342D6" w:rsidRDefault="006E0072" w:rsidP="006E0072">
      <w:pPr>
        <w:pStyle w:val="paragraph"/>
      </w:pPr>
      <w:r w:rsidRPr="009342D6">
        <w:tab/>
        <w:t>(c)</w:t>
      </w:r>
      <w:r w:rsidRPr="009342D6">
        <w:tab/>
        <w:t xml:space="preserve">if at that time the foreign company is </w:t>
      </w:r>
      <w:r w:rsidRPr="009342D6">
        <w:rPr>
          <w:i/>
        </w:rPr>
        <w:t>not</w:t>
      </w:r>
      <w:r w:rsidRPr="009342D6">
        <w:t xml:space="preserve"> an AFI subsidiary (within the meaning of Part X of the </w:t>
      </w:r>
      <w:r w:rsidRPr="009342D6">
        <w:rPr>
          <w:i/>
        </w:rPr>
        <w:t>Income Tax Assessment Act 1936</w:t>
      </w:r>
      <w:r w:rsidRPr="009342D6">
        <w:t xml:space="preserve">) whose sole or principal business is financial intermediary business (within the meaning of that Part)—the asset is </w:t>
      </w:r>
      <w:r w:rsidRPr="009342D6">
        <w:rPr>
          <w:i/>
        </w:rPr>
        <w:t>not</w:t>
      </w:r>
      <w:r w:rsidRPr="009342D6">
        <w:t xml:space="preserve"> a foreign company derivative asset covered by </w:t>
      </w:r>
      <w:r w:rsidR="009342D6">
        <w:t>subsection (</w:t>
      </w:r>
      <w:r w:rsidRPr="009342D6">
        <w:t>2).</w:t>
      </w:r>
    </w:p>
    <w:p w:rsidR="006E0072" w:rsidRPr="009342D6" w:rsidRDefault="006E0072" w:rsidP="006E0072">
      <w:pPr>
        <w:pStyle w:val="subsection"/>
        <w:keepNext/>
        <w:keepLines/>
      </w:pPr>
      <w:r w:rsidRPr="009342D6">
        <w:tab/>
        <w:t>(2)</w:t>
      </w:r>
      <w:r w:rsidRPr="009342D6">
        <w:tab/>
        <w:t>An asset is a foreign company derivative asset covered by this subsection if:</w:t>
      </w:r>
    </w:p>
    <w:p w:rsidR="006E0072" w:rsidRPr="009342D6" w:rsidRDefault="006E0072" w:rsidP="006E0072">
      <w:pPr>
        <w:pStyle w:val="paragraph"/>
      </w:pPr>
      <w:r w:rsidRPr="009342D6">
        <w:tab/>
        <w:t>(a)</w:t>
      </w:r>
      <w:r w:rsidRPr="009342D6">
        <w:tab/>
        <w:t xml:space="preserve">the asset is an </w:t>
      </w:r>
      <w:r w:rsidR="009342D6" w:rsidRPr="009342D6">
        <w:rPr>
          <w:position w:val="6"/>
          <w:sz w:val="16"/>
        </w:rPr>
        <w:t>*</w:t>
      </w:r>
      <w:r w:rsidRPr="009342D6">
        <w:t xml:space="preserve">arrangement covered by </w:t>
      </w:r>
      <w:r w:rsidR="009342D6">
        <w:t>subsection (</w:t>
      </w:r>
      <w:r w:rsidRPr="009342D6">
        <w:t xml:space="preserve">3), unless the regulations declare the asset </w:t>
      </w:r>
      <w:r w:rsidRPr="009342D6">
        <w:rPr>
          <w:i/>
        </w:rPr>
        <w:t>not</w:t>
      </w:r>
      <w:r w:rsidRPr="009342D6">
        <w:t xml:space="preserve"> to be a foreign company derivative asset covered by this subsection; or</w:t>
      </w:r>
    </w:p>
    <w:p w:rsidR="006E0072" w:rsidRPr="009342D6" w:rsidRDefault="006E0072" w:rsidP="006E0072">
      <w:pPr>
        <w:pStyle w:val="paragraph"/>
      </w:pPr>
      <w:r w:rsidRPr="009342D6">
        <w:tab/>
        <w:t>(b)</w:t>
      </w:r>
      <w:r w:rsidRPr="009342D6">
        <w:tab/>
        <w:t>the regulations declare the asset to be a foreign company derivative asset covered by this subsection.</w:t>
      </w:r>
    </w:p>
    <w:p w:rsidR="006E0072" w:rsidRPr="009342D6" w:rsidRDefault="006E0072" w:rsidP="006E0072">
      <w:pPr>
        <w:pStyle w:val="subsection"/>
      </w:pPr>
      <w:r w:rsidRPr="009342D6">
        <w:tab/>
        <w:t>(3)</w:t>
      </w:r>
      <w:r w:rsidRPr="009342D6">
        <w:tab/>
        <w:t xml:space="preserve">An </w:t>
      </w:r>
      <w:r w:rsidR="009342D6" w:rsidRPr="009342D6">
        <w:rPr>
          <w:position w:val="6"/>
          <w:sz w:val="16"/>
        </w:rPr>
        <w:t>*</w:t>
      </w:r>
      <w:r w:rsidRPr="009342D6">
        <w:t>arrangement is covered by this subsection if:</w:t>
      </w:r>
    </w:p>
    <w:p w:rsidR="006E0072" w:rsidRPr="009342D6" w:rsidRDefault="006E0072" w:rsidP="006E0072">
      <w:pPr>
        <w:pStyle w:val="paragraph"/>
      </w:pPr>
      <w:r w:rsidRPr="009342D6">
        <w:tab/>
        <w:t>(a)</w:t>
      </w:r>
      <w:r w:rsidRPr="009342D6">
        <w:tab/>
        <w:t>under the arrangement, a party to the arrangement must, or may be required to, provide at some future time consideration of a particular kind or kinds to someone; and</w:t>
      </w:r>
    </w:p>
    <w:p w:rsidR="006E0072" w:rsidRPr="009342D6" w:rsidRDefault="006E0072" w:rsidP="006E0072">
      <w:pPr>
        <w:pStyle w:val="paragraph"/>
      </w:pPr>
      <w:r w:rsidRPr="009342D6">
        <w:tab/>
        <w:t>(b)</w:t>
      </w:r>
      <w:r w:rsidRPr="009342D6">
        <w:tab/>
        <w:t>that future time is not less than the number of days, prescribed by regulations made for the purposes of paragraph</w:t>
      </w:r>
      <w:r w:rsidR="009342D6">
        <w:t> </w:t>
      </w:r>
      <w:r w:rsidRPr="009342D6">
        <w:t xml:space="preserve">761D(1)(b) of the </w:t>
      </w:r>
      <w:r w:rsidRPr="009342D6">
        <w:rPr>
          <w:i/>
        </w:rPr>
        <w:t>Corporations Act 2001</w:t>
      </w:r>
      <w:r w:rsidRPr="009342D6">
        <w:t>,</w:t>
      </w:r>
      <w:r w:rsidRPr="009342D6">
        <w:rPr>
          <w:i/>
        </w:rPr>
        <w:t xml:space="preserve"> </w:t>
      </w:r>
      <w:r w:rsidRPr="009342D6">
        <w:t>after the day on which the arrangement is entered into; and</w:t>
      </w:r>
    </w:p>
    <w:p w:rsidR="006E0072" w:rsidRPr="009342D6" w:rsidRDefault="006E0072" w:rsidP="006E0072">
      <w:pPr>
        <w:pStyle w:val="paragraph"/>
      </w:pPr>
      <w:r w:rsidRPr="009342D6">
        <w:tab/>
        <w:t>(c)</w:t>
      </w:r>
      <w:r w:rsidRPr="009342D6">
        <w:tab/>
        <w:t xml:space="preserve">the amount of the consideration, or the value of the arrangement, is ultimately determined, </w:t>
      </w:r>
      <w:r w:rsidR="009342D6" w:rsidRPr="009342D6">
        <w:rPr>
          <w:position w:val="6"/>
          <w:sz w:val="16"/>
        </w:rPr>
        <w:t>*</w:t>
      </w:r>
      <w:r w:rsidRPr="009342D6">
        <w:t>derived from or varies by reference to (wholly or in part) the value or amount of something else (of any nature whatsoever and whether or not deliverable), including, for example, one or more of the following:</w:t>
      </w:r>
    </w:p>
    <w:p w:rsidR="006E0072" w:rsidRPr="009342D6" w:rsidRDefault="006E0072" w:rsidP="006E0072">
      <w:pPr>
        <w:pStyle w:val="paragraphsub"/>
      </w:pPr>
      <w:r w:rsidRPr="009342D6">
        <w:tab/>
        <w:t>(i)</w:t>
      </w:r>
      <w:r w:rsidRPr="009342D6">
        <w:tab/>
        <w:t>an asset;</w:t>
      </w:r>
    </w:p>
    <w:p w:rsidR="006E0072" w:rsidRPr="009342D6" w:rsidRDefault="006E0072" w:rsidP="006E0072">
      <w:pPr>
        <w:pStyle w:val="paragraphsub"/>
      </w:pPr>
      <w:r w:rsidRPr="009342D6">
        <w:tab/>
        <w:t>(ii)</w:t>
      </w:r>
      <w:r w:rsidRPr="009342D6">
        <w:tab/>
        <w:t>a rate (including an interest rate or exchange rate);</w:t>
      </w:r>
    </w:p>
    <w:p w:rsidR="006E0072" w:rsidRPr="009342D6" w:rsidRDefault="006E0072" w:rsidP="006E0072">
      <w:pPr>
        <w:pStyle w:val="paragraphsub"/>
      </w:pPr>
      <w:r w:rsidRPr="009342D6">
        <w:tab/>
        <w:t>(iii)</w:t>
      </w:r>
      <w:r w:rsidRPr="009342D6">
        <w:tab/>
        <w:t>an index;</w:t>
      </w:r>
    </w:p>
    <w:p w:rsidR="006E0072" w:rsidRPr="009342D6" w:rsidRDefault="006E0072" w:rsidP="006E0072">
      <w:pPr>
        <w:pStyle w:val="paragraphsub"/>
      </w:pPr>
      <w:r w:rsidRPr="009342D6">
        <w:tab/>
        <w:t>(iv)</w:t>
      </w:r>
      <w:r w:rsidRPr="009342D6">
        <w:tab/>
        <w:t>a commodity; and</w:t>
      </w:r>
    </w:p>
    <w:p w:rsidR="006E0072" w:rsidRPr="009342D6" w:rsidRDefault="006E0072" w:rsidP="006E0072">
      <w:pPr>
        <w:pStyle w:val="paragraph"/>
      </w:pPr>
      <w:r w:rsidRPr="009342D6">
        <w:tab/>
        <w:t>(d)</w:t>
      </w:r>
      <w:r w:rsidRPr="009342D6">
        <w:tab/>
      </w:r>
      <w:r w:rsidR="009342D6">
        <w:t>subsection (</w:t>
      </w:r>
      <w:r w:rsidRPr="009342D6">
        <w:t>4) does not apply in relation to the arrangement.</w:t>
      </w:r>
    </w:p>
    <w:p w:rsidR="006E0072" w:rsidRPr="009342D6" w:rsidRDefault="006E0072" w:rsidP="006E0072">
      <w:pPr>
        <w:pStyle w:val="subsection"/>
      </w:pPr>
      <w:r w:rsidRPr="009342D6">
        <w:tab/>
        <w:t>(4)</w:t>
      </w:r>
      <w:r w:rsidRPr="009342D6">
        <w:tab/>
        <w:t xml:space="preserve">An </w:t>
      </w:r>
      <w:r w:rsidR="009342D6" w:rsidRPr="009342D6">
        <w:rPr>
          <w:position w:val="6"/>
          <w:sz w:val="16"/>
        </w:rPr>
        <w:t>*</w:t>
      </w:r>
      <w:r w:rsidRPr="009342D6">
        <w:t xml:space="preserve">arrangement under which one person has an obligation to buy, and another person has an obligation to sell, property is not an arrangement covered by </w:t>
      </w:r>
      <w:r w:rsidR="009342D6">
        <w:t>subsection (</w:t>
      </w:r>
      <w:r w:rsidRPr="009342D6">
        <w:t>3) merely because the arrangement provides for the consideration to be varied by reference to a general inflation index such as the Consumer Price Index.</w:t>
      </w:r>
    </w:p>
    <w:p w:rsidR="006E0072" w:rsidRPr="009342D6" w:rsidRDefault="006E0072" w:rsidP="006E0072">
      <w:pPr>
        <w:pStyle w:val="ActHead4"/>
      </w:pPr>
      <w:bookmarkStart w:id="31" w:name="_Toc454965757"/>
      <w:r w:rsidRPr="009342D6">
        <w:rPr>
          <w:color w:val="000000"/>
        </w:rPr>
        <w:t>Voting percentages in a company</w:t>
      </w:r>
      <w:bookmarkEnd w:id="31"/>
    </w:p>
    <w:p w:rsidR="006E0072" w:rsidRPr="009342D6" w:rsidRDefault="006E0072" w:rsidP="006E0072">
      <w:pPr>
        <w:pStyle w:val="ActHead5"/>
      </w:pPr>
      <w:bookmarkStart w:id="32" w:name="_Toc454965758"/>
      <w:r w:rsidRPr="009342D6">
        <w:rPr>
          <w:rStyle w:val="CharSectno"/>
        </w:rPr>
        <w:t>768</w:t>
      </w:r>
      <w:r w:rsidR="009342D6">
        <w:rPr>
          <w:rStyle w:val="CharSectno"/>
        </w:rPr>
        <w:noBreakHyphen/>
      </w:r>
      <w:r w:rsidRPr="009342D6">
        <w:rPr>
          <w:rStyle w:val="CharSectno"/>
        </w:rPr>
        <w:t>550</w:t>
      </w:r>
      <w:r w:rsidRPr="009342D6">
        <w:t xml:space="preserve">  Direct voting percentage in a company</w:t>
      </w:r>
      <w:bookmarkEnd w:id="32"/>
    </w:p>
    <w:p w:rsidR="006E0072" w:rsidRPr="009342D6" w:rsidRDefault="006E0072" w:rsidP="006E0072">
      <w:pPr>
        <w:pStyle w:val="subsection"/>
        <w:keepNext/>
        <w:keepLines/>
      </w:pPr>
      <w:r w:rsidRPr="009342D6">
        <w:tab/>
        <w:t>(1)</w:t>
      </w:r>
      <w:r w:rsidRPr="009342D6">
        <w:tab/>
        <w:t xml:space="preserve">An entity’s </w:t>
      </w:r>
      <w:r w:rsidRPr="009342D6">
        <w:rPr>
          <w:b/>
          <w:i/>
        </w:rPr>
        <w:t>direct voting percentage</w:t>
      </w:r>
      <w:r w:rsidRPr="009342D6">
        <w:t xml:space="preserve"> at a particular time</w:t>
      </w:r>
      <w:r w:rsidRPr="009342D6">
        <w:rPr>
          <w:b/>
          <w:i/>
        </w:rPr>
        <w:t xml:space="preserve"> </w:t>
      </w:r>
      <w:r w:rsidRPr="009342D6">
        <w:t>in a company is:</w:t>
      </w:r>
    </w:p>
    <w:p w:rsidR="006E0072" w:rsidRPr="009342D6" w:rsidRDefault="006E0072" w:rsidP="006E0072">
      <w:pPr>
        <w:pStyle w:val="paragraph"/>
        <w:keepNext/>
        <w:keepLines/>
      </w:pPr>
      <w:r w:rsidRPr="009342D6">
        <w:tab/>
        <w:t>(a)</w:t>
      </w:r>
      <w:r w:rsidRPr="009342D6">
        <w:tab/>
        <w:t>if the entity has a voting interest (within the meaning of section</w:t>
      </w:r>
      <w:r w:rsidR="009342D6">
        <w:t> </w:t>
      </w:r>
      <w:r w:rsidRPr="009342D6">
        <w:t xml:space="preserve">334A of the </w:t>
      </w:r>
      <w:r w:rsidRPr="009342D6">
        <w:rPr>
          <w:i/>
        </w:rPr>
        <w:t>Income Tax Assessment Act 1936</w:t>
      </w:r>
      <w:r w:rsidRPr="009342D6">
        <w:t>) in the foreign company at that time amounting to a percentage of the voting power of the company—that percentage; or</w:t>
      </w:r>
    </w:p>
    <w:p w:rsidR="006E0072" w:rsidRPr="009342D6" w:rsidRDefault="006E0072" w:rsidP="006E0072">
      <w:pPr>
        <w:pStyle w:val="paragraph"/>
        <w:keepNext/>
        <w:keepLines/>
      </w:pPr>
      <w:r w:rsidRPr="009342D6">
        <w:tab/>
        <w:t>(b)</w:t>
      </w:r>
      <w:r w:rsidRPr="009342D6">
        <w:tab/>
        <w:t>otherwise—zero.</w:t>
      </w:r>
    </w:p>
    <w:p w:rsidR="006E0072" w:rsidRPr="009342D6" w:rsidRDefault="006E0072" w:rsidP="006E0072">
      <w:pPr>
        <w:pStyle w:val="subsection"/>
      </w:pPr>
      <w:r w:rsidRPr="009342D6">
        <w:tab/>
        <w:t>(2)</w:t>
      </w:r>
      <w:r w:rsidRPr="009342D6">
        <w:tab/>
        <w:t>In applying section</w:t>
      </w:r>
      <w:r w:rsidR="009342D6">
        <w:t> </w:t>
      </w:r>
      <w:r w:rsidRPr="009342D6">
        <w:t xml:space="preserve">334A of the </w:t>
      </w:r>
      <w:r w:rsidRPr="009342D6">
        <w:rPr>
          <w:i/>
        </w:rPr>
        <w:t>Income Tax Assessment Act 1936</w:t>
      </w:r>
      <w:r w:rsidRPr="009342D6">
        <w:t xml:space="preserve"> for the purposes of </w:t>
      </w:r>
      <w:r w:rsidR="009342D6">
        <w:t>subsection (</w:t>
      </w:r>
      <w:r w:rsidRPr="009342D6">
        <w:t>1) of this section, assume that:</w:t>
      </w:r>
    </w:p>
    <w:p w:rsidR="006E0072" w:rsidRPr="009342D6" w:rsidRDefault="006E0072" w:rsidP="006E0072">
      <w:pPr>
        <w:pStyle w:val="paragraph"/>
      </w:pPr>
      <w:r w:rsidRPr="009342D6">
        <w:tab/>
        <w:t>(a)</w:t>
      </w:r>
      <w:r w:rsidRPr="009342D6">
        <w:tab/>
        <w:t>the entity is a company; and</w:t>
      </w:r>
    </w:p>
    <w:p w:rsidR="006E0072" w:rsidRPr="009342D6" w:rsidRDefault="006E0072" w:rsidP="006E0072">
      <w:pPr>
        <w:pStyle w:val="paragraph"/>
      </w:pPr>
      <w:r w:rsidRPr="009342D6">
        <w:tab/>
        <w:t>(b)</w:t>
      </w:r>
      <w:r w:rsidRPr="009342D6">
        <w:tab/>
        <w:t xml:space="preserve">the entity is not the beneficial owner of a </w:t>
      </w:r>
      <w:r w:rsidR="009342D6" w:rsidRPr="009342D6">
        <w:rPr>
          <w:position w:val="6"/>
          <w:sz w:val="16"/>
        </w:rPr>
        <w:t>*</w:t>
      </w:r>
      <w:r w:rsidRPr="009342D6">
        <w:t>share in the company if a trust or partnership is interposed between the entity and the company.</w:t>
      </w:r>
    </w:p>
    <w:p w:rsidR="006E0072" w:rsidRPr="009342D6" w:rsidRDefault="006E0072" w:rsidP="006E0072">
      <w:pPr>
        <w:pStyle w:val="ActHead5"/>
      </w:pPr>
      <w:bookmarkStart w:id="33" w:name="_Toc454965759"/>
      <w:r w:rsidRPr="009342D6">
        <w:rPr>
          <w:rStyle w:val="CharSectno"/>
        </w:rPr>
        <w:t>768</w:t>
      </w:r>
      <w:r w:rsidR="009342D6">
        <w:rPr>
          <w:rStyle w:val="CharSectno"/>
        </w:rPr>
        <w:noBreakHyphen/>
      </w:r>
      <w:r w:rsidRPr="009342D6">
        <w:rPr>
          <w:rStyle w:val="CharSectno"/>
        </w:rPr>
        <w:t>555</w:t>
      </w:r>
      <w:r w:rsidRPr="009342D6">
        <w:t xml:space="preserve">  Indirect voting percentage in a company</w:t>
      </w:r>
      <w:bookmarkEnd w:id="33"/>
    </w:p>
    <w:p w:rsidR="006E0072" w:rsidRPr="009342D6" w:rsidRDefault="006E0072" w:rsidP="006E0072">
      <w:pPr>
        <w:pStyle w:val="subsection"/>
      </w:pPr>
      <w:r w:rsidRPr="009342D6">
        <w:tab/>
        <w:t>(1)</w:t>
      </w:r>
      <w:r w:rsidRPr="009342D6">
        <w:tab/>
        <w:t xml:space="preserve">An entity’s </w:t>
      </w:r>
      <w:r w:rsidRPr="009342D6">
        <w:rPr>
          <w:b/>
          <w:i/>
        </w:rPr>
        <w:t>indirect voting percentage</w:t>
      </w:r>
      <w:r w:rsidRPr="009342D6">
        <w:t xml:space="preserve"> at a particular time</w:t>
      </w:r>
      <w:r w:rsidRPr="009342D6">
        <w:rPr>
          <w:b/>
          <w:i/>
        </w:rPr>
        <w:t xml:space="preserve"> </w:t>
      </w:r>
      <w:r w:rsidRPr="009342D6">
        <w:t xml:space="preserve">in a company (the </w:t>
      </w:r>
      <w:r w:rsidRPr="009342D6">
        <w:rPr>
          <w:b/>
          <w:i/>
        </w:rPr>
        <w:t>subsidiary company</w:t>
      </w:r>
      <w:r w:rsidRPr="009342D6">
        <w:t>) is worked out by multiplying:</w:t>
      </w:r>
    </w:p>
    <w:p w:rsidR="006E0072" w:rsidRPr="009342D6" w:rsidRDefault="006E0072" w:rsidP="006E0072">
      <w:pPr>
        <w:pStyle w:val="paragraph"/>
      </w:pPr>
      <w:r w:rsidRPr="009342D6">
        <w:tab/>
        <w:t>(a)</w:t>
      </w:r>
      <w:r w:rsidRPr="009342D6">
        <w:tab/>
        <w:t xml:space="preserve">the entity’s </w:t>
      </w:r>
      <w:r w:rsidR="009342D6" w:rsidRPr="009342D6">
        <w:rPr>
          <w:position w:val="6"/>
          <w:sz w:val="16"/>
        </w:rPr>
        <w:t>*</w:t>
      </w:r>
      <w:r w:rsidRPr="009342D6">
        <w:t xml:space="preserve">direct voting percentage (if any) in another company (the </w:t>
      </w:r>
      <w:r w:rsidRPr="009342D6">
        <w:rPr>
          <w:b/>
          <w:i/>
        </w:rPr>
        <w:t>intermediate company</w:t>
      </w:r>
      <w:r w:rsidRPr="009342D6">
        <w:t>) at that time;</w:t>
      </w:r>
    </w:p>
    <w:p w:rsidR="006E0072" w:rsidRPr="009342D6" w:rsidRDefault="006E0072" w:rsidP="006E0072">
      <w:pPr>
        <w:pStyle w:val="subsection2"/>
      </w:pPr>
      <w:r w:rsidRPr="009342D6">
        <w:t>by:</w:t>
      </w:r>
    </w:p>
    <w:p w:rsidR="006E0072" w:rsidRPr="009342D6" w:rsidRDefault="006E0072" w:rsidP="006E0072">
      <w:pPr>
        <w:pStyle w:val="paragraph"/>
      </w:pPr>
      <w:r w:rsidRPr="009342D6">
        <w:tab/>
        <w:t>(b)</w:t>
      </w:r>
      <w:r w:rsidRPr="009342D6">
        <w:tab/>
        <w:t>the sum of:</w:t>
      </w:r>
    </w:p>
    <w:p w:rsidR="006E0072" w:rsidRPr="009342D6" w:rsidRDefault="006E0072" w:rsidP="006E0072">
      <w:pPr>
        <w:pStyle w:val="paragraphsub"/>
      </w:pPr>
      <w:r w:rsidRPr="009342D6">
        <w:tab/>
        <w:t>(i)</w:t>
      </w:r>
      <w:r w:rsidRPr="009342D6">
        <w:tab/>
        <w:t>the intermediate company’s direct voting percentage (if any) in the subsidiary company at that time; and</w:t>
      </w:r>
    </w:p>
    <w:p w:rsidR="006E0072" w:rsidRPr="009342D6" w:rsidRDefault="006E0072" w:rsidP="006E0072">
      <w:pPr>
        <w:pStyle w:val="paragraphsub"/>
      </w:pPr>
      <w:r w:rsidRPr="009342D6">
        <w:tab/>
        <w:t>(ii)</w:t>
      </w:r>
      <w:r w:rsidRPr="009342D6">
        <w:tab/>
        <w:t>the intermediate company’s indirect voting percentage (if any) in the subsidiary company at that time (as worked out under one or more other applications of this section).</w:t>
      </w:r>
    </w:p>
    <w:p w:rsidR="006E0072" w:rsidRPr="009342D6" w:rsidRDefault="006E0072" w:rsidP="006E0072">
      <w:pPr>
        <w:pStyle w:val="subsection"/>
      </w:pPr>
      <w:r w:rsidRPr="009342D6">
        <w:tab/>
        <w:t>(2)</w:t>
      </w:r>
      <w:r w:rsidRPr="009342D6">
        <w:tab/>
        <w:t xml:space="preserve">If there is more than one intermediate company to which </w:t>
      </w:r>
      <w:r w:rsidR="009342D6">
        <w:t>subsection (</w:t>
      </w:r>
      <w:r w:rsidRPr="009342D6">
        <w:t xml:space="preserve">1) applies at that time, the entity’s </w:t>
      </w:r>
      <w:r w:rsidRPr="009342D6">
        <w:rPr>
          <w:b/>
          <w:i/>
        </w:rPr>
        <w:t xml:space="preserve">indirect voting percentage </w:t>
      </w:r>
      <w:r w:rsidRPr="009342D6">
        <w:t xml:space="preserve">is the sum of the percentages worked out under </w:t>
      </w:r>
      <w:r w:rsidR="009342D6">
        <w:t>subsection (</w:t>
      </w:r>
      <w:r w:rsidRPr="009342D6">
        <w:t>1) in relation to each of those intermediate companies.</w:t>
      </w:r>
    </w:p>
    <w:p w:rsidR="006E0072" w:rsidRPr="009342D6" w:rsidRDefault="006E0072" w:rsidP="006E0072">
      <w:pPr>
        <w:pStyle w:val="ActHead5"/>
      </w:pPr>
      <w:bookmarkStart w:id="34" w:name="_Toc454965760"/>
      <w:r w:rsidRPr="009342D6">
        <w:rPr>
          <w:rStyle w:val="CharSectno"/>
        </w:rPr>
        <w:t>768</w:t>
      </w:r>
      <w:r w:rsidR="009342D6">
        <w:rPr>
          <w:rStyle w:val="CharSectno"/>
        </w:rPr>
        <w:noBreakHyphen/>
      </w:r>
      <w:r w:rsidRPr="009342D6">
        <w:rPr>
          <w:rStyle w:val="CharSectno"/>
        </w:rPr>
        <w:t>560</w:t>
      </w:r>
      <w:r w:rsidRPr="009342D6">
        <w:t xml:space="preserve">  Total voting percentage in a company</w:t>
      </w:r>
      <w:bookmarkEnd w:id="34"/>
    </w:p>
    <w:p w:rsidR="006E0072" w:rsidRPr="009342D6" w:rsidRDefault="006E0072" w:rsidP="006E0072">
      <w:pPr>
        <w:pStyle w:val="subsection"/>
      </w:pPr>
      <w:r w:rsidRPr="009342D6">
        <w:tab/>
      </w:r>
      <w:r w:rsidRPr="009342D6">
        <w:tab/>
        <w:t xml:space="preserve">An entity’s </w:t>
      </w:r>
      <w:r w:rsidRPr="009342D6">
        <w:rPr>
          <w:b/>
          <w:i/>
        </w:rPr>
        <w:t>total voting percentage</w:t>
      </w:r>
      <w:r w:rsidRPr="009342D6">
        <w:t xml:space="preserve"> at a particular time</w:t>
      </w:r>
      <w:r w:rsidRPr="009342D6">
        <w:rPr>
          <w:b/>
          <w:i/>
        </w:rPr>
        <w:t xml:space="preserve"> </w:t>
      </w:r>
      <w:r w:rsidRPr="009342D6">
        <w:t>in a company is the sum of:</w:t>
      </w:r>
    </w:p>
    <w:p w:rsidR="006E0072" w:rsidRPr="009342D6" w:rsidRDefault="006E0072" w:rsidP="006E0072">
      <w:pPr>
        <w:pStyle w:val="paragraph"/>
      </w:pPr>
      <w:r w:rsidRPr="009342D6">
        <w:tab/>
        <w:t>(a)</w:t>
      </w:r>
      <w:r w:rsidRPr="009342D6">
        <w:tab/>
        <w:t xml:space="preserve">the entity’s </w:t>
      </w:r>
      <w:r w:rsidR="009342D6" w:rsidRPr="009342D6">
        <w:rPr>
          <w:position w:val="6"/>
          <w:sz w:val="16"/>
        </w:rPr>
        <w:t>*</w:t>
      </w:r>
      <w:r w:rsidRPr="009342D6">
        <w:t>direct voting percentage in the company at that time;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indirect voting percentage in the company at that time.</w:t>
      </w:r>
    </w:p>
    <w:p w:rsidR="006E0072" w:rsidRPr="009342D6" w:rsidRDefault="006E0072" w:rsidP="006E0072">
      <w:pPr>
        <w:pStyle w:val="ActHead4"/>
      </w:pPr>
      <w:bookmarkStart w:id="35" w:name="_Toc454965761"/>
      <w:r w:rsidRPr="009342D6">
        <w:rPr>
          <w:rStyle w:val="CharSubdNo"/>
        </w:rPr>
        <w:t>Subdivision</w:t>
      </w:r>
      <w:r w:rsidR="009342D6">
        <w:rPr>
          <w:rStyle w:val="CharSubdNo"/>
        </w:rPr>
        <w:t> </w:t>
      </w:r>
      <w:r w:rsidRPr="009342D6">
        <w:rPr>
          <w:rStyle w:val="CharSubdNo"/>
        </w:rPr>
        <w:t>768</w:t>
      </w:r>
      <w:r w:rsidR="009342D6">
        <w:rPr>
          <w:rStyle w:val="CharSubdNo"/>
        </w:rPr>
        <w:noBreakHyphen/>
      </w:r>
      <w:r w:rsidRPr="009342D6">
        <w:rPr>
          <w:rStyle w:val="CharSubdNo"/>
        </w:rPr>
        <w:t>R</w:t>
      </w:r>
      <w:r w:rsidRPr="009342D6">
        <w:t>—</w:t>
      </w:r>
      <w:r w:rsidRPr="009342D6">
        <w:rPr>
          <w:rStyle w:val="CharSubdText"/>
        </w:rPr>
        <w:t>Temporary residents</w:t>
      </w:r>
      <w:bookmarkEnd w:id="35"/>
    </w:p>
    <w:p w:rsidR="006E0072" w:rsidRPr="009342D6" w:rsidRDefault="006E0072" w:rsidP="006E0072">
      <w:pPr>
        <w:pStyle w:val="ActHead4"/>
      </w:pPr>
      <w:bookmarkStart w:id="36" w:name="_Toc454965762"/>
      <w:r w:rsidRPr="009342D6">
        <w:t>Guide to Subdivision</w:t>
      </w:r>
      <w:r w:rsidR="009342D6">
        <w:t> </w:t>
      </w:r>
      <w:r w:rsidRPr="009342D6">
        <w:t>768</w:t>
      </w:r>
      <w:r w:rsidR="009342D6">
        <w:noBreakHyphen/>
      </w:r>
      <w:r w:rsidRPr="009342D6">
        <w:t>R</w:t>
      </w:r>
      <w:bookmarkEnd w:id="36"/>
    </w:p>
    <w:p w:rsidR="006E0072" w:rsidRPr="009342D6" w:rsidRDefault="006E0072" w:rsidP="006E0072">
      <w:pPr>
        <w:pStyle w:val="ActHead5"/>
      </w:pPr>
      <w:bookmarkStart w:id="37" w:name="_Toc454965763"/>
      <w:r w:rsidRPr="009342D6">
        <w:rPr>
          <w:rStyle w:val="CharSectno"/>
        </w:rPr>
        <w:t>768</w:t>
      </w:r>
      <w:r w:rsidR="009342D6">
        <w:rPr>
          <w:rStyle w:val="CharSectno"/>
        </w:rPr>
        <w:noBreakHyphen/>
      </w:r>
      <w:r w:rsidRPr="009342D6">
        <w:rPr>
          <w:rStyle w:val="CharSectno"/>
        </w:rPr>
        <w:t>900</w:t>
      </w:r>
      <w:r w:rsidRPr="009342D6">
        <w:t xml:space="preserve">  What this Subdivision is about</w:t>
      </w:r>
      <w:bookmarkEnd w:id="37"/>
    </w:p>
    <w:p w:rsidR="006E0072" w:rsidRPr="009342D6" w:rsidRDefault="006E0072" w:rsidP="006E0072">
      <w:pPr>
        <w:pStyle w:val="BoxText"/>
      </w:pPr>
      <w:r w:rsidRPr="009342D6">
        <w:t xml:space="preserve">This Subdivision modifies the general tax rules for people in </w:t>
      </w:r>
      <w:smartTag w:uri="urn:schemas-microsoft-com:office:smarttags" w:element="country-region">
        <w:smartTag w:uri="urn:schemas-microsoft-com:office:smarttags" w:element="place">
          <w:r w:rsidRPr="009342D6">
            <w:t>Australia</w:t>
          </w:r>
        </w:smartTag>
      </w:smartTag>
      <w:r w:rsidRPr="009342D6">
        <w:t xml:space="preserve"> who are temporary residents, whether Australian residents or foreign residents.</w:t>
      </w:r>
    </w:p>
    <w:p w:rsidR="006E0072" w:rsidRPr="009342D6" w:rsidRDefault="006E0072" w:rsidP="006E0072">
      <w:pPr>
        <w:pStyle w:val="BoxText"/>
      </w:pPr>
      <w:r w:rsidRPr="009342D6">
        <w:t>Generally foreign income derived by temporary residents is non</w:t>
      </w:r>
      <w:r w:rsidR="009342D6">
        <w:noBreakHyphen/>
      </w:r>
      <w:r w:rsidRPr="009342D6">
        <w:t>assessable non</w:t>
      </w:r>
      <w:r w:rsidR="009342D6">
        <w:noBreakHyphen/>
      </w:r>
      <w:r w:rsidRPr="009342D6">
        <w:t>exempt income and capital gains and losses they make are also disregarded for CGT purposes. There are some exceptions for employment</w:t>
      </w:r>
      <w:r w:rsidR="009342D6">
        <w:noBreakHyphen/>
      </w:r>
      <w:r w:rsidRPr="009342D6">
        <w:t>related income and capital gains on shares and rights acquired under employee share schemes.</w:t>
      </w:r>
    </w:p>
    <w:p w:rsidR="006E0072" w:rsidRPr="009342D6" w:rsidRDefault="006E0072" w:rsidP="006E0072">
      <w:pPr>
        <w:pStyle w:val="BoxText"/>
      </w:pPr>
      <w:r w:rsidRPr="009342D6">
        <w:t>Temporary residents are also partly relieved of record</w:t>
      </w:r>
      <w:r w:rsidR="009342D6">
        <w:noBreakHyphen/>
      </w:r>
      <w:r w:rsidRPr="009342D6">
        <w:t>keeping obligations in relation to the controlled foreign company rules.</w:t>
      </w:r>
    </w:p>
    <w:p w:rsidR="006E0072" w:rsidRPr="009342D6" w:rsidRDefault="006E0072" w:rsidP="006E0072">
      <w:pPr>
        <w:pStyle w:val="BoxText"/>
      </w:pPr>
      <w:r w:rsidRPr="009342D6">
        <w:t>Interest paid by temporary residents is not subject to withholding tax and may be non</w:t>
      </w:r>
      <w:r w:rsidR="009342D6">
        <w:noBreakHyphen/>
      </w:r>
      <w:r w:rsidRPr="009342D6">
        <w:t>assessable non</w:t>
      </w:r>
      <w:r w:rsidR="009342D6">
        <w:noBreakHyphen/>
      </w:r>
      <w:r w:rsidRPr="009342D6">
        <w:t>exempt income for a foreign resident.</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768</w:t>
      </w:r>
      <w:r w:rsidR="009342D6">
        <w:noBreakHyphen/>
      </w:r>
      <w:r w:rsidRPr="009342D6">
        <w:t>905</w:t>
      </w:r>
      <w:r w:rsidRPr="009342D6">
        <w:tab/>
        <w:t>Objects</w:t>
      </w:r>
    </w:p>
    <w:p w:rsidR="006E0072" w:rsidRPr="009342D6" w:rsidRDefault="006E0072" w:rsidP="006E0072">
      <w:pPr>
        <w:pStyle w:val="TofSectsSection"/>
      </w:pPr>
      <w:r w:rsidRPr="009342D6">
        <w:t>768</w:t>
      </w:r>
      <w:r w:rsidR="009342D6">
        <w:noBreakHyphen/>
      </w:r>
      <w:r w:rsidRPr="009342D6">
        <w:t>910</w:t>
      </w:r>
      <w:r w:rsidRPr="009342D6">
        <w:tab/>
        <w:t>Income derived by temporary resident</w:t>
      </w:r>
    </w:p>
    <w:p w:rsidR="006E0072" w:rsidRPr="009342D6" w:rsidRDefault="006E0072" w:rsidP="006E0072">
      <w:pPr>
        <w:pStyle w:val="TofSectsSection"/>
      </w:pPr>
      <w:r w:rsidRPr="009342D6">
        <w:t>768</w:t>
      </w:r>
      <w:r w:rsidR="009342D6">
        <w:noBreakHyphen/>
      </w:r>
      <w:r w:rsidRPr="009342D6">
        <w:t>915</w:t>
      </w:r>
      <w:r w:rsidRPr="009342D6">
        <w:tab/>
        <w:t>Certain capital gains and capital losses of temporary resident to be disregarded</w:t>
      </w:r>
    </w:p>
    <w:p w:rsidR="006E0072" w:rsidRPr="009342D6" w:rsidRDefault="006E0072" w:rsidP="006E0072">
      <w:pPr>
        <w:pStyle w:val="TofSectsSection"/>
      </w:pPr>
      <w:r w:rsidRPr="009342D6">
        <w:t>768</w:t>
      </w:r>
      <w:r w:rsidR="009342D6">
        <w:noBreakHyphen/>
      </w:r>
      <w:r w:rsidRPr="009342D6">
        <w:t>950</w:t>
      </w:r>
      <w:r w:rsidRPr="009342D6">
        <w:tab/>
        <w:t>Individual becoming an Australian resident</w:t>
      </w:r>
    </w:p>
    <w:p w:rsidR="006E0072" w:rsidRPr="009342D6" w:rsidRDefault="006E0072" w:rsidP="006E0072">
      <w:pPr>
        <w:pStyle w:val="TofSectsSection"/>
      </w:pPr>
      <w:r w:rsidRPr="009342D6">
        <w:t>768</w:t>
      </w:r>
      <w:r w:rsidR="009342D6">
        <w:noBreakHyphen/>
      </w:r>
      <w:r w:rsidRPr="009342D6">
        <w:t>955</w:t>
      </w:r>
      <w:r w:rsidRPr="009342D6">
        <w:tab/>
        <w:t>Temporary resident who ceases to be temporary resident but remains an Australian resident</w:t>
      </w:r>
    </w:p>
    <w:p w:rsidR="006E0072" w:rsidRPr="009342D6" w:rsidRDefault="006E0072" w:rsidP="006E0072">
      <w:pPr>
        <w:pStyle w:val="TofSectsSection"/>
      </w:pPr>
      <w:r w:rsidRPr="009342D6">
        <w:t>768</w:t>
      </w:r>
      <w:r w:rsidR="009342D6">
        <w:noBreakHyphen/>
      </w:r>
      <w:r w:rsidRPr="009342D6">
        <w:t>960</w:t>
      </w:r>
      <w:r w:rsidRPr="009342D6">
        <w:tab/>
        <w:t>Temporary resident not attributable taxpayer for purposes of controlled foreign companies rules</w:t>
      </w:r>
    </w:p>
    <w:p w:rsidR="006E0072" w:rsidRPr="009342D6" w:rsidRDefault="006E0072" w:rsidP="006E0072">
      <w:pPr>
        <w:pStyle w:val="TofSectsSection"/>
      </w:pPr>
      <w:r w:rsidRPr="009342D6">
        <w:t>768</w:t>
      </w:r>
      <w:r w:rsidR="009342D6">
        <w:noBreakHyphen/>
      </w:r>
      <w:r w:rsidRPr="009342D6">
        <w:t>970</w:t>
      </w:r>
      <w:r w:rsidRPr="009342D6">
        <w:tab/>
        <w:t>Modification of rules for accruals system of taxation of certain non</w:t>
      </w:r>
      <w:r w:rsidR="009342D6">
        <w:noBreakHyphen/>
      </w:r>
      <w:r w:rsidRPr="009342D6">
        <w:t>resident trust estates</w:t>
      </w:r>
    </w:p>
    <w:p w:rsidR="006E0072" w:rsidRPr="009342D6" w:rsidRDefault="006E0072" w:rsidP="006E0072">
      <w:pPr>
        <w:pStyle w:val="TofSectsSection"/>
      </w:pPr>
      <w:r w:rsidRPr="009342D6">
        <w:t>768</w:t>
      </w:r>
      <w:r w:rsidR="009342D6">
        <w:noBreakHyphen/>
      </w:r>
      <w:r w:rsidRPr="009342D6">
        <w:t>980</w:t>
      </w:r>
      <w:r w:rsidRPr="009342D6">
        <w:tab/>
        <w:t>Interest paid by temporary resident</w:t>
      </w:r>
    </w:p>
    <w:p w:rsidR="006E0072" w:rsidRPr="009342D6" w:rsidRDefault="006E0072" w:rsidP="006E0072">
      <w:pPr>
        <w:pStyle w:val="ActHead4"/>
      </w:pPr>
      <w:bookmarkStart w:id="38" w:name="_Toc454965764"/>
      <w:r w:rsidRPr="009342D6">
        <w:t>Operative provisions</w:t>
      </w:r>
      <w:bookmarkEnd w:id="38"/>
    </w:p>
    <w:p w:rsidR="006E0072" w:rsidRPr="009342D6" w:rsidRDefault="006E0072" w:rsidP="006E0072">
      <w:pPr>
        <w:pStyle w:val="ActHead5"/>
      </w:pPr>
      <w:bookmarkStart w:id="39" w:name="_Toc454965765"/>
      <w:r w:rsidRPr="009342D6">
        <w:rPr>
          <w:rStyle w:val="CharSectno"/>
        </w:rPr>
        <w:t>768</w:t>
      </w:r>
      <w:r w:rsidR="009342D6">
        <w:rPr>
          <w:rStyle w:val="CharSectno"/>
        </w:rPr>
        <w:noBreakHyphen/>
      </w:r>
      <w:r w:rsidRPr="009342D6">
        <w:rPr>
          <w:rStyle w:val="CharSectno"/>
        </w:rPr>
        <w:t>905</w:t>
      </w:r>
      <w:r w:rsidRPr="009342D6">
        <w:t xml:space="preserve">  Objects</w:t>
      </w:r>
      <w:bookmarkEnd w:id="39"/>
    </w:p>
    <w:p w:rsidR="006E0072" w:rsidRPr="009342D6" w:rsidRDefault="006E0072" w:rsidP="006E0072">
      <w:pPr>
        <w:pStyle w:val="subsection"/>
        <w:keepNext/>
        <w:keepLines/>
      </w:pPr>
      <w:r w:rsidRPr="009342D6">
        <w:tab/>
      </w:r>
      <w:r w:rsidRPr="009342D6">
        <w:tab/>
        <w:t>The objects of this Subdivision are to:</w:t>
      </w:r>
    </w:p>
    <w:p w:rsidR="006E0072" w:rsidRPr="009342D6" w:rsidRDefault="006E0072" w:rsidP="006E0072">
      <w:pPr>
        <w:pStyle w:val="paragraph"/>
      </w:pPr>
      <w:r w:rsidRPr="009342D6">
        <w:tab/>
        <w:t>(a)</w:t>
      </w:r>
      <w:r w:rsidRPr="009342D6">
        <w:tab/>
        <w:t xml:space="preserve">provide </w:t>
      </w:r>
      <w:r w:rsidR="009342D6" w:rsidRPr="009342D6">
        <w:rPr>
          <w:position w:val="6"/>
          <w:sz w:val="16"/>
        </w:rPr>
        <w:t>*</w:t>
      </w:r>
      <w:r w:rsidRPr="009342D6">
        <w:t>temporary residents with tax relief on most foreign source income and capital gains; and</w:t>
      </w:r>
    </w:p>
    <w:p w:rsidR="006E0072" w:rsidRPr="009342D6" w:rsidRDefault="006E0072" w:rsidP="006E0072">
      <w:pPr>
        <w:pStyle w:val="paragraph"/>
      </w:pPr>
      <w:r w:rsidRPr="009342D6">
        <w:tab/>
        <w:t>(b)</w:t>
      </w:r>
      <w:r w:rsidRPr="009342D6">
        <w:tab/>
        <w:t>relieve the burdens associated with complying with certain record</w:t>
      </w:r>
      <w:r w:rsidR="009342D6">
        <w:noBreakHyphen/>
      </w:r>
      <w:r w:rsidRPr="009342D6">
        <w:t>keeping obligations and interest withholding tax obligations.</w:t>
      </w:r>
    </w:p>
    <w:p w:rsidR="006E0072" w:rsidRPr="009342D6" w:rsidRDefault="006E0072" w:rsidP="006E0072">
      <w:pPr>
        <w:pStyle w:val="ActHead5"/>
      </w:pPr>
      <w:bookmarkStart w:id="40" w:name="_Toc454965766"/>
      <w:r w:rsidRPr="009342D6">
        <w:rPr>
          <w:rStyle w:val="CharSectno"/>
        </w:rPr>
        <w:t>768</w:t>
      </w:r>
      <w:r w:rsidR="009342D6">
        <w:rPr>
          <w:rStyle w:val="CharSectno"/>
        </w:rPr>
        <w:noBreakHyphen/>
      </w:r>
      <w:r w:rsidRPr="009342D6">
        <w:rPr>
          <w:rStyle w:val="CharSectno"/>
        </w:rPr>
        <w:t>910</w:t>
      </w:r>
      <w:r w:rsidRPr="009342D6">
        <w:t xml:space="preserve">  Income derived by temporary resident</w:t>
      </w:r>
      <w:bookmarkEnd w:id="40"/>
    </w:p>
    <w:p w:rsidR="006E0072" w:rsidRPr="009342D6" w:rsidRDefault="006E0072" w:rsidP="006E0072">
      <w:pPr>
        <w:pStyle w:val="subsection"/>
      </w:pPr>
      <w:r w:rsidRPr="009342D6">
        <w:tab/>
        <w:t>(1)</w:t>
      </w:r>
      <w:r w:rsidRPr="009342D6">
        <w:tab/>
        <w:t xml:space="preserve">The following are </w:t>
      </w:r>
      <w:r w:rsidR="009342D6" w:rsidRPr="009342D6">
        <w:rPr>
          <w:position w:val="6"/>
          <w:sz w:val="16"/>
        </w:rPr>
        <w:t>*</w:t>
      </w:r>
      <w:r w:rsidRPr="009342D6">
        <w:t>non</w:t>
      </w:r>
      <w:r w:rsidR="009342D6">
        <w:noBreakHyphen/>
      </w:r>
      <w:r w:rsidRPr="009342D6">
        <w:t>assessable non</w:t>
      </w:r>
      <w:r w:rsidR="009342D6">
        <w:noBreakHyphen/>
      </w:r>
      <w:r w:rsidRPr="009342D6">
        <w:t>exempt income:</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ordinary income you </w:t>
      </w:r>
      <w:r w:rsidR="009342D6" w:rsidRPr="009342D6">
        <w:rPr>
          <w:position w:val="6"/>
          <w:sz w:val="16"/>
        </w:rPr>
        <w:t>*</w:t>
      </w:r>
      <w:r w:rsidRPr="009342D6">
        <w:t xml:space="preserve">derive directly or indirectly from a source other than an </w:t>
      </w:r>
      <w:r w:rsidR="009342D6" w:rsidRPr="009342D6">
        <w:rPr>
          <w:position w:val="6"/>
          <w:sz w:val="16"/>
        </w:rPr>
        <w:t>*</w:t>
      </w:r>
      <w:r w:rsidRPr="009342D6">
        <w:t xml:space="preserve">Australian source if you are a </w:t>
      </w:r>
      <w:r w:rsidR="009342D6" w:rsidRPr="009342D6">
        <w:rPr>
          <w:position w:val="6"/>
          <w:sz w:val="16"/>
        </w:rPr>
        <w:t>*</w:t>
      </w:r>
      <w:r w:rsidRPr="009342D6">
        <w:t>temporary resident when you derive it;</w:t>
      </w:r>
    </w:p>
    <w:p w:rsidR="006E0072" w:rsidRPr="009342D6" w:rsidRDefault="006E0072" w:rsidP="006E0072">
      <w:pPr>
        <w:pStyle w:val="paragraph"/>
      </w:pPr>
      <w:r w:rsidRPr="009342D6">
        <w:tab/>
        <w:t>(b)</w:t>
      </w:r>
      <w:r w:rsidRPr="009342D6">
        <w:tab/>
        <w:t xml:space="preserve">your </w:t>
      </w:r>
      <w:r w:rsidR="009342D6" w:rsidRPr="009342D6">
        <w:rPr>
          <w:position w:val="6"/>
          <w:sz w:val="16"/>
        </w:rPr>
        <w:t>*</w:t>
      </w:r>
      <w:r w:rsidRPr="009342D6">
        <w:t xml:space="preserve">statutory income (other than a </w:t>
      </w:r>
      <w:r w:rsidR="009342D6" w:rsidRPr="009342D6">
        <w:rPr>
          <w:position w:val="6"/>
          <w:sz w:val="16"/>
        </w:rPr>
        <w:t>*</w:t>
      </w:r>
      <w:r w:rsidRPr="009342D6">
        <w:t>net capital gain) from a source other than an Australian source if you are a temporary resident when you derive it.</w:t>
      </w:r>
    </w:p>
    <w:p w:rsidR="006E0072" w:rsidRPr="009342D6" w:rsidRDefault="006E0072" w:rsidP="006E0072">
      <w:pPr>
        <w:pStyle w:val="subsection2"/>
      </w:pPr>
      <w:r w:rsidRPr="009342D6">
        <w:t xml:space="preserve">This subsection has effect subject to </w:t>
      </w:r>
      <w:r w:rsidR="009342D6">
        <w:t>subsections (</w:t>
      </w:r>
      <w:r w:rsidRPr="009342D6">
        <w:t>3) and (5).</w:t>
      </w:r>
    </w:p>
    <w:p w:rsidR="006E0072" w:rsidRPr="009342D6" w:rsidRDefault="006E0072" w:rsidP="006E0072">
      <w:pPr>
        <w:pStyle w:val="notetext"/>
      </w:pPr>
      <w:r w:rsidRPr="009342D6">
        <w:t>Note:</w:t>
      </w:r>
      <w:r w:rsidRPr="009342D6">
        <w:tab/>
        <w:t>A capital gain or loss you make may be disregarded under section</w:t>
      </w:r>
      <w:r w:rsidR="009342D6">
        <w:t> </w:t>
      </w:r>
      <w:r w:rsidRPr="009342D6">
        <w:t>768</w:t>
      </w:r>
      <w:r w:rsidR="009342D6">
        <w:noBreakHyphen/>
      </w:r>
      <w:r w:rsidRPr="009342D6">
        <w:t>915.</w:t>
      </w:r>
    </w:p>
    <w:p w:rsidR="006E0072" w:rsidRPr="009342D6" w:rsidRDefault="006E0072" w:rsidP="006E0072">
      <w:pPr>
        <w:pStyle w:val="subsection"/>
      </w:pPr>
      <w:r w:rsidRPr="009342D6">
        <w:tab/>
        <w:t>(2)</w:t>
      </w:r>
      <w:r w:rsidRPr="009342D6">
        <w:tab/>
        <w:t xml:space="preserve">For the purposes of </w:t>
      </w:r>
      <w:r w:rsidR="009342D6">
        <w:t>paragraph (</w:t>
      </w:r>
      <w:r w:rsidRPr="009342D6">
        <w:t>1)(b):</w:t>
      </w:r>
    </w:p>
    <w:p w:rsidR="006E0072" w:rsidRPr="009342D6" w:rsidRDefault="006E0072" w:rsidP="006E0072">
      <w:pPr>
        <w:pStyle w:val="paragraph"/>
      </w:pPr>
      <w:r w:rsidRPr="009342D6">
        <w:tab/>
        <w:t>(a)</w:t>
      </w:r>
      <w:r w:rsidRPr="009342D6">
        <w:tab/>
        <w:t>if you have statutory income because a particular circumstance occurs, you derive the statutory income at the time when the circumstance occurs; and</w:t>
      </w:r>
    </w:p>
    <w:p w:rsidR="006E0072" w:rsidRPr="009342D6" w:rsidRDefault="006E0072" w:rsidP="006E0072">
      <w:pPr>
        <w:pStyle w:val="paragraph"/>
      </w:pPr>
      <w:r w:rsidRPr="009342D6">
        <w:tab/>
        <w:t>(b)</w:t>
      </w:r>
      <w:r w:rsidRPr="009342D6">
        <w:tab/>
        <w:t>if you have statutory income because a number of circumstances occur, you derive the statutory income at the time when the last of those circumstances occurs.</w:t>
      </w:r>
    </w:p>
    <w:p w:rsidR="006E0072" w:rsidRPr="009342D6" w:rsidRDefault="006E0072" w:rsidP="006E0072">
      <w:pPr>
        <w:pStyle w:val="SubsectionHead"/>
      </w:pPr>
      <w:r w:rsidRPr="009342D6">
        <w:t xml:space="preserve">Exception to </w:t>
      </w:r>
      <w:r w:rsidR="009342D6">
        <w:t>subsection (</w:t>
      </w:r>
      <w:r w:rsidRPr="009342D6">
        <w:t>1)</w:t>
      </w:r>
    </w:p>
    <w:p w:rsidR="006E0072" w:rsidRPr="009342D6" w:rsidRDefault="006E0072" w:rsidP="006E0072">
      <w:pPr>
        <w:pStyle w:val="subsection"/>
      </w:pPr>
      <w:r w:rsidRPr="009342D6">
        <w:tab/>
        <w:t>(3)</w:t>
      </w:r>
      <w:r w:rsidRPr="009342D6">
        <w:tab/>
        <w:t xml:space="preserve">However, the following are not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under </w:t>
      </w:r>
      <w:r w:rsidR="009342D6">
        <w:t>subsection (</w:t>
      </w:r>
      <w:r w:rsidRPr="009342D6">
        <w:t>1):</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ordinary income you </w:t>
      </w:r>
      <w:r w:rsidR="009342D6" w:rsidRPr="009342D6">
        <w:rPr>
          <w:position w:val="6"/>
          <w:sz w:val="16"/>
        </w:rPr>
        <w:t>*</w:t>
      </w:r>
      <w:r w:rsidRPr="009342D6">
        <w:t xml:space="preserve">derive directly or indirectly from a source other than an </w:t>
      </w:r>
      <w:r w:rsidR="009342D6" w:rsidRPr="009342D6">
        <w:rPr>
          <w:position w:val="6"/>
          <w:sz w:val="16"/>
        </w:rPr>
        <w:t>*</w:t>
      </w:r>
      <w:r w:rsidRPr="009342D6">
        <w:t xml:space="preserve">Australian source to the extent that it is remuneration, for employment undertaken, or services provided, while you are a </w:t>
      </w:r>
      <w:r w:rsidR="009342D6" w:rsidRPr="009342D6">
        <w:rPr>
          <w:position w:val="6"/>
          <w:sz w:val="16"/>
        </w:rPr>
        <w:t>*</w:t>
      </w:r>
      <w:r w:rsidRPr="009342D6">
        <w:t>temporary resident;</w:t>
      </w:r>
    </w:p>
    <w:p w:rsidR="006E0072" w:rsidRPr="009342D6" w:rsidRDefault="006E0072" w:rsidP="006E0072">
      <w:pPr>
        <w:pStyle w:val="paragraph"/>
      </w:pPr>
      <w:r w:rsidRPr="009342D6">
        <w:tab/>
        <w:t>(b)</w:t>
      </w:r>
      <w:r w:rsidRPr="009342D6">
        <w:tab/>
        <w:t xml:space="preserve">your </w:t>
      </w:r>
      <w:r w:rsidR="009342D6" w:rsidRPr="009342D6">
        <w:rPr>
          <w:position w:val="6"/>
          <w:sz w:val="16"/>
        </w:rPr>
        <w:t>*</w:t>
      </w:r>
      <w:r w:rsidRPr="009342D6">
        <w:t xml:space="preserve">statutory income (other than a </w:t>
      </w:r>
      <w:r w:rsidR="009342D6" w:rsidRPr="009342D6">
        <w:rPr>
          <w:position w:val="6"/>
          <w:sz w:val="16"/>
        </w:rPr>
        <w:t>*</w:t>
      </w:r>
      <w:r w:rsidRPr="009342D6">
        <w:t>net capital gain) from a source other than an Australian source to the extent that it relates to employment undertaken, or services provided, while you are a temporary resident;</w:t>
      </w:r>
    </w:p>
    <w:p w:rsidR="006E0072" w:rsidRPr="009342D6" w:rsidRDefault="006E0072" w:rsidP="006E0072">
      <w:pPr>
        <w:pStyle w:val="paragraph"/>
      </w:pPr>
      <w:r w:rsidRPr="009342D6">
        <w:tab/>
        <w:t>(c)</w:t>
      </w:r>
      <w:r w:rsidRPr="009342D6">
        <w:tab/>
        <w:t>an amount included in your assessable income under Division</w:t>
      </w:r>
      <w:r w:rsidR="009342D6">
        <w:t> </w:t>
      </w:r>
      <w:r w:rsidRPr="009342D6">
        <w:t>86.</w:t>
      </w:r>
    </w:p>
    <w:p w:rsidR="006E0072" w:rsidRPr="009342D6" w:rsidRDefault="006E0072" w:rsidP="006E0072">
      <w:pPr>
        <w:pStyle w:val="notetext"/>
      </w:pPr>
      <w:r w:rsidRPr="009342D6">
        <w:t>Note:</w:t>
      </w:r>
      <w:r w:rsidRPr="009342D6">
        <w:tab/>
        <w:t>This subsection only makes an amount not non</w:t>
      </w:r>
      <w:r w:rsidR="009342D6">
        <w:noBreakHyphen/>
      </w:r>
      <w:r w:rsidRPr="009342D6">
        <w:t>assessable non</w:t>
      </w:r>
      <w:r w:rsidR="009342D6">
        <w:noBreakHyphen/>
      </w:r>
      <w:r w:rsidRPr="009342D6">
        <w:t xml:space="preserve">exempt income under </w:t>
      </w:r>
      <w:r w:rsidR="009342D6">
        <w:t>subsection (</w:t>
      </w:r>
      <w:r w:rsidRPr="009342D6">
        <w:t>1). It does not prevent that amount from being non</w:t>
      </w:r>
      <w:r w:rsidR="009342D6">
        <w:noBreakHyphen/>
      </w:r>
      <w:r w:rsidRPr="009342D6">
        <w:t>assessable non</w:t>
      </w:r>
      <w:r w:rsidR="009342D6">
        <w:noBreakHyphen/>
      </w:r>
      <w:r w:rsidRPr="009342D6">
        <w:t xml:space="preserve">exempt income under some other provision of this Act or the </w:t>
      </w:r>
      <w:r w:rsidRPr="009342D6">
        <w:rPr>
          <w:i/>
        </w:rPr>
        <w:t>Income Tax Assessment Act 1936</w:t>
      </w:r>
      <w:r w:rsidRPr="009342D6">
        <w:t>.</w:t>
      </w:r>
    </w:p>
    <w:p w:rsidR="006E0072" w:rsidRPr="009342D6" w:rsidRDefault="006E0072" w:rsidP="006E0072">
      <w:pPr>
        <w:pStyle w:val="ActHead5"/>
      </w:pPr>
      <w:bookmarkStart w:id="41" w:name="_Toc454965767"/>
      <w:r w:rsidRPr="009342D6">
        <w:rPr>
          <w:rStyle w:val="CharSectno"/>
        </w:rPr>
        <w:t>768</w:t>
      </w:r>
      <w:r w:rsidR="009342D6">
        <w:rPr>
          <w:rStyle w:val="CharSectno"/>
        </w:rPr>
        <w:noBreakHyphen/>
      </w:r>
      <w:r w:rsidRPr="009342D6">
        <w:rPr>
          <w:rStyle w:val="CharSectno"/>
        </w:rPr>
        <w:t>915</w:t>
      </w:r>
      <w:r w:rsidRPr="009342D6">
        <w:t xml:space="preserve">  Certain capital gains and capital losses of temporary resident to be disregarded</w:t>
      </w:r>
      <w:bookmarkEnd w:id="41"/>
    </w:p>
    <w:p w:rsidR="006E0072" w:rsidRPr="009342D6" w:rsidRDefault="006E0072" w:rsidP="006E0072">
      <w:pPr>
        <w:pStyle w:val="subsection"/>
      </w:pPr>
      <w:r w:rsidRPr="009342D6">
        <w:tab/>
      </w:r>
      <w:r w:rsidR="00D17383" w:rsidRPr="009342D6">
        <w:t>(1)</w:t>
      </w:r>
      <w:r w:rsidRPr="009342D6">
        <w:tab/>
        <w:t xml:space="preserve">A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you make from a </w:t>
      </w:r>
      <w:r w:rsidR="009342D6" w:rsidRPr="009342D6">
        <w:rPr>
          <w:position w:val="6"/>
          <w:sz w:val="16"/>
        </w:rPr>
        <w:t>*</w:t>
      </w:r>
      <w:r w:rsidRPr="009342D6">
        <w:t>CGT event is disregarded if:</w:t>
      </w:r>
    </w:p>
    <w:p w:rsidR="006E0072" w:rsidRPr="009342D6" w:rsidRDefault="006E0072" w:rsidP="006E0072">
      <w:pPr>
        <w:pStyle w:val="paragraph"/>
      </w:pPr>
      <w:r w:rsidRPr="009342D6">
        <w:tab/>
        <w:t>(a)</w:t>
      </w:r>
      <w:r w:rsidRPr="009342D6">
        <w:tab/>
        <w:t xml:space="preserve">you are a </w:t>
      </w:r>
      <w:r w:rsidR="009342D6" w:rsidRPr="009342D6">
        <w:rPr>
          <w:position w:val="6"/>
          <w:sz w:val="16"/>
        </w:rPr>
        <w:t>*</w:t>
      </w:r>
      <w:r w:rsidRPr="009342D6">
        <w:t>temporary resident when, or immediately before, the CGT event happens; and</w:t>
      </w:r>
    </w:p>
    <w:p w:rsidR="006E0072" w:rsidRPr="009342D6" w:rsidRDefault="006E0072" w:rsidP="006E0072">
      <w:pPr>
        <w:pStyle w:val="paragraph"/>
      </w:pPr>
      <w:r w:rsidRPr="009342D6">
        <w:tab/>
        <w:t>(b)</w:t>
      </w:r>
      <w:r w:rsidRPr="009342D6">
        <w:tab/>
        <w:t>you would not make a capital gain or loss from the CGT event, or the capital gain or loss from the CGT event would have been disregarded under Division</w:t>
      </w:r>
      <w:r w:rsidR="009342D6">
        <w:t> </w:t>
      </w:r>
      <w:r w:rsidRPr="009342D6">
        <w:t>855, if you were a foreign resident when, or immediately before, the CGT event happens.</w:t>
      </w:r>
    </w:p>
    <w:p w:rsidR="00D17383" w:rsidRPr="009342D6" w:rsidRDefault="00D17383" w:rsidP="00D17383">
      <w:pPr>
        <w:pStyle w:val="subsection"/>
      </w:pPr>
      <w:r w:rsidRPr="009342D6">
        <w:tab/>
        <w:t>(2)</w:t>
      </w:r>
      <w:r w:rsidRPr="009342D6">
        <w:tab/>
      </w:r>
      <w:r w:rsidR="009342D6">
        <w:t>Subsection (</w:t>
      </w:r>
      <w:r w:rsidRPr="009342D6">
        <w:t xml:space="preserve">1) does not apply in relation to </w:t>
      </w:r>
      <w:r w:rsidR="009342D6" w:rsidRPr="009342D6">
        <w:rPr>
          <w:position w:val="6"/>
          <w:sz w:val="16"/>
        </w:rPr>
        <w:t>*</w:t>
      </w:r>
      <w:r w:rsidRPr="009342D6">
        <w:t>CGT event I1 if:</w:t>
      </w:r>
    </w:p>
    <w:p w:rsidR="00D17383" w:rsidRPr="009342D6" w:rsidRDefault="00D17383" w:rsidP="00D17383">
      <w:pPr>
        <w:pStyle w:val="paragraph"/>
      </w:pPr>
      <w:r w:rsidRPr="009342D6">
        <w:tab/>
        <w:t>(a)</w:t>
      </w:r>
      <w:r w:rsidRPr="009342D6">
        <w:tab/>
        <w:t xml:space="preserve">the CGT event happens in relation to an </w:t>
      </w:r>
      <w:r w:rsidR="009342D6" w:rsidRPr="009342D6">
        <w:rPr>
          <w:position w:val="6"/>
          <w:sz w:val="16"/>
        </w:rPr>
        <w:t>*</w:t>
      </w:r>
      <w:r w:rsidRPr="009342D6">
        <w:t xml:space="preserve">ESS interest that is a beneficial interest in a right (or to a </w:t>
      </w:r>
      <w:r w:rsidR="009342D6" w:rsidRPr="009342D6">
        <w:rPr>
          <w:position w:val="6"/>
          <w:sz w:val="16"/>
        </w:rPr>
        <w:t>*</w:t>
      </w:r>
      <w:r w:rsidRPr="009342D6">
        <w:t>share acquired by exercising such a right); and</w:t>
      </w:r>
    </w:p>
    <w:p w:rsidR="00D17383" w:rsidRPr="009342D6" w:rsidRDefault="00D17383" w:rsidP="00D17383">
      <w:pPr>
        <w:pStyle w:val="paragraph"/>
      </w:pPr>
      <w:r w:rsidRPr="009342D6">
        <w:tab/>
        <w:t>(b)</w:t>
      </w:r>
      <w:r w:rsidRPr="009342D6">
        <w:tab/>
        <w:t>the provisions referred to in paragraphs 83A</w:t>
      </w:r>
      <w:r w:rsidR="009342D6">
        <w:noBreakHyphen/>
      </w:r>
      <w:r w:rsidRPr="009342D6">
        <w:t>33(1)(a) to (c) (about start ups) apply to the ESS interest.</w:t>
      </w:r>
    </w:p>
    <w:p w:rsidR="006E0072" w:rsidRPr="009342D6" w:rsidRDefault="006E0072" w:rsidP="006E0072">
      <w:pPr>
        <w:pStyle w:val="ActHead5"/>
      </w:pPr>
      <w:bookmarkStart w:id="42" w:name="_Toc454965768"/>
      <w:r w:rsidRPr="009342D6">
        <w:rPr>
          <w:rStyle w:val="CharSectno"/>
        </w:rPr>
        <w:t>768</w:t>
      </w:r>
      <w:r w:rsidR="009342D6">
        <w:rPr>
          <w:rStyle w:val="CharSectno"/>
        </w:rPr>
        <w:noBreakHyphen/>
      </w:r>
      <w:r w:rsidRPr="009342D6">
        <w:rPr>
          <w:rStyle w:val="CharSectno"/>
        </w:rPr>
        <w:t>950</w:t>
      </w:r>
      <w:r w:rsidRPr="009342D6">
        <w:t xml:space="preserve">  Individual becoming an Australian resident</w:t>
      </w:r>
      <w:bookmarkEnd w:id="42"/>
    </w:p>
    <w:p w:rsidR="006E0072" w:rsidRPr="009342D6" w:rsidRDefault="006E0072" w:rsidP="006E0072">
      <w:pPr>
        <w:pStyle w:val="subsection"/>
      </w:pPr>
      <w:r w:rsidRPr="009342D6">
        <w:tab/>
      </w:r>
      <w:r w:rsidRPr="009342D6">
        <w:tab/>
        <w:t>Section</w:t>
      </w:r>
      <w:r w:rsidR="009342D6">
        <w:t> </w:t>
      </w:r>
      <w:r w:rsidRPr="009342D6">
        <w:t>855</w:t>
      </w:r>
      <w:r w:rsidR="009342D6">
        <w:noBreakHyphen/>
      </w:r>
      <w:r w:rsidRPr="009342D6">
        <w:t xml:space="preserve">45 does not apply to your becoming an Australian resident if you are a </w:t>
      </w:r>
      <w:r w:rsidR="009342D6" w:rsidRPr="009342D6">
        <w:rPr>
          <w:position w:val="6"/>
          <w:sz w:val="16"/>
        </w:rPr>
        <w:t>*</w:t>
      </w:r>
      <w:r w:rsidRPr="009342D6">
        <w:t>temporary resident immediately after you become an Australian resident.</w:t>
      </w:r>
    </w:p>
    <w:p w:rsidR="006E0072" w:rsidRPr="009342D6" w:rsidRDefault="006E0072" w:rsidP="006E0072">
      <w:pPr>
        <w:pStyle w:val="ActHead5"/>
      </w:pPr>
      <w:bookmarkStart w:id="43" w:name="_Toc454965769"/>
      <w:r w:rsidRPr="009342D6">
        <w:rPr>
          <w:rStyle w:val="CharSectno"/>
        </w:rPr>
        <w:t>768</w:t>
      </w:r>
      <w:r w:rsidR="009342D6">
        <w:rPr>
          <w:rStyle w:val="CharSectno"/>
        </w:rPr>
        <w:noBreakHyphen/>
      </w:r>
      <w:r w:rsidRPr="009342D6">
        <w:rPr>
          <w:rStyle w:val="CharSectno"/>
        </w:rPr>
        <w:t>955</w:t>
      </w:r>
      <w:r w:rsidRPr="009342D6">
        <w:t xml:space="preserve">  Temporary resident who ceases to be temporary resident but remains an Australian resident</w:t>
      </w:r>
      <w:bookmarkEnd w:id="43"/>
    </w:p>
    <w:p w:rsidR="006E0072" w:rsidRPr="009342D6" w:rsidRDefault="006E0072" w:rsidP="006E0072">
      <w:pPr>
        <w:pStyle w:val="subsection"/>
      </w:pPr>
      <w:r w:rsidRPr="009342D6">
        <w:tab/>
        <w:t>(1)</w:t>
      </w:r>
      <w:r w:rsidRPr="009342D6">
        <w:tab/>
        <w:t xml:space="preserve">If you are a </w:t>
      </w:r>
      <w:r w:rsidR="009342D6" w:rsidRPr="009342D6">
        <w:rPr>
          <w:position w:val="6"/>
          <w:sz w:val="16"/>
        </w:rPr>
        <w:t>*</w:t>
      </w:r>
      <w:r w:rsidRPr="009342D6">
        <w:t xml:space="preserve">temporary resident and you then cease to be a temporary resident (but remain, at that time, an Australian resident), there are rules relevant to each </w:t>
      </w:r>
      <w:r w:rsidR="009342D6" w:rsidRPr="009342D6">
        <w:rPr>
          <w:position w:val="6"/>
          <w:sz w:val="16"/>
        </w:rPr>
        <w:t>*</w:t>
      </w:r>
      <w:r w:rsidRPr="009342D6">
        <w:t>CGT asset that:</w:t>
      </w:r>
    </w:p>
    <w:p w:rsidR="006E0072" w:rsidRPr="009342D6" w:rsidRDefault="006E0072" w:rsidP="006E0072">
      <w:pPr>
        <w:pStyle w:val="paragraph"/>
      </w:pPr>
      <w:r w:rsidRPr="009342D6">
        <w:tab/>
        <w:t>(a)</w:t>
      </w:r>
      <w:r w:rsidRPr="009342D6">
        <w:tab/>
        <w:t>you owned just before you ceased to be a temporary resident; and</w:t>
      </w:r>
    </w:p>
    <w:p w:rsidR="006E0072" w:rsidRPr="009342D6" w:rsidRDefault="006E0072" w:rsidP="006E0072">
      <w:pPr>
        <w:pStyle w:val="paragraph"/>
      </w:pPr>
      <w:r w:rsidRPr="009342D6">
        <w:tab/>
        <w:t>(b)</w:t>
      </w:r>
      <w:r w:rsidRPr="009342D6">
        <w:tab/>
        <w:t xml:space="preserve">is not </w:t>
      </w:r>
      <w:r w:rsidR="009342D6" w:rsidRPr="009342D6">
        <w:rPr>
          <w:position w:val="6"/>
          <w:sz w:val="16"/>
        </w:rPr>
        <w:t>*</w:t>
      </w:r>
      <w:r w:rsidRPr="009342D6">
        <w:t>taxable Australian property; and</w:t>
      </w:r>
    </w:p>
    <w:p w:rsidR="006E0072" w:rsidRPr="009342D6" w:rsidRDefault="006E0072" w:rsidP="006E0072">
      <w:pPr>
        <w:pStyle w:val="paragraph"/>
      </w:pPr>
      <w:r w:rsidRPr="009342D6">
        <w:tab/>
        <w:t>(c)</w:t>
      </w:r>
      <w:r w:rsidRPr="009342D6">
        <w:tab/>
        <w:t xml:space="preserve">you </w:t>
      </w:r>
      <w:r w:rsidR="009342D6" w:rsidRPr="009342D6">
        <w:rPr>
          <w:position w:val="6"/>
          <w:sz w:val="16"/>
        </w:rPr>
        <w:t>*</w:t>
      </w:r>
      <w:r w:rsidRPr="009342D6">
        <w:t>acquired on or after 20</w:t>
      </w:r>
      <w:r w:rsidR="009342D6">
        <w:t> </w:t>
      </w:r>
      <w:r w:rsidRPr="009342D6">
        <w:t>September 1985.</w:t>
      </w:r>
    </w:p>
    <w:p w:rsidR="006E0072" w:rsidRPr="009342D6" w:rsidRDefault="006E0072" w:rsidP="006E0072">
      <w:pPr>
        <w:pStyle w:val="subsection"/>
      </w:pPr>
      <w:r w:rsidRPr="009342D6">
        <w:tab/>
        <w:t>(2)</w:t>
      </w:r>
      <w:r w:rsidRPr="009342D6">
        <w:tab/>
        <w:t xml:space="preserve">The first element of the </w:t>
      </w:r>
      <w:r w:rsidR="009342D6" w:rsidRPr="009342D6">
        <w:rPr>
          <w:position w:val="6"/>
          <w:sz w:val="16"/>
        </w:rPr>
        <w:t>*</w:t>
      </w:r>
      <w:r w:rsidRPr="009342D6">
        <w:t xml:space="preserve">cost base and </w:t>
      </w:r>
      <w:r w:rsidR="009342D6" w:rsidRPr="009342D6">
        <w:rPr>
          <w:position w:val="6"/>
          <w:sz w:val="16"/>
        </w:rPr>
        <w:t>*</w:t>
      </w:r>
      <w:r w:rsidRPr="009342D6">
        <w:t xml:space="preserve">reduced cost base of the asset (at the time you cease to be a </w:t>
      </w:r>
      <w:r w:rsidR="009342D6" w:rsidRPr="009342D6">
        <w:rPr>
          <w:position w:val="6"/>
          <w:sz w:val="16"/>
        </w:rPr>
        <w:t>*</w:t>
      </w:r>
      <w:r w:rsidRPr="009342D6">
        <w:t xml:space="preserve">temporary resident) is its </w:t>
      </w:r>
      <w:r w:rsidR="009342D6" w:rsidRPr="009342D6">
        <w:rPr>
          <w:position w:val="6"/>
          <w:sz w:val="16"/>
        </w:rPr>
        <w:t>*</w:t>
      </w:r>
      <w:r w:rsidRPr="009342D6">
        <w:t>market value at that time.</w:t>
      </w:r>
    </w:p>
    <w:p w:rsidR="006E0072" w:rsidRPr="009342D6" w:rsidRDefault="006E0072" w:rsidP="006E0072">
      <w:pPr>
        <w:pStyle w:val="subsection"/>
      </w:pPr>
      <w:r w:rsidRPr="009342D6">
        <w:tab/>
        <w:t>(3)</w:t>
      </w:r>
      <w:r w:rsidRPr="009342D6">
        <w:tab/>
        <w:t>Also, Parts</w:t>
      </w:r>
      <w:r w:rsidR="009342D6">
        <w:t> </w:t>
      </w:r>
      <w:r w:rsidRPr="009342D6">
        <w:t>3</w:t>
      </w:r>
      <w:r w:rsidR="009342D6">
        <w:noBreakHyphen/>
      </w:r>
      <w:r w:rsidRPr="009342D6">
        <w:t>1 and 3</w:t>
      </w:r>
      <w:r w:rsidR="009342D6">
        <w:noBreakHyphen/>
      </w:r>
      <w:r w:rsidRPr="009342D6">
        <w:t xml:space="preserve">3 apply to the asset as if you had </w:t>
      </w:r>
      <w:r w:rsidR="009342D6" w:rsidRPr="009342D6">
        <w:rPr>
          <w:position w:val="6"/>
          <w:sz w:val="16"/>
        </w:rPr>
        <w:t>*</w:t>
      </w:r>
      <w:r w:rsidRPr="009342D6">
        <w:t xml:space="preserve">acquired it at the time you ceased to be a </w:t>
      </w:r>
      <w:r w:rsidR="009342D6" w:rsidRPr="009342D6">
        <w:rPr>
          <w:position w:val="6"/>
          <w:sz w:val="16"/>
        </w:rPr>
        <w:t>*</w:t>
      </w:r>
      <w:r w:rsidRPr="009342D6">
        <w:t>temporary resident.</w:t>
      </w:r>
    </w:p>
    <w:p w:rsidR="00D17383" w:rsidRPr="009342D6" w:rsidRDefault="00D17383" w:rsidP="00D17383">
      <w:pPr>
        <w:pStyle w:val="subsection"/>
      </w:pPr>
      <w:r w:rsidRPr="009342D6">
        <w:tab/>
        <w:t>(4)</w:t>
      </w:r>
      <w:r w:rsidRPr="009342D6">
        <w:tab/>
        <w:t xml:space="preserve">This section does not apply to an </w:t>
      </w:r>
      <w:r w:rsidR="009342D6" w:rsidRPr="009342D6">
        <w:rPr>
          <w:position w:val="6"/>
          <w:sz w:val="16"/>
        </w:rPr>
        <w:t>*</w:t>
      </w:r>
      <w:r w:rsidRPr="009342D6">
        <w:t>ESS interest if:</w:t>
      </w:r>
    </w:p>
    <w:p w:rsidR="00D17383" w:rsidRPr="009342D6" w:rsidRDefault="00D17383" w:rsidP="00D17383">
      <w:pPr>
        <w:pStyle w:val="paragraph"/>
      </w:pPr>
      <w:r w:rsidRPr="009342D6">
        <w:tab/>
        <w:t>(a)</w:t>
      </w:r>
      <w:r w:rsidRPr="009342D6">
        <w:tab/>
        <w:t>Subdivision</w:t>
      </w:r>
      <w:r w:rsidR="009342D6">
        <w:t> </w:t>
      </w:r>
      <w:r w:rsidRPr="009342D6">
        <w:t>83A</w:t>
      </w:r>
      <w:r w:rsidR="009342D6">
        <w:noBreakHyphen/>
      </w:r>
      <w:r w:rsidRPr="009342D6">
        <w:t xml:space="preserve">C (about employee share schemes) applies to the interest, and the </w:t>
      </w:r>
      <w:r w:rsidR="009342D6" w:rsidRPr="009342D6">
        <w:rPr>
          <w:position w:val="6"/>
          <w:sz w:val="16"/>
        </w:rPr>
        <w:t>*</w:t>
      </w:r>
      <w:r w:rsidRPr="009342D6">
        <w:t>ESS deferred taxing point for the interest has not yet occurred; or</w:t>
      </w:r>
    </w:p>
    <w:p w:rsidR="00D17383" w:rsidRPr="009342D6" w:rsidRDefault="00D17383" w:rsidP="00D17383">
      <w:pPr>
        <w:pStyle w:val="paragraph"/>
      </w:pPr>
      <w:r w:rsidRPr="009342D6">
        <w:tab/>
        <w:t>(b)</w:t>
      </w:r>
      <w:r w:rsidRPr="009342D6">
        <w:tab/>
        <w:t>the provisions referred to in paragraphs 83A</w:t>
      </w:r>
      <w:r w:rsidR="009342D6">
        <w:noBreakHyphen/>
      </w:r>
      <w:r w:rsidRPr="009342D6">
        <w:t>33(1)(a) to (c) (about start ups) apply to the ESS interest.</w:t>
      </w:r>
    </w:p>
    <w:p w:rsidR="006E0072" w:rsidRPr="009342D6" w:rsidRDefault="006E0072" w:rsidP="006E0072">
      <w:pPr>
        <w:pStyle w:val="ActHead5"/>
      </w:pPr>
      <w:bookmarkStart w:id="44" w:name="_Toc454965770"/>
      <w:r w:rsidRPr="009342D6">
        <w:rPr>
          <w:rStyle w:val="CharSectno"/>
        </w:rPr>
        <w:t>768</w:t>
      </w:r>
      <w:r w:rsidR="009342D6">
        <w:rPr>
          <w:rStyle w:val="CharSectno"/>
        </w:rPr>
        <w:noBreakHyphen/>
      </w:r>
      <w:r w:rsidRPr="009342D6">
        <w:rPr>
          <w:rStyle w:val="CharSectno"/>
        </w:rPr>
        <w:t>960</w:t>
      </w:r>
      <w:r w:rsidRPr="009342D6">
        <w:t xml:space="preserve">  Temporary resident not attributable taxpayer for purposes of controlled foreign companies rules</w:t>
      </w:r>
      <w:bookmarkEnd w:id="44"/>
    </w:p>
    <w:p w:rsidR="006E0072" w:rsidRPr="009342D6" w:rsidRDefault="006E0072" w:rsidP="006E0072">
      <w:pPr>
        <w:pStyle w:val="subsection"/>
      </w:pPr>
      <w:r w:rsidRPr="009342D6">
        <w:tab/>
      </w:r>
      <w:r w:rsidRPr="009342D6">
        <w:tab/>
        <w:t xml:space="preserve">For the purposes of Part X of the </w:t>
      </w:r>
      <w:r w:rsidRPr="009342D6">
        <w:rPr>
          <w:i/>
        </w:rPr>
        <w:t>Income Tax Assessment Act 1936</w:t>
      </w:r>
      <w:r w:rsidRPr="009342D6">
        <w:t xml:space="preserve"> (which deals with the attribution of income in respect of controlled foreign companies), you are taken not to be an </w:t>
      </w:r>
      <w:r w:rsidR="009342D6" w:rsidRPr="009342D6">
        <w:rPr>
          <w:position w:val="6"/>
          <w:sz w:val="16"/>
        </w:rPr>
        <w:t>*</w:t>
      </w:r>
      <w:r w:rsidRPr="009342D6">
        <w:t xml:space="preserve">attributable taxpayer in relation to a </w:t>
      </w:r>
      <w:r w:rsidR="009342D6" w:rsidRPr="009342D6">
        <w:rPr>
          <w:position w:val="6"/>
          <w:sz w:val="16"/>
        </w:rPr>
        <w:t>*</w:t>
      </w:r>
      <w:r w:rsidRPr="009342D6">
        <w:t xml:space="preserve">CFC or </w:t>
      </w:r>
      <w:r w:rsidR="009342D6" w:rsidRPr="009342D6">
        <w:rPr>
          <w:position w:val="6"/>
          <w:sz w:val="16"/>
        </w:rPr>
        <w:t>*</w:t>
      </w:r>
      <w:r w:rsidRPr="009342D6">
        <w:t xml:space="preserve">CFT at any time you are a </w:t>
      </w:r>
      <w:r w:rsidR="009342D6" w:rsidRPr="009342D6">
        <w:rPr>
          <w:position w:val="6"/>
          <w:sz w:val="16"/>
        </w:rPr>
        <w:t>*</w:t>
      </w:r>
      <w:r w:rsidRPr="009342D6">
        <w:t>temporary resident.</w:t>
      </w:r>
    </w:p>
    <w:p w:rsidR="006E0072" w:rsidRPr="009342D6" w:rsidRDefault="006E0072" w:rsidP="006E0072">
      <w:pPr>
        <w:pStyle w:val="ActHead5"/>
      </w:pPr>
      <w:bookmarkStart w:id="45" w:name="_Toc454965771"/>
      <w:r w:rsidRPr="009342D6">
        <w:rPr>
          <w:rStyle w:val="CharSectno"/>
        </w:rPr>
        <w:t>768</w:t>
      </w:r>
      <w:r w:rsidR="009342D6">
        <w:rPr>
          <w:rStyle w:val="CharSectno"/>
        </w:rPr>
        <w:noBreakHyphen/>
      </w:r>
      <w:r w:rsidRPr="009342D6">
        <w:rPr>
          <w:rStyle w:val="CharSectno"/>
        </w:rPr>
        <w:t>970</w:t>
      </w:r>
      <w:r w:rsidRPr="009342D6">
        <w:t xml:space="preserve">  Modification of rules for accruals system of taxation of certain non</w:t>
      </w:r>
      <w:r w:rsidR="009342D6">
        <w:noBreakHyphen/>
      </w:r>
      <w:r w:rsidRPr="009342D6">
        <w:t>resident trust estates</w:t>
      </w:r>
      <w:bookmarkEnd w:id="45"/>
    </w:p>
    <w:p w:rsidR="006E0072" w:rsidRPr="009342D6" w:rsidRDefault="006E0072" w:rsidP="006E0072">
      <w:pPr>
        <w:pStyle w:val="subsection"/>
      </w:pPr>
      <w:r w:rsidRPr="009342D6">
        <w:tab/>
      </w:r>
      <w:r w:rsidRPr="009342D6">
        <w:tab/>
        <w:t xml:space="preserve">At any time when you are a </w:t>
      </w:r>
      <w:r w:rsidR="009342D6" w:rsidRPr="009342D6">
        <w:rPr>
          <w:position w:val="6"/>
          <w:sz w:val="16"/>
        </w:rPr>
        <w:t>*</w:t>
      </w:r>
      <w:r w:rsidRPr="009342D6">
        <w:t>temporary resident, you are taken not to be a resident for the purposes of section</w:t>
      </w:r>
      <w:r w:rsidR="009342D6">
        <w:t> </w:t>
      </w:r>
      <w:r w:rsidRPr="009342D6">
        <w:t xml:space="preserve">102AAZD of the </w:t>
      </w:r>
      <w:r w:rsidRPr="009342D6">
        <w:rPr>
          <w:i/>
        </w:rPr>
        <w:t>Income Tax Assessment Act 1936.</w:t>
      </w:r>
    </w:p>
    <w:p w:rsidR="006E0072" w:rsidRPr="009342D6" w:rsidRDefault="006E0072" w:rsidP="006E0072">
      <w:pPr>
        <w:pStyle w:val="ActHead5"/>
      </w:pPr>
      <w:bookmarkStart w:id="46" w:name="_Toc454965772"/>
      <w:r w:rsidRPr="009342D6">
        <w:rPr>
          <w:rStyle w:val="CharSectno"/>
        </w:rPr>
        <w:t>768</w:t>
      </w:r>
      <w:r w:rsidR="009342D6">
        <w:rPr>
          <w:rStyle w:val="CharSectno"/>
        </w:rPr>
        <w:noBreakHyphen/>
      </w:r>
      <w:r w:rsidRPr="009342D6">
        <w:rPr>
          <w:rStyle w:val="CharSectno"/>
        </w:rPr>
        <w:t>980</w:t>
      </w:r>
      <w:r w:rsidRPr="009342D6">
        <w:t xml:space="preserve">  Interest paid by temporary resident</w:t>
      </w:r>
      <w:bookmarkEnd w:id="46"/>
    </w:p>
    <w:p w:rsidR="006E0072" w:rsidRPr="009342D6" w:rsidRDefault="006E0072" w:rsidP="006E0072">
      <w:pPr>
        <w:pStyle w:val="subsection"/>
      </w:pPr>
      <w:r w:rsidRPr="009342D6">
        <w:tab/>
      </w:r>
      <w:r w:rsidRPr="009342D6">
        <w:tab/>
        <w:t xml:space="preserve">Interest that is paid by a </w:t>
      </w:r>
      <w:r w:rsidR="009342D6" w:rsidRPr="009342D6">
        <w:rPr>
          <w:position w:val="6"/>
          <w:sz w:val="16"/>
        </w:rPr>
        <w:t>*</w:t>
      </w:r>
      <w:r w:rsidRPr="009342D6">
        <w:t>temporary resident:</w:t>
      </w:r>
    </w:p>
    <w:p w:rsidR="006E0072" w:rsidRPr="009342D6" w:rsidRDefault="006E0072" w:rsidP="006E0072">
      <w:pPr>
        <w:pStyle w:val="paragraph"/>
      </w:pPr>
      <w:r w:rsidRPr="009342D6">
        <w:tab/>
        <w:t>(a)</w:t>
      </w:r>
      <w:r w:rsidRPr="009342D6">
        <w:tab/>
        <w:t>is an amount to which section</w:t>
      </w:r>
      <w:r w:rsidR="009342D6">
        <w:t> </w:t>
      </w:r>
      <w:r w:rsidRPr="009342D6">
        <w:t xml:space="preserve">128B (liability to withholding tax) of the </w:t>
      </w:r>
      <w:r w:rsidRPr="009342D6">
        <w:rPr>
          <w:i/>
        </w:rPr>
        <w:t xml:space="preserve">Income Tax Assessment Act 1936 </w:t>
      </w:r>
      <w:r w:rsidRPr="009342D6">
        <w:t>does not apply; and</w:t>
      </w:r>
    </w:p>
    <w:p w:rsidR="006E0072" w:rsidRPr="009342D6" w:rsidRDefault="006E0072" w:rsidP="006E0072">
      <w:pPr>
        <w:pStyle w:val="paragraph"/>
      </w:pPr>
      <w:r w:rsidRPr="009342D6">
        <w:tab/>
        <w:t>(b)</w:t>
      </w:r>
      <w:r w:rsidRPr="009342D6">
        <w:tab/>
        <w:t xml:space="preserve">is </w:t>
      </w:r>
      <w:r w:rsidR="009342D6" w:rsidRPr="009342D6">
        <w:rPr>
          <w:position w:val="6"/>
          <w:sz w:val="16"/>
        </w:rPr>
        <w:t>*</w:t>
      </w:r>
      <w:r w:rsidRPr="009342D6">
        <w:t>non</w:t>
      </w:r>
      <w:r w:rsidR="009342D6">
        <w:noBreakHyphen/>
      </w:r>
      <w:r w:rsidRPr="009342D6">
        <w:t>assessable non</w:t>
      </w:r>
      <w:r w:rsidR="009342D6">
        <w:noBreakHyphen/>
      </w:r>
      <w:r w:rsidRPr="009342D6">
        <w:t>exempt income if the interest is:</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derived by a foreign resident; and</w:t>
      </w:r>
    </w:p>
    <w:p w:rsidR="006E0072" w:rsidRPr="009342D6" w:rsidRDefault="006E0072" w:rsidP="006E0072">
      <w:pPr>
        <w:pStyle w:val="paragraphsub"/>
      </w:pPr>
      <w:r w:rsidRPr="009342D6">
        <w:tab/>
        <w:t>(ii)</w:t>
      </w:r>
      <w:r w:rsidRPr="009342D6">
        <w:tab/>
        <w:t xml:space="preserve">is not derived from carrying on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 xml:space="preserve"> at or through a </w:t>
      </w:r>
      <w:r w:rsidR="009342D6" w:rsidRPr="009342D6">
        <w:rPr>
          <w:position w:val="6"/>
          <w:sz w:val="16"/>
        </w:rPr>
        <w:t>*</w:t>
      </w:r>
      <w:r w:rsidRPr="009342D6">
        <w:t xml:space="preserve">permanent establishment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ActHead3"/>
        <w:pageBreakBefore/>
      </w:pPr>
      <w:bookmarkStart w:id="47" w:name="_Toc454965773"/>
      <w:r w:rsidRPr="009342D6">
        <w:rPr>
          <w:rStyle w:val="CharDivNo"/>
        </w:rPr>
        <w:t>Division</w:t>
      </w:r>
      <w:r w:rsidR="009342D6">
        <w:rPr>
          <w:rStyle w:val="CharDivNo"/>
        </w:rPr>
        <w:t> </w:t>
      </w:r>
      <w:r w:rsidRPr="009342D6">
        <w:rPr>
          <w:rStyle w:val="CharDivNo"/>
        </w:rPr>
        <w:t>770</w:t>
      </w:r>
      <w:r w:rsidRPr="009342D6">
        <w:t>—</w:t>
      </w:r>
      <w:r w:rsidRPr="009342D6">
        <w:rPr>
          <w:rStyle w:val="CharDivText"/>
        </w:rPr>
        <w:t>Foreign income tax offsets</w:t>
      </w:r>
      <w:bookmarkEnd w:id="47"/>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ab/>
        <w:t>Guide to Division</w:t>
      </w:r>
      <w:r w:rsidR="009342D6">
        <w:t> </w:t>
      </w:r>
      <w:r w:rsidRPr="009342D6">
        <w:t>770</w:t>
      </w:r>
    </w:p>
    <w:p w:rsidR="006E0072" w:rsidRPr="009342D6" w:rsidRDefault="006E0072" w:rsidP="006E0072">
      <w:pPr>
        <w:pStyle w:val="TofSectsSubdiv"/>
      </w:pPr>
      <w:r w:rsidRPr="009342D6">
        <w:t>770</w:t>
      </w:r>
      <w:r w:rsidR="009342D6">
        <w:noBreakHyphen/>
      </w:r>
      <w:r w:rsidRPr="009342D6">
        <w:t>A</w:t>
      </w:r>
      <w:r w:rsidRPr="009342D6">
        <w:tab/>
        <w:t>Entitlement rules for foreign income tax offsets</w:t>
      </w:r>
    </w:p>
    <w:p w:rsidR="006E0072" w:rsidRPr="009342D6" w:rsidRDefault="006E0072" w:rsidP="006E0072">
      <w:pPr>
        <w:pStyle w:val="TofSectsSubdiv"/>
      </w:pPr>
      <w:r w:rsidRPr="009342D6">
        <w:t>770</w:t>
      </w:r>
      <w:r w:rsidR="009342D6">
        <w:noBreakHyphen/>
      </w:r>
      <w:r w:rsidRPr="009342D6">
        <w:t>B</w:t>
      </w:r>
      <w:r w:rsidRPr="009342D6">
        <w:tab/>
        <w:t>Amount of foreign income tax offset</w:t>
      </w:r>
    </w:p>
    <w:p w:rsidR="006E0072" w:rsidRPr="009342D6" w:rsidRDefault="006E0072" w:rsidP="006E0072">
      <w:pPr>
        <w:pStyle w:val="TofSectsSubdiv"/>
      </w:pPr>
      <w:r w:rsidRPr="009342D6">
        <w:t>770</w:t>
      </w:r>
      <w:r w:rsidR="009342D6">
        <w:noBreakHyphen/>
      </w:r>
      <w:r w:rsidRPr="009342D6">
        <w:t>C</w:t>
      </w:r>
      <w:r w:rsidRPr="009342D6">
        <w:tab/>
        <w:t>Rules about payment of foreign income tax</w:t>
      </w:r>
    </w:p>
    <w:p w:rsidR="006E0072" w:rsidRPr="009342D6" w:rsidRDefault="006E0072" w:rsidP="006E0072">
      <w:pPr>
        <w:pStyle w:val="TofSectsSubdiv"/>
      </w:pPr>
      <w:r w:rsidRPr="009342D6">
        <w:t>770</w:t>
      </w:r>
      <w:r w:rsidR="009342D6">
        <w:noBreakHyphen/>
      </w:r>
      <w:r w:rsidRPr="009342D6">
        <w:t>D</w:t>
      </w:r>
      <w:r w:rsidRPr="009342D6">
        <w:tab/>
        <w:t>Administration</w:t>
      </w:r>
    </w:p>
    <w:p w:rsidR="006E0072" w:rsidRPr="009342D6" w:rsidRDefault="006E0072" w:rsidP="006E0072">
      <w:pPr>
        <w:pStyle w:val="ActHead4"/>
      </w:pPr>
      <w:bookmarkStart w:id="48" w:name="_Toc454965774"/>
      <w:r w:rsidRPr="009342D6">
        <w:t>Guide to Division</w:t>
      </w:r>
      <w:r w:rsidR="009342D6">
        <w:t> </w:t>
      </w:r>
      <w:r w:rsidRPr="009342D6">
        <w:t>770</w:t>
      </w:r>
      <w:bookmarkEnd w:id="48"/>
    </w:p>
    <w:p w:rsidR="006E0072" w:rsidRPr="009342D6" w:rsidRDefault="006E0072" w:rsidP="006E0072">
      <w:pPr>
        <w:pStyle w:val="ActHead5"/>
      </w:pPr>
      <w:bookmarkStart w:id="49" w:name="_Toc454965775"/>
      <w:r w:rsidRPr="009342D6">
        <w:rPr>
          <w:rStyle w:val="CharSectno"/>
        </w:rPr>
        <w:t>770</w:t>
      </w:r>
      <w:r w:rsidR="009342D6">
        <w:rPr>
          <w:rStyle w:val="CharSectno"/>
        </w:rPr>
        <w:noBreakHyphen/>
      </w:r>
      <w:r w:rsidRPr="009342D6">
        <w:rPr>
          <w:rStyle w:val="CharSectno"/>
        </w:rPr>
        <w:t>1</w:t>
      </w:r>
      <w:r w:rsidRPr="009342D6">
        <w:t xml:space="preserve">  What this Division is about</w:t>
      </w:r>
      <w:bookmarkEnd w:id="49"/>
    </w:p>
    <w:p w:rsidR="006E0072" w:rsidRPr="009342D6" w:rsidRDefault="006E0072" w:rsidP="006E0072">
      <w:pPr>
        <w:pStyle w:val="BoxText"/>
      </w:pPr>
      <w:r w:rsidRPr="009342D6">
        <w:t>You may get a non</w:t>
      </w:r>
      <w:r w:rsidR="009342D6">
        <w:noBreakHyphen/>
      </w:r>
      <w:r w:rsidRPr="009342D6">
        <w:t>refundable tax offset for foreign income tax paid on your assessable income.</w:t>
      </w:r>
    </w:p>
    <w:p w:rsidR="006E0072" w:rsidRPr="009342D6" w:rsidRDefault="006E0072" w:rsidP="006E0072">
      <w:pPr>
        <w:pStyle w:val="BoxText"/>
      </w:pPr>
      <w:r w:rsidRPr="009342D6">
        <w:t>There is a limit on the amount of the tax offset.</w:t>
      </w:r>
    </w:p>
    <w:p w:rsidR="006E0072" w:rsidRPr="009342D6" w:rsidRDefault="006E0072" w:rsidP="006E0072">
      <w:pPr>
        <w:pStyle w:val="BoxText"/>
      </w:pPr>
      <w:r w:rsidRPr="009342D6">
        <w:t>A resident of a foreign country does not get the offset for some foreign income taxes.</w:t>
      </w:r>
    </w:p>
    <w:p w:rsidR="006E0072" w:rsidRPr="009342D6" w:rsidRDefault="006E0072" w:rsidP="006E0072">
      <w:pPr>
        <w:pStyle w:val="BoxText"/>
      </w:pPr>
      <w:r w:rsidRPr="009342D6">
        <w:t xml:space="preserve">You may also get the offset for foreign income tax paid on some amounts that are not taxed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ActHead5"/>
      </w:pPr>
      <w:bookmarkStart w:id="50" w:name="_Toc454965776"/>
      <w:r w:rsidRPr="009342D6">
        <w:rPr>
          <w:rStyle w:val="CharSectno"/>
        </w:rPr>
        <w:t>770</w:t>
      </w:r>
      <w:r w:rsidR="009342D6">
        <w:rPr>
          <w:rStyle w:val="CharSectno"/>
        </w:rPr>
        <w:noBreakHyphen/>
      </w:r>
      <w:r w:rsidRPr="009342D6">
        <w:rPr>
          <w:rStyle w:val="CharSectno"/>
        </w:rPr>
        <w:t>5</w:t>
      </w:r>
      <w:r w:rsidRPr="009342D6">
        <w:t xml:space="preserve">  Object</w:t>
      </w:r>
      <w:bookmarkEnd w:id="50"/>
    </w:p>
    <w:p w:rsidR="006E0072" w:rsidRPr="009342D6" w:rsidRDefault="006E0072" w:rsidP="006E0072">
      <w:pPr>
        <w:pStyle w:val="subsection"/>
      </w:pPr>
      <w:r w:rsidRPr="009342D6">
        <w:tab/>
        <w:t>(1)</w:t>
      </w:r>
      <w:r w:rsidRPr="009342D6">
        <w:tab/>
        <w:t>The object of this Division is to relieve double taxation where:</w:t>
      </w:r>
    </w:p>
    <w:p w:rsidR="006E0072" w:rsidRPr="009342D6" w:rsidRDefault="006E0072" w:rsidP="006E0072">
      <w:pPr>
        <w:pStyle w:val="paragraph"/>
      </w:pPr>
      <w:r w:rsidRPr="009342D6">
        <w:tab/>
        <w:t>(a)</w:t>
      </w:r>
      <w:r w:rsidRPr="009342D6">
        <w:tab/>
        <w:t>you have paid foreign income tax on amounts included in your assessable income; and</w:t>
      </w:r>
    </w:p>
    <w:p w:rsidR="006E0072" w:rsidRPr="009342D6" w:rsidRDefault="006E0072" w:rsidP="006E0072">
      <w:pPr>
        <w:pStyle w:val="paragraph"/>
      </w:pPr>
      <w:r w:rsidRPr="009342D6">
        <w:tab/>
        <w:t>(b)</w:t>
      </w:r>
      <w:r w:rsidRPr="009342D6">
        <w:tab/>
        <w:t>you would, apart from this Division, pay Australian income tax on the same amounts.</w:t>
      </w:r>
    </w:p>
    <w:p w:rsidR="006E0072" w:rsidRPr="009342D6" w:rsidRDefault="006E0072" w:rsidP="006E0072">
      <w:pPr>
        <w:pStyle w:val="subsection"/>
      </w:pPr>
      <w:r w:rsidRPr="009342D6">
        <w:tab/>
        <w:t>(2)</w:t>
      </w:r>
      <w:r w:rsidRPr="009342D6">
        <w:tab/>
        <w:t>To achieve this object, this Division gives you a tax offset to reduce or eliminate Australian income tax otherwise payable on those amounts.</w:t>
      </w:r>
    </w:p>
    <w:p w:rsidR="006E0072" w:rsidRPr="009342D6" w:rsidRDefault="006E0072" w:rsidP="006E0072">
      <w:pPr>
        <w:pStyle w:val="notetext"/>
      </w:pPr>
      <w:r w:rsidRPr="009342D6">
        <w:t>Note 1:</w:t>
      </w:r>
      <w:r w:rsidRPr="009342D6">
        <w:tab/>
        <w:t>This Division applies in relation to Medicare levy and Medicare levy (fringe benefits) surcharge in the same way as it applies to Australian income tax. See section</w:t>
      </w:r>
      <w:r w:rsidR="009342D6">
        <w:t> </w:t>
      </w:r>
      <w:r w:rsidRPr="009342D6">
        <w:t>90</w:t>
      </w:r>
      <w:r w:rsidR="009342D6">
        <w:noBreakHyphen/>
      </w:r>
      <w:r w:rsidRPr="009342D6">
        <w:t>1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notetext"/>
      </w:pPr>
      <w:r w:rsidRPr="009342D6">
        <w:t>Note 2:</w:t>
      </w:r>
      <w:r w:rsidRPr="009342D6">
        <w:tab/>
        <w:t>The tax offset under this Division can be applied against your Medicare levy and Medicare levy (fringe benefits) surcharge liability for the year, if an amount of it remains after you apply it against your basic income tax liability. See item</w:t>
      </w:r>
      <w:r w:rsidR="009342D6">
        <w:t> </w:t>
      </w:r>
      <w:r w:rsidRPr="009342D6">
        <w:t>22 of the table in subsection</w:t>
      </w:r>
      <w:r w:rsidR="009342D6">
        <w:t> </w:t>
      </w:r>
      <w:r w:rsidRPr="009342D6">
        <w:t>63</w:t>
      </w:r>
      <w:r w:rsidR="009342D6">
        <w:noBreakHyphen/>
      </w:r>
      <w:r w:rsidRPr="009342D6">
        <w:t>10(1).</w:t>
      </w:r>
    </w:p>
    <w:p w:rsidR="006E0072" w:rsidRPr="009342D6" w:rsidRDefault="006E0072" w:rsidP="006E0072">
      <w:pPr>
        <w:pStyle w:val="ActHead4"/>
      </w:pPr>
      <w:bookmarkStart w:id="51" w:name="_Toc454965777"/>
      <w:r w:rsidRPr="009342D6">
        <w:rPr>
          <w:rStyle w:val="CharSubdNo"/>
        </w:rPr>
        <w:t>Subdivision</w:t>
      </w:r>
      <w:r w:rsidR="009342D6">
        <w:rPr>
          <w:rStyle w:val="CharSubdNo"/>
        </w:rPr>
        <w:t> </w:t>
      </w:r>
      <w:r w:rsidRPr="009342D6">
        <w:rPr>
          <w:rStyle w:val="CharSubdNo"/>
        </w:rPr>
        <w:t>770</w:t>
      </w:r>
      <w:r w:rsidR="009342D6">
        <w:rPr>
          <w:rStyle w:val="CharSubdNo"/>
        </w:rPr>
        <w:noBreakHyphen/>
      </w:r>
      <w:r w:rsidRPr="009342D6">
        <w:rPr>
          <w:rStyle w:val="CharSubdNo"/>
        </w:rPr>
        <w:t>A</w:t>
      </w:r>
      <w:r w:rsidRPr="009342D6">
        <w:t>—</w:t>
      </w:r>
      <w:r w:rsidRPr="009342D6">
        <w:rPr>
          <w:rStyle w:val="CharSubdText"/>
        </w:rPr>
        <w:t>Entitlement rules for foreign income tax offsets</w:t>
      </w:r>
      <w:bookmarkEnd w:id="51"/>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Basic entitlement rule for foreign income tax offset</w:t>
      </w:r>
    </w:p>
    <w:p w:rsidR="006E0072" w:rsidRPr="009342D6" w:rsidRDefault="006E0072" w:rsidP="006E0072">
      <w:pPr>
        <w:pStyle w:val="TofSectsSection"/>
      </w:pPr>
      <w:r w:rsidRPr="009342D6">
        <w:t>770</w:t>
      </w:r>
      <w:r w:rsidR="009342D6">
        <w:noBreakHyphen/>
      </w:r>
      <w:r w:rsidRPr="009342D6">
        <w:t>10</w:t>
      </w:r>
      <w:r w:rsidRPr="009342D6">
        <w:tab/>
        <w:t>Entitlement to foreign income tax offset</w:t>
      </w:r>
    </w:p>
    <w:p w:rsidR="006E0072" w:rsidRPr="009342D6" w:rsidRDefault="006E0072" w:rsidP="006E0072">
      <w:pPr>
        <w:pStyle w:val="TofSectsSection"/>
      </w:pPr>
      <w:r w:rsidRPr="009342D6">
        <w:t>770</w:t>
      </w:r>
      <w:r w:rsidR="009342D6">
        <w:noBreakHyphen/>
      </w:r>
      <w:r w:rsidRPr="009342D6">
        <w:t>15</w:t>
      </w:r>
      <w:r w:rsidRPr="009342D6">
        <w:tab/>
        <w:t xml:space="preserve">Meaning of </w:t>
      </w:r>
      <w:r w:rsidRPr="009342D6">
        <w:rPr>
          <w:rStyle w:val="CharBoldItalic"/>
        </w:rPr>
        <w:t>foreign income tax</w:t>
      </w:r>
      <w:r w:rsidRPr="009342D6">
        <w:t xml:space="preserve">, </w:t>
      </w:r>
      <w:r w:rsidRPr="009342D6">
        <w:rPr>
          <w:rStyle w:val="CharBoldItalic"/>
        </w:rPr>
        <w:t>credit absorption tax</w:t>
      </w:r>
      <w:r w:rsidRPr="009342D6">
        <w:t xml:space="preserve"> and </w:t>
      </w:r>
      <w:r w:rsidRPr="009342D6">
        <w:rPr>
          <w:rStyle w:val="CharBoldItalic"/>
        </w:rPr>
        <w:t>unitary tax</w:t>
      </w:r>
    </w:p>
    <w:p w:rsidR="006E0072" w:rsidRPr="009342D6" w:rsidRDefault="006E0072" w:rsidP="006E0072">
      <w:pPr>
        <w:pStyle w:val="ActHead4"/>
      </w:pPr>
      <w:bookmarkStart w:id="52" w:name="_Toc454965778"/>
      <w:r w:rsidRPr="009342D6">
        <w:t>Basic entitlement rule for foreign income tax offset</w:t>
      </w:r>
      <w:bookmarkEnd w:id="52"/>
    </w:p>
    <w:p w:rsidR="006E0072" w:rsidRPr="009342D6" w:rsidRDefault="006E0072" w:rsidP="006E0072">
      <w:pPr>
        <w:pStyle w:val="ActHead5"/>
      </w:pPr>
      <w:bookmarkStart w:id="53" w:name="_Toc454965779"/>
      <w:r w:rsidRPr="009342D6">
        <w:rPr>
          <w:rStyle w:val="CharSectno"/>
        </w:rPr>
        <w:t>770</w:t>
      </w:r>
      <w:r w:rsidR="009342D6">
        <w:rPr>
          <w:rStyle w:val="CharSectno"/>
        </w:rPr>
        <w:noBreakHyphen/>
      </w:r>
      <w:r w:rsidRPr="009342D6">
        <w:rPr>
          <w:rStyle w:val="CharSectno"/>
        </w:rPr>
        <w:t>10</w:t>
      </w:r>
      <w:r w:rsidRPr="009342D6">
        <w:t xml:space="preserve">  Entitlement to foreign income tax offset</w:t>
      </w:r>
      <w:bookmarkEnd w:id="53"/>
    </w:p>
    <w:p w:rsidR="006E0072" w:rsidRPr="009342D6" w:rsidRDefault="006E0072" w:rsidP="006E0072">
      <w:pPr>
        <w:pStyle w:val="subsection"/>
      </w:pPr>
      <w:r w:rsidRPr="009342D6">
        <w:tab/>
        <w:t>(1)</w:t>
      </w:r>
      <w:r w:rsidRPr="009342D6">
        <w:tab/>
        <w:t xml:space="preserve">You are entitled to a </w:t>
      </w:r>
      <w:r w:rsidR="009342D6" w:rsidRPr="009342D6">
        <w:rPr>
          <w:position w:val="6"/>
          <w:sz w:val="16"/>
        </w:rPr>
        <w:t>*</w:t>
      </w:r>
      <w:r w:rsidRPr="009342D6">
        <w:t xml:space="preserve">tax offset for an income year for </w:t>
      </w:r>
      <w:r w:rsidR="009342D6" w:rsidRPr="009342D6">
        <w:rPr>
          <w:position w:val="6"/>
          <w:sz w:val="16"/>
        </w:rPr>
        <w:t>*</w:t>
      </w:r>
      <w:r w:rsidRPr="009342D6">
        <w:t>foreign income tax. An amount of foreign income tax counts towards the tax offset for the year if you paid it in respect of an amount that is all or part of an amount included in your assessable income for the year.</w:t>
      </w:r>
    </w:p>
    <w:p w:rsidR="006E0072" w:rsidRPr="009342D6" w:rsidRDefault="006E0072" w:rsidP="006E0072">
      <w:pPr>
        <w:pStyle w:val="notetext"/>
      </w:pPr>
      <w:r w:rsidRPr="009342D6">
        <w:t>Note 1:</w:t>
      </w:r>
      <w:r w:rsidRPr="009342D6">
        <w:tab/>
        <w:t>The offset is for the income year in which your assessable income included an amount in respect of which you paid foreign income tax—even if you paid the foreign income tax in another income year.</w:t>
      </w:r>
    </w:p>
    <w:p w:rsidR="006E0072" w:rsidRPr="009342D6" w:rsidRDefault="006E0072" w:rsidP="006E0072">
      <w:pPr>
        <w:pStyle w:val="notetext"/>
      </w:pPr>
      <w:r w:rsidRPr="009342D6">
        <w:t>Note 2:</w:t>
      </w:r>
      <w:r w:rsidRPr="009342D6">
        <w:tab/>
        <w:t>If the foreign income tax has been paid on an amount that is part non</w:t>
      </w:r>
      <w:r w:rsidR="009342D6">
        <w:noBreakHyphen/>
      </w:r>
      <w:r w:rsidRPr="009342D6">
        <w:t>assessable non</w:t>
      </w:r>
      <w:r w:rsidR="009342D6">
        <w:noBreakHyphen/>
      </w:r>
      <w:r w:rsidRPr="009342D6">
        <w:t xml:space="preserve">exempt income and part assessable income for you for the income year, only a proportionate share of the foreign income tax (the share that corresponds to the part that is assessable income) will count towards the tax offset (excluding the operation of </w:t>
      </w:r>
      <w:r w:rsidR="009342D6">
        <w:t>subsection (</w:t>
      </w:r>
      <w:r w:rsidRPr="009342D6">
        <w:t>2)).</w:t>
      </w:r>
    </w:p>
    <w:p w:rsidR="006E0072" w:rsidRPr="009342D6" w:rsidRDefault="006E0072" w:rsidP="006E0072">
      <w:pPr>
        <w:pStyle w:val="notetext"/>
        <w:rPr>
          <w:i/>
        </w:rPr>
      </w:pPr>
      <w:r w:rsidRPr="009342D6">
        <w:t>Note 3:</w:t>
      </w:r>
      <w:r w:rsidRPr="009342D6">
        <w:tab/>
        <w:t>For offshore banking units, the amount of foreign income tax paid in respect of offshore banking income is reduced: see subsection</w:t>
      </w:r>
      <w:r w:rsidR="009342D6">
        <w:t> </w:t>
      </w:r>
      <w:r w:rsidRPr="009342D6">
        <w:t xml:space="preserve">121EG(3A) of the </w:t>
      </w:r>
      <w:r w:rsidRPr="009342D6">
        <w:rPr>
          <w:i/>
        </w:rPr>
        <w:t>Income Tax Assessment Act 1936.</w:t>
      </w:r>
    </w:p>
    <w:p w:rsidR="006E0072" w:rsidRPr="009342D6" w:rsidRDefault="006E0072" w:rsidP="006E0072">
      <w:pPr>
        <w:pStyle w:val="SubsectionHead"/>
      </w:pPr>
      <w:r w:rsidRPr="009342D6">
        <w:t>Taxes paid on section</w:t>
      </w:r>
      <w:r w:rsidR="009342D6">
        <w:t> </w:t>
      </w:r>
      <w:r w:rsidRPr="009342D6">
        <w:t>23AI or 23AK amounts</w:t>
      </w:r>
    </w:p>
    <w:p w:rsidR="006E0072" w:rsidRPr="009342D6" w:rsidRDefault="006E0072" w:rsidP="006E0072">
      <w:pPr>
        <w:pStyle w:val="subsection"/>
      </w:pPr>
      <w:r w:rsidRPr="009342D6">
        <w:tab/>
        <w:t>(2)</w:t>
      </w:r>
      <w:r w:rsidRPr="009342D6">
        <w:tab/>
        <w:t xml:space="preserve">An amount of </w:t>
      </w:r>
      <w:r w:rsidR="009342D6" w:rsidRPr="009342D6">
        <w:rPr>
          <w:position w:val="6"/>
          <w:sz w:val="16"/>
        </w:rPr>
        <w:t>*</w:t>
      </w:r>
      <w:r w:rsidRPr="009342D6">
        <w:t xml:space="preserve">foreign income tax counts towards the </w:t>
      </w:r>
      <w:r w:rsidR="009342D6" w:rsidRPr="009342D6">
        <w:rPr>
          <w:position w:val="6"/>
          <w:sz w:val="16"/>
        </w:rPr>
        <w:t>*</w:t>
      </w:r>
      <w:r w:rsidRPr="009342D6">
        <w:t xml:space="preserve">tax offset for you for the year if you paid it in respect of an amount that is your </w:t>
      </w:r>
      <w:r w:rsidR="009342D6" w:rsidRPr="009342D6">
        <w:rPr>
          <w:position w:val="6"/>
          <w:sz w:val="16"/>
        </w:rPr>
        <w:t>*</w:t>
      </w:r>
      <w:r w:rsidRPr="009342D6">
        <w:t>non</w:t>
      </w:r>
      <w:r w:rsidR="009342D6">
        <w:noBreakHyphen/>
      </w:r>
      <w:r w:rsidRPr="009342D6">
        <w:t>assessable non</w:t>
      </w:r>
      <w:r w:rsidR="009342D6">
        <w:noBreakHyphen/>
      </w:r>
      <w:r w:rsidRPr="009342D6">
        <w:t>exempt income under either section</w:t>
      </w:r>
      <w:r w:rsidR="009342D6">
        <w:t> </w:t>
      </w:r>
      <w:r w:rsidRPr="009342D6">
        <w:t xml:space="preserve">23AI or 23AK of the </w:t>
      </w:r>
      <w:r w:rsidRPr="009342D6">
        <w:rPr>
          <w:i/>
        </w:rPr>
        <w:t xml:space="preserve">Income Tax Assessment Act 1936 </w:t>
      </w:r>
      <w:r w:rsidRPr="009342D6">
        <w:t>for the year.</w:t>
      </w:r>
    </w:p>
    <w:p w:rsidR="006E0072" w:rsidRPr="009342D6" w:rsidRDefault="006E0072" w:rsidP="006E0072">
      <w:pPr>
        <w:pStyle w:val="notetext"/>
      </w:pPr>
      <w:r w:rsidRPr="009342D6">
        <w:t>Note 1:</w:t>
      </w:r>
      <w:r w:rsidRPr="009342D6">
        <w:tab/>
        <w:t>Sections</w:t>
      </w:r>
      <w:r w:rsidR="009342D6">
        <w:t> </w:t>
      </w:r>
      <w:r w:rsidRPr="009342D6">
        <w:t xml:space="preserve">23AI and 23AK of the </w:t>
      </w:r>
      <w:r w:rsidRPr="009342D6">
        <w:rPr>
          <w:i/>
        </w:rPr>
        <w:t>Income Tax Assessment Act 1936</w:t>
      </w:r>
      <w:r w:rsidRPr="009342D6">
        <w:t xml:space="preserve"> provide that amounts paid out of income previously attributed from a controlled foreign company or a foreign investment fund are non</w:t>
      </w:r>
      <w:r w:rsidR="009342D6">
        <w:noBreakHyphen/>
      </w:r>
      <w:r w:rsidRPr="009342D6">
        <w:t>assessable non</w:t>
      </w:r>
      <w:r w:rsidR="009342D6">
        <w:noBreakHyphen/>
      </w:r>
      <w:r w:rsidRPr="009342D6">
        <w:t>exempt income.</w:t>
      </w:r>
    </w:p>
    <w:p w:rsidR="006E0072" w:rsidRPr="009342D6" w:rsidRDefault="006E0072" w:rsidP="006E0072">
      <w:pPr>
        <w:pStyle w:val="notetext"/>
      </w:pPr>
      <w:r w:rsidRPr="009342D6">
        <w:t>Note 2:</w:t>
      </w:r>
      <w:r w:rsidRPr="009342D6">
        <w:tab/>
        <w:t>Foreign income taxes covered by this subsection are direct taxes (for example, a withholding tax on a dividend payment) and not underlying taxes, only some of which are covered by section</w:t>
      </w:r>
      <w:r w:rsidR="009342D6">
        <w:t> </w:t>
      </w:r>
      <w:r w:rsidRPr="009342D6">
        <w:t>770</w:t>
      </w:r>
      <w:r w:rsidR="009342D6">
        <w:noBreakHyphen/>
      </w:r>
      <w:r w:rsidRPr="009342D6">
        <w:t>135.</w:t>
      </w:r>
    </w:p>
    <w:p w:rsidR="006E0072" w:rsidRPr="009342D6" w:rsidRDefault="006E0072" w:rsidP="006E0072">
      <w:pPr>
        <w:pStyle w:val="SubsectionHead"/>
      </w:pPr>
      <w:r w:rsidRPr="009342D6">
        <w:t>Exception for certain residence</w:t>
      </w:r>
      <w:r w:rsidR="009342D6">
        <w:noBreakHyphen/>
      </w:r>
      <w:r w:rsidRPr="009342D6">
        <w:t>based foreign income taxes</w:t>
      </w:r>
    </w:p>
    <w:p w:rsidR="006E0072" w:rsidRPr="009342D6" w:rsidRDefault="006E0072" w:rsidP="006E0072">
      <w:pPr>
        <w:pStyle w:val="subsection"/>
      </w:pPr>
      <w:r w:rsidRPr="009342D6">
        <w:tab/>
        <w:t>(3)</w:t>
      </w:r>
      <w:r w:rsidRPr="009342D6">
        <w:tab/>
        <w:t xml:space="preserve">An amount of </w:t>
      </w:r>
      <w:r w:rsidR="009342D6" w:rsidRPr="009342D6">
        <w:rPr>
          <w:position w:val="6"/>
          <w:sz w:val="16"/>
        </w:rPr>
        <w:t>*</w:t>
      </w:r>
      <w:r w:rsidRPr="009342D6">
        <w:t xml:space="preserve">foreign income tax you paid does not count towards the </w:t>
      </w:r>
      <w:r w:rsidR="009342D6" w:rsidRPr="009342D6">
        <w:rPr>
          <w:position w:val="6"/>
          <w:sz w:val="16"/>
        </w:rPr>
        <w:t>*</w:t>
      </w:r>
      <w:r w:rsidRPr="009342D6">
        <w:t>tax offset for the year if you paid it:</w:t>
      </w:r>
    </w:p>
    <w:p w:rsidR="006E0072" w:rsidRPr="009342D6" w:rsidRDefault="006E0072" w:rsidP="006E0072">
      <w:pPr>
        <w:pStyle w:val="paragraph"/>
      </w:pPr>
      <w:r w:rsidRPr="009342D6">
        <w:tab/>
        <w:t>(a)</w:t>
      </w:r>
      <w:r w:rsidRPr="009342D6">
        <w:tab/>
        <w:t>to a foreign country because you are a resident of that country for the purposes of a law relating to the foreign income tax; and</w:t>
      </w:r>
    </w:p>
    <w:p w:rsidR="006E0072" w:rsidRPr="009342D6" w:rsidRDefault="006E0072" w:rsidP="006E0072">
      <w:pPr>
        <w:pStyle w:val="paragraph"/>
      </w:pPr>
      <w:r w:rsidRPr="009342D6">
        <w:tab/>
        <w:t>(b)</w:t>
      </w:r>
      <w:r w:rsidRPr="009342D6">
        <w:tab/>
        <w:t>in respect of an amount derived from a source outside that country.</w:t>
      </w:r>
    </w:p>
    <w:p w:rsidR="006E0072" w:rsidRPr="009342D6" w:rsidRDefault="006E0072" w:rsidP="006E0072">
      <w:pPr>
        <w:pStyle w:val="SubsectionHead"/>
      </w:pPr>
      <w:r w:rsidRPr="009342D6">
        <w:t>Exception for previously complying funds and previously foreign funds</w:t>
      </w:r>
    </w:p>
    <w:p w:rsidR="006E0072" w:rsidRPr="009342D6" w:rsidRDefault="006E0072" w:rsidP="006E0072">
      <w:pPr>
        <w:pStyle w:val="subsection"/>
      </w:pPr>
      <w:r w:rsidRPr="009342D6">
        <w:tab/>
        <w:t>(4)</w:t>
      </w:r>
      <w:r w:rsidRPr="009342D6">
        <w:tab/>
        <w:t xml:space="preserve">An amount of </w:t>
      </w:r>
      <w:r w:rsidR="009342D6" w:rsidRPr="009342D6">
        <w:rPr>
          <w:position w:val="6"/>
          <w:sz w:val="16"/>
        </w:rPr>
        <w:t>*</w:t>
      </w:r>
      <w:r w:rsidRPr="009342D6">
        <w:t xml:space="preserve">foreign income tax paid by a </w:t>
      </w:r>
      <w:r w:rsidR="009342D6" w:rsidRPr="009342D6">
        <w:rPr>
          <w:position w:val="6"/>
          <w:sz w:val="16"/>
        </w:rPr>
        <w:t>*</w:t>
      </w:r>
      <w:r w:rsidRPr="009342D6">
        <w:t xml:space="preserve">superannuation provider in relation to a </w:t>
      </w:r>
      <w:r w:rsidR="009342D6" w:rsidRPr="009342D6">
        <w:rPr>
          <w:position w:val="6"/>
          <w:sz w:val="16"/>
        </w:rPr>
        <w:t>*</w:t>
      </w:r>
      <w:r w:rsidRPr="009342D6">
        <w:t xml:space="preserve">superannuation fund does not count towards the </w:t>
      </w:r>
      <w:r w:rsidR="009342D6" w:rsidRPr="009342D6">
        <w:rPr>
          <w:position w:val="6"/>
          <w:sz w:val="16"/>
        </w:rPr>
        <w:t>*</w:t>
      </w:r>
      <w:r w:rsidRPr="009342D6">
        <w:t>tax offset for the year if:</w:t>
      </w:r>
    </w:p>
    <w:p w:rsidR="006E0072" w:rsidRPr="009342D6" w:rsidRDefault="006E0072" w:rsidP="006E0072">
      <w:pPr>
        <w:pStyle w:val="paragraph"/>
      </w:pPr>
      <w:r w:rsidRPr="009342D6">
        <w:tab/>
        <w:t>(a)</w:t>
      </w:r>
      <w:r w:rsidRPr="009342D6">
        <w:tab/>
        <w:t>the tax was paid in respect of an amount included in the fund’s assessable income under table item</w:t>
      </w:r>
      <w:r w:rsidR="009342D6">
        <w:t> </w:t>
      </w:r>
      <w:r w:rsidRPr="009342D6">
        <w:t>2 or 3 in section</w:t>
      </w:r>
      <w:r w:rsidR="009342D6">
        <w:t> </w:t>
      </w:r>
      <w:r w:rsidRPr="009342D6">
        <w:t>295</w:t>
      </w:r>
      <w:r w:rsidR="009342D6">
        <w:noBreakHyphen/>
      </w:r>
      <w:r w:rsidRPr="009342D6">
        <w:t>320; and</w:t>
      </w:r>
    </w:p>
    <w:p w:rsidR="006E0072" w:rsidRPr="009342D6" w:rsidRDefault="006E0072" w:rsidP="006E0072">
      <w:pPr>
        <w:pStyle w:val="paragraph"/>
      </w:pPr>
      <w:r w:rsidRPr="009342D6">
        <w:tab/>
        <w:t>(b)</w:t>
      </w:r>
      <w:r w:rsidRPr="009342D6">
        <w:tab/>
        <w:t>the provider paid the tax before the start of the income year.</w:t>
      </w:r>
    </w:p>
    <w:p w:rsidR="006E0072" w:rsidRPr="009342D6" w:rsidRDefault="006E0072" w:rsidP="006E0072">
      <w:pPr>
        <w:pStyle w:val="notetext"/>
      </w:pPr>
      <w:r w:rsidRPr="009342D6">
        <w:t>Note:</w:t>
      </w:r>
      <w:r w:rsidRPr="009342D6">
        <w:tab/>
        <w:t>Table items</w:t>
      </w:r>
      <w:r w:rsidR="009342D6">
        <w:t> </w:t>
      </w:r>
      <w:r w:rsidRPr="009342D6">
        <w:t>2 and 3 in section</w:t>
      </w:r>
      <w:r w:rsidR="009342D6">
        <w:t> </w:t>
      </w:r>
      <w:r w:rsidRPr="009342D6">
        <w:t>295</w:t>
      </w:r>
      <w:r w:rsidR="009342D6">
        <w:noBreakHyphen/>
      </w:r>
      <w:r w:rsidRPr="009342D6">
        <w:t>320 include additional amounts in the assessable income of superannuation funds that change their status from complying to non</w:t>
      </w:r>
      <w:r w:rsidR="009342D6">
        <w:noBreakHyphen/>
      </w:r>
      <w:r w:rsidRPr="009342D6">
        <w:t>complying or from foreign to Australian.</w:t>
      </w:r>
    </w:p>
    <w:p w:rsidR="006E0072" w:rsidRPr="009342D6" w:rsidRDefault="006E0072" w:rsidP="006E0072">
      <w:pPr>
        <w:pStyle w:val="SubsectionHead"/>
      </w:pPr>
      <w:r w:rsidRPr="009342D6">
        <w:t>Exception for credit absorption tax and unitary tax</w:t>
      </w:r>
    </w:p>
    <w:p w:rsidR="006E0072" w:rsidRPr="009342D6" w:rsidRDefault="006E0072" w:rsidP="006E0072">
      <w:pPr>
        <w:pStyle w:val="subsection"/>
      </w:pPr>
      <w:r w:rsidRPr="009342D6">
        <w:tab/>
        <w:t>(5)</w:t>
      </w:r>
      <w:r w:rsidRPr="009342D6">
        <w:tab/>
        <w:t xml:space="preserve">An amount of </w:t>
      </w:r>
      <w:r w:rsidR="009342D6" w:rsidRPr="009342D6">
        <w:rPr>
          <w:position w:val="6"/>
          <w:sz w:val="16"/>
        </w:rPr>
        <w:t>*</w:t>
      </w:r>
      <w:r w:rsidRPr="009342D6">
        <w:t xml:space="preserve">credit absorption tax or </w:t>
      </w:r>
      <w:r w:rsidR="009342D6" w:rsidRPr="009342D6">
        <w:rPr>
          <w:position w:val="6"/>
          <w:sz w:val="16"/>
        </w:rPr>
        <w:t>*</w:t>
      </w:r>
      <w:r w:rsidRPr="009342D6">
        <w:t xml:space="preserve">unitary tax you paid does not count towards the </w:t>
      </w:r>
      <w:r w:rsidR="009342D6" w:rsidRPr="009342D6">
        <w:rPr>
          <w:position w:val="6"/>
          <w:sz w:val="16"/>
        </w:rPr>
        <w:t>*</w:t>
      </w:r>
      <w:r w:rsidRPr="009342D6">
        <w:t>tax offset for the year.</w:t>
      </w:r>
    </w:p>
    <w:p w:rsidR="006E0072" w:rsidRPr="009342D6" w:rsidRDefault="006E0072" w:rsidP="006E0072">
      <w:pPr>
        <w:pStyle w:val="ActHead5"/>
      </w:pPr>
      <w:bookmarkStart w:id="54" w:name="_Toc454965780"/>
      <w:r w:rsidRPr="009342D6">
        <w:rPr>
          <w:rStyle w:val="CharSectno"/>
        </w:rPr>
        <w:t>770</w:t>
      </w:r>
      <w:r w:rsidR="009342D6">
        <w:rPr>
          <w:rStyle w:val="CharSectno"/>
        </w:rPr>
        <w:noBreakHyphen/>
      </w:r>
      <w:r w:rsidRPr="009342D6">
        <w:rPr>
          <w:rStyle w:val="CharSectno"/>
        </w:rPr>
        <w:t>15</w:t>
      </w:r>
      <w:r w:rsidRPr="009342D6">
        <w:t xml:space="preserve">  Meaning of </w:t>
      </w:r>
      <w:r w:rsidRPr="009342D6">
        <w:rPr>
          <w:i/>
        </w:rPr>
        <w:t>foreign income tax</w:t>
      </w:r>
      <w:r w:rsidRPr="009342D6">
        <w:t xml:space="preserve">, </w:t>
      </w:r>
      <w:r w:rsidRPr="009342D6">
        <w:rPr>
          <w:i/>
        </w:rPr>
        <w:t>credit absorption tax</w:t>
      </w:r>
      <w:r w:rsidRPr="009342D6">
        <w:t xml:space="preserve"> and </w:t>
      </w:r>
      <w:r w:rsidRPr="009342D6">
        <w:rPr>
          <w:i/>
        </w:rPr>
        <w:t>unitary tax</w:t>
      </w:r>
      <w:bookmarkEnd w:id="54"/>
    </w:p>
    <w:p w:rsidR="006E0072" w:rsidRPr="009342D6" w:rsidRDefault="006E0072" w:rsidP="006E0072">
      <w:pPr>
        <w:pStyle w:val="subsection"/>
      </w:pPr>
      <w:r w:rsidRPr="009342D6">
        <w:tab/>
        <w:t>(1)</w:t>
      </w:r>
      <w:r w:rsidRPr="009342D6">
        <w:tab/>
      </w:r>
      <w:r w:rsidRPr="009342D6">
        <w:rPr>
          <w:b/>
          <w:i/>
        </w:rPr>
        <w:t xml:space="preserve">Foreign income tax </w:t>
      </w:r>
      <w:r w:rsidRPr="009342D6">
        <w:t>means tax that:</w:t>
      </w:r>
    </w:p>
    <w:p w:rsidR="006E0072" w:rsidRPr="009342D6" w:rsidRDefault="006E0072" w:rsidP="006E0072">
      <w:pPr>
        <w:pStyle w:val="paragraph"/>
      </w:pPr>
      <w:r w:rsidRPr="009342D6">
        <w:tab/>
        <w:t>(a)</w:t>
      </w:r>
      <w:r w:rsidRPr="009342D6">
        <w:tab/>
        <w:t xml:space="preserve">is imposed by a law other than an </w:t>
      </w:r>
      <w:r w:rsidR="009342D6" w:rsidRPr="009342D6">
        <w:rPr>
          <w:position w:val="6"/>
          <w:sz w:val="16"/>
        </w:rPr>
        <w:t>*</w:t>
      </w:r>
      <w:r w:rsidRPr="009342D6">
        <w:t>Australian law; and</w:t>
      </w:r>
    </w:p>
    <w:p w:rsidR="006E0072" w:rsidRPr="009342D6" w:rsidRDefault="006E0072" w:rsidP="006E0072">
      <w:pPr>
        <w:pStyle w:val="paragraph"/>
      </w:pPr>
      <w:r w:rsidRPr="009342D6">
        <w:tab/>
        <w:t>(b)</w:t>
      </w:r>
      <w:r w:rsidRPr="009342D6">
        <w:tab/>
        <w:t>is:</w:t>
      </w:r>
    </w:p>
    <w:p w:rsidR="006E0072" w:rsidRPr="009342D6" w:rsidRDefault="006E0072" w:rsidP="006E0072">
      <w:pPr>
        <w:pStyle w:val="paragraphsub"/>
      </w:pPr>
      <w:r w:rsidRPr="009342D6">
        <w:tab/>
        <w:t>(i)</w:t>
      </w:r>
      <w:r w:rsidRPr="009342D6">
        <w:tab/>
        <w:t>tax on income; or</w:t>
      </w:r>
    </w:p>
    <w:p w:rsidR="006E0072" w:rsidRPr="009342D6" w:rsidRDefault="006E0072" w:rsidP="006E0072">
      <w:pPr>
        <w:pStyle w:val="paragraphsub"/>
      </w:pPr>
      <w:r w:rsidRPr="009342D6">
        <w:tab/>
        <w:t>(ii)</w:t>
      </w:r>
      <w:r w:rsidRPr="009342D6">
        <w:tab/>
        <w:t>tax on profits or gains, whether of an income or capital nature; or</w:t>
      </w:r>
    </w:p>
    <w:p w:rsidR="006E0072" w:rsidRPr="009342D6" w:rsidRDefault="006E0072" w:rsidP="006E0072">
      <w:pPr>
        <w:pStyle w:val="paragraphsub"/>
      </w:pPr>
      <w:r w:rsidRPr="009342D6">
        <w:tab/>
        <w:t>(iii)</w:t>
      </w:r>
      <w:r w:rsidRPr="009342D6">
        <w:tab/>
        <w:t xml:space="preserve">any other tax, being a tax that is subject to an agreement having the force of law under the </w:t>
      </w:r>
      <w:r w:rsidRPr="009342D6">
        <w:rPr>
          <w:i/>
        </w:rPr>
        <w:t>International Tax Agreements Act 1953</w:t>
      </w:r>
      <w:r w:rsidRPr="009342D6">
        <w:t>.</w:t>
      </w:r>
    </w:p>
    <w:p w:rsidR="006E0072" w:rsidRPr="009342D6" w:rsidRDefault="006E0072" w:rsidP="006E0072">
      <w:pPr>
        <w:pStyle w:val="notetext"/>
      </w:pPr>
      <w:r w:rsidRPr="009342D6">
        <w:t>Note:</w:t>
      </w:r>
      <w:r w:rsidRPr="009342D6">
        <w:tab/>
      </w:r>
      <w:r w:rsidRPr="009342D6">
        <w:rPr>
          <w:color w:val="000000"/>
        </w:rPr>
        <w:t>Foreign income tax includes only that which has been</w:t>
      </w:r>
      <w:r w:rsidRPr="009342D6">
        <w:rPr>
          <w:szCs w:val="22"/>
        </w:rPr>
        <w:t xml:space="preserve"> correctly imposed in accordance with the relevant foreign law or, where the foreign jurisdiction has a tax treaty with </w:t>
      </w:r>
      <w:smartTag w:uri="urn:schemas-microsoft-com:office:smarttags" w:element="country-region">
        <w:smartTag w:uri="urn:schemas-microsoft-com:office:smarttags" w:element="place">
          <w:r w:rsidRPr="009342D6">
            <w:rPr>
              <w:szCs w:val="22"/>
            </w:rPr>
            <w:t>Australia</w:t>
          </w:r>
        </w:smartTag>
      </w:smartTag>
      <w:r w:rsidRPr="009342D6">
        <w:rPr>
          <w:szCs w:val="22"/>
        </w:rPr>
        <w:t xml:space="preserve"> (having the force of law under the </w:t>
      </w:r>
      <w:r w:rsidRPr="009342D6">
        <w:rPr>
          <w:i/>
          <w:szCs w:val="22"/>
        </w:rPr>
        <w:t>International Tax Agreements Act 1953</w:t>
      </w:r>
      <w:r w:rsidRPr="009342D6">
        <w:rPr>
          <w:szCs w:val="22"/>
        </w:rPr>
        <w:t>), has been correctly imposed in accordance with that tax treaty.</w:t>
      </w:r>
    </w:p>
    <w:p w:rsidR="006E0072" w:rsidRPr="009342D6" w:rsidRDefault="006E0072" w:rsidP="006E0072">
      <w:pPr>
        <w:pStyle w:val="subsection"/>
      </w:pPr>
      <w:r w:rsidRPr="009342D6">
        <w:tab/>
        <w:t>(2)</w:t>
      </w:r>
      <w:r w:rsidRPr="009342D6">
        <w:tab/>
      </w:r>
      <w:r w:rsidRPr="009342D6">
        <w:rPr>
          <w:b/>
          <w:i/>
        </w:rPr>
        <w:t>Credit absorption tax</w:t>
      </w:r>
      <w:r w:rsidRPr="009342D6">
        <w:t xml:space="preserve"> means a tax imposed by a law of a foreign country, or of any part of, or place in, a foreign country to the extent that the tax would not have been payable if the entity concerned or another entity had not been entitled to an offset in respect of the tax under this Division.</w:t>
      </w:r>
    </w:p>
    <w:p w:rsidR="006E0072" w:rsidRPr="009342D6" w:rsidRDefault="006E0072" w:rsidP="006E0072">
      <w:pPr>
        <w:pStyle w:val="subsection"/>
      </w:pPr>
      <w:r w:rsidRPr="009342D6">
        <w:tab/>
        <w:t>(3)</w:t>
      </w:r>
      <w:r w:rsidRPr="009342D6">
        <w:tab/>
      </w:r>
      <w:r w:rsidRPr="009342D6">
        <w:rPr>
          <w:b/>
          <w:i/>
        </w:rPr>
        <w:t>Unitary tax</w:t>
      </w:r>
      <w:r w:rsidRPr="009342D6">
        <w:t xml:space="preserve"> means a tax imposed by a law of a foreign country, or of any part of, or place in, a foreign country, being a law which, for the purposes of taxing income, profits or gains of a company derived from sources within that country, takes into account, or is entitled to take into account, income, losses, outgoings or assets of the company (or of a company that for the purposes of that law is treated as being associated with the company) derived, incurred or situated outside that country, but does not include tax imposed by that law if that law only takes those matters into account:</w:t>
      </w:r>
    </w:p>
    <w:p w:rsidR="006E0072" w:rsidRPr="009342D6" w:rsidRDefault="006E0072" w:rsidP="006E0072">
      <w:pPr>
        <w:pStyle w:val="paragraph"/>
      </w:pPr>
      <w:r w:rsidRPr="009342D6">
        <w:tab/>
        <w:t>(a)</w:t>
      </w:r>
      <w:r w:rsidRPr="009342D6">
        <w:tab/>
        <w:t>if such an associated company is a resident of the foreign country for the purposes of the law of the foreign country; or</w:t>
      </w:r>
    </w:p>
    <w:p w:rsidR="006E0072" w:rsidRPr="009342D6" w:rsidRDefault="006E0072" w:rsidP="006E0072">
      <w:pPr>
        <w:pStyle w:val="paragraph"/>
      </w:pPr>
      <w:r w:rsidRPr="009342D6">
        <w:tab/>
        <w:t>(b)</w:t>
      </w:r>
      <w:r w:rsidRPr="009342D6">
        <w:tab/>
        <w:t>for the purposes of granting any form of relief in relation to tax imposed on dividends received by one company from another company.</w:t>
      </w:r>
    </w:p>
    <w:p w:rsidR="006E0072" w:rsidRPr="009342D6" w:rsidRDefault="006E0072" w:rsidP="006E0072">
      <w:pPr>
        <w:pStyle w:val="ActHead4"/>
      </w:pPr>
      <w:bookmarkStart w:id="55" w:name="_Toc454965781"/>
      <w:r w:rsidRPr="009342D6">
        <w:rPr>
          <w:rStyle w:val="CharSubdNo"/>
        </w:rPr>
        <w:t>Subdivision</w:t>
      </w:r>
      <w:r w:rsidR="009342D6">
        <w:rPr>
          <w:rStyle w:val="CharSubdNo"/>
        </w:rPr>
        <w:t> </w:t>
      </w:r>
      <w:r w:rsidRPr="009342D6">
        <w:rPr>
          <w:rStyle w:val="CharSubdNo"/>
        </w:rPr>
        <w:t>770</w:t>
      </w:r>
      <w:r w:rsidR="009342D6">
        <w:rPr>
          <w:rStyle w:val="CharSubdNo"/>
        </w:rPr>
        <w:noBreakHyphen/>
      </w:r>
      <w:r w:rsidRPr="009342D6">
        <w:rPr>
          <w:rStyle w:val="CharSubdNo"/>
        </w:rPr>
        <w:t>B</w:t>
      </w:r>
      <w:r w:rsidRPr="009342D6">
        <w:t>—</w:t>
      </w:r>
      <w:r w:rsidRPr="009342D6">
        <w:rPr>
          <w:rStyle w:val="CharSubdText"/>
        </w:rPr>
        <w:t>Amount of foreign income tax offset</w:t>
      </w:r>
      <w:bookmarkEnd w:id="55"/>
    </w:p>
    <w:p w:rsidR="006E0072" w:rsidRPr="009342D6" w:rsidRDefault="006E0072" w:rsidP="006E0072">
      <w:pPr>
        <w:pStyle w:val="ActHead4"/>
      </w:pPr>
      <w:bookmarkStart w:id="56" w:name="_Toc454965782"/>
      <w:r w:rsidRPr="009342D6">
        <w:t>Guide to Subdivision</w:t>
      </w:r>
      <w:r w:rsidR="009342D6">
        <w:t> </w:t>
      </w:r>
      <w:r w:rsidRPr="009342D6">
        <w:t>770</w:t>
      </w:r>
      <w:r w:rsidR="009342D6">
        <w:noBreakHyphen/>
      </w:r>
      <w:r w:rsidRPr="009342D6">
        <w:t>B</w:t>
      </w:r>
      <w:bookmarkEnd w:id="56"/>
    </w:p>
    <w:p w:rsidR="006E0072" w:rsidRPr="009342D6" w:rsidRDefault="006E0072" w:rsidP="006E0072">
      <w:pPr>
        <w:pStyle w:val="ActHead5"/>
      </w:pPr>
      <w:bookmarkStart w:id="57" w:name="_Toc454965783"/>
      <w:r w:rsidRPr="009342D6">
        <w:rPr>
          <w:rStyle w:val="CharSectno"/>
        </w:rPr>
        <w:t>770</w:t>
      </w:r>
      <w:r w:rsidR="009342D6">
        <w:rPr>
          <w:rStyle w:val="CharSectno"/>
        </w:rPr>
        <w:noBreakHyphen/>
      </w:r>
      <w:r w:rsidRPr="009342D6">
        <w:rPr>
          <w:rStyle w:val="CharSectno"/>
        </w:rPr>
        <w:t>65</w:t>
      </w:r>
      <w:r w:rsidRPr="009342D6">
        <w:t xml:space="preserve">  What this Subdivision is about</w:t>
      </w:r>
      <w:bookmarkEnd w:id="57"/>
    </w:p>
    <w:p w:rsidR="006E0072" w:rsidRPr="009342D6" w:rsidRDefault="006E0072" w:rsidP="006E0072">
      <w:pPr>
        <w:pStyle w:val="BoxText"/>
        <w:keepNext/>
      </w:pPr>
      <w:r w:rsidRPr="009342D6">
        <w:t>The amount of your tax offset is based on the amount of foreign income tax you have paid.</w:t>
      </w:r>
    </w:p>
    <w:p w:rsidR="006E0072" w:rsidRPr="009342D6" w:rsidRDefault="006E0072" w:rsidP="006E0072">
      <w:pPr>
        <w:pStyle w:val="BoxText"/>
        <w:keepNext/>
        <w:keepLines/>
      </w:pPr>
      <w:r w:rsidRPr="009342D6">
        <w:t>However, there is a limit on the maximum amount of your offset. The limit is the greater of $1,000 and an amount worked out under this Subdivision. This amount is based on a comparison between your tax liability and the tax liability you would have if certain foreign</w:t>
      </w:r>
      <w:r w:rsidR="009342D6">
        <w:noBreakHyphen/>
      </w:r>
      <w:r w:rsidRPr="009342D6">
        <w:t>taxed and foreign</w:t>
      </w:r>
      <w:r w:rsidR="009342D6">
        <w:noBreakHyphen/>
      </w:r>
      <w:r w:rsidRPr="009342D6">
        <w:t>sourced income and related deductions were disregarded.</w:t>
      </w:r>
    </w:p>
    <w:p w:rsidR="006E0072" w:rsidRPr="009342D6" w:rsidRDefault="006E0072" w:rsidP="006E0072">
      <w:pPr>
        <w:pStyle w:val="BoxText"/>
      </w:pPr>
      <w:r w:rsidRPr="009342D6">
        <w:t>You may choose to use the limit of $1,000 and not work out this amount.</w:t>
      </w:r>
    </w:p>
    <w:p w:rsidR="006E0072" w:rsidRPr="009342D6" w:rsidRDefault="006E0072" w:rsidP="006E0072">
      <w:pPr>
        <w:pStyle w:val="BoxText"/>
      </w:pPr>
      <w:r w:rsidRPr="009342D6">
        <w:t>There is an increase in the limit to ensure foreign income tax paid on some amounts that are not taxed always forms part of the offset.</w:t>
      </w:r>
    </w:p>
    <w:p w:rsidR="006E0072" w:rsidRPr="009342D6" w:rsidRDefault="006E0072" w:rsidP="00E207E9">
      <w:pPr>
        <w:pStyle w:val="TofSectsHeading"/>
        <w:keepNext/>
        <w:keepLines/>
      </w:pPr>
      <w:r w:rsidRPr="009342D6">
        <w:t>Table of sections</w:t>
      </w:r>
    </w:p>
    <w:p w:rsidR="006E0072" w:rsidRPr="009342D6" w:rsidRDefault="006E0072" w:rsidP="00E207E9">
      <w:pPr>
        <w:pStyle w:val="TofSectsGroupHeading"/>
        <w:keepNext/>
      </w:pPr>
      <w:r w:rsidRPr="009342D6">
        <w:t>Operative provisions</w:t>
      </w:r>
    </w:p>
    <w:p w:rsidR="006E0072" w:rsidRPr="009342D6" w:rsidRDefault="006E0072" w:rsidP="006E0072">
      <w:pPr>
        <w:pStyle w:val="TofSectsSection"/>
      </w:pPr>
      <w:r w:rsidRPr="009342D6">
        <w:t>770</w:t>
      </w:r>
      <w:r w:rsidR="009342D6">
        <w:noBreakHyphen/>
      </w:r>
      <w:r w:rsidRPr="009342D6">
        <w:t>70</w:t>
      </w:r>
      <w:r w:rsidRPr="009342D6">
        <w:tab/>
        <w:t>Amount of foreign income tax offset</w:t>
      </w:r>
    </w:p>
    <w:p w:rsidR="006E0072" w:rsidRPr="009342D6" w:rsidRDefault="006E0072" w:rsidP="006E0072">
      <w:pPr>
        <w:pStyle w:val="TofSectsSection"/>
      </w:pPr>
      <w:r w:rsidRPr="009342D6">
        <w:t>770</w:t>
      </w:r>
      <w:r w:rsidR="009342D6">
        <w:noBreakHyphen/>
      </w:r>
      <w:r w:rsidRPr="009342D6">
        <w:t>75</w:t>
      </w:r>
      <w:r w:rsidRPr="009342D6">
        <w:tab/>
        <w:t>Foreign income tax offset limit</w:t>
      </w:r>
    </w:p>
    <w:p w:rsidR="006E0072" w:rsidRPr="009342D6" w:rsidRDefault="006E0072" w:rsidP="006E0072">
      <w:pPr>
        <w:pStyle w:val="TofSectsSection"/>
      </w:pPr>
      <w:r w:rsidRPr="009342D6">
        <w:t>770</w:t>
      </w:r>
      <w:r w:rsidR="009342D6">
        <w:noBreakHyphen/>
      </w:r>
      <w:r w:rsidRPr="009342D6">
        <w:t>80</w:t>
      </w:r>
      <w:r w:rsidRPr="009342D6">
        <w:tab/>
        <w:t>Increase in offset limit for tax paid on amounts to which section</w:t>
      </w:r>
      <w:r w:rsidR="009342D6">
        <w:t> </w:t>
      </w:r>
      <w:r w:rsidRPr="009342D6">
        <w:t xml:space="preserve">23AI or 23AK of the </w:t>
      </w:r>
      <w:r w:rsidRPr="009342D6">
        <w:rPr>
          <w:rStyle w:val="CharItalic"/>
        </w:rPr>
        <w:t xml:space="preserve">Income Tax Assessment Act 1936 </w:t>
      </w:r>
      <w:r w:rsidRPr="009342D6">
        <w:t>apply</w:t>
      </w:r>
    </w:p>
    <w:p w:rsidR="006E0072" w:rsidRPr="009342D6" w:rsidRDefault="006E0072" w:rsidP="006E0072">
      <w:pPr>
        <w:pStyle w:val="ActHead4"/>
      </w:pPr>
      <w:bookmarkStart w:id="58" w:name="_Toc454965784"/>
      <w:r w:rsidRPr="009342D6">
        <w:t>Operative provisions</w:t>
      </w:r>
      <w:bookmarkEnd w:id="58"/>
    </w:p>
    <w:p w:rsidR="006E0072" w:rsidRPr="009342D6" w:rsidRDefault="006E0072" w:rsidP="006E0072">
      <w:pPr>
        <w:pStyle w:val="ActHead5"/>
      </w:pPr>
      <w:bookmarkStart w:id="59" w:name="_Toc454965785"/>
      <w:r w:rsidRPr="009342D6">
        <w:rPr>
          <w:rStyle w:val="CharSectno"/>
        </w:rPr>
        <w:t>770</w:t>
      </w:r>
      <w:r w:rsidR="009342D6">
        <w:rPr>
          <w:rStyle w:val="CharSectno"/>
        </w:rPr>
        <w:noBreakHyphen/>
      </w:r>
      <w:r w:rsidRPr="009342D6">
        <w:rPr>
          <w:rStyle w:val="CharSectno"/>
        </w:rPr>
        <w:t>70</w:t>
      </w:r>
      <w:r w:rsidRPr="009342D6">
        <w:t xml:space="preserve">  Amount of foreign income tax offset</w:t>
      </w:r>
      <w:bookmarkEnd w:id="59"/>
    </w:p>
    <w:p w:rsidR="006E0072" w:rsidRPr="009342D6" w:rsidRDefault="006E0072" w:rsidP="006E0072">
      <w:pPr>
        <w:pStyle w:val="subsection"/>
      </w:pPr>
      <w:r w:rsidRPr="009342D6">
        <w:tab/>
      </w:r>
      <w:r w:rsidRPr="009342D6">
        <w:tab/>
        <w:t xml:space="preserve">The amount of your </w:t>
      </w:r>
      <w:r w:rsidR="009342D6" w:rsidRPr="009342D6">
        <w:rPr>
          <w:position w:val="6"/>
          <w:sz w:val="16"/>
        </w:rPr>
        <w:t>*</w:t>
      </w:r>
      <w:r w:rsidRPr="009342D6">
        <w:t xml:space="preserve">tax offset for the year is the sum of the </w:t>
      </w:r>
      <w:r w:rsidR="009342D6" w:rsidRPr="009342D6">
        <w:rPr>
          <w:position w:val="6"/>
          <w:sz w:val="16"/>
        </w:rPr>
        <w:t>*</w:t>
      </w:r>
      <w:r w:rsidRPr="009342D6">
        <w:t>foreign income tax you paid that counts towards the offset for the year.</w:t>
      </w:r>
    </w:p>
    <w:p w:rsidR="006E0072" w:rsidRPr="009342D6" w:rsidRDefault="006E0072" w:rsidP="006E0072">
      <w:pPr>
        <w:pStyle w:val="notetext"/>
      </w:pPr>
      <w:r w:rsidRPr="009342D6">
        <w:t>Note 1:</w:t>
      </w:r>
      <w:r w:rsidRPr="009342D6">
        <w:tab/>
        <w:t>The amount of foreign income tax you paid may be affected by Subdivision</w:t>
      </w:r>
      <w:r w:rsidR="009342D6">
        <w:t> </w:t>
      </w:r>
      <w:r w:rsidRPr="009342D6">
        <w:t>770</w:t>
      </w:r>
      <w:r w:rsidR="009342D6">
        <w:noBreakHyphen/>
      </w:r>
      <w:r w:rsidRPr="009342D6">
        <w:t>C.</w:t>
      </w:r>
    </w:p>
    <w:p w:rsidR="006E0072" w:rsidRPr="009342D6" w:rsidRDefault="006E0072" w:rsidP="006E0072">
      <w:pPr>
        <w:pStyle w:val="notetext"/>
      </w:pPr>
      <w:r w:rsidRPr="009342D6">
        <w:t>Note 2:</w:t>
      </w:r>
      <w:r w:rsidRPr="009342D6">
        <w:tab/>
        <w:t>The amount of the offset might be increased under section</w:t>
      </w:r>
      <w:r w:rsidR="009342D6">
        <w:t> </w:t>
      </w:r>
      <w:r w:rsidRPr="009342D6">
        <w:t>770</w:t>
      </w:r>
      <w:r w:rsidR="009342D6">
        <w:noBreakHyphen/>
      </w:r>
      <w:r w:rsidRPr="009342D6">
        <w:t xml:space="preserve">230 of the </w:t>
      </w:r>
      <w:r w:rsidRPr="009342D6">
        <w:rPr>
          <w:i/>
        </w:rPr>
        <w:t>Income Tax (Transitional Provisions) Act 1997</w:t>
      </w:r>
      <w:r w:rsidRPr="009342D6">
        <w:t>, if you have pre</w:t>
      </w:r>
      <w:r w:rsidR="009342D6">
        <w:noBreakHyphen/>
      </w:r>
      <w:r w:rsidRPr="009342D6">
        <w:t>commencement excess foreign income tax.</w:t>
      </w:r>
    </w:p>
    <w:p w:rsidR="006E0072" w:rsidRPr="009342D6" w:rsidRDefault="006E0072" w:rsidP="006E0072">
      <w:pPr>
        <w:pStyle w:val="ActHead5"/>
      </w:pPr>
      <w:bookmarkStart w:id="60" w:name="_Toc454965786"/>
      <w:r w:rsidRPr="009342D6">
        <w:rPr>
          <w:rStyle w:val="CharSectno"/>
        </w:rPr>
        <w:t>770</w:t>
      </w:r>
      <w:r w:rsidR="009342D6">
        <w:rPr>
          <w:rStyle w:val="CharSectno"/>
        </w:rPr>
        <w:noBreakHyphen/>
      </w:r>
      <w:r w:rsidRPr="009342D6">
        <w:rPr>
          <w:rStyle w:val="CharSectno"/>
        </w:rPr>
        <w:t>75</w:t>
      </w:r>
      <w:r w:rsidRPr="009342D6">
        <w:t xml:space="preserve">  Foreign income tax offset limit</w:t>
      </w:r>
      <w:bookmarkEnd w:id="60"/>
    </w:p>
    <w:p w:rsidR="006E0072" w:rsidRPr="009342D6" w:rsidRDefault="006E0072" w:rsidP="006E0072">
      <w:pPr>
        <w:pStyle w:val="subsection"/>
      </w:pPr>
      <w:r w:rsidRPr="009342D6">
        <w:tab/>
        <w:t>(1)</w:t>
      </w:r>
      <w:r w:rsidRPr="009342D6">
        <w:tab/>
        <w:t xml:space="preserve">There is a limit (the </w:t>
      </w:r>
      <w:r w:rsidRPr="009342D6">
        <w:rPr>
          <w:b/>
          <w:i/>
        </w:rPr>
        <w:t>offset limit</w:t>
      </w:r>
      <w:r w:rsidRPr="009342D6">
        <w:t xml:space="preserve">) on the amount of your </w:t>
      </w:r>
      <w:r w:rsidR="009342D6" w:rsidRPr="009342D6">
        <w:rPr>
          <w:position w:val="6"/>
          <w:sz w:val="16"/>
        </w:rPr>
        <w:t>*</w:t>
      </w:r>
      <w:r w:rsidRPr="009342D6">
        <w:t>tax offset for a year. If your tax offset exceeds the offset limit, reduce the offset by the amount of the excess.</w:t>
      </w:r>
    </w:p>
    <w:p w:rsidR="006E0072" w:rsidRPr="009342D6" w:rsidRDefault="006E0072" w:rsidP="006E0072">
      <w:pPr>
        <w:pStyle w:val="subsection"/>
      </w:pPr>
      <w:r w:rsidRPr="009342D6">
        <w:tab/>
        <w:t>(2)</w:t>
      </w:r>
      <w:r w:rsidRPr="009342D6">
        <w:tab/>
        <w:t>Your offset limit is the greater of:</w:t>
      </w:r>
    </w:p>
    <w:p w:rsidR="006E0072" w:rsidRPr="009342D6" w:rsidRDefault="006E0072" w:rsidP="006E0072">
      <w:pPr>
        <w:pStyle w:val="paragraph"/>
      </w:pPr>
      <w:r w:rsidRPr="009342D6">
        <w:tab/>
        <w:t>(a)</w:t>
      </w:r>
      <w:r w:rsidRPr="009342D6">
        <w:tab/>
        <w:t>$1,000; and</w:t>
      </w:r>
    </w:p>
    <w:p w:rsidR="006E0072" w:rsidRPr="009342D6" w:rsidRDefault="006E0072" w:rsidP="006E0072">
      <w:pPr>
        <w:pStyle w:val="paragraph"/>
      </w:pPr>
      <w:r w:rsidRPr="009342D6">
        <w:tab/>
        <w:t>(b)</w:t>
      </w:r>
      <w:r w:rsidRPr="009342D6">
        <w:tab/>
        <w:t>this amount:</w:t>
      </w:r>
    </w:p>
    <w:p w:rsidR="006E0072" w:rsidRPr="009342D6" w:rsidRDefault="006E0072" w:rsidP="006E0072">
      <w:pPr>
        <w:pStyle w:val="paragraphsub"/>
      </w:pPr>
      <w:r w:rsidRPr="009342D6">
        <w:tab/>
        <w:t>(i)</w:t>
      </w:r>
      <w:r w:rsidRPr="009342D6">
        <w:tab/>
        <w:t xml:space="preserve">the amount of income tax payable by you for the income year; </w:t>
      </w:r>
      <w:r w:rsidRPr="009342D6">
        <w:rPr>
          <w:i/>
        </w:rPr>
        <w:t>less</w:t>
      </w:r>
    </w:p>
    <w:p w:rsidR="006E0072" w:rsidRPr="009342D6" w:rsidRDefault="006E0072" w:rsidP="006E0072">
      <w:pPr>
        <w:pStyle w:val="paragraphsub"/>
      </w:pPr>
      <w:r w:rsidRPr="009342D6">
        <w:tab/>
        <w:t>(ii)</w:t>
      </w:r>
      <w:r w:rsidRPr="009342D6">
        <w:tab/>
        <w:t xml:space="preserve">the amount of income tax that would be payable by you for the income year if the assumptions in </w:t>
      </w:r>
      <w:r w:rsidR="009342D6">
        <w:t>subsection (</w:t>
      </w:r>
      <w:r w:rsidRPr="009342D6">
        <w:t>4) were made.</w:t>
      </w:r>
    </w:p>
    <w:p w:rsidR="006E0072" w:rsidRPr="009342D6" w:rsidRDefault="006E0072" w:rsidP="006E0072">
      <w:pPr>
        <w:pStyle w:val="notetext"/>
      </w:pPr>
      <w:r w:rsidRPr="009342D6">
        <w:t>Note 1:</w:t>
      </w:r>
      <w:r w:rsidRPr="009342D6">
        <w:tab/>
        <w:t xml:space="preserve">If you do not intend to claim a foreign income tax offset of more than $1,000 for the year, you do not need to work out the amount under </w:t>
      </w:r>
      <w:r w:rsidR="009342D6">
        <w:t>paragraph (</w:t>
      </w:r>
      <w:r w:rsidRPr="009342D6">
        <w:t>b).</w:t>
      </w:r>
    </w:p>
    <w:p w:rsidR="006E0072" w:rsidRPr="009342D6" w:rsidRDefault="006E0072" w:rsidP="006E0072">
      <w:pPr>
        <w:pStyle w:val="notetext"/>
      </w:pPr>
      <w:r w:rsidRPr="009342D6">
        <w:t>Note 2:</w:t>
      </w:r>
      <w:r w:rsidRPr="009342D6">
        <w:tab/>
        <w:t>The amount of the offset limit might be increased under section</w:t>
      </w:r>
      <w:r w:rsidR="009342D6">
        <w:t> </w:t>
      </w:r>
      <w:r w:rsidRPr="009342D6">
        <w:t>770</w:t>
      </w:r>
      <w:r w:rsidR="009342D6">
        <w:noBreakHyphen/>
      </w:r>
      <w:r w:rsidRPr="009342D6">
        <w:t>80.</w:t>
      </w:r>
    </w:p>
    <w:p w:rsidR="006E0072" w:rsidRPr="009342D6" w:rsidRDefault="006E0072" w:rsidP="006E0072">
      <w:pPr>
        <w:pStyle w:val="subsection"/>
      </w:pPr>
      <w:r w:rsidRPr="009342D6">
        <w:tab/>
        <w:t>(3)</w:t>
      </w:r>
      <w:r w:rsidRPr="009342D6">
        <w:tab/>
        <w:t xml:space="preserve">For the purposes of </w:t>
      </w:r>
      <w:r w:rsidR="009342D6">
        <w:t>paragraph (</w:t>
      </w:r>
      <w:r w:rsidRPr="009342D6">
        <w:t xml:space="preserve">2)(b), work out the amount of income tax payable by you, or that would be payable by you, disregarding any </w:t>
      </w:r>
      <w:r w:rsidR="009342D6" w:rsidRPr="009342D6">
        <w:rPr>
          <w:position w:val="6"/>
          <w:sz w:val="16"/>
        </w:rPr>
        <w:t>*</w:t>
      </w:r>
      <w:r w:rsidRPr="009342D6">
        <w:t>tax offsets.</w:t>
      </w:r>
    </w:p>
    <w:p w:rsidR="006E0072" w:rsidRPr="009342D6" w:rsidRDefault="006E0072" w:rsidP="006E0072">
      <w:pPr>
        <w:pStyle w:val="subsection"/>
        <w:keepNext/>
        <w:keepLines/>
      </w:pPr>
      <w:r w:rsidRPr="009342D6">
        <w:tab/>
        <w:t>(4)</w:t>
      </w:r>
      <w:r w:rsidRPr="009342D6">
        <w:tab/>
        <w:t>Assume that:</w:t>
      </w:r>
    </w:p>
    <w:p w:rsidR="006E0072" w:rsidRPr="009342D6" w:rsidRDefault="006E0072" w:rsidP="006E0072">
      <w:pPr>
        <w:pStyle w:val="paragraph"/>
        <w:keepNext/>
        <w:keepLines/>
      </w:pPr>
      <w:r w:rsidRPr="009342D6">
        <w:tab/>
        <w:t>(a)</w:t>
      </w:r>
      <w:r w:rsidRPr="009342D6">
        <w:tab/>
        <w:t>your assessable income did not include:</w:t>
      </w:r>
    </w:p>
    <w:p w:rsidR="006E0072" w:rsidRPr="009342D6" w:rsidRDefault="006E0072" w:rsidP="006E0072">
      <w:pPr>
        <w:pStyle w:val="paragraphsub"/>
      </w:pPr>
      <w:r w:rsidRPr="009342D6">
        <w:tab/>
        <w:t>(i)</w:t>
      </w:r>
      <w:r w:rsidRPr="009342D6">
        <w:tab/>
        <w:t xml:space="preserve">so much of any amount included in your assessable income as represents an amount in respect of which you paid </w:t>
      </w:r>
      <w:r w:rsidR="009342D6" w:rsidRPr="009342D6">
        <w:rPr>
          <w:position w:val="6"/>
          <w:sz w:val="16"/>
        </w:rPr>
        <w:t>*</w:t>
      </w:r>
      <w:r w:rsidRPr="009342D6">
        <w:t xml:space="preserve">foreign income tax that counts towards the </w:t>
      </w:r>
      <w:r w:rsidR="009342D6" w:rsidRPr="009342D6">
        <w:rPr>
          <w:position w:val="6"/>
          <w:sz w:val="16"/>
        </w:rPr>
        <w:t>*</w:t>
      </w:r>
      <w:r w:rsidRPr="009342D6">
        <w:t>tax offset for the year; and</w:t>
      </w:r>
    </w:p>
    <w:p w:rsidR="006E0072" w:rsidRPr="009342D6" w:rsidRDefault="006E0072" w:rsidP="006E0072">
      <w:pPr>
        <w:pStyle w:val="paragraphsub"/>
      </w:pPr>
      <w:r w:rsidRPr="009342D6">
        <w:tab/>
        <w:t>(ii)</w:t>
      </w:r>
      <w:r w:rsidRPr="009342D6">
        <w:tab/>
        <w:t xml:space="preserve">any other amounts of </w:t>
      </w:r>
      <w:r w:rsidR="009342D6" w:rsidRPr="009342D6">
        <w:rPr>
          <w:position w:val="6"/>
          <w:sz w:val="16"/>
        </w:rPr>
        <w:t>*</w:t>
      </w:r>
      <w:r w:rsidRPr="009342D6">
        <w:t xml:space="preserve">ordinary income or </w:t>
      </w:r>
      <w:r w:rsidR="009342D6" w:rsidRPr="009342D6">
        <w:rPr>
          <w:position w:val="6"/>
          <w:sz w:val="16"/>
        </w:rPr>
        <w:t>*</w:t>
      </w:r>
      <w:r w:rsidRPr="009342D6">
        <w:t xml:space="preserve">statutory income from a source other than an </w:t>
      </w:r>
      <w:r w:rsidR="009342D6" w:rsidRPr="009342D6">
        <w:rPr>
          <w:position w:val="6"/>
          <w:sz w:val="16"/>
        </w:rPr>
        <w:t>*</w:t>
      </w:r>
      <w:r w:rsidRPr="009342D6">
        <w:t>Australian source; and</w:t>
      </w:r>
    </w:p>
    <w:p w:rsidR="006E0072" w:rsidRPr="009342D6" w:rsidRDefault="006E0072" w:rsidP="006E0072">
      <w:pPr>
        <w:pStyle w:val="paragraph"/>
      </w:pPr>
      <w:r w:rsidRPr="009342D6">
        <w:tab/>
        <w:t>(b)</w:t>
      </w:r>
      <w:r w:rsidRPr="009342D6">
        <w:tab/>
        <w:t>you were not entitled to any deductions that:</w:t>
      </w:r>
    </w:p>
    <w:p w:rsidR="006E0072" w:rsidRPr="009342D6" w:rsidRDefault="006E0072" w:rsidP="006E0072">
      <w:pPr>
        <w:pStyle w:val="paragraphsub"/>
      </w:pPr>
      <w:r w:rsidRPr="009342D6">
        <w:tab/>
        <w:t>(i)</w:t>
      </w:r>
      <w:r w:rsidRPr="009342D6">
        <w:tab/>
        <w:t xml:space="preserve">are </w:t>
      </w:r>
      <w:r w:rsidR="009342D6" w:rsidRPr="009342D6">
        <w:rPr>
          <w:position w:val="6"/>
          <w:sz w:val="16"/>
        </w:rPr>
        <w:t>*</w:t>
      </w:r>
      <w:r w:rsidRPr="009342D6">
        <w:t xml:space="preserve">debt deductions that are attributable to an </w:t>
      </w:r>
      <w:r w:rsidR="009342D6" w:rsidRPr="009342D6">
        <w:rPr>
          <w:position w:val="6"/>
          <w:sz w:val="16"/>
        </w:rPr>
        <w:t>*</w:t>
      </w:r>
      <w:r w:rsidRPr="009342D6">
        <w:t>overseas permanent establishment of yours; or</w:t>
      </w:r>
    </w:p>
    <w:p w:rsidR="006E0072" w:rsidRPr="009342D6" w:rsidRDefault="006E0072" w:rsidP="006E0072">
      <w:pPr>
        <w:pStyle w:val="paragraphsub"/>
      </w:pPr>
      <w:r w:rsidRPr="009342D6">
        <w:tab/>
        <w:t>(ii)</w:t>
      </w:r>
      <w:r w:rsidRPr="009342D6">
        <w:tab/>
        <w:t xml:space="preserve">are deductions (other than debt deductions) that are reasonably related to amounts covered by </w:t>
      </w:r>
      <w:r w:rsidR="009342D6">
        <w:t>paragraph (</w:t>
      </w:r>
      <w:r w:rsidRPr="009342D6">
        <w:t>a) for that year.</w:t>
      </w:r>
    </w:p>
    <w:p w:rsidR="006E0072" w:rsidRPr="009342D6" w:rsidRDefault="006E0072" w:rsidP="006E0072">
      <w:pPr>
        <w:pStyle w:val="notetext"/>
      </w:pPr>
      <w:r w:rsidRPr="009342D6">
        <w:t>Note:</w:t>
      </w:r>
      <w:r w:rsidRPr="009342D6">
        <w:tab/>
        <w:t>You must also assume you were not entitled to any deductions for certain converted foreign losses: see section</w:t>
      </w:r>
      <w:r w:rsidR="009342D6">
        <w:t> </w:t>
      </w:r>
      <w:r w:rsidRPr="009342D6">
        <w:t>770</w:t>
      </w:r>
      <w:r w:rsidR="009342D6">
        <w:noBreakHyphen/>
      </w:r>
      <w:r w:rsidRPr="009342D6">
        <w:t xml:space="preserve">35 of the </w:t>
      </w:r>
      <w:r w:rsidRPr="009342D6">
        <w:rPr>
          <w:i/>
        </w:rPr>
        <w:t>Income Tax (Transitional Provisions) Act 1997</w:t>
      </w:r>
      <w:r w:rsidRPr="009342D6">
        <w:t>.</w:t>
      </w:r>
    </w:p>
    <w:p w:rsidR="006E0072" w:rsidRPr="009342D6" w:rsidRDefault="006E0072" w:rsidP="006E0072">
      <w:pPr>
        <w:pStyle w:val="notetext"/>
      </w:pPr>
      <w:r w:rsidRPr="009342D6">
        <w:t>Example:</w:t>
      </w:r>
      <w:r w:rsidRPr="009342D6">
        <w:tab/>
        <w:t>If an entity has paid foreign income tax on a capital gain that comprises part of its net capital gain, only that capital gain on which foreign income tax has been paid is disregarded.</w:t>
      </w:r>
    </w:p>
    <w:p w:rsidR="006E0072" w:rsidRPr="009342D6" w:rsidRDefault="006E0072" w:rsidP="00E207E9">
      <w:pPr>
        <w:pStyle w:val="ActHead5"/>
      </w:pPr>
      <w:bookmarkStart w:id="61" w:name="_Toc454965787"/>
      <w:r w:rsidRPr="009342D6">
        <w:rPr>
          <w:rStyle w:val="CharSectno"/>
        </w:rPr>
        <w:t>770</w:t>
      </w:r>
      <w:r w:rsidR="009342D6">
        <w:rPr>
          <w:rStyle w:val="CharSectno"/>
        </w:rPr>
        <w:noBreakHyphen/>
      </w:r>
      <w:r w:rsidRPr="009342D6">
        <w:rPr>
          <w:rStyle w:val="CharSectno"/>
        </w:rPr>
        <w:t>80</w:t>
      </w:r>
      <w:r w:rsidRPr="009342D6">
        <w:t xml:space="preserve">  Increase in offset limit for tax paid on amounts to which section</w:t>
      </w:r>
      <w:r w:rsidR="009342D6">
        <w:t> </w:t>
      </w:r>
      <w:r w:rsidRPr="009342D6">
        <w:t xml:space="preserve">23AI or 23AK of the </w:t>
      </w:r>
      <w:r w:rsidRPr="009342D6">
        <w:rPr>
          <w:i/>
        </w:rPr>
        <w:t xml:space="preserve">Income Tax Assessment Act 1936 </w:t>
      </w:r>
      <w:r w:rsidRPr="009342D6">
        <w:t>apply</w:t>
      </w:r>
      <w:bookmarkEnd w:id="61"/>
    </w:p>
    <w:p w:rsidR="006E0072" w:rsidRPr="009342D6" w:rsidRDefault="006E0072" w:rsidP="00E207E9">
      <w:pPr>
        <w:pStyle w:val="subsection"/>
        <w:keepNext/>
        <w:keepLines/>
      </w:pPr>
      <w:r w:rsidRPr="009342D6">
        <w:tab/>
      </w:r>
      <w:r w:rsidRPr="009342D6">
        <w:tab/>
        <w:t>Your offset limit under subsection</w:t>
      </w:r>
      <w:r w:rsidR="009342D6">
        <w:t> </w:t>
      </w:r>
      <w:r w:rsidRPr="009342D6">
        <w:t>770</w:t>
      </w:r>
      <w:r w:rsidR="009342D6">
        <w:noBreakHyphen/>
      </w:r>
      <w:r w:rsidRPr="009342D6">
        <w:t xml:space="preserve">75(2) is increased by any amounts of </w:t>
      </w:r>
      <w:r w:rsidR="009342D6" w:rsidRPr="009342D6">
        <w:rPr>
          <w:position w:val="6"/>
          <w:sz w:val="16"/>
        </w:rPr>
        <w:t>*</w:t>
      </w:r>
      <w:r w:rsidRPr="009342D6">
        <w:t xml:space="preserve">foreign income tax that count towards the </w:t>
      </w:r>
      <w:r w:rsidR="009342D6" w:rsidRPr="009342D6">
        <w:rPr>
          <w:position w:val="6"/>
          <w:sz w:val="16"/>
        </w:rPr>
        <w:t>*</w:t>
      </w:r>
      <w:r w:rsidRPr="009342D6">
        <w:t>tax offset for you for the year because of subsection</w:t>
      </w:r>
      <w:r w:rsidR="009342D6">
        <w:t> </w:t>
      </w:r>
      <w:r w:rsidRPr="009342D6">
        <w:t>770</w:t>
      </w:r>
      <w:r w:rsidR="009342D6">
        <w:noBreakHyphen/>
      </w:r>
      <w:r w:rsidRPr="009342D6">
        <w:t>10(2).</w:t>
      </w:r>
    </w:p>
    <w:p w:rsidR="006E0072" w:rsidRPr="009342D6" w:rsidRDefault="006E0072" w:rsidP="00E207E9">
      <w:pPr>
        <w:pStyle w:val="ActHead4"/>
      </w:pPr>
      <w:bookmarkStart w:id="62" w:name="_Toc454965788"/>
      <w:r w:rsidRPr="009342D6">
        <w:rPr>
          <w:rStyle w:val="CharSubdNo"/>
        </w:rPr>
        <w:t>Subdivision</w:t>
      </w:r>
      <w:r w:rsidR="009342D6">
        <w:rPr>
          <w:rStyle w:val="CharSubdNo"/>
        </w:rPr>
        <w:t> </w:t>
      </w:r>
      <w:r w:rsidRPr="009342D6">
        <w:rPr>
          <w:rStyle w:val="CharSubdNo"/>
        </w:rPr>
        <w:t>770</w:t>
      </w:r>
      <w:r w:rsidR="009342D6">
        <w:rPr>
          <w:rStyle w:val="CharSubdNo"/>
        </w:rPr>
        <w:noBreakHyphen/>
      </w:r>
      <w:r w:rsidRPr="009342D6">
        <w:rPr>
          <w:rStyle w:val="CharSubdNo"/>
        </w:rPr>
        <w:t>C</w:t>
      </w:r>
      <w:r w:rsidRPr="009342D6">
        <w:t>—</w:t>
      </w:r>
      <w:r w:rsidRPr="009342D6">
        <w:rPr>
          <w:rStyle w:val="CharSubdText"/>
        </w:rPr>
        <w:t>Rules about payment of foreign income tax</w:t>
      </w:r>
      <w:bookmarkEnd w:id="62"/>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Rules about when foreign tax is paid</w:t>
      </w:r>
    </w:p>
    <w:p w:rsidR="006E0072" w:rsidRPr="009342D6" w:rsidRDefault="006E0072" w:rsidP="006E0072">
      <w:pPr>
        <w:pStyle w:val="TofSectsSection"/>
      </w:pPr>
      <w:r w:rsidRPr="009342D6">
        <w:t>770</w:t>
      </w:r>
      <w:r w:rsidR="009342D6">
        <w:noBreakHyphen/>
      </w:r>
      <w:r w:rsidRPr="009342D6">
        <w:t>130</w:t>
      </w:r>
      <w:r w:rsidRPr="009342D6">
        <w:tab/>
        <w:t>When foreign income tax is considered paid—taxes paid by someone else</w:t>
      </w:r>
    </w:p>
    <w:p w:rsidR="006E0072" w:rsidRPr="009342D6" w:rsidRDefault="006E0072" w:rsidP="006E0072">
      <w:pPr>
        <w:pStyle w:val="TofSectsSection"/>
      </w:pPr>
      <w:r w:rsidRPr="009342D6">
        <w:t>770</w:t>
      </w:r>
      <w:r w:rsidR="009342D6">
        <w:noBreakHyphen/>
      </w:r>
      <w:r w:rsidRPr="009342D6">
        <w:t>135</w:t>
      </w:r>
      <w:r w:rsidRPr="009342D6">
        <w:tab/>
        <w:t>Foreign income tax paid by CFCs on attributed amounts</w:t>
      </w:r>
    </w:p>
    <w:p w:rsidR="006E0072" w:rsidRPr="009342D6" w:rsidRDefault="006E0072" w:rsidP="006E0072">
      <w:pPr>
        <w:pStyle w:val="TofSectsGroupHeading"/>
        <w:keepNext/>
      </w:pPr>
      <w:r w:rsidRPr="009342D6">
        <w:t>Rules about when foreign tax is considered not paid</w:t>
      </w:r>
    </w:p>
    <w:p w:rsidR="006E0072" w:rsidRPr="009342D6" w:rsidRDefault="006E0072" w:rsidP="006E0072">
      <w:pPr>
        <w:pStyle w:val="TofSectsSection"/>
      </w:pPr>
      <w:r w:rsidRPr="009342D6">
        <w:t>770</w:t>
      </w:r>
      <w:r w:rsidR="009342D6">
        <w:noBreakHyphen/>
      </w:r>
      <w:r w:rsidRPr="009342D6">
        <w:t>140</w:t>
      </w:r>
      <w:r w:rsidRPr="009342D6">
        <w:tab/>
        <w:t>When foreign income tax is considered not paid—anti</w:t>
      </w:r>
      <w:r w:rsidR="009342D6">
        <w:noBreakHyphen/>
      </w:r>
      <w:r w:rsidRPr="009342D6">
        <w:t>avoidance rule</w:t>
      </w:r>
    </w:p>
    <w:p w:rsidR="006E0072" w:rsidRPr="009342D6" w:rsidRDefault="006E0072" w:rsidP="006E0072">
      <w:pPr>
        <w:pStyle w:val="ActHead4"/>
      </w:pPr>
      <w:bookmarkStart w:id="63" w:name="_Toc454965789"/>
      <w:r w:rsidRPr="009342D6">
        <w:t>Rules about when foreign tax is paid</w:t>
      </w:r>
      <w:bookmarkEnd w:id="63"/>
    </w:p>
    <w:p w:rsidR="006E0072" w:rsidRPr="009342D6" w:rsidRDefault="006E0072" w:rsidP="006E0072">
      <w:pPr>
        <w:pStyle w:val="ActHead5"/>
      </w:pPr>
      <w:bookmarkStart w:id="64" w:name="_Toc454965790"/>
      <w:r w:rsidRPr="009342D6">
        <w:rPr>
          <w:rStyle w:val="CharSectno"/>
        </w:rPr>
        <w:t>770</w:t>
      </w:r>
      <w:r w:rsidR="009342D6">
        <w:rPr>
          <w:rStyle w:val="CharSectno"/>
        </w:rPr>
        <w:noBreakHyphen/>
      </w:r>
      <w:r w:rsidRPr="009342D6">
        <w:rPr>
          <w:rStyle w:val="CharSectno"/>
        </w:rPr>
        <w:t>130</w:t>
      </w:r>
      <w:r w:rsidRPr="009342D6">
        <w:t xml:space="preserve">  When foreign income tax is considered paid—taxes paid by someone else</w:t>
      </w:r>
      <w:bookmarkEnd w:id="64"/>
    </w:p>
    <w:p w:rsidR="006E0072" w:rsidRPr="009342D6" w:rsidRDefault="006E0072" w:rsidP="006E0072">
      <w:pPr>
        <w:pStyle w:val="subsection"/>
      </w:pPr>
      <w:r w:rsidRPr="009342D6">
        <w:tab/>
        <w:t>(1)</w:t>
      </w:r>
      <w:r w:rsidRPr="009342D6">
        <w:tab/>
        <w:t xml:space="preserve">This Act applies to you as if you had paid an amount of </w:t>
      </w:r>
      <w:r w:rsidR="009342D6" w:rsidRPr="009342D6">
        <w:rPr>
          <w:position w:val="6"/>
          <w:sz w:val="16"/>
        </w:rPr>
        <w:t>*</w:t>
      </w:r>
      <w:r w:rsidRPr="009342D6">
        <w:t xml:space="preserve">foreign income tax in respect of an amount (a </w:t>
      </w:r>
      <w:r w:rsidRPr="009342D6">
        <w:rPr>
          <w:b/>
          <w:i/>
        </w:rPr>
        <w:t>taxed amount</w:t>
      </w:r>
      <w:r w:rsidRPr="009342D6">
        <w:t xml:space="preserve">) that is all or part of an amount included in your </w:t>
      </w:r>
      <w:r w:rsidR="009342D6" w:rsidRPr="009342D6">
        <w:rPr>
          <w:position w:val="6"/>
          <w:sz w:val="16"/>
        </w:rPr>
        <w:t>*</w:t>
      </w:r>
      <w:r w:rsidRPr="009342D6">
        <w:t xml:space="preserve">ordinary income or </w:t>
      </w:r>
      <w:r w:rsidR="009342D6" w:rsidRPr="009342D6">
        <w:rPr>
          <w:position w:val="6"/>
          <w:sz w:val="16"/>
        </w:rPr>
        <w:t>*</w:t>
      </w:r>
      <w:r w:rsidRPr="009342D6">
        <w:t xml:space="preserve">statutory income if you are covered by </w:t>
      </w:r>
      <w:r w:rsidR="009342D6">
        <w:t>subsection (</w:t>
      </w:r>
      <w:r w:rsidRPr="009342D6">
        <w:t>2) or (3) for an amount of foreign income tax paid in respect of the taxed amount.</w:t>
      </w:r>
    </w:p>
    <w:p w:rsidR="006E0072" w:rsidRPr="009342D6" w:rsidRDefault="006E0072" w:rsidP="006E0072">
      <w:pPr>
        <w:pStyle w:val="subsection"/>
      </w:pPr>
      <w:r w:rsidRPr="009342D6">
        <w:tab/>
        <w:t>(2)</w:t>
      </w:r>
      <w:r w:rsidRPr="009342D6">
        <w:tab/>
        <w:t xml:space="preserve">You are covered by this subsection for an amount of </w:t>
      </w:r>
      <w:r w:rsidR="009342D6" w:rsidRPr="009342D6">
        <w:rPr>
          <w:position w:val="6"/>
          <w:sz w:val="16"/>
        </w:rPr>
        <w:t>*</w:t>
      </w:r>
      <w:r w:rsidRPr="009342D6">
        <w:t xml:space="preserve">foreign income tax paid in respect of a taxed amount if that foreign income tax has been paid in respect of the taxed amount by another entity under an </w:t>
      </w:r>
      <w:r w:rsidR="009342D6" w:rsidRPr="009342D6">
        <w:rPr>
          <w:position w:val="6"/>
          <w:sz w:val="16"/>
        </w:rPr>
        <w:t>*</w:t>
      </w:r>
      <w:r w:rsidRPr="009342D6">
        <w:t>arrangement with you or under the law relating to the foreign income tax.</w:t>
      </w:r>
    </w:p>
    <w:p w:rsidR="006E0072" w:rsidRPr="009342D6" w:rsidRDefault="006E0072" w:rsidP="006E0072">
      <w:pPr>
        <w:pStyle w:val="notetext"/>
      </w:pPr>
      <w:r w:rsidRPr="009342D6">
        <w:t>Example:</w:t>
      </w:r>
      <w:r w:rsidRPr="009342D6">
        <w:tab/>
        <w:t>You are a partner in a partnership and the partnership pays foreign income tax on the partnership income.</w:t>
      </w:r>
    </w:p>
    <w:p w:rsidR="006E0072" w:rsidRPr="009342D6" w:rsidRDefault="006E0072" w:rsidP="006E0072">
      <w:pPr>
        <w:pStyle w:val="subsection"/>
      </w:pPr>
      <w:r w:rsidRPr="009342D6">
        <w:tab/>
        <w:t>(3)</w:t>
      </w:r>
      <w:r w:rsidRPr="009342D6">
        <w:tab/>
        <w:t xml:space="preserve">You are covered by this subsection for an amount of </w:t>
      </w:r>
      <w:r w:rsidR="009342D6" w:rsidRPr="009342D6">
        <w:rPr>
          <w:position w:val="6"/>
          <w:sz w:val="16"/>
        </w:rPr>
        <w:t>*</w:t>
      </w:r>
      <w:r w:rsidRPr="009342D6">
        <w:t>foreign income tax paid in respect of the taxed amount to the extent that:</w:t>
      </w:r>
    </w:p>
    <w:p w:rsidR="006E0072" w:rsidRPr="009342D6" w:rsidRDefault="006E0072" w:rsidP="006E0072">
      <w:pPr>
        <w:pStyle w:val="paragraph"/>
      </w:pPr>
      <w:r w:rsidRPr="009342D6">
        <w:tab/>
        <w:t>(a)</w:t>
      </w:r>
      <w:r w:rsidRPr="009342D6">
        <w:tab/>
        <w:t>the taxed amount is taken, because of section</w:t>
      </w:r>
      <w:r w:rsidR="009342D6">
        <w:t> </w:t>
      </w:r>
      <w:r w:rsidRPr="009342D6">
        <w:t xml:space="preserve">6B of the </w:t>
      </w:r>
      <w:r w:rsidRPr="009342D6">
        <w:rPr>
          <w:i/>
        </w:rPr>
        <w:t>Income Tax Assessment Act 1936</w:t>
      </w:r>
      <w:r w:rsidRPr="009342D6">
        <w:t xml:space="preserve"> (the </w:t>
      </w:r>
      <w:r w:rsidRPr="009342D6">
        <w:rPr>
          <w:b/>
          <w:i/>
        </w:rPr>
        <w:t>1936 Act</w:t>
      </w:r>
      <w:r w:rsidRPr="009342D6">
        <w:t>), to be attributable to another amount of income of a particular kind or source; and</w:t>
      </w:r>
    </w:p>
    <w:p w:rsidR="006E0072" w:rsidRPr="009342D6" w:rsidRDefault="006E0072" w:rsidP="006E0072">
      <w:pPr>
        <w:pStyle w:val="paragraph"/>
      </w:pPr>
      <w:r w:rsidRPr="009342D6">
        <w:tab/>
        <w:t>(b)</w:t>
      </w:r>
      <w:r w:rsidRPr="009342D6">
        <w:tab/>
        <w:t>foreign income tax has been paid in respect of the other amount of income; and</w:t>
      </w:r>
    </w:p>
    <w:p w:rsidR="006E0072" w:rsidRPr="009342D6" w:rsidRDefault="006E0072" w:rsidP="006E0072">
      <w:pPr>
        <w:pStyle w:val="paragraph"/>
      </w:pPr>
      <w:r w:rsidRPr="009342D6">
        <w:tab/>
        <w:t>(c)</w:t>
      </w:r>
      <w:r w:rsidRPr="009342D6">
        <w:tab/>
        <w:t>the taxed amount is less than it would have been if that tax had not been paid.</w:t>
      </w:r>
    </w:p>
    <w:p w:rsidR="006E0072" w:rsidRPr="009342D6" w:rsidRDefault="006E0072" w:rsidP="006E0072">
      <w:pPr>
        <w:pStyle w:val="notetext"/>
      </w:pPr>
      <w:r w:rsidRPr="009342D6">
        <w:t>Example:</w:t>
      </w:r>
      <w:r w:rsidRPr="009342D6">
        <w:tab/>
        <w:t>Aust Co (an Australian resident) is the sole beneficiary of an Australian resident trust H and is presently entitled to all the income of trust H. Trust H owns shares in For Co (a foreign company). For Co pays a dividend to trust H and the dividend is subject to withholding tax in For Co’s country of residence.</w:t>
      </w:r>
    </w:p>
    <w:p w:rsidR="006E0072" w:rsidRPr="009342D6" w:rsidRDefault="006E0072" w:rsidP="006E0072">
      <w:pPr>
        <w:pStyle w:val="notetext"/>
      </w:pPr>
      <w:r w:rsidRPr="009342D6">
        <w:tab/>
        <w:t>Trust H allocates to Aust Co, the dividend, as well as other Australian source income trust H earned in the year (none of which was subject to foreign income tax). Aust Co is treated as having paid the foreign income tax paid by For Co under subsection</w:t>
      </w:r>
      <w:r w:rsidR="009342D6">
        <w:t> </w:t>
      </w:r>
      <w:r w:rsidRPr="009342D6">
        <w:t>770</w:t>
      </w:r>
      <w:r w:rsidR="009342D6">
        <w:noBreakHyphen/>
      </w:r>
      <w:r w:rsidRPr="009342D6">
        <w:t>130(3). The foreign income tax is treated as paid in respect of the amount included in Aust Co’s assessable income that is attributable to the dividend.</w:t>
      </w:r>
    </w:p>
    <w:p w:rsidR="006E0072" w:rsidRPr="009342D6" w:rsidRDefault="006E0072" w:rsidP="006E0072">
      <w:pPr>
        <w:pStyle w:val="ActHead5"/>
      </w:pPr>
      <w:bookmarkStart w:id="65" w:name="_Toc454965791"/>
      <w:r w:rsidRPr="009342D6">
        <w:rPr>
          <w:rStyle w:val="CharSectno"/>
        </w:rPr>
        <w:t>770</w:t>
      </w:r>
      <w:r w:rsidR="009342D6">
        <w:rPr>
          <w:rStyle w:val="CharSectno"/>
        </w:rPr>
        <w:noBreakHyphen/>
      </w:r>
      <w:r w:rsidRPr="009342D6">
        <w:rPr>
          <w:rStyle w:val="CharSectno"/>
        </w:rPr>
        <w:t>135</w:t>
      </w:r>
      <w:r w:rsidRPr="009342D6">
        <w:t xml:space="preserve">  Foreign income tax paid by CFCs on attributed amounts</w:t>
      </w:r>
      <w:bookmarkEnd w:id="65"/>
    </w:p>
    <w:p w:rsidR="006E0072" w:rsidRPr="009342D6" w:rsidRDefault="006E0072" w:rsidP="006E0072">
      <w:pPr>
        <w:pStyle w:val="subsection"/>
      </w:pPr>
      <w:r w:rsidRPr="009342D6">
        <w:tab/>
        <w:t>(1)</w:t>
      </w:r>
      <w:r w:rsidRPr="009342D6">
        <w:tab/>
        <w:t xml:space="preserve">This Division applies to an entity (other than a </w:t>
      </w:r>
      <w:r w:rsidR="009342D6" w:rsidRPr="009342D6">
        <w:rPr>
          <w:position w:val="6"/>
          <w:sz w:val="16"/>
        </w:rPr>
        <w:t>*</w:t>
      </w:r>
      <w:r w:rsidRPr="009342D6">
        <w:t xml:space="preserve">CFC) as if it had paid an amount of </w:t>
      </w:r>
      <w:r w:rsidR="009342D6" w:rsidRPr="009342D6">
        <w:rPr>
          <w:position w:val="6"/>
          <w:sz w:val="16"/>
        </w:rPr>
        <w:t>*</w:t>
      </w:r>
      <w:r w:rsidRPr="009342D6">
        <w:t xml:space="preserve">foreign income tax worked out under </w:t>
      </w:r>
      <w:r w:rsidR="009342D6">
        <w:t>subsection (</w:t>
      </w:r>
      <w:r w:rsidRPr="009342D6">
        <w:t>7) in respect of an amount included in its assessable income if:</w:t>
      </w:r>
    </w:p>
    <w:p w:rsidR="006E0072" w:rsidRPr="009342D6" w:rsidRDefault="006E0072" w:rsidP="006E0072">
      <w:pPr>
        <w:pStyle w:val="paragraph"/>
      </w:pPr>
      <w:r w:rsidRPr="009342D6">
        <w:tab/>
        <w:t>(a)</w:t>
      </w:r>
      <w:r w:rsidRPr="009342D6">
        <w:tab/>
        <w:t xml:space="preserve">the amount is included in its assessable income as described in </w:t>
      </w:r>
      <w:r w:rsidR="009342D6">
        <w:t>subsection (</w:t>
      </w:r>
      <w:r w:rsidRPr="009342D6">
        <w:t>2); and</w:t>
      </w:r>
    </w:p>
    <w:p w:rsidR="006E0072" w:rsidRPr="009342D6" w:rsidRDefault="006E0072" w:rsidP="006E0072">
      <w:pPr>
        <w:pStyle w:val="paragraph"/>
      </w:pPr>
      <w:r w:rsidRPr="009342D6">
        <w:tab/>
        <w:t>(b)</w:t>
      </w:r>
      <w:r w:rsidRPr="009342D6">
        <w:tab/>
        <w:t xml:space="preserve">the conditions in </w:t>
      </w:r>
      <w:r w:rsidR="009342D6">
        <w:t>subsections (</w:t>
      </w:r>
      <w:r w:rsidRPr="009342D6">
        <w:t>3), (5) and (6) are satisfied.</w:t>
      </w:r>
    </w:p>
    <w:p w:rsidR="006E0072" w:rsidRPr="009342D6" w:rsidRDefault="006E0072" w:rsidP="006E0072">
      <w:pPr>
        <w:pStyle w:val="subsection"/>
        <w:rPr>
          <w:kern w:val="28"/>
        </w:rPr>
      </w:pPr>
      <w:r w:rsidRPr="009342D6">
        <w:rPr>
          <w:kern w:val="28"/>
        </w:rPr>
        <w:tab/>
        <w:t>(2)</w:t>
      </w:r>
      <w:r w:rsidRPr="009342D6">
        <w:rPr>
          <w:kern w:val="28"/>
        </w:rPr>
        <w:tab/>
        <w:t>An amount is included in an entity’s assessable income as described in this subsection if the entity is a company and the amount is included under:</w:t>
      </w:r>
    </w:p>
    <w:p w:rsidR="006E0072" w:rsidRPr="009342D6" w:rsidRDefault="006E0072" w:rsidP="006E0072">
      <w:pPr>
        <w:pStyle w:val="paragraph"/>
      </w:pPr>
      <w:r w:rsidRPr="009342D6">
        <w:rPr>
          <w:kern w:val="28"/>
        </w:rPr>
        <w:tab/>
        <w:t>(a)</w:t>
      </w:r>
      <w:r w:rsidRPr="009342D6">
        <w:rPr>
          <w:kern w:val="28"/>
        </w:rPr>
        <w:tab/>
      </w:r>
      <w:r w:rsidRPr="009342D6">
        <w:t>section</w:t>
      </w:r>
      <w:r w:rsidR="009342D6">
        <w:t> </w:t>
      </w:r>
      <w:r w:rsidRPr="009342D6">
        <w:t xml:space="preserve">456 (a </w:t>
      </w:r>
      <w:r w:rsidRPr="009342D6">
        <w:rPr>
          <w:b/>
          <w:i/>
        </w:rPr>
        <w:t>section</w:t>
      </w:r>
      <w:r w:rsidR="009342D6">
        <w:rPr>
          <w:b/>
          <w:i/>
        </w:rPr>
        <w:t> </w:t>
      </w:r>
      <w:r w:rsidRPr="009342D6">
        <w:rPr>
          <w:b/>
          <w:i/>
        </w:rPr>
        <w:t>456 case</w:t>
      </w:r>
      <w:r w:rsidRPr="009342D6">
        <w:t xml:space="preserve">) of the 1936 Act in relation to a </w:t>
      </w:r>
      <w:r w:rsidR="009342D6" w:rsidRPr="009342D6">
        <w:rPr>
          <w:position w:val="6"/>
          <w:sz w:val="16"/>
        </w:rPr>
        <w:t>*</w:t>
      </w:r>
      <w:r w:rsidRPr="009342D6">
        <w:t>CFC and a statutory accounting period; or</w:t>
      </w:r>
    </w:p>
    <w:p w:rsidR="006E0072" w:rsidRPr="009342D6" w:rsidRDefault="006E0072" w:rsidP="006E0072">
      <w:pPr>
        <w:pStyle w:val="paragraph"/>
      </w:pPr>
      <w:r w:rsidRPr="009342D6">
        <w:tab/>
        <w:t>(b)</w:t>
      </w:r>
      <w:r w:rsidRPr="009342D6">
        <w:tab/>
        <w:t>section</w:t>
      </w:r>
      <w:r w:rsidR="009342D6">
        <w:t> </w:t>
      </w:r>
      <w:r w:rsidRPr="009342D6">
        <w:t xml:space="preserve">457 (a </w:t>
      </w:r>
      <w:r w:rsidRPr="009342D6">
        <w:rPr>
          <w:b/>
          <w:i/>
        </w:rPr>
        <w:t>section</w:t>
      </w:r>
      <w:r w:rsidR="009342D6">
        <w:rPr>
          <w:b/>
          <w:i/>
        </w:rPr>
        <w:t> </w:t>
      </w:r>
      <w:r w:rsidRPr="009342D6">
        <w:rPr>
          <w:b/>
          <w:i/>
        </w:rPr>
        <w:t>457 case</w:t>
      </w:r>
      <w:r w:rsidRPr="009342D6">
        <w:t>) of that Act in relation to a CFC.</w:t>
      </w:r>
    </w:p>
    <w:p w:rsidR="006E0072" w:rsidRPr="009342D6" w:rsidRDefault="006E0072" w:rsidP="006E0072">
      <w:pPr>
        <w:pStyle w:val="notetext"/>
      </w:pPr>
      <w:r w:rsidRPr="009342D6">
        <w:rPr>
          <w:kern w:val="28"/>
        </w:rPr>
        <w:t>Note:</w:t>
      </w:r>
      <w:r w:rsidRPr="009342D6">
        <w:rPr>
          <w:kern w:val="28"/>
        </w:rPr>
        <w:tab/>
        <w:t>Section</w:t>
      </w:r>
      <w:r w:rsidR="009342D6">
        <w:rPr>
          <w:kern w:val="28"/>
        </w:rPr>
        <w:t> </w:t>
      </w:r>
      <w:r w:rsidRPr="009342D6">
        <w:rPr>
          <w:kern w:val="28"/>
        </w:rPr>
        <w:t>4</w:t>
      </w:r>
      <w:r w:rsidRPr="009342D6">
        <w:t>56 of the 1936 Act includes, in the assessable income of certain Australian shareholders, amounts that are attributable to the profits of an Australian</w:t>
      </w:r>
      <w:r w:rsidR="009342D6">
        <w:noBreakHyphen/>
      </w:r>
      <w:r w:rsidRPr="009342D6">
        <w:t>controlled foreign company.</w:t>
      </w:r>
    </w:p>
    <w:p w:rsidR="006E0072" w:rsidRPr="009342D6" w:rsidRDefault="006E0072" w:rsidP="006E0072">
      <w:pPr>
        <w:pStyle w:val="notetext"/>
      </w:pPr>
      <w:r w:rsidRPr="009342D6">
        <w:tab/>
        <w:t>Section</w:t>
      </w:r>
      <w:r w:rsidR="009342D6">
        <w:t> </w:t>
      </w:r>
      <w:r w:rsidRPr="009342D6">
        <w:t>457 does likewise when a controlled foreign company changes residence from an unlisted to a listed country or to Australia.</w:t>
      </w:r>
    </w:p>
    <w:p w:rsidR="006E0072" w:rsidRPr="009342D6" w:rsidRDefault="006E0072" w:rsidP="006E0072">
      <w:pPr>
        <w:pStyle w:val="SubsectionHead"/>
      </w:pPr>
      <w:r w:rsidRPr="009342D6">
        <w:t>Tax paid condition</w:t>
      </w:r>
    </w:p>
    <w:p w:rsidR="006E0072" w:rsidRPr="009342D6" w:rsidRDefault="006E0072" w:rsidP="006E0072">
      <w:pPr>
        <w:pStyle w:val="subsection"/>
      </w:pPr>
      <w:r w:rsidRPr="009342D6">
        <w:tab/>
        <w:t>(3)</w:t>
      </w:r>
      <w:r w:rsidRPr="009342D6">
        <w:tab/>
        <w:t xml:space="preserve">An amount of </w:t>
      </w:r>
      <w:r w:rsidR="009342D6" w:rsidRPr="009342D6">
        <w:rPr>
          <w:position w:val="6"/>
          <w:sz w:val="16"/>
        </w:rPr>
        <w:t>*</w:t>
      </w:r>
      <w:r w:rsidRPr="009342D6">
        <w:t xml:space="preserve">foreign income tax, income tax or </w:t>
      </w:r>
      <w:r w:rsidR="009342D6" w:rsidRPr="009342D6">
        <w:rPr>
          <w:position w:val="6"/>
          <w:sz w:val="16"/>
        </w:rPr>
        <w:t>*</w:t>
      </w:r>
      <w:r w:rsidRPr="009342D6">
        <w:t xml:space="preserve">withholding tax (the </w:t>
      </w:r>
      <w:r w:rsidRPr="009342D6">
        <w:rPr>
          <w:b/>
          <w:i/>
        </w:rPr>
        <w:t>tax amount</w:t>
      </w:r>
      <w:r w:rsidRPr="009342D6">
        <w:t>) must have been paid:</w:t>
      </w:r>
    </w:p>
    <w:p w:rsidR="006E0072" w:rsidRPr="009342D6" w:rsidRDefault="006E0072" w:rsidP="006E0072">
      <w:pPr>
        <w:pStyle w:val="paragraph"/>
      </w:pPr>
      <w:r w:rsidRPr="009342D6">
        <w:tab/>
        <w:t>(a)</w:t>
      </w:r>
      <w:r w:rsidRPr="009342D6">
        <w:tab/>
        <w:t>for a section</w:t>
      </w:r>
      <w:r w:rsidR="009342D6">
        <w:t> </w:t>
      </w:r>
      <w:r w:rsidRPr="009342D6">
        <w:t xml:space="preserve">456 case—by the </w:t>
      </w:r>
      <w:r w:rsidR="009342D6" w:rsidRPr="009342D6">
        <w:rPr>
          <w:position w:val="6"/>
          <w:sz w:val="16"/>
        </w:rPr>
        <w:t>*</w:t>
      </w:r>
      <w:r w:rsidRPr="009342D6">
        <w:t>CFC in respect of an amount included in the notional assessable income of the CFC for the statutory accounting period; or</w:t>
      </w:r>
    </w:p>
    <w:p w:rsidR="006E0072" w:rsidRPr="009342D6" w:rsidRDefault="006E0072" w:rsidP="006E0072">
      <w:pPr>
        <w:pStyle w:val="paragraph"/>
      </w:pPr>
      <w:r w:rsidRPr="009342D6">
        <w:tab/>
        <w:t>(b)</w:t>
      </w:r>
      <w:r w:rsidRPr="009342D6">
        <w:tab/>
        <w:t>for a section</w:t>
      </w:r>
      <w:r w:rsidR="009342D6">
        <w:t> </w:t>
      </w:r>
      <w:r w:rsidRPr="009342D6">
        <w:t>457 case—by the CFC.</w:t>
      </w:r>
    </w:p>
    <w:p w:rsidR="006E0072" w:rsidRPr="009342D6" w:rsidRDefault="006E0072" w:rsidP="006E0072">
      <w:pPr>
        <w:pStyle w:val="notetext"/>
      </w:pPr>
      <w:r w:rsidRPr="009342D6">
        <w:t>Note:</w:t>
      </w:r>
      <w:r w:rsidRPr="009342D6">
        <w:tab/>
        <w:t>Section</w:t>
      </w:r>
      <w:r w:rsidR="009342D6">
        <w:t> </w:t>
      </w:r>
      <w:r w:rsidRPr="009342D6">
        <w:t>770</w:t>
      </w:r>
      <w:r w:rsidR="009342D6">
        <w:noBreakHyphen/>
      </w:r>
      <w:r w:rsidRPr="009342D6">
        <w:t>130 deems foreign income tax to have been paid in certain circumstances.</w:t>
      </w:r>
    </w:p>
    <w:p w:rsidR="006E0072" w:rsidRPr="009342D6" w:rsidRDefault="006E0072" w:rsidP="006E0072">
      <w:pPr>
        <w:pStyle w:val="subsection"/>
        <w:keepNext/>
        <w:keepLines/>
      </w:pPr>
      <w:r w:rsidRPr="009342D6">
        <w:tab/>
        <w:t>(4)</w:t>
      </w:r>
      <w:r w:rsidRPr="009342D6">
        <w:tab/>
        <w:t xml:space="preserve">For the purposes of </w:t>
      </w:r>
      <w:r w:rsidR="009342D6">
        <w:t>paragraphs (</w:t>
      </w:r>
      <w:r w:rsidRPr="009342D6">
        <w:t xml:space="preserve">3)(a) and (b), the tax amount includes an amount that is taken to have been paid by the </w:t>
      </w:r>
      <w:r w:rsidR="009342D6" w:rsidRPr="009342D6">
        <w:rPr>
          <w:position w:val="6"/>
          <w:sz w:val="16"/>
        </w:rPr>
        <w:t>*</w:t>
      </w:r>
      <w:r w:rsidRPr="009342D6">
        <w:t>CFC under subsection</w:t>
      </w:r>
      <w:r w:rsidR="009342D6">
        <w:t> </w:t>
      </w:r>
      <w:r w:rsidRPr="009342D6">
        <w:t>393(4) of the 1936 Act (about tax paid on reinsurance premiums).</w:t>
      </w:r>
    </w:p>
    <w:p w:rsidR="006E0072" w:rsidRPr="009342D6" w:rsidRDefault="006E0072" w:rsidP="006E0072">
      <w:pPr>
        <w:pStyle w:val="SubsectionHead"/>
      </w:pPr>
      <w:r w:rsidRPr="009342D6">
        <w:t>Association condition</w:t>
      </w:r>
    </w:p>
    <w:p w:rsidR="006E0072" w:rsidRPr="009342D6" w:rsidRDefault="006E0072" w:rsidP="006E0072">
      <w:pPr>
        <w:pStyle w:val="subsection"/>
      </w:pPr>
      <w:r w:rsidRPr="009342D6">
        <w:tab/>
        <w:t>(5)</w:t>
      </w:r>
      <w:r w:rsidRPr="009342D6">
        <w:tab/>
        <w:t xml:space="preserve">If the entity is a company, it must have an </w:t>
      </w:r>
      <w:r w:rsidR="009342D6" w:rsidRPr="009342D6">
        <w:rPr>
          <w:position w:val="6"/>
          <w:sz w:val="16"/>
        </w:rPr>
        <w:t>*</w:t>
      </w:r>
      <w:r w:rsidRPr="009342D6">
        <w:t>attribution percentage of 10% or more:</w:t>
      </w:r>
    </w:p>
    <w:p w:rsidR="006E0072" w:rsidRPr="009342D6" w:rsidRDefault="006E0072" w:rsidP="006E0072">
      <w:pPr>
        <w:pStyle w:val="paragraph"/>
      </w:pPr>
      <w:r w:rsidRPr="009342D6">
        <w:tab/>
        <w:t>(a)</w:t>
      </w:r>
      <w:r w:rsidRPr="009342D6">
        <w:tab/>
        <w:t>for a section</w:t>
      </w:r>
      <w:r w:rsidR="009342D6">
        <w:t> </w:t>
      </w:r>
      <w:r w:rsidRPr="009342D6">
        <w:t xml:space="preserve">456 case—in relation to the </w:t>
      </w:r>
      <w:r w:rsidR="009342D6" w:rsidRPr="009342D6">
        <w:rPr>
          <w:position w:val="6"/>
          <w:sz w:val="16"/>
        </w:rPr>
        <w:t>*</w:t>
      </w:r>
      <w:r w:rsidRPr="009342D6">
        <w:t>CFC at the end of the statutory accounting period; or</w:t>
      </w:r>
    </w:p>
    <w:p w:rsidR="006E0072" w:rsidRPr="009342D6" w:rsidRDefault="006E0072" w:rsidP="006E0072">
      <w:pPr>
        <w:pStyle w:val="paragraph"/>
      </w:pPr>
      <w:r w:rsidRPr="009342D6">
        <w:tab/>
        <w:t>(b)</w:t>
      </w:r>
      <w:r w:rsidRPr="009342D6">
        <w:tab/>
        <w:t>for a section</w:t>
      </w:r>
      <w:r w:rsidR="009342D6">
        <w:t> </w:t>
      </w:r>
      <w:r w:rsidRPr="009342D6">
        <w:t>457 case—in relation to the CFC at the residence</w:t>
      </w:r>
      <w:r w:rsidR="009342D6">
        <w:noBreakHyphen/>
      </w:r>
      <w:r w:rsidRPr="009342D6">
        <w:t>change time (within the meaning of section</w:t>
      </w:r>
      <w:r w:rsidR="009342D6">
        <w:t> </w:t>
      </w:r>
      <w:r w:rsidRPr="009342D6">
        <w:t>457 of the 1936 Act).</w:t>
      </w:r>
    </w:p>
    <w:p w:rsidR="006E0072" w:rsidRPr="009342D6" w:rsidRDefault="006E0072" w:rsidP="006E0072">
      <w:pPr>
        <w:pStyle w:val="SubsectionHead"/>
      </w:pPr>
      <w:r w:rsidRPr="009342D6">
        <w:t>Amount of foreign income tax</w:t>
      </w:r>
    </w:p>
    <w:p w:rsidR="006E0072" w:rsidRPr="009342D6" w:rsidRDefault="006E0072" w:rsidP="006E0072">
      <w:pPr>
        <w:pStyle w:val="subsection"/>
      </w:pPr>
      <w:r w:rsidRPr="009342D6">
        <w:tab/>
        <w:t>(7)</w:t>
      </w:r>
      <w:r w:rsidRPr="009342D6">
        <w:tab/>
        <w:t>The amount worked out under this subsection is:</w:t>
      </w:r>
    </w:p>
    <w:p w:rsidR="006E0072" w:rsidRPr="009342D6" w:rsidRDefault="006E0072" w:rsidP="006E0072">
      <w:pPr>
        <w:pStyle w:val="paragraph"/>
      </w:pPr>
      <w:r w:rsidRPr="009342D6">
        <w:tab/>
        <w:t>(a)</w:t>
      </w:r>
      <w:r w:rsidRPr="009342D6">
        <w:tab/>
        <w:t>for a section</w:t>
      </w:r>
      <w:r w:rsidR="009342D6">
        <w:t> </w:t>
      </w:r>
      <w:r w:rsidRPr="009342D6">
        <w:t xml:space="preserve">456 case—the sum of all the tax amounts for the statutory accounting period multiplied by the company’s </w:t>
      </w:r>
      <w:r w:rsidR="009342D6" w:rsidRPr="009342D6">
        <w:rPr>
          <w:position w:val="6"/>
          <w:sz w:val="16"/>
        </w:rPr>
        <w:t>*</w:t>
      </w:r>
      <w:r w:rsidRPr="009342D6">
        <w:t xml:space="preserve">attribution percentage in relation to the </w:t>
      </w:r>
      <w:r w:rsidR="009342D6" w:rsidRPr="009342D6">
        <w:rPr>
          <w:position w:val="6"/>
          <w:sz w:val="16"/>
        </w:rPr>
        <w:t>*</w:t>
      </w:r>
      <w:r w:rsidRPr="009342D6">
        <w:t xml:space="preserve">CFC at the time mentioned in </w:t>
      </w:r>
      <w:r w:rsidR="009342D6">
        <w:t>paragraph (</w:t>
      </w:r>
      <w:r w:rsidRPr="009342D6">
        <w:t>5)(a); or</w:t>
      </w:r>
    </w:p>
    <w:p w:rsidR="006E0072" w:rsidRPr="009342D6" w:rsidRDefault="006E0072" w:rsidP="006E0072">
      <w:pPr>
        <w:pStyle w:val="paragraph"/>
      </w:pPr>
      <w:r w:rsidRPr="009342D6">
        <w:tab/>
        <w:t>(b)</w:t>
      </w:r>
      <w:r w:rsidRPr="009342D6">
        <w:tab/>
        <w:t>for a section</w:t>
      </w:r>
      <w:r w:rsidR="009342D6">
        <w:t> </w:t>
      </w:r>
      <w:r w:rsidRPr="009342D6">
        <w:t>457 case—the sum of all the tax amounts to the extent they are attributable to the amount included in the company’s assessable income under section</w:t>
      </w:r>
      <w:r w:rsidR="009342D6">
        <w:t> </w:t>
      </w:r>
      <w:r w:rsidRPr="009342D6">
        <w:t>457 of the 1936 Act.</w:t>
      </w:r>
    </w:p>
    <w:p w:rsidR="006E0072" w:rsidRPr="009342D6" w:rsidRDefault="006E0072" w:rsidP="006E0072">
      <w:pPr>
        <w:pStyle w:val="SubsectionHead"/>
      </w:pPr>
      <w:r w:rsidRPr="009342D6">
        <w:t>Grossing</w:t>
      </w:r>
      <w:r w:rsidR="009342D6">
        <w:noBreakHyphen/>
      </w:r>
      <w:r w:rsidRPr="009342D6">
        <w:t>up of attributed amount</w:t>
      </w:r>
    </w:p>
    <w:p w:rsidR="006E0072" w:rsidRPr="009342D6" w:rsidRDefault="006E0072" w:rsidP="006E0072">
      <w:pPr>
        <w:pStyle w:val="subsection"/>
      </w:pPr>
      <w:r w:rsidRPr="009342D6">
        <w:tab/>
        <w:t>(8)</w:t>
      </w:r>
      <w:r w:rsidRPr="009342D6">
        <w:tab/>
        <w:t>For the purposes of this Act except this section and section</w:t>
      </w:r>
      <w:r w:rsidR="009342D6">
        <w:t> </w:t>
      </w:r>
      <w:r w:rsidRPr="009342D6">
        <w:t>371 of the 1936 Act (for a section</w:t>
      </w:r>
      <w:r w:rsidR="009342D6">
        <w:t> </w:t>
      </w:r>
      <w:r w:rsidRPr="009342D6">
        <w:t>456 case or a section</w:t>
      </w:r>
      <w:r w:rsidR="009342D6">
        <w:t> </w:t>
      </w:r>
      <w:r w:rsidRPr="009342D6">
        <w:t xml:space="preserve">457 case), the amount included in the entity’s assessable income as described in </w:t>
      </w:r>
      <w:r w:rsidR="009342D6">
        <w:t>subsection (</w:t>
      </w:r>
      <w:r w:rsidRPr="009342D6">
        <w:t xml:space="preserve">2) is taken to be increased by the amount of tax worked out under </w:t>
      </w:r>
      <w:r w:rsidR="009342D6">
        <w:t>subsection (</w:t>
      </w:r>
      <w:r w:rsidRPr="009342D6">
        <w:t>7).</w:t>
      </w:r>
    </w:p>
    <w:p w:rsidR="006E0072" w:rsidRPr="009342D6" w:rsidRDefault="006E0072" w:rsidP="006E0072">
      <w:pPr>
        <w:pStyle w:val="notetext"/>
      </w:pPr>
      <w:r w:rsidRPr="009342D6">
        <w:t>Note:</w:t>
      </w:r>
      <w:r w:rsidRPr="009342D6">
        <w:tab/>
        <w:t>Section</w:t>
      </w:r>
      <w:r w:rsidR="009342D6">
        <w:t> </w:t>
      </w:r>
      <w:r w:rsidRPr="009342D6">
        <w:t>371 of the 1936 Act records an amount in an attribution account when the amount is included in the assessable income of an attributable taxpayer in relation to a CFC.</w:t>
      </w:r>
    </w:p>
    <w:p w:rsidR="006E0072" w:rsidRPr="009342D6" w:rsidRDefault="006E0072" w:rsidP="006E0072">
      <w:pPr>
        <w:pStyle w:val="ActHead4"/>
      </w:pPr>
      <w:bookmarkStart w:id="66" w:name="_Toc454965792"/>
      <w:r w:rsidRPr="009342D6">
        <w:t>Rules about when foreign tax is considered not paid</w:t>
      </w:r>
      <w:bookmarkEnd w:id="66"/>
    </w:p>
    <w:p w:rsidR="006E0072" w:rsidRPr="009342D6" w:rsidRDefault="006E0072" w:rsidP="006E0072">
      <w:pPr>
        <w:pStyle w:val="ActHead5"/>
      </w:pPr>
      <w:bookmarkStart w:id="67" w:name="_Toc454965793"/>
      <w:r w:rsidRPr="009342D6">
        <w:rPr>
          <w:rStyle w:val="CharSectno"/>
        </w:rPr>
        <w:t>770</w:t>
      </w:r>
      <w:r w:rsidR="009342D6">
        <w:rPr>
          <w:rStyle w:val="CharSectno"/>
        </w:rPr>
        <w:noBreakHyphen/>
      </w:r>
      <w:r w:rsidRPr="009342D6">
        <w:rPr>
          <w:rStyle w:val="CharSectno"/>
        </w:rPr>
        <w:t>140</w:t>
      </w:r>
      <w:r w:rsidRPr="009342D6">
        <w:t xml:space="preserve">  When foreign income tax is considered not paid—anti</w:t>
      </w:r>
      <w:r w:rsidR="009342D6">
        <w:noBreakHyphen/>
      </w:r>
      <w:r w:rsidRPr="009342D6">
        <w:t>avoidance rule</w:t>
      </w:r>
      <w:bookmarkEnd w:id="67"/>
    </w:p>
    <w:p w:rsidR="006E0072" w:rsidRPr="009342D6" w:rsidRDefault="006E0072" w:rsidP="006E0072">
      <w:pPr>
        <w:pStyle w:val="subsection"/>
        <w:keepNext/>
        <w:keepLines/>
      </w:pPr>
      <w:r w:rsidRPr="009342D6">
        <w:tab/>
      </w:r>
      <w:r w:rsidRPr="009342D6">
        <w:tab/>
        <w:t xml:space="preserve">Despite anything else in this Division, this Act applies to you as if you had </w:t>
      </w:r>
      <w:r w:rsidRPr="009342D6">
        <w:rPr>
          <w:i/>
        </w:rPr>
        <w:t>not</w:t>
      </w:r>
      <w:r w:rsidRPr="009342D6">
        <w:t xml:space="preserve"> paid an amount of </w:t>
      </w:r>
      <w:r w:rsidR="009342D6" w:rsidRPr="009342D6">
        <w:rPr>
          <w:position w:val="6"/>
          <w:sz w:val="16"/>
        </w:rPr>
        <w:t>*</w:t>
      </w:r>
      <w:r w:rsidRPr="009342D6">
        <w:t>foreign income tax to the extent that you or any other entity become entitled to:</w:t>
      </w:r>
    </w:p>
    <w:p w:rsidR="006E0072" w:rsidRPr="009342D6" w:rsidRDefault="006E0072" w:rsidP="006E0072">
      <w:pPr>
        <w:pStyle w:val="paragraph"/>
        <w:keepNext/>
        <w:keepLines/>
      </w:pPr>
      <w:r w:rsidRPr="009342D6">
        <w:tab/>
        <w:t>(a)</w:t>
      </w:r>
      <w:r w:rsidRPr="009342D6">
        <w:tab/>
        <w:t>a refund of the foreign income tax; or</w:t>
      </w:r>
    </w:p>
    <w:p w:rsidR="006E0072" w:rsidRPr="009342D6" w:rsidRDefault="006E0072" w:rsidP="006E0072">
      <w:pPr>
        <w:pStyle w:val="paragraph"/>
      </w:pPr>
      <w:r w:rsidRPr="009342D6">
        <w:tab/>
        <w:t>(b)</w:t>
      </w:r>
      <w:r w:rsidRPr="009342D6">
        <w:tab/>
        <w:t>any other benefit worked out by reference to the amount of the foreign income tax (other than a reduction in the amount of the foreign income tax).</w:t>
      </w:r>
    </w:p>
    <w:p w:rsidR="006E0072" w:rsidRPr="009342D6" w:rsidRDefault="006E0072" w:rsidP="006E0072">
      <w:pPr>
        <w:pStyle w:val="ActHead4"/>
      </w:pPr>
      <w:bookmarkStart w:id="68" w:name="_Toc454965794"/>
      <w:r w:rsidRPr="009342D6">
        <w:rPr>
          <w:rStyle w:val="CharSubdNo"/>
        </w:rPr>
        <w:t>Subdivision</w:t>
      </w:r>
      <w:r w:rsidR="009342D6">
        <w:rPr>
          <w:rStyle w:val="CharSubdNo"/>
        </w:rPr>
        <w:t> </w:t>
      </w:r>
      <w:r w:rsidRPr="009342D6">
        <w:rPr>
          <w:rStyle w:val="CharSubdNo"/>
        </w:rPr>
        <w:t>770</w:t>
      </w:r>
      <w:r w:rsidR="009342D6">
        <w:rPr>
          <w:rStyle w:val="CharSubdNo"/>
        </w:rPr>
        <w:noBreakHyphen/>
      </w:r>
      <w:r w:rsidRPr="009342D6">
        <w:rPr>
          <w:rStyle w:val="CharSubdNo"/>
        </w:rPr>
        <w:t>D</w:t>
      </w:r>
      <w:r w:rsidRPr="009342D6">
        <w:t>—</w:t>
      </w:r>
      <w:r w:rsidRPr="009342D6">
        <w:rPr>
          <w:rStyle w:val="CharSubdText"/>
        </w:rPr>
        <w:t>Administration</w:t>
      </w:r>
      <w:bookmarkEnd w:id="68"/>
    </w:p>
    <w:p w:rsidR="006E0072" w:rsidRPr="009342D6" w:rsidRDefault="006E0072" w:rsidP="006E0072">
      <w:pPr>
        <w:pStyle w:val="TofSectsHeading"/>
        <w:keepNext/>
      </w:pPr>
      <w:r w:rsidRPr="009342D6">
        <w:t>Table of sections</w:t>
      </w:r>
    </w:p>
    <w:p w:rsidR="006E0072" w:rsidRPr="009342D6" w:rsidRDefault="006E0072" w:rsidP="006E0072">
      <w:pPr>
        <w:pStyle w:val="TofSectsSection"/>
        <w:keepNext/>
      </w:pPr>
      <w:r w:rsidRPr="009342D6">
        <w:t>770</w:t>
      </w:r>
      <w:r w:rsidR="009342D6">
        <w:noBreakHyphen/>
      </w:r>
      <w:r w:rsidRPr="009342D6">
        <w:t>190</w:t>
      </w:r>
      <w:r w:rsidRPr="009342D6">
        <w:tab/>
        <w:t>Amendment of assessments</w:t>
      </w:r>
    </w:p>
    <w:p w:rsidR="006E0072" w:rsidRPr="009342D6" w:rsidRDefault="006E0072" w:rsidP="006E0072">
      <w:pPr>
        <w:pStyle w:val="ActHead5"/>
      </w:pPr>
      <w:bookmarkStart w:id="69" w:name="_Toc454965795"/>
      <w:r w:rsidRPr="009342D6">
        <w:rPr>
          <w:rStyle w:val="CharSectno"/>
        </w:rPr>
        <w:t>770</w:t>
      </w:r>
      <w:r w:rsidR="009342D6">
        <w:rPr>
          <w:rStyle w:val="CharSectno"/>
        </w:rPr>
        <w:noBreakHyphen/>
      </w:r>
      <w:r w:rsidRPr="009342D6">
        <w:rPr>
          <w:rStyle w:val="CharSectno"/>
        </w:rPr>
        <w:t>190</w:t>
      </w:r>
      <w:r w:rsidRPr="009342D6">
        <w:t xml:space="preserve">  Amendment of assessments</w:t>
      </w:r>
      <w:bookmarkEnd w:id="69"/>
    </w:p>
    <w:p w:rsidR="006E0072" w:rsidRPr="009342D6" w:rsidRDefault="006E0072" w:rsidP="006E0072">
      <w:pPr>
        <w:pStyle w:val="subsection"/>
      </w:pPr>
      <w:r w:rsidRPr="009342D6">
        <w:tab/>
        <w:t>(1)</w:t>
      </w:r>
      <w:r w:rsidRPr="009342D6">
        <w:tab/>
        <w:t>Section</w:t>
      </w:r>
      <w:r w:rsidR="009342D6">
        <w:t> </w:t>
      </w:r>
      <w:r w:rsidRPr="009342D6">
        <w:t xml:space="preserve">170 of the </w:t>
      </w:r>
      <w:r w:rsidRPr="009342D6">
        <w:rPr>
          <w:i/>
        </w:rPr>
        <w:t>Income Tax Assessment Act 1936</w:t>
      </w:r>
      <w:r w:rsidRPr="009342D6">
        <w:t xml:space="preserve"> does not prevent the amendment of an assessment for the purpose of giving effect to this Division for an income year if:</w:t>
      </w:r>
    </w:p>
    <w:p w:rsidR="006E0072" w:rsidRPr="009342D6" w:rsidRDefault="006E0072" w:rsidP="006E0072">
      <w:pPr>
        <w:pStyle w:val="paragraph"/>
      </w:pPr>
      <w:r w:rsidRPr="009342D6">
        <w:tab/>
        <w:t>(a)</w:t>
      </w:r>
      <w:r w:rsidRPr="009342D6">
        <w:tab/>
        <w:t xml:space="preserve">an event described in </w:t>
      </w:r>
      <w:r w:rsidR="009342D6">
        <w:t>subsection (</w:t>
      </w:r>
      <w:r w:rsidRPr="009342D6">
        <w:t xml:space="preserve">2) (an </w:t>
      </w:r>
      <w:r w:rsidRPr="009342D6">
        <w:rPr>
          <w:b/>
          <w:i/>
        </w:rPr>
        <w:t>amendment event</w:t>
      </w:r>
      <w:r w:rsidRPr="009342D6">
        <w:t xml:space="preserve">) happens after the time you lodged your </w:t>
      </w:r>
      <w:r w:rsidR="009342D6" w:rsidRPr="009342D6">
        <w:rPr>
          <w:position w:val="6"/>
          <w:sz w:val="16"/>
        </w:rPr>
        <w:t>*</w:t>
      </w:r>
      <w:r w:rsidRPr="009342D6">
        <w:t>income tax return for that year; and</w:t>
      </w:r>
    </w:p>
    <w:p w:rsidR="006E0072" w:rsidRPr="009342D6" w:rsidRDefault="006E0072" w:rsidP="006E0072">
      <w:pPr>
        <w:pStyle w:val="paragraph"/>
      </w:pPr>
      <w:r w:rsidRPr="009342D6">
        <w:tab/>
        <w:t>(b)</w:t>
      </w:r>
      <w:r w:rsidRPr="009342D6">
        <w:tab/>
        <w:t>the amendment is made at any time during the period of 4 years starting immediately after the amendment event.</w:t>
      </w:r>
    </w:p>
    <w:p w:rsidR="006E0072" w:rsidRPr="009342D6" w:rsidRDefault="006E0072" w:rsidP="006E0072">
      <w:pPr>
        <w:pStyle w:val="notetext"/>
      </w:pPr>
      <w:r w:rsidRPr="009342D6">
        <w:t>Note:</w:t>
      </w:r>
      <w:r w:rsidRPr="009342D6">
        <w:tab/>
        <w:t>Section</w:t>
      </w:r>
      <w:r w:rsidR="009342D6">
        <w:t> </w:t>
      </w:r>
      <w:r w:rsidRPr="009342D6">
        <w:t>170 of that Act specifies the periods within which assessments may be amended.</w:t>
      </w:r>
    </w:p>
    <w:p w:rsidR="006E0072" w:rsidRPr="009342D6" w:rsidRDefault="006E0072" w:rsidP="006E0072">
      <w:pPr>
        <w:pStyle w:val="subsection"/>
      </w:pPr>
      <w:r w:rsidRPr="009342D6">
        <w:tab/>
        <w:t>(2)</w:t>
      </w:r>
      <w:r w:rsidRPr="009342D6">
        <w:tab/>
        <w:t>The following are amendment events:</w:t>
      </w:r>
    </w:p>
    <w:p w:rsidR="006E0072" w:rsidRPr="009342D6" w:rsidRDefault="006E0072" w:rsidP="006E0072">
      <w:pPr>
        <w:pStyle w:val="paragraph"/>
      </w:pPr>
      <w:r w:rsidRPr="009342D6">
        <w:tab/>
        <w:t>(a)</w:t>
      </w:r>
      <w:r w:rsidRPr="009342D6">
        <w:tab/>
        <w:t xml:space="preserve">you pay an amount of </w:t>
      </w:r>
      <w:r w:rsidR="009342D6" w:rsidRPr="009342D6">
        <w:rPr>
          <w:position w:val="6"/>
          <w:sz w:val="16"/>
        </w:rPr>
        <w:t>*</w:t>
      </w:r>
      <w:r w:rsidRPr="009342D6">
        <w:t xml:space="preserve">foreign income tax that counts towards your </w:t>
      </w:r>
      <w:r w:rsidR="009342D6" w:rsidRPr="009342D6">
        <w:rPr>
          <w:position w:val="6"/>
          <w:sz w:val="16"/>
        </w:rPr>
        <w:t>*</w:t>
      </w:r>
      <w:r w:rsidRPr="009342D6">
        <w:t>tax offset for the year;</w:t>
      </w:r>
    </w:p>
    <w:p w:rsidR="006E0072" w:rsidRPr="009342D6" w:rsidRDefault="006E0072" w:rsidP="006E0072">
      <w:pPr>
        <w:pStyle w:val="paragraph"/>
      </w:pPr>
      <w:r w:rsidRPr="009342D6">
        <w:tab/>
        <w:t>(b)</w:t>
      </w:r>
      <w:r w:rsidRPr="009342D6">
        <w:tab/>
        <w:t>there is an increase in an amount of foreign income tax you paid that counts towards your offset for the year;</w:t>
      </w:r>
    </w:p>
    <w:p w:rsidR="006E0072" w:rsidRPr="009342D6" w:rsidRDefault="006E0072" w:rsidP="006E0072">
      <w:pPr>
        <w:pStyle w:val="paragraph"/>
      </w:pPr>
      <w:r w:rsidRPr="009342D6">
        <w:tab/>
        <w:t>(c)</w:t>
      </w:r>
      <w:r w:rsidRPr="009342D6">
        <w:tab/>
        <w:t>there is a reduction in an amount of foreign income tax you paid that counts towards your offset for the year.</w:t>
      </w:r>
    </w:p>
    <w:p w:rsidR="006E0072" w:rsidRPr="009342D6" w:rsidRDefault="006E0072" w:rsidP="006E0072">
      <w:pPr>
        <w:pStyle w:val="ActHead3"/>
        <w:pageBreakBefore/>
      </w:pPr>
      <w:bookmarkStart w:id="70" w:name="_Toc454965796"/>
      <w:r w:rsidRPr="009342D6">
        <w:rPr>
          <w:rStyle w:val="CharDivNo"/>
        </w:rPr>
        <w:t>Division</w:t>
      </w:r>
      <w:r w:rsidR="009342D6">
        <w:rPr>
          <w:rStyle w:val="CharDivNo"/>
        </w:rPr>
        <w:t> </w:t>
      </w:r>
      <w:r w:rsidRPr="009342D6">
        <w:rPr>
          <w:rStyle w:val="CharDivNo"/>
        </w:rPr>
        <w:t>775</w:t>
      </w:r>
      <w:r w:rsidRPr="009342D6">
        <w:t>—</w:t>
      </w:r>
      <w:r w:rsidRPr="009342D6">
        <w:rPr>
          <w:rStyle w:val="CharDivText"/>
        </w:rPr>
        <w:t>Foreign currency gains and losses</w:t>
      </w:r>
      <w:bookmarkEnd w:id="70"/>
    </w:p>
    <w:p w:rsidR="006E0072" w:rsidRPr="009342D6" w:rsidRDefault="006E0072" w:rsidP="006E0072">
      <w:pPr>
        <w:pStyle w:val="Header"/>
      </w:pPr>
      <w:r w:rsidRPr="009342D6">
        <w:rPr>
          <w:rStyle w:val="CharSubdNo"/>
        </w:rPr>
        <w:t xml:space="preserve"> </w:t>
      </w:r>
      <w:r w:rsidRPr="009342D6">
        <w:rPr>
          <w:rStyle w:val="CharSubdText"/>
        </w:rPr>
        <w:t xml:space="preserve"> </w:t>
      </w:r>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ab/>
        <w:t>Guide to Division</w:t>
      </w:r>
      <w:r w:rsidR="009342D6">
        <w:t> </w:t>
      </w:r>
      <w:r w:rsidRPr="009342D6">
        <w:t>775</w:t>
      </w:r>
    </w:p>
    <w:p w:rsidR="006E0072" w:rsidRPr="009342D6" w:rsidRDefault="006E0072" w:rsidP="006E0072">
      <w:pPr>
        <w:pStyle w:val="TofSectsSubdiv"/>
      </w:pPr>
      <w:r w:rsidRPr="009342D6">
        <w:t>775</w:t>
      </w:r>
      <w:r w:rsidR="009342D6">
        <w:noBreakHyphen/>
      </w:r>
      <w:r w:rsidRPr="009342D6">
        <w:t>A</w:t>
      </w:r>
      <w:r w:rsidRPr="009342D6">
        <w:tab/>
        <w:t>Objects of this Division</w:t>
      </w:r>
    </w:p>
    <w:p w:rsidR="006E0072" w:rsidRPr="009342D6" w:rsidRDefault="006E0072" w:rsidP="006E0072">
      <w:pPr>
        <w:pStyle w:val="TofSectsSubdiv"/>
      </w:pPr>
      <w:r w:rsidRPr="009342D6">
        <w:t>775</w:t>
      </w:r>
      <w:r w:rsidR="009342D6">
        <w:noBreakHyphen/>
      </w:r>
      <w:r w:rsidRPr="009342D6">
        <w:t>B</w:t>
      </w:r>
      <w:r w:rsidRPr="009342D6">
        <w:tab/>
        <w:t>Realisation of forex gains or losses</w:t>
      </w:r>
    </w:p>
    <w:p w:rsidR="006E0072" w:rsidRPr="009342D6" w:rsidRDefault="006E0072" w:rsidP="006E0072">
      <w:pPr>
        <w:pStyle w:val="TofSectsSubdiv"/>
      </w:pPr>
      <w:r w:rsidRPr="009342D6">
        <w:t>775</w:t>
      </w:r>
      <w:r w:rsidR="009342D6">
        <w:noBreakHyphen/>
      </w:r>
      <w:r w:rsidRPr="009342D6">
        <w:t>C</w:t>
      </w:r>
      <w:r w:rsidRPr="009342D6">
        <w:tab/>
        <w:t>Roll</w:t>
      </w:r>
      <w:r w:rsidR="009342D6">
        <w:noBreakHyphen/>
      </w:r>
      <w:r w:rsidRPr="009342D6">
        <w:t>over relief for facility agreements</w:t>
      </w:r>
    </w:p>
    <w:p w:rsidR="006E0072" w:rsidRPr="009342D6" w:rsidRDefault="006E0072" w:rsidP="006E0072">
      <w:pPr>
        <w:pStyle w:val="TofSectsSubdiv"/>
      </w:pPr>
      <w:r w:rsidRPr="009342D6">
        <w:t>775</w:t>
      </w:r>
      <w:r w:rsidR="009342D6">
        <w:noBreakHyphen/>
      </w:r>
      <w:r w:rsidRPr="009342D6">
        <w:t>D</w:t>
      </w:r>
      <w:r w:rsidRPr="009342D6">
        <w:tab/>
        <w:t>Qualifying forex accounts that pass the limited balance test</w:t>
      </w:r>
    </w:p>
    <w:p w:rsidR="006E0072" w:rsidRPr="009342D6" w:rsidRDefault="006E0072" w:rsidP="006E0072">
      <w:pPr>
        <w:pStyle w:val="TofSectsSubdiv"/>
      </w:pPr>
      <w:r w:rsidRPr="009342D6">
        <w:t>775</w:t>
      </w:r>
      <w:r w:rsidR="009342D6">
        <w:noBreakHyphen/>
      </w:r>
      <w:r w:rsidRPr="009342D6">
        <w:t>E</w:t>
      </w:r>
      <w:r w:rsidRPr="009342D6">
        <w:tab/>
        <w:t>Retranslation for qualifying forex accounts</w:t>
      </w:r>
    </w:p>
    <w:p w:rsidR="006E0072" w:rsidRPr="009342D6" w:rsidRDefault="006E0072" w:rsidP="006E0072">
      <w:pPr>
        <w:pStyle w:val="TofSectsSubdiv"/>
      </w:pPr>
      <w:r w:rsidRPr="009342D6">
        <w:t>775</w:t>
      </w:r>
      <w:r w:rsidR="009342D6">
        <w:noBreakHyphen/>
      </w:r>
      <w:r w:rsidRPr="009342D6">
        <w:t>F</w:t>
      </w:r>
      <w:r w:rsidRPr="009342D6">
        <w:tab/>
        <w:t>Retranslation under foreign exchange retranslation election under Subdivision</w:t>
      </w:r>
      <w:r w:rsidR="009342D6">
        <w:t> </w:t>
      </w:r>
      <w:r w:rsidRPr="009342D6">
        <w:t>230</w:t>
      </w:r>
      <w:r w:rsidR="009342D6">
        <w:noBreakHyphen/>
      </w:r>
      <w:r w:rsidRPr="009342D6">
        <w:t>D</w:t>
      </w:r>
    </w:p>
    <w:p w:rsidR="006E0072" w:rsidRPr="009342D6" w:rsidRDefault="006E0072" w:rsidP="006E0072">
      <w:pPr>
        <w:pStyle w:val="ActHead4"/>
      </w:pPr>
      <w:bookmarkStart w:id="71" w:name="_Toc454965797"/>
      <w:r w:rsidRPr="009342D6">
        <w:t>Guide to Division</w:t>
      </w:r>
      <w:r w:rsidR="009342D6">
        <w:t> </w:t>
      </w:r>
      <w:r w:rsidRPr="009342D6">
        <w:t>775</w:t>
      </w:r>
      <w:bookmarkEnd w:id="71"/>
    </w:p>
    <w:p w:rsidR="006E0072" w:rsidRPr="009342D6" w:rsidRDefault="006E0072" w:rsidP="006E0072">
      <w:pPr>
        <w:pStyle w:val="ActHead5"/>
      </w:pPr>
      <w:bookmarkStart w:id="72" w:name="_Toc454965798"/>
      <w:r w:rsidRPr="009342D6">
        <w:rPr>
          <w:rStyle w:val="CharSectno"/>
        </w:rPr>
        <w:t>775</w:t>
      </w:r>
      <w:r w:rsidR="009342D6">
        <w:rPr>
          <w:rStyle w:val="CharSectno"/>
        </w:rPr>
        <w:noBreakHyphen/>
      </w:r>
      <w:r w:rsidRPr="009342D6">
        <w:rPr>
          <w:rStyle w:val="CharSectno"/>
        </w:rPr>
        <w:t>5</w:t>
      </w:r>
      <w:r w:rsidRPr="009342D6">
        <w:t xml:space="preserve">  What this Division is about</w:t>
      </w:r>
      <w:bookmarkEnd w:id="72"/>
    </w:p>
    <w:p w:rsidR="006E0072" w:rsidRPr="009342D6" w:rsidRDefault="006E0072" w:rsidP="006E0072">
      <w:pPr>
        <w:pStyle w:val="BoxText"/>
      </w:pPr>
      <w:r w:rsidRPr="009342D6">
        <w:t>Your assessable income includes a forex realisation gain you make as a result of a forex realisation event.</w:t>
      </w:r>
    </w:p>
    <w:p w:rsidR="006E0072" w:rsidRPr="009342D6" w:rsidRDefault="006E0072" w:rsidP="006E0072">
      <w:pPr>
        <w:pStyle w:val="BoxText"/>
      </w:pPr>
      <w:r w:rsidRPr="009342D6">
        <w:t>You can deduct a forex realisation loss that you make as a result of a forex realisation event.</w:t>
      </w:r>
    </w:p>
    <w:p w:rsidR="006E0072" w:rsidRPr="009342D6" w:rsidRDefault="006E0072" w:rsidP="006E0072">
      <w:pPr>
        <w:pStyle w:val="BoxText"/>
      </w:pPr>
      <w:r w:rsidRPr="009342D6">
        <w:t>There are 5 main types of forex realisation events:</w:t>
      </w:r>
    </w:p>
    <w:p w:rsidR="006E0072" w:rsidRPr="009342D6" w:rsidRDefault="006E0072" w:rsidP="006E0072">
      <w:pPr>
        <w:pStyle w:val="BoxPara"/>
      </w:pPr>
      <w:r w:rsidRPr="009342D6">
        <w:tab/>
        <w:t>(a)</w:t>
      </w:r>
      <w:r w:rsidRPr="009342D6">
        <w:tab/>
        <w:t>forex realisation event 1 happens if you dispose of foreign currency, or a right to receive foreign currency, to another entity;</w:t>
      </w:r>
    </w:p>
    <w:p w:rsidR="006E0072" w:rsidRPr="009342D6" w:rsidRDefault="006E0072" w:rsidP="006E0072">
      <w:pPr>
        <w:pStyle w:val="BoxPara"/>
      </w:pPr>
      <w:r w:rsidRPr="009342D6">
        <w:tab/>
        <w:t>(b)</w:t>
      </w:r>
      <w:r w:rsidRPr="009342D6">
        <w:tab/>
        <w:t>forex realisation event 2 happens if you cease to have a right to receive foreign currency (otherwise than because you disposed of the right to another entity);</w:t>
      </w:r>
    </w:p>
    <w:p w:rsidR="006E0072" w:rsidRPr="009342D6" w:rsidRDefault="006E0072" w:rsidP="006E0072">
      <w:pPr>
        <w:pStyle w:val="BoxPara"/>
      </w:pPr>
      <w:r w:rsidRPr="009342D6">
        <w:tab/>
        <w:t>(c)</w:t>
      </w:r>
      <w:r w:rsidRPr="009342D6">
        <w:tab/>
        <w:t>forex realisation event 3 happens if you cease to have an obligation to receive foreign currency;</w:t>
      </w:r>
    </w:p>
    <w:p w:rsidR="006E0072" w:rsidRPr="009342D6" w:rsidRDefault="006E0072" w:rsidP="006E0072">
      <w:pPr>
        <w:pStyle w:val="BoxPara"/>
      </w:pPr>
      <w:r w:rsidRPr="009342D6">
        <w:tab/>
        <w:t>(d)</w:t>
      </w:r>
      <w:r w:rsidRPr="009342D6">
        <w:tab/>
        <w:t>forex realisation event 4 happens if you cease to have an obligation to pay foreign currency;</w:t>
      </w:r>
    </w:p>
    <w:p w:rsidR="006E0072" w:rsidRPr="009342D6" w:rsidRDefault="006E0072" w:rsidP="006E0072">
      <w:pPr>
        <w:pStyle w:val="BoxPara"/>
      </w:pPr>
      <w:r w:rsidRPr="009342D6">
        <w:tab/>
        <w:t>(e)</w:t>
      </w:r>
      <w:r w:rsidRPr="009342D6">
        <w:tab/>
        <w:t>forex realisation event 5 happens if you cease to have a right to pay foreign currency.</w:t>
      </w:r>
    </w:p>
    <w:p w:rsidR="006E0072" w:rsidRPr="009342D6" w:rsidRDefault="006E0072" w:rsidP="006E0072">
      <w:pPr>
        <w:pStyle w:val="BoxText"/>
      </w:pPr>
      <w:r w:rsidRPr="009342D6">
        <w:t>There are special rules for certain short</w:t>
      </w:r>
      <w:r w:rsidR="009342D6">
        <w:noBreakHyphen/>
      </w:r>
      <w:r w:rsidRPr="009342D6">
        <w:t>term forex realisation gains and losses.</w:t>
      </w:r>
    </w:p>
    <w:p w:rsidR="006E0072" w:rsidRPr="009342D6" w:rsidRDefault="006E0072" w:rsidP="006E0072">
      <w:pPr>
        <w:pStyle w:val="BoxText"/>
      </w:pPr>
      <w:r w:rsidRPr="009342D6">
        <w:t>You may choose roll</w:t>
      </w:r>
      <w:r w:rsidR="009342D6">
        <w:noBreakHyphen/>
      </w:r>
      <w:r w:rsidRPr="009342D6">
        <w:t>over relief for certain facility agreements.</w:t>
      </w:r>
    </w:p>
    <w:p w:rsidR="006E0072" w:rsidRPr="009342D6" w:rsidRDefault="006E0072" w:rsidP="006E0072">
      <w:pPr>
        <w:pStyle w:val="BoxText"/>
      </w:pPr>
      <w:r w:rsidRPr="009342D6">
        <w:t>You may elect to receive concessional tax treatment for a qualifying forex account that passes the limited balance test.</w:t>
      </w:r>
    </w:p>
    <w:p w:rsidR="006E0072" w:rsidRPr="009342D6" w:rsidRDefault="006E0072" w:rsidP="006E0072">
      <w:pPr>
        <w:pStyle w:val="BoxText"/>
      </w:pPr>
      <w:r w:rsidRPr="009342D6">
        <w:t>You may choose retranslation for a qualifying forex account.</w:t>
      </w:r>
    </w:p>
    <w:p w:rsidR="006E0072" w:rsidRPr="009342D6" w:rsidRDefault="006E0072" w:rsidP="006E0072">
      <w:pPr>
        <w:pStyle w:val="ActHead4"/>
      </w:pPr>
      <w:bookmarkStart w:id="73" w:name="_Toc454965799"/>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A</w:t>
      </w:r>
      <w:r w:rsidRPr="009342D6">
        <w:t>—</w:t>
      </w:r>
      <w:r w:rsidRPr="009342D6">
        <w:rPr>
          <w:rStyle w:val="CharSubdText"/>
        </w:rPr>
        <w:t>Objects of this Division</w:t>
      </w:r>
      <w:bookmarkEnd w:id="73"/>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775</w:t>
      </w:r>
      <w:r w:rsidR="009342D6">
        <w:noBreakHyphen/>
      </w:r>
      <w:r w:rsidRPr="009342D6">
        <w:t>10</w:t>
      </w:r>
      <w:r w:rsidRPr="009342D6">
        <w:tab/>
        <w:t>Objects of this Division</w:t>
      </w:r>
    </w:p>
    <w:p w:rsidR="006E0072" w:rsidRPr="009342D6" w:rsidRDefault="006E0072" w:rsidP="006E0072">
      <w:pPr>
        <w:pStyle w:val="ActHead5"/>
      </w:pPr>
      <w:bookmarkStart w:id="74" w:name="_Toc454965800"/>
      <w:r w:rsidRPr="009342D6">
        <w:rPr>
          <w:rStyle w:val="CharSectno"/>
        </w:rPr>
        <w:t>775</w:t>
      </w:r>
      <w:r w:rsidR="009342D6">
        <w:rPr>
          <w:rStyle w:val="CharSectno"/>
        </w:rPr>
        <w:noBreakHyphen/>
      </w:r>
      <w:r w:rsidRPr="009342D6">
        <w:rPr>
          <w:rStyle w:val="CharSectno"/>
        </w:rPr>
        <w:t>10</w:t>
      </w:r>
      <w:r w:rsidRPr="009342D6">
        <w:t xml:space="preserve">  Objects of this Division</w:t>
      </w:r>
      <w:bookmarkEnd w:id="74"/>
    </w:p>
    <w:p w:rsidR="006E0072" w:rsidRPr="009342D6" w:rsidRDefault="006E0072" w:rsidP="006E0072">
      <w:pPr>
        <w:pStyle w:val="subsection"/>
      </w:pPr>
      <w:r w:rsidRPr="009342D6">
        <w:tab/>
      </w:r>
      <w:r w:rsidRPr="009342D6">
        <w:tab/>
        <w:t>The objects of this Division are as follows:</w:t>
      </w:r>
    </w:p>
    <w:p w:rsidR="006E0072" w:rsidRPr="009342D6" w:rsidRDefault="006E0072" w:rsidP="006E0072">
      <w:pPr>
        <w:pStyle w:val="paragraph"/>
      </w:pPr>
      <w:r w:rsidRPr="009342D6">
        <w:tab/>
        <w:t>(a)</w:t>
      </w:r>
      <w:r w:rsidRPr="009342D6">
        <w:tab/>
        <w:t xml:space="preserve">to recognise </w:t>
      </w:r>
      <w:r w:rsidR="009342D6" w:rsidRPr="009342D6">
        <w:rPr>
          <w:position w:val="6"/>
          <w:sz w:val="16"/>
        </w:rPr>
        <w:t>*</w:t>
      </w:r>
      <w:r w:rsidRPr="009342D6">
        <w:t>foreign currency gains and losses for income tax purposes;</w:t>
      </w:r>
    </w:p>
    <w:p w:rsidR="006E0072" w:rsidRPr="009342D6" w:rsidRDefault="006E0072" w:rsidP="006E0072">
      <w:pPr>
        <w:pStyle w:val="paragraph"/>
      </w:pPr>
      <w:r w:rsidRPr="009342D6">
        <w:tab/>
        <w:t>(b)</w:t>
      </w:r>
      <w:r w:rsidRPr="009342D6">
        <w:tab/>
        <w:t>to quantify those gains and losses by reference to the change in the Australian dollar value of rights and obligations;</w:t>
      </w:r>
    </w:p>
    <w:p w:rsidR="006E0072" w:rsidRPr="009342D6" w:rsidRDefault="006E0072" w:rsidP="006E0072">
      <w:pPr>
        <w:pStyle w:val="paragraph"/>
      </w:pPr>
      <w:r w:rsidRPr="009342D6">
        <w:tab/>
        <w:t>(c)</w:t>
      </w:r>
      <w:r w:rsidRPr="009342D6">
        <w:tab/>
        <w:t>to treat certain foreign currency denominated financing facilities that are the economic equivalent of a loan as if the relevant facility were a loan;</w:t>
      </w:r>
    </w:p>
    <w:p w:rsidR="006E0072" w:rsidRPr="009342D6" w:rsidRDefault="006E0072" w:rsidP="006E0072">
      <w:pPr>
        <w:pStyle w:val="paragraph"/>
      </w:pPr>
      <w:r w:rsidRPr="009342D6">
        <w:tab/>
        <w:t>(d)</w:t>
      </w:r>
      <w:r w:rsidRPr="009342D6">
        <w:tab/>
        <w:t>to reduce compliance costs by not requiring the recognition of certain low</w:t>
      </w:r>
      <w:r w:rsidR="009342D6">
        <w:noBreakHyphen/>
      </w:r>
      <w:r w:rsidRPr="009342D6">
        <w:t>value foreign currency gains and losses that involve substantial calculations.</w:t>
      </w:r>
    </w:p>
    <w:p w:rsidR="006E0072" w:rsidRPr="009342D6" w:rsidRDefault="006E0072" w:rsidP="006E0072">
      <w:pPr>
        <w:pStyle w:val="ActHead4"/>
      </w:pPr>
      <w:bookmarkStart w:id="75" w:name="_Toc454965801"/>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B</w:t>
      </w:r>
      <w:r w:rsidRPr="009342D6">
        <w:t>—</w:t>
      </w:r>
      <w:r w:rsidRPr="009342D6">
        <w:rPr>
          <w:rStyle w:val="CharSubdText"/>
        </w:rPr>
        <w:t>Realisation of forex gains or losses</w:t>
      </w:r>
      <w:bookmarkEnd w:id="75"/>
    </w:p>
    <w:p w:rsidR="006E0072" w:rsidRPr="009342D6" w:rsidRDefault="006E0072" w:rsidP="006E0072">
      <w:pPr>
        <w:pStyle w:val="TofSectsHeading"/>
        <w:keepNext/>
      </w:pPr>
      <w:r w:rsidRPr="009342D6">
        <w:t>Table of sections</w:t>
      </w:r>
    </w:p>
    <w:p w:rsidR="006E0072" w:rsidRPr="009342D6" w:rsidRDefault="006E0072" w:rsidP="006E0072">
      <w:pPr>
        <w:pStyle w:val="TofSectsSection"/>
      </w:pPr>
      <w:r w:rsidRPr="009342D6">
        <w:t>775</w:t>
      </w:r>
      <w:r w:rsidR="009342D6">
        <w:noBreakHyphen/>
      </w:r>
      <w:r w:rsidRPr="009342D6">
        <w:t>15</w:t>
      </w:r>
      <w:r w:rsidRPr="009342D6">
        <w:tab/>
        <w:t>Forex realisation gains are assessable</w:t>
      </w:r>
    </w:p>
    <w:p w:rsidR="006E0072" w:rsidRPr="009342D6" w:rsidRDefault="006E0072" w:rsidP="006E0072">
      <w:pPr>
        <w:pStyle w:val="TofSectsSection"/>
      </w:pPr>
      <w:r w:rsidRPr="009342D6">
        <w:t>775</w:t>
      </w:r>
      <w:r w:rsidR="009342D6">
        <w:noBreakHyphen/>
      </w:r>
      <w:r w:rsidRPr="009342D6">
        <w:t>20</w:t>
      </w:r>
      <w:r w:rsidRPr="009342D6">
        <w:tab/>
        <w:t>Certain forex realisation gains are exempt income</w:t>
      </w:r>
    </w:p>
    <w:p w:rsidR="006E0072" w:rsidRPr="009342D6" w:rsidRDefault="006E0072" w:rsidP="006E0072">
      <w:pPr>
        <w:pStyle w:val="TofSectsSection"/>
      </w:pPr>
      <w:r w:rsidRPr="009342D6">
        <w:t>775</w:t>
      </w:r>
      <w:r w:rsidR="009342D6">
        <w:noBreakHyphen/>
      </w:r>
      <w:r w:rsidRPr="009342D6">
        <w:t>25</w:t>
      </w:r>
      <w:r w:rsidRPr="009342D6">
        <w:tab/>
        <w:t>Certain forex realisation gains are non</w:t>
      </w:r>
      <w:r w:rsidR="009342D6">
        <w:noBreakHyphen/>
      </w:r>
      <w:r w:rsidRPr="009342D6">
        <w:t>assessable non</w:t>
      </w:r>
      <w:r w:rsidR="009342D6">
        <w:noBreakHyphen/>
      </w:r>
      <w:r w:rsidRPr="009342D6">
        <w:t>exempt income</w:t>
      </w:r>
    </w:p>
    <w:p w:rsidR="006E0072" w:rsidRPr="009342D6" w:rsidRDefault="006E0072" w:rsidP="006E0072">
      <w:pPr>
        <w:pStyle w:val="TofSectsSection"/>
      </w:pPr>
      <w:r w:rsidRPr="009342D6">
        <w:t>775</w:t>
      </w:r>
      <w:r w:rsidR="009342D6">
        <w:noBreakHyphen/>
      </w:r>
      <w:r w:rsidRPr="009342D6">
        <w:t>27</w:t>
      </w:r>
      <w:r w:rsidRPr="009342D6">
        <w:tab/>
        <w:t>Certain forex realisation gains are non</w:t>
      </w:r>
      <w:r w:rsidR="009342D6">
        <w:noBreakHyphen/>
      </w:r>
      <w:r w:rsidRPr="009342D6">
        <w:t>assessable non</w:t>
      </w:r>
      <w:r w:rsidR="009342D6">
        <w:noBreakHyphen/>
      </w:r>
      <w:r w:rsidRPr="009342D6">
        <w:t>exempt income</w:t>
      </w:r>
    </w:p>
    <w:p w:rsidR="006E0072" w:rsidRPr="009342D6" w:rsidRDefault="006E0072" w:rsidP="006E0072">
      <w:pPr>
        <w:pStyle w:val="TofSectsSection"/>
      </w:pPr>
      <w:r w:rsidRPr="009342D6">
        <w:t>775</w:t>
      </w:r>
      <w:r w:rsidR="009342D6">
        <w:noBreakHyphen/>
      </w:r>
      <w:r w:rsidRPr="009342D6">
        <w:t>30</w:t>
      </w:r>
      <w:r w:rsidRPr="009342D6">
        <w:tab/>
        <w:t>Forex realisation losses are deductible</w:t>
      </w:r>
    </w:p>
    <w:p w:rsidR="006E0072" w:rsidRPr="009342D6" w:rsidRDefault="006E0072" w:rsidP="006E0072">
      <w:pPr>
        <w:pStyle w:val="TofSectsSection"/>
      </w:pPr>
      <w:r w:rsidRPr="009342D6">
        <w:t>775</w:t>
      </w:r>
      <w:r w:rsidR="009342D6">
        <w:noBreakHyphen/>
      </w:r>
      <w:r w:rsidRPr="009342D6">
        <w:t>35</w:t>
      </w:r>
      <w:r w:rsidRPr="009342D6">
        <w:tab/>
        <w:t>Certain forex realisation losses are disregarded</w:t>
      </w:r>
    </w:p>
    <w:p w:rsidR="006E0072" w:rsidRPr="009342D6" w:rsidRDefault="006E0072" w:rsidP="006E0072">
      <w:pPr>
        <w:pStyle w:val="TofSectsSection"/>
      </w:pPr>
      <w:r w:rsidRPr="009342D6">
        <w:t>775</w:t>
      </w:r>
      <w:r w:rsidR="009342D6">
        <w:noBreakHyphen/>
      </w:r>
      <w:r w:rsidRPr="009342D6">
        <w:t>40</w:t>
      </w:r>
      <w:r w:rsidRPr="009342D6">
        <w:tab/>
        <w:t>Disposal of foreign currency or right to receive foreign currency—forex realisation event 1</w:t>
      </w:r>
    </w:p>
    <w:p w:rsidR="006E0072" w:rsidRPr="009342D6" w:rsidRDefault="006E0072" w:rsidP="006E0072">
      <w:pPr>
        <w:pStyle w:val="TofSectsSection"/>
      </w:pPr>
      <w:r w:rsidRPr="009342D6">
        <w:t>775</w:t>
      </w:r>
      <w:r w:rsidR="009342D6">
        <w:noBreakHyphen/>
      </w:r>
      <w:r w:rsidRPr="009342D6">
        <w:t>45</w:t>
      </w:r>
      <w:r w:rsidRPr="009342D6">
        <w:tab/>
        <w:t>Ceasing to have a right to receive foreign currency—forex realisation event 2</w:t>
      </w:r>
    </w:p>
    <w:p w:rsidR="006E0072" w:rsidRPr="009342D6" w:rsidRDefault="006E0072" w:rsidP="006E0072">
      <w:pPr>
        <w:pStyle w:val="TofSectsSection"/>
      </w:pPr>
      <w:r w:rsidRPr="009342D6">
        <w:t>775</w:t>
      </w:r>
      <w:r w:rsidR="009342D6">
        <w:noBreakHyphen/>
      </w:r>
      <w:r w:rsidRPr="009342D6">
        <w:t>50</w:t>
      </w:r>
      <w:r w:rsidRPr="009342D6">
        <w:tab/>
        <w:t>Ceasing to have an obligation to receive foreign currency—forex realisation event 3</w:t>
      </w:r>
    </w:p>
    <w:p w:rsidR="006E0072" w:rsidRPr="009342D6" w:rsidRDefault="006E0072" w:rsidP="006E0072">
      <w:pPr>
        <w:pStyle w:val="TofSectsSection"/>
      </w:pPr>
      <w:r w:rsidRPr="009342D6">
        <w:t>775</w:t>
      </w:r>
      <w:r w:rsidR="009342D6">
        <w:noBreakHyphen/>
      </w:r>
      <w:r w:rsidRPr="009342D6">
        <w:t>55</w:t>
      </w:r>
      <w:r w:rsidRPr="009342D6">
        <w:tab/>
        <w:t>Ceasing to have an obligation to pay foreign currency—forex realisation event 4</w:t>
      </w:r>
    </w:p>
    <w:p w:rsidR="006E0072" w:rsidRPr="009342D6" w:rsidRDefault="006E0072" w:rsidP="006E0072">
      <w:pPr>
        <w:pStyle w:val="TofSectsSection"/>
      </w:pPr>
      <w:r w:rsidRPr="009342D6">
        <w:t>775</w:t>
      </w:r>
      <w:r w:rsidR="009342D6">
        <w:noBreakHyphen/>
      </w:r>
      <w:r w:rsidRPr="009342D6">
        <w:t>60</w:t>
      </w:r>
      <w:r w:rsidRPr="009342D6">
        <w:tab/>
        <w:t>Ceasing to have a right to pay foreign currency—forex realisation event 5</w:t>
      </w:r>
    </w:p>
    <w:p w:rsidR="006E0072" w:rsidRPr="009342D6" w:rsidRDefault="006E0072" w:rsidP="006E0072">
      <w:pPr>
        <w:pStyle w:val="TofSectsSection"/>
      </w:pPr>
      <w:r w:rsidRPr="009342D6">
        <w:t>775</w:t>
      </w:r>
      <w:r w:rsidR="009342D6">
        <w:noBreakHyphen/>
      </w:r>
      <w:r w:rsidRPr="009342D6">
        <w:t>65</w:t>
      </w:r>
      <w:r w:rsidRPr="009342D6">
        <w:tab/>
        <w:t>Only one forex realisation event to be counted</w:t>
      </w:r>
    </w:p>
    <w:p w:rsidR="006E0072" w:rsidRPr="009342D6" w:rsidRDefault="006E0072" w:rsidP="006E0072">
      <w:pPr>
        <w:pStyle w:val="TofSectsSection"/>
      </w:pPr>
      <w:r w:rsidRPr="009342D6">
        <w:t>775</w:t>
      </w:r>
      <w:r w:rsidR="009342D6">
        <w:noBreakHyphen/>
      </w:r>
      <w:r w:rsidRPr="009342D6">
        <w:t>70</w:t>
      </w:r>
      <w:r w:rsidRPr="009342D6">
        <w:tab/>
        <w:t>Tax consequences of certain short</w:t>
      </w:r>
      <w:r w:rsidR="009342D6">
        <w:noBreakHyphen/>
      </w:r>
      <w:r w:rsidRPr="009342D6">
        <w:t>term forex realisation gains</w:t>
      </w:r>
    </w:p>
    <w:p w:rsidR="006E0072" w:rsidRPr="009342D6" w:rsidRDefault="006E0072" w:rsidP="006E0072">
      <w:pPr>
        <w:pStyle w:val="TofSectsSection"/>
      </w:pPr>
      <w:r w:rsidRPr="009342D6">
        <w:t>775</w:t>
      </w:r>
      <w:r w:rsidR="009342D6">
        <w:noBreakHyphen/>
      </w:r>
      <w:r w:rsidRPr="009342D6">
        <w:t>75</w:t>
      </w:r>
      <w:r w:rsidRPr="009342D6">
        <w:tab/>
        <w:t>Tax consequences of certain short</w:t>
      </w:r>
      <w:r w:rsidR="009342D6">
        <w:noBreakHyphen/>
      </w:r>
      <w:r w:rsidRPr="009342D6">
        <w:t>term forex realisation losses</w:t>
      </w:r>
    </w:p>
    <w:p w:rsidR="006E0072" w:rsidRPr="009342D6" w:rsidRDefault="006E0072" w:rsidP="006E0072">
      <w:pPr>
        <w:pStyle w:val="TofSectsSection"/>
      </w:pPr>
      <w:r w:rsidRPr="009342D6">
        <w:t>775</w:t>
      </w:r>
      <w:r w:rsidR="009342D6">
        <w:noBreakHyphen/>
      </w:r>
      <w:r w:rsidRPr="009342D6">
        <w:t>80</w:t>
      </w:r>
      <w:r w:rsidRPr="009342D6">
        <w:tab/>
        <w:t>You may choose not to have sections</w:t>
      </w:r>
      <w:r w:rsidR="009342D6">
        <w:t> </w:t>
      </w:r>
      <w:r w:rsidRPr="009342D6">
        <w:t>775</w:t>
      </w:r>
      <w:r w:rsidR="009342D6">
        <w:noBreakHyphen/>
      </w:r>
      <w:r w:rsidRPr="009342D6">
        <w:t>70 and 775</w:t>
      </w:r>
      <w:r w:rsidR="009342D6">
        <w:noBreakHyphen/>
      </w:r>
      <w:r w:rsidRPr="009342D6">
        <w:t>75 apply to you</w:t>
      </w:r>
    </w:p>
    <w:p w:rsidR="006E0072" w:rsidRPr="009342D6" w:rsidRDefault="006E0072" w:rsidP="006E0072">
      <w:pPr>
        <w:pStyle w:val="TofSectsSection"/>
      </w:pPr>
      <w:r w:rsidRPr="009342D6">
        <w:t>775</w:t>
      </w:r>
      <w:r w:rsidR="009342D6">
        <w:noBreakHyphen/>
      </w:r>
      <w:r w:rsidRPr="009342D6">
        <w:t>85</w:t>
      </w:r>
      <w:r w:rsidRPr="009342D6">
        <w:tab/>
        <w:t>Forex cost base of a right to receive foreign currency</w:t>
      </w:r>
    </w:p>
    <w:p w:rsidR="006E0072" w:rsidRPr="009342D6" w:rsidRDefault="006E0072" w:rsidP="006E0072">
      <w:pPr>
        <w:pStyle w:val="TofSectsSection"/>
      </w:pPr>
      <w:r w:rsidRPr="009342D6">
        <w:t>775</w:t>
      </w:r>
      <w:r w:rsidR="009342D6">
        <w:noBreakHyphen/>
      </w:r>
      <w:r w:rsidRPr="009342D6">
        <w:t>90</w:t>
      </w:r>
      <w:r w:rsidRPr="009342D6">
        <w:tab/>
        <w:t>Forex entitlement base of a right to pay foreign currency</w:t>
      </w:r>
    </w:p>
    <w:p w:rsidR="006E0072" w:rsidRPr="009342D6" w:rsidRDefault="006E0072" w:rsidP="006E0072">
      <w:pPr>
        <w:pStyle w:val="TofSectsSection"/>
      </w:pPr>
      <w:r w:rsidRPr="009342D6">
        <w:t>775</w:t>
      </w:r>
      <w:r w:rsidR="009342D6">
        <w:noBreakHyphen/>
      </w:r>
      <w:r w:rsidRPr="009342D6">
        <w:t>95</w:t>
      </w:r>
      <w:r w:rsidRPr="009342D6">
        <w:tab/>
        <w:t>Proceeds of assuming an obligation to pay foreign currency</w:t>
      </w:r>
    </w:p>
    <w:p w:rsidR="006E0072" w:rsidRPr="009342D6" w:rsidRDefault="006E0072" w:rsidP="006E0072">
      <w:pPr>
        <w:pStyle w:val="TofSectsSection"/>
      </w:pPr>
      <w:r w:rsidRPr="009342D6">
        <w:t>775</w:t>
      </w:r>
      <w:r w:rsidR="009342D6">
        <w:noBreakHyphen/>
      </w:r>
      <w:r w:rsidRPr="009342D6">
        <w:t>100</w:t>
      </w:r>
      <w:r w:rsidRPr="009342D6">
        <w:tab/>
        <w:t>Net costs of assuming an obligation to receive foreign currency</w:t>
      </w:r>
    </w:p>
    <w:p w:rsidR="006E0072" w:rsidRPr="009342D6" w:rsidRDefault="006E0072" w:rsidP="006E0072">
      <w:pPr>
        <w:pStyle w:val="TofSectsSection"/>
      </w:pPr>
      <w:r w:rsidRPr="009342D6">
        <w:t>775</w:t>
      </w:r>
      <w:r w:rsidR="009342D6">
        <w:noBreakHyphen/>
      </w:r>
      <w:r w:rsidRPr="009342D6">
        <w:t>105</w:t>
      </w:r>
      <w:r w:rsidRPr="009342D6">
        <w:tab/>
        <w:t>Currency exchange rate effect</w:t>
      </w:r>
    </w:p>
    <w:p w:rsidR="006E0072" w:rsidRPr="009342D6" w:rsidRDefault="006E0072" w:rsidP="006E0072">
      <w:pPr>
        <w:pStyle w:val="TofSectsSection"/>
      </w:pPr>
      <w:r w:rsidRPr="009342D6">
        <w:t>775</w:t>
      </w:r>
      <w:r w:rsidR="009342D6">
        <w:noBreakHyphen/>
      </w:r>
      <w:r w:rsidRPr="009342D6">
        <w:t>110</w:t>
      </w:r>
      <w:r w:rsidRPr="009342D6">
        <w:tab/>
        <w:t>Constructive receipts and payments</w:t>
      </w:r>
    </w:p>
    <w:p w:rsidR="006E0072" w:rsidRPr="009342D6" w:rsidRDefault="006E0072" w:rsidP="006E0072">
      <w:pPr>
        <w:pStyle w:val="TofSectsSection"/>
      </w:pPr>
      <w:r w:rsidRPr="009342D6">
        <w:t>775</w:t>
      </w:r>
      <w:r w:rsidR="009342D6">
        <w:noBreakHyphen/>
      </w:r>
      <w:r w:rsidRPr="009342D6">
        <w:t>115</w:t>
      </w:r>
      <w:r w:rsidRPr="009342D6">
        <w:tab/>
        <w:t>Economic set</w:t>
      </w:r>
      <w:r w:rsidR="009342D6">
        <w:noBreakHyphen/>
      </w:r>
      <w:r w:rsidRPr="009342D6">
        <w:t>off to be treated as legal set</w:t>
      </w:r>
      <w:r w:rsidR="009342D6">
        <w:noBreakHyphen/>
      </w:r>
      <w:r w:rsidRPr="009342D6">
        <w:t>off</w:t>
      </w:r>
    </w:p>
    <w:p w:rsidR="006E0072" w:rsidRPr="009342D6" w:rsidRDefault="006E0072" w:rsidP="006E0072">
      <w:pPr>
        <w:pStyle w:val="TofSectsSection"/>
      </w:pPr>
      <w:r w:rsidRPr="009342D6">
        <w:t>775</w:t>
      </w:r>
      <w:r w:rsidR="009342D6">
        <w:noBreakHyphen/>
      </w:r>
      <w:r w:rsidRPr="009342D6">
        <w:t>120</w:t>
      </w:r>
      <w:r w:rsidRPr="009342D6">
        <w:tab/>
        <w:t>Non</w:t>
      </w:r>
      <w:r w:rsidR="009342D6">
        <w:noBreakHyphen/>
      </w:r>
      <w:r w:rsidRPr="009342D6">
        <w:t>arm’s length transactions</w:t>
      </w:r>
    </w:p>
    <w:p w:rsidR="006E0072" w:rsidRPr="009342D6" w:rsidRDefault="006E0072" w:rsidP="006E0072">
      <w:pPr>
        <w:pStyle w:val="TofSectsSection"/>
      </w:pPr>
      <w:r w:rsidRPr="009342D6">
        <w:t>775</w:t>
      </w:r>
      <w:r w:rsidR="009342D6">
        <w:noBreakHyphen/>
      </w:r>
      <w:r w:rsidRPr="009342D6">
        <w:t>125</w:t>
      </w:r>
      <w:r w:rsidRPr="009342D6">
        <w:tab/>
        <w:t>CGT consequences of the acquisition of foreign currency as a result of forex realisation event 2 or 3</w:t>
      </w:r>
    </w:p>
    <w:p w:rsidR="006E0072" w:rsidRPr="009342D6" w:rsidRDefault="006E0072" w:rsidP="006E0072">
      <w:pPr>
        <w:pStyle w:val="TofSectsSection"/>
      </w:pPr>
      <w:r w:rsidRPr="009342D6">
        <w:t>775</w:t>
      </w:r>
      <w:r w:rsidR="009342D6">
        <w:noBreakHyphen/>
      </w:r>
      <w:r w:rsidRPr="009342D6">
        <w:t>130</w:t>
      </w:r>
      <w:r w:rsidRPr="009342D6">
        <w:tab/>
        <w:t>Certain deductions not allowable</w:t>
      </w:r>
    </w:p>
    <w:p w:rsidR="006E0072" w:rsidRPr="009342D6" w:rsidRDefault="006E0072" w:rsidP="006E0072">
      <w:pPr>
        <w:pStyle w:val="TofSectsSection"/>
      </w:pPr>
      <w:r w:rsidRPr="009342D6">
        <w:t>775</w:t>
      </w:r>
      <w:r w:rsidR="009342D6">
        <w:noBreakHyphen/>
      </w:r>
      <w:r w:rsidRPr="009342D6">
        <w:t>135</w:t>
      </w:r>
      <w:r w:rsidRPr="009342D6">
        <w:tab/>
        <w:t>Right to receive or pay foreign currency</w:t>
      </w:r>
    </w:p>
    <w:p w:rsidR="006E0072" w:rsidRPr="009342D6" w:rsidRDefault="006E0072" w:rsidP="006E0072">
      <w:pPr>
        <w:pStyle w:val="TofSectsSection"/>
      </w:pPr>
      <w:r w:rsidRPr="009342D6">
        <w:t>775</w:t>
      </w:r>
      <w:r w:rsidR="009342D6">
        <w:noBreakHyphen/>
      </w:r>
      <w:r w:rsidRPr="009342D6">
        <w:t>140</w:t>
      </w:r>
      <w:r w:rsidRPr="009342D6">
        <w:tab/>
        <w:t>Obligation to pay or receive foreign currency</w:t>
      </w:r>
    </w:p>
    <w:p w:rsidR="006E0072" w:rsidRPr="009342D6" w:rsidRDefault="006E0072" w:rsidP="006E0072">
      <w:pPr>
        <w:pStyle w:val="TofSectsSection"/>
      </w:pPr>
      <w:r w:rsidRPr="009342D6">
        <w:t>775</w:t>
      </w:r>
      <w:r w:rsidR="009342D6">
        <w:noBreakHyphen/>
      </w:r>
      <w:r w:rsidRPr="009342D6">
        <w:t>145</w:t>
      </w:r>
      <w:r w:rsidRPr="009342D6">
        <w:tab/>
        <w:t>Application of forex realisation events to currency and fungible rights and obligations</w:t>
      </w:r>
    </w:p>
    <w:p w:rsidR="006E0072" w:rsidRPr="009342D6" w:rsidRDefault="006E0072" w:rsidP="006E0072">
      <w:pPr>
        <w:pStyle w:val="TofSectsSection"/>
      </w:pPr>
      <w:r w:rsidRPr="009342D6">
        <w:t>775</w:t>
      </w:r>
      <w:r w:rsidR="009342D6">
        <w:noBreakHyphen/>
      </w:r>
      <w:r w:rsidRPr="009342D6">
        <w:t>150</w:t>
      </w:r>
      <w:r w:rsidRPr="009342D6">
        <w:tab/>
        <w:t>Transitional election</w:t>
      </w:r>
    </w:p>
    <w:p w:rsidR="006E0072" w:rsidRPr="009342D6" w:rsidRDefault="006E0072" w:rsidP="006E0072">
      <w:pPr>
        <w:pStyle w:val="TofSectsSection"/>
      </w:pPr>
      <w:r w:rsidRPr="009342D6">
        <w:t>775</w:t>
      </w:r>
      <w:r w:rsidR="009342D6">
        <w:noBreakHyphen/>
      </w:r>
      <w:r w:rsidRPr="009342D6">
        <w:t>155</w:t>
      </w:r>
      <w:r w:rsidRPr="009342D6">
        <w:tab/>
        <w:t>Applicable commencement date</w:t>
      </w:r>
    </w:p>
    <w:p w:rsidR="006E0072" w:rsidRPr="009342D6" w:rsidRDefault="006E0072" w:rsidP="006E0072">
      <w:pPr>
        <w:pStyle w:val="TofSectsSection"/>
        <w:keepNext/>
      </w:pPr>
      <w:r w:rsidRPr="009342D6">
        <w:t>775</w:t>
      </w:r>
      <w:r w:rsidR="009342D6">
        <w:noBreakHyphen/>
      </w:r>
      <w:r w:rsidRPr="009342D6">
        <w:t>160</w:t>
      </w:r>
      <w:r w:rsidRPr="009342D6">
        <w:tab/>
        <w:t>Exception—event happens before the applicable commencement date</w:t>
      </w:r>
    </w:p>
    <w:p w:rsidR="006E0072" w:rsidRPr="009342D6" w:rsidRDefault="006E0072" w:rsidP="006E0072">
      <w:pPr>
        <w:pStyle w:val="TofSectsSection"/>
      </w:pPr>
      <w:r w:rsidRPr="009342D6">
        <w:t>775</w:t>
      </w:r>
      <w:r w:rsidR="009342D6">
        <w:noBreakHyphen/>
      </w:r>
      <w:r w:rsidRPr="009342D6">
        <w:t>165</w:t>
      </w:r>
      <w:r w:rsidRPr="009342D6">
        <w:tab/>
        <w:t>Exception—currency or right acquired, or obligation incurred, before the applicable commencement date</w:t>
      </w:r>
    </w:p>
    <w:p w:rsidR="006E0072" w:rsidRPr="009342D6" w:rsidRDefault="006E0072" w:rsidP="006E0072">
      <w:pPr>
        <w:pStyle w:val="TofSectsSection"/>
      </w:pPr>
      <w:r w:rsidRPr="009342D6">
        <w:t>775</w:t>
      </w:r>
      <w:r w:rsidR="009342D6">
        <w:noBreakHyphen/>
      </w:r>
      <w:r w:rsidRPr="009342D6">
        <w:t>168</w:t>
      </w:r>
      <w:r w:rsidRPr="009342D6">
        <w:tab/>
        <w:t>Exception—disposal or redemption of traditional securities</w:t>
      </w:r>
    </w:p>
    <w:p w:rsidR="006E0072" w:rsidRPr="009342D6" w:rsidRDefault="006E0072" w:rsidP="006E0072">
      <w:pPr>
        <w:pStyle w:val="TofSectsSection"/>
      </w:pPr>
      <w:r w:rsidRPr="009342D6">
        <w:t>775</w:t>
      </w:r>
      <w:r w:rsidR="009342D6">
        <w:noBreakHyphen/>
      </w:r>
      <w:r w:rsidRPr="009342D6">
        <w:t>175</w:t>
      </w:r>
      <w:r w:rsidRPr="009342D6">
        <w:tab/>
        <w:t>Application to things happening before commencement</w:t>
      </w:r>
    </w:p>
    <w:p w:rsidR="006E0072" w:rsidRPr="009342D6" w:rsidRDefault="006E0072" w:rsidP="006E0072">
      <w:pPr>
        <w:pStyle w:val="ActHead5"/>
      </w:pPr>
      <w:bookmarkStart w:id="76" w:name="_Toc454965802"/>
      <w:r w:rsidRPr="009342D6">
        <w:rPr>
          <w:rStyle w:val="CharSectno"/>
        </w:rPr>
        <w:t>775</w:t>
      </w:r>
      <w:r w:rsidR="009342D6">
        <w:rPr>
          <w:rStyle w:val="CharSectno"/>
        </w:rPr>
        <w:noBreakHyphen/>
      </w:r>
      <w:r w:rsidRPr="009342D6">
        <w:rPr>
          <w:rStyle w:val="CharSectno"/>
        </w:rPr>
        <w:t>15</w:t>
      </w:r>
      <w:r w:rsidRPr="009342D6">
        <w:t xml:space="preserve">  Forex realisation gains are assessable</w:t>
      </w:r>
      <w:bookmarkEnd w:id="76"/>
    </w:p>
    <w:p w:rsidR="006E0072" w:rsidRPr="009342D6" w:rsidRDefault="006E0072" w:rsidP="006E0072">
      <w:pPr>
        <w:pStyle w:val="SubsectionHead"/>
      </w:pPr>
      <w:r w:rsidRPr="009342D6">
        <w:t>Basic rule</w:t>
      </w:r>
    </w:p>
    <w:p w:rsidR="006E0072" w:rsidRPr="009342D6" w:rsidRDefault="006E0072" w:rsidP="006E0072">
      <w:pPr>
        <w:pStyle w:val="subsection"/>
      </w:pPr>
      <w:r w:rsidRPr="009342D6">
        <w:tab/>
        <w:t>(1)</w:t>
      </w:r>
      <w:r w:rsidRPr="009342D6">
        <w:tab/>
        <w:t xml:space="preserve">Your assessable income for an income year includes a </w:t>
      </w:r>
      <w:r w:rsidR="009342D6" w:rsidRPr="009342D6">
        <w:rPr>
          <w:position w:val="6"/>
          <w:sz w:val="16"/>
        </w:rPr>
        <w:t>*</w:t>
      </w:r>
      <w:r w:rsidRPr="009342D6">
        <w:t xml:space="preserve">forex realisation gain you make as a result of a </w:t>
      </w:r>
      <w:r w:rsidR="009342D6" w:rsidRPr="009342D6">
        <w:rPr>
          <w:position w:val="6"/>
          <w:sz w:val="16"/>
        </w:rPr>
        <w:t>*</w:t>
      </w:r>
      <w:r w:rsidRPr="009342D6">
        <w:t>forex realisation event that happens during that year.</w:t>
      </w:r>
    </w:p>
    <w:p w:rsidR="006E0072" w:rsidRPr="009342D6" w:rsidRDefault="006E0072" w:rsidP="006E0072">
      <w:pPr>
        <w:pStyle w:val="SubsectionHead"/>
      </w:pPr>
      <w:r w:rsidRPr="009342D6">
        <w:t>Exceptions</w:t>
      </w:r>
    </w:p>
    <w:p w:rsidR="006E0072" w:rsidRPr="009342D6" w:rsidRDefault="006E0072" w:rsidP="006E0072">
      <w:pPr>
        <w:pStyle w:val="subsection"/>
      </w:pPr>
      <w:r w:rsidRPr="009342D6">
        <w:tab/>
        <w:t>(2)</w:t>
      </w:r>
      <w:r w:rsidRPr="009342D6">
        <w:tab/>
        <w:t xml:space="preserve">However, your assessable income does not include a </w:t>
      </w:r>
      <w:r w:rsidR="009342D6" w:rsidRPr="009342D6">
        <w:rPr>
          <w:position w:val="6"/>
          <w:sz w:val="16"/>
        </w:rPr>
        <w:t>*</w:t>
      </w:r>
      <w:r w:rsidRPr="009342D6">
        <w:t>forex realisation gain to the extent that it:</w:t>
      </w:r>
    </w:p>
    <w:p w:rsidR="006E0072" w:rsidRPr="009342D6" w:rsidRDefault="006E0072" w:rsidP="006E0072">
      <w:pPr>
        <w:pStyle w:val="paragraph"/>
      </w:pPr>
      <w:r w:rsidRPr="009342D6">
        <w:tab/>
        <w:t>(a)</w:t>
      </w:r>
      <w:r w:rsidRPr="009342D6">
        <w:tab/>
        <w:t>is a gain of a private or domestic nature; and</w:t>
      </w:r>
    </w:p>
    <w:p w:rsidR="006E0072" w:rsidRPr="009342D6" w:rsidRDefault="006E0072" w:rsidP="006E0072">
      <w:pPr>
        <w:pStyle w:val="paragraph"/>
      </w:pPr>
      <w:r w:rsidRPr="009342D6">
        <w:tab/>
        <w:t>(b)</w:t>
      </w:r>
      <w:r w:rsidRPr="009342D6">
        <w:tab/>
        <w:t>is not covered by an item of the table:</w:t>
      </w:r>
    </w:p>
    <w:p w:rsidR="006E0072" w:rsidRPr="009342D6" w:rsidRDefault="006E0072" w:rsidP="006E0072">
      <w:pPr>
        <w:pStyle w:val="Tabletext"/>
      </w:pPr>
    </w:p>
    <w:tbl>
      <w:tblPr>
        <w:tblW w:w="7558" w:type="dxa"/>
        <w:tblInd w:w="113" w:type="dxa"/>
        <w:tblLayout w:type="fixed"/>
        <w:tblLook w:val="0000" w:firstRow="0" w:lastRow="0" w:firstColumn="0" w:lastColumn="0" w:noHBand="0" w:noVBand="0"/>
      </w:tblPr>
      <w:tblGrid>
        <w:gridCol w:w="714"/>
        <w:gridCol w:w="1833"/>
        <w:gridCol w:w="2760"/>
        <w:gridCol w:w="2251"/>
      </w:tblGrid>
      <w:tr w:rsidR="006E0072" w:rsidRPr="009342D6" w:rsidTr="00B36B2B">
        <w:trPr>
          <w:cantSplit/>
          <w:tblHeader/>
        </w:trPr>
        <w:tc>
          <w:tcPr>
            <w:tcW w:w="7558"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Forex realisation gains to which this subsection does not apply</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1833"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You make the forex realisation gain as a result of this event...</w:t>
            </w:r>
          </w:p>
        </w:tc>
        <w:tc>
          <w:tcPr>
            <w:tcW w:w="27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happening to...</w:t>
            </w:r>
          </w:p>
        </w:tc>
        <w:tc>
          <w:tcPr>
            <w:tcW w:w="225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and the following condition is satisfied...</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1833"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forex realisation event 1 or 2</w:t>
            </w:r>
          </w:p>
        </w:tc>
        <w:tc>
          <w:tcPr>
            <w:tcW w:w="2760" w:type="dxa"/>
            <w:tcBorders>
              <w:top w:val="single" w:sz="12" w:space="0" w:color="auto"/>
              <w:bottom w:val="single" w:sz="2" w:space="0" w:color="auto"/>
            </w:tcBorders>
            <w:shd w:val="clear" w:color="auto" w:fill="auto"/>
          </w:tcPr>
          <w:p w:rsidR="006E0072" w:rsidRPr="009342D6" w:rsidRDefault="009342D6" w:rsidP="00B36B2B">
            <w:pPr>
              <w:pStyle w:val="Tabletext"/>
            </w:pPr>
            <w:r w:rsidRPr="009342D6">
              <w:rPr>
                <w:position w:val="6"/>
                <w:sz w:val="16"/>
              </w:rPr>
              <w:t>*</w:t>
            </w:r>
            <w:r w:rsidR="006E0072" w:rsidRPr="009342D6">
              <w:t>foreign currency or a right, or a part of a right, to receive foreign currency</w:t>
            </w:r>
          </w:p>
        </w:tc>
        <w:tc>
          <w:tcPr>
            <w:tcW w:w="2251"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a gain that would result from the occurrence of a </w:t>
            </w:r>
            <w:r w:rsidR="009342D6" w:rsidRPr="009342D6">
              <w:rPr>
                <w:position w:val="6"/>
                <w:sz w:val="16"/>
              </w:rPr>
              <w:t>*</w:t>
            </w:r>
            <w:r w:rsidRPr="009342D6">
              <w:t>realisation event in relation to the foreign currency, or to the right, or the part of the right, would, apart from this Division, be taken into account under Part</w:t>
            </w:r>
            <w:r w:rsidR="009342D6">
              <w:t> </w:t>
            </w:r>
            <w:r w:rsidRPr="009342D6">
              <w:t>3</w:t>
            </w:r>
            <w:r w:rsidR="009342D6">
              <w:noBreakHyphen/>
            </w:r>
            <w:r w:rsidRPr="009342D6">
              <w:t>1 or 3</w:t>
            </w:r>
            <w:r w:rsidR="009342D6">
              <w:noBreakHyphen/>
            </w:r>
            <w:r w:rsidRPr="009342D6">
              <w:t>3</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1833"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forex realisation event 2</w:t>
            </w:r>
          </w:p>
        </w:tc>
        <w:tc>
          <w:tcPr>
            <w:tcW w:w="27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 right, or a part of a right, created or acquired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CGT asset you own, where subparagraph</w:t>
            </w:r>
            <w:r w:rsidR="009342D6">
              <w:t> </w:t>
            </w:r>
            <w:r w:rsidRPr="009342D6">
              <w:t>775</w:t>
            </w:r>
            <w:r w:rsidR="009342D6">
              <w:noBreakHyphen/>
            </w:r>
            <w:r w:rsidRPr="009342D6">
              <w:t>45(1)(b)(iv) applies</w:t>
            </w:r>
          </w:p>
        </w:tc>
        <w:tc>
          <w:tcPr>
            <w:tcW w:w="225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gain or loss that would result from the occurrence of the realisation event in relation to the CGT asset would be taken into account for the purposes of Part</w:t>
            </w:r>
            <w:r w:rsidR="009342D6">
              <w:t> </w:t>
            </w:r>
            <w:r w:rsidRPr="009342D6">
              <w:t>3</w:t>
            </w:r>
            <w:r w:rsidR="009342D6">
              <w:noBreakHyphen/>
            </w:r>
            <w:r w:rsidRPr="009342D6">
              <w:t>1 or 3</w:t>
            </w:r>
            <w:r w:rsidR="009342D6">
              <w:noBreakHyphen/>
            </w:r>
            <w:r w:rsidRPr="009342D6">
              <w:t>3</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3</w:t>
            </w:r>
          </w:p>
        </w:tc>
        <w:tc>
          <w:tcPr>
            <w:tcW w:w="1833"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forex realisation event 4</w:t>
            </w:r>
          </w:p>
        </w:tc>
        <w:tc>
          <w:tcPr>
            <w:tcW w:w="27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an obligation, or a part of an obligation, you incurred in return for the acquisition of a </w:t>
            </w:r>
            <w:r w:rsidR="009342D6" w:rsidRPr="009342D6">
              <w:rPr>
                <w:position w:val="6"/>
                <w:sz w:val="16"/>
              </w:rPr>
              <w:t>*</w:t>
            </w:r>
            <w:r w:rsidRPr="009342D6">
              <w:t>CGT asset</w:t>
            </w:r>
          </w:p>
        </w:tc>
        <w:tc>
          <w:tcPr>
            <w:tcW w:w="225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 gain or loss that would result from the occurrence of a </w:t>
            </w:r>
            <w:r w:rsidR="009342D6" w:rsidRPr="009342D6">
              <w:rPr>
                <w:position w:val="6"/>
                <w:sz w:val="16"/>
              </w:rPr>
              <w:t>*</w:t>
            </w:r>
            <w:r w:rsidRPr="009342D6">
              <w:t>realisation event in relation to the CGT asset would be taken into account for the purposes of Part</w:t>
            </w:r>
            <w:r w:rsidR="009342D6">
              <w:t> </w:t>
            </w:r>
            <w:r w:rsidRPr="009342D6">
              <w:t>3</w:t>
            </w:r>
            <w:r w:rsidR="009342D6">
              <w:noBreakHyphen/>
            </w:r>
            <w:r w:rsidRPr="009342D6">
              <w:t>1 or 3</w:t>
            </w:r>
            <w:r w:rsidR="009342D6">
              <w:noBreakHyphen/>
            </w:r>
            <w:r w:rsidRPr="009342D6">
              <w:t>3</w:t>
            </w:r>
          </w:p>
        </w:tc>
      </w:tr>
    </w:tbl>
    <w:p w:rsidR="006E0072" w:rsidRPr="009342D6" w:rsidRDefault="006E0072" w:rsidP="006E0072">
      <w:pPr>
        <w:pStyle w:val="notetext"/>
      </w:pPr>
      <w:r w:rsidRPr="009342D6">
        <w:t>Note:</w:t>
      </w:r>
      <w:r w:rsidRPr="009342D6">
        <w:tab/>
        <w:t>Parts</w:t>
      </w:r>
      <w:r w:rsidR="009342D6">
        <w:t> </w:t>
      </w:r>
      <w:r w:rsidRPr="009342D6">
        <w:t>3</w:t>
      </w:r>
      <w:r w:rsidR="009342D6">
        <w:noBreakHyphen/>
      </w:r>
      <w:r w:rsidRPr="009342D6">
        <w:t>1 and 3</w:t>
      </w:r>
      <w:r w:rsidR="009342D6">
        <w:noBreakHyphen/>
      </w:r>
      <w:r w:rsidRPr="009342D6">
        <w:t>3 deal with capital gains and losses.</w:t>
      </w:r>
    </w:p>
    <w:p w:rsidR="006E0072" w:rsidRPr="009342D6" w:rsidRDefault="006E0072" w:rsidP="006E0072">
      <w:pPr>
        <w:pStyle w:val="subsection"/>
      </w:pPr>
      <w:r w:rsidRPr="009342D6">
        <w:tab/>
        <w:t>(3)</w:t>
      </w:r>
      <w:r w:rsidRPr="009342D6">
        <w:tab/>
        <w:t>Section</w:t>
      </w:r>
      <w:r w:rsidR="009342D6">
        <w:t> </w:t>
      </w:r>
      <w:r w:rsidRPr="009342D6">
        <w:t>775</w:t>
      </w:r>
      <w:r w:rsidR="009342D6">
        <w:noBreakHyphen/>
      </w:r>
      <w:r w:rsidRPr="009342D6">
        <w:t>70 provides for additional exceptions.</w:t>
      </w:r>
    </w:p>
    <w:p w:rsidR="006E0072" w:rsidRPr="009342D6" w:rsidRDefault="006E0072" w:rsidP="006E0072">
      <w:pPr>
        <w:pStyle w:val="notetext"/>
      </w:pPr>
      <w:r w:rsidRPr="009342D6">
        <w:t>Note:</w:t>
      </w:r>
      <w:r w:rsidRPr="009342D6">
        <w:tab/>
        <w:t>Section</w:t>
      </w:r>
      <w:r w:rsidR="009342D6">
        <w:t> </w:t>
      </w:r>
      <w:r w:rsidRPr="009342D6">
        <w:t>775</w:t>
      </w:r>
      <w:r w:rsidR="009342D6">
        <w:noBreakHyphen/>
      </w:r>
      <w:r w:rsidRPr="009342D6">
        <w:t>70 is about the tax consequences of certain short</w:t>
      </w:r>
      <w:r w:rsidR="009342D6">
        <w:noBreakHyphen/>
      </w:r>
      <w:r w:rsidRPr="009342D6">
        <w:t>term forex realisation gains.</w:t>
      </w:r>
    </w:p>
    <w:p w:rsidR="006E0072" w:rsidRPr="009342D6" w:rsidRDefault="006E0072" w:rsidP="006E0072">
      <w:pPr>
        <w:pStyle w:val="SubsectionHead"/>
      </w:pPr>
      <w:r w:rsidRPr="009342D6">
        <w:t>No double taxation</w:t>
      </w:r>
    </w:p>
    <w:p w:rsidR="006E0072" w:rsidRPr="009342D6" w:rsidRDefault="006E0072" w:rsidP="006E0072">
      <w:pPr>
        <w:pStyle w:val="subsection"/>
      </w:pPr>
      <w:r w:rsidRPr="009342D6">
        <w:tab/>
        <w:t>(4)</w:t>
      </w:r>
      <w:r w:rsidRPr="009342D6">
        <w:tab/>
        <w:t xml:space="preserve">To the extent that a </w:t>
      </w:r>
      <w:r w:rsidR="009342D6" w:rsidRPr="009342D6">
        <w:rPr>
          <w:position w:val="6"/>
          <w:sz w:val="16"/>
        </w:rPr>
        <w:t>*</w:t>
      </w:r>
      <w:r w:rsidRPr="009342D6">
        <w:t>forex realisation gain would be included in your assessable income under this section and another provision of this Act, the gain is only included in your assessable income under this section.</w:t>
      </w:r>
    </w:p>
    <w:p w:rsidR="006E0072" w:rsidRPr="009342D6" w:rsidRDefault="006E0072" w:rsidP="006E0072">
      <w:pPr>
        <w:pStyle w:val="notetext"/>
      </w:pPr>
      <w:r w:rsidRPr="009342D6">
        <w:t>Note:</w:t>
      </w:r>
      <w:r w:rsidRPr="009342D6">
        <w:tab/>
        <w:t>Under section</w:t>
      </w:r>
      <w:r w:rsidR="009342D6">
        <w:t> </w:t>
      </w:r>
      <w:r w:rsidRPr="009342D6">
        <w:t>230</w:t>
      </w:r>
      <w:r w:rsidR="009342D6">
        <w:noBreakHyphen/>
      </w:r>
      <w:r w:rsidRPr="009342D6">
        <w:t>20, foreign exchange gains from a Division</w:t>
      </w:r>
      <w:r w:rsidR="009342D6">
        <w:t> </w:t>
      </w:r>
      <w:r w:rsidRPr="009342D6">
        <w:t>230 financial arrangement are dealt with under Division</w:t>
      </w:r>
      <w:r w:rsidR="009342D6">
        <w:t> </w:t>
      </w:r>
      <w:r w:rsidRPr="009342D6">
        <w:t>230 and not under this Division.</w:t>
      </w:r>
    </w:p>
    <w:p w:rsidR="006E0072" w:rsidRPr="009342D6" w:rsidRDefault="006E0072" w:rsidP="006E0072">
      <w:pPr>
        <w:pStyle w:val="ActHead5"/>
      </w:pPr>
      <w:bookmarkStart w:id="77" w:name="_Toc454965803"/>
      <w:r w:rsidRPr="009342D6">
        <w:rPr>
          <w:rStyle w:val="CharSectno"/>
        </w:rPr>
        <w:t>775</w:t>
      </w:r>
      <w:r w:rsidR="009342D6">
        <w:rPr>
          <w:rStyle w:val="CharSectno"/>
        </w:rPr>
        <w:noBreakHyphen/>
      </w:r>
      <w:r w:rsidRPr="009342D6">
        <w:rPr>
          <w:rStyle w:val="CharSectno"/>
        </w:rPr>
        <w:t>20</w:t>
      </w:r>
      <w:r w:rsidRPr="009342D6">
        <w:t xml:space="preserve">  Certain forex realisation gains are exempt income</w:t>
      </w:r>
      <w:bookmarkEnd w:id="77"/>
    </w:p>
    <w:p w:rsidR="006E0072" w:rsidRPr="009342D6" w:rsidRDefault="006E0072" w:rsidP="006E0072">
      <w:pPr>
        <w:pStyle w:val="subsection"/>
        <w:keepNext/>
        <w:keepLines/>
      </w:pPr>
      <w:r w:rsidRPr="009342D6">
        <w:tab/>
      </w:r>
      <w:r w:rsidRPr="009342D6">
        <w:tab/>
        <w:t xml:space="preserve">A </w:t>
      </w:r>
      <w:r w:rsidR="009342D6" w:rsidRPr="009342D6">
        <w:rPr>
          <w:position w:val="6"/>
          <w:sz w:val="16"/>
        </w:rPr>
        <w:t>*</w:t>
      </w:r>
      <w:r w:rsidRPr="009342D6">
        <w:t xml:space="preserve">forex realisation gain you make is </w:t>
      </w:r>
      <w:r w:rsidR="009342D6" w:rsidRPr="009342D6">
        <w:rPr>
          <w:position w:val="6"/>
          <w:sz w:val="16"/>
        </w:rPr>
        <w:t>*</w:t>
      </w:r>
      <w:r w:rsidRPr="009342D6">
        <w:t xml:space="preserve">exempt income to the extent that, if it had been a </w:t>
      </w:r>
      <w:r w:rsidR="009342D6" w:rsidRPr="009342D6">
        <w:rPr>
          <w:position w:val="6"/>
          <w:sz w:val="16"/>
        </w:rPr>
        <w:t>*</w:t>
      </w:r>
      <w:r w:rsidRPr="009342D6">
        <w:t>forex realisation loss, it would have been made in gaining or producing exempt income.</w:t>
      </w:r>
    </w:p>
    <w:p w:rsidR="006E0072" w:rsidRPr="009342D6" w:rsidRDefault="006E0072" w:rsidP="006E0072">
      <w:pPr>
        <w:pStyle w:val="ActHead5"/>
      </w:pPr>
      <w:bookmarkStart w:id="78" w:name="_Toc454965804"/>
      <w:r w:rsidRPr="009342D6">
        <w:rPr>
          <w:rStyle w:val="CharSectno"/>
        </w:rPr>
        <w:t>775</w:t>
      </w:r>
      <w:r w:rsidR="009342D6">
        <w:rPr>
          <w:rStyle w:val="CharSectno"/>
        </w:rPr>
        <w:noBreakHyphen/>
      </w:r>
      <w:r w:rsidRPr="009342D6">
        <w:rPr>
          <w:rStyle w:val="CharSectno"/>
        </w:rPr>
        <w:t>25</w:t>
      </w:r>
      <w:r w:rsidRPr="009342D6">
        <w:t xml:space="preserve">  Certain forex realisation gains are non</w:t>
      </w:r>
      <w:r w:rsidR="009342D6">
        <w:noBreakHyphen/>
      </w:r>
      <w:r w:rsidRPr="009342D6">
        <w:t>assessable non</w:t>
      </w:r>
      <w:r w:rsidR="009342D6">
        <w:noBreakHyphen/>
      </w:r>
      <w:r w:rsidRPr="009342D6">
        <w:t>exempt income</w:t>
      </w:r>
      <w:bookmarkEnd w:id="78"/>
    </w:p>
    <w:p w:rsidR="006E0072" w:rsidRPr="009342D6" w:rsidRDefault="006E0072" w:rsidP="006E0072">
      <w:pPr>
        <w:pStyle w:val="subsection"/>
      </w:pPr>
      <w:r w:rsidRPr="009342D6">
        <w:tab/>
      </w:r>
      <w:r w:rsidRPr="009342D6">
        <w:tab/>
        <w:t xml:space="preserve">A </w:t>
      </w:r>
      <w:r w:rsidR="009342D6" w:rsidRPr="009342D6">
        <w:rPr>
          <w:position w:val="6"/>
          <w:sz w:val="16"/>
        </w:rPr>
        <w:t>*</w:t>
      </w:r>
      <w:r w:rsidRPr="009342D6">
        <w:t xml:space="preserve">forex realisation gain you make is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to the extent that, if it had been a </w:t>
      </w:r>
      <w:r w:rsidR="009342D6" w:rsidRPr="009342D6">
        <w:rPr>
          <w:position w:val="6"/>
          <w:sz w:val="16"/>
        </w:rPr>
        <w:t>*</w:t>
      </w:r>
      <w:r w:rsidRPr="009342D6">
        <w:t>forex realisation loss, it would have been made in gaining or producing non</w:t>
      </w:r>
      <w:r w:rsidR="009342D6">
        <w:noBreakHyphen/>
      </w:r>
      <w:r w:rsidRPr="009342D6">
        <w:t>assessable non</w:t>
      </w:r>
      <w:r w:rsidR="009342D6">
        <w:noBreakHyphen/>
      </w:r>
      <w:r w:rsidRPr="009342D6">
        <w:t>exempt income.</w:t>
      </w:r>
    </w:p>
    <w:p w:rsidR="006E0072" w:rsidRPr="009342D6" w:rsidRDefault="006E0072" w:rsidP="006E0072">
      <w:pPr>
        <w:pStyle w:val="ActHead5"/>
      </w:pPr>
      <w:bookmarkStart w:id="79" w:name="_Toc454965805"/>
      <w:r w:rsidRPr="009342D6">
        <w:rPr>
          <w:rStyle w:val="CharSectno"/>
        </w:rPr>
        <w:t>775</w:t>
      </w:r>
      <w:r w:rsidR="009342D6">
        <w:rPr>
          <w:rStyle w:val="CharSectno"/>
        </w:rPr>
        <w:noBreakHyphen/>
      </w:r>
      <w:r w:rsidRPr="009342D6">
        <w:rPr>
          <w:rStyle w:val="CharSectno"/>
        </w:rPr>
        <w:t>27</w:t>
      </w:r>
      <w:r w:rsidRPr="009342D6">
        <w:t xml:space="preserve">  Certain forex realisation gains are non</w:t>
      </w:r>
      <w:r w:rsidR="009342D6">
        <w:noBreakHyphen/>
      </w:r>
      <w:r w:rsidRPr="009342D6">
        <w:t>assessable non</w:t>
      </w:r>
      <w:r w:rsidR="009342D6">
        <w:noBreakHyphen/>
      </w:r>
      <w:r w:rsidRPr="009342D6">
        <w:t>exempt income</w:t>
      </w:r>
      <w:bookmarkEnd w:id="79"/>
    </w:p>
    <w:p w:rsidR="006E0072" w:rsidRPr="009342D6" w:rsidRDefault="006E0072" w:rsidP="006E0072">
      <w:pPr>
        <w:pStyle w:val="subsection"/>
      </w:pPr>
      <w:r w:rsidRPr="009342D6">
        <w:tab/>
      </w:r>
      <w:r w:rsidRPr="009342D6">
        <w:tab/>
        <w:t>Sections</w:t>
      </w:r>
      <w:r w:rsidR="009342D6">
        <w:t> </w:t>
      </w:r>
      <w:r w:rsidRPr="009342D6">
        <w:t>775</w:t>
      </w:r>
      <w:r w:rsidR="009342D6">
        <w:noBreakHyphen/>
      </w:r>
      <w:r w:rsidRPr="009342D6">
        <w:t>20 and 775</w:t>
      </w:r>
      <w:r w:rsidR="009342D6">
        <w:noBreakHyphen/>
      </w:r>
      <w:r w:rsidRPr="009342D6">
        <w:t xml:space="preserve">25 apply to a </w:t>
      </w:r>
      <w:r w:rsidR="009342D6" w:rsidRPr="009342D6">
        <w:rPr>
          <w:position w:val="6"/>
          <w:sz w:val="16"/>
        </w:rPr>
        <w:t>*</w:t>
      </w:r>
      <w:r w:rsidRPr="009342D6">
        <w:t xml:space="preserve">forex realisation gain only if, had it been a </w:t>
      </w:r>
      <w:r w:rsidR="009342D6" w:rsidRPr="009342D6">
        <w:rPr>
          <w:position w:val="6"/>
          <w:sz w:val="16"/>
        </w:rPr>
        <w:t>*</w:t>
      </w:r>
      <w:r w:rsidRPr="009342D6">
        <w:t>forex realisation loss, it would have been disregarded under section</w:t>
      </w:r>
      <w:r w:rsidR="009342D6">
        <w:t> </w:t>
      </w:r>
      <w:r w:rsidRPr="009342D6">
        <w:t>775</w:t>
      </w:r>
      <w:r w:rsidR="009342D6">
        <w:noBreakHyphen/>
      </w:r>
      <w:r w:rsidRPr="009342D6">
        <w:t>35.</w:t>
      </w:r>
    </w:p>
    <w:p w:rsidR="006E0072" w:rsidRPr="009342D6" w:rsidRDefault="006E0072" w:rsidP="006E0072">
      <w:pPr>
        <w:pStyle w:val="ActHead5"/>
      </w:pPr>
      <w:bookmarkStart w:id="80" w:name="_Toc454965806"/>
      <w:r w:rsidRPr="009342D6">
        <w:rPr>
          <w:rStyle w:val="CharSectno"/>
        </w:rPr>
        <w:t>775</w:t>
      </w:r>
      <w:r w:rsidR="009342D6">
        <w:rPr>
          <w:rStyle w:val="CharSectno"/>
        </w:rPr>
        <w:noBreakHyphen/>
      </w:r>
      <w:r w:rsidRPr="009342D6">
        <w:rPr>
          <w:rStyle w:val="CharSectno"/>
        </w:rPr>
        <w:t>30</w:t>
      </w:r>
      <w:r w:rsidRPr="009342D6">
        <w:t xml:space="preserve">  Forex realisation losses are deductible</w:t>
      </w:r>
      <w:bookmarkEnd w:id="80"/>
    </w:p>
    <w:p w:rsidR="006E0072" w:rsidRPr="009342D6" w:rsidRDefault="006E0072" w:rsidP="006E0072">
      <w:pPr>
        <w:pStyle w:val="SubsectionHead"/>
      </w:pPr>
      <w:r w:rsidRPr="009342D6">
        <w:t>Basic rule</w:t>
      </w:r>
    </w:p>
    <w:p w:rsidR="006E0072" w:rsidRPr="009342D6" w:rsidRDefault="006E0072" w:rsidP="006E0072">
      <w:pPr>
        <w:pStyle w:val="subsection"/>
      </w:pPr>
      <w:r w:rsidRPr="009342D6">
        <w:tab/>
        <w:t>(1)</w:t>
      </w:r>
      <w:r w:rsidRPr="009342D6">
        <w:tab/>
        <w:t xml:space="preserve">You can deduct from your assessable income for an income year a </w:t>
      </w:r>
      <w:r w:rsidR="009342D6" w:rsidRPr="009342D6">
        <w:rPr>
          <w:position w:val="6"/>
          <w:sz w:val="16"/>
        </w:rPr>
        <w:t>*</w:t>
      </w:r>
      <w:r w:rsidRPr="009342D6">
        <w:t xml:space="preserve">forex realisation loss that you make as a result of a </w:t>
      </w:r>
      <w:r w:rsidR="009342D6" w:rsidRPr="009342D6">
        <w:rPr>
          <w:position w:val="6"/>
          <w:sz w:val="16"/>
        </w:rPr>
        <w:t>*</w:t>
      </w:r>
      <w:r w:rsidRPr="009342D6">
        <w:t>forex realisation event that happens during that year.</w:t>
      </w:r>
    </w:p>
    <w:p w:rsidR="006E0072" w:rsidRPr="009342D6" w:rsidRDefault="006E0072" w:rsidP="006E0072">
      <w:pPr>
        <w:pStyle w:val="SubsectionHead"/>
      </w:pPr>
      <w:r w:rsidRPr="009342D6">
        <w:t>Exceptions</w:t>
      </w:r>
    </w:p>
    <w:p w:rsidR="006E0072" w:rsidRPr="009342D6" w:rsidRDefault="006E0072" w:rsidP="006E0072">
      <w:pPr>
        <w:pStyle w:val="subsection"/>
      </w:pPr>
      <w:r w:rsidRPr="009342D6">
        <w:tab/>
        <w:t>(2)</w:t>
      </w:r>
      <w:r w:rsidRPr="009342D6">
        <w:tab/>
        <w:t xml:space="preserve">However, you cannot deduct a </w:t>
      </w:r>
      <w:r w:rsidR="009342D6" w:rsidRPr="009342D6">
        <w:rPr>
          <w:position w:val="6"/>
          <w:sz w:val="16"/>
        </w:rPr>
        <w:t>*</w:t>
      </w:r>
      <w:r w:rsidRPr="009342D6">
        <w:t>forex realisation loss under this section to the extent that it:</w:t>
      </w:r>
    </w:p>
    <w:p w:rsidR="006E0072" w:rsidRPr="009342D6" w:rsidRDefault="006E0072" w:rsidP="006E0072">
      <w:pPr>
        <w:pStyle w:val="paragraph"/>
      </w:pPr>
      <w:r w:rsidRPr="009342D6">
        <w:tab/>
        <w:t>(a)</w:t>
      </w:r>
      <w:r w:rsidRPr="009342D6">
        <w:tab/>
        <w:t>is a loss of a private or domestic nature; and</w:t>
      </w:r>
    </w:p>
    <w:p w:rsidR="006E0072" w:rsidRPr="009342D6" w:rsidRDefault="006E0072" w:rsidP="006E0072">
      <w:pPr>
        <w:pStyle w:val="paragraph"/>
      </w:pPr>
      <w:r w:rsidRPr="009342D6">
        <w:tab/>
        <w:t>(b)</w:t>
      </w:r>
      <w:r w:rsidRPr="009342D6">
        <w:tab/>
        <w:t>is not covered by an item of the table:</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1691"/>
        <w:gridCol w:w="2430"/>
        <w:gridCol w:w="2251"/>
      </w:tblGrid>
      <w:tr w:rsidR="006E0072" w:rsidRPr="009342D6" w:rsidTr="00B36B2B">
        <w:trPr>
          <w:cantSplit/>
          <w:tblHeader/>
        </w:trPr>
        <w:tc>
          <w:tcPr>
            <w:tcW w:w="7086"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Forex realisation losses to which this subsection does not apply</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169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You make the forex realisation loss as a result of this event...</w:t>
            </w:r>
          </w:p>
        </w:tc>
        <w:tc>
          <w:tcPr>
            <w:tcW w:w="243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happening to...</w:t>
            </w:r>
          </w:p>
        </w:tc>
        <w:tc>
          <w:tcPr>
            <w:tcW w:w="225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and the following condition is satisfied...</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1</w:t>
            </w:r>
          </w:p>
        </w:tc>
        <w:tc>
          <w:tcPr>
            <w:tcW w:w="169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forex realisation event 2</w:t>
            </w:r>
          </w:p>
        </w:tc>
        <w:tc>
          <w:tcPr>
            <w:tcW w:w="243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 right, or a part of a right, created or acquired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CGT asset you own, where subparagraph</w:t>
            </w:r>
            <w:r w:rsidR="009342D6">
              <w:t> </w:t>
            </w:r>
            <w:r w:rsidRPr="009342D6">
              <w:t>775</w:t>
            </w:r>
            <w:r w:rsidR="009342D6">
              <w:noBreakHyphen/>
            </w:r>
            <w:r w:rsidRPr="009342D6">
              <w:t>45(1)(b)(iv) applies</w:t>
            </w:r>
          </w:p>
        </w:tc>
        <w:tc>
          <w:tcPr>
            <w:tcW w:w="225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gain or loss that would result from the occurrence of the realisation event in relation to the CGT asset would be taken into account for the purposes of Part</w:t>
            </w:r>
            <w:r w:rsidR="009342D6">
              <w:t> </w:t>
            </w:r>
            <w:r w:rsidRPr="009342D6">
              <w:t>3</w:t>
            </w:r>
            <w:r w:rsidR="009342D6">
              <w:noBreakHyphen/>
            </w:r>
            <w:r w:rsidRPr="009342D6">
              <w:t>1 or 3</w:t>
            </w:r>
            <w:r w:rsidR="009342D6">
              <w:noBreakHyphen/>
            </w:r>
            <w:r w:rsidRPr="009342D6">
              <w:t>3</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169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forex realisation event 4</w:t>
            </w:r>
          </w:p>
        </w:tc>
        <w:tc>
          <w:tcPr>
            <w:tcW w:w="243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an obligation, or a part of an obligation, you incurred in return for the acquisition of a </w:t>
            </w:r>
            <w:r w:rsidR="009342D6" w:rsidRPr="009342D6">
              <w:rPr>
                <w:position w:val="6"/>
                <w:sz w:val="16"/>
              </w:rPr>
              <w:t>*</w:t>
            </w:r>
            <w:r w:rsidRPr="009342D6">
              <w:t>CGT asset</w:t>
            </w:r>
          </w:p>
        </w:tc>
        <w:tc>
          <w:tcPr>
            <w:tcW w:w="225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 gain or loss that would result from the occurrence of a </w:t>
            </w:r>
            <w:r w:rsidR="009342D6" w:rsidRPr="009342D6">
              <w:rPr>
                <w:position w:val="6"/>
                <w:sz w:val="16"/>
              </w:rPr>
              <w:t>*</w:t>
            </w:r>
            <w:r w:rsidRPr="009342D6">
              <w:t>realisation event in relation to the CGT asset would be taken into account for the purposes of Part</w:t>
            </w:r>
            <w:r w:rsidR="009342D6">
              <w:t> </w:t>
            </w:r>
            <w:r w:rsidRPr="009342D6">
              <w:t>3</w:t>
            </w:r>
            <w:r w:rsidR="009342D6">
              <w:noBreakHyphen/>
            </w:r>
            <w:r w:rsidRPr="009342D6">
              <w:t>1 or 3</w:t>
            </w:r>
            <w:r w:rsidR="009342D6">
              <w:noBreakHyphen/>
            </w:r>
            <w:r w:rsidRPr="009342D6">
              <w:t>3</w:t>
            </w:r>
          </w:p>
        </w:tc>
      </w:tr>
    </w:tbl>
    <w:p w:rsidR="006E0072" w:rsidRPr="009342D6" w:rsidRDefault="006E0072" w:rsidP="006E0072">
      <w:pPr>
        <w:pStyle w:val="notetext"/>
      </w:pPr>
      <w:r w:rsidRPr="009342D6">
        <w:t>Note:</w:t>
      </w:r>
      <w:r w:rsidRPr="009342D6">
        <w:tab/>
        <w:t>Parts</w:t>
      </w:r>
      <w:r w:rsidR="009342D6">
        <w:t> </w:t>
      </w:r>
      <w:r w:rsidRPr="009342D6">
        <w:t>3</w:t>
      </w:r>
      <w:r w:rsidR="009342D6">
        <w:noBreakHyphen/>
      </w:r>
      <w:r w:rsidRPr="009342D6">
        <w:t>1 and 3</w:t>
      </w:r>
      <w:r w:rsidR="009342D6">
        <w:noBreakHyphen/>
      </w:r>
      <w:r w:rsidRPr="009342D6">
        <w:t>3 deal with capital gains and losses.</w:t>
      </w:r>
    </w:p>
    <w:p w:rsidR="006E0072" w:rsidRPr="009342D6" w:rsidRDefault="006E0072" w:rsidP="006E0072">
      <w:pPr>
        <w:pStyle w:val="subsection"/>
      </w:pPr>
      <w:r w:rsidRPr="009342D6">
        <w:tab/>
        <w:t>(3)</w:t>
      </w:r>
      <w:r w:rsidRPr="009342D6">
        <w:tab/>
        <w:t>Section</w:t>
      </w:r>
      <w:r w:rsidR="009342D6">
        <w:t> </w:t>
      </w:r>
      <w:r w:rsidRPr="009342D6">
        <w:t>775</w:t>
      </w:r>
      <w:r w:rsidR="009342D6">
        <w:noBreakHyphen/>
      </w:r>
      <w:r w:rsidRPr="009342D6">
        <w:t>75 provides for additional exceptions.</w:t>
      </w:r>
    </w:p>
    <w:p w:rsidR="006E0072" w:rsidRPr="009342D6" w:rsidRDefault="006E0072" w:rsidP="006E0072">
      <w:pPr>
        <w:pStyle w:val="notetext"/>
      </w:pPr>
      <w:r w:rsidRPr="009342D6">
        <w:t>Note:</w:t>
      </w:r>
      <w:r w:rsidRPr="009342D6">
        <w:tab/>
        <w:t>Section</w:t>
      </w:r>
      <w:r w:rsidR="009342D6">
        <w:t> </w:t>
      </w:r>
      <w:r w:rsidRPr="009342D6">
        <w:t>775</w:t>
      </w:r>
      <w:r w:rsidR="009342D6">
        <w:noBreakHyphen/>
      </w:r>
      <w:r w:rsidRPr="009342D6">
        <w:t>75 is about the tax consequences of certain short</w:t>
      </w:r>
      <w:r w:rsidR="009342D6">
        <w:noBreakHyphen/>
      </w:r>
      <w:r w:rsidRPr="009342D6">
        <w:t>term forex realisation losses.</w:t>
      </w:r>
    </w:p>
    <w:p w:rsidR="006E0072" w:rsidRPr="009342D6" w:rsidRDefault="006E0072" w:rsidP="006E0072">
      <w:pPr>
        <w:pStyle w:val="SubsectionHead"/>
      </w:pPr>
      <w:r w:rsidRPr="009342D6">
        <w:t>No double deductions</w:t>
      </w:r>
    </w:p>
    <w:p w:rsidR="006E0072" w:rsidRPr="009342D6" w:rsidRDefault="006E0072" w:rsidP="006E0072">
      <w:pPr>
        <w:pStyle w:val="subsection"/>
      </w:pPr>
      <w:r w:rsidRPr="009342D6">
        <w:tab/>
        <w:t>(4)</w:t>
      </w:r>
      <w:r w:rsidRPr="009342D6">
        <w:tab/>
        <w:t xml:space="preserve">To the extent that this section and another provision of this Act would allow you a deduction for a </w:t>
      </w:r>
      <w:r w:rsidR="009342D6" w:rsidRPr="009342D6">
        <w:rPr>
          <w:position w:val="6"/>
          <w:sz w:val="16"/>
        </w:rPr>
        <w:t>*</w:t>
      </w:r>
      <w:r w:rsidRPr="009342D6">
        <w:t>forex realisation loss, you can only deduct the loss under this section.</w:t>
      </w:r>
    </w:p>
    <w:p w:rsidR="006E0072" w:rsidRPr="009342D6" w:rsidRDefault="006E0072" w:rsidP="006E0072">
      <w:pPr>
        <w:pStyle w:val="notetext"/>
      </w:pPr>
      <w:r w:rsidRPr="009342D6">
        <w:t>Note:</w:t>
      </w:r>
      <w:r w:rsidRPr="009342D6">
        <w:tab/>
        <w:t>Under section</w:t>
      </w:r>
      <w:r w:rsidR="009342D6">
        <w:t> </w:t>
      </w:r>
      <w:r w:rsidRPr="009342D6">
        <w:t>230</w:t>
      </w:r>
      <w:r w:rsidR="009342D6">
        <w:noBreakHyphen/>
      </w:r>
      <w:r w:rsidRPr="009342D6">
        <w:t>20, foreign exchange losses from a Division</w:t>
      </w:r>
      <w:r w:rsidR="009342D6">
        <w:t> </w:t>
      </w:r>
      <w:r w:rsidRPr="009342D6">
        <w:t>230 financial arrangement are dealt with under Division</w:t>
      </w:r>
      <w:r w:rsidR="009342D6">
        <w:t> </w:t>
      </w:r>
      <w:r w:rsidRPr="009342D6">
        <w:t>230 and not under this Division.</w:t>
      </w:r>
    </w:p>
    <w:p w:rsidR="006E0072" w:rsidRPr="009342D6" w:rsidRDefault="006E0072" w:rsidP="006E0072">
      <w:pPr>
        <w:pStyle w:val="ActHead5"/>
      </w:pPr>
      <w:bookmarkStart w:id="81" w:name="_Toc454965807"/>
      <w:r w:rsidRPr="009342D6">
        <w:rPr>
          <w:rStyle w:val="CharSectno"/>
        </w:rPr>
        <w:t>775</w:t>
      </w:r>
      <w:r w:rsidR="009342D6">
        <w:rPr>
          <w:rStyle w:val="CharSectno"/>
        </w:rPr>
        <w:noBreakHyphen/>
      </w:r>
      <w:r w:rsidRPr="009342D6">
        <w:rPr>
          <w:rStyle w:val="CharSectno"/>
        </w:rPr>
        <w:t>35</w:t>
      </w:r>
      <w:r w:rsidRPr="009342D6">
        <w:t xml:space="preserve">  Certain forex realisation losses are disregarded</w:t>
      </w:r>
      <w:bookmarkEnd w:id="81"/>
    </w:p>
    <w:p w:rsidR="006E0072" w:rsidRPr="009342D6" w:rsidRDefault="006E0072" w:rsidP="006E0072">
      <w:pPr>
        <w:pStyle w:val="subsection"/>
        <w:keepNext/>
        <w:keepLines/>
      </w:pPr>
      <w:r w:rsidRPr="009342D6">
        <w:tab/>
        <w:t>(1)</w:t>
      </w:r>
      <w:r w:rsidRPr="009342D6">
        <w:tab/>
        <w:t xml:space="preserve">A </w:t>
      </w:r>
      <w:r w:rsidR="009342D6" w:rsidRPr="009342D6">
        <w:rPr>
          <w:position w:val="6"/>
          <w:sz w:val="16"/>
        </w:rPr>
        <w:t>*</w:t>
      </w:r>
      <w:r w:rsidRPr="009342D6">
        <w:t xml:space="preserve">forex realisation loss you make as a result of forex realisation event 1, 2 or 5 is disregarded to the extent that it is made in gaining or producing </w:t>
      </w:r>
      <w:r w:rsidR="009342D6" w:rsidRPr="009342D6">
        <w:rPr>
          <w:position w:val="6"/>
          <w:sz w:val="16"/>
        </w:rPr>
        <w:t>*</w:t>
      </w:r>
      <w:r w:rsidRPr="009342D6">
        <w:t xml:space="preserve">exempt income or </w:t>
      </w:r>
      <w:r w:rsidR="009342D6" w:rsidRPr="009342D6">
        <w:rPr>
          <w:position w:val="6"/>
          <w:sz w:val="16"/>
        </w:rPr>
        <w:t>*</w:t>
      </w:r>
      <w:r w:rsidRPr="009342D6">
        <w:t>non</w:t>
      </w:r>
      <w:r w:rsidR="009342D6">
        <w:noBreakHyphen/>
      </w:r>
      <w:r w:rsidRPr="009342D6">
        <w:t>assessable non</w:t>
      </w:r>
      <w:r w:rsidR="009342D6">
        <w:noBreakHyphen/>
      </w:r>
      <w:r w:rsidRPr="009342D6">
        <w:t>exempt income.</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forex realisation loss you make as a result of forex realisation event 3, 4 or 6 is disregarded to the extent that:</w:t>
      </w:r>
    </w:p>
    <w:p w:rsidR="006E0072" w:rsidRPr="009342D6" w:rsidRDefault="006E0072" w:rsidP="006E0072">
      <w:pPr>
        <w:pStyle w:val="paragraph"/>
      </w:pPr>
      <w:r w:rsidRPr="009342D6">
        <w:tab/>
        <w:t>(a)</w:t>
      </w:r>
      <w:r w:rsidRPr="009342D6">
        <w:tab/>
        <w:t xml:space="preserve">it is made in gaining or producing </w:t>
      </w:r>
      <w:r w:rsidR="009342D6" w:rsidRPr="009342D6">
        <w:rPr>
          <w:position w:val="6"/>
          <w:sz w:val="16"/>
        </w:rPr>
        <w:t>*</w:t>
      </w:r>
      <w:r w:rsidRPr="009342D6">
        <w:t xml:space="preserve">exempt income or </w:t>
      </w:r>
      <w:r w:rsidR="009342D6" w:rsidRPr="009342D6">
        <w:rPr>
          <w:position w:val="6"/>
          <w:sz w:val="16"/>
        </w:rPr>
        <w:t>*</w:t>
      </w:r>
      <w:r w:rsidRPr="009342D6">
        <w:t>non</w:t>
      </w:r>
      <w:r w:rsidR="009342D6">
        <w:noBreakHyphen/>
      </w:r>
      <w:r w:rsidRPr="009342D6">
        <w:t>assessable non</w:t>
      </w:r>
      <w:r w:rsidR="009342D6">
        <w:noBreakHyphen/>
      </w:r>
      <w:r w:rsidRPr="009342D6">
        <w:t>exempt income; and</w:t>
      </w:r>
    </w:p>
    <w:p w:rsidR="006E0072" w:rsidRPr="009342D6" w:rsidRDefault="006E0072" w:rsidP="006E0072">
      <w:pPr>
        <w:pStyle w:val="paragraph"/>
      </w:pPr>
      <w:r w:rsidRPr="009342D6">
        <w:tab/>
        <w:t>(b)</w:t>
      </w:r>
      <w:r w:rsidRPr="009342D6">
        <w:tab/>
        <w:t>the obligation, or the part of the obligation, does not give rise to a deduction.</w:t>
      </w:r>
    </w:p>
    <w:p w:rsidR="006E0072" w:rsidRPr="009342D6" w:rsidRDefault="006E0072" w:rsidP="006E0072">
      <w:pPr>
        <w:pStyle w:val="ActHead5"/>
      </w:pPr>
      <w:bookmarkStart w:id="82" w:name="_Toc454965808"/>
      <w:r w:rsidRPr="009342D6">
        <w:rPr>
          <w:rStyle w:val="CharSectno"/>
        </w:rPr>
        <w:t>775</w:t>
      </w:r>
      <w:r w:rsidR="009342D6">
        <w:rPr>
          <w:rStyle w:val="CharSectno"/>
        </w:rPr>
        <w:noBreakHyphen/>
      </w:r>
      <w:r w:rsidRPr="009342D6">
        <w:rPr>
          <w:rStyle w:val="CharSectno"/>
        </w:rPr>
        <w:t>40</w:t>
      </w:r>
      <w:r w:rsidRPr="009342D6">
        <w:t xml:space="preserve">  Disposal of foreign currency or right to receive foreign currency—forex realisation event 1</w:t>
      </w:r>
      <w:bookmarkEnd w:id="82"/>
    </w:p>
    <w:p w:rsidR="006E0072" w:rsidRPr="009342D6" w:rsidRDefault="006E0072" w:rsidP="006E0072">
      <w:pPr>
        <w:pStyle w:val="SubsectionHead"/>
      </w:pPr>
      <w:r w:rsidRPr="009342D6">
        <w:t>Forex realisation event 1</w:t>
      </w:r>
    </w:p>
    <w:p w:rsidR="006E0072" w:rsidRPr="009342D6" w:rsidRDefault="006E0072" w:rsidP="006E0072">
      <w:pPr>
        <w:pStyle w:val="subsection"/>
      </w:pPr>
      <w:r w:rsidRPr="009342D6">
        <w:tab/>
        <w:t>(1)</w:t>
      </w:r>
      <w:r w:rsidRPr="009342D6">
        <w:tab/>
      </w:r>
      <w:r w:rsidRPr="009342D6">
        <w:rPr>
          <w:b/>
          <w:i/>
        </w:rPr>
        <w:t>Forex realisation event 1</w:t>
      </w:r>
      <w:r w:rsidRPr="009342D6">
        <w:t xml:space="preserve"> is </w:t>
      </w:r>
      <w:r w:rsidR="009342D6" w:rsidRPr="009342D6">
        <w:rPr>
          <w:position w:val="6"/>
          <w:sz w:val="16"/>
        </w:rPr>
        <w:t>*</w:t>
      </w:r>
      <w:r w:rsidRPr="009342D6">
        <w:t>CGT event A1 that happens if you dispose of:</w:t>
      </w:r>
    </w:p>
    <w:p w:rsidR="006E0072" w:rsidRPr="009342D6" w:rsidRDefault="006E0072" w:rsidP="006E0072">
      <w:pPr>
        <w:pStyle w:val="paragraph"/>
      </w:pPr>
      <w:r w:rsidRPr="009342D6">
        <w:tab/>
        <w:t>(a)</w:t>
      </w:r>
      <w:r w:rsidRPr="009342D6">
        <w:tab/>
      </w:r>
      <w:r w:rsidR="009342D6" w:rsidRPr="009342D6">
        <w:rPr>
          <w:position w:val="6"/>
          <w:sz w:val="16"/>
        </w:rPr>
        <w:t>*</w:t>
      </w:r>
      <w:r w:rsidRPr="009342D6">
        <w:t>foreign currency; or</w:t>
      </w:r>
    </w:p>
    <w:p w:rsidR="006E0072" w:rsidRPr="009342D6" w:rsidRDefault="006E0072" w:rsidP="006E0072">
      <w:pPr>
        <w:pStyle w:val="paragraph"/>
      </w:pPr>
      <w:r w:rsidRPr="009342D6">
        <w:tab/>
        <w:t>(b)</w:t>
      </w:r>
      <w:r w:rsidRPr="009342D6">
        <w:tab/>
        <w:t>a right, or a part of a right, to receive foreign currency.</w:t>
      </w:r>
    </w:p>
    <w:p w:rsidR="006E0072" w:rsidRPr="009342D6" w:rsidRDefault="006E0072" w:rsidP="006E0072">
      <w:pPr>
        <w:pStyle w:val="notetext"/>
      </w:pPr>
      <w:r w:rsidRPr="009342D6">
        <w:t>Note:</w:t>
      </w:r>
      <w:r w:rsidRPr="009342D6">
        <w:tab/>
        <w:t xml:space="preserve">For extended meaning of </w:t>
      </w:r>
      <w:r w:rsidRPr="009342D6">
        <w:rPr>
          <w:b/>
          <w:i/>
        </w:rPr>
        <w:t>right to receive</w:t>
      </w:r>
      <w:r w:rsidRPr="009342D6">
        <w:t xml:space="preserve"> </w:t>
      </w:r>
      <w:r w:rsidRPr="009342D6">
        <w:rPr>
          <w:b/>
          <w:i/>
        </w:rPr>
        <w:t>foreign currency</w:t>
      </w:r>
      <w:r w:rsidRPr="009342D6">
        <w:t>, see section</w:t>
      </w:r>
      <w:r w:rsidR="009342D6">
        <w:t> </w:t>
      </w:r>
      <w:r w:rsidRPr="009342D6">
        <w:t>775</w:t>
      </w:r>
      <w:r w:rsidR="009342D6">
        <w:noBreakHyphen/>
      </w:r>
      <w:r w:rsidRPr="009342D6">
        <w:t>135.</w:t>
      </w:r>
    </w:p>
    <w:p w:rsidR="006E0072" w:rsidRPr="009342D6" w:rsidRDefault="006E0072" w:rsidP="006E0072">
      <w:pPr>
        <w:pStyle w:val="SubsectionHead"/>
      </w:pPr>
      <w:r w:rsidRPr="009342D6">
        <w:t>Disposal</w:t>
      </w:r>
    </w:p>
    <w:p w:rsidR="006E0072" w:rsidRPr="009342D6" w:rsidRDefault="006E0072" w:rsidP="006E0072">
      <w:pPr>
        <w:pStyle w:val="subsection"/>
      </w:pPr>
      <w:r w:rsidRPr="009342D6">
        <w:tab/>
        <w:t>(2)</w:t>
      </w:r>
      <w:r w:rsidRPr="009342D6">
        <w:tab/>
        <w:t>For the purposes of this section, use subsection</w:t>
      </w:r>
      <w:r w:rsidR="009342D6">
        <w:t> </w:t>
      </w:r>
      <w:r w:rsidRPr="009342D6">
        <w:t>104</w:t>
      </w:r>
      <w:r w:rsidR="009342D6">
        <w:noBreakHyphen/>
      </w:r>
      <w:r w:rsidRPr="009342D6">
        <w:t>10(2) to work out whether you have disposed of:</w:t>
      </w:r>
    </w:p>
    <w:p w:rsidR="006E0072" w:rsidRPr="009342D6" w:rsidRDefault="006E0072" w:rsidP="006E0072">
      <w:pPr>
        <w:pStyle w:val="paragraph"/>
      </w:pPr>
      <w:r w:rsidRPr="009342D6">
        <w:tab/>
        <w:t>(a)</w:t>
      </w:r>
      <w:r w:rsidRPr="009342D6">
        <w:tab/>
      </w:r>
      <w:r w:rsidR="009342D6" w:rsidRPr="009342D6">
        <w:rPr>
          <w:position w:val="6"/>
          <w:sz w:val="16"/>
        </w:rPr>
        <w:t>*</w:t>
      </w:r>
      <w:r w:rsidRPr="009342D6">
        <w:t>foreign currency; or</w:t>
      </w:r>
    </w:p>
    <w:p w:rsidR="006E0072" w:rsidRPr="009342D6" w:rsidRDefault="006E0072" w:rsidP="006E0072">
      <w:pPr>
        <w:pStyle w:val="paragraph"/>
      </w:pPr>
      <w:r w:rsidRPr="009342D6">
        <w:tab/>
        <w:t>(b)</w:t>
      </w:r>
      <w:r w:rsidRPr="009342D6">
        <w:tab/>
        <w:t>a right, or a part of a right, to receive foreign currency.</w:t>
      </w:r>
    </w:p>
    <w:p w:rsidR="006E0072" w:rsidRPr="009342D6" w:rsidRDefault="006E0072" w:rsidP="006E0072">
      <w:pPr>
        <w:pStyle w:val="notetext"/>
      </w:pPr>
      <w:r w:rsidRPr="009342D6">
        <w:t>Note:</w:t>
      </w:r>
      <w:r w:rsidRPr="009342D6">
        <w:tab/>
        <w:t>Under subsection</w:t>
      </w:r>
      <w:r w:rsidR="009342D6">
        <w:t> </w:t>
      </w:r>
      <w:r w:rsidRPr="009342D6">
        <w:t>104</w:t>
      </w:r>
      <w:r w:rsidR="009342D6">
        <w:noBreakHyphen/>
      </w:r>
      <w:r w:rsidRPr="009342D6">
        <w:t>10(2), a disposal requires a change of ownership.</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(3)</w:t>
      </w:r>
      <w:r w:rsidRPr="009342D6">
        <w:tab/>
        <w:t>For the purposes of this section, subsection</w:t>
      </w:r>
      <w:r w:rsidR="009342D6">
        <w:t> </w:t>
      </w:r>
      <w:r w:rsidRPr="009342D6">
        <w:t>104</w:t>
      </w:r>
      <w:r w:rsidR="009342D6">
        <w:noBreakHyphen/>
      </w:r>
      <w:r w:rsidRPr="009342D6">
        <w:t>10(3) is modified so that the time of the event is when:</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foreign currency is disposed of; or</w:t>
      </w:r>
    </w:p>
    <w:p w:rsidR="006E0072" w:rsidRPr="009342D6" w:rsidRDefault="006E0072" w:rsidP="006E0072">
      <w:pPr>
        <w:pStyle w:val="paragraph"/>
      </w:pPr>
      <w:r w:rsidRPr="009342D6">
        <w:tab/>
        <w:t>(b)</w:t>
      </w:r>
      <w:r w:rsidRPr="009342D6">
        <w:tab/>
        <w:t>the right, or the part of the right, is disposed of.</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(4)</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 xml:space="preserve">you make a </w:t>
      </w:r>
      <w:r w:rsidR="009342D6" w:rsidRPr="009342D6">
        <w:rPr>
          <w:position w:val="6"/>
          <w:sz w:val="16"/>
        </w:rPr>
        <w:t>*</w:t>
      </w:r>
      <w:r w:rsidRPr="009342D6">
        <w:t>capital gain from the event; and</w:t>
      </w:r>
    </w:p>
    <w:p w:rsidR="006E0072" w:rsidRPr="009342D6" w:rsidRDefault="006E0072" w:rsidP="006E0072">
      <w:pPr>
        <w:pStyle w:val="paragraph"/>
      </w:pPr>
      <w:r w:rsidRPr="009342D6">
        <w:tab/>
        <w:t>(b)</w:t>
      </w:r>
      <w:r w:rsidRPr="009342D6">
        <w:tab/>
        <w:t xml:space="preserve">some or all of the capital gain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 xml:space="preserve">forex realisation gain </w:t>
      </w:r>
      <w:r w:rsidRPr="009342D6">
        <w:t>is so much of the capital gain as is attributable to a 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
      </w:pPr>
      <w:r w:rsidRPr="009342D6">
        <w:tab/>
        <w:t>(5)</w:t>
      </w:r>
      <w:r w:rsidRPr="009342D6">
        <w:tab/>
        <w:t xml:space="preserve">For the purposes of </w:t>
      </w:r>
      <w:r w:rsidR="009342D6">
        <w:t>paragraph (</w:t>
      </w:r>
      <w:r w:rsidRPr="009342D6">
        <w:t>4)(a), Part</w:t>
      </w:r>
      <w:r w:rsidR="009342D6">
        <w:t> </w:t>
      </w:r>
      <w:r w:rsidRPr="009342D6">
        <w:t>3</w:t>
      </w:r>
      <w:r w:rsidR="009342D6">
        <w:noBreakHyphen/>
      </w:r>
      <w:r w:rsidRPr="009342D6">
        <w:t>1 is modified so that section</w:t>
      </w:r>
      <w:r w:rsidR="009342D6">
        <w:t> </w:t>
      </w:r>
      <w:r w:rsidRPr="009342D6">
        <w:t>118</w:t>
      </w:r>
      <w:r w:rsidR="009342D6">
        <w:noBreakHyphen/>
      </w:r>
      <w:r w:rsidRPr="009342D6">
        <w:t xml:space="preserve">20 is disregarded in working out the </w:t>
      </w:r>
      <w:r w:rsidR="009342D6" w:rsidRPr="009342D6">
        <w:rPr>
          <w:position w:val="6"/>
          <w:sz w:val="16"/>
        </w:rPr>
        <w:t>*</w:t>
      </w:r>
      <w:r w:rsidRPr="009342D6">
        <w:t>capital gain.</w:t>
      </w:r>
    </w:p>
    <w:p w:rsidR="006E0072" w:rsidRPr="009342D6" w:rsidRDefault="006E0072" w:rsidP="006E0072">
      <w:pPr>
        <w:pStyle w:val="notetext"/>
      </w:pPr>
      <w:r w:rsidRPr="009342D6">
        <w:t>Note:</w:t>
      </w:r>
      <w:r w:rsidRPr="009342D6">
        <w:tab/>
        <w:t>Section</w:t>
      </w:r>
      <w:r w:rsidR="009342D6">
        <w:t> </w:t>
      </w:r>
      <w:r w:rsidRPr="009342D6">
        <w:t>118</w:t>
      </w:r>
      <w:r w:rsidR="009342D6">
        <w:noBreakHyphen/>
      </w:r>
      <w:r w:rsidRPr="009342D6">
        <w:t>20 deals with reducing capital gains if an amount is otherwise assessable.</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(6)</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 xml:space="preserve">you make a </w:t>
      </w:r>
      <w:r w:rsidR="009342D6" w:rsidRPr="009342D6">
        <w:rPr>
          <w:position w:val="6"/>
          <w:sz w:val="16"/>
        </w:rPr>
        <w:t>*</w:t>
      </w:r>
      <w:r w:rsidRPr="009342D6">
        <w:t>capital loss from the event; and</w:t>
      </w:r>
    </w:p>
    <w:p w:rsidR="006E0072" w:rsidRPr="009342D6" w:rsidRDefault="006E0072" w:rsidP="006E0072">
      <w:pPr>
        <w:pStyle w:val="paragraph"/>
      </w:pPr>
      <w:r w:rsidRPr="009342D6">
        <w:tab/>
        <w:t>(b)</w:t>
      </w:r>
      <w:r w:rsidRPr="009342D6">
        <w:tab/>
        <w:t xml:space="preserve">some or all of the capital loss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 xml:space="preserve">forex realisation loss </w:t>
      </w:r>
      <w:r w:rsidRPr="009342D6">
        <w:t>is so much of the capital loss as is attributable to a 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No indexation of cost base</w:t>
      </w:r>
    </w:p>
    <w:p w:rsidR="006E0072" w:rsidRPr="009342D6" w:rsidRDefault="006E0072" w:rsidP="006E0072">
      <w:pPr>
        <w:pStyle w:val="subsection"/>
      </w:pPr>
      <w:r w:rsidRPr="009342D6">
        <w:tab/>
        <w:t>(7)</w:t>
      </w:r>
      <w:r w:rsidRPr="009342D6">
        <w:tab/>
        <w:t>For the purposes of this section, disregard Division</w:t>
      </w:r>
      <w:r w:rsidR="009342D6">
        <w:t> </w:t>
      </w:r>
      <w:r w:rsidRPr="009342D6">
        <w:t>114.</w:t>
      </w:r>
    </w:p>
    <w:p w:rsidR="006E0072" w:rsidRPr="009342D6" w:rsidRDefault="006E0072" w:rsidP="006E0072">
      <w:pPr>
        <w:pStyle w:val="notetext"/>
      </w:pPr>
      <w:r w:rsidRPr="009342D6">
        <w:t>Note:</w:t>
      </w:r>
      <w:r w:rsidRPr="009342D6">
        <w:tab/>
        <w:t>Division</w:t>
      </w:r>
      <w:r w:rsidR="009342D6">
        <w:t> </w:t>
      </w:r>
      <w:r w:rsidRPr="009342D6">
        <w:t>114 deals with indexation of the cost base.</w:t>
      </w:r>
    </w:p>
    <w:p w:rsidR="006E0072" w:rsidRPr="009342D6" w:rsidRDefault="006E0072" w:rsidP="006E0072">
      <w:pPr>
        <w:pStyle w:val="SubsectionHead"/>
      </w:pPr>
      <w:r w:rsidRPr="009342D6">
        <w:t>Foreign currency hedging gains and losses</w:t>
      </w:r>
    </w:p>
    <w:p w:rsidR="006E0072" w:rsidRPr="009342D6" w:rsidRDefault="006E0072" w:rsidP="006E0072">
      <w:pPr>
        <w:pStyle w:val="subsection"/>
      </w:pPr>
      <w:r w:rsidRPr="009342D6">
        <w:tab/>
        <w:t>(8)</w:t>
      </w:r>
      <w:r w:rsidRPr="009342D6">
        <w:tab/>
        <w:t>For the purposes of this section, disregard section</w:t>
      </w:r>
      <w:r w:rsidR="009342D6">
        <w:t> </w:t>
      </w:r>
      <w:r w:rsidRPr="009342D6">
        <w:t>118</w:t>
      </w:r>
      <w:r w:rsidR="009342D6">
        <w:noBreakHyphen/>
      </w:r>
      <w:r w:rsidRPr="009342D6">
        <w:t>55.</w:t>
      </w:r>
    </w:p>
    <w:p w:rsidR="006E0072" w:rsidRPr="009342D6" w:rsidRDefault="006E0072" w:rsidP="006E0072">
      <w:pPr>
        <w:pStyle w:val="notetext"/>
      </w:pPr>
      <w:r w:rsidRPr="009342D6">
        <w:t>Note:</w:t>
      </w:r>
      <w:r w:rsidRPr="009342D6">
        <w:tab/>
        <w:t>Section</w:t>
      </w:r>
      <w:r w:rsidR="009342D6">
        <w:t> </w:t>
      </w:r>
      <w:r w:rsidRPr="009342D6">
        <w:t>118</w:t>
      </w:r>
      <w:r w:rsidR="009342D6">
        <w:noBreakHyphen/>
      </w:r>
      <w:r w:rsidRPr="009342D6">
        <w:t>55 deals with foreign currency hedging gains and losses.</w:t>
      </w:r>
    </w:p>
    <w:p w:rsidR="006E0072" w:rsidRPr="009342D6" w:rsidRDefault="006E0072" w:rsidP="006E0072">
      <w:pPr>
        <w:pStyle w:val="SubsectionHead"/>
      </w:pPr>
      <w:r w:rsidRPr="009342D6">
        <w:t>Capital proceeds</w:t>
      </w:r>
    </w:p>
    <w:p w:rsidR="006E0072" w:rsidRPr="009342D6" w:rsidRDefault="006E0072" w:rsidP="006E0072">
      <w:pPr>
        <w:pStyle w:val="subsection"/>
      </w:pPr>
      <w:r w:rsidRPr="009342D6">
        <w:tab/>
        <w:t>(9)</w:t>
      </w:r>
      <w:r w:rsidRPr="009342D6">
        <w:tab/>
        <w:t xml:space="preserve">For the purposes of this section, if the </w:t>
      </w:r>
      <w:r w:rsidR="009342D6" w:rsidRPr="009342D6">
        <w:rPr>
          <w:position w:val="6"/>
          <w:sz w:val="16"/>
        </w:rPr>
        <w:t>*</w:t>
      </w:r>
      <w:r w:rsidRPr="009342D6">
        <w:t xml:space="preserve">capital proceeds from the event are more or less than the </w:t>
      </w:r>
      <w:r w:rsidR="009342D6" w:rsidRPr="009342D6">
        <w:rPr>
          <w:position w:val="6"/>
          <w:sz w:val="16"/>
        </w:rPr>
        <w:t>*</w:t>
      </w:r>
      <w:r w:rsidRPr="009342D6">
        <w:t>market value of:</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foreign currency; or</w:t>
      </w:r>
    </w:p>
    <w:p w:rsidR="006E0072" w:rsidRPr="009342D6" w:rsidRDefault="006E0072" w:rsidP="006E0072">
      <w:pPr>
        <w:pStyle w:val="paragraph"/>
      </w:pPr>
      <w:r w:rsidRPr="009342D6">
        <w:tab/>
        <w:t>(b)</w:t>
      </w:r>
      <w:r w:rsidRPr="009342D6">
        <w:tab/>
        <w:t>the right, or the part of the right;</w:t>
      </w:r>
    </w:p>
    <w:p w:rsidR="006E0072" w:rsidRPr="009342D6" w:rsidRDefault="006E0072" w:rsidP="006E0072">
      <w:pPr>
        <w:pStyle w:val="subsection2"/>
      </w:pPr>
      <w:r w:rsidRPr="009342D6">
        <w:t>the capital proceeds from the event are taken to be the market value. (The market value is worked out as at the time of the event.)</w:t>
      </w:r>
    </w:p>
    <w:p w:rsidR="006E0072" w:rsidRPr="009342D6" w:rsidRDefault="006E0072" w:rsidP="006E0072">
      <w:pPr>
        <w:pStyle w:val="ActHead5"/>
      </w:pPr>
      <w:bookmarkStart w:id="83" w:name="_Toc454965809"/>
      <w:r w:rsidRPr="009342D6">
        <w:rPr>
          <w:rStyle w:val="CharSectno"/>
        </w:rPr>
        <w:t>775</w:t>
      </w:r>
      <w:r w:rsidR="009342D6">
        <w:rPr>
          <w:rStyle w:val="CharSectno"/>
        </w:rPr>
        <w:noBreakHyphen/>
      </w:r>
      <w:r w:rsidRPr="009342D6">
        <w:rPr>
          <w:rStyle w:val="CharSectno"/>
        </w:rPr>
        <w:t>45</w:t>
      </w:r>
      <w:r w:rsidRPr="009342D6">
        <w:t xml:space="preserve">  Ceasing to have a right to receive foreign currency—forex realisation event 2</w:t>
      </w:r>
      <w:bookmarkEnd w:id="83"/>
    </w:p>
    <w:p w:rsidR="006E0072" w:rsidRPr="009342D6" w:rsidRDefault="006E0072" w:rsidP="006E0072">
      <w:pPr>
        <w:pStyle w:val="SubsectionHead"/>
      </w:pPr>
      <w:r w:rsidRPr="009342D6">
        <w:t>Forex realisation event 2</w:t>
      </w:r>
    </w:p>
    <w:p w:rsidR="006E0072" w:rsidRPr="009342D6" w:rsidRDefault="006E0072" w:rsidP="006E0072">
      <w:pPr>
        <w:pStyle w:val="subsection"/>
      </w:pPr>
      <w:r w:rsidRPr="009342D6">
        <w:tab/>
        <w:t>(1)</w:t>
      </w:r>
      <w:r w:rsidRPr="009342D6">
        <w:tab/>
      </w:r>
      <w:r w:rsidRPr="009342D6">
        <w:rPr>
          <w:b/>
          <w:i/>
        </w:rPr>
        <w:t>Forex realisation event 2</w:t>
      </w:r>
      <w:r w:rsidRPr="009342D6">
        <w:t xml:space="preserve"> happens if:</w:t>
      </w:r>
    </w:p>
    <w:p w:rsidR="006E0072" w:rsidRPr="009342D6" w:rsidRDefault="006E0072" w:rsidP="006E0072">
      <w:pPr>
        <w:pStyle w:val="paragraph"/>
      </w:pPr>
      <w:r w:rsidRPr="009342D6">
        <w:tab/>
        <w:t>(a)</w:t>
      </w:r>
      <w:r w:rsidRPr="009342D6">
        <w:tab/>
        <w:t xml:space="preserve">you cease to have a right, or a part of a right, to receive </w:t>
      </w:r>
      <w:r w:rsidR="009342D6" w:rsidRPr="009342D6">
        <w:rPr>
          <w:position w:val="6"/>
          <w:sz w:val="16"/>
        </w:rPr>
        <w:t>*</w:t>
      </w:r>
      <w:r w:rsidRPr="009342D6">
        <w:t>foreign currency; and</w:t>
      </w:r>
    </w:p>
    <w:p w:rsidR="006E0072" w:rsidRPr="009342D6" w:rsidRDefault="006E0072" w:rsidP="006E0072">
      <w:pPr>
        <w:pStyle w:val="paragraph"/>
      </w:pPr>
      <w:r w:rsidRPr="009342D6">
        <w:tab/>
        <w:t>(b)</w:t>
      </w:r>
      <w:r w:rsidRPr="009342D6">
        <w:tab/>
        <w:t>the right, or the part of the right, is one of the following:</w:t>
      </w:r>
    </w:p>
    <w:p w:rsidR="006E0072" w:rsidRPr="009342D6" w:rsidRDefault="006E0072" w:rsidP="006E0072">
      <w:pPr>
        <w:pStyle w:val="paragraphsub"/>
      </w:pPr>
      <w:r w:rsidRPr="009342D6">
        <w:tab/>
        <w:t>(i)</w:t>
      </w:r>
      <w:r w:rsidRPr="009342D6">
        <w:tab/>
        <w:t xml:space="preserve">a right, or a part of a right, to receive, or that represents, </w:t>
      </w:r>
      <w:r w:rsidR="009342D6" w:rsidRPr="009342D6">
        <w:rPr>
          <w:position w:val="6"/>
          <w:sz w:val="16"/>
        </w:rPr>
        <w:t>*</w:t>
      </w:r>
      <w:r w:rsidRPr="009342D6">
        <w:t xml:space="preserve">ordinary income or </w:t>
      </w:r>
      <w:r w:rsidR="009342D6" w:rsidRPr="009342D6">
        <w:rPr>
          <w:position w:val="6"/>
          <w:sz w:val="16"/>
        </w:rPr>
        <w:t>*</w:t>
      </w:r>
      <w:r w:rsidRPr="009342D6">
        <w:t>statutory income (other than statutory income that is assessable under this Division or Division</w:t>
      </w:r>
      <w:r w:rsidR="009342D6">
        <w:t> </w:t>
      </w:r>
      <w:r w:rsidRPr="009342D6">
        <w:t>102);</w:t>
      </w:r>
    </w:p>
    <w:p w:rsidR="006E0072" w:rsidRPr="009342D6" w:rsidRDefault="006E0072" w:rsidP="006E0072">
      <w:pPr>
        <w:pStyle w:val="paragraphsub"/>
      </w:pPr>
      <w:r w:rsidRPr="009342D6">
        <w:tab/>
        <w:t>(ii)</w:t>
      </w:r>
      <w:r w:rsidRPr="009342D6">
        <w:tab/>
        <w:t xml:space="preserve">a right, or a part of a right, created or acquired in return for your ceasing to </w:t>
      </w:r>
      <w:r w:rsidR="009342D6" w:rsidRPr="009342D6">
        <w:rPr>
          <w:position w:val="6"/>
          <w:sz w:val="16"/>
        </w:rPr>
        <w:t>*</w:t>
      </w:r>
      <w:r w:rsidRPr="009342D6">
        <w:t xml:space="preserve">hold a </w:t>
      </w:r>
      <w:r w:rsidR="009342D6" w:rsidRPr="009342D6">
        <w:rPr>
          <w:position w:val="6"/>
          <w:sz w:val="16"/>
        </w:rPr>
        <w:t>*</w:t>
      </w:r>
      <w:r w:rsidRPr="009342D6">
        <w:t>depreciating asset;</w:t>
      </w:r>
    </w:p>
    <w:p w:rsidR="006E0072" w:rsidRPr="009342D6" w:rsidRDefault="006E0072" w:rsidP="006E0072">
      <w:pPr>
        <w:pStyle w:val="paragraphsub"/>
      </w:pPr>
      <w:r w:rsidRPr="009342D6">
        <w:tab/>
        <w:t>(iii)</w:t>
      </w:r>
      <w:r w:rsidRPr="009342D6">
        <w:tab/>
        <w:t>a right, or a part of a right, created or acquired in return for your paying, or agreeing to pay, an amount of Australian currency or foreign currency;</w:t>
      </w:r>
    </w:p>
    <w:p w:rsidR="006E0072" w:rsidRPr="009342D6" w:rsidRDefault="006E0072" w:rsidP="006E0072">
      <w:pPr>
        <w:pStyle w:val="paragraphsub"/>
      </w:pPr>
      <w:r w:rsidRPr="009342D6">
        <w:tab/>
        <w:t>(iv)</w:t>
      </w:r>
      <w:r w:rsidRPr="009342D6">
        <w:tab/>
        <w:t xml:space="preserve">a right, or a part of a right, created or acquired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 xml:space="preserve">CGT asset you own, and none of </w:t>
      </w:r>
      <w:r w:rsidR="009342D6">
        <w:t>subparagraphs (</w:t>
      </w:r>
      <w:r w:rsidRPr="009342D6">
        <w:t>i), (ii) and (iii) applies; and</w:t>
      </w:r>
    </w:p>
    <w:p w:rsidR="006E0072" w:rsidRPr="009342D6" w:rsidRDefault="006E0072" w:rsidP="006E0072">
      <w:pPr>
        <w:pStyle w:val="paragraph"/>
      </w:pPr>
      <w:r w:rsidRPr="009342D6">
        <w:tab/>
        <w:t>(c)</w:t>
      </w:r>
      <w:r w:rsidRPr="009342D6">
        <w:tab/>
        <w:t>you did not cease to have the right, or the part of the right, because you disposed of the right or the part of the right (within the meaning of section</w:t>
      </w:r>
      <w:r w:rsidR="009342D6">
        <w:t> </w:t>
      </w:r>
      <w:r w:rsidRPr="009342D6">
        <w:t>775</w:t>
      </w:r>
      <w:r w:rsidR="009342D6">
        <w:noBreakHyphen/>
      </w:r>
      <w:r w:rsidRPr="009342D6">
        <w:t>40).</w:t>
      </w:r>
    </w:p>
    <w:p w:rsidR="006E0072" w:rsidRPr="009342D6" w:rsidRDefault="006E0072" w:rsidP="006E0072">
      <w:pPr>
        <w:pStyle w:val="notetext"/>
      </w:pPr>
      <w:r w:rsidRPr="009342D6">
        <w:t>Note 1:</w:t>
      </w:r>
      <w:r w:rsidRPr="009342D6">
        <w:tab/>
        <w:t>Disposals are dealt with by section</w:t>
      </w:r>
      <w:r w:rsidR="009342D6">
        <w:t> </w:t>
      </w:r>
      <w:r w:rsidRPr="009342D6">
        <w:t>775</w:t>
      </w:r>
      <w:r w:rsidR="009342D6">
        <w:noBreakHyphen/>
      </w:r>
      <w:r w:rsidRPr="009342D6">
        <w:t>40 (forex realisation event 1).</w:t>
      </w:r>
    </w:p>
    <w:p w:rsidR="006E0072" w:rsidRPr="009342D6" w:rsidRDefault="006E0072" w:rsidP="006E0072">
      <w:pPr>
        <w:pStyle w:val="notetext"/>
      </w:pPr>
      <w:r w:rsidRPr="009342D6">
        <w:t>Note 2:</w:t>
      </w:r>
      <w:r w:rsidRPr="009342D6">
        <w:tab/>
        <w:t xml:space="preserve">For extended meaning of </w:t>
      </w:r>
      <w:r w:rsidRPr="009342D6">
        <w:rPr>
          <w:b/>
          <w:i/>
        </w:rPr>
        <w:t>right to receive</w:t>
      </w:r>
      <w:r w:rsidRPr="009342D6">
        <w:t xml:space="preserve"> </w:t>
      </w:r>
      <w:r w:rsidRPr="009342D6">
        <w:rPr>
          <w:b/>
          <w:i/>
        </w:rPr>
        <w:t>foreign currency</w:t>
      </w:r>
      <w:r w:rsidRPr="009342D6">
        <w:t>, see section</w:t>
      </w:r>
      <w:r w:rsidR="009342D6">
        <w:t> </w:t>
      </w:r>
      <w:r w:rsidRPr="009342D6">
        <w:t>775</w:t>
      </w:r>
      <w:r w:rsidR="009342D6">
        <w:noBreakHyphen/>
      </w:r>
      <w:r w:rsidRPr="009342D6">
        <w:t>135.</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(2)</w:t>
      </w:r>
      <w:r w:rsidRPr="009342D6">
        <w:tab/>
        <w:t>The time of the event is when you cease to have the right or the part of the right.</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 xml:space="preserve">the amount you receive in respect of the event happening exceeds the </w:t>
      </w:r>
      <w:r w:rsidR="009342D6" w:rsidRPr="009342D6">
        <w:rPr>
          <w:position w:val="6"/>
          <w:sz w:val="16"/>
        </w:rPr>
        <w:t>*</w:t>
      </w:r>
      <w:r w:rsidRPr="009342D6">
        <w:t>forex cost base of the right or the part of the right (the forex cost base is worked out as at the tax recognition time); and</w:t>
      </w:r>
    </w:p>
    <w:p w:rsidR="006E0072" w:rsidRPr="009342D6" w:rsidRDefault="006E0072" w:rsidP="006E0072">
      <w:pPr>
        <w:pStyle w:val="paragraph"/>
      </w:pPr>
      <w:r w:rsidRPr="009342D6">
        <w:tab/>
        <w:t>(b)</w:t>
      </w:r>
      <w:r w:rsidRPr="009342D6">
        <w:tab/>
        <w:t xml:space="preserve">some or all of the excess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 xml:space="preserve">forex realisation gain </w:t>
      </w:r>
      <w:r w:rsidRPr="009342D6">
        <w:t>is so much of the excess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forex cost base</w:t>
      </w:r>
      <w:r w:rsidRPr="009342D6">
        <w:t>, see section</w:t>
      </w:r>
      <w:r w:rsidR="009342D6">
        <w:t> </w:t>
      </w:r>
      <w:r w:rsidRPr="009342D6">
        <w:t>775</w:t>
      </w:r>
      <w:r w:rsidR="009342D6">
        <w:noBreakHyphen/>
      </w:r>
      <w:r w:rsidRPr="009342D6">
        <w:t>85.</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(4)</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 xml:space="preserve">the amount you receive in respect of the event happening falls short of the </w:t>
      </w:r>
      <w:r w:rsidR="009342D6" w:rsidRPr="009342D6">
        <w:rPr>
          <w:position w:val="6"/>
          <w:sz w:val="16"/>
        </w:rPr>
        <w:t>*</w:t>
      </w:r>
      <w:r w:rsidRPr="009342D6">
        <w:t>forex cost base of the right or the part of the right (the forex cost base is worked out as at the tax recognition time); and</w:t>
      </w:r>
    </w:p>
    <w:p w:rsidR="006E0072" w:rsidRPr="009342D6" w:rsidRDefault="006E0072" w:rsidP="006E0072">
      <w:pPr>
        <w:pStyle w:val="paragraph"/>
      </w:pPr>
      <w:r w:rsidRPr="009342D6">
        <w:tab/>
        <w:t>(b)</w:t>
      </w:r>
      <w:r w:rsidRPr="009342D6">
        <w:tab/>
        <w:t xml:space="preserve">some or all of the shortfall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 xml:space="preserve">forex realisation loss </w:t>
      </w:r>
      <w:r w:rsidRPr="009342D6">
        <w:t>is so much of the shortfall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forex cost base</w:t>
      </w:r>
      <w:r w:rsidRPr="009342D6">
        <w:t>, see section</w:t>
      </w:r>
      <w:r w:rsidR="009342D6">
        <w:t> </w:t>
      </w:r>
      <w:r w:rsidRPr="009342D6">
        <w:t>775</w:t>
      </w:r>
      <w:r w:rsidR="009342D6">
        <w:noBreakHyphen/>
      </w:r>
      <w:r w:rsidRPr="009342D6">
        <w:t>85.</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
      </w:pPr>
      <w:r w:rsidRPr="009342D6">
        <w:tab/>
        <w:t>(5)</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 xml:space="preserve">the event happens because an option to buy </w:t>
      </w:r>
      <w:r w:rsidR="009342D6" w:rsidRPr="009342D6">
        <w:rPr>
          <w:position w:val="6"/>
          <w:sz w:val="16"/>
        </w:rPr>
        <w:t>*</w:t>
      </w:r>
      <w:r w:rsidRPr="009342D6">
        <w:t>foreign currency expires without having been exercised, or is cancelled, released or abandoned; and</w:t>
      </w:r>
    </w:p>
    <w:p w:rsidR="006E0072" w:rsidRPr="009342D6" w:rsidRDefault="006E0072" w:rsidP="006E0072">
      <w:pPr>
        <w:pStyle w:val="paragraph"/>
      </w:pPr>
      <w:r w:rsidRPr="009342D6">
        <w:tab/>
        <w:t>(b)</w:t>
      </w:r>
      <w:r w:rsidRPr="009342D6">
        <w:tab/>
        <w:t>you were capable of exercising the option immediately before the event happened.</w:t>
      </w:r>
    </w:p>
    <w:p w:rsidR="006E0072" w:rsidRPr="009342D6" w:rsidRDefault="006E0072" w:rsidP="006E0072">
      <w:pPr>
        <w:pStyle w:val="subsection2"/>
      </w:pPr>
      <w:r w:rsidRPr="009342D6">
        <w:t xml:space="preserve">The amount of the </w:t>
      </w:r>
      <w:r w:rsidRPr="009342D6">
        <w:rPr>
          <w:b/>
          <w:i/>
        </w:rPr>
        <w:t>forex realisation loss</w:t>
      </w:r>
      <w:r w:rsidRPr="009342D6">
        <w:t xml:space="preserve"> is the amount you paid in return for the grant or acquisition of the option.</w:t>
      </w:r>
    </w:p>
    <w:p w:rsidR="006E0072" w:rsidRPr="009342D6" w:rsidRDefault="006E0072" w:rsidP="006E0072">
      <w:pPr>
        <w:pStyle w:val="SubsectionHead"/>
      </w:pPr>
      <w:r w:rsidRPr="009342D6">
        <w:t>Non</w:t>
      </w:r>
      <w:r w:rsidR="009342D6">
        <w:noBreakHyphen/>
      </w:r>
      <w:r w:rsidRPr="009342D6">
        <w:t>cash benefit</w:t>
      </w:r>
    </w:p>
    <w:p w:rsidR="006E0072" w:rsidRPr="009342D6" w:rsidRDefault="006E0072" w:rsidP="006E0072">
      <w:pPr>
        <w:pStyle w:val="subsection"/>
      </w:pPr>
      <w:r w:rsidRPr="009342D6">
        <w:tab/>
        <w:t>(6)</w:t>
      </w:r>
      <w:r w:rsidRPr="009342D6">
        <w:tab/>
        <w:t xml:space="preserve">The amount you receive in respect of the event happening can include a </w:t>
      </w:r>
      <w:r w:rsidR="009342D6" w:rsidRPr="009342D6">
        <w:rPr>
          <w:position w:val="6"/>
          <w:sz w:val="16"/>
        </w:rPr>
        <w:t>*</w:t>
      </w:r>
      <w:r w:rsidRPr="009342D6">
        <w:t>non</w:t>
      </w:r>
      <w:r w:rsidR="009342D6">
        <w:noBreakHyphen/>
      </w:r>
      <w:r w:rsidRPr="009342D6">
        <w:t xml:space="preserve">cash benefit. Use the </w:t>
      </w:r>
      <w:r w:rsidR="009342D6" w:rsidRPr="009342D6">
        <w:rPr>
          <w:position w:val="6"/>
          <w:sz w:val="16"/>
        </w:rPr>
        <w:t>*</w:t>
      </w:r>
      <w:r w:rsidRPr="009342D6">
        <w:t>market value of the benefit to work out the amount you receive.</w:t>
      </w:r>
    </w:p>
    <w:p w:rsidR="006E0072" w:rsidRPr="009342D6" w:rsidRDefault="006E0072" w:rsidP="006E0072">
      <w:pPr>
        <w:pStyle w:val="SubsectionHead"/>
      </w:pPr>
      <w:r w:rsidRPr="009342D6">
        <w:t>Tax recognition time</w:t>
      </w:r>
    </w:p>
    <w:p w:rsidR="006E0072" w:rsidRPr="009342D6" w:rsidRDefault="006E0072" w:rsidP="006E0072">
      <w:pPr>
        <w:pStyle w:val="subsection"/>
      </w:pPr>
      <w:r w:rsidRPr="009342D6">
        <w:tab/>
        <w:t>(7)</w:t>
      </w:r>
      <w:r w:rsidRPr="009342D6">
        <w:tab/>
        <w:t xml:space="preserve">For the purposes of this section, the </w:t>
      </w:r>
      <w:r w:rsidRPr="009342D6">
        <w:rPr>
          <w:b/>
          <w:i/>
        </w:rPr>
        <w:t>tax recognition time</w:t>
      </w:r>
      <w:r w:rsidRPr="009342D6">
        <w:t xml:space="preserve"> is worked out using the table:</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9342D6" w:rsidTr="00B36B2B">
        <w:trPr>
          <w:cantSplit/>
          <w:tblHeader/>
        </w:trPr>
        <w:tc>
          <w:tcPr>
            <w:tcW w:w="708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recognition time</w:t>
            </w:r>
          </w:p>
        </w:tc>
      </w:tr>
      <w:tr w:rsidR="006E0072" w:rsidRPr="009342D6" w:rsidTr="00B36B2B">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the right, or part of the right, is...</w:t>
            </w:r>
          </w:p>
        </w:tc>
        <w:tc>
          <w:tcPr>
            <w:tcW w:w="311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 xml:space="preserve">the </w:t>
            </w:r>
            <w:r w:rsidRPr="009342D6">
              <w:rPr>
                <w:b/>
                <w:i/>
              </w:rPr>
              <w:t>tax recognition time</w:t>
            </w:r>
            <w:r w:rsidRPr="009342D6">
              <w:rPr>
                <w:b/>
              </w:rPr>
              <w:t xml:space="preserve"> is...</w:t>
            </w:r>
          </w:p>
        </w:tc>
      </w:tr>
      <w:tr w:rsidR="006E0072" w:rsidRPr="009342D6" w:rsidTr="00B36B2B">
        <w:trPr>
          <w:cantSplit/>
        </w:trPr>
        <w:tc>
          <w:tcPr>
            <w:tcW w:w="709"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a right, or a part of a right, to receive, or that represents, </w:t>
            </w:r>
            <w:r w:rsidR="009342D6" w:rsidRPr="009342D6">
              <w:rPr>
                <w:position w:val="6"/>
                <w:sz w:val="16"/>
              </w:rPr>
              <w:t>*</w:t>
            </w:r>
            <w:r w:rsidRPr="009342D6">
              <w:t xml:space="preserve">ordinary income or </w:t>
            </w:r>
            <w:r w:rsidR="009342D6" w:rsidRPr="009342D6">
              <w:rPr>
                <w:position w:val="6"/>
                <w:sz w:val="16"/>
              </w:rPr>
              <w:t>*</w:t>
            </w:r>
            <w:r w:rsidRPr="009342D6">
              <w:t>statutory income (other than statutory income that is assessable under this Division or Division</w:t>
            </w:r>
            <w:r w:rsidR="009342D6">
              <w:t> </w:t>
            </w:r>
            <w:r w:rsidRPr="009342D6">
              <w:t>102)</w:t>
            </w:r>
          </w:p>
        </w:tc>
        <w:tc>
          <w:tcPr>
            <w:tcW w:w="3119"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 xml:space="preserve">(a) in the case of ordinary income—when the ordinary income is </w:t>
            </w:r>
            <w:r w:rsidR="009342D6" w:rsidRPr="009342D6">
              <w:rPr>
                <w:position w:val="6"/>
                <w:sz w:val="16"/>
              </w:rPr>
              <w:t>*</w:t>
            </w:r>
            <w:r w:rsidRPr="009342D6">
              <w:t>derived; or</w:t>
            </w:r>
          </w:p>
          <w:p w:rsidR="006E0072" w:rsidRPr="009342D6" w:rsidRDefault="006E0072" w:rsidP="00B36B2B">
            <w:pPr>
              <w:pStyle w:val="Tablea"/>
            </w:pPr>
            <w:r w:rsidRPr="009342D6">
              <w:t>(b) in the case of statutory income—when the requirement first arose to include the statutory income in your assessable income.</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 right, or a part of a right, created or acquired in return for your ceasing to </w:t>
            </w:r>
            <w:r w:rsidR="009342D6" w:rsidRPr="009342D6">
              <w:rPr>
                <w:position w:val="6"/>
                <w:sz w:val="16"/>
              </w:rPr>
              <w:t>*</w:t>
            </w:r>
            <w:r w:rsidRPr="009342D6">
              <w:t xml:space="preserve">hold a </w:t>
            </w:r>
            <w:r w:rsidR="009342D6" w:rsidRPr="009342D6">
              <w:rPr>
                <w:position w:val="6"/>
                <w:sz w:val="16"/>
              </w:rPr>
              <w:t>*</w:t>
            </w:r>
            <w:r w:rsidRPr="009342D6">
              <w:t>depreciating asset</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when you stop holding the asset.</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right, or a part of a right, referred to in subsection</w:t>
            </w:r>
            <w:r w:rsidR="009342D6">
              <w:t> </w:t>
            </w:r>
            <w:r w:rsidRPr="009342D6">
              <w:t>775</w:t>
            </w:r>
            <w:r w:rsidR="009342D6">
              <w:noBreakHyphen/>
            </w:r>
            <w:r w:rsidRPr="009342D6">
              <w:t>165(3) (which deals with extensions of loans)</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extension time referred to in that subsection.</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4</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right, or a part of a right, created or acquired in return for your paying, or agreeing to pay, an amount of Australian currency, where item</w:t>
            </w:r>
            <w:r w:rsidR="009342D6">
              <w:t> </w:t>
            </w:r>
            <w:r w:rsidRPr="009342D6">
              <w:t>3 does not apply</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when the amount is paid.</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5</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 right, or a part of a right, created or acquired in return for your paying, or agreeing to pay, an amount of </w:t>
            </w:r>
            <w:r w:rsidR="009342D6" w:rsidRPr="009342D6">
              <w:rPr>
                <w:position w:val="6"/>
                <w:sz w:val="16"/>
              </w:rPr>
              <w:t>*</w:t>
            </w:r>
            <w:r w:rsidRPr="009342D6">
              <w:t>foreign currency, where item</w:t>
            </w:r>
            <w:r w:rsidR="009342D6">
              <w:t> </w:t>
            </w:r>
            <w:r w:rsidRPr="009342D6">
              <w:t>3 does not apply</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when the amount is paid.</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6</w:t>
            </w:r>
          </w:p>
        </w:tc>
        <w:tc>
          <w:tcPr>
            <w:tcW w:w="32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 right, or a part of a right, created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CGT asset you own, and none of the above items apply</w:t>
            </w:r>
          </w:p>
        </w:tc>
        <w:tc>
          <w:tcPr>
            <w:tcW w:w="311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when the realisation event occurs.</w:t>
            </w:r>
          </w:p>
        </w:tc>
      </w:tr>
    </w:tbl>
    <w:p w:rsidR="006E0072" w:rsidRPr="009342D6" w:rsidRDefault="006E0072" w:rsidP="006E0072">
      <w:pPr>
        <w:pStyle w:val="notetext"/>
      </w:pPr>
      <w:r w:rsidRPr="009342D6">
        <w:t>Note:</w:t>
      </w:r>
      <w:r w:rsidRPr="009342D6">
        <w:tab/>
        <w:t>Subsection</w:t>
      </w:r>
      <w:r w:rsidR="009342D6">
        <w:t> </w:t>
      </w:r>
      <w:r w:rsidRPr="009342D6">
        <w:t>775</w:t>
      </w:r>
      <w:r w:rsidR="009342D6">
        <w:noBreakHyphen/>
      </w:r>
      <w:r w:rsidRPr="009342D6">
        <w:t>260(1) modifies the tax recognition time if forex realisation event 2 happens in relation to a qualifying forex account that has ceased to pass the limited balance test.</w:t>
      </w:r>
    </w:p>
    <w:p w:rsidR="006E0072" w:rsidRPr="009342D6" w:rsidRDefault="006E0072" w:rsidP="00E207E9">
      <w:pPr>
        <w:pStyle w:val="ActHead5"/>
      </w:pPr>
      <w:bookmarkStart w:id="84" w:name="_Toc454965810"/>
      <w:r w:rsidRPr="009342D6">
        <w:rPr>
          <w:rStyle w:val="CharSectno"/>
        </w:rPr>
        <w:t>775</w:t>
      </w:r>
      <w:r w:rsidR="009342D6">
        <w:rPr>
          <w:rStyle w:val="CharSectno"/>
        </w:rPr>
        <w:noBreakHyphen/>
      </w:r>
      <w:r w:rsidRPr="009342D6">
        <w:rPr>
          <w:rStyle w:val="CharSectno"/>
        </w:rPr>
        <w:t>50</w:t>
      </w:r>
      <w:r w:rsidRPr="009342D6">
        <w:t xml:space="preserve">  Ceasing to have an obligation to receive foreign currency—forex realisation event 3</w:t>
      </w:r>
      <w:bookmarkEnd w:id="84"/>
    </w:p>
    <w:p w:rsidR="006E0072" w:rsidRPr="009342D6" w:rsidRDefault="006E0072" w:rsidP="00E207E9">
      <w:pPr>
        <w:pStyle w:val="SubsectionHead"/>
      </w:pPr>
      <w:r w:rsidRPr="009342D6">
        <w:t>Forex realisation event 3</w:t>
      </w:r>
    </w:p>
    <w:p w:rsidR="006E0072" w:rsidRPr="009342D6" w:rsidRDefault="006E0072" w:rsidP="00E207E9">
      <w:pPr>
        <w:pStyle w:val="subsection"/>
        <w:keepNext/>
        <w:keepLines/>
      </w:pPr>
      <w:r w:rsidRPr="009342D6">
        <w:tab/>
        <w:t>(1)</w:t>
      </w:r>
      <w:r w:rsidRPr="009342D6">
        <w:tab/>
      </w:r>
      <w:r w:rsidRPr="009342D6">
        <w:rPr>
          <w:b/>
          <w:i/>
        </w:rPr>
        <w:t>Forex realisation event 3</w:t>
      </w:r>
      <w:r w:rsidRPr="009342D6">
        <w:t xml:space="preserve"> happens if:</w:t>
      </w:r>
    </w:p>
    <w:p w:rsidR="006E0072" w:rsidRPr="009342D6" w:rsidRDefault="006E0072" w:rsidP="00E207E9">
      <w:pPr>
        <w:pStyle w:val="paragraph"/>
        <w:keepNext/>
        <w:keepLines/>
      </w:pPr>
      <w:r w:rsidRPr="009342D6">
        <w:tab/>
        <w:t>(a)</w:t>
      </w:r>
      <w:r w:rsidRPr="009342D6">
        <w:tab/>
        <w:t xml:space="preserve">you cease to have an obligation, or a part of an obligation, to receive </w:t>
      </w:r>
      <w:r w:rsidR="009342D6" w:rsidRPr="009342D6">
        <w:rPr>
          <w:position w:val="6"/>
          <w:sz w:val="16"/>
        </w:rPr>
        <w:t>*</w:t>
      </w:r>
      <w:r w:rsidRPr="009342D6">
        <w:t>foreign currency; and</w:t>
      </w:r>
    </w:p>
    <w:p w:rsidR="006E0072" w:rsidRPr="009342D6" w:rsidRDefault="006E0072" w:rsidP="00E207E9">
      <w:pPr>
        <w:pStyle w:val="paragraph"/>
        <w:keepNext/>
        <w:keepLines/>
      </w:pPr>
      <w:r w:rsidRPr="009342D6">
        <w:tab/>
        <w:t>(b)</w:t>
      </w:r>
      <w:r w:rsidRPr="009342D6">
        <w:tab/>
        <w:t>the obligation, or the part of the obligation, is one of the following:</w:t>
      </w:r>
    </w:p>
    <w:p w:rsidR="006E0072" w:rsidRPr="009342D6" w:rsidRDefault="006E0072" w:rsidP="006E0072">
      <w:pPr>
        <w:pStyle w:val="paragraphsub"/>
      </w:pPr>
      <w:r w:rsidRPr="009342D6">
        <w:tab/>
        <w:t>(i)</w:t>
      </w:r>
      <w:r w:rsidRPr="009342D6">
        <w:tab/>
        <w:t>an obligation, or a part of the obligation, incurred in return for the creation or acquisition of a right to pay foreign currency;</w:t>
      </w:r>
    </w:p>
    <w:p w:rsidR="006E0072" w:rsidRPr="009342D6" w:rsidRDefault="006E0072" w:rsidP="006E0072">
      <w:pPr>
        <w:pStyle w:val="paragraphsub"/>
      </w:pPr>
      <w:r w:rsidRPr="009342D6">
        <w:tab/>
        <w:t>(ii)</w:t>
      </w:r>
      <w:r w:rsidRPr="009342D6">
        <w:tab/>
        <w:t>an obligation, or a part of the obligation, incurred in return for the creation or acquisition of a right to pay Australian currency;</w:t>
      </w:r>
    </w:p>
    <w:p w:rsidR="006E0072" w:rsidRPr="009342D6" w:rsidRDefault="006E0072" w:rsidP="006E0072">
      <w:pPr>
        <w:pStyle w:val="paragraphsub"/>
      </w:pPr>
      <w:r w:rsidRPr="009342D6">
        <w:tab/>
        <w:t>(iii)</w:t>
      </w:r>
      <w:r w:rsidRPr="009342D6">
        <w:tab/>
        <w:t>an obligation, or a part of an obligation, under an option to sell foreign currency.</w:t>
      </w:r>
    </w:p>
    <w:p w:rsidR="006E0072" w:rsidRPr="009342D6" w:rsidRDefault="006E0072" w:rsidP="006E0072">
      <w:pPr>
        <w:pStyle w:val="notetext"/>
      </w:pPr>
      <w:r w:rsidRPr="009342D6">
        <w:t>Note 1:</w:t>
      </w:r>
      <w:r w:rsidRPr="009342D6">
        <w:tab/>
        <w:t xml:space="preserve">For extended meaning of </w:t>
      </w:r>
      <w:r w:rsidRPr="009342D6">
        <w:rPr>
          <w:b/>
          <w:i/>
        </w:rPr>
        <w:t>obligation to receive</w:t>
      </w:r>
      <w:r w:rsidRPr="009342D6">
        <w:t xml:space="preserve"> </w:t>
      </w:r>
      <w:r w:rsidRPr="009342D6">
        <w:rPr>
          <w:b/>
          <w:i/>
        </w:rPr>
        <w:t>foreign currency</w:t>
      </w:r>
      <w:r w:rsidRPr="009342D6">
        <w:t>, see section</w:t>
      </w:r>
      <w:r w:rsidR="009342D6">
        <w:t> </w:t>
      </w:r>
      <w:r w:rsidRPr="009342D6">
        <w:t>775</w:t>
      </w:r>
      <w:r w:rsidR="009342D6">
        <w:noBreakHyphen/>
      </w:r>
      <w:r w:rsidRPr="009342D6">
        <w:t>140.</w:t>
      </w:r>
    </w:p>
    <w:p w:rsidR="006E0072" w:rsidRPr="009342D6" w:rsidRDefault="006E0072" w:rsidP="006E0072">
      <w:pPr>
        <w:pStyle w:val="notetext"/>
      </w:pPr>
      <w:r w:rsidRPr="009342D6">
        <w:t>Note 2:</w:t>
      </w:r>
      <w:r w:rsidRPr="009342D6">
        <w:tab/>
        <w:t xml:space="preserve">For extended meaning of </w:t>
      </w:r>
      <w:r w:rsidRPr="009342D6">
        <w:rPr>
          <w:b/>
          <w:i/>
        </w:rPr>
        <w:t>right to pay</w:t>
      </w:r>
      <w:r w:rsidRPr="009342D6">
        <w:t xml:space="preserve"> </w:t>
      </w:r>
      <w:r w:rsidRPr="009342D6">
        <w:rPr>
          <w:b/>
          <w:i/>
        </w:rPr>
        <w:t>foreign currency</w:t>
      </w:r>
      <w:r w:rsidRPr="009342D6">
        <w:t>, see section</w:t>
      </w:r>
      <w:r w:rsidR="009342D6">
        <w:t> </w:t>
      </w:r>
      <w:r w:rsidRPr="009342D6">
        <w:t>775</w:t>
      </w:r>
      <w:r w:rsidR="009342D6">
        <w:noBreakHyphen/>
      </w:r>
      <w:r w:rsidRPr="009342D6">
        <w:t>135.</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(2)</w:t>
      </w:r>
      <w:r w:rsidRPr="009342D6">
        <w:tab/>
        <w:t>The time of the event is when you cease to have the obligation or the part of the obligation.</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the amount you receive in respect of the event happening exceeds the net costs of assuming the obligation or the part of the obligation (the net costs are worked out as at the tax recognition time); and</w:t>
      </w:r>
    </w:p>
    <w:p w:rsidR="006E0072" w:rsidRPr="009342D6" w:rsidRDefault="006E0072" w:rsidP="006E0072">
      <w:pPr>
        <w:pStyle w:val="paragraph"/>
      </w:pPr>
      <w:r w:rsidRPr="009342D6">
        <w:tab/>
        <w:t>(b)</w:t>
      </w:r>
      <w:r w:rsidRPr="009342D6">
        <w:tab/>
        <w:t xml:space="preserve">some or all of the excess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so much of the excess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net costs of assuming the obligation</w:t>
      </w:r>
      <w:r w:rsidRPr="009342D6">
        <w:t>, see section</w:t>
      </w:r>
      <w:r w:rsidR="009342D6">
        <w:t> </w:t>
      </w:r>
      <w:r w:rsidRPr="009342D6">
        <w:t>775</w:t>
      </w:r>
      <w:r w:rsidR="009342D6">
        <w:noBreakHyphen/>
      </w:r>
      <w:r w:rsidRPr="009342D6">
        <w:t>100.</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
      </w:pPr>
      <w:r w:rsidRPr="009342D6">
        <w:tab/>
        <w:t>(4)</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 xml:space="preserve">the event happens because an option to sell </w:t>
      </w:r>
      <w:r w:rsidR="009342D6" w:rsidRPr="009342D6">
        <w:rPr>
          <w:position w:val="6"/>
          <w:sz w:val="16"/>
        </w:rPr>
        <w:t>*</w:t>
      </w:r>
      <w:r w:rsidRPr="009342D6">
        <w:t>foreign currency expires without having been exercised, or is cancelled, released or abandoned; and</w:t>
      </w:r>
    </w:p>
    <w:p w:rsidR="006E0072" w:rsidRPr="009342D6" w:rsidRDefault="006E0072" w:rsidP="006E0072">
      <w:pPr>
        <w:pStyle w:val="paragraph"/>
      </w:pPr>
      <w:r w:rsidRPr="009342D6">
        <w:tab/>
        <w:t>(b)</w:t>
      </w:r>
      <w:r w:rsidRPr="009342D6">
        <w:tab/>
        <w:t>if the option had been exercised immediately before the event, you would have been obliged to buy the foreign currency.</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the amount you received in return for granting or assuming obligations under the option.</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(5)</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the amount you receive in respect of the event happening falls short of the net costs of assuming the obligation or the part of the obligation (the net costs are worked out as at the tax recognition time); and</w:t>
      </w:r>
    </w:p>
    <w:p w:rsidR="006E0072" w:rsidRPr="009342D6" w:rsidRDefault="006E0072" w:rsidP="006E0072">
      <w:pPr>
        <w:pStyle w:val="paragraph"/>
      </w:pPr>
      <w:r w:rsidRPr="009342D6">
        <w:tab/>
        <w:t>(b)</w:t>
      </w:r>
      <w:r w:rsidRPr="009342D6">
        <w:tab/>
        <w:t xml:space="preserve">some or all of the shortfall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loss</w:t>
      </w:r>
      <w:r w:rsidRPr="009342D6">
        <w:t xml:space="preserve"> is so much of the shortfall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net costs of assuming the obligation</w:t>
      </w:r>
      <w:r w:rsidRPr="009342D6">
        <w:t>, see section</w:t>
      </w:r>
      <w:r w:rsidR="009342D6">
        <w:t> </w:t>
      </w:r>
      <w:r w:rsidRPr="009342D6">
        <w:t>775</w:t>
      </w:r>
      <w:r w:rsidR="009342D6">
        <w:noBreakHyphen/>
      </w:r>
      <w:r w:rsidRPr="009342D6">
        <w:t>100.</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Non</w:t>
      </w:r>
      <w:r w:rsidR="009342D6">
        <w:noBreakHyphen/>
      </w:r>
      <w:r w:rsidRPr="009342D6">
        <w:t>cash benefit</w:t>
      </w:r>
    </w:p>
    <w:p w:rsidR="006E0072" w:rsidRPr="009342D6" w:rsidRDefault="006E0072" w:rsidP="006E0072">
      <w:pPr>
        <w:pStyle w:val="subsection"/>
      </w:pPr>
      <w:r w:rsidRPr="009342D6">
        <w:tab/>
        <w:t>(6)</w:t>
      </w:r>
      <w:r w:rsidRPr="009342D6">
        <w:tab/>
        <w:t xml:space="preserve">The amount you receive in respect of the event happening can include a </w:t>
      </w:r>
      <w:r w:rsidR="009342D6" w:rsidRPr="009342D6">
        <w:rPr>
          <w:position w:val="6"/>
          <w:sz w:val="16"/>
        </w:rPr>
        <w:t>*</w:t>
      </w:r>
      <w:r w:rsidRPr="009342D6">
        <w:t>non</w:t>
      </w:r>
      <w:r w:rsidR="009342D6">
        <w:noBreakHyphen/>
      </w:r>
      <w:r w:rsidRPr="009342D6">
        <w:t xml:space="preserve">cash benefit. Use the </w:t>
      </w:r>
      <w:r w:rsidR="009342D6" w:rsidRPr="009342D6">
        <w:rPr>
          <w:position w:val="6"/>
          <w:sz w:val="16"/>
        </w:rPr>
        <w:t>*</w:t>
      </w:r>
      <w:r w:rsidRPr="009342D6">
        <w:t>market value of the benefit to work out the amount you receive.</w:t>
      </w:r>
    </w:p>
    <w:p w:rsidR="006E0072" w:rsidRPr="009342D6" w:rsidRDefault="006E0072" w:rsidP="006E0072">
      <w:pPr>
        <w:pStyle w:val="SubsectionHead"/>
      </w:pPr>
      <w:r w:rsidRPr="009342D6">
        <w:t>Tax recognition time</w:t>
      </w:r>
    </w:p>
    <w:p w:rsidR="006E0072" w:rsidRPr="009342D6" w:rsidRDefault="006E0072" w:rsidP="006E0072">
      <w:pPr>
        <w:pStyle w:val="subsection"/>
      </w:pPr>
      <w:r w:rsidRPr="009342D6">
        <w:tab/>
        <w:t>(7)</w:t>
      </w:r>
      <w:r w:rsidRPr="009342D6">
        <w:tab/>
        <w:t xml:space="preserve">For the purposes of this section, the </w:t>
      </w:r>
      <w:r w:rsidRPr="009342D6">
        <w:rPr>
          <w:b/>
          <w:i/>
        </w:rPr>
        <w:t>tax recognition time</w:t>
      </w:r>
      <w:r w:rsidRPr="009342D6">
        <w:t xml:space="preserve"> is the time when you received an amount in respect of the event happening.</w:t>
      </w:r>
    </w:p>
    <w:p w:rsidR="006E0072" w:rsidRPr="009342D6" w:rsidRDefault="006E0072" w:rsidP="006E0072">
      <w:pPr>
        <w:pStyle w:val="SubsectionHead"/>
      </w:pPr>
      <w:r w:rsidRPr="009342D6">
        <w:t>Right to pay Australian currency</w:t>
      </w:r>
    </w:p>
    <w:p w:rsidR="006E0072" w:rsidRPr="009342D6" w:rsidRDefault="006E0072" w:rsidP="006E0072">
      <w:pPr>
        <w:pStyle w:val="subsection"/>
      </w:pPr>
      <w:r w:rsidRPr="009342D6">
        <w:tab/>
        <w:t>(8)</w:t>
      </w:r>
      <w:r w:rsidRPr="009342D6">
        <w:tab/>
        <w:t xml:space="preserve">To avoid doubt, for the purposes of this section, a </w:t>
      </w:r>
      <w:r w:rsidRPr="009342D6">
        <w:rPr>
          <w:b/>
          <w:i/>
        </w:rPr>
        <w:t>right to pay</w:t>
      </w:r>
      <w:r w:rsidRPr="009342D6">
        <w:rPr>
          <w:b/>
        </w:rPr>
        <w:t xml:space="preserve"> </w:t>
      </w:r>
      <w:r w:rsidRPr="009342D6">
        <w:rPr>
          <w:b/>
          <w:i/>
        </w:rPr>
        <w:t>Australian</w:t>
      </w:r>
      <w:r w:rsidRPr="009342D6">
        <w:t xml:space="preserve"> </w:t>
      </w:r>
      <w:r w:rsidRPr="009342D6">
        <w:rPr>
          <w:b/>
          <w:i/>
        </w:rPr>
        <w:t>currency</w:t>
      </w:r>
      <w:r w:rsidRPr="009342D6">
        <w:t xml:space="preserve"> includes a right to pay Australian currency, where the right is subject to a contingency.</w:t>
      </w:r>
    </w:p>
    <w:p w:rsidR="006E0072" w:rsidRPr="009342D6" w:rsidRDefault="006E0072" w:rsidP="006E0072">
      <w:pPr>
        <w:pStyle w:val="ActHead5"/>
      </w:pPr>
      <w:bookmarkStart w:id="85" w:name="_Toc454965811"/>
      <w:r w:rsidRPr="009342D6">
        <w:rPr>
          <w:rStyle w:val="CharSectno"/>
        </w:rPr>
        <w:t>775</w:t>
      </w:r>
      <w:r w:rsidR="009342D6">
        <w:rPr>
          <w:rStyle w:val="CharSectno"/>
        </w:rPr>
        <w:noBreakHyphen/>
      </w:r>
      <w:r w:rsidRPr="009342D6">
        <w:rPr>
          <w:rStyle w:val="CharSectno"/>
        </w:rPr>
        <w:t>55</w:t>
      </w:r>
      <w:r w:rsidRPr="009342D6">
        <w:t xml:space="preserve">  Ceasing to have an obligation to pay foreign currency—forex realisation event 4</w:t>
      </w:r>
      <w:bookmarkEnd w:id="85"/>
    </w:p>
    <w:p w:rsidR="006E0072" w:rsidRPr="009342D6" w:rsidRDefault="006E0072" w:rsidP="006E0072">
      <w:pPr>
        <w:pStyle w:val="SubsectionHead"/>
      </w:pPr>
      <w:r w:rsidRPr="009342D6">
        <w:t>Forex realisation event 4</w:t>
      </w:r>
    </w:p>
    <w:p w:rsidR="006E0072" w:rsidRPr="009342D6" w:rsidRDefault="006E0072" w:rsidP="006E0072">
      <w:pPr>
        <w:pStyle w:val="subsection"/>
      </w:pPr>
      <w:r w:rsidRPr="009342D6">
        <w:tab/>
        <w:t>(1)</w:t>
      </w:r>
      <w:r w:rsidRPr="009342D6">
        <w:tab/>
      </w:r>
      <w:r w:rsidRPr="009342D6">
        <w:rPr>
          <w:b/>
          <w:i/>
        </w:rPr>
        <w:t>Forex realisation event 4</w:t>
      </w:r>
      <w:r w:rsidRPr="009342D6">
        <w:t xml:space="preserve"> happens if:</w:t>
      </w:r>
    </w:p>
    <w:p w:rsidR="006E0072" w:rsidRPr="009342D6" w:rsidRDefault="006E0072" w:rsidP="006E0072">
      <w:pPr>
        <w:pStyle w:val="paragraph"/>
      </w:pPr>
      <w:r w:rsidRPr="009342D6">
        <w:tab/>
        <w:t>(a)</w:t>
      </w:r>
      <w:r w:rsidRPr="009342D6">
        <w:tab/>
        <w:t xml:space="preserve">you cease to have an obligation, or a part of an obligation, to pay </w:t>
      </w:r>
      <w:r w:rsidR="009342D6" w:rsidRPr="009342D6">
        <w:rPr>
          <w:position w:val="6"/>
          <w:sz w:val="16"/>
        </w:rPr>
        <w:t>*</w:t>
      </w:r>
      <w:r w:rsidRPr="009342D6">
        <w:t>foreign currency; and</w:t>
      </w:r>
    </w:p>
    <w:p w:rsidR="006E0072" w:rsidRPr="009342D6" w:rsidRDefault="006E0072" w:rsidP="006E0072">
      <w:pPr>
        <w:pStyle w:val="paragraph"/>
      </w:pPr>
      <w:r w:rsidRPr="009342D6">
        <w:tab/>
        <w:t>(b)</w:t>
      </w:r>
      <w:r w:rsidRPr="009342D6">
        <w:tab/>
        <w:t>any of the following applies:</w:t>
      </w:r>
    </w:p>
    <w:p w:rsidR="006E0072" w:rsidRPr="009342D6" w:rsidRDefault="006E0072" w:rsidP="006E0072">
      <w:pPr>
        <w:pStyle w:val="paragraphsub"/>
      </w:pPr>
      <w:r w:rsidRPr="009342D6">
        <w:tab/>
        <w:t>(i)</w:t>
      </w:r>
      <w:r w:rsidRPr="009342D6">
        <w:tab/>
        <w:t>the obligation, or the part of the obligation, is an expense or outgoing that you deduct;</w:t>
      </w:r>
    </w:p>
    <w:p w:rsidR="006E0072" w:rsidRPr="009342D6" w:rsidRDefault="006E0072" w:rsidP="006E0072">
      <w:pPr>
        <w:pStyle w:val="paragraphsub"/>
      </w:pPr>
      <w:r w:rsidRPr="009342D6">
        <w:tab/>
        <w:t>(ii)</w:t>
      </w:r>
      <w:r w:rsidRPr="009342D6">
        <w:tab/>
        <w:t>the obligation, or the part of the obligation, is an element in the calculation of a net amount included in your assessable income (other than under this Division or Division</w:t>
      </w:r>
      <w:r w:rsidR="009342D6">
        <w:t> </w:t>
      </w:r>
      <w:r w:rsidRPr="009342D6">
        <w:t>102 of this Act or Division</w:t>
      </w:r>
      <w:r w:rsidR="009342D6">
        <w:t> </w:t>
      </w:r>
      <w:r w:rsidRPr="009342D6">
        <w:t xml:space="preserve">5 or 6 of Part III of the </w:t>
      </w:r>
      <w:r w:rsidRPr="009342D6">
        <w:rPr>
          <w:i/>
        </w:rPr>
        <w:t>Income Tax Assessment Act 1936</w:t>
      </w:r>
      <w:r w:rsidRPr="009342D6">
        <w:t>);</w:t>
      </w:r>
    </w:p>
    <w:p w:rsidR="006E0072" w:rsidRPr="009342D6" w:rsidRDefault="006E0072" w:rsidP="006E0072">
      <w:pPr>
        <w:pStyle w:val="paragraphsub"/>
      </w:pPr>
      <w:r w:rsidRPr="009342D6">
        <w:tab/>
        <w:t>(iii)</w:t>
      </w:r>
      <w:r w:rsidRPr="009342D6">
        <w:tab/>
        <w:t>the obligation, or the part of the obligation, is an element in the calculation of a net amount that is deductible (other than under Division</w:t>
      </w:r>
      <w:r w:rsidR="009342D6">
        <w:t> </w:t>
      </w:r>
      <w:r w:rsidRPr="009342D6">
        <w:t xml:space="preserve">5 of Part III of the </w:t>
      </w:r>
      <w:r w:rsidRPr="009342D6">
        <w:rPr>
          <w:i/>
        </w:rPr>
        <w:t>Income Tax Assessment Act 1936</w:t>
      </w:r>
      <w:r w:rsidRPr="009342D6">
        <w:t>);</w:t>
      </w:r>
    </w:p>
    <w:p w:rsidR="006E0072" w:rsidRPr="009342D6" w:rsidRDefault="006E0072" w:rsidP="006E0072">
      <w:pPr>
        <w:pStyle w:val="paragraphsub"/>
      </w:pPr>
      <w:r w:rsidRPr="009342D6">
        <w:tab/>
        <w:t>(iv)</w:t>
      </w:r>
      <w:r w:rsidRPr="009342D6">
        <w:tab/>
        <w:t xml:space="preserve">you incurred the obligation, or the part of the obligation, in return for the acquisition of a </w:t>
      </w:r>
      <w:r w:rsidR="009342D6" w:rsidRPr="009342D6">
        <w:rPr>
          <w:position w:val="6"/>
          <w:sz w:val="16"/>
        </w:rPr>
        <w:t>*</w:t>
      </w:r>
      <w:r w:rsidRPr="009342D6">
        <w:t>CGT asset;</w:t>
      </w:r>
    </w:p>
    <w:p w:rsidR="006E0072" w:rsidRPr="009342D6" w:rsidRDefault="006E0072" w:rsidP="006E0072">
      <w:pPr>
        <w:pStyle w:val="paragraphsub"/>
      </w:pPr>
      <w:r w:rsidRPr="009342D6">
        <w:tab/>
        <w:t>(v)</w:t>
      </w:r>
      <w:r w:rsidRPr="009342D6">
        <w:tab/>
        <w:t xml:space="preserve">you incurred the obligation, or the part of the obligation, as the second, third, fourth or fifth element of the </w:t>
      </w:r>
      <w:r w:rsidR="009342D6" w:rsidRPr="009342D6">
        <w:rPr>
          <w:position w:val="6"/>
          <w:sz w:val="16"/>
        </w:rPr>
        <w:t>*</w:t>
      </w:r>
      <w:r w:rsidRPr="009342D6">
        <w:t>cost base of a CGT asset;</w:t>
      </w:r>
    </w:p>
    <w:p w:rsidR="006E0072" w:rsidRPr="009342D6" w:rsidRDefault="006E0072" w:rsidP="006E0072">
      <w:pPr>
        <w:pStyle w:val="paragraphsub"/>
      </w:pPr>
      <w:r w:rsidRPr="009342D6">
        <w:tab/>
        <w:t>(vi)</w:t>
      </w:r>
      <w:r w:rsidRPr="009342D6">
        <w:tab/>
        <w:t xml:space="preserve">you incurred the obligation, or the part of the obligation, in return for your starting to hold a </w:t>
      </w:r>
      <w:r w:rsidR="009342D6" w:rsidRPr="009342D6">
        <w:rPr>
          <w:position w:val="6"/>
          <w:sz w:val="16"/>
        </w:rPr>
        <w:t>*</w:t>
      </w:r>
      <w:r w:rsidRPr="009342D6">
        <w:t>depreciating asset, and you deduct an amount under Division</w:t>
      </w:r>
      <w:r w:rsidR="009342D6">
        <w:t> </w:t>
      </w:r>
      <w:r w:rsidRPr="009342D6">
        <w:t>40 or 328 for the depreciating asset;</w:t>
      </w:r>
    </w:p>
    <w:p w:rsidR="006E0072" w:rsidRPr="009342D6" w:rsidRDefault="006E0072" w:rsidP="006E0072">
      <w:pPr>
        <w:pStyle w:val="paragraphsub"/>
      </w:pPr>
      <w:r w:rsidRPr="009342D6">
        <w:tab/>
        <w:t>(vii)</w:t>
      </w:r>
      <w:r w:rsidRPr="009342D6">
        <w:tab/>
        <w:t xml:space="preserve">you incurred the obligation, or the part of the obligation, as the second element of the </w:t>
      </w:r>
      <w:r w:rsidR="009342D6" w:rsidRPr="009342D6">
        <w:rPr>
          <w:position w:val="6"/>
          <w:sz w:val="16"/>
        </w:rPr>
        <w:t>*</w:t>
      </w:r>
      <w:r w:rsidRPr="009342D6">
        <w:t>cost of a depreciating asset, and you deduct an amount under Division</w:t>
      </w:r>
      <w:r w:rsidR="009342D6">
        <w:t> </w:t>
      </w:r>
      <w:r w:rsidRPr="009342D6">
        <w:t>40 or 328 for the depreciating asset;</w:t>
      </w:r>
    </w:p>
    <w:p w:rsidR="006E0072" w:rsidRPr="009342D6" w:rsidRDefault="006E0072" w:rsidP="006E0072">
      <w:pPr>
        <w:pStyle w:val="paragraphsub"/>
      </w:pPr>
      <w:r w:rsidRPr="009342D6">
        <w:tab/>
        <w:t>(viii)</w:t>
      </w:r>
      <w:r w:rsidRPr="009342D6">
        <w:tab/>
        <w:t xml:space="preserve">you incurred the obligation, or the part of the obligation, as a </w:t>
      </w:r>
      <w:r w:rsidR="009342D6" w:rsidRPr="009342D6">
        <w:rPr>
          <w:position w:val="6"/>
          <w:sz w:val="16"/>
        </w:rPr>
        <w:t>*</w:t>
      </w:r>
      <w:r w:rsidRPr="009342D6">
        <w:t>project amount;</w:t>
      </w:r>
    </w:p>
    <w:p w:rsidR="006E0072" w:rsidRPr="009342D6" w:rsidRDefault="006E0072" w:rsidP="006E0072">
      <w:pPr>
        <w:pStyle w:val="paragraphsub"/>
      </w:pPr>
      <w:r w:rsidRPr="009342D6">
        <w:tab/>
        <w:t>(ix)</w:t>
      </w:r>
      <w:r w:rsidRPr="009342D6">
        <w:tab/>
        <w:t>you incurred the obligation, or the part of the obligation, in return for receiving an amount of Australian currency or foreign currency;</w:t>
      </w:r>
    </w:p>
    <w:p w:rsidR="006E0072" w:rsidRPr="009342D6" w:rsidRDefault="006E0072" w:rsidP="006E0072">
      <w:pPr>
        <w:pStyle w:val="paragraphsub"/>
      </w:pPr>
      <w:r w:rsidRPr="009342D6">
        <w:tab/>
        <w:t>(x)</w:t>
      </w:r>
      <w:r w:rsidRPr="009342D6">
        <w:tab/>
        <w:t>you incurred the obligation, or the part of the obligation, in return for the creation or acquisition of a right to receive an amount of Australian currency or foreign currency;</w:t>
      </w:r>
    </w:p>
    <w:p w:rsidR="006E0072" w:rsidRPr="009342D6" w:rsidRDefault="006E0072" w:rsidP="006E0072">
      <w:pPr>
        <w:pStyle w:val="paragraphsub"/>
      </w:pPr>
      <w:r w:rsidRPr="009342D6">
        <w:tab/>
        <w:t>(xi)</w:t>
      </w:r>
      <w:r w:rsidRPr="009342D6">
        <w:tab/>
        <w:t>the obligation, or the part of the obligation, is under an option to buy foreign currency.</w:t>
      </w:r>
    </w:p>
    <w:p w:rsidR="006E0072" w:rsidRPr="009342D6" w:rsidRDefault="006E0072" w:rsidP="006E0072">
      <w:pPr>
        <w:pStyle w:val="notetext"/>
      </w:pPr>
      <w:r w:rsidRPr="009342D6">
        <w:t>Note:</w:t>
      </w:r>
      <w:r w:rsidRPr="009342D6">
        <w:tab/>
        <w:t xml:space="preserve">For extended meaning of </w:t>
      </w:r>
      <w:r w:rsidRPr="009342D6">
        <w:rPr>
          <w:b/>
          <w:i/>
        </w:rPr>
        <w:t>obligation to pay</w:t>
      </w:r>
      <w:r w:rsidRPr="009342D6">
        <w:t xml:space="preserve"> </w:t>
      </w:r>
      <w:r w:rsidRPr="009342D6">
        <w:rPr>
          <w:b/>
          <w:i/>
        </w:rPr>
        <w:t>foreign currency</w:t>
      </w:r>
      <w:r w:rsidRPr="009342D6">
        <w:t>, see section</w:t>
      </w:r>
      <w:r w:rsidR="009342D6">
        <w:t> </w:t>
      </w:r>
      <w:r w:rsidRPr="009342D6">
        <w:t>775</w:t>
      </w:r>
      <w:r w:rsidR="009342D6">
        <w:noBreakHyphen/>
      </w:r>
      <w:r w:rsidRPr="009342D6">
        <w:t>140.</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(2)</w:t>
      </w:r>
      <w:r w:rsidRPr="009342D6">
        <w:tab/>
        <w:t>The time of the event is when you cease to have the obligation or the part of the obligation.</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the amount you paid in respect of the event happening falls short of the proceeds of assuming the obligation or the part of the obligation (the proceeds are worked out as at the tax recognition time); and</w:t>
      </w:r>
    </w:p>
    <w:p w:rsidR="006E0072" w:rsidRPr="009342D6" w:rsidRDefault="006E0072" w:rsidP="006E0072">
      <w:pPr>
        <w:pStyle w:val="paragraph"/>
      </w:pPr>
      <w:r w:rsidRPr="009342D6">
        <w:tab/>
        <w:t>(b)</w:t>
      </w:r>
      <w:r w:rsidRPr="009342D6">
        <w:tab/>
        <w:t xml:space="preserve">some or all of the shortfall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so much of the shortfall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proceeds of assuming the obligation</w:t>
      </w:r>
      <w:r w:rsidRPr="009342D6">
        <w:t>, see section</w:t>
      </w:r>
      <w:r w:rsidR="009342D6">
        <w:t> </w:t>
      </w:r>
      <w:r w:rsidRPr="009342D6">
        <w:t>775</w:t>
      </w:r>
      <w:r w:rsidR="009342D6">
        <w:noBreakHyphen/>
      </w:r>
      <w:r w:rsidRPr="009342D6">
        <w:t>95.</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
      </w:pPr>
      <w:r w:rsidRPr="009342D6">
        <w:tab/>
        <w:t>(4)</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 xml:space="preserve">the event happens because an option to buy </w:t>
      </w:r>
      <w:r w:rsidR="009342D6" w:rsidRPr="009342D6">
        <w:rPr>
          <w:position w:val="6"/>
          <w:sz w:val="16"/>
        </w:rPr>
        <w:t>*</w:t>
      </w:r>
      <w:r w:rsidRPr="009342D6">
        <w:t>foreign currency expires without having been exercised, or is cancelled, released or abandoned; and</w:t>
      </w:r>
    </w:p>
    <w:p w:rsidR="006E0072" w:rsidRPr="009342D6" w:rsidRDefault="006E0072" w:rsidP="006E0072">
      <w:pPr>
        <w:pStyle w:val="paragraph"/>
      </w:pPr>
      <w:r w:rsidRPr="009342D6">
        <w:tab/>
        <w:t>(b)</w:t>
      </w:r>
      <w:r w:rsidRPr="009342D6">
        <w:tab/>
        <w:t>if the option had been exercised immediately before the event, you would have been obliged to sell the foreign currency.</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the amount you received in return for granting or assuming obligations under the option.</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(5)</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the amount you paid in respect of the event happening exceeds the proceeds of assuming the obligation or the part of the obligation (the proceeds are worked out as at the tax recognition time); and</w:t>
      </w:r>
    </w:p>
    <w:p w:rsidR="006E0072" w:rsidRPr="009342D6" w:rsidRDefault="006E0072" w:rsidP="006E0072">
      <w:pPr>
        <w:pStyle w:val="paragraph"/>
      </w:pPr>
      <w:r w:rsidRPr="009342D6">
        <w:tab/>
        <w:t>(b)</w:t>
      </w:r>
      <w:r w:rsidRPr="009342D6">
        <w:tab/>
        <w:t xml:space="preserve">some or all of the excess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loss</w:t>
      </w:r>
      <w:r w:rsidRPr="009342D6">
        <w:t xml:space="preserve"> is so much of the excess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proceeds of assuming the obligation</w:t>
      </w:r>
      <w:r w:rsidRPr="009342D6">
        <w:t>, see section</w:t>
      </w:r>
      <w:r w:rsidR="009342D6">
        <w:t> </w:t>
      </w:r>
      <w:r w:rsidRPr="009342D6">
        <w:t>775</w:t>
      </w:r>
      <w:r w:rsidR="009342D6">
        <w:noBreakHyphen/>
      </w:r>
      <w:r w:rsidRPr="009342D6">
        <w:t>95.</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Non</w:t>
      </w:r>
      <w:r w:rsidR="009342D6">
        <w:noBreakHyphen/>
      </w:r>
      <w:r w:rsidRPr="009342D6">
        <w:t>cash benefit</w:t>
      </w:r>
    </w:p>
    <w:p w:rsidR="006E0072" w:rsidRPr="009342D6" w:rsidRDefault="006E0072" w:rsidP="006E0072">
      <w:pPr>
        <w:pStyle w:val="subsection"/>
      </w:pPr>
      <w:r w:rsidRPr="009342D6">
        <w:tab/>
        <w:t>(6)</w:t>
      </w:r>
      <w:r w:rsidRPr="009342D6">
        <w:tab/>
        <w:t xml:space="preserve">The amount you paid in respect of the event happening can include a </w:t>
      </w:r>
      <w:r w:rsidR="009342D6" w:rsidRPr="009342D6">
        <w:rPr>
          <w:position w:val="6"/>
          <w:sz w:val="16"/>
        </w:rPr>
        <w:t>*</w:t>
      </w:r>
      <w:r w:rsidRPr="009342D6">
        <w:t>non</w:t>
      </w:r>
      <w:r w:rsidR="009342D6">
        <w:noBreakHyphen/>
      </w:r>
      <w:r w:rsidRPr="009342D6">
        <w:t xml:space="preserve">cash benefit. Use the </w:t>
      </w:r>
      <w:r w:rsidR="009342D6" w:rsidRPr="009342D6">
        <w:rPr>
          <w:position w:val="6"/>
          <w:sz w:val="16"/>
        </w:rPr>
        <w:t>*</w:t>
      </w:r>
      <w:r w:rsidRPr="009342D6">
        <w:t>market value of the benefit to work out the amount you paid.</w:t>
      </w:r>
    </w:p>
    <w:p w:rsidR="006E0072" w:rsidRPr="009342D6" w:rsidRDefault="006E0072" w:rsidP="006E0072">
      <w:pPr>
        <w:pStyle w:val="SubsectionHead"/>
      </w:pPr>
      <w:r w:rsidRPr="009342D6">
        <w:t>Tax recognition time</w:t>
      </w:r>
    </w:p>
    <w:p w:rsidR="006E0072" w:rsidRPr="009342D6" w:rsidRDefault="006E0072" w:rsidP="006E0072">
      <w:pPr>
        <w:pStyle w:val="subsection"/>
      </w:pPr>
      <w:r w:rsidRPr="009342D6">
        <w:tab/>
        <w:t>(7)</w:t>
      </w:r>
      <w:r w:rsidRPr="009342D6">
        <w:tab/>
        <w:t xml:space="preserve">For the purposes of this section, the </w:t>
      </w:r>
      <w:r w:rsidRPr="009342D6">
        <w:rPr>
          <w:b/>
          <w:i/>
        </w:rPr>
        <w:t>tax recognition time</w:t>
      </w:r>
      <w:r w:rsidRPr="009342D6">
        <w:t xml:space="preserve"> is worked out using the table:</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9342D6" w:rsidTr="00B36B2B">
        <w:trPr>
          <w:cantSplit/>
          <w:tblHeader/>
        </w:trPr>
        <w:tc>
          <w:tcPr>
            <w:tcW w:w="708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recognition time</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1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 xml:space="preserve">the </w:t>
            </w:r>
            <w:r w:rsidRPr="009342D6">
              <w:rPr>
                <w:b/>
                <w:i/>
              </w:rPr>
              <w:t>tax recognition time</w:t>
            </w:r>
            <w:r w:rsidRPr="009342D6">
              <w:rPr>
                <w:b/>
              </w:rPr>
              <w:t xml:space="preserve"> is...</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the obligation, or the part of the obligation, is an expense or outgoing that you deduct; and</w:t>
            </w:r>
          </w:p>
          <w:p w:rsidR="006E0072" w:rsidRPr="009342D6" w:rsidRDefault="006E0072" w:rsidP="00B36B2B">
            <w:pPr>
              <w:pStyle w:val="Tablea"/>
            </w:pPr>
            <w:r w:rsidRPr="009342D6">
              <w:t>(b) the obligation, or the part of the obligation, was not incurred:</w:t>
            </w:r>
          </w:p>
          <w:p w:rsidR="006E0072" w:rsidRPr="009342D6" w:rsidRDefault="006E0072" w:rsidP="00B36B2B">
            <w:pPr>
              <w:pStyle w:val="Tablei"/>
            </w:pPr>
            <w:r w:rsidRPr="009342D6">
              <w:t xml:space="preserve">(i) in return for the acquisition of an item of </w:t>
            </w:r>
            <w:r w:rsidR="009342D6" w:rsidRPr="009342D6">
              <w:rPr>
                <w:position w:val="6"/>
                <w:sz w:val="16"/>
              </w:rPr>
              <w:t>*</w:t>
            </w:r>
            <w:r w:rsidRPr="009342D6">
              <w:t>trading stock; or</w:t>
            </w:r>
          </w:p>
          <w:p w:rsidR="006E0072" w:rsidRPr="009342D6" w:rsidRDefault="006E0072" w:rsidP="00B36B2B">
            <w:pPr>
              <w:pStyle w:val="Tablei"/>
            </w:pPr>
            <w:r w:rsidRPr="009342D6">
              <w:t xml:space="preserve">(ii) in return for your starting to hold a </w:t>
            </w:r>
            <w:r w:rsidR="009342D6" w:rsidRPr="009342D6">
              <w:rPr>
                <w:position w:val="6"/>
                <w:sz w:val="16"/>
              </w:rPr>
              <w:t>*</w:t>
            </w:r>
            <w:r w:rsidRPr="009342D6">
              <w:t>depreciating asset; and</w:t>
            </w:r>
          </w:p>
          <w:p w:rsidR="006E0072" w:rsidRPr="009342D6" w:rsidRDefault="006E0072" w:rsidP="00B36B2B">
            <w:pPr>
              <w:pStyle w:val="Tablea"/>
            </w:pPr>
            <w:r w:rsidRPr="009342D6">
              <w:t>(c) the obligation, or the part of the obligation, was not incurred as the second element of the cost of a depreciating asset</w:t>
            </w:r>
          </w:p>
        </w:tc>
        <w:tc>
          <w:tcPr>
            <w:tcW w:w="311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the time when the expense or outgoing became deductible.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2</w:t>
            </w:r>
          </w:p>
        </w:tc>
        <w:tc>
          <w:tcPr>
            <w:tcW w:w="3260"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the obligation, or the part of the obligation, is an expense or outgoing that you deduct; and</w:t>
            </w:r>
          </w:p>
          <w:p w:rsidR="006E0072" w:rsidRPr="009342D6" w:rsidRDefault="006E0072" w:rsidP="00B36B2B">
            <w:pPr>
              <w:pStyle w:val="Tablea"/>
            </w:pPr>
            <w:r w:rsidRPr="009342D6">
              <w:t xml:space="preserve">(b) the obligation, or the part of the obligation, was incurred in return for the acquisition of an item of </w:t>
            </w:r>
            <w:r w:rsidR="009342D6" w:rsidRPr="009342D6">
              <w:rPr>
                <w:position w:val="6"/>
                <w:sz w:val="16"/>
              </w:rPr>
              <w:t>*</w:t>
            </w:r>
            <w:r w:rsidRPr="009342D6">
              <w:t>trading stock</w:t>
            </w:r>
          </w:p>
        </w:tc>
        <w:tc>
          <w:tcPr>
            <w:tcW w:w="311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time when the item becomes part of your trading stock on hand.</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obligation, or the part of the obligation, is an element in the calculation of a net amount included in your assessable income (other than under this Division or Division</w:t>
            </w:r>
            <w:r w:rsidR="009342D6">
              <w:t> </w:t>
            </w:r>
            <w:r w:rsidRPr="009342D6">
              <w:t>102 of this Act or Division</w:t>
            </w:r>
            <w:r w:rsidR="009342D6">
              <w:t> </w:t>
            </w:r>
            <w:r w:rsidRPr="009342D6">
              <w:t xml:space="preserve">5 or 6 of Part III of the </w:t>
            </w:r>
            <w:r w:rsidRPr="009342D6">
              <w:rPr>
                <w:i/>
              </w:rPr>
              <w:t>Income Tax Assessment Act 1936</w:t>
            </w:r>
            <w:r w:rsidRPr="009342D6">
              <w:t>)</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time of the determination of the exchange rate used to translate the element for the purpose of calculating the net amount.</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4</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obligation, or the part of the obligation, is an element in the calculation of a net amount that is deductible (other than under Division</w:t>
            </w:r>
            <w:r w:rsidR="009342D6">
              <w:t> </w:t>
            </w:r>
            <w:r w:rsidRPr="009342D6">
              <w:t xml:space="preserve">5 of Part III of the </w:t>
            </w:r>
            <w:r w:rsidRPr="009342D6">
              <w:rPr>
                <w:i/>
              </w:rPr>
              <w:t>Income Tax Assessment Act 1936</w:t>
            </w:r>
            <w:r w:rsidRPr="009342D6">
              <w:t>)</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time of the determination of the exchange rate used to translate the element for the purpose of calculating the net amount.</w:t>
            </w:r>
          </w:p>
        </w:tc>
      </w:tr>
      <w:tr w:rsidR="006E0072" w:rsidRPr="009342D6" w:rsidTr="008447D1">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5</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you incurred the obligation, or the part of the obligation:</w:t>
            </w:r>
          </w:p>
          <w:p w:rsidR="006E0072" w:rsidRPr="009342D6" w:rsidRDefault="006E0072" w:rsidP="00B36B2B">
            <w:pPr>
              <w:pStyle w:val="Tablei"/>
            </w:pPr>
            <w:r w:rsidRPr="009342D6">
              <w:t xml:space="preserve">(i) in return for your starting to hold a </w:t>
            </w:r>
            <w:r w:rsidR="009342D6" w:rsidRPr="009342D6">
              <w:rPr>
                <w:position w:val="6"/>
                <w:sz w:val="16"/>
              </w:rPr>
              <w:t>*</w:t>
            </w:r>
            <w:r w:rsidRPr="009342D6">
              <w:t>depreciating asset; or</w:t>
            </w:r>
          </w:p>
          <w:p w:rsidR="006E0072" w:rsidRPr="009342D6" w:rsidRDefault="006E0072" w:rsidP="00B36B2B">
            <w:pPr>
              <w:pStyle w:val="Tablei"/>
            </w:pPr>
            <w:r w:rsidRPr="009342D6">
              <w:t>(ii) as the second element of the cost of a depreciating asset; and</w:t>
            </w:r>
          </w:p>
          <w:p w:rsidR="006E0072" w:rsidRPr="009342D6" w:rsidRDefault="006E0072" w:rsidP="00B36B2B">
            <w:pPr>
              <w:pStyle w:val="Tablea"/>
            </w:pPr>
            <w:r w:rsidRPr="009342D6">
              <w:t>(b) you deduct an amount under Division</w:t>
            </w:r>
            <w:r w:rsidR="009342D6">
              <w:t> </w:t>
            </w:r>
            <w:r w:rsidRPr="009342D6">
              <w:t>40 or 328 for the depreciating asset</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in the case of the acquisition of a depreciating asset—when you began to hold the depreciating asset (worked out under Division</w:t>
            </w:r>
            <w:r w:rsidR="009342D6">
              <w:t> </w:t>
            </w:r>
            <w:r w:rsidRPr="009342D6">
              <w:t>40); or</w:t>
            </w:r>
          </w:p>
          <w:p w:rsidR="006E0072" w:rsidRPr="009342D6" w:rsidRDefault="006E0072" w:rsidP="00B36B2B">
            <w:pPr>
              <w:pStyle w:val="Tablea"/>
            </w:pPr>
            <w:r w:rsidRPr="009342D6">
              <w:t>(b) in the case of the second element of the cost of a depreciating asset—when you incurred the relevant expenditure.</w:t>
            </w:r>
          </w:p>
        </w:tc>
      </w:tr>
      <w:tr w:rsidR="006E0072" w:rsidRPr="009342D6" w:rsidTr="008447D1">
        <w:trPr>
          <w:cantSplit/>
        </w:trPr>
        <w:tc>
          <w:tcPr>
            <w:tcW w:w="70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6</w:t>
            </w:r>
          </w:p>
        </w:tc>
        <w:tc>
          <w:tcPr>
            <w:tcW w:w="326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you incurred the obligation, or the part of the obligation, as a </w:t>
            </w:r>
            <w:r w:rsidR="009342D6" w:rsidRPr="009342D6">
              <w:rPr>
                <w:position w:val="6"/>
                <w:sz w:val="16"/>
              </w:rPr>
              <w:t>*</w:t>
            </w:r>
            <w:r w:rsidRPr="009342D6">
              <w:t>project amount</w:t>
            </w:r>
          </w:p>
        </w:tc>
        <w:tc>
          <w:tcPr>
            <w:tcW w:w="311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the first time when any part of the amount became deductible.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7</w:t>
            </w:r>
          </w:p>
        </w:tc>
        <w:tc>
          <w:tcPr>
            <w:tcW w:w="3260"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obligation, or the part of the obligation, is referred to in subsection</w:t>
            </w:r>
            <w:r w:rsidR="009342D6">
              <w:t> </w:t>
            </w:r>
            <w:r w:rsidRPr="009342D6">
              <w:t>775</w:t>
            </w:r>
            <w:r w:rsidR="009342D6">
              <w:noBreakHyphen/>
            </w:r>
            <w:r w:rsidRPr="009342D6">
              <w:t>165(5) (which deals with extension of loans)</w:t>
            </w:r>
          </w:p>
        </w:tc>
        <w:tc>
          <w:tcPr>
            <w:tcW w:w="311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extension time referred to in that subsection.</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8</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you incurred the obligation, or the part of the obligation, in return for:</w:t>
            </w:r>
          </w:p>
          <w:p w:rsidR="006E0072" w:rsidRPr="009342D6" w:rsidRDefault="006E0072" w:rsidP="00B36B2B">
            <w:pPr>
              <w:pStyle w:val="Tablea"/>
            </w:pPr>
            <w:r w:rsidRPr="009342D6">
              <w:t xml:space="preserve">(a) receiving Australian currency or </w:t>
            </w:r>
            <w:r w:rsidR="009342D6" w:rsidRPr="009342D6">
              <w:rPr>
                <w:position w:val="6"/>
                <w:sz w:val="16"/>
              </w:rPr>
              <w:t>*</w:t>
            </w:r>
            <w:r w:rsidRPr="009342D6">
              <w:t>foreign currency; or</w:t>
            </w:r>
          </w:p>
          <w:p w:rsidR="006E0072" w:rsidRPr="009342D6" w:rsidRDefault="006E0072" w:rsidP="00B36B2B">
            <w:pPr>
              <w:pStyle w:val="Tablea"/>
            </w:pPr>
            <w:r w:rsidRPr="009342D6">
              <w:t>(b) the creation or acquisition of a right to receive an amount of Australian currency or foreign currency;</w:t>
            </w:r>
          </w:p>
          <w:p w:rsidR="006E0072" w:rsidRPr="009342D6" w:rsidRDefault="006E0072" w:rsidP="00B36B2B">
            <w:pPr>
              <w:pStyle w:val="Tablea"/>
            </w:pPr>
            <w:r w:rsidRPr="009342D6">
              <w:t>where item</w:t>
            </w:r>
            <w:r w:rsidR="009342D6">
              <w:t> </w:t>
            </w:r>
            <w:r w:rsidRPr="009342D6">
              <w:t>7 does not apply</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time when you received the currency.</w:t>
            </w:r>
          </w:p>
        </w:tc>
      </w:tr>
      <w:tr w:rsidR="006E0072" w:rsidRPr="009342D6" w:rsidTr="00B36B2B">
        <w:trPr>
          <w:cantSplit/>
        </w:trPr>
        <w:tc>
          <w:tcPr>
            <w:tcW w:w="70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9</w:t>
            </w:r>
          </w:p>
        </w:tc>
        <w:tc>
          <w:tcPr>
            <w:tcW w:w="3260"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 xml:space="preserve">(a) you incurred the obligation, or the part of the obligation, in return for the acquisition of a </w:t>
            </w:r>
            <w:r w:rsidR="009342D6" w:rsidRPr="009342D6">
              <w:rPr>
                <w:position w:val="6"/>
                <w:sz w:val="16"/>
              </w:rPr>
              <w:t>*</w:t>
            </w:r>
            <w:r w:rsidRPr="009342D6">
              <w:t>CGT asset; and</w:t>
            </w:r>
          </w:p>
          <w:p w:rsidR="006E0072" w:rsidRPr="009342D6" w:rsidRDefault="006E0072" w:rsidP="00B36B2B">
            <w:pPr>
              <w:pStyle w:val="Tablea"/>
            </w:pPr>
            <w:r w:rsidRPr="009342D6">
              <w:t>(b) none of the above items apply</w:t>
            </w:r>
          </w:p>
        </w:tc>
        <w:tc>
          <w:tcPr>
            <w:tcW w:w="3119"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time when you acquired the CGT asset (worked out under Division</w:t>
            </w:r>
            <w:r w:rsidR="009342D6">
              <w:t> </w:t>
            </w:r>
            <w:r w:rsidRPr="009342D6">
              <w:t>109).</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10</w:t>
            </w:r>
          </w:p>
        </w:tc>
        <w:tc>
          <w:tcPr>
            <w:tcW w:w="3260"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 xml:space="preserve">(a) you incurred the obligation, or the part of the obligation, as the second, third, fourth or fifth element of the </w:t>
            </w:r>
            <w:r w:rsidR="009342D6" w:rsidRPr="009342D6">
              <w:rPr>
                <w:position w:val="6"/>
                <w:sz w:val="16"/>
              </w:rPr>
              <w:t>*</w:t>
            </w:r>
            <w:r w:rsidRPr="009342D6">
              <w:t>cost base of a CGT asset; and</w:t>
            </w:r>
          </w:p>
          <w:p w:rsidR="006E0072" w:rsidRPr="009342D6" w:rsidRDefault="006E0072" w:rsidP="00B36B2B">
            <w:pPr>
              <w:pStyle w:val="Tablea"/>
            </w:pPr>
            <w:r w:rsidRPr="009342D6">
              <w:t>(b) none of the above items apply</w:t>
            </w:r>
          </w:p>
        </w:tc>
        <w:tc>
          <w:tcPr>
            <w:tcW w:w="311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time of the transaction under which you incurred the obligation.</w:t>
            </w:r>
          </w:p>
        </w:tc>
      </w:tr>
    </w:tbl>
    <w:p w:rsidR="006E0072" w:rsidRPr="009342D6" w:rsidRDefault="006E0072" w:rsidP="006E0072">
      <w:pPr>
        <w:pStyle w:val="notetext"/>
      </w:pPr>
      <w:r w:rsidRPr="009342D6">
        <w:t>Note 1:</w:t>
      </w:r>
      <w:r w:rsidRPr="009342D6">
        <w:tab/>
        <w:t>Foreign currency is a CGT asset. If you acquire foreign currency as the borrower under a loan, item</w:t>
      </w:r>
      <w:r w:rsidR="009342D6">
        <w:t> </w:t>
      </w:r>
      <w:r w:rsidRPr="009342D6">
        <w:t>8 will apply to your obligation to repay the foreign currency borrowed under the loan.</w:t>
      </w:r>
    </w:p>
    <w:p w:rsidR="006E0072" w:rsidRPr="009342D6" w:rsidRDefault="006E0072" w:rsidP="006E0072">
      <w:pPr>
        <w:pStyle w:val="notetext"/>
      </w:pPr>
      <w:r w:rsidRPr="009342D6">
        <w:t>Note 2:</w:t>
      </w:r>
      <w:r w:rsidRPr="009342D6">
        <w:tab/>
        <w:t>If you have made a choice for roll</w:t>
      </w:r>
      <w:r w:rsidR="009342D6">
        <w:noBreakHyphen/>
      </w:r>
      <w:r w:rsidRPr="009342D6">
        <w:t>over relief for a facility agreement, and forex realisation event 7 (material variation of a facility agreement) happens, subsection</w:t>
      </w:r>
      <w:r w:rsidR="009342D6">
        <w:t> </w:t>
      </w:r>
      <w:r w:rsidRPr="009342D6">
        <w:t>775</w:t>
      </w:r>
      <w:r w:rsidR="009342D6">
        <w:noBreakHyphen/>
      </w:r>
      <w:r w:rsidRPr="009342D6">
        <w:t>220(6) modifies the tax recognition time for an obligation under a security that was in existence under the agreement at the time of that event.</w:t>
      </w:r>
    </w:p>
    <w:p w:rsidR="006E0072" w:rsidRPr="009342D6" w:rsidRDefault="006E0072" w:rsidP="006E0072">
      <w:pPr>
        <w:pStyle w:val="notetext"/>
      </w:pPr>
      <w:r w:rsidRPr="009342D6">
        <w:t>Note 3:</w:t>
      </w:r>
      <w:r w:rsidRPr="009342D6">
        <w:tab/>
        <w:t>Subsection</w:t>
      </w:r>
      <w:r w:rsidR="009342D6">
        <w:t> </w:t>
      </w:r>
      <w:r w:rsidRPr="009342D6">
        <w:t>775</w:t>
      </w:r>
      <w:r w:rsidR="009342D6">
        <w:noBreakHyphen/>
      </w:r>
      <w:r w:rsidRPr="009342D6">
        <w:t>260(2) modifies the tax recognition time if forex realisation event 4 happens in relation to a qualifying forex account that has ceased to pass the limited balance test.</w:t>
      </w:r>
    </w:p>
    <w:p w:rsidR="006E0072" w:rsidRPr="009342D6" w:rsidRDefault="006E0072" w:rsidP="006E0072">
      <w:pPr>
        <w:pStyle w:val="notetext"/>
      </w:pPr>
      <w:r w:rsidRPr="009342D6">
        <w:t>Note 4:</w:t>
      </w:r>
      <w:r w:rsidRPr="009342D6">
        <w:tab/>
        <w:t>If you have made a choice for roll</w:t>
      </w:r>
      <w:r w:rsidR="009342D6">
        <w:noBreakHyphen/>
      </w:r>
      <w:r w:rsidRPr="009342D6">
        <w:t>over relief for a facility agreement, a forex realisation gain or forex realisation loss you make under the agreement as a result of forex realisation event 4 is disregarded—see section</w:t>
      </w:r>
      <w:r w:rsidR="009342D6">
        <w:t> </w:t>
      </w:r>
      <w:r w:rsidRPr="009342D6">
        <w:t>775</w:t>
      </w:r>
      <w:r w:rsidR="009342D6">
        <w:noBreakHyphen/>
      </w:r>
      <w:r w:rsidRPr="009342D6">
        <w:t>200.</w:t>
      </w:r>
    </w:p>
    <w:p w:rsidR="006E0072" w:rsidRPr="009342D6" w:rsidRDefault="006E0072" w:rsidP="006E0072">
      <w:pPr>
        <w:pStyle w:val="ActHead5"/>
      </w:pPr>
      <w:bookmarkStart w:id="86" w:name="_Toc454965812"/>
      <w:r w:rsidRPr="009342D6">
        <w:rPr>
          <w:rStyle w:val="CharSectno"/>
        </w:rPr>
        <w:t>775</w:t>
      </w:r>
      <w:r w:rsidR="009342D6">
        <w:rPr>
          <w:rStyle w:val="CharSectno"/>
        </w:rPr>
        <w:noBreakHyphen/>
      </w:r>
      <w:r w:rsidRPr="009342D6">
        <w:rPr>
          <w:rStyle w:val="CharSectno"/>
        </w:rPr>
        <w:t>60</w:t>
      </w:r>
      <w:r w:rsidRPr="009342D6">
        <w:t xml:space="preserve">  Ceasing to have a right to pay foreign currency—forex realisation event 5</w:t>
      </w:r>
      <w:bookmarkEnd w:id="86"/>
    </w:p>
    <w:p w:rsidR="006E0072" w:rsidRPr="009342D6" w:rsidRDefault="006E0072" w:rsidP="006E0072">
      <w:pPr>
        <w:pStyle w:val="SubsectionHead"/>
      </w:pPr>
      <w:r w:rsidRPr="009342D6">
        <w:t>Forex realisation event 5</w:t>
      </w:r>
    </w:p>
    <w:p w:rsidR="006E0072" w:rsidRPr="009342D6" w:rsidRDefault="006E0072" w:rsidP="006E0072">
      <w:pPr>
        <w:pStyle w:val="subsection"/>
      </w:pPr>
      <w:r w:rsidRPr="009342D6">
        <w:tab/>
        <w:t>(1)</w:t>
      </w:r>
      <w:r w:rsidRPr="009342D6">
        <w:tab/>
      </w:r>
      <w:r w:rsidRPr="009342D6">
        <w:rPr>
          <w:b/>
          <w:i/>
        </w:rPr>
        <w:t>Forex realisation event 5</w:t>
      </w:r>
      <w:r w:rsidRPr="009342D6">
        <w:t xml:space="preserve"> happens if:</w:t>
      </w:r>
    </w:p>
    <w:p w:rsidR="006E0072" w:rsidRPr="009342D6" w:rsidRDefault="006E0072" w:rsidP="006E0072">
      <w:pPr>
        <w:pStyle w:val="paragraph"/>
      </w:pPr>
      <w:r w:rsidRPr="009342D6">
        <w:tab/>
        <w:t>(a)</w:t>
      </w:r>
      <w:r w:rsidRPr="009342D6">
        <w:tab/>
        <w:t xml:space="preserve">you cease to have a right, or a part of a right, to pay </w:t>
      </w:r>
      <w:r w:rsidR="009342D6" w:rsidRPr="009342D6">
        <w:rPr>
          <w:position w:val="6"/>
          <w:sz w:val="16"/>
        </w:rPr>
        <w:t>*</w:t>
      </w:r>
      <w:r w:rsidRPr="009342D6">
        <w:t>foreign currency; and</w:t>
      </w:r>
    </w:p>
    <w:p w:rsidR="006E0072" w:rsidRPr="009342D6" w:rsidRDefault="006E0072" w:rsidP="006E0072">
      <w:pPr>
        <w:pStyle w:val="paragraph"/>
      </w:pPr>
      <w:r w:rsidRPr="009342D6">
        <w:tab/>
        <w:t>(b)</w:t>
      </w:r>
      <w:r w:rsidRPr="009342D6">
        <w:tab/>
        <w:t>the right, or the part of the right, is one of the following:</w:t>
      </w:r>
    </w:p>
    <w:p w:rsidR="006E0072" w:rsidRPr="009342D6" w:rsidRDefault="006E0072" w:rsidP="006E0072">
      <w:pPr>
        <w:pStyle w:val="paragraphsub"/>
      </w:pPr>
      <w:r w:rsidRPr="009342D6">
        <w:tab/>
        <w:t>(i)</w:t>
      </w:r>
      <w:r w:rsidRPr="009342D6">
        <w:tab/>
        <w:t>a right, or a part of a right, created or acquired in return for the assumption of an obligation to pay foreign currency;</w:t>
      </w:r>
    </w:p>
    <w:p w:rsidR="006E0072" w:rsidRPr="009342D6" w:rsidRDefault="006E0072" w:rsidP="006E0072">
      <w:pPr>
        <w:pStyle w:val="paragraphsub"/>
      </w:pPr>
      <w:r w:rsidRPr="009342D6">
        <w:tab/>
        <w:t>(ii)</w:t>
      </w:r>
      <w:r w:rsidRPr="009342D6">
        <w:tab/>
        <w:t>a right, or a part of a right, created or acquired in return for the assumption of an obligation to pay Australian currency;</w:t>
      </w:r>
    </w:p>
    <w:p w:rsidR="006E0072" w:rsidRPr="009342D6" w:rsidRDefault="006E0072" w:rsidP="006E0072">
      <w:pPr>
        <w:pStyle w:val="paragraphsub"/>
      </w:pPr>
      <w:r w:rsidRPr="009342D6">
        <w:tab/>
        <w:t>(iii)</w:t>
      </w:r>
      <w:r w:rsidRPr="009342D6">
        <w:tab/>
        <w:t>a right, or a part of a right, under an option to sell foreign currency.</w:t>
      </w:r>
    </w:p>
    <w:p w:rsidR="006E0072" w:rsidRPr="009342D6" w:rsidRDefault="006E0072" w:rsidP="006E0072">
      <w:pPr>
        <w:pStyle w:val="notetext"/>
      </w:pPr>
      <w:r w:rsidRPr="009342D6">
        <w:t>Note 1:</w:t>
      </w:r>
      <w:r w:rsidRPr="009342D6">
        <w:tab/>
        <w:t xml:space="preserve">For extended meaning of </w:t>
      </w:r>
      <w:r w:rsidRPr="009342D6">
        <w:rPr>
          <w:b/>
          <w:i/>
        </w:rPr>
        <w:t>right to pay</w:t>
      </w:r>
      <w:r w:rsidRPr="009342D6">
        <w:t xml:space="preserve"> </w:t>
      </w:r>
      <w:r w:rsidRPr="009342D6">
        <w:rPr>
          <w:b/>
          <w:i/>
        </w:rPr>
        <w:t>foreign currency</w:t>
      </w:r>
      <w:r w:rsidRPr="009342D6">
        <w:t>, see section</w:t>
      </w:r>
      <w:r w:rsidR="009342D6">
        <w:t> </w:t>
      </w:r>
      <w:r w:rsidRPr="009342D6">
        <w:t>775</w:t>
      </w:r>
      <w:r w:rsidR="009342D6">
        <w:noBreakHyphen/>
      </w:r>
      <w:r w:rsidRPr="009342D6">
        <w:t>135.</w:t>
      </w:r>
    </w:p>
    <w:p w:rsidR="006E0072" w:rsidRPr="009342D6" w:rsidRDefault="006E0072" w:rsidP="006E0072">
      <w:pPr>
        <w:pStyle w:val="notetext"/>
      </w:pPr>
      <w:r w:rsidRPr="009342D6">
        <w:t>Note 2:</w:t>
      </w:r>
      <w:r w:rsidRPr="009342D6">
        <w:tab/>
        <w:t xml:space="preserve">For extended meaning of </w:t>
      </w:r>
      <w:r w:rsidRPr="009342D6">
        <w:rPr>
          <w:b/>
          <w:i/>
        </w:rPr>
        <w:t>obligation to pay</w:t>
      </w:r>
      <w:r w:rsidRPr="009342D6">
        <w:t xml:space="preserve"> </w:t>
      </w:r>
      <w:r w:rsidRPr="009342D6">
        <w:rPr>
          <w:b/>
          <w:i/>
        </w:rPr>
        <w:t>foreign currency</w:t>
      </w:r>
      <w:r w:rsidRPr="009342D6">
        <w:t>, see section</w:t>
      </w:r>
      <w:r w:rsidR="009342D6">
        <w:t> </w:t>
      </w:r>
      <w:r w:rsidRPr="009342D6">
        <w:t>775</w:t>
      </w:r>
      <w:r w:rsidR="009342D6">
        <w:noBreakHyphen/>
      </w:r>
      <w:r w:rsidRPr="009342D6">
        <w:t>140.</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(2)</w:t>
      </w:r>
      <w:r w:rsidRPr="009342D6">
        <w:tab/>
        <w:t>The time of the event is when you cease to have the right or the part of the right.</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 xml:space="preserve">the amount you pay in respect of the event happening falls short of the </w:t>
      </w:r>
      <w:r w:rsidR="009342D6" w:rsidRPr="009342D6">
        <w:rPr>
          <w:position w:val="6"/>
          <w:sz w:val="16"/>
        </w:rPr>
        <w:t>*</w:t>
      </w:r>
      <w:r w:rsidRPr="009342D6">
        <w:t>forex entitlement base of the right or the part of the right (the forex entitlement base is worked out as at the tax recognition time); and</w:t>
      </w:r>
    </w:p>
    <w:p w:rsidR="006E0072" w:rsidRPr="009342D6" w:rsidRDefault="006E0072" w:rsidP="006E0072">
      <w:pPr>
        <w:pStyle w:val="paragraph"/>
      </w:pPr>
      <w:r w:rsidRPr="009342D6">
        <w:tab/>
        <w:t>(b)</w:t>
      </w:r>
      <w:r w:rsidRPr="009342D6">
        <w:tab/>
        <w:t xml:space="preserve">some or all of the shortfall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so much of the shortfall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forex entitlement base</w:t>
      </w:r>
      <w:r w:rsidRPr="009342D6">
        <w:t>, see section</w:t>
      </w:r>
      <w:r w:rsidR="009342D6">
        <w:t> </w:t>
      </w:r>
      <w:r w:rsidRPr="009342D6">
        <w:t>775</w:t>
      </w:r>
      <w:r w:rsidR="009342D6">
        <w:noBreakHyphen/>
      </w:r>
      <w:r w:rsidRPr="009342D6">
        <w:t>90.</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(4)</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 xml:space="preserve">the amount you pay in respect of the event happening exceeds the </w:t>
      </w:r>
      <w:r w:rsidR="009342D6" w:rsidRPr="009342D6">
        <w:rPr>
          <w:position w:val="6"/>
          <w:sz w:val="16"/>
        </w:rPr>
        <w:t>*</w:t>
      </w:r>
      <w:r w:rsidRPr="009342D6">
        <w:t>forex entitlement base of the right or the part of the right (the forex entitlement base is worked out as at the tax recognition time); and</w:t>
      </w:r>
    </w:p>
    <w:p w:rsidR="006E0072" w:rsidRPr="009342D6" w:rsidRDefault="006E0072" w:rsidP="006E0072">
      <w:pPr>
        <w:pStyle w:val="paragraph"/>
      </w:pPr>
      <w:r w:rsidRPr="009342D6">
        <w:tab/>
        <w:t>(b)</w:t>
      </w:r>
      <w:r w:rsidRPr="009342D6">
        <w:tab/>
        <w:t xml:space="preserve">some or all of the excess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 xml:space="preserve">forex realisation loss </w:t>
      </w:r>
      <w:r w:rsidRPr="009342D6">
        <w:t>is so much of the excess as is attributable to a currency exchange rate effect.</w:t>
      </w:r>
    </w:p>
    <w:p w:rsidR="006E0072" w:rsidRPr="009342D6" w:rsidRDefault="006E0072" w:rsidP="006E0072">
      <w:pPr>
        <w:pStyle w:val="notetext"/>
      </w:pPr>
      <w:r w:rsidRPr="009342D6">
        <w:t>Note 1:</w:t>
      </w:r>
      <w:r w:rsidRPr="009342D6">
        <w:tab/>
        <w:t xml:space="preserve">For </w:t>
      </w:r>
      <w:r w:rsidRPr="009342D6">
        <w:rPr>
          <w:b/>
          <w:i/>
        </w:rPr>
        <w:t>forex entitlement base</w:t>
      </w:r>
      <w:r w:rsidRPr="009342D6">
        <w:t>, see section</w:t>
      </w:r>
      <w:r w:rsidR="009342D6">
        <w:t> </w:t>
      </w:r>
      <w:r w:rsidRPr="009342D6">
        <w:t>775</w:t>
      </w:r>
      <w:r w:rsidR="009342D6">
        <w:noBreakHyphen/>
      </w:r>
      <w:r w:rsidRPr="009342D6">
        <w:t>90.</w:t>
      </w:r>
    </w:p>
    <w:p w:rsidR="006E0072" w:rsidRPr="009342D6" w:rsidRDefault="006E0072" w:rsidP="006E0072">
      <w:pPr>
        <w:pStyle w:val="notetext"/>
      </w:pPr>
      <w:r w:rsidRPr="009342D6">
        <w:t>Note 2:</w:t>
      </w:r>
      <w:r w:rsidRPr="009342D6">
        <w:tab/>
        <w:t xml:space="preserve">For </w:t>
      </w:r>
      <w:r w:rsidRPr="009342D6">
        <w:rPr>
          <w:b/>
          <w:i/>
        </w:rPr>
        <w:t>tax recognition time</w:t>
      </w:r>
      <w:r w:rsidRPr="009342D6">
        <w:t xml:space="preserve">, see </w:t>
      </w:r>
      <w:r w:rsidR="009342D6">
        <w:t>subsection (</w:t>
      </w:r>
      <w:r w:rsidRPr="009342D6">
        <w:t>7).</w:t>
      </w:r>
    </w:p>
    <w:p w:rsidR="006E0072" w:rsidRPr="009342D6" w:rsidRDefault="006E0072" w:rsidP="006E0072">
      <w:pPr>
        <w:pStyle w:val="notetext"/>
      </w:pPr>
      <w:r w:rsidRPr="009342D6">
        <w:t>Note 3:</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
      </w:pPr>
      <w:r w:rsidRPr="009342D6">
        <w:tab/>
        <w:t>(5)</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 xml:space="preserve">the event happens because an option to sell </w:t>
      </w:r>
      <w:r w:rsidR="009342D6" w:rsidRPr="009342D6">
        <w:rPr>
          <w:position w:val="6"/>
          <w:sz w:val="16"/>
        </w:rPr>
        <w:t>*</w:t>
      </w:r>
      <w:r w:rsidRPr="009342D6">
        <w:t>foreign currency expires without having been exercised, or is cancelled, released or abandoned; and</w:t>
      </w:r>
    </w:p>
    <w:p w:rsidR="006E0072" w:rsidRPr="009342D6" w:rsidRDefault="006E0072" w:rsidP="006E0072">
      <w:pPr>
        <w:pStyle w:val="paragraph"/>
      </w:pPr>
      <w:r w:rsidRPr="009342D6">
        <w:tab/>
        <w:t>(b)</w:t>
      </w:r>
      <w:r w:rsidRPr="009342D6">
        <w:tab/>
        <w:t>you were capable of exercising the option immediately before the event happened.</w:t>
      </w:r>
    </w:p>
    <w:p w:rsidR="006E0072" w:rsidRPr="009342D6" w:rsidRDefault="006E0072" w:rsidP="006E0072">
      <w:pPr>
        <w:pStyle w:val="subsection2"/>
      </w:pPr>
      <w:r w:rsidRPr="009342D6">
        <w:t xml:space="preserve">The amount of the </w:t>
      </w:r>
      <w:r w:rsidRPr="009342D6">
        <w:rPr>
          <w:b/>
          <w:i/>
        </w:rPr>
        <w:t>forex realisation loss</w:t>
      </w:r>
      <w:r w:rsidRPr="009342D6">
        <w:t xml:space="preserve"> is the amount you paid in return for the grant or acquisition of the option.</w:t>
      </w:r>
    </w:p>
    <w:p w:rsidR="006E0072" w:rsidRPr="009342D6" w:rsidRDefault="006E0072" w:rsidP="006E0072">
      <w:pPr>
        <w:pStyle w:val="SubsectionHead"/>
      </w:pPr>
      <w:r w:rsidRPr="009342D6">
        <w:t>Non</w:t>
      </w:r>
      <w:r w:rsidR="009342D6">
        <w:noBreakHyphen/>
      </w:r>
      <w:r w:rsidRPr="009342D6">
        <w:t>cash benefit</w:t>
      </w:r>
    </w:p>
    <w:p w:rsidR="006E0072" w:rsidRPr="009342D6" w:rsidRDefault="006E0072" w:rsidP="006E0072">
      <w:pPr>
        <w:pStyle w:val="subsection"/>
      </w:pPr>
      <w:r w:rsidRPr="009342D6">
        <w:tab/>
        <w:t>(6)</w:t>
      </w:r>
      <w:r w:rsidRPr="009342D6">
        <w:tab/>
        <w:t xml:space="preserve">The amount you pay in respect of the event happening can include a </w:t>
      </w:r>
      <w:r w:rsidR="009342D6" w:rsidRPr="009342D6">
        <w:rPr>
          <w:position w:val="6"/>
          <w:sz w:val="16"/>
        </w:rPr>
        <w:t>*</w:t>
      </w:r>
      <w:r w:rsidRPr="009342D6">
        <w:t>non</w:t>
      </w:r>
      <w:r w:rsidR="009342D6">
        <w:noBreakHyphen/>
      </w:r>
      <w:r w:rsidRPr="009342D6">
        <w:t xml:space="preserve">cash benefit. Use the </w:t>
      </w:r>
      <w:r w:rsidR="009342D6" w:rsidRPr="009342D6">
        <w:rPr>
          <w:position w:val="6"/>
          <w:sz w:val="16"/>
        </w:rPr>
        <w:t>*</w:t>
      </w:r>
      <w:r w:rsidRPr="009342D6">
        <w:t>market value of the benefit to work out the amount you pay.</w:t>
      </w:r>
    </w:p>
    <w:p w:rsidR="006E0072" w:rsidRPr="009342D6" w:rsidRDefault="006E0072" w:rsidP="006E0072">
      <w:pPr>
        <w:pStyle w:val="SubsectionHead"/>
      </w:pPr>
      <w:r w:rsidRPr="009342D6">
        <w:t>Tax recognition time</w:t>
      </w:r>
    </w:p>
    <w:p w:rsidR="006E0072" w:rsidRPr="009342D6" w:rsidRDefault="006E0072" w:rsidP="006E0072">
      <w:pPr>
        <w:pStyle w:val="subsection"/>
      </w:pPr>
      <w:r w:rsidRPr="009342D6">
        <w:tab/>
        <w:t>(7)</w:t>
      </w:r>
      <w:r w:rsidRPr="009342D6">
        <w:tab/>
        <w:t xml:space="preserve">For the purposes of this section, the </w:t>
      </w:r>
      <w:r w:rsidRPr="009342D6">
        <w:rPr>
          <w:b/>
          <w:i/>
        </w:rPr>
        <w:t>tax recognition time</w:t>
      </w:r>
      <w:r w:rsidRPr="009342D6">
        <w:t xml:space="preserve"> is the time when you pay an amount in respect of the event happening.</w:t>
      </w:r>
    </w:p>
    <w:p w:rsidR="006E0072" w:rsidRPr="009342D6" w:rsidRDefault="006E0072" w:rsidP="006E0072">
      <w:pPr>
        <w:pStyle w:val="SubsectionHead"/>
      </w:pPr>
      <w:r w:rsidRPr="009342D6">
        <w:t>Obligation to pay Australian currency</w:t>
      </w:r>
    </w:p>
    <w:p w:rsidR="006E0072" w:rsidRPr="009342D6" w:rsidRDefault="006E0072" w:rsidP="006E0072">
      <w:pPr>
        <w:pStyle w:val="subsection"/>
      </w:pPr>
      <w:r w:rsidRPr="009342D6">
        <w:tab/>
        <w:t>(8)</w:t>
      </w:r>
      <w:r w:rsidRPr="009342D6">
        <w:tab/>
        <w:t xml:space="preserve">To avoid doubt, for the purposes of this section, an </w:t>
      </w:r>
      <w:r w:rsidRPr="009342D6">
        <w:rPr>
          <w:b/>
          <w:i/>
        </w:rPr>
        <w:t>obligation to pay Australian</w:t>
      </w:r>
      <w:r w:rsidRPr="009342D6">
        <w:t xml:space="preserve"> </w:t>
      </w:r>
      <w:r w:rsidRPr="009342D6">
        <w:rPr>
          <w:b/>
          <w:i/>
        </w:rPr>
        <w:t>currency</w:t>
      </w:r>
      <w:r w:rsidRPr="009342D6">
        <w:t xml:space="preserve"> includes an obligation to pay Australian currency, where the obligation is subject to a contingency.</w:t>
      </w:r>
    </w:p>
    <w:p w:rsidR="006E0072" w:rsidRPr="009342D6" w:rsidRDefault="006E0072" w:rsidP="006E0072">
      <w:pPr>
        <w:pStyle w:val="ActHead5"/>
      </w:pPr>
      <w:bookmarkStart w:id="87" w:name="_Toc454965813"/>
      <w:r w:rsidRPr="009342D6">
        <w:rPr>
          <w:rStyle w:val="CharSectno"/>
        </w:rPr>
        <w:t>775</w:t>
      </w:r>
      <w:r w:rsidR="009342D6">
        <w:rPr>
          <w:rStyle w:val="CharSectno"/>
        </w:rPr>
        <w:noBreakHyphen/>
      </w:r>
      <w:r w:rsidRPr="009342D6">
        <w:rPr>
          <w:rStyle w:val="CharSectno"/>
        </w:rPr>
        <w:t>65</w:t>
      </w:r>
      <w:r w:rsidRPr="009342D6">
        <w:t xml:space="preserve">  Only one forex realisation event to be counted</w:t>
      </w:r>
      <w:bookmarkEnd w:id="87"/>
    </w:p>
    <w:p w:rsidR="006E0072" w:rsidRPr="009342D6" w:rsidRDefault="006E0072" w:rsidP="006E0072">
      <w:pPr>
        <w:pStyle w:val="SubsectionHead"/>
      </w:pPr>
      <w:r w:rsidRPr="009342D6">
        <w:t>Option to buy foreign currency</w:t>
      </w:r>
    </w:p>
    <w:p w:rsidR="006E0072" w:rsidRPr="009342D6" w:rsidRDefault="006E0072" w:rsidP="006E0072">
      <w:pPr>
        <w:pStyle w:val="subsection"/>
      </w:pPr>
      <w:r w:rsidRPr="009342D6">
        <w:tab/>
        <w:t>(1)</w:t>
      </w:r>
      <w:r w:rsidRPr="009342D6">
        <w:tab/>
        <w:t xml:space="preserve">The following table applies to an option to buy a particular </w:t>
      </w:r>
      <w:r w:rsidR="009342D6" w:rsidRPr="009342D6">
        <w:rPr>
          <w:position w:val="6"/>
          <w:sz w:val="16"/>
        </w:rPr>
        <w:t>*</w:t>
      </w:r>
      <w:r w:rsidRPr="009342D6">
        <w:t>foreign currency if the exercise price is payable in another foreign currency:</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6E0072" w:rsidRPr="009342D6" w:rsidTr="00B36B2B">
        <w:trPr>
          <w:cantSplit/>
          <w:tblHeader/>
        </w:trPr>
        <w:tc>
          <w:tcPr>
            <w:tcW w:w="7086"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Option to buy foreign currency</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you are...</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and both of these events happen when the option is exercised...</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the entity who is capable of exercising the option</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forex realisation event 1;</w:t>
            </w:r>
          </w:p>
          <w:p w:rsidR="006E0072" w:rsidRPr="009342D6" w:rsidRDefault="006E0072" w:rsidP="00B36B2B">
            <w:pPr>
              <w:pStyle w:val="Tablea"/>
            </w:pPr>
            <w:r w:rsidRPr="009342D6">
              <w:t>(b) forex realisation event 4</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ignore forex realisation event 4.</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212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entity who is capable of exercising the option</w:t>
            </w:r>
          </w:p>
        </w:tc>
        <w:tc>
          <w:tcPr>
            <w:tcW w:w="2124"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forex realisation event 2;</w:t>
            </w:r>
          </w:p>
          <w:p w:rsidR="006E0072" w:rsidRPr="009342D6" w:rsidRDefault="006E0072" w:rsidP="00B36B2B">
            <w:pPr>
              <w:pStyle w:val="Tablea"/>
            </w:pPr>
            <w:r w:rsidRPr="009342D6">
              <w:t>(b) forex realisation event 4</w:t>
            </w:r>
          </w:p>
        </w:tc>
        <w:tc>
          <w:tcPr>
            <w:tcW w:w="212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ignore forex realisation event 4.</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3</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entity who granted the option</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forex realisation event 3;</w:t>
            </w:r>
          </w:p>
          <w:p w:rsidR="006E0072" w:rsidRPr="009342D6" w:rsidRDefault="006E0072" w:rsidP="00B36B2B">
            <w:pPr>
              <w:pStyle w:val="Tablea"/>
            </w:pPr>
            <w:r w:rsidRPr="009342D6">
              <w:t>(b) forex realisation event 4</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ignore forex realisation event 3.</w:t>
            </w:r>
          </w:p>
        </w:tc>
      </w:tr>
    </w:tbl>
    <w:p w:rsidR="006E0072" w:rsidRPr="009342D6" w:rsidRDefault="006E0072" w:rsidP="006E0072">
      <w:pPr>
        <w:pStyle w:val="SubsectionHead"/>
      </w:pPr>
      <w:r w:rsidRPr="009342D6">
        <w:t>Option to sell foreign currency</w:t>
      </w:r>
    </w:p>
    <w:p w:rsidR="006E0072" w:rsidRPr="009342D6" w:rsidRDefault="006E0072" w:rsidP="006E0072">
      <w:pPr>
        <w:pStyle w:val="subsection"/>
      </w:pPr>
      <w:r w:rsidRPr="009342D6">
        <w:tab/>
        <w:t>(2)</w:t>
      </w:r>
      <w:r w:rsidRPr="009342D6">
        <w:tab/>
        <w:t xml:space="preserve">The following table applies to an option to sell a particular </w:t>
      </w:r>
      <w:r w:rsidR="009342D6" w:rsidRPr="009342D6">
        <w:rPr>
          <w:position w:val="6"/>
          <w:sz w:val="16"/>
        </w:rPr>
        <w:t>*</w:t>
      </w:r>
      <w:r w:rsidRPr="009342D6">
        <w:t>foreign currency if the exercise price is payable in another foreign currency:</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6E0072" w:rsidRPr="009342D6" w:rsidTr="00B36B2B">
        <w:trPr>
          <w:cantSplit/>
          <w:tblHeader/>
        </w:trPr>
        <w:tc>
          <w:tcPr>
            <w:tcW w:w="7086"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Option to sell foreign currency</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you are...</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and both of these events happen when the option is exercised...</w:t>
            </w:r>
          </w:p>
        </w:tc>
        <w:tc>
          <w:tcPr>
            <w:tcW w:w="212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the entity who is capable of exercising the option</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forex realisation event 3;</w:t>
            </w:r>
          </w:p>
          <w:p w:rsidR="006E0072" w:rsidRPr="009342D6" w:rsidRDefault="006E0072" w:rsidP="00B36B2B">
            <w:pPr>
              <w:pStyle w:val="Tablea"/>
            </w:pPr>
            <w:r w:rsidRPr="009342D6">
              <w:t>(b) forex realisation event 5</w:t>
            </w:r>
          </w:p>
        </w:tc>
        <w:tc>
          <w:tcPr>
            <w:tcW w:w="212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ignore forex realisation event 3.</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entity who granted the option</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forex realisation event 3;</w:t>
            </w:r>
          </w:p>
          <w:p w:rsidR="006E0072" w:rsidRPr="009342D6" w:rsidRDefault="006E0072" w:rsidP="00B36B2B">
            <w:pPr>
              <w:pStyle w:val="Tablea"/>
            </w:pPr>
            <w:r w:rsidRPr="009342D6">
              <w:t>(b) forex realisation event 4</w:t>
            </w:r>
          </w:p>
        </w:tc>
        <w:tc>
          <w:tcPr>
            <w:tcW w:w="212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ignore forex realisation event 3.</w:t>
            </w:r>
          </w:p>
        </w:tc>
      </w:tr>
    </w:tbl>
    <w:p w:rsidR="006E0072" w:rsidRPr="009342D6" w:rsidRDefault="006E0072" w:rsidP="006E0072">
      <w:pPr>
        <w:pStyle w:val="SubsectionHead"/>
      </w:pPr>
      <w:r w:rsidRPr="009342D6">
        <w:t>Forward contracts</w:t>
      </w:r>
    </w:p>
    <w:p w:rsidR="006E0072" w:rsidRPr="009342D6" w:rsidRDefault="006E0072" w:rsidP="006E0072">
      <w:pPr>
        <w:pStyle w:val="subsection"/>
      </w:pPr>
      <w:r w:rsidRPr="009342D6">
        <w:tab/>
        <w:t>(3)</w:t>
      </w:r>
      <w:r w:rsidRPr="009342D6">
        <w:tab/>
        <w:t xml:space="preserve">The following table applies to a contract to buy a particular </w:t>
      </w:r>
      <w:r w:rsidR="009342D6" w:rsidRPr="009342D6">
        <w:rPr>
          <w:position w:val="6"/>
          <w:sz w:val="16"/>
        </w:rPr>
        <w:t>*</w:t>
      </w:r>
      <w:r w:rsidRPr="009342D6">
        <w:t>foreign currency in return for another foreign currency:</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342D6" w:rsidTr="00B36B2B">
        <w:trPr>
          <w:cantSplit/>
          <w:tblHeader/>
        </w:trPr>
        <w:tc>
          <w:tcPr>
            <w:tcW w:w="7086"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Forward contracts</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pPr>
            <w:r w:rsidRPr="009342D6">
              <w:rPr>
                <w:b/>
              </w:rPr>
              <w:t>If both of these events happen when the contract is carried out...</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forex realisation event 1;</w:t>
            </w:r>
          </w:p>
          <w:p w:rsidR="006E0072" w:rsidRPr="009342D6" w:rsidRDefault="006E0072" w:rsidP="00B36B2B">
            <w:pPr>
              <w:pStyle w:val="Tabletext"/>
            </w:pPr>
            <w:r w:rsidRPr="009342D6">
              <w:t>(b) forex realisation event 4</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ignore forex realisation event 4.</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forex realisation event 2;</w:t>
            </w:r>
          </w:p>
          <w:p w:rsidR="006E0072" w:rsidRPr="009342D6" w:rsidRDefault="006E0072" w:rsidP="00B36B2B">
            <w:pPr>
              <w:pStyle w:val="Tabletext"/>
            </w:pPr>
            <w:r w:rsidRPr="009342D6">
              <w:t>(b) forex realisation event 4</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ignore forex realisation event 4.</w:t>
            </w:r>
          </w:p>
        </w:tc>
      </w:tr>
    </w:tbl>
    <w:p w:rsidR="006E0072" w:rsidRPr="009342D6" w:rsidRDefault="006E0072" w:rsidP="006E0072">
      <w:pPr>
        <w:pStyle w:val="SubsectionHead"/>
      </w:pPr>
      <w:r w:rsidRPr="009342D6">
        <w:t>Residual rule</w:t>
      </w:r>
    </w:p>
    <w:p w:rsidR="006E0072" w:rsidRPr="009342D6" w:rsidRDefault="006E0072" w:rsidP="006E0072">
      <w:pPr>
        <w:pStyle w:val="subsection"/>
        <w:keepNext/>
        <w:keepLines/>
      </w:pPr>
      <w:r w:rsidRPr="009342D6">
        <w:tab/>
        <w:t>(4)</w:t>
      </w:r>
      <w:r w:rsidRPr="009342D6">
        <w:tab/>
        <w:t>If:</w:t>
      </w:r>
    </w:p>
    <w:p w:rsidR="006E0072" w:rsidRPr="009342D6" w:rsidRDefault="006E0072" w:rsidP="006E0072">
      <w:pPr>
        <w:pStyle w:val="paragraph"/>
      </w:pPr>
      <w:r w:rsidRPr="009342D6">
        <w:tab/>
        <w:t>(a)</w:t>
      </w:r>
      <w:r w:rsidRPr="009342D6">
        <w:tab/>
        <w:t>2 or more of forex realisation event</w:t>
      </w:r>
      <w:smartTag w:uri="urn:schemas-microsoft-com:office:smarttags" w:element="PersonName">
        <w:r w:rsidRPr="009342D6">
          <w:t>s 1</w:t>
        </w:r>
      </w:smartTag>
      <w:r w:rsidRPr="009342D6">
        <w:t>, 2, 3, 4 and 5 happen to you at the same time in relation to the same rights and/or obligations; and</w:t>
      </w:r>
    </w:p>
    <w:p w:rsidR="006E0072" w:rsidRPr="009342D6" w:rsidRDefault="006E0072" w:rsidP="006E0072">
      <w:pPr>
        <w:pStyle w:val="paragraph"/>
      </w:pPr>
      <w:r w:rsidRPr="009342D6">
        <w:tab/>
        <w:t>(b)</w:t>
      </w:r>
      <w:r w:rsidRPr="009342D6">
        <w:tab/>
        <w:t>none of the above subsections applies;</w:t>
      </w:r>
    </w:p>
    <w:p w:rsidR="006E0072" w:rsidRPr="009342D6" w:rsidRDefault="006E0072" w:rsidP="006E0072">
      <w:pPr>
        <w:pStyle w:val="subsection2"/>
      </w:pPr>
      <w:r w:rsidRPr="009342D6">
        <w:t>apply the forex realisation event that is most appropriate, and ignore the remaining event or events.</w:t>
      </w:r>
    </w:p>
    <w:p w:rsidR="006E0072" w:rsidRPr="009342D6" w:rsidRDefault="006E0072" w:rsidP="006E0072">
      <w:pPr>
        <w:pStyle w:val="ActHead5"/>
      </w:pPr>
      <w:bookmarkStart w:id="88" w:name="_Toc454965814"/>
      <w:r w:rsidRPr="009342D6">
        <w:rPr>
          <w:rStyle w:val="CharSectno"/>
        </w:rPr>
        <w:t>775</w:t>
      </w:r>
      <w:r w:rsidR="009342D6">
        <w:rPr>
          <w:rStyle w:val="CharSectno"/>
        </w:rPr>
        <w:noBreakHyphen/>
      </w:r>
      <w:r w:rsidRPr="009342D6">
        <w:rPr>
          <w:rStyle w:val="CharSectno"/>
        </w:rPr>
        <w:t>70</w:t>
      </w:r>
      <w:r w:rsidRPr="009342D6">
        <w:t xml:space="preserve">  Tax consequences of certain short</w:t>
      </w:r>
      <w:r w:rsidR="009342D6">
        <w:noBreakHyphen/>
      </w:r>
      <w:r w:rsidRPr="009342D6">
        <w:t>term forex realisation gains</w:t>
      </w:r>
      <w:bookmarkEnd w:id="88"/>
    </w:p>
    <w:p w:rsidR="006E0072" w:rsidRPr="009342D6" w:rsidRDefault="006E0072" w:rsidP="006E0072">
      <w:pPr>
        <w:pStyle w:val="subsection"/>
      </w:pPr>
      <w:r w:rsidRPr="009342D6">
        <w:tab/>
        <w:t>(1)</w:t>
      </w:r>
      <w:r w:rsidRPr="009342D6">
        <w:tab/>
        <w:t>The following table has effect unless you have made a choice under section</w:t>
      </w:r>
      <w:r w:rsidR="009342D6">
        <w:t> </w:t>
      </w:r>
      <w:r w:rsidRPr="009342D6">
        <w:t>775</w:t>
      </w:r>
      <w:r w:rsidR="009342D6">
        <w:noBreakHyphen/>
      </w:r>
      <w:r w:rsidRPr="009342D6">
        <w:t>80:</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2921"/>
        <w:gridCol w:w="3410"/>
      </w:tblGrid>
      <w:tr w:rsidR="006E0072" w:rsidRPr="009342D6" w:rsidTr="00B36B2B">
        <w:trPr>
          <w:cantSplit/>
          <w:tblHeader/>
        </w:trPr>
        <w:tc>
          <w:tcPr>
            <w:tcW w:w="704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consequences of certain short</w:t>
            </w:r>
            <w:r w:rsidR="009342D6">
              <w:rPr>
                <w:b/>
              </w:rPr>
              <w:noBreakHyphen/>
            </w:r>
            <w:r w:rsidRPr="009342D6">
              <w:rPr>
                <w:b/>
              </w:rPr>
              <w:t>term forex realisation gains</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92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41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2921"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gain as a result of forex realisation event 2, and:</w:t>
            </w:r>
          </w:p>
          <w:p w:rsidR="006E0072" w:rsidRPr="009342D6" w:rsidRDefault="006E0072" w:rsidP="00B36B2B">
            <w:pPr>
              <w:pStyle w:val="Tablea"/>
            </w:pPr>
            <w:r w:rsidRPr="009342D6">
              <w:t xml:space="preserve">(a) the right to receive </w:t>
            </w:r>
            <w:r w:rsidR="009342D6" w:rsidRPr="009342D6">
              <w:rPr>
                <w:position w:val="6"/>
                <w:sz w:val="16"/>
              </w:rPr>
              <w:t>*</w:t>
            </w:r>
            <w:r w:rsidRPr="009342D6">
              <w:t xml:space="preserve">foreign currency was created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CGT asset you own; and</w:t>
            </w:r>
          </w:p>
          <w:p w:rsidR="006E0072" w:rsidRPr="009342D6" w:rsidRDefault="006E0072" w:rsidP="00B36B2B">
            <w:pPr>
              <w:pStyle w:val="Tablea"/>
            </w:pPr>
            <w:r w:rsidRPr="009342D6">
              <w:t>(b) item</w:t>
            </w:r>
            <w:r w:rsidR="009342D6">
              <w:t> </w:t>
            </w:r>
            <w:r w:rsidRPr="009342D6">
              <w:t>6 of the table in subsection</w:t>
            </w:r>
            <w:r w:rsidR="009342D6">
              <w:t> </w:t>
            </w:r>
            <w:r w:rsidRPr="009342D6">
              <w:t>775</w:t>
            </w:r>
            <w:r w:rsidR="009342D6">
              <w:noBreakHyphen/>
            </w:r>
            <w:r w:rsidRPr="009342D6">
              <w:t>45(7) applies; and</w:t>
            </w:r>
          </w:p>
          <w:p w:rsidR="006E0072" w:rsidRPr="009342D6" w:rsidRDefault="006E0072" w:rsidP="00B36B2B">
            <w:pPr>
              <w:pStyle w:val="Tablea"/>
            </w:pPr>
            <w:r w:rsidRPr="009342D6">
              <w:t>(c) the foreign currency became due for payment within 12 months after the occurrence of the realisation event</w:t>
            </w:r>
          </w:p>
        </w:tc>
        <w:tc>
          <w:tcPr>
            <w:tcW w:w="3410"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the forex realisation gain is not included in your assessable income under section</w:t>
            </w:r>
            <w:r w:rsidR="009342D6">
              <w:t> </w:t>
            </w:r>
            <w:r w:rsidRPr="009342D6">
              <w:t>775</w:t>
            </w:r>
            <w:r w:rsidR="009342D6">
              <w:noBreakHyphen/>
            </w:r>
            <w:r w:rsidRPr="009342D6">
              <w:t>15; and</w:t>
            </w:r>
          </w:p>
          <w:p w:rsidR="006E0072" w:rsidRPr="009342D6" w:rsidRDefault="006E0072" w:rsidP="00B36B2B">
            <w:pPr>
              <w:pStyle w:val="Tablea"/>
            </w:pPr>
            <w:r w:rsidRPr="009342D6">
              <w:t>(b) CGT event K10 happens.</w:t>
            </w:r>
          </w:p>
        </w:tc>
      </w:tr>
      <w:tr w:rsidR="006E0072" w:rsidRPr="009342D6" w:rsidTr="008447D1">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2</w:t>
            </w:r>
          </w:p>
        </w:tc>
        <w:tc>
          <w:tcPr>
            <w:tcW w:w="2921"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gain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w:t>
            </w:r>
          </w:p>
          <w:p w:rsidR="006E0072" w:rsidRPr="009342D6" w:rsidRDefault="006E0072" w:rsidP="00B36B2B">
            <w:pPr>
              <w:pStyle w:val="Tablei"/>
            </w:pPr>
            <w:r w:rsidRPr="009342D6">
              <w:t xml:space="preserve">(i) in return for the acquisition of a </w:t>
            </w:r>
            <w:r w:rsidR="009342D6" w:rsidRPr="009342D6">
              <w:rPr>
                <w:position w:val="6"/>
                <w:sz w:val="16"/>
              </w:rPr>
              <w:t>*</w:t>
            </w:r>
            <w:r w:rsidRPr="009342D6">
              <w:t>CGT asset; or</w:t>
            </w:r>
          </w:p>
          <w:p w:rsidR="006E0072" w:rsidRPr="009342D6" w:rsidRDefault="006E0072" w:rsidP="00B36B2B">
            <w:pPr>
              <w:pStyle w:val="Tablei"/>
            </w:pPr>
            <w:r w:rsidRPr="009342D6">
              <w:t xml:space="preserve">(ii) as the second, third, fourth or fifth element of the </w:t>
            </w:r>
            <w:r w:rsidR="009342D6" w:rsidRPr="009342D6">
              <w:rPr>
                <w:position w:val="6"/>
                <w:sz w:val="16"/>
              </w:rPr>
              <w:t>*</w:t>
            </w:r>
            <w:r w:rsidRPr="009342D6">
              <w:t>cost base of a CGT asset; and</w:t>
            </w:r>
          </w:p>
          <w:p w:rsidR="006E0072" w:rsidRPr="009342D6" w:rsidRDefault="006E0072" w:rsidP="00B36B2B">
            <w:pPr>
              <w:pStyle w:val="Tablea"/>
            </w:pPr>
            <w:r w:rsidRPr="009342D6">
              <w:t>(b) item</w:t>
            </w:r>
            <w:r w:rsidR="009342D6">
              <w:t> </w:t>
            </w:r>
            <w:r w:rsidRPr="009342D6">
              <w:t>9 of the table in subsection</w:t>
            </w:r>
            <w:r w:rsidR="009342D6">
              <w:t> </w:t>
            </w:r>
            <w:r w:rsidRPr="009342D6">
              <w:t>775</w:t>
            </w:r>
            <w:r w:rsidR="009342D6">
              <w:noBreakHyphen/>
            </w:r>
            <w:r w:rsidRPr="009342D6">
              <w:t>55(7) applies; and</w:t>
            </w:r>
          </w:p>
          <w:p w:rsidR="006E0072" w:rsidRPr="009342D6" w:rsidRDefault="006E0072" w:rsidP="00B36B2B">
            <w:pPr>
              <w:pStyle w:val="Tablea"/>
            </w:pPr>
            <w:r w:rsidRPr="009342D6">
              <w:t>(c) the foreign currency became due for payment within 12 months after the time when:</w:t>
            </w:r>
          </w:p>
          <w:p w:rsidR="006E0072" w:rsidRPr="009342D6" w:rsidRDefault="006E0072" w:rsidP="00B36B2B">
            <w:pPr>
              <w:pStyle w:val="Tablei"/>
            </w:pPr>
            <w:r w:rsidRPr="009342D6">
              <w:t xml:space="preserve">(i) if </w:t>
            </w:r>
            <w:r w:rsidR="009342D6">
              <w:t>subparagraph (</w:t>
            </w:r>
            <w:r w:rsidRPr="009342D6">
              <w:t>a)(i) applies—you acquired the CGT asset (worked out under Division</w:t>
            </w:r>
            <w:r w:rsidR="009342D6">
              <w:t> </w:t>
            </w:r>
            <w:r w:rsidRPr="009342D6">
              <w:t>109); or</w:t>
            </w:r>
          </w:p>
          <w:p w:rsidR="006E0072" w:rsidRPr="009342D6" w:rsidRDefault="006E0072" w:rsidP="00B36B2B">
            <w:pPr>
              <w:pStyle w:val="Tablei"/>
              <w:rPr>
                <w:i/>
              </w:rPr>
            </w:pPr>
            <w:r w:rsidRPr="009342D6">
              <w:t xml:space="preserve">(ii) if </w:t>
            </w:r>
            <w:r w:rsidR="009342D6">
              <w:t>subparagraph (</w:t>
            </w:r>
            <w:r w:rsidRPr="009342D6">
              <w:t>a)(ii) applies—you incurred the relevant expenditure</w:t>
            </w:r>
          </w:p>
        </w:tc>
        <w:tc>
          <w:tcPr>
            <w:tcW w:w="3410" w:type="dxa"/>
            <w:tcBorders>
              <w:top w:val="single" w:sz="4" w:space="0" w:color="auto"/>
              <w:bottom w:val="single" w:sz="4" w:space="0" w:color="auto"/>
            </w:tcBorders>
            <w:shd w:val="clear" w:color="auto" w:fill="auto"/>
          </w:tcPr>
          <w:p w:rsidR="006E0072" w:rsidRPr="009342D6" w:rsidRDefault="006E0072" w:rsidP="00B36B2B">
            <w:pPr>
              <w:pStyle w:val="Tablea"/>
              <w:rPr>
                <w:b/>
              </w:rPr>
            </w:pPr>
            <w:r w:rsidRPr="009342D6">
              <w:t>(a) the forex realisation gain is not included in your assessable income under section</w:t>
            </w:r>
            <w:r w:rsidR="009342D6">
              <w:t> </w:t>
            </w:r>
            <w:r w:rsidRPr="009342D6">
              <w:t>775</w:t>
            </w:r>
            <w:r w:rsidR="009342D6">
              <w:noBreakHyphen/>
            </w:r>
            <w:r w:rsidRPr="009342D6">
              <w:t>15; and</w:t>
            </w:r>
          </w:p>
          <w:p w:rsidR="006E0072" w:rsidRPr="009342D6" w:rsidRDefault="006E0072" w:rsidP="00B36B2B">
            <w:pPr>
              <w:pStyle w:val="Tablea"/>
            </w:pPr>
            <w:r w:rsidRPr="009342D6">
              <w:t xml:space="preserve">(b) both the </w:t>
            </w:r>
            <w:r w:rsidR="009342D6" w:rsidRPr="009342D6">
              <w:rPr>
                <w:position w:val="6"/>
                <w:sz w:val="16"/>
              </w:rPr>
              <w:t>*</w:t>
            </w:r>
            <w:r w:rsidRPr="009342D6">
              <w:t xml:space="preserve">cost base and the </w:t>
            </w:r>
            <w:r w:rsidR="009342D6" w:rsidRPr="009342D6">
              <w:rPr>
                <w:position w:val="6"/>
                <w:sz w:val="16"/>
              </w:rPr>
              <w:t>*</w:t>
            </w:r>
            <w:r w:rsidRPr="009342D6">
              <w:t>reduced cost base of the CGT asset are reduced by an amount equal to the forex realisation gain.</w:t>
            </w:r>
          </w:p>
        </w:tc>
      </w:tr>
      <w:tr w:rsidR="006E0072" w:rsidRPr="009342D6" w:rsidTr="00E207E9">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3</w:t>
            </w:r>
          </w:p>
        </w:tc>
        <w:tc>
          <w:tcPr>
            <w:tcW w:w="2921"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gain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w:t>
            </w:r>
          </w:p>
          <w:p w:rsidR="006E0072" w:rsidRPr="009342D6" w:rsidRDefault="006E0072" w:rsidP="00B36B2B">
            <w:pPr>
              <w:pStyle w:val="Tablei"/>
            </w:pPr>
            <w:r w:rsidRPr="009342D6">
              <w:t xml:space="preserve">(i) in return for your starting to hold a </w:t>
            </w:r>
            <w:r w:rsidR="009342D6" w:rsidRPr="009342D6">
              <w:rPr>
                <w:position w:val="6"/>
                <w:sz w:val="16"/>
              </w:rPr>
              <w:t>*</w:t>
            </w:r>
            <w:r w:rsidRPr="009342D6">
              <w:t>depreciating asset; or</w:t>
            </w:r>
          </w:p>
          <w:p w:rsidR="006E0072" w:rsidRPr="009342D6" w:rsidRDefault="006E0072" w:rsidP="00B36B2B">
            <w:pPr>
              <w:pStyle w:val="Tablei"/>
            </w:pPr>
            <w:r w:rsidRPr="009342D6">
              <w:t>(ii) as the second element of the cost of a depreciating asset; and</w:t>
            </w:r>
          </w:p>
          <w:p w:rsidR="006E0072" w:rsidRPr="009342D6" w:rsidRDefault="006E0072" w:rsidP="00B36B2B">
            <w:pPr>
              <w:pStyle w:val="Tablea"/>
            </w:pPr>
            <w:r w:rsidRPr="009342D6">
              <w:t xml:space="preserve">(b) if </w:t>
            </w:r>
            <w:r w:rsidR="009342D6">
              <w:t>subparagraph (</w:t>
            </w:r>
            <w:r w:rsidRPr="009342D6">
              <w:t>a)(i) applies—the foreign currency became due for payment within the 24</w:t>
            </w:r>
            <w:r w:rsidR="009342D6">
              <w:noBreakHyphen/>
            </w:r>
            <w:r w:rsidRPr="009342D6">
              <w:t>month period that began 12 months before the time when you began to hold the depreciating asset (worked out under Division</w:t>
            </w:r>
            <w:r w:rsidR="009342D6">
              <w:t> </w:t>
            </w:r>
            <w:r w:rsidRPr="009342D6">
              <w:t>40); and</w:t>
            </w:r>
          </w:p>
          <w:p w:rsidR="006E0072" w:rsidRPr="009342D6" w:rsidRDefault="006E0072" w:rsidP="00B36B2B">
            <w:pPr>
              <w:pStyle w:val="Tablea"/>
            </w:pPr>
            <w:r w:rsidRPr="009342D6">
              <w:t xml:space="preserve">(c) if </w:t>
            </w:r>
            <w:r w:rsidR="009342D6">
              <w:t>subparagraph (</w:t>
            </w:r>
            <w:r w:rsidRPr="009342D6">
              <w:t>a)(ii) applies—the foreign currency became due for payment within 12 months after the time when you incurred the relevant expenditure</w:t>
            </w:r>
          </w:p>
        </w:tc>
        <w:tc>
          <w:tcPr>
            <w:tcW w:w="3410"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the forex realisation gain is not included in your assessable income under section</w:t>
            </w:r>
            <w:r w:rsidR="009342D6">
              <w:t> </w:t>
            </w:r>
            <w:r w:rsidRPr="009342D6">
              <w:t>775</w:t>
            </w:r>
            <w:r w:rsidR="009342D6">
              <w:noBreakHyphen/>
            </w:r>
            <w:r w:rsidRPr="009342D6">
              <w:t>15; and</w:t>
            </w:r>
          </w:p>
          <w:p w:rsidR="006E0072" w:rsidRPr="009342D6" w:rsidRDefault="006E0072" w:rsidP="00B36B2B">
            <w:pPr>
              <w:pStyle w:val="Tablea"/>
            </w:pPr>
            <w:r w:rsidRPr="009342D6">
              <w:t>(b) if:</w:t>
            </w:r>
          </w:p>
          <w:p w:rsidR="006E0072" w:rsidRPr="009342D6" w:rsidRDefault="006E0072" w:rsidP="00B36B2B">
            <w:pPr>
              <w:pStyle w:val="Tablei"/>
            </w:pPr>
            <w:r w:rsidRPr="009342D6">
              <w:t xml:space="preserve">(i) the forex realisation event happens in the income year in which the asset’s </w:t>
            </w:r>
            <w:r w:rsidR="009342D6" w:rsidRPr="009342D6">
              <w:rPr>
                <w:position w:val="6"/>
                <w:sz w:val="16"/>
              </w:rPr>
              <w:t>*</w:t>
            </w:r>
            <w:r w:rsidRPr="009342D6">
              <w:t>start time occurs; and</w:t>
            </w:r>
          </w:p>
          <w:p w:rsidR="006E0072" w:rsidRPr="009342D6" w:rsidRDefault="006E0072" w:rsidP="00B36B2B">
            <w:pPr>
              <w:pStyle w:val="Tablei"/>
            </w:pPr>
            <w:r w:rsidRPr="009342D6">
              <w:t>(ii) the asset is not allocated to a pool under Subdivision</w:t>
            </w:r>
            <w:r w:rsidR="009342D6">
              <w:t> </w:t>
            </w:r>
            <w:r w:rsidRPr="009342D6">
              <w:t>40</w:t>
            </w:r>
            <w:r w:rsidR="009342D6">
              <w:noBreakHyphen/>
            </w:r>
            <w:r w:rsidRPr="009342D6">
              <w:t>E or 328</w:t>
            </w:r>
            <w:r w:rsidR="009342D6">
              <w:noBreakHyphen/>
            </w:r>
            <w:r w:rsidRPr="009342D6">
              <w:t>D;</w:t>
            </w:r>
          </w:p>
          <w:p w:rsidR="006E0072" w:rsidRPr="009342D6" w:rsidRDefault="006E0072" w:rsidP="00B36B2B">
            <w:pPr>
              <w:pStyle w:val="Tablea"/>
            </w:pPr>
            <w:r w:rsidRPr="009342D6">
              <w:tab/>
              <w:t xml:space="preserve">the asset’s </w:t>
            </w:r>
            <w:r w:rsidR="009342D6" w:rsidRPr="009342D6">
              <w:rPr>
                <w:position w:val="6"/>
                <w:sz w:val="16"/>
              </w:rPr>
              <w:t>*</w:t>
            </w:r>
            <w:r w:rsidRPr="009342D6">
              <w:t>cost is reduced (but not below zero) by an amount equal to the forex realisation gain; and</w:t>
            </w:r>
          </w:p>
          <w:p w:rsidR="006E0072" w:rsidRPr="009342D6" w:rsidRDefault="006E0072" w:rsidP="00B36B2B">
            <w:pPr>
              <w:pStyle w:val="Tablea"/>
            </w:pPr>
            <w:r w:rsidRPr="009342D6">
              <w:t>(c) if:</w:t>
            </w:r>
          </w:p>
          <w:p w:rsidR="006E0072" w:rsidRPr="009342D6" w:rsidRDefault="006E0072" w:rsidP="00B36B2B">
            <w:pPr>
              <w:pStyle w:val="Tablei"/>
            </w:pPr>
            <w:r w:rsidRPr="009342D6">
              <w:t xml:space="preserve">(i) the forex realisation event happens in an income year that is later than the one in which the asset’s </w:t>
            </w:r>
            <w:r w:rsidR="009342D6" w:rsidRPr="009342D6">
              <w:rPr>
                <w:position w:val="6"/>
                <w:sz w:val="16"/>
              </w:rPr>
              <w:t>*</w:t>
            </w:r>
            <w:r w:rsidRPr="009342D6">
              <w:t>start time occurs; and</w:t>
            </w:r>
          </w:p>
          <w:p w:rsidR="006E0072" w:rsidRPr="009342D6" w:rsidRDefault="006E0072" w:rsidP="00B36B2B">
            <w:pPr>
              <w:pStyle w:val="Tablei"/>
            </w:pPr>
            <w:r w:rsidRPr="009342D6">
              <w:t>(ii) the asset is not allocated to a pool under Subdivision</w:t>
            </w:r>
            <w:r w:rsidR="009342D6">
              <w:t> </w:t>
            </w:r>
            <w:r w:rsidRPr="009342D6">
              <w:t>40</w:t>
            </w:r>
            <w:r w:rsidR="009342D6">
              <w:noBreakHyphen/>
            </w:r>
            <w:r w:rsidRPr="009342D6">
              <w:t>E or 328</w:t>
            </w:r>
            <w:r w:rsidR="009342D6">
              <w:noBreakHyphen/>
            </w:r>
            <w:r w:rsidRPr="009342D6">
              <w:t>D;</w:t>
            </w:r>
          </w:p>
          <w:p w:rsidR="006E0072" w:rsidRPr="009342D6" w:rsidRDefault="006E0072" w:rsidP="00B36B2B">
            <w:pPr>
              <w:pStyle w:val="Tablea"/>
            </w:pPr>
            <w:r w:rsidRPr="009342D6">
              <w:tab/>
              <w:t xml:space="preserve">the depreciating asset’s </w:t>
            </w:r>
            <w:r w:rsidR="009342D6" w:rsidRPr="009342D6">
              <w:rPr>
                <w:position w:val="6"/>
                <w:sz w:val="16"/>
              </w:rPr>
              <w:t>*</w:t>
            </w:r>
            <w:r w:rsidRPr="009342D6">
              <w:t>opening adjustable value for the income year in which the forex realisation event happens is reduced (but not below zero) by an amount equal to the forex realisation gain; and</w:t>
            </w:r>
          </w:p>
          <w:p w:rsidR="006E0072" w:rsidRPr="009342D6" w:rsidRDefault="006E0072" w:rsidP="00B36B2B">
            <w:pPr>
              <w:pStyle w:val="Tablea"/>
            </w:pPr>
            <w:r w:rsidRPr="009342D6">
              <w:t>(d) if the asset is allocated to a pool under Subdivision</w:t>
            </w:r>
            <w:r w:rsidR="009342D6">
              <w:t> </w:t>
            </w:r>
            <w:r w:rsidRPr="009342D6">
              <w:t>40</w:t>
            </w:r>
            <w:r w:rsidR="009342D6">
              <w:noBreakHyphen/>
            </w:r>
            <w:r w:rsidRPr="009342D6">
              <w:t>E or 328</w:t>
            </w:r>
            <w:r w:rsidR="009342D6">
              <w:noBreakHyphen/>
            </w:r>
            <w:r w:rsidRPr="009342D6">
              <w:t>D—the opening pool balance of the pool for the income year in which the forex realisation event happens is reduced (but not below zero) by an amount equal to the forex realisation gain.</w:t>
            </w:r>
          </w:p>
        </w:tc>
      </w:tr>
      <w:tr w:rsidR="006E0072" w:rsidRPr="009342D6" w:rsidTr="008447D1">
        <w:trPr>
          <w:cantSplit/>
        </w:trPr>
        <w:tc>
          <w:tcPr>
            <w:tcW w:w="709"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4</w:t>
            </w:r>
          </w:p>
        </w:tc>
        <w:tc>
          <w:tcPr>
            <w:tcW w:w="2921"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gain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 as a project amount; and</w:t>
            </w:r>
          </w:p>
          <w:p w:rsidR="006E0072" w:rsidRPr="009342D6" w:rsidRDefault="006E0072" w:rsidP="00B36B2B">
            <w:pPr>
              <w:pStyle w:val="Tablea"/>
            </w:pPr>
            <w:r w:rsidRPr="009342D6">
              <w:t>(b) the foreign currency became due for payment within 12 months after the time when you incurred the project amount; and</w:t>
            </w:r>
          </w:p>
          <w:p w:rsidR="006E0072" w:rsidRPr="009342D6" w:rsidRDefault="006E0072" w:rsidP="00B36B2B">
            <w:pPr>
              <w:pStyle w:val="Tablea"/>
            </w:pPr>
            <w:r w:rsidRPr="009342D6">
              <w:t>(c) the project amount is allocated to a project pool</w:t>
            </w:r>
          </w:p>
        </w:tc>
        <w:tc>
          <w:tcPr>
            <w:tcW w:w="3410" w:type="dxa"/>
            <w:tcBorders>
              <w:top w:val="single" w:sz="4" w:space="0" w:color="auto"/>
              <w:bottom w:val="single" w:sz="12" w:space="0" w:color="auto"/>
            </w:tcBorders>
            <w:shd w:val="clear" w:color="auto" w:fill="auto"/>
          </w:tcPr>
          <w:p w:rsidR="006E0072" w:rsidRPr="009342D6" w:rsidRDefault="006E0072" w:rsidP="00B36B2B">
            <w:pPr>
              <w:pStyle w:val="Tablea"/>
            </w:pPr>
            <w:r w:rsidRPr="009342D6">
              <w:t>(a) the forex realisation gain is not included in your assessable income under section</w:t>
            </w:r>
            <w:r w:rsidR="009342D6">
              <w:t> </w:t>
            </w:r>
            <w:r w:rsidRPr="009342D6">
              <w:t>775</w:t>
            </w:r>
            <w:r w:rsidR="009342D6">
              <w:noBreakHyphen/>
            </w:r>
            <w:r w:rsidRPr="009342D6">
              <w:t>15; and</w:t>
            </w:r>
          </w:p>
          <w:p w:rsidR="006E0072" w:rsidRPr="009342D6" w:rsidRDefault="006E0072" w:rsidP="00B36B2B">
            <w:pPr>
              <w:pStyle w:val="Tablea"/>
            </w:pPr>
            <w:r w:rsidRPr="009342D6">
              <w:t>(b) the pool value of the project pool for the income year in which you incurred the project amount is reduced (but not below zero) by an amount equal to the forex realisation gain.</w:t>
            </w:r>
          </w:p>
        </w:tc>
      </w:tr>
    </w:tbl>
    <w:p w:rsidR="006E0072" w:rsidRPr="009342D6" w:rsidRDefault="006E0072" w:rsidP="006E0072">
      <w:pPr>
        <w:pStyle w:val="SubsectionHead"/>
      </w:pPr>
      <w:r w:rsidRPr="009342D6">
        <w:t>Additional result where forex realisation gain exceeds cost etc.</w:t>
      </w:r>
    </w:p>
    <w:p w:rsidR="006E0072" w:rsidRPr="009342D6" w:rsidRDefault="006E0072" w:rsidP="006E0072">
      <w:pPr>
        <w:pStyle w:val="subsection"/>
      </w:pPr>
      <w:r w:rsidRPr="009342D6">
        <w:tab/>
        <w:t>(2)</w:t>
      </w:r>
      <w:r w:rsidRPr="009342D6">
        <w:tab/>
        <w:t>The following table has effect:</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1811"/>
        <w:gridCol w:w="3080"/>
        <w:gridCol w:w="1540"/>
      </w:tblGrid>
      <w:tr w:rsidR="006E0072" w:rsidRPr="009342D6" w:rsidTr="00B36B2B">
        <w:trPr>
          <w:cantSplit/>
          <w:tblHeader/>
        </w:trPr>
        <w:tc>
          <w:tcPr>
            <w:tcW w:w="7145"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Additional result where forex realisation gain exceeds cost etc.</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1811"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w:t>
            </w:r>
          </w:p>
        </w:tc>
        <w:tc>
          <w:tcPr>
            <w:tcW w:w="308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and the following conditions are satisfied...</w:t>
            </w:r>
          </w:p>
        </w:tc>
        <w:tc>
          <w:tcPr>
            <w:tcW w:w="154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1811"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item</w:t>
            </w:r>
            <w:r w:rsidR="009342D6">
              <w:t> </w:t>
            </w:r>
            <w:r w:rsidRPr="009342D6">
              <w:t xml:space="preserve">3 of the table in </w:t>
            </w:r>
            <w:r w:rsidR="009342D6">
              <w:t>subsection (</w:t>
            </w:r>
            <w:r w:rsidRPr="009342D6">
              <w:t xml:space="preserve">1) applies in relation to a </w:t>
            </w:r>
            <w:r w:rsidR="009342D6" w:rsidRPr="009342D6">
              <w:rPr>
                <w:position w:val="6"/>
                <w:sz w:val="16"/>
              </w:rPr>
              <w:t>*</w:t>
            </w:r>
            <w:r w:rsidRPr="009342D6">
              <w:t>depreciating asset</w:t>
            </w:r>
          </w:p>
        </w:tc>
        <w:tc>
          <w:tcPr>
            <w:tcW w:w="3080"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 xml:space="preserve">(a) the forex realisation event happens in the income year in which the asset’s </w:t>
            </w:r>
            <w:r w:rsidR="009342D6" w:rsidRPr="009342D6">
              <w:rPr>
                <w:position w:val="6"/>
                <w:sz w:val="16"/>
              </w:rPr>
              <w:t>*</w:t>
            </w:r>
            <w:r w:rsidRPr="009342D6">
              <w:t>start time occurs; and</w:t>
            </w:r>
          </w:p>
          <w:p w:rsidR="006E0072" w:rsidRPr="009342D6" w:rsidRDefault="006E0072" w:rsidP="00B36B2B">
            <w:pPr>
              <w:pStyle w:val="Tablea"/>
            </w:pPr>
            <w:r w:rsidRPr="009342D6">
              <w:t>(b) the asset is not allocated to a pool under Subdivision</w:t>
            </w:r>
            <w:r w:rsidR="009342D6">
              <w:t> </w:t>
            </w:r>
            <w:r w:rsidRPr="009342D6">
              <w:t>40</w:t>
            </w:r>
            <w:r w:rsidR="009342D6">
              <w:noBreakHyphen/>
            </w:r>
            <w:r w:rsidRPr="009342D6">
              <w:t>E or 328</w:t>
            </w:r>
            <w:r w:rsidR="009342D6">
              <w:noBreakHyphen/>
            </w:r>
            <w:r w:rsidRPr="009342D6">
              <w:t>D; and</w:t>
            </w:r>
          </w:p>
          <w:p w:rsidR="006E0072" w:rsidRPr="009342D6" w:rsidRDefault="006E0072" w:rsidP="00B36B2B">
            <w:pPr>
              <w:pStyle w:val="Tablea"/>
            </w:pPr>
            <w:r w:rsidRPr="009342D6">
              <w:t xml:space="preserve">(c) the forex realisation gain exceeds the asset’s </w:t>
            </w:r>
            <w:r w:rsidR="009342D6" w:rsidRPr="009342D6">
              <w:rPr>
                <w:position w:val="6"/>
                <w:sz w:val="16"/>
              </w:rPr>
              <w:t>*</w:t>
            </w:r>
            <w:r w:rsidRPr="009342D6">
              <w:t>cost</w:t>
            </w:r>
          </w:p>
        </w:tc>
        <w:tc>
          <w:tcPr>
            <w:tcW w:w="154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the excess is included in your assessable income.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181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item</w:t>
            </w:r>
            <w:r w:rsidR="009342D6">
              <w:t> </w:t>
            </w:r>
            <w:r w:rsidRPr="009342D6">
              <w:t xml:space="preserve">3 of the table in </w:t>
            </w:r>
            <w:r w:rsidR="009342D6">
              <w:t>subsection (</w:t>
            </w:r>
            <w:r w:rsidRPr="009342D6">
              <w:t xml:space="preserve">1) applies in relation to a </w:t>
            </w:r>
            <w:r w:rsidR="009342D6" w:rsidRPr="009342D6">
              <w:rPr>
                <w:position w:val="6"/>
                <w:sz w:val="16"/>
              </w:rPr>
              <w:t>*</w:t>
            </w:r>
            <w:r w:rsidRPr="009342D6">
              <w:t>depreciating asset</w:t>
            </w:r>
          </w:p>
        </w:tc>
        <w:tc>
          <w:tcPr>
            <w:tcW w:w="3080"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 xml:space="preserve">(a) the forex realisation event happens in an income year that is later than the one in which the asset’s </w:t>
            </w:r>
            <w:r w:rsidR="009342D6" w:rsidRPr="009342D6">
              <w:rPr>
                <w:position w:val="6"/>
                <w:sz w:val="16"/>
              </w:rPr>
              <w:t>*</w:t>
            </w:r>
            <w:r w:rsidRPr="009342D6">
              <w:t>start time occurs; and</w:t>
            </w:r>
          </w:p>
          <w:p w:rsidR="006E0072" w:rsidRPr="009342D6" w:rsidRDefault="006E0072" w:rsidP="00B36B2B">
            <w:pPr>
              <w:pStyle w:val="Tablea"/>
            </w:pPr>
            <w:r w:rsidRPr="009342D6">
              <w:t>(b) the asset is not allocated to a pool under Subdivision</w:t>
            </w:r>
            <w:r w:rsidR="009342D6">
              <w:t> </w:t>
            </w:r>
            <w:r w:rsidRPr="009342D6">
              <w:t>40</w:t>
            </w:r>
            <w:r w:rsidR="009342D6">
              <w:noBreakHyphen/>
            </w:r>
            <w:r w:rsidRPr="009342D6">
              <w:t>E or 328</w:t>
            </w:r>
            <w:r w:rsidR="009342D6">
              <w:noBreakHyphen/>
            </w:r>
            <w:r w:rsidRPr="009342D6">
              <w:t>D; and</w:t>
            </w:r>
          </w:p>
          <w:p w:rsidR="006E0072" w:rsidRPr="009342D6" w:rsidRDefault="006E0072" w:rsidP="00B36B2B">
            <w:pPr>
              <w:pStyle w:val="Tablea"/>
            </w:pPr>
            <w:r w:rsidRPr="009342D6">
              <w:t xml:space="preserve">(c) the forex realisation gain exceeds the asset’s </w:t>
            </w:r>
            <w:r w:rsidR="009342D6" w:rsidRPr="009342D6">
              <w:rPr>
                <w:position w:val="6"/>
                <w:sz w:val="16"/>
              </w:rPr>
              <w:t>*</w:t>
            </w:r>
            <w:r w:rsidRPr="009342D6">
              <w:t>opening adjustable value for the income year in which the forex realisation event happens</w:t>
            </w:r>
          </w:p>
        </w:tc>
        <w:tc>
          <w:tcPr>
            <w:tcW w:w="154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excess is included in your assessable income.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181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item</w:t>
            </w:r>
            <w:r w:rsidR="009342D6">
              <w:t> </w:t>
            </w:r>
            <w:r w:rsidRPr="009342D6">
              <w:t xml:space="preserve">3 of the table in </w:t>
            </w:r>
            <w:r w:rsidR="009342D6">
              <w:t>subsection (</w:t>
            </w:r>
            <w:r w:rsidRPr="009342D6">
              <w:t xml:space="preserve">1) applies in relation to a </w:t>
            </w:r>
            <w:r w:rsidR="009342D6" w:rsidRPr="009342D6">
              <w:rPr>
                <w:position w:val="6"/>
                <w:sz w:val="16"/>
              </w:rPr>
              <w:t>*</w:t>
            </w:r>
            <w:r w:rsidRPr="009342D6">
              <w:t>depreciating asset</w:t>
            </w:r>
          </w:p>
        </w:tc>
        <w:tc>
          <w:tcPr>
            <w:tcW w:w="3080"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the asset is allocated to a pool under Subdivision</w:t>
            </w:r>
            <w:r w:rsidR="009342D6">
              <w:t> </w:t>
            </w:r>
            <w:r w:rsidRPr="009342D6">
              <w:t>40</w:t>
            </w:r>
            <w:r w:rsidR="009342D6">
              <w:noBreakHyphen/>
            </w:r>
            <w:r w:rsidRPr="009342D6">
              <w:t>E or 328</w:t>
            </w:r>
            <w:r w:rsidR="009342D6">
              <w:noBreakHyphen/>
            </w:r>
            <w:r w:rsidRPr="009342D6">
              <w:t>D; and</w:t>
            </w:r>
          </w:p>
          <w:p w:rsidR="006E0072" w:rsidRPr="009342D6" w:rsidRDefault="006E0072" w:rsidP="00B36B2B">
            <w:pPr>
              <w:pStyle w:val="Tablea"/>
            </w:pPr>
            <w:r w:rsidRPr="009342D6">
              <w:t>(b) the forex realisation gain exceeds the opening pool balance of the pool for the income year in which the forex realisation event happens</w:t>
            </w:r>
          </w:p>
        </w:tc>
        <w:tc>
          <w:tcPr>
            <w:tcW w:w="154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excess is included in your assessable income.</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4</w:t>
            </w:r>
          </w:p>
        </w:tc>
        <w:tc>
          <w:tcPr>
            <w:tcW w:w="181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item</w:t>
            </w:r>
            <w:r w:rsidR="009342D6">
              <w:t> </w:t>
            </w:r>
            <w:r w:rsidRPr="009342D6">
              <w:t xml:space="preserve">4 of the table in </w:t>
            </w:r>
            <w:r w:rsidR="009342D6">
              <w:t>subsection (</w:t>
            </w:r>
            <w:r w:rsidRPr="009342D6">
              <w:t>1) applies in relation to a project amount</w:t>
            </w:r>
          </w:p>
        </w:tc>
        <w:tc>
          <w:tcPr>
            <w:tcW w:w="308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forex realisation gain exceeds the pool value of the project pool for the income year in which you incurred the project amount</w:t>
            </w:r>
          </w:p>
        </w:tc>
        <w:tc>
          <w:tcPr>
            <w:tcW w:w="154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excess is included in your assessable income.</w:t>
            </w:r>
          </w:p>
        </w:tc>
      </w:tr>
    </w:tbl>
    <w:p w:rsidR="006E0072" w:rsidRPr="009342D6" w:rsidRDefault="006E0072" w:rsidP="006E0072">
      <w:pPr>
        <w:pStyle w:val="subsection"/>
      </w:pPr>
      <w:r w:rsidRPr="009342D6">
        <w:tab/>
        <w:t>(3)</w:t>
      </w:r>
      <w:r w:rsidRPr="009342D6">
        <w:tab/>
        <w:t xml:space="preserve">To the extent that a </w:t>
      </w:r>
      <w:r w:rsidR="009342D6" w:rsidRPr="009342D6">
        <w:rPr>
          <w:position w:val="6"/>
          <w:sz w:val="16"/>
        </w:rPr>
        <w:t>*</w:t>
      </w:r>
      <w:r w:rsidRPr="009342D6">
        <w:t>forex realisation gain:</w:t>
      </w:r>
    </w:p>
    <w:p w:rsidR="006E0072" w:rsidRPr="009342D6" w:rsidRDefault="006E0072" w:rsidP="006E0072">
      <w:pPr>
        <w:pStyle w:val="paragraph"/>
      </w:pPr>
      <w:r w:rsidRPr="009342D6">
        <w:tab/>
        <w:t>(a)</w:t>
      </w:r>
      <w:r w:rsidRPr="009342D6">
        <w:tab/>
        <w:t>would have been included in your assessable income under section</w:t>
      </w:r>
      <w:r w:rsidR="009342D6">
        <w:t> </w:t>
      </w:r>
      <w:r w:rsidRPr="009342D6">
        <w:t>775</w:t>
      </w:r>
      <w:r w:rsidR="009342D6">
        <w:noBreakHyphen/>
      </w:r>
      <w:r w:rsidRPr="009342D6">
        <w:t>15 if this section had not been enacted; and</w:t>
      </w:r>
    </w:p>
    <w:p w:rsidR="006E0072" w:rsidRPr="009342D6" w:rsidRDefault="006E0072" w:rsidP="006E0072">
      <w:pPr>
        <w:pStyle w:val="paragraph"/>
      </w:pPr>
      <w:r w:rsidRPr="009342D6">
        <w:tab/>
        <w:t>(b)</w:t>
      </w:r>
      <w:r w:rsidRPr="009342D6">
        <w:tab/>
        <w:t>would, apart from this subsection, be included in your assessable income under another provision of this Act;</w:t>
      </w:r>
    </w:p>
    <w:p w:rsidR="006E0072" w:rsidRPr="009342D6" w:rsidRDefault="006E0072" w:rsidP="006E0072">
      <w:pPr>
        <w:pStyle w:val="subsection2"/>
      </w:pPr>
      <w:r w:rsidRPr="009342D6">
        <w:t>the gain is not included in your assessable income under that other provision.</w:t>
      </w:r>
    </w:p>
    <w:p w:rsidR="006E0072" w:rsidRPr="009342D6" w:rsidRDefault="006E0072" w:rsidP="006E0072">
      <w:pPr>
        <w:pStyle w:val="ActHead5"/>
      </w:pPr>
      <w:bookmarkStart w:id="89" w:name="_Toc454965815"/>
      <w:r w:rsidRPr="009342D6">
        <w:rPr>
          <w:rStyle w:val="CharSectno"/>
        </w:rPr>
        <w:t>775</w:t>
      </w:r>
      <w:r w:rsidR="009342D6">
        <w:rPr>
          <w:rStyle w:val="CharSectno"/>
        </w:rPr>
        <w:noBreakHyphen/>
      </w:r>
      <w:r w:rsidRPr="009342D6">
        <w:rPr>
          <w:rStyle w:val="CharSectno"/>
        </w:rPr>
        <w:t>75</w:t>
      </w:r>
      <w:r w:rsidRPr="009342D6">
        <w:t xml:space="preserve">  Tax consequences of certain short</w:t>
      </w:r>
      <w:r w:rsidR="009342D6">
        <w:noBreakHyphen/>
      </w:r>
      <w:r w:rsidRPr="009342D6">
        <w:t>term forex realisation losses</w:t>
      </w:r>
      <w:bookmarkEnd w:id="89"/>
    </w:p>
    <w:p w:rsidR="006E0072" w:rsidRPr="009342D6" w:rsidRDefault="006E0072" w:rsidP="006E0072">
      <w:pPr>
        <w:pStyle w:val="subsection"/>
        <w:keepNext/>
        <w:keepLines/>
      </w:pPr>
      <w:r w:rsidRPr="009342D6">
        <w:tab/>
        <w:t>(1)</w:t>
      </w:r>
      <w:r w:rsidRPr="009342D6">
        <w:tab/>
        <w:t>The following table has effect unless you have made a choice under section</w:t>
      </w:r>
      <w:r w:rsidR="009342D6">
        <w:t> </w:t>
      </w:r>
      <w:r w:rsidRPr="009342D6">
        <w:t>775</w:t>
      </w:r>
      <w:r w:rsidR="009342D6">
        <w:noBreakHyphen/>
      </w:r>
      <w:r w:rsidRPr="009342D6">
        <w:t>80:</w:t>
      </w:r>
    </w:p>
    <w:p w:rsidR="006E0072" w:rsidRPr="009342D6" w:rsidRDefault="006E0072" w:rsidP="006E0072">
      <w:pPr>
        <w:pStyle w:val="Tabletext"/>
        <w:keepNext/>
        <w:keepLines/>
      </w:pPr>
    </w:p>
    <w:tbl>
      <w:tblPr>
        <w:tblW w:w="0" w:type="auto"/>
        <w:tblInd w:w="108" w:type="dxa"/>
        <w:tblLayout w:type="fixed"/>
        <w:tblLook w:val="0000" w:firstRow="0" w:lastRow="0" w:firstColumn="0" w:lastColumn="0" w:noHBand="0" w:noVBand="0"/>
      </w:tblPr>
      <w:tblGrid>
        <w:gridCol w:w="709"/>
        <w:gridCol w:w="3260"/>
        <w:gridCol w:w="3119"/>
      </w:tblGrid>
      <w:tr w:rsidR="006E0072" w:rsidRPr="009342D6" w:rsidTr="00B36B2B">
        <w:trPr>
          <w:cantSplit/>
          <w:tblHeader/>
        </w:trPr>
        <w:tc>
          <w:tcPr>
            <w:tcW w:w="708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consequences of certain short</w:t>
            </w:r>
            <w:r w:rsidR="009342D6">
              <w:rPr>
                <w:b/>
              </w:rPr>
              <w:noBreakHyphen/>
            </w:r>
            <w:r w:rsidRPr="009342D6">
              <w:rPr>
                <w:b/>
              </w:rPr>
              <w:t>term forex realisation losses</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1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loss as a result of forex realisation event 2, and:</w:t>
            </w:r>
          </w:p>
          <w:p w:rsidR="006E0072" w:rsidRPr="009342D6" w:rsidRDefault="006E0072" w:rsidP="00B36B2B">
            <w:pPr>
              <w:pStyle w:val="Tablea"/>
            </w:pPr>
            <w:r w:rsidRPr="009342D6">
              <w:t xml:space="preserve">(a) the right to receive </w:t>
            </w:r>
            <w:r w:rsidR="009342D6" w:rsidRPr="009342D6">
              <w:rPr>
                <w:position w:val="6"/>
                <w:sz w:val="16"/>
              </w:rPr>
              <w:t>*</w:t>
            </w:r>
            <w:r w:rsidRPr="009342D6">
              <w:t xml:space="preserve">foreign currency was created in return for the occurrence of a </w:t>
            </w:r>
            <w:r w:rsidR="009342D6" w:rsidRPr="009342D6">
              <w:rPr>
                <w:position w:val="6"/>
                <w:sz w:val="16"/>
              </w:rPr>
              <w:t>*</w:t>
            </w:r>
            <w:r w:rsidRPr="009342D6">
              <w:t xml:space="preserve">realisation event in relation to a </w:t>
            </w:r>
            <w:r w:rsidR="009342D6" w:rsidRPr="009342D6">
              <w:rPr>
                <w:position w:val="6"/>
                <w:sz w:val="16"/>
              </w:rPr>
              <w:t>*</w:t>
            </w:r>
            <w:r w:rsidRPr="009342D6">
              <w:t>CGT asset you own; and</w:t>
            </w:r>
          </w:p>
          <w:p w:rsidR="006E0072" w:rsidRPr="009342D6" w:rsidRDefault="006E0072" w:rsidP="00B36B2B">
            <w:pPr>
              <w:pStyle w:val="Tablea"/>
            </w:pPr>
            <w:r w:rsidRPr="009342D6">
              <w:t>(b) item</w:t>
            </w:r>
            <w:r w:rsidR="009342D6">
              <w:t> </w:t>
            </w:r>
            <w:r w:rsidRPr="009342D6">
              <w:t>6 of the table in subsection</w:t>
            </w:r>
            <w:r w:rsidR="009342D6">
              <w:t> </w:t>
            </w:r>
            <w:r w:rsidRPr="009342D6">
              <w:t>775</w:t>
            </w:r>
            <w:r w:rsidR="009342D6">
              <w:noBreakHyphen/>
            </w:r>
            <w:r w:rsidRPr="009342D6">
              <w:t>45(7) applies; and</w:t>
            </w:r>
          </w:p>
          <w:p w:rsidR="006E0072" w:rsidRPr="009342D6" w:rsidRDefault="006E0072" w:rsidP="00B36B2B">
            <w:pPr>
              <w:pStyle w:val="Tablea"/>
            </w:pPr>
            <w:r w:rsidRPr="009342D6">
              <w:t>(c) the foreign currency became due for payment within 12 months after the occurrence of the realisation event</w:t>
            </w:r>
          </w:p>
        </w:tc>
        <w:tc>
          <w:tcPr>
            <w:tcW w:w="3119"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the forex realisation loss is not deductible under section</w:t>
            </w:r>
            <w:r w:rsidR="009342D6">
              <w:t> </w:t>
            </w:r>
            <w:r w:rsidRPr="009342D6">
              <w:t>775</w:t>
            </w:r>
            <w:r w:rsidR="009342D6">
              <w:noBreakHyphen/>
            </w:r>
            <w:r w:rsidRPr="009342D6">
              <w:t>30; and</w:t>
            </w:r>
          </w:p>
          <w:p w:rsidR="006E0072" w:rsidRPr="009342D6" w:rsidRDefault="006E0072" w:rsidP="00B36B2B">
            <w:pPr>
              <w:pStyle w:val="Tablea"/>
            </w:pPr>
            <w:r w:rsidRPr="009342D6">
              <w:t>(b) CGT event K11 happens.</w:t>
            </w:r>
          </w:p>
        </w:tc>
      </w:tr>
      <w:tr w:rsidR="006E0072" w:rsidRPr="009342D6" w:rsidTr="008447D1">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2</w:t>
            </w:r>
          </w:p>
        </w:tc>
        <w:tc>
          <w:tcPr>
            <w:tcW w:w="3260"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loss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w:t>
            </w:r>
          </w:p>
          <w:p w:rsidR="006E0072" w:rsidRPr="009342D6" w:rsidRDefault="006E0072" w:rsidP="00B36B2B">
            <w:pPr>
              <w:pStyle w:val="Tablei"/>
            </w:pPr>
            <w:r w:rsidRPr="009342D6">
              <w:t xml:space="preserve">(i) in return for the acquisition of a </w:t>
            </w:r>
            <w:r w:rsidR="009342D6" w:rsidRPr="009342D6">
              <w:rPr>
                <w:position w:val="6"/>
                <w:sz w:val="16"/>
              </w:rPr>
              <w:t>*</w:t>
            </w:r>
            <w:r w:rsidRPr="009342D6">
              <w:t>CGT asset; or</w:t>
            </w:r>
          </w:p>
          <w:p w:rsidR="006E0072" w:rsidRPr="009342D6" w:rsidRDefault="006E0072" w:rsidP="00B36B2B">
            <w:pPr>
              <w:pStyle w:val="Tablei"/>
            </w:pPr>
            <w:r w:rsidRPr="009342D6">
              <w:t xml:space="preserve">(ii) as the second, third, fourth or fifth element of the </w:t>
            </w:r>
            <w:r w:rsidR="009342D6" w:rsidRPr="009342D6">
              <w:rPr>
                <w:position w:val="6"/>
                <w:sz w:val="16"/>
              </w:rPr>
              <w:t>*</w:t>
            </w:r>
            <w:r w:rsidRPr="009342D6">
              <w:t>cost base of a CGT asset; and</w:t>
            </w:r>
          </w:p>
          <w:p w:rsidR="006E0072" w:rsidRPr="009342D6" w:rsidRDefault="006E0072" w:rsidP="00B36B2B">
            <w:pPr>
              <w:pStyle w:val="Tablea"/>
            </w:pPr>
            <w:r w:rsidRPr="009342D6">
              <w:t>(b) item</w:t>
            </w:r>
            <w:r w:rsidR="009342D6">
              <w:t> </w:t>
            </w:r>
            <w:r w:rsidRPr="009342D6">
              <w:t>9 of the table in subsection</w:t>
            </w:r>
            <w:r w:rsidR="009342D6">
              <w:t> </w:t>
            </w:r>
            <w:r w:rsidRPr="009342D6">
              <w:t>775</w:t>
            </w:r>
            <w:r w:rsidR="009342D6">
              <w:noBreakHyphen/>
            </w:r>
            <w:r w:rsidRPr="009342D6">
              <w:t>55(7) applies; and</w:t>
            </w:r>
          </w:p>
          <w:p w:rsidR="006E0072" w:rsidRPr="009342D6" w:rsidRDefault="006E0072" w:rsidP="00B36B2B">
            <w:pPr>
              <w:pStyle w:val="Tablea"/>
            </w:pPr>
            <w:r w:rsidRPr="009342D6">
              <w:t>(c) the foreign currency became due for payment within 12 months after the time when:</w:t>
            </w:r>
          </w:p>
          <w:p w:rsidR="006E0072" w:rsidRPr="009342D6" w:rsidRDefault="006E0072" w:rsidP="00B36B2B">
            <w:pPr>
              <w:pStyle w:val="Tablei"/>
            </w:pPr>
            <w:r w:rsidRPr="009342D6">
              <w:t xml:space="preserve">(i) if </w:t>
            </w:r>
            <w:r w:rsidR="009342D6">
              <w:t>subparagraph (</w:t>
            </w:r>
            <w:r w:rsidRPr="009342D6">
              <w:t>a)(i) applies—you acquired the CGT asset (worked out under Division</w:t>
            </w:r>
            <w:r w:rsidR="009342D6">
              <w:t> </w:t>
            </w:r>
            <w:r w:rsidRPr="009342D6">
              <w:t>109); or</w:t>
            </w:r>
          </w:p>
          <w:p w:rsidR="006E0072" w:rsidRPr="009342D6" w:rsidRDefault="006E0072" w:rsidP="00B36B2B">
            <w:pPr>
              <w:pStyle w:val="Tablei"/>
            </w:pPr>
            <w:r w:rsidRPr="009342D6">
              <w:t xml:space="preserve">(ii) if </w:t>
            </w:r>
            <w:r w:rsidR="009342D6">
              <w:t>subparagraph (</w:t>
            </w:r>
            <w:r w:rsidRPr="009342D6">
              <w:t>a)(ii) applies—you incurred the relevant expenditure</w:t>
            </w:r>
          </w:p>
        </w:tc>
        <w:tc>
          <w:tcPr>
            <w:tcW w:w="3119" w:type="dxa"/>
            <w:tcBorders>
              <w:top w:val="single" w:sz="4" w:space="0" w:color="auto"/>
              <w:bottom w:val="single" w:sz="4" w:space="0" w:color="auto"/>
            </w:tcBorders>
            <w:shd w:val="clear" w:color="auto" w:fill="auto"/>
          </w:tcPr>
          <w:p w:rsidR="006E0072" w:rsidRPr="009342D6" w:rsidRDefault="006E0072" w:rsidP="00B36B2B">
            <w:pPr>
              <w:pStyle w:val="Tablea"/>
              <w:rPr>
                <w:b/>
              </w:rPr>
            </w:pPr>
            <w:r w:rsidRPr="009342D6">
              <w:t>(a) the forex realisation loss is not deductible under section</w:t>
            </w:r>
            <w:r w:rsidR="009342D6">
              <w:t> </w:t>
            </w:r>
            <w:r w:rsidRPr="009342D6">
              <w:t>775</w:t>
            </w:r>
            <w:r w:rsidR="009342D6">
              <w:noBreakHyphen/>
            </w:r>
            <w:r w:rsidRPr="009342D6">
              <w:t>30; and</w:t>
            </w:r>
          </w:p>
          <w:p w:rsidR="006E0072" w:rsidRPr="009342D6" w:rsidRDefault="006E0072" w:rsidP="00B36B2B">
            <w:pPr>
              <w:pStyle w:val="Tablea"/>
            </w:pPr>
            <w:r w:rsidRPr="009342D6">
              <w:t xml:space="preserve">(b) both the </w:t>
            </w:r>
            <w:r w:rsidR="009342D6" w:rsidRPr="009342D6">
              <w:rPr>
                <w:position w:val="6"/>
                <w:sz w:val="16"/>
              </w:rPr>
              <w:t>*</w:t>
            </w:r>
            <w:r w:rsidRPr="009342D6">
              <w:t xml:space="preserve">cost base and the </w:t>
            </w:r>
            <w:r w:rsidR="009342D6" w:rsidRPr="009342D6">
              <w:rPr>
                <w:position w:val="6"/>
                <w:sz w:val="16"/>
              </w:rPr>
              <w:t>*</w:t>
            </w:r>
            <w:r w:rsidRPr="009342D6">
              <w:t xml:space="preserve">reduced cost base of the CGT asset are increased by an amount equal to the </w:t>
            </w:r>
            <w:r w:rsidR="009342D6" w:rsidRPr="009342D6">
              <w:rPr>
                <w:position w:val="6"/>
                <w:sz w:val="16"/>
              </w:rPr>
              <w:t>*</w:t>
            </w:r>
            <w:r w:rsidRPr="009342D6">
              <w:t>forex realisation loss.</w:t>
            </w:r>
          </w:p>
        </w:tc>
      </w:tr>
      <w:tr w:rsidR="006E0072" w:rsidRPr="009342D6" w:rsidTr="00E207E9">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3</w:t>
            </w:r>
          </w:p>
        </w:tc>
        <w:tc>
          <w:tcPr>
            <w:tcW w:w="3260"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loss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w:t>
            </w:r>
          </w:p>
          <w:p w:rsidR="006E0072" w:rsidRPr="009342D6" w:rsidRDefault="006E0072" w:rsidP="00B36B2B">
            <w:pPr>
              <w:pStyle w:val="Tablei"/>
            </w:pPr>
            <w:r w:rsidRPr="009342D6">
              <w:t xml:space="preserve">(i) in return for your starting to hold a </w:t>
            </w:r>
            <w:r w:rsidR="009342D6" w:rsidRPr="009342D6">
              <w:rPr>
                <w:position w:val="6"/>
                <w:sz w:val="16"/>
              </w:rPr>
              <w:t>*</w:t>
            </w:r>
            <w:r w:rsidRPr="009342D6">
              <w:t>depreciating asset; or</w:t>
            </w:r>
          </w:p>
          <w:p w:rsidR="006E0072" w:rsidRPr="009342D6" w:rsidRDefault="006E0072" w:rsidP="00B36B2B">
            <w:pPr>
              <w:pStyle w:val="Tablei"/>
            </w:pPr>
            <w:r w:rsidRPr="009342D6">
              <w:t>(ii) as the second element of the cost of a depreciating asset; and</w:t>
            </w:r>
          </w:p>
          <w:p w:rsidR="006E0072" w:rsidRPr="009342D6" w:rsidRDefault="006E0072" w:rsidP="00B36B2B">
            <w:pPr>
              <w:pStyle w:val="Tablea"/>
            </w:pPr>
            <w:r w:rsidRPr="009342D6">
              <w:t xml:space="preserve">(b) if </w:t>
            </w:r>
            <w:r w:rsidR="009342D6">
              <w:t>subparagraph (</w:t>
            </w:r>
            <w:r w:rsidRPr="009342D6">
              <w:t>a)(i) applies—the foreign currency became due for payment within the 24</w:t>
            </w:r>
            <w:r w:rsidR="009342D6">
              <w:noBreakHyphen/>
            </w:r>
            <w:r w:rsidRPr="009342D6">
              <w:t>month period that began 12 months before the time when you began to hold the depreciating asset (worked out under Division</w:t>
            </w:r>
            <w:r w:rsidR="009342D6">
              <w:t> </w:t>
            </w:r>
            <w:r w:rsidRPr="009342D6">
              <w:t>40); and</w:t>
            </w:r>
          </w:p>
          <w:p w:rsidR="006E0072" w:rsidRPr="009342D6" w:rsidRDefault="006E0072" w:rsidP="00B36B2B">
            <w:pPr>
              <w:pStyle w:val="Tablea"/>
            </w:pPr>
            <w:r w:rsidRPr="009342D6">
              <w:t xml:space="preserve">(c) if </w:t>
            </w:r>
            <w:r w:rsidR="009342D6">
              <w:t>subparagraph (</w:t>
            </w:r>
            <w:r w:rsidRPr="009342D6">
              <w:t>a)(ii) applies—the foreign currency became due for payment within 12 months after the time when you incurred the relevant expenditure</w:t>
            </w:r>
          </w:p>
        </w:tc>
        <w:tc>
          <w:tcPr>
            <w:tcW w:w="3119"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the forex realisation loss is not deductible under section</w:t>
            </w:r>
            <w:r w:rsidR="009342D6">
              <w:t> </w:t>
            </w:r>
            <w:r w:rsidRPr="009342D6">
              <w:t>775</w:t>
            </w:r>
            <w:r w:rsidR="009342D6">
              <w:noBreakHyphen/>
            </w:r>
            <w:r w:rsidRPr="009342D6">
              <w:t>30; and</w:t>
            </w:r>
          </w:p>
          <w:p w:rsidR="006E0072" w:rsidRPr="009342D6" w:rsidRDefault="006E0072" w:rsidP="00B36B2B">
            <w:pPr>
              <w:pStyle w:val="Tablea"/>
            </w:pPr>
            <w:r w:rsidRPr="009342D6">
              <w:t>(b) if:</w:t>
            </w:r>
          </w:p>
          <w:p w:rsidR="006E0072" w:rsidRPr="009342D6" w:rsidRDefault="006E0072" w:rsidP="00B36B2B">
            <w:pPr>
              <w:pStyle w:val="Tablei"/>
            </w:pPr>
            <w:r w:rsidRPr="009342D6">
              <w:t xml:space="preserve">(i) the forex realisation event happens in the income year in which the asset’s </w:t>
            </w:r>
            <w:r w:rsidR="009342D6" w:rsidRPr="009342D6">
              <w:rPr>
                <w:position w:val="6"/>
                <w:sz w:val="16"/>
              </w:rPr>
              <w:t>*</w:t>
            </w:r>
            <w:r w:rsidRPr="009342D6">
              <w:t>start time occurs; and</w:t>
            </w:r>
          </w:p>
          <w:p w:rsidR="006E0072" w:rsidRPr="009342D6" w:rsidRDefault="006E0072" w:rsidP="00B36B2B">
            <w:pPr>
              <w:pStyle w:val="Tablei"/>
            </w:pPr>
            <w:r w:rsidRPr="009342D6">
              <w:t>(ii) the asset is not allocated to a pool under Subdivision</w:t>
            </w:r>
            <w:r w:rsidR="009342D6">
              <w:t> </w:t>
            </w:r>
            <w:r w:rsidRPr="009342D6">
              <w:t>40</w:t>
            </w:r>
            <w:r w:rsidR="009342D6">
              <w:noBreakHyphen/>
            </w:r>
            <w:r w:rsidRPr="009342D6">
              <w:t>E or 328</w:t>
            </w:r>
            <w:r w:rsidR="009342D6">
              <w:noBreakHyphen/>
            </w:r>
            <w:r w:rsidRPr="009342D6">
              <w:t>D;</w:t>
            </w:r>
          </w:p>
          <w:p w:rsidR="006E0072" w:rsidRPr="009342D6" w:rsidRDefault="006E0072" w:rsidP="00B36B2B">
            <w:pPr>
              <w:pStyle w:val="Tablea"/>
            </w:pPr>
            <w:r w:rsidRPr="009342D6">
              <w:tab/>
              <w:t xml:space="preserve">the asset’s </w:t>
            </w:r>
            <w:r w:rsidR="009342D6" w:rsidRPr="009342D6">
              <w:rPr>
                <w:position w:val="6"/>
                <w:sz w:val="16"/>
              </w:rPr>
              <w:t>*</w:t>
            </w:r>
            <w:r w:rsidRPr="009342D6">
              <w:t>cost is increased by an amount equal to the forex realisation loss; and</w:t>
            </w:r>
          </w:p>
          <w:p w:rsidR="006E0072" w:rsidRPr="009342D6" w:rsidRDefault="006E0072" w:rsidP="00B36B2B">
            <w:pPr>
              <w:pStyle w:val="Tablea"/>
            </w:pPr>
            <w:r w:rsidRPr="009342D6">
              <w:t>(c) if:</w:t>
            </w:r>
          </w:p>
          <w:p w:rsidR="006E0072" w:rsidRPr="009342D6" w:rsidRDefault="006E0072" w:rsidP="00B36B2B">
            <w:pPr>
              <w:pStyle w:val="Tablei"/>
            </w:pPr>
            <w:r w:rsidRPr="009342D6">
              <w:t xml:space="preserve">(i) the forex realisation event happens in an income year that is later than the one in which the asset’s </w:t>
            </w:r>
            <w:r w:rsidR="009342D6" w:rsidRPr="009342D6">
              <w:rPr>
                <w:position w:val="6"/>
                <w:sz w:val="16"/>
              </w:rPr>
              <w:t>*</w:t>
            </w:r>
            <w:r w:rsidRPr="009342D6">
              <w:t>start time occurs; and</w:t>
            </w:r>
          </w:p>
          <w:p w:rsidR="006E0072" w:rsidRPr="009342D6" w:rsidRDefault="006E0072" w:rsidP="00B36B2B">
            <w:pPr>
              <w:pStyle w:val="Tablei"/>
            </w:pPr>
            <w:r w:rsidRPr="009342D6">
              <w:t>(ii) the asset is not allocated to a pool under Subdivision</w:t>
            </w:r>
            <w:r w:rsidR="009342D6">
              <w:t> </w:t>
            </w:r>
            <w:r w:rsidRPr="009342D6">
              <w:t>40</w:t>
            </w:r>
            <w:r w:rsidR="009342D6">
              <w:noBreakHyphen/>
            </w:r>
            <w:r w:rsidRPr="009342D6">
              <w:t>E or 328</w:t>
            </w:r>
            <w:r w:rsidR="009342D6">
              <w:noBreakHyphen/>
            </w:r>
            <w:r w:rsidRPr="009342D6">
              <w:t>D;</w:t>
            </w:r>
          </w:p>
          <w:p w:rsidR="006E0072" w:rsidRPr="009342D6" w:rsidRDefault="006E0072" w:rsidP="00B36B2B">
            <w:pPr>
              <w:pStyle w:val="Tablea"/>
            </w:pPr>
            <w:r w:rsidRPr="009342D6">
              <w:tab/>
              <w:t xml:space="preserve">the depreciating asset’s </w:t>
            </w:r>
            <w:r w:rsidR="009342D6" w:rsidRPr="009342D6">
              <w:rPr>
                <w:position w:val="6"/>
                <w:sz w:val="16"/>
              </w:rPr>
              <w:t>*</w:t>
            </w:r>
            <w:r w:rsidRPr="009342D6">
              <w:t>opening adjustable value for the income year in which the forex realisation event happens is increased by an amount equal to the forex realisation loss; and</w:t>
            </w:r>
          </w:p>
          <w:p w:rsidR="006E0072" w:rsidRPr="009342D6" w:rsidRDefault="006E0072" w:rsidP="00B36B2B">
            <w:pPr>
              <w:pStyle w:val="Tablea"/>
            </w:pPr>
            <w:r w:rsidRPr="009342D6">
              <w:t>(d) if the asset is allocated to a pool under Subdivision</w:t>
            </w:r>
            <w:r w:rsidR="009342D6">
              <w:t> </w:t>
            </w:r>
            <w:r w:rsidRPr="009342D6">
              <w:t>40</w:t>
            </w:r>
            <w:r w:rsidR="009342D6">
              <w:noBreakHyphen/>
            </w:r>
            <w:r w:rsidRPr="009342D6">
              <w:t>E or 328</w:t>
            </w:r>
            <w:r w:rsidR="009342D6">
              <w:noBreakHyphen/>
            </w:r>
            <w:r w:rsidRPr="009342D6">
              <w:t>D—the opening pool balance of the pool for the income year in which the forex realisation event happens is increased by an amount equal to the forex realisation loss.</w:t>
            </w:r>
          </w:p>
        </w:tc>
      </w:tr>
      <w:tr w:rsidR="006E0072" w:rsidRPr="009342D6" w:rsidTr="008447D1">
        <w:trPr>
          <w:cantSplit/>
        </w:trPr>
        <w:tc>
          <w:tcPr>
            <w:tcW w:w="709"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4</w:t>
            </w:r>
          </w:p>
        </w:tc>
        <w:tc>
          <w:tcPr>
            <w:tcW w:w="3260"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 xml:space="preserve">you make a </w:t>
            </w:r>
            <w:r w:rsidR="009342D6" w:rsidRPr="009342D6">
              <w:rPr>
                <w:position w:val="6"/>
                <w:sz w:val="16"/>
              </w:rPr>
              <w:t>*</w:t>
            </w:r>
            <w:r w:rsidRPr="009342D6">
              <w:t>forex realisation loss as a result of forex realisation event 4, and:</w:t>
            </w:r>
          </w:p>
          <w:p w:rsidR="006E0072" w:rsidRPr="009342D6" w:rsidRDefault="006E0072" w:rsidP="00B36B2B">
            <w:pPr>
              <w:pStyle w:val="Tablea"/>
            </w:pPr>
            <w:r w:rsidRPr="009342D6">
              <w:t xml:space="preserve">(a) the obligation to pay </w:t>
            </w:r>
            <w:r w:rsidR="009342D6" w:rsidRPr="009342D6">
              <w:rPr>
                <w:position w:val="6"/>
                <w:sz w:val="16"/>
              </w:rPr>
              <w:t>*</w:t>
            </w:r>
            <w:r w:rsidRPr="009342D6">
              <w:t>foreign currency was incurred as a project amount; and</w:t>
            </w:r>
          </w:p>
          <w:p w:rsidR="006E0072" w:rsidRPr="009342D6" w:rsidRDefault="006E0072" w:rsidP="00B36B2B">
            <w:pPr>
              <w:pStyle w:val="Tablea"/>
            </w:pPr>
            <w:r w:rsidRPr="009342D6">
              <w:t>(b) the foreign currency became due for payment within 12 months after the time when you incurred the project amount</w:t>
            </w:r>
          </w:p>
        </w:tc>
        <w:tc>
          <w:tcPr>
            <w:tcW w:w="3119" w:type="dxa"/>
            <w:tcBorders>
              <w:top w:val="single" w:sz="4" w:space="0" w:color="auto"/>
              <w:bottom w:val="single" w:sz="12" w:space="0" w:color="auto"/>
            </w:tcBorders>
            <w:shd w:val="clear" w:color="auto" w:fill="auto"/>
          </w:tcPr>
          <w:p w:rsidR="006E0072" w:rsidRPr="009342D6" w:rsidRDefault="006E0072" w:rsidP="00B36B2B">
            <w:pPr>
              <w:pStyle w:val="Tablea"/>
            </w:pPr>
            <w:r w:rsidRPr="009342D6">
              <w:t>(a) the forex realisation loss is not deductible under section</w:t>
            </w:r>
            <w:r w:rsidR="009342D6">
              <w:t> </w:t>
            </w:r>
            <w:r w:rsidRPr="009342D6">
              <w:t>775</w:t>
            </w:r>
            <w:r w:rsidR="009342D6">
              <w:noBreakHyphen/>
            </w:r>
            <w:r w:rsidRPr="009342D6">
              <w:t>30; and</w:t>
            </w:r>
          </w:p>
          <w:p w:rsidR="006E0072" w:rsidRPr="009342D6" w:rsidRDefault="006E0072" w:rsidP="00B36B2B">
            <w:pPr>
              <w:pStyle w:val="Tablea"/>
            </w:pPr>
            <w:r w:rsidRPr="009342D6">
              <w:t>(b) the pool value of the project pool for the income year in which you incurred the project amount is increased by an amount equal to the forex realisation loss.</w:t>
            </w:r>
          </w:p>
        </w:tc>
      </w:tr>
    </w:tbl>
    <w:p w:rsidR="006E0072" w:rsidRPr="009342D6" w:rsidRDefault="006E0072" w:rsidP="006E0072">
      <w:pPr>
        <w:pStyle w:val="subsection"/>
      </w:pPr>
      <w:r w:rsidRPr="009342D6">
        <w:tab/>
        <w:t>(2)</w:t>
      </w:r>
      <w:r w:rsidRPr="009342D6">
        <w:tab/>
        <w:t>To the extent that:</w:t>
      </w:r>
    </w:p>
    <w:p w:rsidR="006E0072" w:rsidRPr="009342D6" w:rsidRDefault="006E0072" w:rsidP="006E0072">
      <w:pPr>
        <w:pStyle w:val="paragraph"/>
      </w:pPr>
      <w:r w:rsidRPr="009342D6">
        <w:tab/>
        <w:t>(a)</w:t>
      </w:r>
      <w:r w:rsidRPr="009342D6">
        <w:tab/>
        <w:t>section</w:t>
      </w:r>
      <w:r w:rsidR="009342D6">
        <w:t> </w:t>
      </w:r>
      <w:r w:rsidRPr="009342D6">
        <w:t>775</w:t>
      </w:r>
      <w:r w:rsidR="009342D6">
        <w:noBreakHyphen/>
      </w:r>
      <w:r w:rsidRPr="009342D6">
        <w:t xml:space="preserve">30 would have allowed you a deduction for a </w:t>
      </w:r>
      <w:r w:rsidR="009342D6" w:rsidRPr="009342D6">
        <w:rPr>
          <w:position w:val="6"/>
          <w:sz w:val="16"/>
        </w:rPr>
        <w:t>*</w:t>
      </w:r>
      <w:r w:rsidRPr="009342D6">
        <w:t>forex realisation loss if this section had not been enacted; and</w:t>
      </w:r>
    </w:p>
    <w:p w:rsidR="006E0072" w:rsidRPr="009342D6" w:rsidRDefault="006E0072" w:rsidP="006E0072">
      <w:pPr>
        <w:pStyle w:val="paragraph"/>
      </w:pPr>
      <w:r w:rsidRPr="009342D6">
        <w:tab/>
        <w:t>(b)</w:t>
      </w:r>
      <w:r w:rsidRPr="009342D6">
        <w:tab/>
        <w:t>apart from this subsection, another provision of this Act would allow you a deduction for the loss;</w:t>
      </w:r>
    </w:p>
    <w:p w:rsidR="006E0072" w:rsidRPr="009342D6" w:rsidRDefault="006E0072" w:rsidP="006E0072">
      <w:pPr>
        <w:pStyle w:val="subsection2"/>
      </w:pPr>
      <w:r w:rsidRPr="009342D6">
        <w:t>you cannot deduct the loss under that other provision.</w:t>
      </w:r>
    </w:p>
    <w:p w:rsidR="006E0072" w:rsidRPr="009342D6" w:rsidRDefault="006E0072" w:rsidP="006E0072">
      <w:pPr>
        <w:pStyle w:val="ActHead5"/>
      </w:pPr>
      <w:bookmarkStart w:id="90" w:name="_Toc454965816"/>
      <w:r w:rsidRPr="009342D6">
        <w:rPr>
          <w:rStyle w:val="CharSectno"/>
        </w:rPr>
        <w:t>775</w:t>
      </w:r>
      <w:r w:rsidR="009342D6">
        <w:rPr>
          <w:rStyle w:val="CharSectno"/>
        </w:rPr>
        <w:noBreakHyphen/>
      </w:r>
      <w:r w:rsidRPr="009342D6">
        <w:rPr>
          <w:rStyle w:val="CharSectno"/>
        </w:rPr>
        <w:t>80</w:t>
      </w:r>
      <w:r w:rsidRPr="009342D6">
        <w:t xml:space="preserve">  You may choose not to have sections</w:t>
      </w:r>
      <w:r w:rsidR="009342D6">
        <w:t> </w:t>
      </w:r>
      <w:r w:rsidRPr="009342D6">
        <w:t>775</w:t>
      </w:r>
      <w:r w:rsidR="009342D6">
        <w:noBreakHyphen/>
      </w:r>
      <w:r w:rsidRPr="009342D6">
        <w:t>70 and 775</w:t>
      </w:r>
      <w:r w:rsidR="009342D6">
        <w:noBreakHyphen/>
      </w:r>
      <w:r w:rsidRPr="009342D6">
        <w:t>75 apply to you</w:t>
      </w:r>
      <w:bookmarkEnd w:id="90"/>
    </w:p>
    <w:p w:rsidR="006E0072" w:rsidRPr="009342D6" w:rsidRDefault="006E0072" w:rsidP="006E0072">
      <w:pPr>
        <w:pStyle w:val="subsection"/>
      </w:pPr>
      <w:r w:rsidRPr="009342D6">
        <w:tab/>
        <w:t>(1)</w:t>
      </w:r>
      <w:r w:rsidRPr="009342D6">
        <w:tab/>
        <w:t>You may choose not to have sections</w:t>
      </w:r>
      <w:r w:rsidR="009342D6">
        <w:t> </w:t>
      </w:r>
      <w:r w:rsidRPr="009342D6">
        <w:t>775</w:t>
      </w:r>
      <w:r w:rsidR="009342D6">
        <w:noBreakHyphen/>
      </w:r>
      <w:r w:rsidRPr="009342D6">
        <w:t>70 and 775</w:t>
      </w:r>
      <w:r w:rsidR="009342D6">
        <w:noBreakHyphen/>
      </w:r>
      <w:r w:rsidRPr="009342D6">
        <w:t>75 apply to you.</w:t>
      </w:r>
    </w:p>
    <w:p w:rsidR="006E0072" w:rsidRPr="009342D6" w:rsidRDefault="006E0072" w:rsidP="006E0072">
      <w:pPr>
        <w:pStyle w:val="subsection"/>
      </w:pPr>
      <w:r w:rsidRPr="009342D6">
        <w:tab/>
        <w:t>(2)</w:t>
      </w:r>
      <w:r w:rsidRPr="009342D6">
        <w:tab/>
        <w:t>A choice must be in writing.</w:t>
      </w:r>
    </w:p>
    <w:p w:rsidR="006E0072" w:rsidRPr="009342D6" w:rsidRDefault="006E0072" w:rsidP="006E0072">
      <w:pPr>
        <w:pStyle w:val="subsection"/>
      </w:pPr>
      <w:r w:rsidRPr="009342D6">
        <w:tab/>
        <w:t>(3)</w:t>
      </w:r>
      <w:r w:rsidRPr="009342D6">
        <w:tab/>
        <w:t>A choice must be made:</w:t>
      </w:r>
    </w:p>
    <w:p w:rsidR="006E0072" w:rsidRPr="009342D6" w:rsidRDefault="006E0072" w:rsidP="006E0072">
      <w:pPr>
        <w:pStyle w:val="paragraph"/>
      </w:pPr>
      <w:r w:rsidRPr="009342D6">
        <w:tab/>
        <w:t>(a)</w:t>
      </w:r>
      <w:r w:rsidRPr="009342D6">
        <w:tab/>
        <w:t>if you were in existence at the start of the applicable commencement date:</w:t>
      </w:r>
    </w:p>
    <w:p w:rsidR="006E0072" w:rsidRPr="009342D6" w:rsidRDefault="006E0072" w:rsidP="006E0072">
      <w:pPr>
        <w:pStyle w:val="paragraphsub"/>
      </w:pPr>
      <w:r w:rsidRPr="009342D6">
        <w:tab/>
        <w:t>(i)</w:t>
      </w:r>
      <w:r w:rsidRPr="009342D6">
        <w:tab/>
        <w:t>within 90 days after the applicable commencement date; or</w:t>
      </w:r>
    </w:p>
    <w:p w:rsidR="006E0072" w:rsidRPr="009342D6" w:rsidRDefault="006E0072" w:rsidP="006E0072">
      <w:pPr>
        <w:pStyle w:val="paragraphsub"/>
      </w:pPr>
      <w:r w:rsidRPr="009342D6">
        <w:tab/>
        <w:t>(ii)</w:t>
      </w:r>
      <w:r w:rsidRPr="009342D6">
        <w:tab/>
        <w:t>within 30 days after the commencement of this subsection; or</w:t>
      </w:r>
    </w:p>
    <w:p w:rsidR="006E0072" w:rsidRPr="009342D6" w:rsidRDefault="006E0072" w:rsidP="006E0072">
      <w:pPr>
        <w:pStyle w:val="paragraph"/>
      </w:pPr>
      <w:r w:rsidRPr="009342D6">
        <w:tab/>
        <w:t>(b)</w:t>
      </w:r>
      <w:r w:rsidRPr="009342D6">
        <w:tab/>
        <w:t>if you came into existence within 90 days after the start of the applicable commencement date:</w:t>
      </w:r>
    </w:p>
    <w:p w:rsidR="006E0072" w:rsidRPr="009342D6" w:rsidRDefault="006E0072" w:rsidP="006E0072">
      <w:pPr>
        <w:pStyle w:val="paragraphsub"/>
      </w:pPr>
      <w:r w:rsidRPr="009342D6">
        <w:tab/>
        <w:t>(i)</w:t>
      </w:r>
      <w:r w:rsidRPr="009342D6">
        <w:tab/>
        <w:t>within 90 days after you came into existence; or</w:t>
      </w:r>
    </w:p>
    <w:p w:rsidR="006E0072" w:rsidRPr="009342D6" w:rsidRDefault="006E0072" w:rsidP="006E0072">
      <w:pPr>
        <w:pStyle w:val="paragraphsub"/>
      </w:pPr>
      <w:r w:rsidRPr="009342D6">
        <w:tab/>
        <w:t>(ii)</w:t>
      </w:r>
      <w:r w:rsidRPr="009342D6">
        <w:tab/>
        <w:t>within 30 days after the commencement of this subsection; or</w:t>
      </w:r>
    </w:p>
    <w:p w:rsidR="006E0072" w:rsidRPr="009342D6" w:rsidRDefault="006E0072" w:rsidP="006E0072">
      <w:pPr>
        <w:pStyle w:val="paragraph"/>
      </w:pPr>
      <w:r w:rsidRPr="009342D6">
        <w:tab/>
        <w:t>(c)</w:t>
      </w:r>
      <w:r w:rsidRPr="009342D6">
        <w:tab/>
        <w:t>if the Commissioner allows a longer period—within that longer period.</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(4)</w:t>
      </w:r>
      <w:r w:rsidRPr="009342D6">
        <w:tab/>
        <w:t>A choice has effect from the start of the applicable commencement date.</w:t>
      </w:r>
    </w:p>
    <w:p w:rsidR="006E0072" w:rsidRPr="009342D6" w:rsidRDefault="006E0072" w:rsidP="006E0072">
      <w:pPr>
        <w:pStyle w:val="subsection"/>
      </w:pPr>
      <w:r w:rsidRPr="009342D6">
        <w:tab/>
        <w:t>(5)</w:t>
      </w:r>
      <w:r w:rsidRPr="009342D6">
        <w:tab/>
        <w:t>A choice may not be revoked.</w:t>
      </w:r>
    </w:p>
    <w:p w:rsidR="006E0072" w:rsidRPr="009342D6" w:rsidRDefault="006E0072" w:rsidP="006E0072">
      <w:pPr>
        <w:pStyle w:val="ActHead5"/>
      </w:pPr>
      <w:bookmarkStart w:id="91" w:name="_Toc454965817"/>
      <w:r w:rsidRPr="009342D6">
        <w:rPr>
          <w:rStyle w:val="CharSectno"/>
        </w:rPr>
        <w:t>775</w:t>
      </w:r>
      <w:r w:rsidR="009342D6">
        <w:rPr>
          <w:rStyle w:val="CharSectno"/>
        </w:rPr>
        <w:noBreakHyphen/>
      </w:r>
      <w:r w:rsidRPr="009342D6">
        <w:rPr>
          <w:rStyle w:val="CharSectno"/>
        </w:rPr>
        <w:t>85</w:t>
      </w:r>
      <w:r w:rsidRPr="009342D6">
        <w:t xml:space="preserve">  Forex cost base of a right to receive foreign currency</w:t>
      </w:r>
      <w:bookmarkEnd w:id="91"/>
    </w:p>
    <w:p w:rsidR="006E0072" w:rsidRPr="009342D6" w:rsidRDefault="006E0072" w:rsidP="006E0072">
      <w:pPr>
        <w:pStyle w:val="subsection"/>
      </w:pPr>
      <w:r w:rsidRPr="009342D6">
        <w:tab/>
      </w:r>
      <w:r w:rsidRPr="009342D6">
        <w:tab/>
        <w:t xml:space="preserve">The </w:t>
      </w:r>
      <w:r w:rsidRPr="009342D6">
        <w:rPr>
          <w:b/>
          <w:i/>
        </w:rPr>
        <w:t>forex cost base</w:t>
      </w:r>
      <w:r w:rsidRPr="009342D6">
        <w:t xml:space="preserve"> of a right, or a part of a right, to receive </w:t>
      </w:r>
      <w:r w:rsidR="009342D6" w:rsidRPr="009342D6">
        <w:rPr>
          <w:position w:val="6"/>
          <w:sz w:val="16"/>
        </w:rPr>
        <w:t>*</w:t>
      </w:r>
      <w:r w:rsidRPr="009342D6">
        <w:t>foreign currency is the total of:</w:t>
      </w:r>
    </w:p>
    <w:p w:rsidR="006E0072" w:rsidRPr="009342D6" w:rsidRDefault="006E0072" w:rsidP="006E0072">
      <w:pPr>
        <w:pStyle w:val="paragraph"/>
      </w:pPr>
      <w:r w:rsidRPr="009342D6">
        <w:tab/>
        <w:t>(a)</w:t>
      </w:r>
      <w:r w:rsidRPr="009342D6">
        <w:tab/>
        <w:t>the money you:</w:t>
      </w:r>
    </w:p>
    <w:p w:rsidR="006E0072" w:rsidRPr="009342D6" w:rsidRDefault="006E0072" w:rsidP="006E0072">
      <w:pPr>
        <w:pStyle w:val="paragraphsub"/>
      </w:pPr>
      <w:r w:rsidRPr="009342D6">
        <w:tab/>
        <w:t>(i)</w:t>
      </w:r>
      <w:r w:rsidRPr="009342D6">
        <w:tab/>
        <w:t>paid; or</w:t>
      </w:r>
    </w:p>
    <w:p w:rsidR="006E0072" w:rsidRPr="009342D6" w:rsidRDefault="006E0072" w:rsidP="006E0072">
      <w:pPr>
        <w:pStyle w:val="paragraphsub"/>
      </w:pPr>
      <w:r w:rsidRPr="009342D6">
        <w:tab/>
        <w:t>(ii)</w:t>
      </w:r>
      <w:r w:rsidRPr="009342D6">
        <w:tab/>
        <w:t>are required to pay; or</w:t>
      </w:r>
    </w:p>
    <w:p w:rsidR="006E0072" w:rsidRPr="009342D6" w:rsidRDefault="006E0072" w:rsidP="006E0072">
      <w:pPr>
        <w:pStyle w:val="paragraphsub"/>
      </w:pPr>
      <w:r w:rsidRPr="009342D6">
        <w:tab/>
        <w:t>(iii)</w:t>
      </w:r>
      <w:r w:rsidRPr="009342D6">
        <w:tab/>
        <w:t>would be required to pay in the event of the exercise of an option;</w:t>
      </w:r>
    </w:p>
    <w:p w:rsidR="006E0072" w:rsidRPr="009342D6" w:rsidRDefault="006E0072" w:rsidP="006E0072">
      <w:pPr>
        <w:pStyle w:val="paragraph"/>
      </w:pPr>
      <w:r w:rsidRPr="009342D6">
        <w:tab/>
      </w:r>
      <w:r w:rsidRPr="009342D6">
        <w:tab/>
        <w:t>in respect of acquiring the right or part of the right;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market value of any </w:t>
      </w:r>
      <w:r w:rsidR="009342D6" w:rsidRPr="009342D6">
        <w:rPr>
          <w:position w:val="6"/>
          <w:sz w:val="16"/>
        </w:rPr>
        <w:t>*</w:t>
      </w:r>
      <w:r w:rsidRPr="009342D6">
        <w:t>non</w:t>
      </w:r>
      <w:r w:rsidR="009342D6">
        <w:noBreakHyphen/>
      </w:r>
      <w:r w:rsidRPr="009342D6">
        <w:t>cash benefit you:</w:t>
      </w:r>
    </w:p>
    <w:p w:rsidR="006E0072" w:rsidRPr="009342D6" w:rsidRDefault="006E0072" w:rsidP="006E0072">
      <w:pPr>
        <w:pStyle w:val="paragraphsub"/>
      </w:pPr>
      <w:r w:rsidRPr="009342D6">
        <w:tab/>
        <w:t>(i)</w:t>
      </w:r>
      <w:r w:rsidRPr="009342D6">
        <w:tab/>
        <w:t>provided; or</w:t>
      </w:r>
    </w:p>
    <w:p w:rsidR="006E0072" w:rsidRPr="009342D6" w:rsidRDefault="006E0072" w:rsidP="006E0072">
      <w:pPr>
        <w:pStyle w:val="paragraphsub"/>
      </w:pPr>
      <w:r w:rsidRPr="009342D6">
        <w:tab/>
        <w:t>(ii)</w:t>
      </w:r>
      <w:r w:rsidRPr="009342D6">
        <w:tab/>
        <w:t>are required to provide; or</w:t>
      </w:r>
    </w:p>
    <w:p w:rsidR="006E0072" w:rsidRPr="009342D6" w:rsidRDefault="006E0072" w:rsidP="006E0072">
      <w:pPr>
        <w:pStyle w:val="paragraphsub"/>
      </w:pPr>
      <w:r w:rsidRPr="009342D6">
        <w:tab/>
        <w:t>(iii)</w:t>
      </w:r>
      <w:r w:rsidRPr="009342D6">
        <w:tab/>
        <w:t>would be required to provide in the event of the exercise of an option;</w:t>
      </w:r>
    </w:p>
    <w:p w:rsidR="006E0072" w:rsidRPr="009342D6" w:rsidRDefault="006E0072" w:rsidP="006E0072">
      <w:pPr>
        <w:pStyle w:val="paragraph"/>
      </w:pPr>
      <w:r w:rsidRPr="009342D6">
        <w:tab/>
      </w:r>
      <w:r w:rsidRPr="009342D6">
        <w:tab/>
        <w:t>in respect of acquiring the right or part of the right;</w:t>
      </w:r>
    </w:p>
    <w:p w:rsidR="006E0072" w:rsidRPr="009342D6" w:rsidRDefault="006E0072" w:rsidP="006E0072">
      <w:pPr>
        <w:pStyle w:val="subsection2"/>
      </w:pPr>
      <w:r w:rsidRPr="009342D6">
        <w:t>reduced by any amounts that are deductible under a provision of this Act other than this Division.</w:t>
      </w:r>
    </w:p>
    <w:p w:rsidR="006E0072" w:rsidRPr="009342D6" w:rsidRDefault="006E0072" w:rsidP="006E0072">
      <w:pPr>
        <w:pStyle w:val="ActHead5"/>
      </w:pPr>
      <w:bookmarkStart w:id="92" w:name="_Toc454965818"/>
      <w:r w:rsidRPr="009342D6">
        <w:rPr>
          <w:rStyle w:val="CharSectno"/>
        </w:rPr>
        <w:t>775</w:t>
      </w:r>
      <w:r w:rsidR="009342D6">
        <w:rPr>
          <w:rStyle w:val="CharSectno"/>
        </w:rPr>
        <w:noBreakHyphen/>
      </w:r>
      <w:r w:rsidRPr="009342D6">
        <w:rPr>
          <w:rStyle w:val="CharSectno"/>
        </w:rPr>
        <w:t>90</w:t>
      </w:r>
      <w:r w:rsidRPr="009342D6">
        <w:t xml:space="preserve">  Forex entitlement base of a right to pay foreign currency</w:t>
      </w:r>
      <w:bookmarkEnd w:id="92"/>
    </w:p>
    <w:p w:rsidR="006E0072" w:rsidRPr="009342D6" w:rsidRDefault="006E0072" w:rsidP="006E0072">
      <w:pPr>
        <w:pStyle w:val="subsection"/>
      </w:pPr>
      <w:r w:rsidRPr="009342D6">
        <w:tab/>
      </w:r>
      <w:r w:rsidRPr="009342D6">
        <w:tab/>
        <w:t xml:space="preserve">The </w:t>
      </w:r>
      <w:r w:rsidRPr="009342D6">
        <w:rPr>
          <w:b/>
          <w:i/>
        </w:rPr>
        <w:t>forex entitlement base</w:t>
      </w:r>
      <w:r w:rsidRPr="009342D6">
        <w:t xml:space="preserve"> of a right, or a part of a right, to pay </w:t>
      </w:r>
      <w:r w:rsidR="009342D6" w:rsidRPr="009342D6">
        <w:rPr>
          <w:position w:val="6"/>
          <w:sz w:val="16"/>
        </w:rPr>
        <w:t>*</w:t>
      </w:r>
      <w:r w:rsidRPr="009342D6">
        <w:t>foreign currency is the total of:</w:t>
      </w:r>
    </w:p>
    <w:p w:rsidR="006E0072" w:rsidRPr="009342D6" w:rsidRDefault="006E0072" w:rsidP="006E0072">
      <w:pPr>
        <w:pStyle w:val="paragraph"/>
      </w:pPr>
      <w:r w:rsidRPr="009342D6">
        <w:tab/>
        <w:t>(a)</w:t>
      </w:r>
      <w:r w:rsidRPr="009342D6">
        <w:tab/>
        <w:t>the money you:</w:t>
      </w:r>
    </w:p>
    <w:p w:rsidR="006E0072" w:rsidRPr="009342D6" w:rsidRDefault="006E0072" w:rsidP="006E0072">
      <w:pPr>
        <w:pStyle w:val="paragraphsub"/>
      </w:pPr>
      <w:r w:rsidRPr="009342D6">
        <w:tab/>
        <w:t>(i)</w:t>
      </w:r>
      <w:r w:rsidRPr="009342D6">
        <w:tab/>
        <w:t>are entitled to receive; or</w:t>
      </w:r>
    </w:p>
    <w:p w:rsidR="006E0072" w:rsidRPr="009342D6" w:rsidRDefault="006E0072" w:rsidP="006E0072">
      <w:pPr>
        <w:pStyle w:val="paragraphsub"/>
      </w:pPr>
      <w:r w:rsidRPr="009342D6">
        <w:tab/>
        <w:t>(ii)</w:t>
      </w:r>
      <w:r w:rsidRPr="009342D6">
        <w:tab/>
        <w:t>would be entitled to receive in the event of the exercise of an option;</w:t>
      </w:r>
    </w:p>
    <w:p w:rsidR="006E0072" w:rsidRPr="009342D6" w:rsidRDefault="006E0072" w:rsidP="006E0072">
      <w:pPr>
        <w:pStyle w:val="paragraph"/>
      </w:pPr>
      <w:r w:rsidRPr="009342D6">
        <w:tab/>
      </w:r>
      <w:r w:rsidRPr="009342D6">
        <w:tab/>
        <w:t>in respect of the discharge or satisfaction of the right or the part of the right;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market value of any </w:t>
      </w:r>
      <w:r w:rsidR="009342D6" w:rsidRPr="009342D6">
        <w:rPr>
          <w:position w:val="6"/>
          <w:sz w:val="16"/>
        </w:rPr>
        <w:t>*</w:t>
      </w:r>
      <w:r w:rsidRPr="009342D6">
        <w:t>non</w:t>
      </w:r>
      <w:r w:rsidR="009342D6">
        <w:noBreakHyphen/>
      </w:r>
      <w:r w:rsidRPr="009342D6">
        <w:t>cash benefit you:</w:t>
      </w:r>
    </w:p>
    <w:p w:rsidR="006E0072" w:rsidRPr="009342D6" w:rsidRDefault="006E0072" w:rsidP="006E0072">
      <w:pPr>
        <w:pStyle w:val="paragraphsub"/>
      </w:pPr>
      <w:r w:rsidRPr="009342D6">
        <w:tab/>
        <w:t>(i)</w:t>
      </w:r>
      <w:r w:rsidRPr="009342D6">
        <w:tab/>
        <w:t>are entitled to acquire or obtain; or</w:t>
      </w:r>
    </w:p>
    <w:p w:rsidR="006E0072" w:rsidRPr="009342D6" w:rsidRDefault="006E0072" w:rsidP="006E0072">
      <w:pPr>
        <w:pStyle w:val="paragraphsub"/>
      </w:pPr>
      <w:r w:rsidRPr="009342D6">
        <w:tab/>
        <w:t>(ii)</w:t>
      </w:r>
      <w:r w:rsidRPr="009342D6">
        <w:tab/>
        <w:t>would be entitled to acquire or obtain in the event of the exercise of an option;</w:t>
      </w:r>
    </w:p>
    <w:p w:rsidR="006E0072" w:rsidRPr="009342D6" w:rsidRDefault="006E0072" w:rsidP="006E0072">
      <w:pPr>
        <w:pStyle w:val="paragraph"/>
      </w:pPr>
      <w:r w:rsidRPr="009342D6">
        <w:tab/>
      </w:r>
      <w:r w:rsidRPr="009342D6">
        <w:tab/>
        <w:t>in respect of the discharge or satisfaction of the right or the part of the right;</w:t>
      </w:r>
    </w:p>
    <w:p w:rsidR="006E0072" w:rsidRPr="009342D6" w:rsidRDefault="006E0072" w:rsidP="006E0072">
      <w:pPr>
        <w:pStyle w:val="subsection2"/>
      </w:pPr>
      <w:r w:rsidRPr="009342D6">
        <w:t>reduced by:</w:t>
      </w:r>
    </w:p>
    <w:p w:rsidR="006E0072" w:rsidRPr="009342D6" w:rsidRDefault="006E0072" w:rsidP="006E0072">
      <w:pPr>
        <w:pStyle w:val="paragraph"/>
      </w:pPr>
      <w:r w:rsidRPr="009342D6">
        <w:tab/>
        <w:t>(c)</w:t>
      </w:r>
      <w:r w:rsidRPr="009342D6">
        <w:tab/>
        <w:t>any amounts that you paid to acquire the right or the part of the right, where the amounts are not deductible under a provision of this Act other than this Division; and</w:t>
      </w:r>
    </w:p>
    <w:p w:rsidR="006E0072" w:rsidRPr="009342D6" w:rsidRDefault="006E0072" w:rsidP="006E0072">
      <w:pPr>
        <w:pStyle w:val="paragraph"/>
      </w:pPr>
      <w:r w:rsidRPr="009342D6">
        <w:tab/>
        <w:t>(d)</w:t>
      </w:r>
      <w:r w:rsidRPr="009342D6">
        <w:tab/>
        <w:t>the market value of any non</w:t>
      </w:r>
      <w:r w:rsidR="009342D6">
        <w:noBreakHyphen/>
      </w:r>
      <w:r w:rsidRPr="009342D6">
        <w:t>cash benefit that you provided to acquire the right or the part of the right, where the market value is not deductible under a provision of this Act other than this Division.</w:t>
      </w:r>
    </w:p>
    <w:p w:rsidR="006E0072" w:rsidRPr="009342D6" w:rsidRDefault="006E0072" w:rsidP="006E0072">
      <w:pPr>
        <w:pStyle w:val="ActHead5"/>
      </w:pPr>
      <w:bookmarkStart w:id="93" w:name="_Toc454965819"/>
      <w:r w:rsidRPr="009342D6">
        <w:rPr>
          <w:rStyle w:val="CharSectno"/>
        </w:rPr>
        <w:t>775</w:t>
      </w:r>
      <w:r w:rsidR="009342D6">
        <w:rPr>
          <w:rStyle w:val="CharSectno"/>
        </w:rPr>
        <w:noBreakHyphen/>
      </w:r>
      <w:r w:rsidRPr="009342D6">
        <w:rPr>
          <w:rStyle w:val="CharSectno"/>
        </w:rPr>
        <w:t>95</w:t>
      </w:r>
      <w:r w:rsidRPr="009342D6">
        <w:t xml:space="preserve">  Proceeds of assuming an obligation to pay foreign currency</w:t>
      </w:r>
      <w:bookmarkEnd w:id="93"/>
    </w:p>
    <w:p w:rsidR="006E0072" w:rsidRPr="009342D6" w:rsidRDefault="006E0072" w:rsidP="006E0072">
      <w:pPr>
        <w:pStyle w:val="subsection"/>
      </w:pPr>
      <w:r w:rsidRPr="009342D6">
        <w:tab/>
      </w:r>
      <w:r w:rsidRPr="009342D6">
        <w:tab/>
        <w:t xml:space="preserve">For the purposes of this Division, the </w:t>
      </w:r>
      <w:r w:rsidRPr="009342D6">
        <w:rPr>
          <w:b/>
          <w:i/>
        </w:rPr>
        <w:t>proceeds</w:t>
      </w:r>
      <w:r w:rsidRPr="009342D6">
        <w:t xml:space="preserve"> of assuming an obligation, or a part of an obligation, to pay </w:t>
      </w:r>
      <w:r w:rsidR="009342D6" w:rsidRPr="009342D6">
        <w:rPr>
          <w:position w:val="6"/>
          <w:sz w:val="16"/>
        </w:rPr>
        <w:t>*</w:t>
      </w:r>
      <w:r w:rsidRPr="009342D6">
        <w:t>foreign currency are the total of:</w:t>
      </w:r>
    </w:p>
    <w:p w:rsidR="006E0072" w:rsidRPr="009342D6" w:rsidRDefault="006E0072" w:rsidP="006E0072">
      <w:pPr>
        <w:pStyle w:val="paragraph"/>
      </w:pPr>
      <w:r w:rsidRPr="009342D6">
        <w:tab/>
        <w:t>(a)</w:t>
      </w:r>
      <w:r w:rsidRPr="009342D6">
        <w:tab/>
        <w:t>the money you:</w:t>
      </w:r>
    </w:p>
    <w:p w:rsidR="006E0072" w:rsidRPr="009342D6" w:rsidRDefault="006E0072" w:rsidP="006E0072">
      <w:pPr>
        <w:pStyle w:val="paragraphsub"/>
      </w:pPr>
      <w:r w:rsidRPr="009342D6">
        <w:tab/>
        <w:t>(i)</w:t>
      </w:r>
      <w:r w:rsidRPr="009342D6">
        <w:tab/>
        <w:t>received; or</w:t>
      </w:r>
    </w:p>
    <w:p w:rsidR="006E0072" w:rsidRPr="009342D6" w:rsidRDefault="006E0072" w:rsidP="006E0072">
      <w:pPr>
        <w:pStyle w:val="paragraphsub"/>
      </w:pPr>
      <w:r w:rsidRPr="009342D6">
        <w:tab/>
        <w:t>(ii)</w:t>
      </w:r>
      <w:r w:rsidRPr="009342D6">
        <w:tab/>
        <w:t>are entitled to receive; or</w:t>
      </w:r>
    </w:p>
    <w:p w:rsidR="006E0072" w:rsidRPr="009342D6" w:rsidRDefault="006E0072" w:rsidP="006E0072">
      <w:pPr>
        <w:pStyle w:val="paragraphsub"/>
      </w:pPr>
      <w:r w:rsidRPr="009342D6">
        <w:tab/>
        <w:t>(iii)</w:t>
      </w:r>
      <w:r w:rsidRPr="009342D6">
        <w:tab/>
        <w:t>would be entitled to receive in the event of the exercise of an option;</w:t>
      </w:r>
    </w:p>
    <w:p w:rsidR="006E0072" w:rsidRPr="009342D6" w:rsidRDefault="006E0072" w:rsidP="006E0072">
      <w:pPr>
        <w:pStyle w:val="paragraph"/>
      </w:pPr>
      <w:r w:rsidRPr="009342D6">
        <w:tab/>
      </w:r>
      <w:r w:rsidRPr="009342D6">
        <w:tab/>
        <w:t>in return for incurring the obligation or the part of the obligation;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market value of any </w:t>
      </w:r>
      <w:r w:rsidR="009342D6" w:rsidRPr="009342D6">
        <w:rPr>
          <w:position w:val="6"/>
          <w:sz w:val="16"/>
        </w:rPr>
        <w:t>*</w:t>
      </w:r>
      <w:r w:rsidRPr="009342D6">
        <w:t>non</w:t>
      </w:r>
      <w:r w:rsidR="009342D6">
        <w:noBreakHyphen/>
      </w:r>
      <w:r w:rsidRPr="009342D6">
        <w:t>cash benefit you:</w:t>
      </w:r>
    </w:p>
    <w:p w:rsidR="006E0072" w:rsidRPr="009342D6" w:rsidRDefault="006E0072" w:rsidP="006E0072">
      <w:pPr>
        <w:pStyle w:val="paragraphsub"/>
      </w:pPr>
      <w:r w:rsidRPr="009342D6">
        <w:tab/>
        <w:t>(i)</w:t>
      </w:r>
      <w:r w:rsidRPr="009342D6">
        <w:tab/>
        <w:t>acquired or obtained; or</w:t>
      </w:r>
    </w:p>
    <w:p w:rsidR="006E0072" w:rsidRPr="009342D6" w:rsidRDefault="006E0072" w:rsidP="006E0072">
      <w:pPr>
        <w:pStyle w:val="paragraphsub"/>
      </w:pPr>
      <w:r w:rsidRPr="009342D6">
        <w:tab/>
        <w:t>(ii)</w:t>
      </w:r>
      <w:r w:rsidRPr="009342D6">
        <w:tab/>
        <w:t>are entitled to acquire or obtain; or</w:t>
      </w:r>
    </w:p>
    <w:p w:rsidR="006E0072" w:rsidRPr="009342D6" w:rsidRDefault="006E0072" w:rsidP="006E0072">
      <w:pPr>
        <w:pStyle w:val="paragraphsub"/>
      </w:pPr>
      <w:r w:rsidRPr="009342D6">
        <w:tab/>
        <w:t>(iii)</w:t>
      </w:r>
      <w:r w:rsidRPr="009342D6">
        <w:tab/>
        <w:t>would be entitled to acquire or obtain in the event of the exercise of an option;</w:t>
      </w:r>
    </w:p>
    <w:p w:rsidR="006E0072" w:rsidRPr="009342D6" w:rsidRDefault="006E0072" w:rsidP="006E0072">
      <w:pPr>
        <w:pStyle w:val="paragraph"/>
      </w:pPr>
      <w:r w:rsidRPr="009342D6">
        <w:tab/>
      </w:r>
      <w:r w:rsidRPr="009342D6">
        <w:tab/>
        <w:t>in return for incurring the obligation or the part of the obligation;</w:t>
      </w:r>
    </w:p>
    <w:p w:rsidR="006E0072" w:rsidRPr="009342D6" w:rsidRDefault="006E0072" w:rsidP="006E0072">
      <w:pPr>
        <w:pStyle w:val="subsection2"/>
      </w:pPr>
      <w:r w:rsidRPr="009342D6">
        <w:t>reduced by any amounts that are included in assessable income under a provision of this Act other than this Division.</w:t>
      </w:r>
    </w:p>
    <w:p w:rsidR="006E0072" w:rsidRPr="009342D6" w:rsidRDefault="006E0072" w:rsidP="006E0072">
      <w:pPr>
        <w:pStyle w:val="ActHead5"/>
      </w:pPr>
      <w:bookmarkStart w:id="94" w:name="_Toc454965820"/>
      <w:r w:rsidRPr="009342D6">
        <w:rPr>
          <w:rStyle w:val="CharSectno"/>
        </w:rPr>
        <w:t>775</w:t>
      </w:r>
      <w:r w:rsidR="009342D6">
        <w:rPr>
          <w:rStyle w:val="CharSectno"/>
        </w:rPr>
        <w:noBreakHyphen/>
      </w:r>
      <w:r w:rsidRPr="009342D6">
        <w:rPr>
          <w:rStyle w:val="CharSectno"/>
        </w:rPr>
        <w:t>100</w:t>
      </w:r>
      <w:r w:rsidRPr="009342D6">
        <w:t xml:space="preserve">  Net costs of assuming an obligation to receive foreign currency</w:t>
      </w:r>
      <w:bookmarkEnd w:id="94"/>
    </w:p>
    <w:p w:rsidR="006E0072" w:rsidRPr="009342D6" w:rsidRDefault="006E0072" w:rsidP="006E0072">
      <w:pPr>
        <w:pStyle w:val="subsection"/>
      </w:pPr>
      <w:r w:rsidRPr="009342D6">
        <w:tab/>
        <w:t>(1)</w:t>
      </w:r>
      <w:r w:rsidRPr="009342D6">
        <w:tab/>
        <w:t xml:space="preserve">For the purposes of this Division, the </w:t>
      </w:r>
      <w:r w:rsidRPr="009342D6">
        <w:rPr>
          <w:b/>
          <w:i/>
        </w:rPr>
        <w:t>net costs</w:t>
      </w:r>
      <w:r w:rsidRPr="009342D6">
        <w:t xml:space="preserve"> of assuming an obligation, or a part of an obligation, to receive </w:t>
      </w:r>
      <w:r w:rsidR="009342D6" w:rsidRPr="009342D6">
        <w:rPr>
          <w:position w:val="6"/>
          <w:sz w:val="16"/>
        </w:rPr>
        <w:t>*</w:t>
      </w:r>
      <w:r w:rsidRPr="009342D6">
        <w:t>foreign currency are the total of:</w:t>
      </w:r>
    </w:p>
    <w:p w:rsidR="006E0072" w:rsidRPr="009342D6" w:rsidRDefault="006E0072" w:rsidP="006E0072">
      <w:pPr>
        <w:pStyle w:val="paragraph"/>
      </w:pPr>
      <w:r w:rsidRPr="009342D6">
        <w:tab/>
        <w:t>(a)</w:t>
      </w:r>
      <w:r w:rsidRPr="009342D6">
        <w:tab/>
        <w:t>the money you:</w:t>
      </w:r>
    </w:p>
    <w:p w:rsidR="006E0072" w:rsidRPr="009342D6" w:rsidRDefault="006E0072" w:rsidP="006E0072">
      <w:pPr>
        <w:pStyle w:val="paragraphsub"/>
      </w:pPr>
      <w:r w:rsidRPr="009342D6">
        <w:tab/>
        <w:t>(i)</w:t>
      </w:r>
      <w:r w:rsidRPr="009342D6">
        <w:tab/>
        <w:t>are required to pay; or</w:t>
      </w:r>
    </w:p>
    <w:p w:rsidR="006E0072" w:rsidRPr="009342D6" w:rsidRDefault="006E0072" w:rsidP="006E0072">
      <w:pPr>
        <w:pStyle w:val="paragraphsub"/>
      </w:pPr>
      <w:r w:rsidRPr="009342D6">
        <w:tab/>
        <w:t>(ii)</w:t>
      </w:r>
      <w:r w:rsidRPr="009342D6">
        <w:tab/>
        <w:t>would be required to pay in the event of the exercise of an option;</w:t>
      </w:r>
    </w:p>
    <w:p w:rsidR="006E0072" w:rsidRPr="009342D6" w:rsidRDefault="006E0072" w:rsidP="006E0072">
      <w:pPr>
        <w:pStyle w:val="paragraph"/>
      </w:pPr>
      <w:r w:rsidRPr="009342D6">
        <w:tab/>
      </w:r>
      <w:r w:rsidRPr="009342D6">
        <w:tab/>
        <w:t>in respect of the fulfilment of the obligation or the part of the obligation;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market value of any </w:t>
      </w:r>
      <w:r w:rsidR="009342D6" w:rsidRPr="009342D6">
        <w:rPr>
          <w:position w:val="6"/>
          <w:sz w:val="16"/>
        </w:rPr>
        <w:t>*</w:t>
      </w:r>
      <w:r w:rsidRPr="009342D6">
        <w:t>non</w:t>
      </w:r>
      <w:r w:rsidR="009342D6">
        <w:noBreakHyphen/>
      </w:r>
      <w:r w:rsidRPr="009342D6">
        <w:t>cash benefit you:</w:t>
      </w:r>
    </w:p>
    <w:p w:rsidR="006E0072" w:rsidRPr="009342D6" w:rsidRDefault="006E0072" w:rsidP="006E0072">
      <w:pPr>
        <w:pStyle w:val="paragraphsub"/>
      </w:pPr>
      <w:r w:rsidRPr="009342D6">
        <w:tab/>
        <w:t>(i)</w:t>
      </w:r>
      <w:r w:rsidRPr="009342D6">
        <w:tab/>
        <w:t>are required to provide; or</w:t>
      </w:r>
    </w:p>
    <w:p w:rsidR="006E0072" w:rsidRPr="009342D6" w:rsidRDefault="006E0072" w:rsidP="006E0072">
      <w:pPr>
        <w:pStyle w:val="paragraphsub"/>
      </w:pPr>
      <w:r w:rsidRPr="009342D6">
        <w:tab/>
        <w:t>(ii)</w:t>
      </w:r>
      <w:r w:rsidRPr="009342D6">
        <w:tab/>
        <w:t>would be required to provide in the event of the exercise of an option;</w:t>
      </w:r>
    </w:p>
    <w:p w:rsidR="006E0072" w:rsidRPr="009342D6" w:rsidRDefault="006E0072" w:rsidP="006E0072">
      <w:pPr>
        <w:pStyle w:val="paragraph"/>
      </w:pPr>
      <w:r w:rsidRPr="009342D6">
        <w:tab/>
      </w:r>
      <w:r w:rsidRPr="009342D6">
        <w:tab/>
        <w:t>in respect of the fulfilment of the obligation or the part of the obligation;</w:t>
      </w:r>
    </w:p>
    <w:p w:rsidR="006E0072" w:rsidRPr="009342D6" w:rsidRDefault="006E0072" w:rsidP="006E0072">
      <w:pPr>
        <w:pStyle w:val="subsection2"/>
      </w:pPr>
      <w:r w:rsidRPr="009342D6">
        <w:t xml:space="preserve">reduced by the amount worked out under </w:t>
      </w:r>
      <w:r w:rsidR="009342D6">
        <w:t>subsection (</w:t>
      </w:r>
      <w:r w:rsidRPr="009342D6">
        <w:t>2).</w:t>
      </w:r>
    </w:p>
    <w:p w:rsidR="006E0072" w:rsidRPr="009342D6" w:rsidRDefault="006E0072" w:rsidP="006E0072">
      <w:pPr>
        <w:pStyle w:val="subsection"/>
      </w:pPr>
      <w:r w:rsidRPr="009342D6">
        <w:tab/>
        <w:t>(2)</w:t>
      </w:r>
      <w:r w:rsidRPr="009342D6">
        <w:tab/>
        <w:t>The amount worked out under this subsection is the total of:</w:t>
      </w:r>
    </w:p>
    <w:p w:rsidR="006E0072" w:rsidRPr="009342D6" w:rsidRDefault="006E0072" w:rsidP="006E0072">
      <w:pPr>
        <w:pStyle w:val="paragraph"/>
      </w:pPr>
      <w:r w:rsidRPr="009342D6">
        <w:tab/>
        <w:t>(a)</w:t>
      </w:r>
      <w:r w:rsidRPr="009342D6">
        <w:tab/>
        <w:t>the money you:</w:t>
      </w:r>
    </w:p>
    <w:p w:rsidR="006E0072" w:rsidRPr="009342D6" w:rsidRDefault="006E0072" w:rsidP="006E0072">
      <w:pPr>
        <w:pStyle w:val="paragraphsub"/>
      </w:pPr>
      <w:r w:rsidRPr="009342D6">
        <w:tab/>
        <w:t>(i)</w:t>
      </w:r>
      <w:r w:rsidRPr="009342D6">
        <w:tab/>
        <w:t>received; or</w:t>
      </w:r>
    </w:p>
    <w:p w:rsidR="006E0072" w:rsidRPr="009342D6" w:rsidRDefault="006E0072" w:rsidP="006E0072">
      <w:pPr>
        <w:pStyle w:val="paragraphsub"/>
      </w:pPr>
      <w:r w:rsidRPr="009342D6">
        <w:tab/>
        <w:t>(ii)</w:t>
      </w:r>
      <w:r w:rsidRPr="009342D6">
        <w:tab/>
        <w:t>are entitled to receive;</w:t>
      </w:r>
    </w:p>
    <w:p w:rsidR="006E0072" w:rsidRPr="009342D6" w:rsidRDefault="006E0072" w:rsidP="006E0072">
      <w:pPr>
        <w:pStyle w:val="paragraph"/>
      </w:pPr>
      <w:r w:rsidRPr="009342D6">
        <w:tab/>
      </w:r>
      <w:r w:rsidRPr="009342D6">
        <w:tab/>
        <w:t>because you incurred the obligation or the part of the obligation;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market value of any </w:t>
      </w:r>
      <w:r w:rsidR="009342D6" w:rsidRPr="009342D6">
        <w:rPr>
          <w:position w:val="6"/>
          <w:sz w:val="16"/>
        </w:rPr>
        <w:t>*</w:t>
      </w:r>
      <w:r w:rsidRPr="009342D6">
        <w:t>non</w:t>
      </w:r>
      <w:r w:rsidR="009342D6">
        <w:noBreakHyphen/>
      </w:r>
      <w:r w:rsidRPr="009342D6">
        <w:t>cash benefit you:</w:t>
      </w:r>
    </w:p>
    <w:p w:rsidR="006E0072" w:rsidRPr="009342D6" w:rsidRDefault="006E0072" w:rsidP="006E0072">
      <w:pPr>
        <w:pStyle w:val="paragraphsub"/>
      </w:pPr>
      <w:r w:rsidRPr="009342D6">
        <w:tab/>
        <w:t>(i)</w:t>
      </w:r>
      <w:r w:rsidRPr="009342D6">
        <w:tab/>
        <w:t>received or obtained; or</w:t>
      </w:r>
    </w:p>
    <w:p w:rsidR="006E0072" w:rsidRPr="009342D6" w:rsidRDefault="006E0072" w:rsidP="006E0072">
      <w:pPr>
        <w:pStyle w:val="paragraphsub"/>
      </w:pPr>
      <w:r w:rsidRPr="009342D6">
        <w:tab/>
        <w:t>(ii)</w:t>
      </w:r>
      <w:r w:rsidRPr="009342D6">
        <w:tab/>
        <w:t>are entitled to receive or obtain;</w:t>
      </w:r>
    </w:p>
    <w:p w:rsidR="006E0072" w:rsidRPr="009342D6" w:rsidRDefault="006E0072" w:rsidP="006E0072">
      <w:pPr>
        <w:pStyle w:val="paragraph"/>
      </w:pPr>
      <w:r w:rsidRPr="009342D6">
        <w:tab/>
      </w:r>
      <w:r w:rsidRPr="009342D6">
        <w:tab/>
        <w:t>because you incurred the obligation or the part of the obligation;</w:t>
      </w:r>
    </w:p>
    <w:p w:rsidR="006E0072" w:rsidRPr="009342D6" w:rsidRDefault="006E0072" w:rsidP="006E0072">
      <w:pPr>
        <w:pStyle w:val="subsection2"/>
      </w:pPr>
      <w:r w:rsidRPr="009342D6">
        <w:t>reduced by any amounts that are included in assessable income under a provision of this Act other than this Division.</w:t>
      </w:r>
    </w:p>
    <w:p w:rsidR="006E0072" w:rsidRPr="009342D6" w:rsidRDefault="006E0072" w:rsidP="006E0072">
      <w:pPr>
        <w:pStyle w:val="subsection"/>
      </w:pPr>
      <w:r w:rsidRPr="009342D6">
        <w:tab/>
        <w:t>(3)</w:t>
      </w:r>
      <w:r w:rsidRPr="009342D6">
        <w:tab/>
        <w:t xml:space="preserve">To avoid doubt, </w:t>
      </w:r>
      <w:r w:rsidR="009342D6">
        <w:t>paragraphs (</w:t>
      </w:r>
      <w:r w:rsidRPr="009342D6">
        <w:t xml:space="preserve">2)(a) and (b) do not apply to money or a </w:t>
      </w:r>
      <w:r w:rsidR="009342D6" w:rsidRPr="009342D6">
        <w:rPr>
          <w:position w:val="6"/>
          <w:sz w:val="16"/>
        </w:rPr>
        <w:t>*</w:t>
      </w:r>
      <w:r w:rsidRPr="009342D6">
        <w:t>non</w:t>
      </w:r>
      <w:r w:rsidR="009342D6">
        <w:noBreakHyphen/>
      </w:r>
      <w:r w:rsidRPr="009342D6">
        <w:t>cash benefit that you:</w:t>
      </w:r>
    </w:p>
    <w:p w:rsidR="006E0072" w:rsidRPr="009342D6" w:rsidRDefault="006E0072" w:rsidP="006E0072">
      <w:pPr>
        <w:pStyle w:val="paragraph"/>
      </w:pPr>
      <w:r w:rsidRPr="009342D6">
        <w:tab/>
        <w:t>(a)</w:t>
      </w:r>
      <w:r w:rsidRPr="009342D6">
        <w:tab/>
        <w:t>received or obtained; or</w:t>
      </w:r>
    </w:p>
    <w:p w:rsidR="006E0072" w:rsidRPr="009342D6" w:rsidRDefault="006E0072" w:rsidP="006E0072">
      <w:pPr>
        <w:pStyle w:val="paragraph"/>
      </w:pPr>
      <w:r w:rsidRPr="009342D6">
        <w:tab/>
        <w:t>(b)</w:t>
      </w:r>
      <w:r w:rsidRPr="009342D6">
        <w:tab/>
        <w:t>are entitled to receive or obtain;</w:t>
      </w:r>
    </w:p>
    <w:p w:rsidR="006E0072" w:rsidRPr="009342D6" w:rsidRDefault="006E0072" w:rsidP="006E0072">
      <w:pPr>
        <w:pStyle w:val="subsection2"/>
      </w:pPr>
      <w:r w:rsidRPr="009342D6">
        <w:t>because of the fulfilment of the obligation or the part of the obligation.</w:t>
      </w:r>
    </w:p>
    <w:p w:rsidR="006E0072" w:rsidRPr="009342D6" w:rsidRDefault="006E0072" w:rsidP="006E0072">
      <w:pPr>
        <w:pStyle w:val="ActHead5"/>
      </w:pPr>
      <w:bookmarkStart w:id="95" w:name="_Toc454965821"/>
      <w:r w:rsidRPr="009342D6">
        <w:rPr>
          <w:rStyle w:val="CharSectno"/>
        </w:rPr>
        <w:t>775</w:t>
      </w:r>
      <w:r w:rsidR="009342D6">
        <w:rPr>
          <w:rStyle w:val="CharSectno"/>
        </w:rPr>
        <w:noBreakHyphen/>
      </w:r>
      <w:r w:rsidRPr="009342D6">
        <w:rPr>
          <w:rStyle w:val="CharSectno"/>
        </w:rPr>
        <w:t>105</w:t>
      </w:r>
      <w:r w:rsidRPr="009342D6">
        <w:t xml:space="preserve">  Currency exchange rate effect</w:t>
      </w:r>
      <w:bookmarkEnd w:id="95"/>
    </w:p>
    <w:p w:rsidR="006E0072" w:rsidRPr="009342D6" w:rsidRDefault="006E0072" w:rsidP="006E0072">
      <w:pPr>
        <w:pStyle w:val="subsection"/>
      </w:pPr>
      <w:r w:rsidRPr="009342D6">
        <w:tab/>
        <w:t>(1)</w:t>
      </w:r>
      <w:r w:rsidRPr="009342D6">
        <w:tab/>
        <w:t xml:space="preserve">A </w:t>
      </w:r>
      <w:r w:rsidRPr="009342D6">
        <w:rPr>
          <w:b/>
          <w:i/>
        </w:rPr>
        <w:t>currency exchange rate effect</w:t>
      </w:r>
      <w:r w:rsidRPr="009342D6">
        <w:t xml:space="preserve"> is:</w:t>
      </w:r>
    </w:p>
    <w:p w:rsidR="006E0072" w:rsidRPr="009342D6" w:rsidRDefault="006E0072" w:rsidP="006E0072">
      <w:pPr>
        <w:pStyle w:val="paragraph"/>
      </w:pPr>
      <w:r w:rsidRPr="009342D6">
        <w:tab/>
        <w:t>(a)</w:t>
      </w:r>
      <w:r w:rsidRPr="009342D6">
        <w:tab/>
        <w:t>any currency exchange rate fluctuations; or</w:t>
      </w:r>
    </w:p>
    <w:p w:rsidR="006E0072" w:rsidRPr="009342D6" w:rsidRDefault="006E0072" w:rsidP="006E0072">
      <w:pPr>
        <w:pStyle w:val="paragraph"/>
      </w:pPr>
      <w:r w:rsidRPr="009342D6">
        <w:tab/>
        <w:t>(b)</w:t>
      </w:r>
      <w:r w:rsidRPr="009342D6">
        <w:tab/>
        <w:t>a difference between:</w:t>
      </w:r>
    </w:p>
    <w:p w:rsidR="006E0072" w:rsidRPr="009342D6" w:rsidRDefault="006E0072" w:rsidP="006E0072">
      <w:pPr>
        <w:pStyle w:val="paragraphsub"/>
      </w:pPr>
      <w:r w:rsidRPr="009342D6">
        <w:tab/>
        <w:t>(i)</w:t>
      </w:r>
      <w:r w:rsidRPr="009342D6">
        <w:tab/>
        <w:t>an expressly or implicitly agreed currency exchange rate for a future date or time; and</w:t>
      </w:r>
    </w:p>
    <w:p w:rsidR="006E0072" w:rsidRPr="009342D6" w:rsidRDefault="006E0072" w:rsidP="006E0072">
      <w:pPr>
        <w:pStyle w:val="paragraphsub"/>
      </w:pPr>
      <w:r w:rsidRPr="009342D6">
        <w:tab/>
        <w:t>(ii)</w:t>
      </w:r>
      <w:r w:rsidRPr="009342D6">
        <w:tab/>
        <w:t>the applicable currency exchange rate at that date or time.</w:t>
      </w:r>
    </w:p>
    <w:p w:rsidR="006E0072" w:rsidRPr="009342D6" w:rsidRDefault="006E0072" w:rsidP="006E0072">
      <w:pPr>
        <w:pStyle w:val="subsection"/>
      </w:pPr>
      <w:r w:rsidRPr="009342D6">
        <w:tab/>
        <w:t>(2)</w:t>
      </w:r>
      <w:r w:rsidRPr="009342D6">
        <w:tab/>
        <w:t>To work out whether there is a currency exchange rate effect and (if so), the extent of that effect, use whichever of the following translation rules is applicable to you:</w:t>
      </w:r>
    </w:p>
    <w:p w:rsidR="006E0072" w:rsidRPr="009342D6" w:rsidRDefault="006E0072" w:rsidP="006E0072">
      <w:pPr>
        <w:pStyle w:val="paragraph"/>
      </w:pPr>
      <w:r w:rsidRPr="009342D6">
        <w:tab/>
        <w:t>(a)</w:t>
      </w:r>
      <w:r w:rsidRPr="009342D6">
        <w:tab/>
        <w:t>the translation rules in section</w:t>
      </w:r>
      <w:r w:rsidR="009342D6">
        <w:t> </w:t>
      </w:r>
      <w:r w:rsidRPr="009342D6">
        <w:t>960</w:t>
      </w:r>
      <w:r w:rsidR="009342D6">
        <w:noBreakHyphen/>
      </w:r>
      <w:r w:rsidRPr="009342D6">
        <w:t>50 (the standard rules);</w:t>
      </w:r>
    </w:p>
    <w:p w:rsidR="006E0072" w:rsidRPr="009342D6" w:rsidRDefault="006E0072" w:rsidP="006E0072">
      <w:pPr>
        <w:pStyle w:val="paragraph"/>
      </w:pPr>
      <w:r w:rsidRPr="009342D6">
        <w:tab/>
        <w:t>(b)</w:t>
      </w:r>
      <w:r w:rsidRPr="009342D6">
        <w:tab/>
        <w:t>the translation rules in section</w:t>
      </w:r>
      <w:r w:rsidR="009342D6">
        <w:t> </w:t>
      </w:r>
      <w:r w:rsidRPr="009342D6">
        <w:t>960</w:t>
      </w:r>
      <w:r w:rsidR="009342D6">
        <w:noBreakHyphen/>
      </w:r>
      <w:r w:rsidRPr="009342D6">
        <w:t>80 (the functional currency rules).</w:t>
      </w:r>
    </w:p>
    <w:p w:rsidR="006E0072" w:rsidRPr="009342D6" w:rsidRDefault="006E0072" w:rsidP="006E0072">
      <w:pPr>
        <w:pStyle w:val="ActHead5"/>
      </w:pPr>
      <w:bookmarkStart w:id="96" w:name="_Toc454965822"/>
      <w:r w:rsidRPr="009342D6">
        <w:rPr>
          <w:rStyle w:val="CharSectno"/>
        </w:rPr>
        <w:t>775</w:t>
      </w:r>
      <w:r w:rsidR="009342D6">
        <w:rPr>
          <w:rStyle w:val="CharSectno"/>
        </w:rPr>
        <w:noBreakHyphen/>
      </w:r>
      <w:r w:rsidRPr="009342D6">
        <w:rPr>
          <w:rStyle w:val="CharSectno"/>
        </w:rPr>
        <w:t>110</w:t>
      </w:r>
      <w:r w:rsidRPr="009342D6">
        <w:t xml:space="preserve">  Constructive receipts and payments</w:t>
      </w:r>
      <w:bookmarkEnd w:id="96"/>
    </w:p>
    <w:p w:rsidR="006E0072" w:rsidRPr="009342D6" w:rsidRDefault="006E0072" w:rsidP="006E0072">
      <w:pPr>
        <w:pStyle w:val="subsection"/>
      </w:pPr>
      <w:r w:rsidRPr="009342D6">
        <w:tab/>
      </w:r>
      <w:r w:rsidRPr="009342D6">
        <w:tab/>
        <w:t xml:space="preserve">For the purposes of this Subdivision, if an entity (the </w:t>
      </w:r>
      <w:r w:rsidRPr="009342D6">
        <w:rPr>
          <w:b/>
          <w:i/>
        </w:rPr>
        <w:t>payer</w:t>
      </w:r>
      <w:r w:rsidRPr="009342D6">
        <w:t xml:space="preserve">) did not actually pay an amount to another entity (the </w:t>
      </w:r>
      <w:r w:rsidRPr="009342D6">
        <w:rPr>
          <w:b/>
          <w:i/>
        </w:rPr>
        <w:t>recipient</w:t>
      </w:r>
      <w:r w:rsidRPr="009342D6">
        <w:t>), but the amount was applied or dealt with in any way on the recipient’s behalf or as the recipient directs (including by discharging all or a part of an obligation owed by the recipient), then:</w:t>
      </w:r>
    </w:p>
    <w:p w:rsidR="006E0072" w:rsidRPr="009342D6" w:rsidRDefault="006E0072" w:rsidP="006E0072">
      <w:pPr>
        <w:pStyle w:val="paragraph"/>
      </w:pPr>
      <w:r w:rsidRPr="009342D6">
        <w:tab/>
        <w:t>(a)</w:t>
      </w:r>
      <w:r w:rsidRPr="009342D6">
        <w:tab/>
        <w:t>the payer is taken to have paid the amount as soon as it is applied or dealt with; and</w:t>
      </w:r>
    </w:p>
    <w:p w:rsidR="006E0072" w:rsidRPr="009342D6" w:rsidRDefault="006E0072" w:rsidP="006E0072">
      <w:pPr>
        <w:pStyle w:val="paragraph"/>
      </w:pPr>
      <w:r w:rsidRPr="009342D6">
        <w:tab/>
        <w:t>(b)</w:t>
      </w:r>
      <w:r w:rsidRPr="009342D6">
        <w:tab/>
        <w:t>the recipient is taken to have received the amount as soon as it is applied or dealt with.</w:t>
      </w:r>
    </w:p>
    <w:p w:rsidR="006E0072" w:rsidRPr="009342D6" w:rsidRDefault="006E0072" w:rsidP="006E0072">
      <w:pPr>
        <w:pStyle w:val="notetext"/>
      </w:pPr>
      <w:r w:rsidRPr="009342D6">
        <w:t>Note:</w:t>
      </w:r>
      <w:r w:rsidRPr="009342D6">
        <w:tab/>
        <w:t>The set</w:t>
      </w:r>
      <w:r w:rsidR="009342D6">
        <w:noBreakHyphen/>
      </w:r>
      <w:r w:rsidRPr="009342D6">
        <w:t>off of an obligation to pay an amount against a right to receive an amount is an example of how this section would operate.</w:t>
      </w:r>
    </w:p>
    <w:p w:rsidR="006E0072" w:rsidRPr="009342D6" w:rsidRDefault="006E0072" w:rsidP="006E0072">
      <w:pPr>
        <w:pStyle w:val="ActHead5"/>
      </w:pPr>
      <w:bookmarkStart w:id="97" w:name="_Toc454965823"/>
      <w:r w:rsidRPr="009342D6">
        <w:rPr>
          <w:rStyle w:val="CharSectno"/>
        </w:rPr>
        <w:t>775</w:t>
      </w:r>
      <w:r w:rsidR="009342D6">
        <w:rPr>
          <w:rStyle w:val="CharSectno"/>
        </w:rPr>
        <w:noBreakHyphen/>
      </w:r>
      <w:r w:rsidRPr="009342D6">
        <w:rPr>
          <w:rStyle w:val="CharSectno"/>
        </w:rPr>
        <w:t>115</w:t>
      </w:r>
      <w:r w:rsidRPr="009342D6">
        <w:t xml:space="preserve">  Economic set</w:t>
      </w:r>
      <w:r w:rsidR="009342D6">
        <w:noBreakHyphen/>
      </w:r>
      <w:r w:rsidRPr="009342D6">
        <w:t>off to be treated as legal set</w:t>
      </w:r>
      <w:r w:rsidR="009342D6">
        <w:noBreakHyphen/>
      </w:r>
      <w:r w:rsidRPr="009342D6">
        <w:t>off</w:t>
      </w:r>
      <w:bookmarkEnd w:id="97"/>
    </w:p>
    <w:p w:rsidR="006E0072" w:rsidRPr="009342D6" w:rsidRDefault="006E0072" w:rsidP="006E0072">
      <w:pPr>
        <w:pStyle w:val="subsection"/>
      </w:pPr>
      <w:r w:rsidRPr="009342D6">
        <w:tab/>
      </w:r>
      <w:r w:rsidRPr="009342D6">
        <w:tab/>
        <w:t xml:space="preserve">If the economic effect of an </w:t>
      </w:r>
      <w:r w:rsidR="009342D6" w:rsidRPr="009342D6">
        <w:rPr>
          <w:position w:val="6"/>
          <w:sz w:val="16"/>
        </w:rPr>
        <w:t>*</w:t>
      </w:r>
      <w:r w:rsidRPr="009342D6">
        <w:t>arrangement is to provide for the set</w:t>
      </w:r>
      <w:r w:rsidR="009342D6">
        <w:noBreakHyphen/>
      </w:r>
      <w:r w:rsidRPr="009342D6">
        <w:t>off, in whole or in part, of one or more amounts against one or more other amounts, this Subdivision applies as if:</w:t>
      </w:r>
    </w:p>
    <w:p w:rsidR="006E0072" w:rsidRPr="009342D6" w:rsidRDefault="006E0072" w:rsidP="006E0072">
      <w:pPr>
        <w:pStyle w:val="paragraph"/>
      </w:pPr>
      <w:r w:rsidRPr="009342D6">
        <w:tab/>
        <w:t>(a)</w:t>
      </w:r>
      <w:r w:rsidRPr="009342D6">
        <w:tab/>
        <w:t>the parties to the arrangement had the respective rights and obligations that they would have had if the provision for economic set</w:t>
      </w:r>
      <w:r w:rsidR="009342D6">
        <w:noBreakHyphen/>
      </w:r>
      <w:r w:rsidRPr="009342D6">
        <w:t>off were structured as a provision for legal set</w:t>
      </w:r>
      <w:r w:rsidR="009342D6">
        <w:noBreakHyphen/>
      </w:r>
      <w:r w:rsidRPr="009342D6">
        <w:t>off of rights and obligations; and</w:t>
      </w:r>
    </w:p>
    <w:p w:rsidR="006E0072" w:rsidRPr="009342D6" w:rsidRDefault="006E0072" w:rsidP="006E0072">
      <w:pPr>
        <w:pStyle w:val="paragraph"/>
      </w:pPr>
      <w:r w:rsidRPr="009342D6">
        <w:tab/>
        <w:t>(b)</w:t>
      </w:r>
      <w:r w:rsidRPr="009342D6">
        <w:tab/>
        <w:t>if the economic set</w:t>
      </w:r>
      <w:r w:rsidR="009342D6">
        <w:noBreakHyphen/>
      </w:r>
      <w:r w:rsidRPr="009342D6">
        <w:t>off happens—the parties were taken, under section</w:t>
      </w:r>
      <w:r w:rsidR="009342D6">
        <w:t> </w:t>
      </w:r>
      <w:r w:rsidRPr="009342D6">
        <w:t>775</w:t>
      </w:r>
      <w:r w:rsidR="009342D6">
        <w:noBreakHyphen/>
      </w:r>
      <w:r w:rsidRPr="009342D6">
        <w:t>110, to have paid and received the respective amounts that they would have paid and received if the economic set</w:t>
      </w:r>
      <w:r w:rsidR="009342D6">
        <w:noBreakHyphen/>
      </w:r>
      <w:r w:rsidRPr="009342D6">
        <w:t>off were structured as a legal set</w:t>
      </w:r>
      <w:r w:rsidR="009342D6">
        <w:noBreakHyphen/>
      </w:r>
      <w:r w:rsidRPr="009342D6">
        <w:t>off of rights and obligations.</w:t>
      </w:r>
    </w:p>
    <w:p w:rsidR="006E0072" w:rsidRPr="009342D6" w:rsidRDefault="006E0072" w:rsidP="006E0072">
      <w:pPr>
        <w:pStyle w:val="ActHead5"/>
      </w:pPr>
      <w:bookmarkStart w:id="98" w:name="_Toc454965824"/>
      <w:r w:rsidRPr="009342D6">
        <w:rPr>
          <w:rStyle w:val="CharSectno"/>
        </w:rPr>
        <w:t>775</w:t>
      </w:r>
      <w:r w:rsidR="009342D6">
        <w:rPr>
          <w:rStyle w:val="CharSectno"/>
        </w:rPr>
        <w:noBreakHyphen/>
      </w:r>
      <w:r w:rsidRPr="009342D6">
        <w:rPr>
          <w:rStyle w:val="CharSectno"/>
        </w:rPr>
        <w:t>120</w:t>
      </w:r>
      <w:r w:rsidRPr="009342D6">
        <w:t xml:space="preserve">  Non</w:t>
      </w:r>
      <w:r w:rsidR="009342D6">
        <w:noBreakHyphen/>
      </w:r>
      <w:r w:rsidRPr="009342D6">
        <w:t>arm’s length transactions</w:t>
      </w:r>
      <w:bookmarkEnd w:id="98"/>
    </w:p>
    <w:p w:rsidR="006E0072" w:rsidRPr="009342D6" w:rsidRDefault="006E0072" w:rsidP="006E0072">
      <w:pPr>
        <w:pStyle w:val="subsection"/>
      </w:pPr>
      <w:r w:rsidRPr="009342D6">
        <w:tab/>
      </w:r>
      <w:r w:rsidRPr="009342D6">
        <w:tab/>
        <w:t>If:</w:t>
      </w:r>
    </w:p>
    <w:p w:rsidR="006E0072" w:rsidRPr="009342D6" w:rsidRDefault="006E0072" w:rsidP="006E0072">
      <w:pPr>
        <w:pStyle w:val="paragraph"/>
      </w:pPr>
      <w:r w:rsidRPr="009342D6">
        <w:tab/>
        <w:t>(a)</w:t>
      </w:r>
      <w:r w:rsidRPr="009342D6">
        <w:tab/>
        <w:t xml:space="preserve">you and another entity did not deal with each other at </w:t>
      </w:r>
      <w:r w:rsidR="009342D6" w:rsidRPr="009342D6">
        <w:rPr>
          <w:position w:val="6"/>
          <w:sz w:val="16"/>
        </w:rPr>
        <w:t>*</w:t>
      </w:r>
      <w:r w:rsidRPr="009342D6">
        <w:t>arm’s length in connection with a transaction that is relevant to working out:</w:t>
      </w:r>
    </w:p>
    <w:p w:rsidR="006E0072" w:rsidRPr="009342D6" w:rsidRDefault="006E0072" w:rsidP="006E0072">
      <w:pPr>
        <w:pStyle w:val="paragraphsub"/>
      </w:pPr>
      <w:r w:rsidRPr="009342D6">
        <w:tab/>
        <w:t>(i)</w:t>
      </w:r>
      <w:r w:rsidRPr="009342D6">
        <w:tab/>
        <w:t xml:space="preserve">whether you make a </w:t>
      </w:r>
      <w:r w:rsidR="009342D6" w:rsidRPr="009342D6">
        <w:rPr>
          <w:position w:val="6"/>
          <w:sz w:val="16"/>
        </w:rPr>
        <w:t>*</w:t>
      </w:r>
      <w:r w:rsidRPr="009342D6">
        <w:t xml:space="preserve">forex realisation gain or a </w:t>
      </w:r>
      <w:r w:rsidR="009342D6" w:rsidRPr="009342D6">
        <w:rPr>
          <w:position w:val="6"/>
          <w:sz w:val="16"/>
        </w:rPr>
        <w:t>*</w:t>
      </w:r>
      <w:r w:rsidRPr="009342D6">
        <w:t>forex realisation loss; or</w:t>
      </w:r>
    </w:p>
    <w:p w:rsidR="006E0072" w:rsidRPr="009342D6" w:rsidRDefault="006E0072" w:rsidP="006E0072">
      <w:pPr>
        <w:pStyle w:val="paragraphsub"/>
      </w:pPr>
      <w:r w:rsidRPr="009342D6">
        <w:tab/>
        <w:t>(ii)</w:t>
      </w:r>
      <w:r w:rsidRPr="009342D6">
        <w:tab/>
        <w:t xml:space="preserve">the amount of any </w:t>
      </w:r>
      <w:r w:rsidR="009342D6" w:rsidRPr="009342D6">
        <w:rPr>
          <w:position w:val="6"/>
          <w:sz w:val="16"/>
        </w:rPr>
        <w:t>*</w:t>
      </w:r>
      <w:r w:rsidRPr="009342D6">
        <w:t xml:space="preserve">forex realisation gain or a </w:t>
      </w:r>
      <w:r w:rsidR="009342D6" w:rsidRPr="009342D6">
        <w:rPr>
          <w:position w:val="6"/>
          <w:sz w:val="16"/>
        </w:rPr>
        <w:t>*</w:t>
      </w:r>
      <w:r w:rsidRPr="009342D6">
        <w:t>forex realisation loss made by you; and</w:t>
      </w:r>
    </w:p>
    <w:p w:rsidR="006E0072" w:rsidRPr="009342D6" w:rsidRDefault="006E0072" w:rsidP="006E0072">
      <w:pPr>
        <w:pStyle w:val="paragraph"/>
      </w:pPr>
      <w:r w:rsidRPr="009342D6">
        <w:tab/>
        <w:t>(b)</w:t>
      </w:r>
      <w:r w:rsidRPr="009342D6">
        <w:tab/>
        <w:t>apart from this section, a particular amount is more or less than it would have been if you and the other entity had been dealing with each other at arm’s length;</w:t>
      </w:r>
    </w:p>
    <w:p w:rsidR="006E0072" w:rsidRPr="009342D6" w:rsidRDefault="006E0072" w:rsidP="006E0072">
      <w:pPr>
        <w:pStyle w:val="subsection2"/>
      </w:pPr>
      <w:r w:rsidRPr="009342D6">
        <w:t>this Subdivision applies to you as if that amount were the amount it would have been if you and the other entity had been dealing with each other at arm’s length.</w:t>
      </w:r>
    </w:p>
    <w:p w:rsidR="006E0072" w:rsidRPr="009342D6" w:rsidRDefault="006E0072" w:rsidP="006E0072">
      <w:pPr>
        <w:pStyle w:val="ActHead5"/>
      </w:pPr>
      <w:bookmarkStart w:id="99" w:name="_Toc454965825"/>
      <w:r w:rsidRPr="009342D6">
        <w:rPr>
          <w:rStyle w:val="CharSectno"/>
        </w:rPr>
        <w:t>775</w:t>
      </w:r>
      <w:r w:rsidR="009342D6">
        <w:rPr>
          <w:rStyle w:val="CharSectno"/>
        </w:rPr>
        <w:noBreakHyphen/>
      </w:r>
      <w:r w:rsidRPr="009342D6">
        <w:rPr>
          <w:rStyle w:val="CharSectno"/>
        </w:rPr>
        <w:t>125</w:t>
      </w:r>
      <w:r w:rsidRPr="009342D6">
        <w:t xml:space="preserve">  CGT consequences of the acquisition of foreign currency as a result of forex realisation event 2 or 3</w:t>
      </w:r>
      <w:bookmarkEnd w:id="99"/>
    </w:p>
    <w:p w:rsidR="006E0072" w:rsidRPr="009342D6" w:rsidRDefault="006E0072" w:rsidP="006E0072">
      <w:pPr>
        <w:pStyle w:val="subsection"/>
      </w:pPr>
      <w:r w:rsidRPr="009342D6">
        <w:tab/>
      </w:r>
      <w:r w:rsidRPr="009342D6">
        <w:tab/>
        <w:t xml:space="preserve">If you acquire </w:t>
      </w:r>
      <w:r w:rsidR="009342D6" w:rsidRPr="009342D6">
        <w:rPr>
          <w:position w:val="6"/>
          <w:sz w:val="16"/>
        </w:rPr>
        <w:t>*</w:t>
      </w:r>
      <w:r w:rsidRPr="009342D6">
        <w:t>foreign currency as a result of forex realisation event 2 or 3:</w:t>
      </w:r>
    </w:p>
    <w:p w:rsidR="006E0072" w:rsidRPr="009342D6" w:rsidRDefault="006E0072" w:rsidP="006E0072">
      <w:pPr>
        <w:pStyle w:val="paragraph"/>
      </w:pPr>
      <w:r w:rsidRPr="009342D6">
        <w:tab/>
        <w:t>(a)</w:t>
      </w:r>
      <w:r w:rsidRPr="009342D6">
        <w:tab/>
        <w:t xml:space="preserve">the first element of the foreign currency’s </w:t>
      </w:r>
      <w:r w:rsidR="009342D6" w:rsidRPr="009342D6">
        <w:rPr>
          <w:position w:val="6"/>
          <w:sz w:val="16"/>
        </w:rPr>
        <w:t>*</w:t>
      </w:r>
      <w:r w:rsidRPr="009342D6">
        <w:t xml:space="preserve">cost base is replaced by the foreign currency’s </w:t>
      </w:r>
      <w:r w:rsidR="009342D6" w:rsidRPr="009342D6">
        <w:rPr>
          <w:position w:val="6"/>
          <w:sz w:val="16"/>
        </w:rPr>
        <w:t>*</w:t>
      </w:r>
      <w:r w:rsidRPr="009342D6">
        <w:t>market value at the time you received the foreign currency; and</w:t>
      </w:r>
    </w:p>
    <w:p w:rsidR="006E0072" w:rsidRPr="009342D6" w:rsidRDefault="006E0072" w:rsidP="006E0072">
      <w:pPr>
        <w:pStyle w:val="paragraph"/>
      </w:pPr>
      <w:r w:rsidRPr="009342D6">
        <w:tab/>
        <w:t>(b)</w:t>
      </w:r>
      <w:r w:rsidRPr="009342D6">
        <w:tab/>
        <w:t xml:space="preserve">the first element of the foreign currency’s </w:t>
      </w:r>
      <w:r w:rsidR="009342D6" w:rsidRPr="009342D6">
        <w:rPr>
          <w:position w:val="6"/>
          <w:sz w:val="16"/>
        </w:rPr>
        <w:t>*</w:t>
      </w:r>
      <w:r w:rsidRPr="009342D6">
        <w:t>reduced cost base is replaced by the foreign currency’s market value at the time you received the foreign currency.</w:t>
      </w:r>
    </w:p>
    <w:p w:rsidR="006E0072" w:rsidRPr="009342D6" w:rsidRDefault="006E0072" w:rsidP="006E0072">
      <w:pPr>
        <w:pStyle w:val="ActHead5"/>
      </w:pPr>
      <w:bookmarkStart w:id="100" w:name="_Toc454965826"/>
      <w:r w:rsidRPr="009342D6">
        <w:rPr>
          <w:rStyle w:val="CharSectno"/>
        </w:rPr>
        <w:t>775</w:t>
      </w:r>
      <w:r w:rsidR="009342D6">
        <w:rPr>
          <w:rStyle w:val="CharSectno"/>
        </w:rPr>
        <w:noBreakHyphen/>
      </w:r>
      <w:r w:rsidRPr="009342D6">
        <w:rPr>
          <w:rStyle w:val="CharSectno"/>
        </w:rPr>
        <w:t>130</w:t>
      </w:r>
      <w:r w:rsidRPr="009342D6">
        <w:t xml:space="preserve">  Certain deductions not allowable</w:t>
      </w:r>
      <w:bookmarkEnd w:id="100"/>
    </w:p>
    <w:p w:rsidR="006E0072" w:rsidRPr="009342D6" w:rsidRDefault="006E0072" w:rsidP="006E0072">
      <w:pPr>
        <w:pStyle w:val="subsection"/>
        <w:keepNext/>
      </w:pPr>
      <w:r w:rsidRPr="009342D6">
        <w:tab/>
      </w:r>
      <w:r w:rsidRPr="009342D6">
        <w:tab/>
        <w:t>If:</w:t>
      </w:r>
    </w:p>
    <w:p w:rsidR="006E0072" w:rsidRPr="009342D6" w:rsidRDefault="006E0072" w:rsidP="006E0072">
      <w:pPr>
        <w:pStyle w:val="paragraph"/>
      </w:pPr>
      <w:r w:rsidRPr="009342D6">
        <w:tab/>
        <w:t>(a)</w:t>
      </w:r>
      <w:r w:rsidRPr="009342D6">
        <w:tab/>
        <w:t>an amount is included in your assessable income under this Division; and</w:t>
      </w:r>
    </w:p>
    <w:p w:rsidR="006E0072" w:rsidRPr="009342D6" w:rsidRDefault="006E0072" w:rsidP="006E0072">
      <w:pPr>
        <w:pStyle w:val="paragraph"/>
      </w:pPr>
      <w:r w:rsidRPr="009342D6">
        <w:tab/>
        <w:t>(b)</w:t>
      </w:r>
      <w:r w:rsidRPr="009342D6">
        <w:tab/>
        <w:t>if this Division had not been enacted, the amount would not have been included in your assessable income under any other provision of this Act (other than Division</w:t>
      </w:r>
      <w:r w:rsidR="009342D6">
        <w:t> </w:t>
      </w:r>
      <w:r w:rsidRPr="009342D6">
        <w:t>102); and</w:t>
      </w:r>
    </w:p>
    <w:p w:rsidR="006E0072" w:rsidRPr="009342D6" w:rsidRDefault="006E0072" w:rsidP="006E0072">
      <w:pPr>
        <w:pStyle w:val="paragraph"/>
      </w:pPr>
      <w:r w:rsidRPr="009342D6">
        <w:tab/>
        <w:t>(c)</w:t>
      </w:r>
      <w:r w:rsidRPr="009342D6">
        <w:tab/>
        <w:t>if this section had not been enacted, a deduction would be allowable to you under a provision listed in the table in subsection</w:t>
      </w:r>
      <w:r w:rsidR="009342D6">
        <w:t> </w:t>
      </w:r>
      <w:r w:rsidRPr="009342D6">
        <w:t xml:space="preserve">51AAA(2) of the </w:t>
      </w:r>
      <w:r w:rsidRPr="009342D6">
        <w:rPr>
          <w:i/>
        </w:rPr>
        <w:t>Income Tax Assessment Act 1936</w:t>
      </w:r>
      <w:r w:rsidRPr="009342D6">
        <w:t>; and</w:t>
      </w:r>
    </w:p>
    <w:p w:rsidR="006E0072" w:rsidRPr="009342D6" w:rsidRDefault="006E0072" w:rsidP="006E0072">
      <w:pPr>
        <w:pStyle w:val="paragraph"/>
      </w:pPr>
      <w:r w:rsidRPr="009342D6">
        <w:tab/>
        <w:t>(d)</w:t>
      </w:r>
      <w:r w:rsidRPr="009342D6">
        <w:tab/>
        <w:t>if the amount had not been included in your assessable income under this Division, the deduction would not be allowable;</w:t>
      </w:r>
    </w:p>
    <w:p w:rsidR="006E0072" w:rsidRPr="009342D6" w:rsidRDefault="006E0072" w:rsidP="006E0072">
      <w:pPr>
        <w:pStyle w:val="subsection2"/>
      </w:pPr>
      <w:r w:rsidRPr="009342D6">
        <w:t>the deduction is not allowable.</w:t>
      </w:r>
    </w:p>
    <w:p w:rsidR="006E0072" w:rsidRPr="009342D6" w:rsidRDefault="006E0072" w:rsidP="006E0072">
      <w:pPr>
        <w:pStyle w:val="ActHead5"/>
      </w:pPr>
      <w:bookmarkStart w:id="101" w:name="_Toc454965827"/>
      <w:r w:rsidRPr="009342D6">
        <w:rPr>
          <w:rStyle w:val="CharSectno"/>
        </w:rPr>
        <w:t>775</w:t>
      </w:r>
      <w:r w:rsidR="009342D6">
        <w:rPr>
          <w:rStyle w:val="CharSectno"/>
        </w:rPr>
        <w:noBreakHyphen/>
      </w:r>
      <w:r w:rsidRPr="009342D6">
        <w:rPr>
          <w:rStyle w:val="CharSectno"/>
        </w:rPr>
        <w:t>135</w:t>
      </w:r>
      <w:r w:rsidRPr="009342D6">
        <w:t xml:space="preserve">  Right to receive or pay foreign currency</w:t>
      </w:r>
      <w:bookmarkEnd w:id="101"/>
    </w:p>
    <w:p w:rsidR="006E0072" w:rsidRPr="009342D6" w:rsidRDefault="006E0072" w:rsidP="006E0072">
      <w:pPr>
        <w:pStyle w:val="SubsectionHead"/>
      </w:pPr>
      <w:r w:rsidRPr="009342D6">
        <w:t xml:space="preserve">Extended meaning of </w:t>
      </w:r>
      <w:r w:rsidRPr="009342D6">
        <w:rPr>
          <w:b/>
        </w:rPr>
        <w:t>right to receive foreign currency</w:t>
      </w:r>
    </w:p>
    <w:p w:rsidR="006E0072" w:rsidRPr="009342D6" w:rsidRDefault="006E0072" w:rsidP="006E0072">
      <w:pPr>
        <w:pStyle w:val="subsection"/>
      </w:pPr>
      <w:r w:rsidRPr="009342D6">
        <w:tab/>
        <w:t>(1)</w:t>
      </w:r>
      <w:r w:rsidRPr="009342D6">
        <w:tab/>
        <w:t xml:space="preserve">For the purposes of this Division, a </w:t>
      </w:r>
      <w:r w:rsidRPr="009342D6">
        <w:rPr>
          <w:b/>
          <w:i/>
        </w:rPr>
        <w:t>right to receive foreign currency</w:t>
      </w:r>
      <w:r w:rsidRPr="009342D6">
        <w:t xml:space="preserve"> includes a right to receive an amount calculated by reference to a currency exchange rate effect, even if that amount is not an amount of </w:t>
      </w:r>
      <w:r w:rsidR="009342D6" w:rsidRPr="009342D6">
        <w:rPr>
          <w:position w:val="6"/>
          <w:sz w:val="16"/>
        </w:rPr>
        <w:t>*</w:t>
      </w:r>
      <w:r w:rsidRPr="009342D6">
        <w:t>foreign currency.</w:t>
      </w:r>
    </w:p>
    <w:p w:rsidR="006E0072" w:rsidRPr="009342D6" w:rsidRDefault="006E0072" w:rsidP="006E0072">
      <w:pPr>
        <w:pStyle w:val="subsection"/>
      </w:pPr>
      <w:r w:rsidRPr="009342D6">
        <w:tab/>
        <w:t>(2)</w:t>
      </w:r>
      <w:r w:rsidRPr="009342D6">
        <w:tab/>
        <w:t xml:space="preserve">To avoid doubt, for the purposes of this Division, a </w:t>
      </w:r>
      <w:r w:rsidRPr="009342D6">
        <w:rPr>
          <w:b/>
          <w:i/>
        </w:rPr>
        <w:t>right to receive foreign currency</w:t>
      </w:r>
      <w:r w:rsidRPr="009342D6">
        <w:t xml:space="preserve"> includes a right to receive </w:t>
      </w:r>
      <w:r w:rsidR="009342D6" w:rsidRPr="009342D6">
        <w:rPr>
          <w:position w:val="6"/>
          <w:sz w:val="16"/>
        </w:rPr>
        <w:t>*</w:t>
      </w:r>
      <w:r w:rsidRPr="009342D6">
        <w:t>foreign currency, where the right is subject to a contingency.</w:t>
      </w:r>
    </w:p>
    <w:p w:rsidR="006E0072" w:rsidRPr="009342D6" w:rsidRDefault="006E0072" w:rsidP="006E0072">
      <w:pPr>
        <w:pStyle w:val="SubsectionHead"/>
      </w:pPr>
      <w:r w:rsidRPr="009342D6">
        <w:t xml:space="preserve">Extended meaning of </w:t>
      </w:r>
      <w:r w:rsidRPr="009342D6">
        <w:rPr>
          <w:b/>
        </w:rPr>
        <w:t>right to pay foreign currency</w:t>
      </w:r>
    </w:p>
    <w:p w:rsidR="006E0072" w:rsidRPr="009342D6" w:rsidRDefault="006E0072" w:rsidP="006E0072">
      <w:pPr>
        <w:pStyle w:val="subsection"/>
      </w:pPr>
      <w:r w:rsidRPr="009342D6">
        <w:tab/>
        <w:t>(3)</w:t>
      </w:r>
      <w:r w:rsidRPr="009342D6">
        <w:tab/>
        <w:t xml:space="preserve">For the purposes of this Division, a </w:t>
      </w:r>
      <w:r w:rsidRPr="009342D6">
        <w:rPr>
          <w:b/>
          <w:i/>
        </w:rPr>
        <w:t>right to pay foreign currency</w:t>
      </w:r>
      <w:r w:rsidRPr="009342D6">
        <w:t xml:space="preserve"> includes a right to pay an amount calculated by reference to a currency exchange rate effect, even if that amount is not an amount of </w:t>
      </w:r>
      <w:r w:rsidR="009342D6" w:rsidRPr="009342D6">
        <w:rPr>
          <w:position w:val="6"/>
          <w:sz w:val="16"/>
        </w:rPr>
        <w:t>*</w:t>
      </w:r>
      <w:r w:rsidRPr="009342D6">
        <w:t>foreign currency.</w:t>
      </w:r>
    </w:p>
    <w:p w:rsidR="006E0072" w:rsidRPr="009342D6" w:rsidRDefault="006E0072" w:rsidP="006E0072">
      <w:pPr>
        <w:pStyle w:val="subsection"/>
      </w:pPr>
      <w:r w:rsidRPr="009342D6">
        <w:tab/>
        <w:t>(4)</w:t>
      </w:r>
      <w:r w:rsidRPr="009342D6">
        <w:tab/>
        <w:t xml:space="preserve">To avoid doubt, for the purposes of this Division, a </w:t>
      </w:r>
      <w:r w:rsidRPr="009342D6">
        <w:rPr>
          <w:b/>
          <w:i/>
        </w:rPr>
        <w:t>right to pay</w:t>
      </w:r>
      <w:r w:rsidRPr="009342D6">
        <w:rPr>
          <w:b/>
        </w:rPr>
        <w:t xml:space="preserve"> </w:t>
      </w:r>
      <w:r w:rsidRPr="009342D6">
        <w:rPr>
          <w:b/>
          <w:i/>
        </w:rPr>
        <w:t>foreign currency</w:t>
      </w:r>
      <w:r w:rsidRPr="009342D6">
        <w:t xml:space="preserve"> includes a right to pay </w:t>
      </w:r>
      <w:r w:rsidR="009342D6" w:rsidRPr="009342D6">
        <w:rPr>
          <w:position w:val="6"/>
          <w:sz w:val="16"/>
        </w:rPr>
        <w:t>*</w:t>
      </w:r>
      <w:r w:rsidRPr="009342D6">
        <w:t>foreign currency, where the right is subject to a contingency.</w:t>
      </w:r>
    </w:p>
    <w:p w:rsidR="006E0072" w:rsidRPr="009342D6" w:rsidRDefault="006E0072" w:rsidP="006E0072">
      <w:pPr>
        <w:pStyle w:val="ActHead5"/>
      </w:pPr>
      <w:bookmarkStart w:id="102" w:name="_Toc454965828"/>
      <w:r w:rsidRPr="009342D6">
        <w:rPr>
          <w:rStyle w:val="CharSectno"/>
        </w:rPr>
        <w:t>775</w:t>
      </w:r>
      <w:r w:rsidR="009342D6">
        <w:rPr>
          <w:rStyle w:val="CharSectno"/>
        </w:rPr>
        <w:noBreakHyphen/>
      </w:r>
      <w:r w:rsidRPr="009342D6">
        <w:rPr>
          <w:rStyle w:val="CharSectno"/>
        </w:rPr>
        <w:t>140</w:t>
      </w:r>
      <w:r w:rsidRPr="009342D6">
        <w:t xml:space="preserve">  Obligation to pay or receive foreign currency</w:t>
      </w:r>
      <w:bookmarkEnd w:id="102"/>
    </w:p>
    <w:p w:rsidR="006E0072" w:rsidRPr="009342D6" w:rsidRDefault="006E0072" w:rsidP="006E0072">
      <w:pPr>
        <w:pStyle w:val="SubsectionHead"/>
      </w:pPr>
      <w:r w:rsidRPr="009342D6">
        <w:t xml:space="preserve">Extended meaning of </w:t>
      </w:r>
      <w:r w:rsidRPr="009342D6">
        <w:rPr>
          <w:b/>
        </w:rPr>
        <w:t>obligation to pay foreign currency</w:t>
      </w:r>
    </w:p>
    <w:p w:rsidR="006E0072" w:rsidRPr="009342D6" w:rsidRDefault="006E0072" w:rsidP="006E0072">
      <w:pPr>
        <w:pStyle w:val="subsection"/>
      </w:pPr>
      <w:r w:rsidRPr="009342D6">
        <w:tab/>
        <w:t>(1)</w:t>
      </w:r>
      <w:r w:rsidRPr="009342D6">
        <w:tab/>
        <w:t xml:space="preserve">For the purposes of this Division, an </w:t>
      </w:r>
      <w:r w:rsidRPr="009342D6">
        <w:rPr>
          <w:b/>
          <w:i/>
        </w:rPr>
        <w:t>obligation to pay foreign currency</w:t>
      </w:r>
      <w:r w:rsidRPr="009342D6">
        <w:t xml:space="preserve"> includes an obligation to pay an amount calculated by reference to a currency exchange rate effect, even if that amount is not an amount of </w:t>
      </w:r>
      <w:r w:rsidR="009342D6" w:rsidRPr="009342D6">
        <w:rPr>
          <w:position w:val="6"/>
          <w:sz w:val="16"/>
        </w:rPr>
        <w:t>*</w:t>
      </w:r>
      <w:r w:rsidRPr="009342D6">
        <w:t>foreign currency.</w:t>
      </w:r>
    </w:p>
    <w:p w:rsidR="006E0072" w:rsidRPr="009342D6" w:rsidRDefault="006E0072" w:rsidP="006E0072">
      <w:pPr>
        <w:pStyle w:val="subsection"/>
      </w:pPr>
      <w:r w:rsidRPr="009342D6">
        <w:tab/>
        <w:t>(2)</w:t>
      </w:r>
      <w:r w:rsidRPr="009342D6">
        <w:tab/>
        <w:t xml:space="preserve">To avoid doubt, for the purposes of this Division, an </w:t>
      </w:r>
      <w:r w:rsidRPr="009342D6">
        <w:rPr>
          <w:b/>
          <w:i/>
        </w:rPr>
        <w:t>obligation to pay foreign currency</w:t>
      </w:r>
      <w:r w:rsidRPr="009342D6">
        <w:t xml:space="preserve"> includes an obligation to pay </w:t>
      </w:r>
      <w:r w:rsidR="009342D6" w:rsidRPr="009342D6">
        <w:rPr>
          <w:position w:val="6"/>
          <w:sz w:val="16"/>
        </w:rPr>
        <w:t>*</w:t>
      </w:r>
      <w:r w:rsidRPr="009342D6">
        <w:t>foreign currency, where the obligation is subject to a contingency.</w:t>
      </w:r>
    </w:p>
    <w:p w:rsidR="006E0072" w:rsidRPr="009342D6" w:rsidRDefault="006E0072" w:rsidP="006E0072">
      <w:pPr>
        <w:pStyle w:val="SubsectionHead"/>
      </w:pPr>
      <w:r w:rsidRPr="009342D6">
        <w:t xml:space="preserve">Extended meaning of </w:t>
      </w:r>
      <w:r w:rsidRPr="009342D6">
        <w:rPr>
          <w:b/>
        </w:rPr>
        <w:t>obligation to receive foreign currency</w:t>
      </w:r>
    </w:p>
    <w:p w:rsidR="006E0072" w:rsidRPr="009342D6" w:rsidRDefault="006E0072" w:rsidP="006E0072">
      <w:pPr>
        <w:pStyle w:val="subsection"/>
      </w:pPr>
      <w:r w:rsidRPr="009342D6">
        <w:tab/>
        <w:t>(3)</w:t>
      </w:r>
      <w:r w:rsidRPr="009342D6">
        <w:tab/>
        <w:t xml:space="preserve">For the purposes of this Division, an </w:t>
      </w:r>
      <w:r w:rsidRPr="009342D6">
        <w:rPr>
          <w:b/>
          <w:i/>
        </w:rPr>
        <w:t>obligation to receive foreign currency</w:t>
      </w:r>
      <w:r w:rsidRPr="009342D6">
        <w:t xml:space="preserve"> includes an obligation to receive an amount calculated by reference to a currency exchange rate effect, even if that amount is not an amount of </w:t>
      </w:r>
      <w:r w:rsidR="009342D6" w:rsidRPr="009342D6">
        <w:rPr>
          <w:position w:val="6"/>
          <w:sz w:val="16"/>
        </w:rPr>
        <w:t>*</w:t>
      </w:r>
      <w:r w:rsidRPr="009342D6">
        <w:t>foreign currency.</w:t>
      </w:r>
    </w:p>
    <w:p w:rsidR="006E0072" w:rsidRPr="009342D6" w:rsidRDefault="006E0072" w:rsidP="006E0072">
      <w:pPr>
        <w:pStyle w:val="subsection"/>
      </w:pPr>
      <w:r w:rsidRPr="009342D6">
        <w:tab/>
        <w:t>(4)</w:t>
      </w:r>
      <w:r w:rsidRPr="009342D6">
        <w:tab/>
        <w:t xml:space="preserve">To avoid doubt, for the purposes of this Division, an </w:t>
      </w:r>
      <w:r w:rsidRPr="009342D6">
        <w:rPr>
          <w:b/>
          <w:i/>
        </w:rPr>
        <w:t>obligation to receive foreign currency</w:t>
      </w:r>
      <w:r w:rsidRPr="009342D6">
        <w:t xml:space="preserve"> includes an obligation to receive </w:t>
      </w:r>
      <w:r w:rsidR="009342D6" w:rsidRPr="009342D6">
        <w:rPr>
          <w:position w:val="6"/>
          <w:sz w:val="16"/>
        </w:rPr>
        <w:t>*</w:t>
      </w:r>
      <w:r w:rsidRPr="009342D6">
        <w:t>foreign currency, where the obligation is subject to a contingency.</w:t>
      </w:r>
    </w:p>
    <w:p w:rsidR="006E0072" w:rsidRPr="009342D6" w:rsidRDefault="006E0072" w:rsidP="006E0072">
      <w:pPr>
        <w:pStyle w:val="ActHead5"/>
      </w:pPr>
      <w:bookmarkStart w:id="103" w:name="_Toc454965829"/>
      <w:r w:rsidRPr="009342D6">
        <w:rPr>
          <w:rStyle w:val="CharSectno"/>
        </w:rPr>
        <w:t>775</w:t>
      </w:r>
      <w:r w:rsidR="009342D6">
        <w:rPr>
          <w:rStyle w:val="CharSectno"/>
        </w:rPr>
        <w:noBreakHyphen/>
      </w:r>
      <w:r w:rsidRPr="009342D6">
        <w:rPr>
          <w:rStyle w:val="CharSectno"/>
        </w:rPr>
        <w:t>145</w:t>
      </w:r>
      <w:r w:rsidRPr="009342D6">
        <w:t xml:space="preserve">  Application of forex realisation events to currency and fungible rights and obligations</w:t>
      </w:r>
      <w:bookmarkEnd w:id="103"/>
    </w:p>
    <w:p w:rsidR="006E0072" w:rsidRPr="009342D6" w:rsidRDefault="006E0072" w:rsidP="006E0072">
      <w:pPr>
        <w:pStyle w:val="subsection"/>
      </w:pPr>
      <w:r w:rsidRPr="009342D6">
        <w:tab/>
        <w:t>(1)</w:t>
      </w:r>
      <w:r w:rsidRPr="009342D6">
        <w:tab/>
        <w:t>Forex realisation event 1, 2 or 4 applies in relation to:</w:t>
      </w:r>
    </w:p>
    <w:p w:rsidR="006E0072" w:rsidRPr="009342D6" w:rsidRDefault="006E0072" w:rsidP="006E0072">
      <w:pPr>
        <w:pStyle w:val="paragraph"/>
      </w:pPr>
      <w:r w:rsidRPr="009342D6">
        <w:tab/>
        <w:t>(a)</w:t>
      </w:r>
      <w:r w:rsidRPr="009342D6">
        <w:tab/>
      </w:r>
      <w:r w:rsidR="009342D6" w:rsidRPr="009342D6">
        <w:rPr>
          <w:position w:val="6"/>
          <w:sz w:val="16"/>
        </w:rPr>
        <w:t>*</w:t>
      </w:r>
      <w:r w:rsidRPr="009342D6">
        <w:t>foreign currency; or</w:t>
      </w:r>
    </w:p>
    <w:p w:rsidR="006E0072" w:rsidRPr="009342D6" w:rsidRDefault="006E0072" w:rsidP="006E0072">
      <w:pPr>
        <w:pStyle w:val="paragraph"/>
      </w:pPr>
      <w:r w:rsidRPr="009342D6">
        <w:tab/>
        <w:t>(b)</w:t>
      </w:r>
      <w:r w:rsidRPr="009342D6">
        <w:tab/>
        <w:t>a fungible right, or a part of a fungible right, to receive foreign currency; or</w:t>
      </w:r>
    </w:p>
    <w:p w:rsidR="006E0072" w:rsidRPr="009342D6" w:rsidRDefault="006E0072" w:rsidP="006E0072">
      <w:pPr>
        <w:pStyle w:val="paragraph"/>
      </w:pPr>
      <w:r w:rsidRPr="009342D6">
        <w:tab/>
        <w:t>(c)</w:t>
      </w:r>
      <w:r w:rsidRPr="009342D6">
        <w:tab/>
        <w:t>a fungible obligation, or a part of a fungible obligation, to pay foreign currency;</w:t>
      </w:r>
    </w:p>
    <w:p w:rsidR="006E0072" w:rsidRPr="009342D6" w:rsidRDefault="006E0072" w:rsidP="006E0072">
      <w:pPr>
        <w:pStyle w:val="subsection2"/>
      </w:pPr>
      <w:r w:rsidRPr="009342D6">
        <w:t>on a first</w:t>
      </w:r>
      <w:r w:rsidR="009342D6">
        <w:noBreakHyphen/>
      </w:r>
      <w:r w:rsidRPr="009342D6">
        <w:t>in first</w:t>
      </w:r>
      <w:r w:rsidR="009342D6">
        <w:noBreakHyphen/>
      </w:r>
      <w:r w:rsidRPr="009342D6">
        <w:t>out basis.</w:t>
      </w:r>
    </w:p>
    <w:p w:rsidR="006E0072" w:rsidRPr="009342D6" w:rsidRDefault="006E0072" w:rsidP="006E0072">
      <w:pPr>
        <w:pStyle w:val="subsection"/>
      </w:pPr>
      <w:r w:rsidRPr="009342D6">
        <w:tab/>
        <w:t>(2)</w:t>
      </w:r>
      <w:r w:rsidRPr="009342D6">
        <w:tab/>
        <w:t>The regulations may provide that any or all of forex realisation event</w:t>
      </w:r>
      <w:smartTag w:uri="urn:schemas-microsoft-com:office:smarttags" w:element="PersonName">
        <w:r w:rsidRPr="009342D6">
          <w:t>s 1</w:t>
        </w:r>
      </w:smartTag>
      <w:r w:rsidRPr="009342D6">
        <w:t>, 2 and 4 apply, or apply in specified circumstances, to:</w:t>
      </w:r>
    </w:p>
    <w:p w:rsidR="006E0072" w:rsidRPr="009342D6" w:rsidRDefault="006E0072" w:rsidP="006E0072">
      <w:pPr>
        <w:pStyle w:val="paragraph"/>
      </w:pPr>
      <w:r w:rsidRPr="009342D6">
        <w:tab/>
        <w:t>(a)</w:t>
      </w:r>
      <w:r w:rsidRPr="009342D6">
        <w:tab/>
      </w:r>
      <w:r w:rsidR="009342D6" w:rsidRPr="009342D6">
        <w:rPr>
          <w:position w:val="6"/>
          <w:sz w:val="16"/>
        </w:rPr>
        <w:t>*</w:t>
      </w:r>
      <w:r w:rsidRPr="009342D6">
        <w:t>foreign currency; or</w:t>
      </w:r>
    </w:p>
    <w:p w:rsidR="006E0072" w:rsidRPr="009342D6" w:rsidRDefault="006E0072" w:rsidP="006E0072">
      <w:pPr>
        <w:pStyle w:val="paragraph"/>
      </w:pPr>
      <w:r w:rsidRPr="009342D6">
        <w:tab/>
        <w:t>(b)</w:t>
      </w:r>
      <w:r w:rsidRPr="009342D6">
        <w:tab/>
        <w:t>a fungible right, or a part of a fungible right, to receive foreign currency; or</w:t>
      </w:r>
    </w:p>
    <w:p w:rsidR="006E0072" w:rsidRPr="009342D6" w:rsidRDefault="006E0072" w:rsidP="006E0072">
      <w:pPr>
        <w:pStyle w:val="paragraph"/>
      </w:pPr>
      <w:r w:rsidRPr="009342D6">
        <w:tab/>
        <w:t>(c)</w:t>
      </w:r>
      <w:r w:rsidRPr="009342D6">
        <w:tab/>
        <w:t>a fungible obligation, or a part of a fungible obligation, to pay foreign currency;</w:t>
      </w:r>
    </w:p>
    <w:p w:rsidR="006E0072" w:rsidRPr="009342D6" w:rsidRDefault="006E0072" w:rsidP="006E0072">
      <w:pPr>
        <w:pStyle w:val="subsection2"/>
      </w:pPr>
      <w:r w:rsidRPr="009342D6">
        <w:t xml:space="preserve">on a weighted average basis (despite </w:t>
      </w:r>
      <w:r w:rsidR="009342D6">
        <w:t>subsection (</w:t>
      </w:r>
      <w:r w:rsidRPr="009342D6">
        <w:t>1)).</w:t>
      </w:r>
    </w:p>
    <w:p w:rsidR="006E0072" w:rsidRPr="009342D6" w:rsidRDefault="006E0072" w:rsidP="006E0072">
      <w:pPr>
        <w:pStyle w:val="subsection"/>
      </w:pPr>
      <w:r w:rsidRPr="009342D6">
        <w:tab/>
        <w:t>(3)</w:t>
      </w:r>
      <w:r w:rsidRPr="009342D6">
        <w:tab/>
        <w:t xml:space="preserve">The circumstances that may be specified for the purposes of </w:t>
      </w:r>
      <w:r w:rsidR="009342D6">
        <w:t>subsection (</w:t>
      </w:r>
      <w:r w:rsidRPr="009342D6">
        <w:t>2) include the circumstance that you have made an election to use a weighted average basis.</w:t>
      </w:r>
    </w:p>
    <w:p w:rsidR="006E0072" w:rsidRPr="009342D6" w:rsidRDefault="006E0072" w:rsidP="006E0072">
      <w:pPr>
        <w:pStyle w:val="subsection"/>
      </w:pPr>
      <w:r w:rsidRPr="009342D6">
        <w:tab/>
        <w:t>(4)</w:t>
      </w:r>
      <w:r w:rsidRPr="009342D6">
        <w:tab/>
      </w:r>
      <w:r w:rsidR="009342D6">
        <w:t>Subsection (</w:t>
      </w:r>
      <w:r w:rsidRPr="009342D6">
        <w:t xml:space="preserve">3) does not limit </w:t>
      </w:r>
      <w:r w:rsidR="009342D6">
        <w:t>subsection (</w:t>
      </w:r>
      <w:r w:rsidRPr="009342D6">
        <w:t>2).</w:t>
      </w:r>
    </w:p>
    <w:p w:rsidR="006E0072" w:rsidRPr="009342D6" w:rsidRDefault="006E0072" w:rsidP="006E0072">
      <w:pPr>
        <w:pStyle w:val="ActHead5"/>
      </w:pPr>
      <w:bookmarkStart w:id="104" w:name="_Toc454965830"/>
      <w:r w:rsidRPr="009342D6">
        <w:rPr>
          <w:rStyle w:val="CharSectno"/>
        </w:rPr>
        <w:t>775</w:t>
      </w:r>
      <w:r w:rsidR="009342D6">
        <w:rPr>
          <w:rStyle w:val="CharSectno"/>
        </w:rPr>
        <w:noBreakHyphen/>
      </w:r>
      <w:r w:rsidRPr="009342D6">
        <w:rPr>
          <w:rStyle w:val="CharSectno"/>
        </w:rPr>
        <w:t>150</w:t>
      </w:r>
      <w:r w:rsidRPr="009342D6">
        <w:t xml:space="preserve">  Transitional election</w:t>
      </w:r>
      <w:bookmarkEnd w:id="104"/>
    </w:p>
    <w:p w:rsidR="006E0072" w:rsidRPr="009342D6" w:rsidRDefault="006E0072" w:rsidP="006E0072">
      <w:pPr>
        <w:pStyle w:val="subsection"/>
      </w:pPr>
      <w:r w:rsidRPr="009342D6">
        <w:tab/>
        <w:t>(1)</w:t>
      </w:r>
      <w:r w:rsidRPr="009342D6">
        <w:tab/>
        <w:t>You may elect to have this section apply to you.</w:t>
      </w:r>
    </w:p>
    <w:p w:rsidR="006E0072" w:rsidRPr="009342D6" w:rsidRDefault="006E0072" w:rsidP="006E0072">
      <w:pPr>
        <w:pStyle w:val="notetext"/>
      </w:pPr>
      <w:r w:rsidRPr="009342D6">
        <w:t>Note:</w:t>
      </w:r>
      <w:r w:rsidRPr="009342D6">
        <w:tab/>
        <w:t>For the consequences of an election, see sections</w:t>
      </w:r>
      <w:r w:rsidR="009342D6">
        <w:t> </w:t>
      </w:r>
      <w:r w:rsidRPr="009342D6">
        <w:t>775</w:t>
      </w:r>
      <w:r w:rsidR="009342D6">
        <w:noBreakHyphen/>
      </w:r>
      <w:r w:rsidRPr="009342D6">
        <w:t>160 and 775</w:t>
      </w:r>
      <w:r w:rsidR="009342D6">
        <w:noBreakHyphen/>
      </w:r>
      <w:r w:rsidRPr="009342D6">
        <w:t>165.</w:t>
      </w:r>
    </w:p>
    <w:p w:rsidR="006E0072" w:rsidRPr="009342D6" w:rsidRDefault="006E0072" w:rsidP="006E0072">
      <w:pPr>
        <w:pStyle w:val="subsection"/>
      </w:pPr>
      <w:r w:rsidRPr="009342D6">
        <w:tab/>
        <w:t>(2)</w:t>
      </w:r>
      <w:r w:rsidRPr="009342D6">
        <w:tab/>
        <w:t>An election must be in writing.</w:t>
      </w:r>
    </w:p>
    <w:p w:rsidR="006E0072" w:rsidRPr="009342D6" w:rsidRDefault="006E0072" w:rsidP="006E0072">
      <w:pPr>
        <w:pStyle w:val="subsection"/>
      </w:pPr>
      <w:r w:rsidRPr="009342D6">
        <w:tab/>
        <w:t>(3)</w:t>
      </w:r>
      <w:r w:rsidRPr="009342D6">
        <w:tab/>
        <w:t>An election must be made:</w:t>
      </w:r>
    </w:p>
    <w:p w:rsidR="006E0072" w:rsidRPr="009342D6" w:rsidRDefault="006E0072" w:rsidP="006E0072">
      <w:pPr>
        <w:pStyle w:val="paragraph"/>
      </w:pPr>
      <w:r w:rsidRPr="009342D6">
        <w:tab/>
        <w:t>(a)</w:t>
      </w:r>
      <w:r w:rsidRPr="009342D6">
        <w:tab/>
        <w:t>within 60 days after the applicable commencement date; or</w:t>
      </w:r>
    </w:p>
    <w:p w:rsidR="006E0072" w:rsidRPr="009342D6" w:rsidRDefault="006E0072" w:rsidP="006E0072">
      <w:pPr>
        <w:pStyle w:val="paragraph"/>
      </w:pPr>
      <w:r w:rsidRPr="009342D6">
        <w:tab/>
        <w:t>(b)</w:t>
      </w:r>
      <w:r w:rsidRPr="009342D6">
        <w:tab/>
        <w:t>within 30 days after the commencement of this subsection.</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(4)</w:t>
      </w:r>
      <w:r w:rsidRPr="009342D6">
        <w:tab/>
        <w:t>An election may not be revoked.</w:t>
      </w:r>
    </w:p>
    <w:p w:rsidR="006E0072" w:rsidRPr="009342D6" w:rsidRDefault="006E0072" w:rsidP="006E0072">
      <w:pPr>
        <w:pStyle w:val="ActHead5"/>
      </w:pPr>
      <w:bookmarkStart w:id="105" w:name="_Toc454965831"/>
      <w:r w:rsidRPr="009342D6">
        <w:rPr>
          <w:rStyle w:val="CharSectno"/>
        </w:rPr>
        <w:t>775</w:t>
      </w:r>
      <w:r w:rsidR="009342D6">
        <w:rPr>
          <w:rStyle w:val="CharSectno"/>
        </w:rPr>
        <w:noBreakHyphen/>
      </w:r>
      <w:r w:rsidRPr="009342D6">
        <w:rPr>
          <w:rStyle w:val="CharSectno"/>
        </w:rPr>
        <w:t>155</w:t>
      </w:r>
      <w:r w:rsidRPr="009342D6">
        <w:t xml:space="preserve">  Applicable commencement date</w:t>
      </w:r>
      <w:bookmarkEnd w:id="105"/>
    </w:p>
    <w:p w:rsidR="006E0072" w:rsidRPr="009342D6" w:rsidRDefault="006E0072" w:rsidP="006E0072">
      <w:pPr>
        <w:pStyle w:val="subsection"/>
        <w:keepNext/>
        <w:keepLines/>
      </w:pPr>
      <w:r w:rsidRPr="009342D6">
        <w:tab/>
      </w:r>
      <w:r w:rsidRPr="009342D6">
        <w:tab/>
        <w:t xml:space="preserve">For the purposes of this Division, your </w:t>
      </w:r>
      <w:r w:rsidRPr="009342D6">
        <w:rPr>
          <w:b/>
          <w:i/>
        </w:rPr>
        <w:t>applicable commencement date</w:t>
      </w:r>
      <w:r w:rsidRPr="009342D6">
        <w:t xml:space="preserve"> is:</w:t>
      </w:r>
    </w:p>
    <w:p w:rsidR="006E0072" w:rsidRPr="009342D6" w:rsidRDefault="006E0072" w:rsidP="006E0072">
      <w:pPr>
        <w:pStyle w:val="paragraph"/>
      </w:pPr>
      <w:r w:rsidRPr="009342D6">
        <w:tab/>
        <w:t>(a)</w:t>
      </w:r>
      <w:r w:rsidRPr="009342D6">
        <w:tab/>
        <w:t>the first day of the 2003</w:t>
      </w:r>
      <w:r w:rsidR="009342D6">
        <w:noBreakHyphen/>
      </w:r>
      <w:r w:rsidRPr="009342D6">
        <w:t>04 income year; or</w:t>
      </w:r>
    </w:p>
    <w:p w:rsidR="006E0072" w:rsidRPr="009342D6" w:rsidRDefault="006E0072" w:rsidP="006E0072">
      <w:pPr>
        <w:pStyle w:val="paragraph"/>
      </w:pPr>
      <w:r w:rsidRPr="009342D6">
        <w:tab/>
        <w:t>(b)</w:t>
      </w:r>
      <w:r w:rsidRPr="009342D6">
        <w:tab/>
        <w:t>if that day is earlier than 1</w:t>
      </w:r>
      <w:r w:rsidR="009342D6">
        <w:t> </w:t>
      </w:r>
      <w:r w:rsidRPr="009342D6">
        <w:t>July 2003—the first day of the 2004</w:t>
      </w:r>
      <w:r w:rsidR="009342D6">
        <w:noBreakHyphen/>
      </w:r>
      <w:r w:rsidRPr="009342D6">
        <w:t>05 income year.</w:t>
      </w:r>
    </w:p>
    <w:p w:rsidR="006E0072" w:rsidRPr="009342D6" w:rsidRDefault="006E0072" w:rsidP="006E0072">
      <w:pPr>
        <w:pStyle w:val="ActHead5"/>
      </w:pPr>
      <w:bookmarkStart w:id="106" w:name="_Toc454965832"/>
      <w:r w:rsidRPr="009342D6">
        <w:rPr>
          <w:rStyle w:val="CharSectno"/>
        </w:rPr>
        <w:t>775</w:t>
      </w:r>
      <w:r w:rsidR="009342D6">
        <w:rPr>
          <w:rStyle w:val="CharSectno"/>
        </w:rPr>
        <w:noBreakHyphen/>
      </w:r>
      <w:r w:rsidRPr="009342D6">
        <w:rPr>
          <w:rStyle w:val="CharSectno"/>
        </w:rPr>
        <w:t>160</w:t>
      </w:r>
      <w:r w:rsidRPr="009342D6">
        <w:t xml:space="preserve">  Exception—event happens before the applicable commencement date</w:t>
      </w:r>
      <w:bookmarkEnd w:id="106"/>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1, 2, 3, 4 or 5 is disregarded if the event happened before the applicable commencement date.</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(2)</w:t>
      </w:r>
      <w:r w:rsidRPr="009342D6">
        <w:tab/>
      </w:r>
      <w:r w:rsidR="009342D6">
        <w:t>Subsection (</w:t>
      </w:r>
      <w:r w:rsidRPr="009342D6">
        <w:t>1) does not apply if:</w:t>
      </w:r>
    </w:p>
    <w:p w:rsidR="006E0072" w:rsidRPr="009342D6" w:rsidRDefault="006E0072" w:rsidP="006E0072">
      <w:pPr>
        <w:pStyle w:val="paragraph"/>
      </w:pPr>
      <w:r w:rsidRPr="009342D6">
        <w:tab/>
        <w:t>(a)</w:t>
      </w:r>
      <w:r w:rsidRPr="009342D6">
        <w:tab/>
        <w:t>you have made an election under section</w:t>
      </w:r>
      <w:r w:rsidR="009342D6">
        <w:t> </w:t>
      </w:r>
      <w:r w:rsidRPr="009342D6">
        <w:t>775</w:t>
      </w:r>
      <w:r w:rsidR="009342D6">
        <w:noBreakHyphen/>
      </w:r>
      <w:r w:rsidRPr="009342D6">
        <w:t>150; and</w:t>
      </w:r>
    </w:p>
    <w:p w:rsidR="006E0072" w:rsidRPr="009342D6" w:rsidRDefault="006E0072" w:rsidP="006E0072">
      <w:pPr>
        <w:pStyle w:val="paragraph"/>
      </w:pPr>
      <w:r w:rsidRPr="009342D6">
        <w:tab/>
        <w:t>(b)</w:t>
      </w:r>
      <w:r w:rsidRPr="009342D6">
        <w:tab/>
        <w:t xml:space="preserve">the Commissioner is satisfied that the event happened under, or as a result of, an </w:t>
      </w:r>
      <w:r w:rsidR="009342D6" w:rsidRPr="009342D6">
        <w:rPr>
          <w:position w:val="6"/>
          <w:sz w:val="16"/>
        </w:rPr>
        <w:t>*</w:t>
      </w:r>
      <w:r w:rsidRPr="009342D6">
        <w:t xml:space="preserve">arrangement that was entered into or carried out for the purpose, or for purposes that included the purpose, of obtaining the benefit of the operation of </w:t>
      </w:r>
      <w:r w:rsidR="009342D6">
        <w:t>subsection (</w:t>
      </w:r>
      <w:r w:rsidRPr="009342D6">
        <w:t>1).</w:t>
      </w:r>
    </w:p>
    <w:p w:rsidR="006E0072" w:rsidRPr="009342D6" w:rsidRDefault="006E0072" w:rsidP="006E0072">
      <w:pPr>
        <w:pStyle w:val="ActHead5"/>
      </w:pPr>
      <w:bookmarkStart w:id="107" w:name="_Toc454965833"/>
      <w:r w:rsidRPr="009342D6">
        <w:rPr>
          <w:rStyle w:val="CharSectno"/>
        </w:rPr>
        <w:t>775</w:t>
      </w:r>
      <w:r w:rsidR="009342D6">
        <w:rPr>
          <w:rStyle w:val="CharSectno"/>
        </w:rPr>
        <w:noBreakHyphen/>
      </w:r>
      <w:r w:rsidRPr="009342D6">
        <w:rPr>
          <w:rStyle w:val="CharSectno"/>
        </w:rPr>
        <w:t>165</w:t>
      </w:r>
      <w:r w:rsidRPr="009342D6">
        <w:t xml:space="preserve">  Exception—currency or right acquired, or obligation incurred, before the applicable commencement date</w:t>
      </w:r>
      <w:bookmarkEnd w:id="107"/>
    </w:p>
    <w:p w:rsidR="006E0072" w:rsidRPr="009342D6" w:rsidRDefault="006E0072" w:rsidP="006E0072">
      <w:pPr>
        <w:pStyle w:val="SubsectionHead"/>
      </w:pPr>
      <w:r w:rsidRPr="009342D6">
        <w:t>Exception—foreign currency acquired before the applicable commencement date</w:t>
      </w:r>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 xml:space="preserve">forex realisation loss you make on the disposal of </w:t>
      </w:r>
      <w:r w:rsidR="009342D6" w:rsidRPr="009342D6">
        <w:rPr>
          <w:position w:val="6"/>
          <w:sz w:val="16"/>
        </w:rPr>
        <w:t>*</w:t>
      </w:r>
      <w:r w:rsidRPr="009342D6">
        <w:t>foreign currency as a result of forex realisation event 1 is disregarded if:</w:t>
      </w:r>
    </w:p>
    <w:p w:rsidR="006E0072" w:rsidRPr="009342D6" w:rsidRDefault="006E0072" w:rsidP="006E0072">
      <w:pPr>
        <w:pStyle w:val="paragraph"/>
      </w:pPr>
      <w:r w:rsidRPr="009342D6">
        <w:tab/>
        <w:t>(a)</w:t>
      </w:r>
      <w:r w:rsidRPr="009342D6">
        <w:tab/>
        <w:t>the foreign currency was acquired before the applicable commencement date; and</w:t>
      </w:r>
    </w:p>
    <w:p w:rsidR="006E0072" w:rsidRPr="009342D6" w:rsidRDefault="006E0072" w:rsidP="006E0072">
      <w:pPr>
        <w:pStyle w:val="paragraph"/>
      </w:pPr>
      <w:r w:rsidRPr="009342D6">
        <w:tab/>
        <w:t>(b)</w:t>
      </w:r>
      <w:r w:rsidRPr="009342D6">
        <w:tab/>
        <w:t>you have not made an election under section</w:t>
      </w:r>
      <w:r w:rsidR="009342D6">
        <w:t> </w:t>
      </w:r>
      <w:r w:rsidRPr="009342D6">
        <w:t>775</w:t>
      </w:r>
      <w:r w:rsidR="009342D6">
        <w:noBreakHyphen/>
      </w:r>
      <w:r w:rsidRPr="009342D6">
        <w:t>150.</w:t>
      </w:r>
    </w:p>
    <w:p w:rsidR="006E0072" w:rsidRPr="009342D6" w:rsidRDefault="006E0072" w:rsidP="006E0072">
      <w:pPr>
        <w:pStyle w:val="subsection2"/>
      </w:pPr>
      <w:r w:rsidRPr="009342D6">
        <w:t xml:space="preserve">For the purposes of </w:t>
      </w:r>
      <w:r w:rsidR="009342D6">
        <w:t>paragraph (</w:t>
      </w:r>
      <w:r w:rsidRPr="009342D6">
        <w:t>a), the time of acquisition is worked out under Division</w:t>
      </w:r>
      <w:r w:rsidR="009342D6">
        <w:t> </w:t>
      </w:r>
      <w:r w:rsidRPr="009342D6">
        <w:t>109.</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Head"/>
      </w:pPr>
      <w:r w:rsidRPr="009342D6">
        <w:t>Exception—right acquired before the applicable commencement date</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1, 2 or 5 happening to a right or a part of a right is disregarded if:</w:t>
      </w:r>
    </w:p>
    <w:p w:rsidR="006E0072" w:rsidRPr="009342D6" w:rsidRDefault="006E0072" w:rsidP="006E0072">
      <w:pPr>
        <w:pStyle w:val="paragraph"/>
      </w:pPr>
      <w:r w:rsidRPr="009342D6">
        <w:tab/>
        <w:t>(a)</w:t>
      </w:r>
      <w:r w:rsidRPr="009342D6">
        <w:tab/>
        <w:t>the right, or the part of the right;</w:t>
      </w:r>
    </w:p>
    <w:p w:rsidR="006E0072" w:rsidRPr="009342D6" w:rsidRDefault="006E0072" w:rsidP="006E0072">
      <w:pPr>
        <w:pStyle w:val="paragraphsub"/>
      </w:pPr>
      <w:r w:rsidRPr="009342D6">
        <w:tab/>
        <w:t>(i)</w:t>
      </w:r>
      <w:r w:rsidRPr="009342D6">
        <w:tab/>
        <w:t>was acquired before the applicable commencement date; or</w:t>
      </w:r>
    </w:p>
    <w:p w:rsidR="006E0072" w:rsidRPr="009342D6" w:rsidRDefault="006E0072" w:rsidP="006E0072">
      <w:pPr>
        <w:pStyle w:val="paragraphsub"/>
      </w:pPr>
      <w:r w:rsidRPr="009342D6">
        <w:tab/>
        <w:t>(ii)</w:t>
      </w:r>
      <w:r w:rsidRPr="009342D6">
        <w:tab/>
        <w:t>arose under an eligible contract (within the meaning of the former Division</w:t>
      </w:r>
      <w:r w:rsidR="009342D6">
        <w:t> </w:t>
      </w:r>
      <w:r w:rsidRPr="009342D6">
        <w:t xml:space="preserve">3B of Part III of the </w:t>
      </w:r>
      <w:r w:rsidRPr="009342D6">
        <w:rPr>
          <w:i/>
        </w:rPr>
        <w:t>Income Tax Assessment Act 1936</w:t>
      </w:r>
      <w:r w:rsidRPr="009342D6">
        <w:t>) that was entered into before the applicable commencement date; and</w:t>
      </w:r>
    </w:p>
    <w:p w:rsidR="006E0072" w:rsidRPr="009342D6" w:rsidRDefault="006E0072" w:rsidP="006E0072">
      <w:pPr>
        <w:pStyle w:val="paragraph"/>
      </w:pPr>
      <w:r w:rsidRPr="009342D6">
        <w:tab/>
        <w:t>(b)</w:t>
      </w:r>
      <w:r w:rsidRPr="009342D6">
        <w:tab/>
        <w:t>you have not made an election under section</w:t>
      </w:r>
      <w:r w:rsidR="009342D6">
        <w:t> </w:t>
      </w:r>
      <w:r w:rsidRPr="009342D6">
        <w:t>775</w:t>
      </w:r>
      <w:r w:rsidR="009342D6">
        <w:noBreakHyphen/>
      </w:r>
      <w:r w:rsidRPr="009342D6">
        <w:t>150.</w:t>
      </w:r>
    </w:p>
    <w:p w:rsidR="006E0072" w:rsidRPr="009342D6" w:rsidRDefault="006E0072" w:rsidP="006E0072">
      <w:pPr>
        <w:pStyle w:val="subsection2"/>
      </w:pPr>
      <w:r w:rsidRPr="009342D6">
        <w:t xml:space="preserve">For the purposes of </w:t>
      </w:r>
      <w:r w:rsidR="009342D6">
        <w:t>subparagraph (</w:t>
      </w:r>
      <w:r w:rsidRPr="009342D6">
        <w:t>a)(i), the time of acquisition is worked out under Division</w:t>
      </w:r>
      <w:r w:rsidR="009342D6">
        <w:t> </w:t>
      </w:r>
      <w:r w:rsidRPr="009342D6">
        <w:t>109.</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(3)</w:t>
      </w:r>
      <w:r w:rsidRPr="009342D6">
        <w:tab/>
        <w:t>If:</w:t>
      </w:r>
    </w:p>
    <w:p w:rsidR="006E0072" w:rsidRPr="009342D6" w:rsidRDefault="006E0072" w:rsidP="006E0072">
      <w:pPr>
        <w:pStyle w:val="paragraph"/>
      </w:pPr>
      <w:r w:rsidRPr="009342D6">
        <w:tab/>
        <w:t>(a)</w:t>
      </w:r>
      <w:r w:rsidRPr="009342D6">
        <w:tab/>
        <w:t xml:space="preserve">at a particular time (the </w:t>
      </w:r>
      <w:r w:rsidRPr="009342D6">
        <w:rPr>
          <w:b/>
          <w:i/>
        </w:rPr>
        <w:t>extension time</w:t>
      </w:r>
      <w:r w:rsidRPr="009342D6">
        <w:t>) on or after the applicable commencement date and under a contract that was entered into before the applicable commencement date, the period for which money has been lent is extended; and</w:t>
      </w:r>
    </w:p>
    <w:p w:rsidR="006E0072" w:rsidRPr="009342D6" w:rsidRDefault="006E0072" w:rsidP="006E0072">
      <w:pPr>
        <w:pStyle w:val="paragraph"/>
      </w:pPr>
      <w:r w:rsidRPr="009342D6">
        <w:tab/>
        <w:t>(b)</w:t>
      </w:r>
      <w:r w:rsidRPr="009342D6">
        <w:tab/>
        <w:t>either:</w:t>
      </w:r>
    </w:p>
    <w:p w:rsidR="006E0072" w:rsidRPr="009342D6" w:rsidRDefault="006E0072" w:rsidP="006E0072">
      <w:pPr>
        <w:pStyle w:val="paragraphsub"/>
      </w:pPr>
      <w:r w:rsidRPr="009342D6">
        <w:tab/>
        <w:t>(i)</w:t>
      </w:r>
      <w:r w:rsidRPr="009342D6">
        <w:tab/>
        <w:t>the contract is separate from the original loan contract; or</w:t>
      </w:r>
    </w:p>
    <w:p w:rsidR="006E0072" w:rsidRPr="009342D6" w:rsidRDefault="006E0072" w:rsidP="006E0072">
      <w:pPr>
        <w:pStyle w:val="paragraphsub"/>
      </w:pPr>
      <w:r w:rsidRPr="009342D6">
        <w:tab/>
        <w:t>(ii)</w:t>
      </w:r>
      <w:r w:rsidRPr="009342D6">
        <w:tab/>
        <w:t>the extension amounts to a variation of the original loan contract;</w:t>
      </w:r>
    </w:p>
    <w:p w:rsidR="006E0072" w:rsidRPr="009342D6" w:rsidRDefault="009342D6" w:rsidP="006E0072">
      <w:pPr>
        <w:pStyle w:val="subsection2"/>
      </w:pPr>
      <w:r>
        <w:t>subparagraph (</w:t>
      </w:r>
      <w:r w:rsidR="006E0072" w:rsidRPr="009342D6">
        <w:t>2)(a)(ii) does not apply to a right, or a part of a right, that arises after the extension time and relates to the loan.</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Head"/>
      </w:pPr>
      <w:r w:rsidRPr="009342D6">
        <w:t>Exception—obligation incurred before the applicable commencement date</w:t>
      </w:r>
    </w:p>
    <w:p w:rsidR="006E0072" w:rsidRPr="009342D6" w:rsidRDefault="006E0072" w:rsidP="006E0072">
      <w:pPr>
        <w:pStyle w:val="subsection"/>
      </w:pPr>
      <w:r w:rsidRPr="009342D6">
        <w:tab/>
        <w:t>(4)</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3 or 4 happening to an obligation or a part of an obligation is disregarded if:</w:t>
      </w:r>
    </w:p>
    <w:p w:rsidR="006E0072" w:rsidRPr="009342D6" w:rsidRDefault="006E0072" w:rsidP="006E0072">
      <w:pPr>
        <w:pStyle w:val="paragraph"/>
        <w:keepNext/>
        <w:keepLines/>
      </w:pPr>
      <w:r w:rsidRPr="009342D6">
        <w:tab/>
        <w:t>(a)</w:t>
      </w:r>
      <w:r w:rsidRPr="009342D6">
        <w:tab/>
        <w:t>either:</w:t>
      </w:r>
    </w:p>
    <w:p w:rsidR="006E0072" w:rsidRPr="009342D6" w:rsidRDefault="006E0072" w:rsidP="006E0072">
      <w:pPr>
        <w:pStyle w:val="paragraphsub"/>
      </w:pPr>
      <w:r w:rsidRPr="009342D6">
        <w:tab/>
        <w:t>(i)</w:t>
      </w:r>
      <w:r w:rsidRPr="009342D6">
        <w:tab/>
        <w:t>you incurred the obligation, or the part of the obligation, before the applicable commencement date; or</w:t>
      </w:r>
    </w:p>
    <w:p w:rsidR="006E0072" w:rsidRPr="009342D6" w:rsidRDefault="006E0072" w:rsidP="006E0072">
      <w:pPr>
        <w:pStyle w:val="paragraphsub"/>
      </w:pPr>
      <w:r w:rsidRPr="009342D6">
        <w:tab/>
        <w:t>(ii)</w:t>
      </w:r>
      <w:r w:rsidRPr="009342D6">
        <w:tab/>
        <w:t>the obligation, or the part of the obligation, arose under an eligible contract (within the meaning of the former Division</w:t>
      </w:r>
      <w:r w:rsidR="009342D6">
        <w:t> </w:t>
      </w:r>
      <w:r w:rsidRPr="009342D6">
        <w:t xml:space="preserve">3B of Part III of the </w:t>
      </w:r>
      <w:r w:rsidRPr="009342D6">
        <w:rPr>
          <w:i/>
        </w:rPr>
        <w:t>Income Tax Assessment Act 1936</w:t>
      </w:r>
      <w:r w:rsidRPr="009342D6">
        <w:t>) that was entered into before the applicable commencement date; and</w:t>
      </w:r>
    </w:p>
    <w:p w:rsidR="006E0072" w:rsidRPr="009342D6" w:rsidRDefault="006E0072" w:rsidP="006E0072">
      <w:pPr>
        <w:pStyle w:val="paragraph"/>
      </w:pPr>
      <w:r w:rsidRPr="009342D6">
        <w:tab/>
        <w:t>(b)</w:t>
      </w:r>
      <w:r w:rsidRPr="009342D6">
        <w:tab/>
        <w:t>you have not made an election under section</w:t>
      </w:r>
      <w:r w:rsidR="009342D6">
        <w:t> </w:t>
      </w:r>
      <w:r w:rsidRPr="009342D6">
        <w:t>775</w:t>
      </w:r>
      <w:r w:rsidR="009342D6">
        <w:noBreakHyphen/>
      </w:r>
      <w:r w:rsidRPr="009342D6">
        <w:t>150.</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(5)</w:t>
      </w:r>
      <w:r w:rsidRPr="009342D6">
        <w:tab/>
        <w:t>If:</w:t>
      </w:r>
    </w:p>
    <w:p w:rsidR="006E0072" w:rsidRPr="009342D6" w:rsidRDefault="006E0072" w:rsidP="006E0072">
      <w:pPr>
        <w:pStyle w:val="paragraph"/>
      </w:pPr>
      <w:r w:rsidRPr="009342D6">
        <w:tab/>
        <w:t>(a)</w:t>
      </w:r>
      <w:r w:rsidRPr="009342D6">
        <w:tab/>
        <w:t xml:space="preserve">at a particular time (the </w:t>
      </w:r>
      <w:r w:rsidRPr="009342D6">
        <w:rPr>
          <w:b/>
          <w:i/>
        </w:rPr>
        <w:t>extension time</w:t>
      </w:r>
      <w:r w:rsidRPr="009342D6">
        <w:t>) on or after the applicable commencement date and under a contract that was entered into before the applicable commencement date, the period for which money has been lent is extended; and</w:t>
      </w:r>
    </w:p>
    <w:p w:rsidR="006E0072" w:rsidRPr="009342D6" w:rsidRDefault="006E0072" w:rsidP="006E0072">
      <w:pPr>
        <w:pStyle w:val="paragraph"/>
      </w:pPr>
      <w:r w:rsidRPr="009342D6">
        <w:tab/>
        <w:t>(b)</w:t>
      </w:r>
      <w:r w:rsidRPr="009342D6">
        <w:tab/>
        <w:t>either:</w:t>
      </w:r>
    </w:p>
    <w:p w:rsidR="006E0072" w:rsidRPr="009342D6" w:rsidRDefault="006E0072" w:rsidP="006E0072">
      <w:pPr>
        <w:pStyle w:val="paragraphsub"/>
      </w:pPr>
      <w:r w:rsidRPr="009342D6">
        <w:tab/>
        <w:t>(i)</w:t>
      </w:r>
      <w:r w:rsidRPr="009342D6">
        <w:tab/>
        <w:t>the contract is separate from the original loan contract; or</w:t>
      </w:r>
    </w:p>
    <w:p w:rsidR="006E0072" w:rsidRPr="009342D6" w:rsidRDefault="006E0072" w:rsidP="006E0072">
      <w:pPr>
        <w:pStyle w:val="paragraphsub"/>
      </w:pPr>
      <w:r w:rsidRPr="009342D6">
        <w:tab/>
        <w:t>(ii)</w:t>
      </w:r>
      <w:r w:rsidRPr="009342D6">
        <w:tab/>
        <w:t>the extension amounts to a variation of the original loan contract;</w:t>
      </w:r>
    </w:p>
    <w:p w:rsidR="006E0072" w:rsidRPr="009342D6" w:rsidRDefault="009342D6" w:rsidP="006E0072">
      <w:pPr>
        <w:pStyle w:val="subsection2"/>
      </w:pPr>
      <w:r>
        <w:t>subparagraph (</w:t>
      </w:r>
      <w:r w:rsidR="006E0072" w:rsidRPr="009342D6">
        <w:t>4)(a)(ii) does not apply to an obligation, or a part of an obligation, that arises after the extension time and relates to the loan.</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ActHead5"/>
      </w:pPr>
      <w:bookmarkStart w:id="108" w:name="_Toc454965834"/>
      <w:r w:rsidRPr="009342D6">
        <w:rPr>
          <w:rStyle w:val="CharSectno"/>
        </w:rPr>
        <w:t>775</w:t>
      </w:r>
      <w:r w:rsidR="009342D6">
        <w:rPr>
          <w:rStyle w:val="CharSectno"/>
        </w:rPr>
        <w:noBreakHyphen/>
      </w:r>
      <w:r w:rsidRPr="009342D6">
        <w:rPr>
          <w:rStyle w:val="CharSectno"/>
        </w:rPr>
        <w:t>168</w:t>
      </w:r>
      <w:r w:rsidRPr="009342D6">
        <w:t xml:space="preserve">  Exception—disposal or redemption of traditional securities</w:t>
      </w:r>
      <w:bookmarkEnd w:id="108"/>
    </w:p>
    <w:p w:rsidR="006E0072" w:rsidRPr="009342D6" w:rsidRDefault="006E0072" w:rsidP="006E0072">
      <w:pPr>
        <w:pStyle w:val="subsection"/>
      </w:pPr>
      <w:r w:rsidRPr="009342D6">
        <w:tab/>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2 is disregarded if the event happened because of a disposal or redemption covered by:</w:t>
      </w:r>
    </w:p>
    <w:p w:rsidR="006E0072" w:rsidRPr="009342D6" w:rsidRDefault="006E0072" w:rsidP="006E0072">
      <w:pPr>
        <w:pStyle w:val="paragraph"/>
      </w:pPr>
      <w:r w:rsidRPr="009342D6">
        <w:tab/>
        <w:t>(a)</w:t>
      </w:r>
      <w:r w:rsidRPr="009342D6">
        <w:tab/>
        <w:t>subsection</w:t>
      </w:r>
      <w:r w:rsidR="009342D6">
        <w:t> </w:t>
      </w:r>
      <w:r w:rsidRPr="009342D6">
        <w:t xml:space="preserve">26BB(4) or (5) of the </w:t>
      </w:r>
      <w:r w:rsidRPr="009342D6">
        <w:rPr>
          <w:i/>
        </w:rPr>
        <w:t>Income Tax Assessment Act 1936</w:t>
      </w:r>
      <w:r w:rsidRPr="009342D6">
        <w:t>; or</w:t>
      </w:r>
    </w:p>
    <w:p w:rsidR="006E0072" w:rsidRPr="009342D6" w:rsidRDefault="006E0072" w:rsidP="006E0072">
      <w:pPr>
        <w:pStyle w:val="paragraph"/>
      </w:pPr>
      <w:r w:rsidRPr="009342D6">
        <w:tab/>
        <w:t>(b)</w:t>
      </w:r>
      <w:r w:rsidRPr="009342D6">
        <w:tab/>
        <w:t>subsection</w:t>
      </w:r>
      <w:r w:rsidR="009342D6">
        <w:t> </w:t>
      </w:r>
      <w:r w:rsidRPr="009342D6">
        <w:t>70B(2B) or (2C) of that Act.</w:t>
      </w:r>
    </w:p>
    <w:p w:rsidR="006E0072" w:rsidRPr="009342D6" w:rsidRDefault="006E0072" w:rsidP="006E0072">
      <w:pPr>
        <w:pStyle w:val="ActHead5"/>
      </w:pPr>
      <w:bookmarkStart w:id="109" w:name="_Toc454965835"/>
      <w:r w:rsidRPr="009342D6">
        <w:rPr>
          <w:rStyle w:val="CharSectno"/>
        </w:rPr>
        <w:t>775</w:t>
      </w:r>
      <w:r w:rsidR="009342D6">
        <w:rPr>
          <w:rStyle w:val="CharSectno"/>
        </w:rPr>
        <w:noBreakHyphen/>
      </w:r>
      <w:r w:rsidRPr="009342D6">
        <w:rPr>
          <w:rStyle w:val="CharSectno"/>
        </w:rPr>
        <w:t>175</w:t>
      </w:r>
      <w:r w:rsidRPr="009342D6">
        <w:t xml:space="preserve">  Application to things happening before commencement</w:t>
      </w:r>
      <w:bookmarkEnd w:id="109"/>
    </w:p>
    <w:p w:rsidR="006E0072" w:rsidRPr="009342D6" w:rsidRDefault="006E0072" w:rsidP="006E0072">
      <w:pPr>
        <w:pStyle w:val="subsection"/>
      </w:pPr>
      <w:r w:rsidRPr="009342D6">
        <w:tab/>
      </w:r>
      <w:r w:rsidRPr="009342D6">
        <w:tab/>
        <w:t>The use of the present tense in a provision of this Division does not imply that the provision does not apply to things happening before the commencement of this Division.</w:t>
      </w:r>
    </w:p>
    <w:p w:rsidR="006E0072" w:rsidRPr="009342D6" w:rsidRDefault="006E0072" w:rsidP="006E0072">
      <w:pPr>
        <w:pStyle w:val="ActHead4"/>
      </w:pPr>
      <w:bookmarkStart w:id="110" w:name="_Toc454965836"/>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C</w:t>
      </w:r>
      <w:r w:rsidRPr="009342D6">
        <w:t>—</w:t>
      </w:r>
      <w:r w:rsidRPr="009342D6">
        <w:rPr>
          <w:rStyle w:val="CharSubdText"/>
        </w:rPr>
        <w:t>Roll</w:t>
      </w:r>
      <w:r w:rsidR="009342D6">
        <w:rPr>
          <w:rStyle w:val="CharSubdText"/>
        </w:rPr>
        <w:noBreakHyphen/>
      </w:r>
      <w:r w:rsidRPr="009342D6">
        <w:rPr>
          <w:rStyle w:val="CharSubdText"/>
        </w:rPr>
        <w:t>over relief for facility agreements</w:t>
      </w:r>
      <w:bookmarkEnd w:id="110"/>
    </w:p>
    <w:p w:rsidR="006E0072" w:rsidRPr="009342D6" w:rsidRDefault="006E0072" w:rsidP="006E0072">
      <w:pPr>
        <w:pStyle w:val="ActHead4"/>
      </w:pPr>
      <w:bookmarkStart w:id="111" w:name="_Toc454965837"/>
      <w:r w:rsidRPr="009342D6">
        <w:t>Guide to Subdivision</w:t>
      </w:r>
      <w:r w:rsidR="009342D6">
        <w:t> </w:t>
      </w:r>
      <w:r w:rsidRPr="009342D6">
        <w:t>775</w:t>
      </w:r>
      <w:r w:rsidR="009342D6">
        <w:noBreakHyphen/>
      </w:r>
      <w:r w:rsidRPr="009342D6">
        <w:t>C</w:t>
      </w:r>
      <w:bookmarkEnd w:id="111"/>
    </w:p>
    <w:p w:rsidR="006E0072" w:rsidRPr="009342D6" w:rsidRDefault="006E0072" w:rsidP="006E0072">
      <w:pPr>
        <w:pStyle w:val="ActHead5"/>
      </w:pPr>
      <w:bookmarkStart w:id="112" w:name="_Toc454965838"/>
      <w:r w:rsidRPr="009342D6">
        <w:rPr>
          <w:rStyle w:val="CharSectno"/>
        </w:rPr>
        <w:t>775</w:t>
      </w:r>
      <w:r w:rsidR="009342D6">
        <w:rPr>
          <w:rStyle w:val="CharSectno"/>
        </w:rPr>
        <w:noBreakHyphen/>
      </w:r>
      <w:r w:rsidRPr="009342D6">
        <w:rPr>
          <w:rStyle w:val="CharSectno"/>
        </w:rPr>
        <w:t>180</w:t>
      </w:r>
      <w:r w:rsidRPr="009342D6">
        <w:t xml:space="preserve">  What this Subdivision is about</w:t>
      </w:r>
      <w:bookmarkEnd w:id="112"/>
    </w:p>
    <w:p w:rsidR="006E0072" w:rsidRPr="009342D6" w:rsidRDefault="006E0072" w:rsidP="006E0072">
      <w:pPr>
        <w:pStyle w:val="BoxText"/>
        <w:keepNext/>
      </w:pPr>
      <w:r w:rsidRPr="009342D6">
        <w:t>A</w:t>
      </w:r>
      <w:r w:rsidRPr="009342D6">
        <w:rPr>
          <w:b/>
          <w:i/>
        </w:rPr>
        <w:t xml:space="preserve"> facility agreement</w:t>
      </w:r>
      <w:r w:rsidRPr="009342D6">
        <w:t xml:space="preserve"> is an agreement where:</w:t>
      </w:r>
    </w:p>
    <w:p w:rsidR="006E0072" w:rsidRPr="009342D6" w:rsidRDefault="006E0072" w:rsidP="006E0072">
      <w:pPr>
        <w:pStyle w:val="BoxPara"/>
      </w:pPr>
      <w:r w:rsidRPr="009342D6">
        <w:tab/>
        <w:t>(a)</w:t>
      </w:r>
      <w:r w:rsidRPr="009342D6">
        <w:tab/>
        <w:t>you have a right to issue eligible securities and another entity or entities must acquire the securities; and</w:t>
      </w:r>
    </w:p>
    <w:p w:rsidR="006E0072" w:rsidRPr="009342D6" w:rsidRDefault="006E0072" w:rsidP="006E0072">
      <w:pPr>
        <w:pStyle w:val="BoxPara"/>
      </w:pPr>
      <w:r w:rsidRPr="009342D6">
        <w:tab/>
        <w:t>(b)</w:t>
      </w:r>
      <w:r w:rsidRPr="009342D6">
        <w:tab/>
        <w:t>the economic effect of the agreement is to enable you to obtain finance in a particular foreign currency.</w:t>
      </w:r>
    </w:p>
    <w:p w:rsidR="006E0072" w:rsidRPr="009342D6" w:rsidRDefault="006E0072" w:rsidP="006E0072">
      <w:pPr>
        <w:pStyle w:val="BoxText"/>
      </w:pPr>
      <w:r w:rsidRPr="009342D6">
        <w:t>If you choose roll</w:t>
      </w:r>
      <w:r w:rsidR="009342D6">
        <w:noBreakHyphen/>
      </w:r>
      <w:r w:rsidRPr="009342D6">
        <w:t>over relief for a facility agreement:</w:t>
      </w:r>
    </w:p>
    <w:p w:rsidR="006E0072" w:rsidRPr="009342D6" w:rsidRDefault="006E0072" w:rsidP="00E207E9">
      <w:pPr>
        <w:pStyle w:val="BoxPara"/>
        <w:keepNext/>
        <w:keepLines/>
      </w:pPr>
      <w:r w:rsidRPr="009342D6">
        <w:tab/>
        <w:t>(a)</w:t>
      </w:r>
      <w:r w:rsidRPr="009342D6">
        <w:tab/>
        <w:t>a forex realisation gain or a forex realisation loss you make as a result of forex realisation event 4 is disregarded if the event happens because you discharge your obligation under an eligible security issued by you under the agreement; and</w:t>
      </w:r>
    </w:p>
    <w:p w:rsidR="006E0072" w:rsidRPr="009342D6" w:rsidRDefault="006E0072" w:rsidP="006E0072">
      <w:pPr>
        <w:pStyle w:val="BoxPara"/>
      </w:pPr>
      <w:r w:rsidRPr="009342D6">
        <w:tab/>
        <w:t>(b)</w:t>
      </w:r>
      <w:r w:rsidRPr="009342D6">
        <w:tab/>
        <w:t>if you issue an eligible security under the agreement otherwise than as a result of a roll</w:t>
      </w:r>
      <w:r w:rsidR="009342D6">
        <w:noBreakHyphen/>
      </w:r>
      <w:r w:rsidRPr="009342D6">
        <w:t xml:space="preserve">over—you are taken to have been given a loan (the </w:t>
      </w:r>
      <w:r w:rsidRPr="009342D6">
        <w:rPr>
          <w:b/>
          <w:i/>
        </w:rPr>
        <w:t>notional loan</w:t>
      </w:r>
      <w:r w:rsidRPr="009342D6">
        <w:t>); and</w:t>
      </w:r>
    </w:p>
    <w:p w:rsidR="006E0072" w:rsidRPr="009342D6" w:rsidRDefault="006E0072" w:rsidP="006E0072">
      <w:pPr>
        <w:pStyle w:val="BoxPara"/>
      </w:pPr>
      <w:r w:rsidRPr="009342D6">
        <w:tab/>
        <w:t>(c)</w:t>
      </w:r>
      <w:r w:rsidRPr="009342D6">
        <w:tab/>
        <w:t>if an eligible security is rolled</w:t>
      </w:r>
      <w:r w:rsidR="009342D6">
        <w:noBreakHyphen/>
      </w:r>
      <w:r w:rsidRPr="009342D6">
        <w:t>over under the agreement—the period of the notional loan is extended by the term of the new security; and</w:t>
      </w:r>
    </w:p>
    <w:p w:rsidR="006E0072" w:rsidRPr="009342D6" w:rsidRDefault="006E0072" w:rsidP="006E0072">
      <w:pPr>
        <w:pStyle w:val="BoxPara"/>
      </w:pPr>
      <w:r w:rsidRPr="009342D6">
        <w:tab/>
        <w:t>(d)</w:t>
      </w:r>
      <w:r w:rsidRPr="009342D6">
        <w:tab/>
        <w:t>forex realisation event 6 happens if you discharge your obligation under the notional loan; and</w:t>
      </w:r>
    </w:p>
    <w:p w:rsidR="006E0072" w:rsidRPr="009342D6" w:rsidRDefault="006E0072" w:rsidP="006E0072">
      <w:pPr>
        <w:pStyle w:val="BoxPara"/>
      </w:pPr>
      <w:r w:rsidRPr="009342D6">
        <w:tab/>
        <w:t>(e)</w:t>
      </w:r>
      <w:r w:rsidRPr="009342D6">
        <w:tab/>
        <w:t>forex realisation event 7 happens if a material variation is made to the agreement.</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775</w:t>
      </w:r>
      <w:r w:rsidR="009342D6">
        <w:noBreakHyphen/>
      </w:r>
      <w:r w:rsidRPr="009342D6">
        <w:t>185</w:t>
      </w:r>
      <w:r w:rsidRPr="009342D6">
        <w:tab/>
        <w:t xml:space="preserve">What is a </w:t>
      </w:r>
      <w:r w:rsidRPr="009342D6">
        <w:rPr>
          <w:rStyle w:val="CharBoldItalic"/>
        </w:rPr>
        <w:t>facility agreement</w:t>
      </w:r>
      <w:r w:rsidRPr="009342D6">
        <w:t>?</w:t>
      </w:r>
    </w:p>
    <w:p w:rsidR="006E0072" w:rsidRPr="009342D6" w:rsidRDefault="006E0072" w:rsidP="006E0072">
      <w:pPr>
        <w:pStyle w:val="TofSectsSection"/>
      </w:pPr>
      <w:r w:rsidRPr="009342D6">
        <w:t>775</w:t>
      </w:r>
      <w:r w:rsidR="009342D6">
        <w:noBreakHyphen/>
      </w:r>
      <w:r w:rsidRPr="009342D6">
        <w:t>190</w:t>
      </w:r>
      <w:r w:rsidRPr="009342D6">
        <w:tab/>
        <w:t xml:space="preserve">What is an </w:t>
      </w:r>
      <w:r w:rsidRPr="009342D6">
        <w:rPr>
          <w:rStyle w:val="CharBoldItalic"/>
        </w:rPr>
        <w:t>eligible security</w:t>
      </w:r>
      <w:r w:rsidRPr="009342D6">
        <w:t>?</w:t>
      </w:r>
    </w:p>
    <w:p w:rsidR="006E0072" w:rsidRPr="009342D6" w:rsidRDefault="006E0072" w:rsidP="006E0072">
      <w:pPr>
        <w:pStyle w:val="TofSectsSection"/>
      </w:pPr>
      <w:r w:rsidRPr="009342D6">
        <w:t>775</w:t>
      </w:r>
      <w:r w:rsidR="009342D6">
        <w:noBreakHyphen/>
      </w:r>
      <w:r w:rsidRPr="009342D6">
        <w:t>195</w:t>
      </w:r>
      <w:r w:rsidRPr="009342D6">
        <w:tab/>
        <w:t>You may choose roll</w:t>
      </w:r>
      <w:r w:rsidR="009342D6">
        <w:noBreakHyphen/>
      </w:r>
      <w:r w:rsidRPr="009342D6">
        <w:t>over relief for a facility agreement</w:t>
      </w:r>
    </w:p>
    <w:p w:rsidR="006E0072" w:rsidRPr="009342D6" w:rsidRDefault="006E0072" w:rsidP="006E0072">
      <w:pPr>
        <w:pStyle w:val="TofSectsSection"/>
      </w:pPr>
      <w:r w:rsidRPr="009342D6">
        <w:t>775</w:t>
      </w:r>
      <w:r w:rsidR="009342D6">
        <w:noBreakHyphen/>
      </w:r>
      <w:r w:rsidRPr="009342D6">
        <w:t>200</w:t>
      </w:r>
      <w:r w:rsidRPr="009342D6">
        <w:tab/>
        <w:t>Forex realisation event 4 does not apply</w:t>
      </w:r>
    </w:p>
    <w:p w:rsidR="006E0072" w:rsidRPr="009342D6" w:rsidRDefault="006E0072" w:rsidP="006E0072">
      <w:pPr>
        <w:pStyle w:val="TofSectsSection"/>
      </w:pPr>
      <w:r w:rsidRPr="009342D6">
        <w:t>775</w:t>
      </w:r>
      <w:r w:rsidR="009342D6">
        <w:noBreakHyphen/>
      </w:r>
      <w:r w:rsidRPr="009342D6">
        <w:t>205</w:t>
      </w:r>
      <w:r w:rsidRPr="009342D6">
        <w:tab/>
        <w:t xml:space="preserve">What is a </w:t>
      </w:r>
      <w:r w:rsidRPr="009342D6">
        <w:rPr>
          <w:rStyle w:val="CharBoldItalic"/>
        </w:rPr>
        <w:t>roll</w:t>
      </w:r>
      <w:r w:rsidR="009342D6">
        <w:rPr>
          <w:rStyle w:val="CharBoldItalic"/>
        </w:rPr>
        <w:noBreakHyphen/>
      </w:r>
      <w:r w:rsidRPr="009342D6">
        <w:rPr>
          <w:rStyle w:val="CharBoldItalic"/>
        </w:rPr>
        <w:t>over</w:t>
      </w:r>
      <w:r w:rsidRPr="009342D6">
        <w:t>?</w:t>
      </w:r>
    </w:p>
    <w:p w:rsidR="006E0072" w:rsidRPr="009342D6" w:rsidRDefault="006E0072" w:rsidP="006E0072">
      <w:pPr>
        <w:pStyle w:val="TofSectsSection"/>
      </w:pPr>
      <w:r w:rsidRPr="009342D6">
        <w:t>775</w:t>
      </w:r>
      <w:r w:rsidR="009342D6">
        <w:noBreakHyphen/>
      </w:r>
      <w:r w:rsidRPr="009342D6">
        <w:t>210</w:t>
      </w:r>
      <w:r w:rsidRPr="009342D6">
        <w:tab/>
        <w:t>Notional loan</w:t>
      </w:r>
    </w:p>
    <w:p w:rsidR="006E0072" w:rsidRPr="009342D6" w:rsidRDefault="006E0072" w:rsidP="006E0072">
      <w:pPr>
        <w:pStyle w:val="TofSectsSection"/>
      </w:pPr>
      <w:r w:rsidRPr="009342D6">
        <w:t>775</w:t>
      </w:r>
      <w:r w:rsidR="009342D6">
        <w:noBreakHyphen/>
      </w:r>
      <w:r w:rsidRPr="009342D6">
        <w:t>215</w:t>
      </w:r>
      <w:r w:rsidRPr="009342D6">
        <w:tab/>
        <w:t>Discharge of obligation to pay the principal amount of a notional loan under a facility agreement—forex realisation event 6</w:t>
      </w:r>
    </w:p>
    <w:p w:rsidR="006E0072" w:rsidRPr="009342D6" w:rsidRDefault="006E0072" w:rsidP="006E0072">
      <w:pPr>
        <w:pStyle w:val="TofSectsSection"/>
      </w:pPr>
      <w:r w:rsidRPr="009342D6">
        <w:t>775</w:t>
      </w:r>
      <w:r w:rsidR="009342D6">
        <w:noBreakHyphen/>
      </w:r>
      <w:r w:rsidRPr="009342D6">
        <w:t>220</w:t>
      </w:r>
      <w:r w:rsidRPr="009342D6">
        <w:tab/>
        <w:t>Material variation of a facility agreement—forex realisation event 7</w:t>
      </w:r>
    </w:p>
    <w:p w:rsidR="006E0072" w:rsidRPr="009342D6" w:rsidRDefault="006E0072" w:rsidP="00E207E9">
      <w:pPr>
        <w:pStyle w:val="ActHead4"/>
      </w:pPr>
      <w:bookmarkStart w:id="113" w:name="_Toc454965839"/>
      <w:r w:rsidRPr="009342D6">
        <w:t>Operative provisions</w:t>
      </w:r>
      <w:bookmarkEnd w:id="113"/>
    </w:p>
    <w:p w:rsidR="006E0072" w:rsidRPr="009342D6" w:rsidRDefault="006E0072" w:rsidP="00E207E9">
      <w:pPr>
        <w:pStyle w:val="ActHead5"/>
      </w:pPr>
      <w:bookmarkStart w:id="114" w:name="_Toc454965840"/>
      <w:r w:rsidRPr="009342D6">
        <w:rPr>
          <w:rStyle w:val="CharSectno"/>
        </w:rPr>
        <w:t>775</w:t>
      </w:r>
      <w:r w:rsidR="009342D6">
        <w:rPr>
          <w:rStyle w:val="CharSectno"/>
        </w:rPr>
        <w:noBreakHyphen/>
      </w:r>
      <w:r w:rsidRPr="009342D6">
        <w:rPr>
          <w:rStyle w:val="CharSectno"/>
        </w:rPr>
        <w:t>185</w:t>
      </w:r>
      <w:r w:rsidRPr="009342D6">
        <w:t xml:space="preserve">  What is a </w:t>
      </w:r>
      <w:r w:rsidRPr="009342D6">
        <w:rPr>
          <w:i/>
        </w:rPr>
        <w:t>facility agreement</w:t>
      </w:r>
      <w:r w:rsidRPr="009342D6">
        <w:t>?</w:t>
      </w:r>
      <w:bookmarkEnd w:id="114"/>
    </w:p>
    <w:p w:rsidR="006E0072" w:rsidRPr="009342D6" w:rsidRDefault="006E0072" w:rsidP="00E207E9">
      <w:pPr>
        <w:pStyle w:val="subsection"/>
        <w:keepNext/>
        <w:keepLines/>
      </w:pPr>
      <w:r w:rsidRPr="009342D6">
        <w:tab/>
      </w:r>
      <w:r w:rsidRPr="009342D6">
        <w:tab/>
        <w:t>A</w:t>
      </w:r>
      <w:r w:rsidRPr="009342D6">
        <w:rPr>
          <w:b/>
          <w:i/>
        </w:rPr>
        <w:t xml:space="preserve"> facility agreement</w:t>
      </w:r>
      <w:r w:rsidRPr="009342D6">
        <w:t xml:space="preserve"> is an agreement between an entity (the </w:t>
      </w:r>
      <w:r w:rsidRPr="009342D6">
        <w:rPr>
          <w:b/>
          <w:i/>
        </w:rPr>
        <w:t>first entity</w:t>
      </w:r>
      <w:r w:rsidRPr="009342D6">
        <w:t>)</w:t>
      </w:r>
      <w:r w:rsidRPr="009342D6">
        <w:rPr>
          <w:b/>
        </w:rPr>
        <w:t xml:space="preserve"> </w:t>
      </w:r>
      <w:r w:rsidRPr="009342D6">
        <w:t>and another entity or entities under which:</w:t>
      </w:r>
    </w:p>
    <w:p w:rsidR="006E0072" w:rsidRPr="009342D6" w:rsidRDefault="006E0072" w:rsidP="00E207E9">
      <w:pPr>
        <w:pStyle w:val="paragraph"/>
        <w:keepNext/>
        <w:keepLines/>
      </w:pPr>
      <w:r w:rsidRPr="009342D6">
        <w:tab/>
        <w:t>(a)</w:t>
      </w:r>
      <w:r w:rsidRPr="009342D6">
        <w:tab/>
        <w:t xml:space="preserve">the first entity has a right to issue </w:t>
      </w:r>
      <w:r w:rsidR="009342D6" w:rsidRPr="009342D6">
        <w:rPr>
          <w:position w:val="6"/>
          <w:sz w:val="16"/>
        </w:rPr>
        <w:t>*</w:t>
      </w:r>
      <w:r w:rsidRPr="009342D6">
        <w:t>eligible securities; and</w:t>
      </w:r>
    </w:p>
    <w:p w:rsidR="006E0072" w:rsidRPr="009342D6" w:rsidRDefault="006E0072" w:rsidP="00E207E9">
      <w:pPr>
        <w:pStyle w:val="paragraph"/>
        <w:keepNext/>
        <w:keepLines/>
      </w:pPr>
      <w:r w:rsidRPr="009342D6">
        <w:tab/>
        <w:t>(b)</w:t>
      </w:r>
      <w:r w:rsidRPr="009342D6">
        <w:tab/>
        <w:t>an entity or entities must acquire the securities;</w:t>
      </w:r>
    </w:p>
    <w:p w:rsidR="006E0072" w:rsidRPr="009342D6" w:rsidRDefault="006E0072" w:rsidP="006E0072">
      <w:pPr>
        <w:pStyle w:val="subsection2"/>
      </w:pPr>
      <w:r w:rsidRPr="009342D6">
        <w:t xml:space="preserve">where the economic effect of the agreement is to enable the first entity to obtain finance in a particular </w:t>
      </w:r>
      <w:r w:rsidR="009342D6" w:rsidRPr="009342D6">
        <w:rPr>
          <w:position w:val="6"/>
          <w:sz w:val="16"/>
        </w:rPr>
        <w:t>*</w:t>
      </w:r>
      <w:r w:rsidRPr="009342D6">
        <w:t>foreign currency:</w:t>
      </w:r>
    </w:p>
    <w:p w:rsidR="006E0072" w:rsidRPr="009342D6" w:rsidRDefault="006E0072" w:rsidP="006E0072">
      <w:pPr>
        <w:pStyle w:val="paragraph"/>
      </w:pPr>
      <w:r w:rsidRPr="009342D6">
        <w:tab/>
        <w:t>(c)</w:t>
      </w:r>
      <w:r w:rsidRPr="009342D6">
        <w:tab/>
        <w:t>up to the foreign currency amount specified in the agreement; and</w:t>
      </w:r>
    </w:p>
    <w:p w:rsidR="006E0072" w:rsidRPr="009342D6" w:rsidRDefault="006E0072" w:rsidP="006E0072">
      <w:pPr>
        <w:pStyle w:val="paragraph"/>
      </w:pPr>
      <w:r w:rsidRPr="009342D6">
        <w:tab/>
        <w:t>(d)</w:t>
      </w:r>
      <w:r w:rsidRPr="009342D6">
        <w:tab/>
        <w:t>during the term of the agreement.</w:t>
      </w:r>
    </w:p>
    <w:p w:rsidR="006E0072" w:rsidRPr="009342D6" w:rsidRDefault="006E0072" w:rsidP="006E0072">
      <w:pPr>
        <w:pStyle w:val="ActHead5"/>
      </w:pPr>
      <w:bookmarkStart w:id="115" w:name="_Toc454965841"/>
      <w:r w:rsidRPr="009342D6">
        <w:rPr>
          <w:rStyle w:val="CharSectno"/>
        </w:rPr>
        <w:t>775</w:t>
      </w:r>
      <w:r w:rsidR="009342D6">
        <w:rPr>
          <w:rStyle w:val="CharSectno"/>
        </w:rPr>
        <w:noBreakHyphen/>
      </w:r>
      <w:r w:rsidRPr="009342D6">
        <w:rPr>
          <w:rStyle w:val="CharSectno"/>
        </w:rPr>
        <w:t>190</w:t>
      </w:r>
      <w:r w:rsidRPr="009342D6">
        <w:t xml:space="preserve">  What is an </w:t>
      </w:r>
      <w:r w:rsidRPr="009342D6">
        <w:rPr>
          <w:i/>
        </w:rPr>
        <w:t>eligible security</w:t>
      </w:r>
      <w:r w:rsidRPr="009342D6">
        <w:t>?</w:t>
      </w:r>
      <w:bookmarkEnd w:id="115"/>
    </w:p>
    <w:p w:rsidR="006E0072" w:rsidRPr="009342D6" w:rsidRDefault="006E0072" w:rsidP="006E0072">
      <w:pPr>
        <w:pStyle w:val="subsection"/>
      </w:pPr>
      <w:r w:rsidRPr="009342D6">
        <w:tab/>
      </w:r>
      <w:r w:rsidRPr="009342D6">
        <w:tab/>
        <w:t xml:space="preserve">An </w:t>
      </w:r>
      <w:r w:rsidRPr="009342D6">
        <w:rPr>
          <w:b/>
          <w:i/>
        </w:rPr>
        <w:t>eligible security</w:t>
      </w:r>
      <w:r w:rsidRPr="009342D6">
        <w:t xml:space="preserve"> is:</w:t>
      </w:r>
    </w:p>
    <w:p w:rsidR="006E0072" w:rsidRPr="009342D6" w:rsidRDefault="006E0072" w:rsidP="006E0072">
      <w:pPr>
        <w:pStyle w:val="paragraph"/>
      </w:pPr>
      <w:r w:rsidRPr="009342D6">
        <w:tab/>
        <w:t>(a)</w:t>
      </w:r>
      <w:r w:rsidRPr="009342D6">
        <w:tab/>
        <w:t>a bill of exchange, or a promissory note, that is:</w:t>
      </w:r>
    </w:p>
    <w:p w:rsidR="006E0072" w:rsidRPr="009342D6" w:rsidRDefault="006E0072" w:rsidP="006E0072">
      <w:pPr>
        <w:pStyle w:val="paragraphsub"/>
      </w:pPr>
      <w:r w:rsidRPr="009342D6">
        <w:tab/>
        <w:t>(i)</w:t>
      </w:r>
      <w:r w:rsidRPr="009342D6">
        <w:tab/>
        <w:t>non</w:t>
      </w:r>
      <w:r w:rsidR="009342D6">
        <w:noBreakHyphen/>
      </w:r>
      <w:r w:rsidRPr="009342D6">
        <w:t>interest bearing; and</w:t>
      </w:r>
    </w:p>
    <w:p w:rsidR="006E0072" w:rsidRPr="009342D6" w:rsidRDefault="006E0072" w:rsidP="006E0072">
      <w:pPr>
        <w:pStyle w:val="paragraphsub"/>
      </w:pPr>
      <w:r w:rsidRPr="009342D6">
        <w:tab/>
        <w:t>(ii)</w:t>
      </w:r>
      <w:r w:rsidRPr="009342D6">
        <w:tab/>
        <w:t>issued at a discount to face value; and</w:t>
      </w:r>
    </w:p>
    <w:p w:rsidR="006E0072" w:rsidRPr="009342D6" w:rsidRDefault="006E0072" w:rsidP="006E0072">
      <w:pPr>
        <w:pStyle w:val="paragraphsub"/>
      </w:pPr>
      <w:r w:rsidRPr="009342D6">
        <w:tab/>
        <w:t>(iii)</w:t>
      </w:r>
      <w:r w:rsidRPr="009342D6">
        <w:tab/>
        <w:t xml:space="preserve">denominated in a particular </w:t>
      </w:r>
      <w:r w:rsidR="009342D6" w:rsidRPr="009342D6">
        <w:rPr>
          <w:position w:val="6"/>
          <w:sz w:val="16"/>
        </w:rPr>
        <w:t>*</w:t>
      </w:r>
      <w:r w:rsidRPr="009342D6">
        <w:t>foreign currency; and</w:t>
      </w:r>
    </w:p>
    <w:p w:rsidR="006E0072" w:rsidRPr="009342D6" w:rsidRDefault="006E0072" w:rsidP="006E0072">
      <w:pPr>
        <w:pStyle w:val="paragraphsub"/>
      </w:pPr>
      <w:r w:rsidRPr="009342D6">
        <w:tab/>
        <w:t>(iv)</w:t>
      </w:r>
      <w:r w:rsidRPr="009342D6">
        <w:tab/>
        <w:t>for a fixed term; or</w:t>
      </w:r>
    </w:p>
    <w:p w:rsidR="006E0072" w:rsidRPr="009342D6" w:rsidRDefault="006E0072" w:rsidP="006E0072">
      <w:pPr>
        <w:pStyle w:val="paragraph"/>
      </w:pPr>
      <w:r w:rsidRPr="009342D6">
        <w:tab/>
        <w:t>(b)</w:t>
      </w:r>
      <w:r w:rsidRPr="009342D6">
        <w:tab/>
        <w:t>a security that is:</w:t>
      </w:r>
    </w:p>
    <w:p w:rsidR="006E0072" w:rsidRPr="009342D6" w:rsidRDefault="006E0072" w:rsidP="006E0072">
      <w:pPr>
        <w:pStyle w:val="paragraphsub"/>
      </w:pPr>
      <w:r w:rsidRPr="009342D6">
        <w:tab/>
        <w:t>(i)</w:t>
      </w:r>
      <w:r w:rsidRPr="009342D6">
        <w:tab/>
        <w:t>specified in the regulations; and</w:t>
      </w:r>
    </w:p>
    <w:p w:rsidR="006E0072" w:rsidRPr="009342D6" w:rsidRDefault="006E0072" w:rsidP="006E0072">
      <w:pPr>
        <w:pStyle w:val="paragraphsub"/>
      </w:pPr>
      <w:r w:rsidRPr="009342D6">
        <w:tab/>
        <w:t>(ii)</w:t>
      </w:r>
      <w:r w:rsidRPr="009342D6">
        <w:tab/>
        <w:t>denominated in a foreign currency; and</w:t>
      </w:r>
    </w:p>
    <w:p w:rsidR="006E0072" w:rsidRPr="009342D6" w:rsidRDefault="006E0072" w:rsidP="006E0072">
      <w:pPr>
        <w:pStyle w:val="paragraphsub"/>
      </w:pPr>
      <w:r w:rsidRPr="009342D6">
        <w:tab/>
        <w:t>(iii)</w:t>
      </w:r>
      <w:r w:rsidRPr="009342D6">
        <w:tab/>
        <w:t>for a fixed term.</w:t>
      </w:r>
    </w:p>
    <w:p w:rsidR="006E0072" w:rsidRPr="009342D6" w:rsidRDefault="006E0072" w:rsidP="006E0072">
      <w:pPr>
        <w:pStyle w:val="ActHead5"/>
      </w:pPr>
      <w:bookmarkStart w:id="116" w:name="_Toc454965842"/>
      <w:r w:rsidRPr="009342D6">
        <w:rPr>
          <w:rStyle w:val="CharSectno"/>
        </w:rPr>
        <w:t>775</w:t>
      </w:r>
      <w:r w:rsidR="009342D6">
        <w:rPr>
          <w:rStyle w:val="CharSectno"/>
        </w:rPr>
        <w:noBreakHyphen/>
      </w:r>
      <w:r w:rsidRPr="009342D6">
        <w:rPr>
          <w:rStyle w:val="CharSectno"/>
        </w:rPr>
        <w:t>195</w:t>
      </w:r>
      <w:r w:rsidRPr="009342D6">
        <w:t xml:space="preserve">  You may choose roll</w:t>
      </w:r>
      <w:r w:rsidR="009342D6">
        <w:noBreakHyphen/>
      </w:r>
      <w:r w:rsidRPr="009342D6">
        <w:t>over relief for a facility agreement</w:t>
      </w:r>
      <w:bookmarkEnd w:id="116"/>
    </w:p>
    <w:p w:rsidR="006E0072" w:rsidRPr="009342D6" w:rsidRDefault="006E0072" w:rsidP="006E0072">
      <w:pPr>
        <w:pStyle w:val="subsection"/>
      </w:pPr>
      <w:r w:rsidRPr="009342D6">
        <w:tab/>
        <w:t>(1)</w:t>
      </w:r>
      <w:r w:rsidRPr="009342D6">
        <w:tab/>
        <w:t>You may choose roll</w:t>
      </w:r>
      <w:r w:rsidR="009342D6">
        <w:noBreakHyphen/>
      </w:r>
      <w:r w:rsidRPr="009342D6">
        <w:t xml:space="preserve">over relief for a </w:t>
      </w:r>
      <w:r w:rsidR="009342D6" w:rsidRPr="009342D6">
        <w:rPr>
          <w:position w:val="6"/>
          <w:sz w:val="16"/>
        </w:rPr>
        <w:t>*</w:t>
      </w:r>
      <w:r w:rsidRPr="009342D6">
        <w:t>facility agreement if:</w:t>
      </w:r>
    </w:p>
    <w:p w:rsidR="006E0072" w:rsidRPr="009342D6" w:rsidRDefault="006E0072" w:rsidP="006E0072">
      <w:pPr>
        <w:pStyle w:val="paragraph"/>
      </w:pPr>
      <w:r w:rsidRPr="009342D6">
        <w:tab/>
        <w:t>(a)</w:t>
      </w:r>
      <w:r w:rsidRPr="009342D6">
        <w:tab/>
        <w:t>you have entered into the agreement; and</w:t>
      </w:r>
    </w:p>
    <w:p w:rsidR="006E0072" w:rsidRPr="009342D6" w:rsidRDefault="006E0072" w:rsidP="006E0072">
      <w:pPr>
        <w:pStyle w:val="paragraph"/>
      </w:pPr>
      <w:r w:rsidRPr="009342D6">
        <w:tab/>
        <w:t>(b)</w:t>
      </w:r>
      <w:r w:rsidRPr="009342D6">
        <w:tab/>
        <w:t xml:space="preserve">you have a right to issue </w:t>
      </w:r>
      <w:r w:rsidR="009342D6" w:rsidRPr="009342D6">
        <w:rPr>
          <w:position w:val="6"/>
          <w:sz w:val="16"/>
        </w:rPr>
        <w:t>*</w:t>
      </w:r>
      <w:r w:rsidRPr="009342D6">
        <w:t>eligible securities under the agreement; and</w:t>
      </w:r>
    </w:p>
    <w:p w:rsidR="006E0072" w:rsidRPr="009342D6" w:rsidRDefault="006E0072" w:rsidP="006E0072">
      <w:pPr>
        <w:pStyle w:val="paragraph"/>
      </w:pPr>
      <w:r w:rsidRPr="009342D6">
        <w:tab/>
        <w:t>(c)</w:t>
      </w:r>
      <w:r w:rsidRPr="009342D6">
        <w:tab/>
        <w:t xml:space="preserve">the economic effect of the agreement is to enable you to obtain finance in a particular </w:t>
      </w:r>
      <w:r w:rsidR="009342D6" w:rsidRPr="009342D6">
        <w:rPr>
          <w:position w:val="6"/>
          <w:sz w:val="16"/>
        </w:rPr>
        <w:t>*</w:t>
      </w:r>
      <w:r w:rsidRPr="009342D6">
        <w:t>foreign currency:</w:t>
      </w:r>
    </w:p>
    <w:p w:rsidR="006E0072" w:rsidRPr="009342D6" w:rsidRDefault="006E0072" w:rsidP="006E0072">
      <w:pPr>
        <w:pStyle w:val="paragraphsub"/>
      </w:pPr>
      <w:r w:rsidRPr="009342D6">
        <w:tab/>
        <w:t>(i)</w:t>
      </w:r>
      <w:r w:rsidRPr="009342D6">
        <w:tab/>
        <w:t>up to the foreign currency amount specified in the agreement; and</w:t>
      </w:r>
    </w:p>
    <w:p w:rsidR="006E0072" w:rsidRPr="009342D6" w:rsidRDefault="006E0072" w:rsidP="006E0072">
      <w:pPr>
        <w:pStyle w:val="paragraphsub"/>
      </w:pPr>
      <w:r w:rsidRPr="009342D6">
        <w:tab/>
        <w:t>(ii)</w:t>
      </w:r>
      <w:r w:rsidRPr="009342D6">
        <w:tab/>
        <w:t>during the term of the agreement.</w:t>
      </w:r>
    </w:p>
    <w:p w:rsidR="006E0072" w:rsidRPr="009342D6" w:rsidRDefault="006E0072" w:rsidP="006E0072">
      <w:pPr>
        <w:pStyle w:val="subsection"/>
      </w:pPr>
      <w:r w:rsidRPr="009342D6">
        <w:tab/>
        <w:t>(2)</w:t>
      </w:r>
      <w:r w:rsidRPr="009342D6">
        <w:tab/>
        <w:t>A choice must be made:</w:t>
      </w:r>
    </w:p>
    <w:p w:rsidR="006E0072" w:rsidRPr="009342D6" w:rsidRDefault="006E0072" w:rsidP="006E0072">
      <w:pPr>
        <w:pStyle w:val="paragraph"/>
      </w:pPr>
      <w:r w:rsidRPr="009342D6">
        <w:tab/>
        <w:t>(a)</w:t>
      </w:r>
      <w:r w:rsidRPr="009342D6">
        <w:tab/>
        <w:t xml:space="preserve">within 90 days after the first time you issue an </w:t>
      </w:r>
      <w:r w:rsidR="009342D6" w:rsidRPr="009342D6">
        <w:rPr>
          <w:position w:val="6"/>
          <w:sz w:val="16"/>
        </w:rPr>
        <w:t>*</w:t>
      </w:r>
      <w:r w:rsidRPr="009342D6">
        <w:t xml:space="preserve">eligible security under the </w:t>
      </w:r>
      <w:r w:rsidR="009342D6" w:rsidRPr="009342D6">
        <w:rPr>
          <w:position w:val="6"/>
          <w:sz w:val="16"/>
        </w:rPr>
        <w:t>*</w:t>
      </w:r>
      <w:r w:rsidRPr="009342D6">
        <w:t>facility agreement; or</w:t>
      </w:r>
    </w:p>
    <w:p w:rsidR="006E0072" w:rsidRPr="009342D6" w:rsidRDefault="006E0072" w:rsidP="006E0072">
      <w:pPr>
        <w:pStyle w:val="paragraph"/>
      </w:pPr>
      <w:r w:rsidRPr="009342D6">
        <w:tab/>
        <w:t>(b)</w:t>
      </w:r>
      <w:r w:rsidRPr="009342D6">
        <w:tab/>
        <w:t>within 90 days after the applicable commencement date; or</w:t>
      </w:r>
    </w:p>
    <w:p w:rsidR="006E0072" w:rsidRPr="009342D6" w:rsidRDefault="006E0072" w:rsidP="006E0072">
      <w:pPr>
        <w:pStyle w:val="paragraph"/>
      </w:pPr>
      <w:r w:rsidRPr="009342D6">
        <w:tab/>
        <w:t>(c)</w:t>
      </w:r>
      <w:r w:rsidRPr="009342D6">
        <w:tab/>
        <w:t>within 30 days after the commencement of this subsection.</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(3)</w:t>
      </w:r>
      <w:r w:rsidRPr="009342D6">
        <w:tab/>
        <w:t xml:space="preserve">If you make a choice within 90 days after the first time you issue an </w:t>
      </w:r>
      <w:r w:rsidR="009342D6" w:rsidRPr="009342D6">
        <w:rPr>
          <w:position w:val="6"/>
          <w:sz w:val="16"/>
        </w:rPr>
        <w:t>*</w:t>
      </w:r>
      <w:r w:rsidRPr="009342D6">
        <w:t xml:space="preserve">eligible security under the </w:t>
      </w:r>
      <w:r w:rsidR="009342D6" w:rsidRPr="009342D6">
        <w:rPr>
          <w:position w:val="6"/>
          <w:sz w:val="16"/>
        </w:rPr>
        <w:t>*</w:t>
      </w:r>
      <w:r w:rsidRPr="009342D6">
        <w:t>facility agreement, the choice is taken to have been in effect throughout the period that began immediately before the first time you issued an eligible security under the facility agreement.</w:t>
      </w:r>
    </w:p>
    <w:p w:rsidR="006E0072" w:rsidRPr="009342D6" w:rsidRDefault="006E0072" w:rsidP="006E0072">
      <w:pPr>
        <w:pStyle w:val="subsection"/>
      </w:pPr>
      <w:r w:rsidRPr="009342D6">
        <w:tab/>
        <w:t>(4)</w:t>
      </w:r>
      <w:r w:rsidRPr="009342D6">
        <w:tab/>
        <w:t>If:</w:t>
      </w:r>
    </w:p>
    <w:p w:rsidR="006E0072" w:rsidRPr="009342D6" w:rsidRDefault="006E0072" w:rsidP="006E0072">
      <w:pPr>
        <w:pStyle w:val="paragraph"/>
      </w:pPr>
      <w:r w:rsidRPr="009342D6">
        <w:tab/>
        <w:t>(a)</w:t>
      </w:r>
      <w:r w:rsidRPr="009342D6">
        <w:tab/>
        <w:t>you make a choice:</w:t>
      </w:r>
    </w:p>
    <w:p w:rsidR="006E0072" w:rsidRPr="009342D6" w:rsidRDefault="006E0072" w:rsidP="006E0072">
      <w:pPr>
        <w:pStyle w:val="paragraphsub"/>
      </w:pPr>
      <w:r w:rsidRPr="009342D6">
        <w:tab/>
        <w:t>(i)</w:t>
      </w:r>
      <w:r w:rsidRPr="009342D6">
        <w:tab/>
        <w:t>within 90 days after the applicable commencement date; or</w:t>
      </w:r>
    </w:p>
    <w:p w:rsidR="006E0072" w:rsidRPr="009342D6" w:rsidRDefault="006E0072" w:rsidP="006E0072">
      <w:pPr>
        <w:pStyle w:val="paragraphsub"/>
      </w:pPr>
      <w:r w:rsidRPr="009342D6">
        <w:tab/>
        <w:t>(ii)</w:t>
      </w:r>
      <w:r w:rsidRPr="009342D6">
        <w:tab/>
        <w:t>within 30 days after the commencement of this subsection; and</w:t>
      </w:r>
    </w:p>
    <w:p w:rsidR="006E0072" w:rsidRPr="009342D6" w:rsidRDefault="006E0072" w:rsidP="006E0072">
      <w:pPr>
        <w:pStyle w:val="paragraph"/>
      </w:pPr>
      <w:r w:rsidRPr="009342D6">
        <w:tab/>
        <w:t>(b)</w:t>
      </w:r>
      <w:r w:rsidRPr="009342D6">
        <w:tab/>
      </w:r>
      <w:r w:rsidR="009342D6">
        <w:t>subsection (</w:t>
      </w:r>
      <w:r w:rsidRPr="009342D6">
        <w:t>3) does not apply;</w:t>
      </w:r>
    </w:p>
    <w:p w:rsidR="006E0072" w:rsidRPr="009342D6" w:rsidRDefault="006E0072" w:rsidP="006E0072">
      <w:pPr>
        <w:pStyle w:val="subsection2"/>
      </w:pPr>
      <w:r w:rsidRPr="009342D6">
        <w:t>the choice is taken to have been in effect throughout the period that began at whichever is the later of the following times:</w:t>
      </w:r>
    </w:p>
    <w:p w:rsidR="006E0072" w:rsidRPr="009342D6" w:rsidRDefault="006E0072" w:rsidP="006E0072">
      <w:pPr>
        <w:pStyle w:val="paragraph"/>
      </w:pPr>
      <w:r w:rsidRPr="009342D6">
        <w:tab/>
        <w:t>(c)</w:t>
      </w:r>
      <w:r w:rsidRPr="009342D6">
        <w:tab/>
        <w:t>the start of the applicable commencement date;</w:t>
      </w:r>
    </w:p>
    <w:p w:rsidR="006E0072" w:rsidRPr="009342D6" w:rsidRDefault="006E0072" w:rsidP="006E0072">
      <w:pPr>
        <w:pStyle w:val="paragraph"/>
      </w:pPr>
      <w:r w:rsidRPr="009342D6">
        <w:tab/>
        <w:t>(d)</w:t>
      </w:r>
      <w:r w:rsidRPr="009342D6">
        <w:tab/>
        <w:t xml:space="preserve">the first time you issued an </w:t>
      </w:r>
      <w:r w:rsidR="009342D6" w:rsidRPr="009342D6">
        <w:rPr>
          <w:position w:val="6"/>
          <w:sz w:val="16"/>
        </w:rPr>
        <w:t>*</w:t>
      </w:r>
      <w:r w:rsidRPr="009342D6">
        <w:t xml:space="preserve">eligible security under the </w:t>
      </w:r>
      <w:r w:rsidR="009342D6" w:rsidRPr="009342D6">
        <w:rPr>
          <w:position w:val="6"/>
          <w:sz w:val="16"/>
        </w:rPr>
        <w:t>*</w:t>
      </w:r>
      <w:r w:rsidRPr="009342D6">
        <w:t>facility agreement.</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
      </w:pPr>
      <w:r w:rsidRPr="009342D6">
        <w:tab/>
        <w:t>(5)</w:t>
      </w:r>
      <w:r w:rsidRPr="009342D6">
        <w:tab/>
        <w:t>A choice must be in writing.</w:t>
      </w:r>
    </w:p>
    <w:p w:rsidR="006E0072" w:rsidRPr="009342D6" w:rsidRDefault="006E0072" w:rsidP="006E0072">
      <w:pPr>
        <w:pStyle w:val="subsection"/>
      </w:pPr>
      <w:r w:rsidRPr="009342D6">
        <w:tab/>
        <w:t>(6)</w:t>
      </w:r>
      <w:r w:rsidRPr="009342D6">
        <w:tab/>
        <w:t xml:space="preserve">A choice continues to apply until the </w:t>
      </w:r>
      <w:r w:rsidR="009342D6" w:rsidRPr="009342D6">
        <w:rPr>
          <w:position w:val="6"/>
          <w:sz w:val="16"/>
        </w:rPr>
        <w:t>*</w:t>
      </w:r>
      <w:r w:rsidRPr="009342D6">
        <w:t>facility agreement ends.</w:t>
      </w:r>
    </w:p>
    <w:p w:rsidR="006E0072" w:rsidRPr="009342D6" w:rsidRDefault="006E0072" w:rsidP="006E0072">
      <w:pPr>
        <w:pStyle w:val="notetext"/>
      </w:pPr>
      <w:r w:rsidRPr="009342D6">
        <w:t>Note:</w:t>
      </w:r>
      <w:r w:rsidRPr="009342D6">
        <w:tab/>
        <w:t>If forex realisation event 7 happens (material variation of facility agreement), subsection</w:t>
      </w:r>
      <w:r w:rsidR="009342D6">
        <w:t> </w:t>
      </w:r>
      <w:r w:rsidRPr="009342D6">
        <w:t>775</w:t>
      </w:r>
      <w:r w:rsidR="009342D6">
        <w:noBreakHyphen/>
      </w:r>
      <w:r w:rsidRPr="009342D6">
        <w:t>220(5) terminates your choice.</w:t>
      </w:r>
    </w:p>
    <w:p w:rsidR="006E0072" w:rsidRPr="009342D6" w:rsidRDefault="006E0072" w:rsidP="006E0072">
      <w:pPr>
        <w:pStyle w:val="subsection"/>
      </w:pPr>
      <w:r w:rsidRPr="009342D6">
        <w:tab/>
        <w:t>(7)</w:t>
      </w:r>
      <w:r w:rsidRPr="009342D6">
        <w:tab/>
        <w:t>A choice may not be revoked.</w:t>
      </w:r>
    </w:p>
    <w:p w:rsidR="006E0072" w:rsidRPr="009342D6" w:rsidRDefault="006E0072" w:rsidP="006E0072">
      <w:pPr>
        <w:pStyle w:val="ActHead5"/>
      </w:pPr>
      <w:bookmarkStart w:id="117" w:name="_Toc454965843"/>
      <w:r w:rsidRPr="009342D6">
        <w:rPr>
          <w:rStyle w:val="CharSectno"/>
        </w:rPr>
        <w:t>775</w:t>
      </w:r>
      <w:r w:rsidR="009342D6">
        <w:rPr>
          <w:rStyle w:val="CharSectno"/>
        </w:rPr>
        <w:noBreakHyphen/>
      </w:r>
      <w:r w:rsidRPr="009342D6">
        <w:rPr>
          <w:rStyle w:val="CharSectno"/>
        </w:rPr>
        <w:t>200</w:t>
      </w:r>
      <w:r w:rsidRPr="009342D6">
        <w:t xml:space="preserve">  Forex realisation event 4 does not apply</w:t>
      </w:r>
      <w:bookmarkEnd w:id="117"/>
    </w:p>
    <w:p w:rsidR="006E0072" w:rsidRPr="009342D6" w:rsidRDefault="006E0072" w:rsidP="006E0072">
      <w:pPr>
        <w:pStyle w:val="subsection"/>
      </w:pPr>
      <w:r w:rsidRPr="009342D6">
        <w:tab/>
      </w:r>
      <w:r w:rsidRPr="009342D6">
        <w:tab/>
        <w:t xml:space="preserve">A </w:t>
      </w:r>
      <w:r w:rsidR="009342D6" w:rsidRPr="009342D6">
        <w:rPr>
          <w:position w:val="6"/>
          <w:sz w:val="16"/>
        </w:rPr>
        <w:t>*</w:t>
      </w:r>
      <w:r w:rsidRPr="009342D6">
        <w:t xml:space="preserve">forex realisation gain or a </w:t>
      </w:r>
      <w:r w:rsidR="009342D6" w:rsidRPr="009342D6">
        <w:rPr>
          <w:position w:val="6"/>
          <w:sz w:val="16"/>
        </w:rPr>
        <w:t>*</w:t>
      </w:r>
      <w:r w:rsidRPr="009342D6">
        <w:t>forex realisation loss you make as a result of forex realisation event 4 or 9 is disregarded to the extent to which the event happens because:</w:t>
      </w:r>
    </w:p>
    <w:p w:rsidR="006E0072" w:rsidRPr="009342D6" w:rsidRDefault="006E0072" w:rsidP="006E0072">
      <w:pPr>
        <w:pStyle w:val="paragraph"/>
      </w:pPr>
      <w:r w:rsidRPr="009342D6">
        <w:tab/>
        <w:t>(a)</w:t>
      </w:r>
      <w:r w:rsidRPr="009342D6">
        <w:tab/>
        <w:t xml:space="preserve">you discharge your obligation under an </w:t>
      </w:r>
      <w:r w:rsidR="009342D6" w:rsidRPr="009342D6">
        <w:rPr>
          <w:position w:val="6"/>
          <w:sz w:val="16"/>
        </w:rPr>
        <w:t>*</w:t>
      </w:r>
      <w:r w:rsidRPr="009342D6">
        <w:t xml:space="preserve">eligible security issued by you under a </w:t>
      </w:r>
      <w:r w:rsidR="009342D6" w:rsidRPr="009342D6">
        <w:rPr>
          <w:position w:val="6"/>
          <w:sz w:val="16"/>
        </w:rPr>
        <w:t>*</w:t>
      </w:r>
      <w:r w:rsidRPr="009342D6">
        <w:t>facility agreement; and</w:t>
      </w:r>
    </w:p>
    <w:p w:rsidR="006E0072" w:rsidRPr="009342D6" w:rsidRDefault="006E0072" w:rsidP="006E0072">
      <w:pPr>
        <w:pStyle w:val="paragraph"/>
      </w:pPr>
      <w:r w:rsidRPr="009342D6">
        <w:tab/>
        <w:t>(b)</w:t>
      </w:r>
      <w:r w:rsidRPr="009342D6">
        <w:tab/>
        <w:t>you have made a choice for roll</w:t>
      </w:r>
      <w:r w:rsidR="009342D6">
        <w:noBreakHyphen/>
      </w:r>
      <w:r w:rsidRPr="009342D6">
        <w:t>over relief for the facility agreement, and that choice is in effect.</w:t>
      </w:r>
    </w:p>
    <w:p w:rsidR="006E0072" w:rsidRPr="009342D6" w:rsidRDefault="006E0072" w:rsidP="006E0072">
      <w:pPr>
        <w:pStyle w:val="ActHead5"/>
      </w:pPr>
      <w:bookmarkStart w:id="118" w:name="_Toc454965844"/>
      <w:r w:rsidRPr="009342D6">
        <w:rPr>
          <w:rStyle w:val="CharSectno"/>
        </w:rPr>
        <w:t>775</w:t>
      </w:r>
      <w:r w:rsidR="009342D6">
        <w:rPr>
          <w:rStyle w:val="CharSectno"/>
        </w:rPr>
        <w:noBreakHyphen/>
      </w:r>
      <w:r w:rsidRPr="009342D6">
        <w:rPr>
          <w:rStyle w:val="CharSectno"/>
        </w:rPr>
        <w:t>205</w:t>
      </w:r>
      <w:r w:rsidRPr="009342D6">
        <w:t xml:space="preserve">  What is a </w:t>
      </w:r>
      <w:r w:rsidRPr="009342D6">
        <w:rPr>
          <w:i/>
        </w:rPr>
        <w:t>roll</w:t>
      </w:r>
      <w:r w:rsidR="009342D6">
        <w:rPr>
          <w:i/>
        </w:rPr>
        <w:noBreakHyphen/>
      </w:r>
      <w:r w:rsidRPr="009342D6">
        <w:rPr>
          <w:i/>
        </w:rPr>
        <w:t>over</w:t>
      </w:r>
      <w:r w:rsidRPr="009342D6">
        <w:t>?</w:t>
      </w:r>
      <w:bookmarkEnd w:id="118"/>
    </w:p>
    <w:p w:rsidR="006E0072" w:rsidRPr="009342D6" w:rsidRDefault="006E0072" w:rsidP="006E0072">
      <w:pPr>
        <w:pStyle w:val="subsection"/>
      </w:pPr>
      <w:r w:rsidRPr="009342D6">
        <w:tab/>
      </w:r>
      <w:r w:rsidRPr="009342D6">
        <w:tab/>
        <w:t xml:space="preserve">A </w:t>
      </w:r>
      <w:r w:rsidRPr="009342D6">
        <w:rPr>
          <w:b/>
          <w:i/>
        </w:rPr>
        <w:t>roll</w:t>
      </w:r>
      <w:r w:rsidR="009342D6">
        <w:rPr>
          <w:b/>
          <w:i/>
        </w:rPr>
        <w:noBreakHyphen/>
      </w:r>
      <w:r w:rsidRPr="009342D6">
        <w:rPr>
          <w:b/>
          <w:i/>
        </w:rPr>
        <w:t>over</w:t>
      </w:r>
      <w:r w:rsidRPr="009342D6">
        <w:t xml:space="preserve"> happens under a </w:t>
      </w:r>
      <w:r w:rsidR="009342D6" w:rsidRPr="009342D6">
        <w:rPr>
          <w:position w:val="6"/>
          <w:sz w:val="16"/>
        </w:rPr>
        <w:t>*</w:t>
      </w:r>
      <w:r w:rsidRPr="009342D6">
        <w:t>facility agreement if:</w:t>
      </w:r>
    </w:p>
    <w:p w:rsidR="006E0072" w:rsidRPr="009342D6" w:rsidRDefault="006E0072" w:rsidP="006E0072">
      <w:pPr>
        <w:pStyle w:val="paragraph"/>
      </w:pPr>
      <w:r w:rsidRPr="009342D6">
        <w:tab/>
        <w:t>(a)</w:t>
      </w:r>
      <w:r w:rsidRPr="009342D6">
        <w:tab/>
        <w:t xml:space="preserve">you discharge your obligation under an </w:t>
      </w:r>
      <w:r w:rsidR="009342D6" w:rsidRPr="009342D6">
        <w:rPr>
          <w:position w:val="6"/>
          <w:sz w:val="16"/>
        </w:rPr>
        <w:t>*</w:t>
      </w:r>
      <w:r w:rsidRPr="009342D6">
        <w:t xml:space="preserve">eligible security issued by you under the agreement (the </w:t>
      </w:r>
      <w:r w:rsidRPr="009342D6">
        <w:rPr>
          <w:b/>
          <w:i/>
        </w:rPr>
        <w:t>rolled</w:t>
      </w:r>
      <w:r w:rsidR="009342D6">
        <w:rPr>
          <w:b/>
          <w:i/>
        </w:rPr>
        <w:noBreakHyphen/>
      </w:r>
      <w:r w:rsidRPr="009342D6">
        <w:rPr>
          <w:b/>
          <w:i/>
        </w:rPr>
        <w:t>over security</w:t>
      </w:r>
      <w:r w:rsidRPr="009342D6">
        <w:t>); and</w:t>
      </w:r>
    </w:p>
    <w:p w:rsidR="006E0072" w:rsidRPr="009342D6" w:rsidRDefault="006E0072" w:rsidP="006E0072">
      <w:pPr>
        <w:pStyle w:val="paragraph"/>
      </w:pPr>
      <w:r w:rsidRPr="009342D6">
        <w:tab/>
        <w:t>(b)</w:t>
      </w:r>
      <w:r w:rsidRPr="009342D6">
        <w:tab/>
        <w:t xml:space="preserve">at the same time, you issue a new eligible security (the </w:t>
      </w:r>
      <w:r w:rsidRPr="009342D6">
        <w:rPr>
          <w:b/>
          <w:i/>
        </w:rPr>
        <w:t>new security</w:t>
      </w:r>
      <w:r w:rsidRPr="009342D6">
        <w:t>) under the agreement; and</w:t>
      </w:r>
    </w:p>
    <w:p w:rsidR="006E0072" w:rsidRPr="009342D6" w:rsidRDefault="006E0072" w:rsidP="006E0072">
      <w:pPr>
        <w:pStyle w:val="paragraph"/>
      </w:pPr>
      <w:r w:rsidRPr="009342D6">
        <w:tab/>
        <w:t>(c)</w:t>
      </w:r>
      <w:r w:rsidRPr="009342D6">
        <w:tab/>
        <w:t>the issue of the new security is related to the discharge of your obligation under the rolled</w:t>
      </w:r>
      <w:r w:rsidR="009342D6">
        <w:noBreakHyphen/>
      </w:r>
      <w:r w:rsidRPr="009342D6">
        <w:t>over security in one of the following ways:</w:t>
      </w:r>
    </w:p>
    <w:p w:rsidR="006E0072" w:rsidRPr="009342D6" w:rsidRDefault="006E0072" w:rsidP="006E0072">
      <w:pPr>
        <w:pStyle w:val="paragraphsub"/>
      </w:pPr>
      <w:r w:rsidRPr="009342D6">
        <w:tab/>
        <w:t>(i)</w:t>
      </w:r>
      <w:r w:rsidRPr="009342D6">
        <w:tab/>
        <w:t>your obligation under the rolled</w:t>
      </w:r>
      <w:r w:rsidR="009342D6">
        <w:noBreakHyphen/>
      </w:r>
      <w:r w:rsidRPr="009342D6">
        <w:t xml:space="preserve">over security is wholly or partly set off against your right to receive the </w:t>
      </w:r>
      <w:r w:rsidR="009342D6" w:rsidRPr="009342D6">
        <w:rPr>
          <w:position w:val="6"/>
          <w:sz w:val="16"/>
        </w:rPr>
        <w:t>*</w:t>
      </w:r>
      <w:r w:rsidRPr="009342D6">
        <w:t>foreign currency issue price of the new security;</w:t>
      </w:r>
    </w:p>
    <w:p w:rsidR="006E0072" w:rsidRPr="009342D6" w:rsidRDefault="006E0072" w:rsidP="006E0072">
      <w:pPr>
        <w:pStyle w:val="paragraphsub"/>
      </w:pPr>
      <w:r w:rsidRPr="009342D6">
        <w:tab/>
        <w:t>(ii)</w:t>
      </w:r>
      <w:r w:rsidRPr="009342D6">
        <w:tab/>
        <w:t>your obligation under the rolled</w:t>
      </w:r>
      <w:r w:rsidR="009342D6">
        <w:noBreakHyphen/>
      </w:r>
      <w:r w:rsidRPr="009342D6">
        <w:t>over security is wholly or partly satisfied by the issue of the new security; and</w:t>
      </w:r>
    </w:p>
    <w:p w:rsidR="006E0072" w:rsidRPr="009342D6" w:rsidRDefault="006E0072" w:rsidP="006E0072">
      <w:pPr>
        <w:pStyle w:val="paragraph"/>
      </w:pPr>
      <w:r w:rsidRPr="009342D6">
        <w:tab/>
        <w:t>(d)</w:t>
      </w:r>
      <w:r w:rsidRPr="009342D6">
        <w:tab/>
        <w:t>you have made a choice for roll</w:t>
      </w:r>
      <w:r w:rsidR="009342D6">
        <w:noBreakHyphen/>
      </w:r>
      <w:r w:rsidRPr="009342D6">
        <w:t>over relief for the agreement, and that choice is in effect; and</w:t>
      </w:r>
    </w:p>
    <w:p w:rsidR="006E0072" w:rsidRPr="009342D6" w:rsidRDefault="006E0072" w:rsidP="006E0072">
      <w:pPr>
        <w:pStyle w:val="paragraph"/>
      </w:pPr>
      <w:r w:rsidRPr="009342D6">
        <w:tab/>
        <w:t>(e)</w:t>
      </w:r>
      <w:r w:rsidRPr="009342D6">
        <w:tab/>
        <w:t>the new security is issued on or after the applicable commencement date; and</w:t>
      </w:r>
    </w:p>
    <w:p w:rsidR="006E0072" w:rsidRPr="009342D6" w:rsidRDefault="006E0072" w:rsidP="006E0072">
      <w:pPr>
        <w:pStyle w:val="paragraph"/>
      </w:pPr>
      <w:r w:rsidRPr="009342D6">
        <w:tab/>
        <w:t>(f)</w:t>
      </w:r>
      <w:r w:rsidRPr="009342D6">
        <w:tab/>
        <w:t>if you have not made an election under section</w:t>
      </w:r>
      <w:r w:rsidR="009342D6">
        <w:t> </w:t>
      </w:r>
      <w:r w:rsidRPr="009342D6">
        <w:t>775</w:t>
      </w:r>
      <w:r w:rsidR="009342D6">
        <w:noBreakHyphen/>
      </w:r>
      <w:r w:rsidRPr="009342D6">
        <w:t>150—the rolled</w:t>
      </w:r>
      <w:r w:rsidR="009342D6">
        <w:noBreakHyphen/>
      </w:r>
      <w:r w:rsidRPr="009342D6">
        <w:t>over security is issued on or after the applicable commencement date.</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ActHead5"/>
      </w:pPr>
      <w:bookmarkStart w:id="119" w:name="_Toc454965845"/>
      <w:r w:rsidRPr="009342D6">
        <w:rPr>
          <w:rStyle w:val="CharSectno"/>
        </w:rPr>
        <w:t>775</w:t>
      </w:r>
      <w:r w:rsidR="009342D6">
        <w:rPr>
          <w:rStyle w:val="CharSectno"/>
        </w:rPr>
        <w:noBreakHyphen/>
      </w:r>
      <w:r w:rsidRPr="009342D6">
        <w:rPr>
          <w:rStyle w:val="CharSectno"/>
        </w:rPr>
        <w:t>210</w:t>
      </w:r>
      <w:r w:rsidRPr="009342D6">
        <w:t xml:space="preserve">  Notional loan</w:t>
      </w:r>
      <w:bookmarkEnd w:id="119"/>
    </w:p>
    <w:p w:rsidR="006E0072" w:rsidRPr="009342D6" w:rsidRDefault="006E0072" w:rsidP="006E0072">
      <w:pPr>
        <w:pStyle w:val="subsection"/>
      </w:pPr>
      <w:r w:rsidRPr="009342D6">
        <w:tab/>
        <w:t>(1)</w:t>
      </w:r>
      <w:r w:rsidRPr="009342D6">
        <w:tab/>
        <w:t>The rules in this section have effect only for the purposes of this Subdivision.</w:t>
      </w:r>
    </w:p>
    <w:p w:rsidR="006E0072" w:rsidRPr="009342D6" w:rsidRDefault="006E0072" w:rsidP="006E0072">
      <w:pPr>
        <w:pStyle w:val="SubsectionHead"/>
      </w:pPr>
      <w:r w:rsidRPr="009342D6">
        <w:t>Notional loan</w:t>
      </w:r>
    </w:p>
    <w:p w:rsidR="006E0072" w:rsidRPr="009342D6" w:rsidRDefault="006E0072" w:rsidP="006E0072">
      <w:pPr>
        <w:pStyle w:val="subsection"/>
      </w:pPr>
      <w:r w:rsidRPr="009342D6">
        <w:tab/>
        <w:t>(2)</w:t>
      </w:r>
      <w:r w:rsidRPr="009342D6">
        <w:tab/>
        <w:t xml:space="preserve">If you issue an </w:t>
      </w:r>
      <w:r w:rsidR="009342D6" w:rsidRPr="009342D6">
        <w:rPr>
          <w:position w:val="6"/>
          <w:sz w:val="16"/>
        </w:rPr>
        <w:t>*</w:t>
      </w:r>
      <w:r w:rsidRPr="009342D6">
        <w:t xml:space="preserve">eligible security under a </w:t>
      </w:r>
      <w:r w:rsidR="009342D6" w:rsidRPr="009342D6">
        <w:rPr>
          <w:position w:val="6"/>
          <w:sz w:val="16"/>
        </w:rPr>
        <w:t>*</w:t>
      </w:r>
      <w:r w:rsidRPr="009342D6">
        <w:t>facility agreement otherwise than as a result of a roll</w:t>
      </w:r>
      <w:r w:rsidR="009342D6">
        <w:noBreakHyphen/>
      </w:r>
      <w:r w:rsidRPr="009342D6">
        <w:t xml:space="preserve">over, you are taken to have been given a loan (the </w:t>
      </w:r>
      <w:r w:rsidRPr="009342D6">
        <w:rPr>
          <w:b/>
          <w:i/>
        </w:rPr>
        <w:t>notional loan</w:t>
      </w:r>
      <w:r w:rsidRPr="009342D6">
        <w:t>):</w:t>
      </w:r>
    </w:p>
    <w:p w:rsidR="006E0072" w:rsidRPr="009342D6" w:rsidRDefault="006E0072" w:rsidP="006E0072">
      <w:pPr>
        <w:pStyle w:val="paragraph"/>
      </w:pPr>
      <w:r w:rsidRPr="009342D6">
        <w:tab/>
        <w:t>(a)</w:t>
      </w:r>
      <w:r w:rsidRPr="009342D6">
        <w:tab/>
        <w:t xml:space="preserve">of a </w:t>
      </w:r>
      <w:r w:rsidR="009342D6" w:rsidRPr="009342D6">
        <w:rPr>
          <w:position w:val="6"/>
          <w:sz w:val="16"/>
        </w:rPr>
        <w:t>*</w:t>
      </w:r>
      <w:r w:rsidRPr="009342D6">
        <w:t>foreign currency principal amount equal to the foreign currency face value of the security; and</w:t>
      </w:r>
    </w:p>
    <w:p w:rsidR="006E0072" w:rsidRPr="009342D6" w:rsidRDefault="006E0072" w:rsidP="006E0072">
      <w:pPr>
        <w:pStyle w:val="paragraph"/>
      </w:pPr>
      <w:r w:rsidRPr="009342D6">
        <w:tab/>
        <w:t>(b)</w:t>
      </w:r>
      <w:r w:rsidRPr="009342D6">
        <w:tab/>
        <w:t>for a period equal to the term of the security; and</w:t>
      </w:r>
    </w:p>
    <w:p w:rsidR="006E0072" w:rsidRPr="009342D6" w:rsidRDefault="006E0072" w:rsidP="006E0072">
      <w:pPr>
        <w:pStyle w:val="paragraph"/>
      </w:pPr>
      <w:r w:rsidRPr="009342D6">
        <w:tab/>
        <w:t>(c)</w:t>
      </w:r>
      <w:r w:rsidRPr="009342D6">
        <w:tab/>
        <w:t>that is taken to be attached to the security; and</w:t>
      </w:r>
    </w:p>
    <w:p w:rsidR="006E0072" w:rsidRPr="009342D6" w:rsidRDefault="006E0072" w:rsidP="006E0072">
      <w:pPr>
        <w:pStyle w:val="paragraph"/>
      </w:pPr>
      <w:r w:rsidRPr="009342D6">
        <w:tab/>
        <w:t>(d)</w:t>
      </w:r>
      <w:r w:rsidRPr="009342D6">
        <w:tab/>
        <w:t xml:space="preserve">the </w:t>
      </w:r>
      <w:r w:rsidRPr="009342D6">
        <w:rPr>
          <w:b/>
          <w:i/>
        </w:rPr>
        <w:t>start time</w:t>
      </w:r>
      <w:r w:rsidRPr="009342D6">
        <w:t xml:space="preserve"> of which is the time when you issued the security.</w:t>
      </w:r>
    </w:p>
    <w:p w:rsidR="006E0072" w:rsidRPr="009342D6" w:rsidRDefault="006E0072" w:rsidP="006E0072">
      <w:pPr>
        <w:pStyle w:val="notetext"/>
      </w:pPr>
      <w:r w:rsidRPr="009342D6">
        <w:t>Note 1:</w:t>
      </w:r>
      <w:r w:rsidRPr="009342D6">
        <w:tab/>
        <w:t>The period of the notional loan may be extended as the result of a later roll</w:t>
      </w:r>
      <w:r w:rsidR="009342D6">
        <w:noBreakHyphen/>
      </w:r>
      <w:r w:rsidRPr="009342D6">
        <w:t xml:space="preserve">over—see </w:t>
      </w:r>
      <w:r w:rsidR="009342D6">
        <w:t>subsection (</w:t>
      </w:r>
      <w:r w:rsidRPr="009342D6">
        <w:t>3).</w:t>
      </w:r>
    </w:p>
    <w:p w:rsidR="006E0072" w:rsidRPr="009342D6" w:rsidRDefault="006E0072" w:rsidP="006E0072">
      <w:pPr>
        <w:pStyle w:val="notetext"/>
      </w:pPr>
      <w:r w:rsidRPr="009342D6">
        <w:t>Note 2:</w:t>
      </w:r>
      <w:r w:rsidRPr="009342D6">
        <w:tab/>
        <w:t>The notional loan may become attached to a later security as the result of a roll</w:t>
      </w:r>
      <w:r w:rsidR="009342D6">
        <w:noBreakHyphen/>
      </w:r>
      <w:r w:rsidRPr="009342D6">
        <w:t xml:space="preserve">over—see </w:t>
      </w:r>
      <w:r w:rsidR="009342D6">
        <w:t>subsection (</w:t>
      </w:r>
      <w:r w:rsidRPr="009342D6">
        <w:t>3).</w:t>
      </w:r>
    </w:p>
    <w:p w:rsidR="006E0072" w:rsidRPr="009342D6" w:rsidRDefault="006E0072" w:rsidP="006E0072">
      <w:pPr>
        <w:pStyle w:val="notetext"/>
      </w:pPr>
      <w:r w:rsidRPr="009342D6">
        <w:t>Note 3:</w:t>
      </w:r>
      <w:r w:rsidRPr="009342D6">
        <w:tab/>
        <w:t>The foreign currency principal amount of the notional loan may remain the same, or may fall (but not rise), as a result of a later roll</w:t>
      </w:r>
      <w:r w:rsidR="009342D6">
        <w:noBreakHyphen/>
      </w:r>
      <w:r w:rsidRPr="009342D6">
        <w:t xml:space="preserve">over—see </w:t>
      </w:r>
      <w:r w:rsidR="009342D6">
        <w:t>subsection (</w:t>
      </w:r>
      <w:r w:rsidRPr="009342D6">
        <w:t>3).</w:t>
      </w:r>
    </w:p>
    <w:p w:rsidR="006E0072" w:rsidRPr="009342D6" w:rsidRDefault="006E0072" w:rsidP="006E0072">
      <w:pPr>
        <w:pStyle w:val="notetext"/>
        <w:keepNext/>
        <w:keepLines/>
      </w:pPr>
      <w:r w:rsidRPr="009342D6">
        <w:t>Note 4:</w:t>
      </w:r>
      <w:r w:rsidRPr="009342D6">
        <w:tab/>
        <w:t>If, at a later time, the security is rolled</w:t>
      </w:r>
      <w:r w:rsidR="009342D6">
        <w:noBreakHyphen/>
      </w:r>
      <w:r w:rsidRPr="009342D6">
        <w:t>over, and the foreign currency face value of the new security exceeds the foreign currency face value of the rolled</w:t>
      </w:r>
      <w:r w:rsidR="009342D6">
        <w:noBreakHyphen/>
      </w:r>
      <w:r w:rsidRPr="009342D6">
        <w:t xml:space="preserve">over security, you are taken to have been given an additional notional loan of a foreign currency principal amount equal to the excess—see </w:t>
      </w:r>
      <w:r w:rsidR="009342D6">
        <w:t>subsection (</w:t>
      </w:r>
      <w:r w:rsidRPr="009342D6">
        <w:t>3).</w:t>
      </w:r>
    </w:p>
    <w:p w:rsidR="006E0072" w:rsidRPr="009342D6" w:rsidRDefault="006E0072" w:rsidP="006E0072">
      <w:pPr>
        <w:pStyle w:val="SubsectionHead"/>
      </w:pPr>
      <w:r w:rsidRPr="009342D6">
        <w:t>Effect of roll</w:t>
      </w:r>
      <w:r w:rsidR="009342D6">
        <w:noBreakHyphen/>
      </w:r>
      <w:r w:rsidRPr="009342D6">
        <w:t>over</w:t>
      </w:r>
    </w:p>
    <w:p w:rsidR="006E0072" w:rsidRPr="009342D6" w:rsidRDefault="006E0072" w:rsidP="006E0072">
      <w:pPr>
        <w:pStyle w:val="subsection"/>
      </w:pPr>
      <w:r w:rsidRPr="009342D6">
        <w:tab/>
        <w:t>(3)</w:t>
      </w:r>
      <w:r w:rsidRPr="009342D6">
        <w:tab/>
        <w:t xml:space="preserve">The table has effect if an </w:t>
      </w:r>
      <w:r w:rsidR="009342D6" w:rsidRPr="009342D6">
        <w:rPr>
          <w:position w:val="6"/>
          <w:sz w:val="16"/>
        </w:rPr>
        <w:t>*</w:t>
      </w:r>
      <w:r w:rsidRPr="009342D6">
        <w:t>eligible security is rolled</w:t>
      </w:r>
      <w:r w:rsidR="009342D6">
        <w:noBreakHyphen/>
      </w:r>
      <w:r w:rsidRPr="009342D6">
        <w:t xml:space="preserve">over under a </w:t>
      </w:r>
      <w:r w:rsidR="009342D6" w:rsidRPr="009342D6">
        <w:rPr>
          <w:position w:val="6"/>
          <w:sz w:val="16"/>
        </w:rPr>
        <w:t>*</w:t>
      </w:r>
      <w:r w:rsidRPr="009342D6">
        <w:t>facility agreement:</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2552"/>
        <w:gridCol w:w="3685"/>
      </w:tblGrid>
      <w:tr w:rsidR="006E0072" w:rsidRPr="009342D6" w:rsidTr="00B36B2B">
        <w:trPr>
          <w:cantSplit/>
          <w:tblHeader/>
        </w:trPr>
        <w:tc>
          <w:tcPr>
            <w:tcW w:w="6946"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Roll</w:t>
            </w:r>
            <w:r w:rsidR="009342D6">
              <w:rPr>
                <w:b/>
              </w:rPr>
              <w:noBreakHyphen/>
            </w:r>
            <w:r w:rsidRPr="009342D6">
              <w:rPr>
                <w:b/>
              </w:rPr>
              <w:t>over of eligible security</w:t>
            </w:r>
          </w:p>
        </w:tc>
      </w:tr>
      <w:tr w:rsidR="006E0072" w:rsidRPr="009342D6" w:rsidTr="00B36B2B">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552"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the foreign currency face value of the new security...</w:t>
            </w:r>
          </w:p>
        </w:tc>
        <w:tc>
          <w:tcPr>
            <w:tcW w:w="3685"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8447D1">
        <w:trPr>
          <w:cantSplit/>
        </w:trPr>
        <w:tc>
          <w:tcPr>
            <w:tcW w:w="709"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552"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equals the </w:t>
            </w:r>
            <w:r w:rsidR="009342D6" w:rsidRPr="009342D6">
              <w:rPr>
                <w:position w:val="6"/>
                <w:sz w:val="16"/>
              </w:rPr>
              <w:t>*</w:t>
            </w:r>
            <w:r w:rsidRPr="009342D6">
              <w:t>foreign currency face value of the rolled</w:t>
            </w:r>
            <w:r w:rsidR="009342D6">
              <w:noBreakHyphen/>
            </w:r>
            <w:r w:rsidRPr="009342D6">
              <w:t>over security</w:t>
            </w:r>
          </w:p>
        </w:tc>
        <w:tc>
          <w:tcPr>
            <w:tcW w:w="3685"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the period of each notional loan attached to the rolled</w:t>
            </w:r>
            <w:r w:rsidR="009342D6">
              <w:noBreakHyphen/>
            </w:r>
            <w:r w:rsidRPr="009342D6">
              <w:t>over security is extended by the term of the new security; and</w:t>
            </w:r>
          </w:p>
          <w:p w:rsidR="006E0072" w:rsidRPr="009342D6" w:rsidRDefault="006E0072" w:rsidP="00B36B2B">
            <w:pPr>
              <w:pStyle w:val="Tablea"/>
            </w:pPr>
            <w:r w:rsidRPr="009342D6">
              <w:t>(b) each notional loan attached to the rolled</w:t>
            </w:r>
            <w:r w:rsidR="009342D6">
              <w:noBreakHyphen/>
            </w:r>
            <w:r w:rsidRPr="009342D6">
              <w:t>over security is taken to be attached to the new security.</w:t>
            </w:r>
          </w:p>
        </w:tc>
      </w:tr>
      <w:tr w:rsidR="006E0072" w:rsidRPr="009342D6" w:rsidTr="008447D1">
        <w:trPr>
          <w:cantSplit/>
        </w:trPr>
        <w:tc>
          <w:tcPr>
            <w:tcW w:w="70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2</w:t>
            </w:r>
          </w:p>
        </w:tc>
        <w:tc>
          <w:tcPr>
            <w:tcW w:w="2552"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exceeds the </w:t>
            </w:r>
            <w:r w:rsidR="009342D6" w:rsidRPr="009342D6">
              <w:rPr>
                <w:position w:val="6"/>
                <w:sz w:val="16"/>
              </w:rPr>
              <w:t>*</w:t>
            </w:r>
            <w:r w:rsidRPr="009342D6">
              <w:t>foreign currency face value of the rolled</w:t>
            </w:r>
            <w:r w:rsidR="009342D6">
              <w:noBreakHyphen/>
            </w:r>
            <w:r w:rsidRPr="009342D6">
              <w:t>over security</w:t>
            </w:r>
          </w:p>
        </w:tc>
        <w:tc>
          <w:tcPr>
            <w:tcW w:w="3685"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(a) you are taken to have been given an additional notional loan:</w:t>
            </w:r>
          </w:p>
          <w:p w:rsidR="006E0072" w:rsidRPr="009342D6" w:rsidRDefault="006E0072" w:rsidP="00B36B2B">
            <w:pPr>
              <w:pStyle w:val="Tablei"/>
            </w:pPr>
            <w:r w:rsidRPr="009342D6">
              <w:t>(i) of a foreign currency principal amount equal to the excess; and</w:t>
            </w:r>
          </w:p>
          <w:p w:rsidR="006E0072" w:rsidRPr="009342D6" w:rsidRDefault="006E0072" w:rsidP="00B36B2B">
            <w:pPr>
              <w:pStyle w:val="Tablei"/>
            </w:pPr>
            <w:r w:rsidRPr="009342D6">
              <w:t>(ii) for a period equal to the term of the new security; and</w:t>
            </w:r>
          </w:p>
          <w:p w:rsidR="006E0072" w:rsidRPr="009342D6" w:rsidRDefault="006E0072" w:rsidP="00B36B2B">
            <w:pPr>
              <w:pStyle w:val="Tablei"/>
            </w:pPr>
            <w:r w:rsidRPr="009342D6">
              <w:t>(iii) that is taken to be attached to the new security; and</w:t>
            </w:r>
          </w:p>
          <w:p w:rsidR="006E0072" w:rsidRPr="009342D6" w:rsidRDefault="006E0072" w:rsidP="00B36B2B">
            <w:pPr>
              <w:pStyle w:val="Tablei"/>
            </w:pPr>
            <w:r w:rsidRPr="009342D6">
              <w:t>(iv) the start time of which is the time when you issued the new security; and</w:t>
            </w:r>
          </w:p>
          <w:p w:rsidR="006E0072" w:rsidRPr="009342D6" w:rsidRDefault="006E0072" w:rsidP="00B36B2B">
            <w:pPr>
              <w:pStyle w:val="Tablea"/>
            </w:pPr>
            <w:r w:rsidRPr="009342D6">
              <w:t>(b) the period of each notional loan attached to the rolled</w:t>
            </w:r>
            <w:r w:rsidR="009342D6">
              <w:noBreakHyphen/>
            </w:r>
            <w:r w:rsidRPr="009342D6">
              <w:t>over security is extended by the term of the new security; and</w:t>
            </w:r>
          </w:p>
          <w:p w:rsidR="006E0072" w:rsidRPr="009342D6" w:rsidRDefault="006E0072" w:rsidP="00B36B2B">
            <w:pPr>
              <w:pStyle w:val="Tablea"/>
            </w:pPr>
            <w:r w:rsidRPr="009342D6">
              <w:t>(c) each notional loan attached to the rolled</w:t>
            </w:r>
            <w:r w:rsidR="009342D6">
              <w:noBreakHyphen/>
            </w:r>
            <w:r w:rsidRPr="009342D6">
              <w:t>over security is taken to be attached to the new security.</w:t>
            </w:r>
          </w:p>
        </w:tc>
      </w:tr>
      <w:tr w:rsidR="006E0072" w:rsidRPr="009342D6" w:rsidTr="009D54EF">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3</w:t>
            </w:r>
          </w:p>
        </w:tc>
        <w:tc>
          <w:tcPr>
            <w:tcW w:w="2552"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 xml:space="preserve">falls short of the </w:t>
            </w:r>
            <w:r w:rsidR="009342D6" w:rsidRPr="009342D6">
              <w:rPr>
                <w:position w:val="6"/>
                <w:sz w:val="16"/>
              </w:rPr>
              <w:t>*</w:t>
            </w:r>
            <w:r w:rsidRPr="009342D6">
              <w:t>foreign currency face value of the rolled</w:t>
            </w:r>
            <w:r w:rsidR="009342D6">
              <w:noBreakHyphen/>
            </w:r>
            <w:r w:rsidRPr="009342D6">
              <w:t>over security, and there is only one notional loan attached to the rolled</w:t>
            </w:r>
            <w:r w:rsidR="009342D6">
              <w:noBreakHyphen/>
            </w:r>
            <w:r w:rsidRPr="009342D6">
              <w:t>over security</w:t>
            </w:r>
          </w:p>
        </w:tc>
        <w:tc>
          <w:tcPr>
            <w:tcW w:w="3685"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you are taken to have paid a foreign currency amount equal to the shortfall in order to discharge so much of your obligation to pay the foreign currency principal amount of the notional loan as equals the shortfall; and</w:t>
            </w:r>
          </w:p>
          <w:p w:rsidR="006E0072" w:rsidRPr="009342D6" w:rsidRDefault="006E0072" w:rsidP="00B36B2B">
            <w:pPr>
              <w:pStyle w:val="Tablea"/>
            </w:pPr>
            <w:r w:rsidRPr="009342D6">
              <w:t>(b) the period of the notional loan is extended by the term of the new security; and</w:t>
            </w:r>
          </w:p>
          <w:p w:rsidR="006E0072" w:rsidRPr="009342D6" w:rsidRDefault="006E0072" w:rsidP="00B36B2B">
            <w:pPr>
              <w:pStyle w:val="Tablea"/>
            </w:pPr>
            <w:r w:rsidRPr="009342D6">
              <w:t>(c) the notional loan is taken to be attached to the new security.</w:t>
            </w:r>
          </w:p>
        </w:tc>
      </w:tr>
      <w:tr w:rsidR="006E0072" w:rsidRPr="009342D6" w:rsidTr="009D54EF">
        <w:trPr>
          <w:cantSplit/>
        </w:trPr>
        <w:tc>
          <w:tcPr>
            <w:tcW w:w="709"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4</w:t>
            </w:r>
          </w:p>
        </w:tc>
        <w:tc>
          <w:tcPr>
            <w:tcW w:w="2552"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 xml:space="preserve">falls short of the </w:t>
            </w:r>
            <w:r w:rsidR="009342D6" w:rsidRPr="009342D6">
              <w:rPr>
                <w:position w:val="6"/>
                <w:sz w:val="16"/>
              </w:rPr>
              <w:t>*</w:t>
            </w:r>
            <w:r w:rsidRPr="009342D6">
              <w:t>foreign currency face value of the rolled</w:t>
            </w:r>
            <w:r w:rsidR="009342D6">
              <w:noBreakHyphen/>
            </w:r>
            <w:r w:rsidRPr="009342D6">
              <w:t>over security, and there are 2 or more notional loans attached to the rolled</w:t>
            </w:r>
            <w:r w:rsidR="009342D6">
              <w:noBreakHyphen/>
            </w:r>
            <w:r w:rsidRPr="009342D6">
              <w:t>over security</w:t>
            </w:r>
          </w:p>
        </w:tc>
        <w:tc>
          <w:tcPr>
            <w:tcW w:w="3685" w:type="dxa"/>
            <w:tcBorders>
              <w:top w:val="single" w:sz="4" w:space="0" w:color="auto"/>
              <w:bottom w:val="single" w:sz="12" w:space="0" w:color="auto"/>
            </w:tcBorders>
            <w:shd w:val="clear" w:color="auto" w:fill="auto"/>
          </w:tcPr>
          <w:p w:rsidR="006E0072" w:rsidRPr="009342D6" w:rsidRDefault="006E0072" w:rsidP="00B36B2B">
            <w:pPr>
              <w:pStyle w:val="Tablea"/>
            </w:pPr>
            <w:r w:rsidRPr="009342D6">
              <w:t>(a) you are taken to have paid a foreign currency amount equal to the shortfall in order to discharge your obligation to pay so much of the total foreign currency principal amounts of the notional loans as equals the shortfall, and to have done so on a first</w:t>
            </w:r>
            <w:r w:rsidR="009342D6">
              <w:noBreakHyphen/>
            </w:r>
            <w:r w:rsidRPr="009342D6">
              <w:t>in first</w:t>
            </w:r>
            <w:r w:rsidR="009342D6">
              <w:noBreakHyphen/>
            </w:r>
            <w:r w:rsidRPr="009342D6">
              <w:t>out basis, that is to say:</w:t>
            </w:r>
          </w:p>
          <w:p w:rsidR="006E0072" w:rsidRPr="009342D6" w:rsidRDefault="006E0072" w:rsidP="00B36B2B">
            <w:pPr>
              <w:pStyle w:val="Tablei"/>
            </w:pPr>
            <w:r w:rsidRPr="009342D6">
              <w:t>(i) first, by fully or partly discharging (as the case requires) your obligation to pay the foreign currency principal amount of the notional loan with the earliest start date; and</w:t>
            </w:r>
          </w:p>
          <w:p w:rsidR="006E0072" w:rsidRPr="009342D6" w:rsidRDefault="006E0072" w:rsidP="00B36B2B">
            <w:pPr>
              <w:pStyle w:val="Tablei"/>
            </w:pPr>
            <w:r w:rsidRPr="009342D6">
              <w:t>(ii) second, if your obligation to pay the foreign currency principal amount of the notional loan with the earliest start date is fully discharged—by fully or partly discharging (as the case requires) your obligation to pay the foreign currency principal amount of the notional loan with the next start date, and so on; and</w:t>
            </w:r>
          </w:p>
          <w:p w:rsidR="006E0072" w:rsidRPr="009342D6" w:rsidRDefault="006E0072" w:rsidP="00B36B2B">
            <w:pPr>
              <w:pStyle w:val="Tablea"/>
            </w:pPr>
            <w:r w:rsidRPr="009342D6">
              <w:t>(b) the period of each notional loan attached to the rolled</w:t>
            </w:r>
            <w:r w:rsidR="009342D6">
              <w:noBreakHyphen/>
            </w:r>
            <w:r w:rsidRPr="009342D6">
              <w:t>over security that is not fully discharged is extended by the term of the new security; and</w:t>
            </w:r>
          </w:p>
          <w:p w:rsidR="006E0072" w:rsidRPr="009342D6" w:rsidRDefault="006E0072" w:rsidP="00B36B2B">
            <w:pPr>
              <w:pStyle w:val="Tablea"/>
            </w:pPr>
            <w:r w:rsidRPr="009342D6">
              <w:t>(c) each notional loan attached to the rolled</w:t>
            </w:r>
            <w:r w:rsidR="009342D6">
              <w:noBreakHyphen/>
            </w:r>
            <w:r w:rsidRPr="009342D6">
              <w:t>over security that is not fully discharged is taken to be attached to the new security.</w:t>
            </w:r>
          </w:p>
        </w:tc>
      </w:tr>
    </w:tbl>
    <w:p w:rsidR="006E0072" w:rsidRPr="009342D6" w:rsidRDefault="006E0072" w:rsidP="006E0072">
      <w:pPr>
        <w:pStyle w:val="SubsectionHead"/>
      </w:pPr>
      <w:r w:rsidRPr="009342D6">
        <w:t>Consequences if security is not rolled</w:t>
      </w:r>
      <w:r w:rsidR="009342D6">
        <w:noBreakHyphen/>
      </w:r>
      <w:r w:rsidRPr="009342D6">
        <w:t>over</w:t>
      </w:r>
    </w:p>
    <w:p w:rsidR="006E0072" w:rsidRPr="009342D6" w:rsidRDefault="006E0072" w:rsidP="006E0072">
      <w:pPr>
        <w:pStyle w:val="subsection"/>
        <w:keepNext/>
      </w:pPr>
      <w:r w:rsidRPr="009342D6">
        <w:tab/>
        <w:t>(4)</w:t>
      </w:r>
      <w:r w:rsidRPr="009342D6">
        <w:tab/>
        <w:t>If:</w:t>
      </w:r>
    </w:p>
    <w:p w:rsidR="006E0072" w:rsidRPr="009342D6" w:rsidRDefault="006E0072" w:rsidP="006E0072">
      <w:pPr>
        <w:pStyle w:val="paragraph"/>
      </w:pPr>
      <w:r w:rsidRPr="009342D6">
        <w:tab/>
        <w:t>(a)</w:t>
      </w:r>
      <w:r w:rsidRPr="009342D6">
        <w:tab/>
        <w:t xml:space="preserve">you discharge your obligation under an </w:t>
      </w:r>
      <w:r w:rsidR="009342D6" w:rsidRPr="009342D6">
        <w:rPr>
          <w:position w:val="6"/>
          <w:sz w:val="16"/>
        </w:rPr>
        <w:t>*</w:t>
      </w:r>
      <w:r w:rsidRPr="009342D6">
        <w:t xml:space="preserve">eligible security issued under a </w:t>
      </w:r>
      <w:r w:rsidR="009342D6" w:rsidRPr="009342D6">
        <w:rPr>
          <w:position w:val="6"/>
          <w:sz w:val="16"/>
        </w:rPr>
        <w:t>*</w:t>
      </w:r>
      <w:r w:rsidRPr="009342D6">
        <w:t>facility agreement; and</w:t>
      </w:r>
    </w:p>
    <w:p w:rsidR="006E0072" w:rsidRPr="009342D6" w:rsidRDefault="006E0072" w:rsidP="006E0072">
      <w:pPr>
        <w:pStyle w:val="paragraph"/>
      </w:pPr>
      <w:r w:rsidRPr="009342D6">
        <w:tab/>
        <w:t>(b)</w:t>
      </w:r>
      <w:r w:rsidRPr="009342D6">
        <w:tab/>
        <w:t>the security is not rolled</w:t>
      </w:r>
      <w:r w:rsidR="009342D6">
        <w:noBreakHyphen/>
      </w:r>
      <w:r w:rsidRPr="009342D6">
        <w:t>over at the time of discharge; and</w:t>
      </w:r>
    </w:p>
    <w:p w:rsidR="006E0072" w:rsidRPr="009342D6" w:rsidRDefault="006E0072" w:rsidP="006E0072">
      <w:pPr>
        <w:pStyle w:val="paragraph"/>
      </w:pPr>
      <w:r w:rsidRPr="009342D6">
        <w:tab/>
        <w:t>(c)</w:t>
      </w:r>
      <w:r w:rsidRPr="009342D6">
        <w:tab/>
        <w:t>you have made a choice for roll</w:t>
      </w:r>
      <w:r w:rsidR="009342D6">
        <w:noBreakHyphen/>
      </w:r>
      <w:r w:rsidRPr="009342D6">
        <w:t>over relief for the facility agreement, and that choice is in effect;</w:t>
      </w:r>
    </w:p>
    <w:p w:rsidR="006E0072" w:rsidRPr="009342D6" w:rsidRDefault="006E0072" w:rsidP="006E0072">
      <w:pPr>
        <w:pStyle w:val="subsection2"/>
      </w:pPr>
      <w:r w:rsidRPr="009342D6">
        <w:t xml:space="preserve">then, for each notional loan attached to the security, you are taken to have paid a </w:t>
      </w:r>
      <w:r w:rsidR="009342D6" w:rsidRPr="009342D6">
        <w:rPr>
          <w:position w:val="6"/>
          <w:sz w:val="16"/>
        </w:rPr>
        <w:t>*</w:t>
      </w:r>
      <w:r w:rsidRPr="009342D6">
        <w:t>foreign currency amount equal to the foreign currency principal amount of the notional loan in order to discharge your obligation to pay the foreign currency principal amount of the notional loan.</w:t>
      </w:r>
    </w:p>
    <w:p w:rsidR="006E0072" w:rsidRPr="009342D6" w:rsidRDefault="006E0072" w:rsidP="006E0072">
      <w:pPr>
        <w:pStyle w:val="SubsectionHead"/>
      </w:pPr>
      <w:r w:rsidRPr="009342D6">
        <w:t>Foreign currency</w:t>
      </w:r>
    </w:p>
    <w:p w:rsidR="006E0072" w:rsidRPr="009342D6" w:rsidRDefault="006E0072" w:rsidP="006E0072">
      <w:pPr>
        <w:pStyle w:val="subsection"/>
      </w:pPr>
      <w:r w:rsidRPr="009342D6">
        <w:tab/>
        <w:t>(5)</w:t>
      </w:r>
      <w:r w:rsidRPr="009342D6">
        <w:tab/>
        <w:t xml:space="preserve">For the purposes of the application of this section to a particular </w:t>
      </w:r>
      <w:r w:rsidR="009342D6" w:rsidRPr="009342D6">
        <w:rPr>
          <w:position w:val="6"/>
          <w:sz w:val="16"/>
        </w:rPr>
        <w:t>*</w:t>
      </w:r>
      <w:r w:rsidRPr="009342D6">
        <w:t xml:space="preserve">facility agreement that provides for the issue of </w:t>
      </w:r>
      <w:r w:rsidR="009342D6" w:rsidRPr="009342D6">
        <w:rPr>
          <w:position w:val="6"/>
          <w:sz w:val="16"/>
        </w:rPr>
        <w:t>*</w:t>
      </w:r>
      <w:r w:rsidRPr="009342D6">
        <w:t xml:space="preserve">eligible securities, </w:t>
      </w:r>
      <w:r w:rsidRPr="009342D6">
        <w:rPr>
          <w:b/>
          <w:i/>
        </w:rPr>
        <w:t>foreign currency</w:t>
      </w:r>
      <w:r w:rsidRPr="009342D6">
        <w:t xml:space="preserve"> is the </w:t>
      </w:r>
      <w:r w:rsidR="009342D6" w:rsidRPr="009342D6">
        <w:rPr>
          <w:position w:val="6"/>
          <w:sz w:val="16"/>
        </w:rPr>
        <w:t>*</w:t>
      </w:r>
      <w:r w:rsidRPr="009342D6">
        <w:t>foreign currency in which the securities are denominated.</w:t>
      </w:r>
    </w:p>
    <w:p w:rsidR="006E0072" w:rsidRPr="009342D6" w:rsidRDefault="006E0072" w:rsidP="006E0072">
      <w:pPr>
        <w:pStyle w:val="notetext"/>
      </w:pPr>
      <w:r w:rsidRPr="009342D6">
        <w:t>Note:</w:t>
      </w:r>
      <w:r w:rsidRPr="009342D6">
        <w:tab/>
        <w:t>Section</w:t>
      </w:r>
      <w:r w:rsidR="009342D6">
        <w:t> </w:t>
      </w:r>
      <w:r w:rsidRPr="009342D6">
        <w:t>960</w:t>
      </w:r>
      <w:r w:rsidR="009342D6">
        <w:noBreakHyphen/>
      </w:r>
      <w:r w:rsidRPr="009342D6">
        <w:t>50 (Australian currency translation rule) does not affect the operation of this section—see subsection</w:t>
      </w:r>
      <w:r w:rsidR="009342D6">
        <w:t> </w:t>
      </w:r>
      <w:r w:rsidRPr="009342D6">
        <w:t>960</w:t>
      </w:r>
      <w:r w:rsidR="009342D6">
        <w:noBreakHyphen/>
      </w:r>
      <w:r w:rsidRPr="009342D6">
        <w:t>50(10). You translate to Australian currency when you apply section</w:t>
      </w:r>
      <w:r w:rsidR="009342D6">
        <w:t> </w:t>
      </w:r>
      <w:r w:rsidRPr="009342D6">
        <w:t>775</w:t>
      </w:r>
      <w:r w:rsidR="009342D6">
        <w:noBreakHyphen/>
      </w:r>
      <w:r w:rsidRPr="009342D6">
        <w:t>215 (forex realisation event 6).</w:t>
      </w:r>
    </w:p>
    <w:p w:rsidR="006E0072" w:rsidRPr="009342D6" w:rsidRDefault="006E0072" w:rsidP="006E0072">
      <w:pPr>
        <w:pStyle w:val="ActHead5"/>
      </w:pPr>
      <w:bookmarkStart w:id="120" w:name="_Toc454965846"/>
      <w:r w:rsidRPr="009342D6">
        <w:rPr>
          <w:rStyle w:val="CharSectno"/>
        </w:rPr>
        <w:t>775</w:t>
      </w:r>
      <w:r w:rsidR="009342D6">
        <w:rPr>
          <w:rStyle w:val="CharSectno"/>
        </w:rPr>
        <w:noBreakHyphen/>
      </w:r>
      <w:r w:rsidRPr="009342D6">
        <w:rPr>
          <w:rStyle w:val="CharSectno"/>
        </w:rPr>
        <w:t>215</w:t>
      </w:r>
      <w:r w:rsidRPr="009342D6">
        <w:t xml:space="preserve">  Discharge of obligation to pay the principal amount of a notional loan under a facility agreement—forex realisation event 6</w:t>
      </w:r>
      <w:bookmarkEnd w:id="120"/>
    </w:p>
    <w:p w:rsidR="006E0072" w:rsidRPr="009342D6" w:rsidRDefault="006E0072" w:rsidP="006E0072">
      <w:pPr>
        <w:pStyle w:val="SubsectionHead"/>
      </w:pPr>
      <w:r w:rsidRPr="009342D6">
        <w:t>Forex realisation event 6</w:t>
      </w:r>
    </w:p>
    <w:p w:rsidR="006E0072" w:rsidRPr="009342D6" w:rsidRDefault="006E0072" w:rsidP="006E0072">
      <w:pPr>
        <w:pStyle w:val="subsection"/>
      </w:pPr>
      <w:r w:rsidRPr="009342D6">
        <w:tab/>
        <w:t>(1)</w:t>
      </w:r>
      <w:r w:rsidRPr="009342D6">
        <w:tab/>
      </w:r>
      <w:r w:rsidRPr="009342D6">
        <w:rPr>
          <w:b/>
          <w:i/>
        </w:rPr>
        <w:t>Forex realisation event 6</w:t>
      </w:r>
      <w:r w:rsidRPr="009342D6">
        <w:t xml:space="preserve"> happens if:</w:t>
      </w:r>
    </w:p>
    <w:p w:rsidR="006E0072" w:rsidRPr="009342D6" w:rsidRDefault="006E0072" w:rsidP="006E0072">
      <w:pPr>
        <w:pStyle w:val="paragraph"/>
      </w:pPr>
      <w:r w:rsidRPr="009342D6">
        <w:tab/>
        <w:t>(a)</w:t>
      </w:r>
      <w:r w:rsidRPr="009342D6">
        <w:tab/>
        <w:t xml:space="preserve">you discharge an obligation, or a part of an obligation, to pay the </w:t>
      </w:r>
      <w:r w:rsidR="009342D6" w:rsidRPr="009342D6">
        <w:rPr>
          <w:position w:val="6"/>
          <w:sz w:val="16"/>
        </w:rPr>
        <w:t>*</w:t>
      </w:r>
      <w:r w:rsidRPr="009342D6">
        <w:t xml:space="preserve">foreign currency principal amount of a notional loan attached to an </w:t>
      </w:r>
      <w:r w:rsidR="009342D6" w:rsidRPr="009342D6">
        <w:rPr>
          <w:position w:val="6"/>
          <w:sz w:val="16"/>
        </w:rPr>
        <w:t>*</w:t>
      </w:r>
      <w:r w:rsidRPr="009342D6">
        <w:t xml:space="preserve">eligible security issued by you under a </w:t>
      </w:r>
      <w:r w:rsidR="009342D6" w:rsidRPr="009342D6">
        <w:rPr>
          <w:position w:val="6"/>
          <w:sz w:val="16"/>
        </w:rPr>
        <w:t>*</w:t>
      </w:r>
      <w:r w:rsidRPr="009342D6">
        <w:t>facility agreement; and</w:t>
      </w:r>
    </w:p>
    <w:p w:rsidR="006E0072" w:rsidRPr="009342D6" w:rsidRDefault="006E0072" w:rsidP="006E0072">
      <w:pPr>
        <w:pStyle w:val="paragraph"/>
      </w:pPr>
      <w:r w:rsidRPr="009342D6">
        <w:tab/>
        <w:t>(b)</w:t>
      </w:r>
      <w:r w:rsidRPr="009342D6">
        <w:tab/>
        <w:t>you have made a choice for roll</w:t>
      </w:r>
      <w:r w:rsidR="009342D6">
        <w:noBreakHyphen/>
      </w:r>
      <w:r w:rsidRPr="009342D6">
        <w:t>over relief for the agreement, and that choice is in effect.</w:t>
      </w:r>
    </w:p>
    <w:p w:rsidR="006E0072" w:rsidRPr="009342D6" w:rsidRDefault="006E0072" w:rsidP="006E0072">
      <w:pPr>
        <w:pStyle w:val="SubsectionHead"/>
      </w:pPr>
      <w:r w:rsidRPr="009342D6">
        <w:t>Time of event</w:t>
      </w:r>
    </w:p>
    <w:p w:rsidR="006E0072" w:rsidRPr="009342D6" w:rsidRDefault="006E0072" w:rsidP="006E0072">
      <w:pPr>
        <w:pStyle w:val="subsection"/>
      </w:pPr>
      <w:r w:rsidRPr="009342D6">
        <w:tab/>
        <w:t>(2)</w:t>
      </w:r>
      <w:r w:rsidRPr="009342D6">
        <w:tab/>
        <w:t>The time of the event is when you discharge the obligation or the part of the obligation.</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the amount of the obligation, or the part of the obligation, at the start time of the notional loan, exceeds the amount you paid in order to discharge the obligation or the part of the obligation; and</w:t>
      </w:r>
    </w:p>
    <w:p w:rsidR="006E0072" w:rsidRPr="009342D6" w:rsidRDefault="006E0072" w:rsidP="006E0072">
      <w:pPr>
        <w:pStyle w:val="paragraph"/>
      </w:pPr>
      <w:r w:rsidRPr="009342D6">
        <w:tab/>
        <w:t>(b)</w:t>
      </w:r>
      <w:r w:rsidRPr="009342D6">
        <w:tab/>
        <w:t xml:space="preserve">some or all of the excess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so much of the excess as is attributable to a 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(4)</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the amount of the obligation, or the part of the obligation, at the start time of the notional loan, falls short of the amount you paid in order to discharge the obligation or the part of the obligation; and</w:t>
      </w:r>
    </w:p>
    <w:p w:rsidR="006E0072" w:rsidRPr="009342D6" w:rsidRDefault="006E0072" w:rsidP="006E0072">
      <w:pPr>
        <w:pStyle w:val="paragraph"/>
      </w:pPr>
      <w:r w:rsidRPr="009342D6">
        <w:tab/>
        <w:t>(b)</w:t>
      </w:r>
      <w:r w:rsidRPr="009342D6">
        <w:tab/>
        <w:t xml:space="preserve">some or all of the shortfall is attributable to a </w:t>
      </w:r>
      <w:r w:rsidR="009342D6" w:rsidRPr="009342D6">
        <w:rPr>
          <w:position w:val="6"/>
          <w:sz w:val="16"/>
        </w:rPr>
        <w:t>*</w:t>
      </w:r>
      <w:r w:rsidRPr="009342D6">
        <w:t>currency exchange rate effect.</w:t>
      </w:r>
    </w:p>
    <w:p w:rsidR="006E0072" w:rsidRPr="009342D6" w:rsidRDefault="006E0072" w:rsidP="006E0072">
      <w:pPr>
        <w:pStyle w:val="subsection2"/>
      </w:pPr>
      <w:r w:rsidRPr="009342D6">
        <w:t xml:space="preserve">The amount of the </w:t>
      </w:r>
      <w:r w:rsidRPr="009342D6">
        <w:rPr>
          <w:b/>
          <w:i/>
        </w:rPr>
        <w:t>forex realisation loss</w:t>
      </w:r>
      <w:r w:rsidRPr="009342D6">
        <w:t xml:space="preserve"> is so much of the shortfall as is attributable to a 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SubsectionHead"/>
      </w:pPr>
      <w:r w:rsidRPr="009342D6">
        <w:t>Exempt income etc.</w:t>
      </w:r>
    </w:p>
    <w:p w:rsidR="006E0072" w:rsidRPr="009342D6" w:rsidRDefault="006E0072" w:rsidP="006E0072">
      <w:pPr>
        <w:pStyle w:val="subsection"/>
      </w:pPr>
      <w:r w:rsidRPr="009342D6">
        <w:tab/>
        <w:t>(5)</w:t>
      </w:r>
      <w:r w:rsidRPr="009342D6">
        <w:tab/>
        <w:t>For the purposes of the application of sections</w:t>
      </w:r>
      <w:r w:rsidR="009342D6">
        <w:t> </w:t>
      </w:r>
      <w:r w:rsidRPr="009342D6">
        <w:t>775</w:t>
      </w:r>
      <w:r w:rsidR="009342D6">
        <w:noBreakHyphen/>
      </w:r>
      <w:r w:rsidRPr="009342D6">
        <w:t>20, 775</w:t>
      </w:r>
      <w:r w:rsidR="009342D6">
        <w:noBreakHyphen/>
      </w:r>
      <w:r w:rsidRPr="009342D6">
        <w:t>25 and 775</w:t>
      </w:r>
      <w:r w:rsidR="009342D6">
        <w:noBreakHyphen/>
      </w:r>
      <w:r w:rsidRPr="009342D6">
        <w:t>35 to the event, assume that the notional loan had been an actual loan.</w:t>
      </w:r>
    </w:p>
    <w:p w:rsidR="006E0072" w:rsidRPr="009342D6" w:rsidRDefault="006E0072" w:rsidP="006E0072">
      <w:pPr>
        <w:pStyle w:val="ActHead5"/>
      </w:pPr>
      <w:bookmarkStart w:id="121" w:name="_Toc454965847"/>
      <w:r w:rsidRPr="009342D6">
        <w:rPr>
          <w:rStyle w:val="CharSectno"/>
        </w:rPr>
        <w:t>775</w:t>
      </w:r>
      <w:r w:rsidR="009342D6">
        <w:rPr>
          <w:rStyle w:val="CharSectno"/>
        </w:rPr>
        <w:noBreakHyphen/>
      </w:r>
      <w:r w:rsidRPr="009342D6">
        <w:rPr>
          <w:rStyle w:val="CharSectno"/>
        </w:rPr>
        <w:t>220</w:t>
      </w:r>
      <w:r w:rsidRPr="009342D6">
        <w:t xml:space="preserve">  Material variation of a facility agreement—forex realisation event 7</w:t>
      </w:r>
      <w:bookmarkEnd w:id="121"/>
    </w:p>
    <w:p w:rsidR="006E0072" w:rsidRPr="009342D6" w:rsidRDefault="006E0072" w:rsidP="006E0072">
      <w:pPr>
        <w:pStyle w:val="SubsectionHead"/>
      </w:pPr>
      <w:r w:rsidRPr="009342D6">
        <w:t>Forex realisation event 7</w:t>
      </w:r>
    </w:p>
    <w:p w:rsidR="006E0072" w:rsidRPr="009342D6" w:rsidRDefault="006E0072" w:rsidP="006E0072">
      <w:pPr>
        <w:pStyle w:val="subsection"/>
      </w:pPr>
      <w:r w:rsidRPr="009342D6">
        <w:tab/>
        <w:t>(1)</w:t>
      </w:r>
      <w:r w:rsidRPr="009342D6">
        <w:tab/>
      </w:r>
      <w:r w:rsidRPr="009342D6">
        <w:rPr>
          <w:b/>
          <w:i/>
        </w:rPr>
        <w:t>Forex realisation event 7</w:t>
      </w:r>
      <w:r w:rsidRPr="009342D6">
        <w:t xml:space="preserve"> happens if:</w:t>
      </w:r>
    </w:p>
    <w:p w:rsidR="006E0072" w:rsidRPr="009342D6" w:rsidRDefault="006E0072" w:rsidP="006E0072">
      <w:pPr>
        <w:pStyle w:val="paragraph"/>
      </w:pPr>
      <w:r w:rsidRPr="009342D6">
        <w:tab/>
        <w:t>(a)</w:t>
      </w:r>
      <w:r w:rsidRPr="009342D6">
        <w:tab/>
        <w:t xml:space="preserve">a material variation is made to the terms or conditions of a </w:t>
      </w:r>
      <w:r w:rsidR="009342D6" w:rsidRPr="009342D6">
        <w:rPr>
          <w:position w:val="6"/>
          <w:sz w:val="16"/>
        </w:rPr>
        <w:t>*</w:t>
      </w:r>
      <w:r w:rsidRPr="009342D6">
        <w:t>facility agreement; or</w:t>
      </w:r>
    </w:p>
    <w:p w:rsidR="006E0072" w:rsidRPr="009342D6" w:rsidRDefault="006E0072" w:rsidP="006E0072">
      <w:pPr>
        <w:pStyle w:val="paragraph"/>
      </w:pPr>
      <w:r w:rsidRPr="009342D6">
        <w:tab/>
        <w:t>(b)</w:t>
      </w:r>
      <w:r w:rsidRPr="009342D6">
        <w:tab/>
        <w:t>a material variation is made to the effect of a facility agreement; or</w:t>
      </w:r>
    </w:p>
    <w:p w:rsidR="006E0072" w:rsidRPr="009342D6" w:rsidRDefault="006E0072" w:rsidP="006E0072">
      <w:pPr>
        <w:pStyle w:val="paragraph"/>
      </w:pPr>
      <w:r w:rsidRPr="009342D6">
        <w:tab/>
        <w:t>(c)</w:t>
      </w:r>
      <w:r w:rsidRPr="009342D6">
        <w:tab/>
        <w:t>a material variation is made to the type or types of security that can be issued under a facility agreement;</w:t>
      </w:r>
    </w:p>
    <w:p w:rsidR="006E0072" w:rsidRPr="009342D6" w:rsidRDefault="006E0072" w:rsidP="006E0072">
      <w:pPr>
        <w:pStyle w:val="subsection2"/>
      </w:pPr>
      <w:r w:rsidRPr="009342D6">
        <w:t>so long as you have made a choice for roll</w:t>
      </w:r>
      <w:r w:rsidR="009342D6">
        <w:noBreakHyphen/>
      </w:r>
      <w:r w:rsidRPr="009342D6">
        <w:t>over relief for the facility agreement, and that choice is in effect.</w:t>
      </w:r>
    </w:p>
    <w:p w:rsidR="006E0072" w:rsidRPr="009342D6" w:rsidRDefault="006E0072" w:rsidP="006E0072">
      <w:pPr>
        <w:pStyle w:val="notetext"/>
      </w:pPr>
      <w:r w:rsidRPr="009342D6">
        <w:t>Note:</w:t>
      </w:r>
      <w:r w:rsidRPr="009342D6">
        <w:tab/>
        <w:t xml:space="preserve">See also </w:t>
      </w:r>
      <w:r w:rsidR="009342D6">
        <w:t>subsections (</w:t>
      </w:r>
      <w:r w:rsidRPr="009342D6">
        <w:t>7) and (8).</w:t>
      </w:r>
    </w:p>
    <w:p w:rsidR="006E0072" w:rsidRPr="009342D6" w:rsidRDefault="006E0072" w:rsidP="006E0072">
      <w:pPr>
        <w:pStyle w:val="SubsectionHead"/>
      </w:pPr>
      <w:r w:rsidRPr="009342D6">
        <w:t>Time of the event</w:t>
      </w:r>
    </w:p>
    <w:p w:rsidR="006E0072" w:rsidRPr="009342D6" w:rsidRDefault="006E0072" w:rsidP="006E0072">
      <w:pPr>
        <w:pStyle w:val="subsection"/>
      </w:pPr>
      <w:r w:rsidRPr="009342D6">
        <w:tab/>
        <w:t>(2)</w:t>
      </w:r>
      <w:r w:rsidRPr="009342D6">
        <w:tab/>
        <w:t>The time of the event is when the material variation happens.</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(3)</w:t>
      </w:r>
      <w:r w:rsidRPr="009342D6">
        <w:tab/>
        <w:t xml:space="preserve">You make a </w:t>
      </w:r>
      <w:r w:rsidRPr="009342D6">
        <w:rPr>
          <w:b/>
          <w:i/>
        </w:rPr>
        <w:t>forex realisation gain</w:t>
      </w:r>
      <w:r w:rsidRPr="009342D6">
        <w:t xml:space="preserve"> if:</w:t>
      </w:r>
    </w:p>
    <w:p w:rsidR="006E0072" w:rsidRPr="009342D6" w:rsidRDefault="006E0072" w:rsidP="006E0072">
      <w:pPr>
        <w:pStyle w:val="paragraph"/>
      </w:pPr>
      <w:r w:rsidRPr="009342D6">
        <w:tab/>
        <w:t>(a)</w:t>
      </w:r>
      <w:r w:rsidRPr="009342D6">
        <w:tab/>
        <w:t>the total of the forex realisation gains that you would have made as a result of forex realisation event 6 if you had, at the time of forex realisation event 7:</w:t>
      </w:r>
    </w:p>
    <w:p w:rsidR="006E0072" w:rsidRPr="009342D6" w:rsidRDefault="006E0072" w:rsidP="006E0072">
      <w:pPr>
        <w:pStyle w:val="paragraphsub"/>
      </w:pPr>
      <w:r w:rsidRPr="009342D6">
        <w:tab/>
        <w:t>(i)</w:t>
      </w:r>
      <w:r w:rsidRPr="009342D6">
        <w:tab/>
        <w:t>discharged your liabilities under each of the notional loans to which the agreement relates; and</w:t>
      </w:r>
    </w:p>
    <w:p w:rsidR="006E0072" w:rsidRPr="009342D6" w:rsidRDefault="006E0072" w:rsidP="006E0072">
      <w:pPr>
        <w:pStyle w:val="paragraphsub"/>
      </w:pPr>
      <w:r w:rsidRPr="009342D6">
        <w:tab/>
        <w:t>(ii)</w:t>
      </w:r>
      <w:r w:rsidRPr="009342D6">
        <w:tab/>
        <w:t>not rolled</w:t>
      </w:r>
      <w:r w:rsidR="009342D6">
        <w:noBreakHyphen/>
      </w:r>
      <w:r w:rsidRPr="009342D6">
        <w:t xml:space="preserve">over any </w:t>
      </w:r>
      <w:r w:rsidR="009342D6" w:rsidRPr="009342D6">
        <w:rPr>
          <w:position w:val="6"/>
          <w:sz w:val="16"/>
        </w:rPr>
        <w:t>*</w:t>
      </w:r>
      <w:r w:rsidRPr="009342D6">
        <w:t>eligible security;</w:t>
      </w:r>
    </w:p>
    <w:p w:rsidR="006E0072" w:rsidRPr="009342D6" w:rsidRDefault="006E0072" w:rsidP="006E0072">
      <w:pPr>
        <w:pStyle w:val="subsection2"/>
      </w:pPr>
      <w:r w:rsidRPr="009342D6">
        <w:t>exceeds:</w:t>
      </w:r>
    </w:p>
    <w:p w:rsidR="006E0072" w:rsidRPr="009342D6" w:rsidRDefault="006E0072" w:rsidP="006E0072">
      <w:pPr>
        <w:pStyle w:val="paragraph"/>
      </w:pPr>
      <w:r w:rsidRPr="009342D6">
        <w:tab/>
        <w:t>(b)</w:t>
      </w:r>
      <w:r w:rsidRPr="009342D6">
        <w:tab/>
        <w:t>the total of the forex realisation losses that you would have made as a result of forex realisation event 6 if you had, at the time of forex realisation event 7:</w:t>
      </w:r>
    </w:p>
    <w:p w:rsidR="006E0072" w:rsidRPr="009342D6" w:rsidRDefault="006E0072" w:rsidP="006E0072">
      <w:pPr>
        <w:pStyle w:val="paragraphsub"/>
      </w:pPr>
      <w:r w:rsidRPr="009342D6">
        <w:tab/>
        <w:t>(i)</w:t>
      </w:r>
      <w:r w:rsidRPr="009342D6">
        <w:tab/>
        <w:t>discharged your liabilities under each of the notional loans to which the agreement relates; and</w:t>
      </w:r>
    </w:p>
    <w:p w:rsidR="006E0072" w:rsidRPr="009342D6" w:rsidRDefault="006E0072" w:rsidP="006E0072">
      <w:pPr>
        <w:pStyle w:val="paragraphsub"/>
      </w:pPr>
      <w:r w:rsidRPr="009342D6">
        <w:tab/>
        <w:t>(ii)</w:t>
      </w:r>
      <w:r w:rsidRPr="009342D6">
        <w:tab/>
        <w:t>not rolled</w:t>
      </w:r>
      <w:r w:rsidR="009342D6">
        <w:noBreakHyphen/>
      </w:r>
      <w:r w:rsidRPr="009342D6">
        <w:t>over any</w:t>
      </w:r>
      <w:r w:rsidRPr="009342D6">
        <w:rPr>
          <w:position w:val="6"/>
          <w:sz w:val="16"/>
        </w:rPr>
        <w:t xml:space="preserve"> </w:t>
      </w:r>
      <w:r w:rsidRPr="009342D6">
        <w:t>eligible security.</w:t>
      </w:r>
    </w:p>
    <w:p w:rsidR="006E0072" w:rsidRPr="009342D6" w:rsidRDefault="006E0072" w:rsidP="006E0072">
      <w:pPr>
        <w:pStyle w:val="subsection2"/>
      </w:pPr>
      <w:r w:rsidRPr="009342D6">
        <w:t xml:space="preserve">The amount of the </w:t>
      </w:r>
      <w:r w:rsidRPr="009342D6">
        <w:rPr>
          <w:b/>
          <w:i/>
        </w:rPr>
        <w:t>forex realisation gain</w:t>
      </w:r>
      <w:r w:rsidRPr="009342D6">
        <w:t xml:space="preserve"> is the amount of the excess.</w:t>
      </w:r>
    </w:p>
    <w:p w:rsidR="006E0072" w:rsidRPr="009342D6" w:rsidRDefault="006E0072" w:rsidP="006E0072">
      <w:pPr>
        <w:pStyle w:val="notetext"/>
      </w:pPr>
      <w:r w:rsidRPr="009342D6">
        <w:t>Note:</w:t>
      </w:r>
      <w:r w:rsidRPr="009342D6">
        <w:tab/>
        <w:t xml:space="preserve">See also </w:t>
      </w:r>
      <w:r w:rsidR="009342D6">
        <w:t>subsection (</w:t>
      </w:r>
      <w:r w:rsidRPr="009342D6">
        <w:t>9).</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(4)</w:t>
      </w:r>
      <w:r w:rsidRPr="009342D6">
        <w:tab/>
        <w:t xml:space="preserve">You make a </w:t>
      </w:r>
      <w:r w:rsidRPr="009342D6">
        <w:rPr>
          <w:b/>
          <w:i/>
        </w:rPr>
        <w:t>forex realisation loss</w:t>
      </w:r>
      <w:r w:rsidRPr="009342D6">
        <w:t xml:space="preserve"> if:</w:t>
      </w:r>
    </w:p>
    <w:p w:rsidR="006E0072" w:rsidRPr="009342D6" w:rsidRDefault="006E0072" w:rsidP="006E0072">
      <w:pPr>
        <w:pStyle w:val="paragraph"/>
      </w:pPr>
      <w:r w:rsidRPr="009342D6">
        <w:tab/>
        <w:t>(a)</w:t>
      </w:r>
      <w:r w:rsidRPr="009342D6">
        <w:tab/>
        <w:t>the total of the forex realisation losses that you would have made as a result of forex realisation event 6 if you had, at the time of forex realisation event 7:</w:t>
      </w:r>
    </w:p>
    <w:p w:rsidR="006E0072" w:rsidRPr="009342D6" w:rsidRDefault="006E0072" w:rsidP="006E0072">
      <w:pPr>
        <w:pStyle w:val="paragraphsub"/>
      </w:pPr>
      <w:r w:rsidRPr="009342D6">
        <w:tab/>
        <w:t>(i)</w:t>
      </w:r>
      <w:r w:rsidRPr="009342D6">
        <w:tab/>
        <w:t>discharged your liabilities under each of the notional loans to which the agreement relates; and</w:t>
      </w:r>
    </w:p>
    <w:p w:rsidR="006E0072" w:rsidRPr="009342D6" w:rsidRDefault="006E0072" w:rsidP="006E0072">
      <w:pPr>
        <w:pStyle w:val="paragraphsub"/>
      </w:pPr>
      <w:r w:rsidRPr="009342D6">
        <w:tab/>
        <w:t>(ii)</w:t>
      </w:r>
      <w:r w:rsidRPr="009342D6">
        <w:tab/>
        <w:t>not rolled</w:t>
      </w:r>
      <w:r w:rsidR="009342D6">
        <w:noBreakHyphen/>
      </w:r>
      <w:r w:rsidRPr="009342D6">
        <w:t xml:space="preserve">over any </w:t>
      </w:r>
      <w:r w:rsidR="009342D6" w:rsidRPr="009342D6">
        <w:rPr>
          <w:position w:val="6"/>
          <w:sz w:val="16"/>
        </w:rPr>
        <w:t>*</w:t>
      </w:r>
      <w:r w:rsidRPr="009342D6">
        <w:t>eligible security;</w:t>
      </w:r>
    </w:p>
    <w:p w:rsidR="006E0072" w:rsidRPr="009342D6" w:rsidRDefault="006E0072" w:rsidP="006E0072">
      <w:pPr>
        <w:pStyle w:val="subsection2"/>
      </w:pPr>
      <w:r w:rsidRPr="009342D6">
        <w:t>exceeds:</w:t>
      </w:r>
    </w:p>
    <w:p w:rsidR="006E0072" w:rsidRPr="009342D6" w:rsidRDefault="006E0072" w:rsidP="006E0072">
      <w:pPr>
        <w:pStyle w:val="paragraph"/>
      </w:pPr>
      <w:r w:rsidRPr="009342D6">
        <w:tab/>
        <w:t>(b)</w:t>
      </w:r>
      <w:r w:rsidRPr="009342D6">
        <w:tab/>
        <w:t>the total of the forex realisation gains that you would have made as a result of forex realisation event 6 if you had, at the time of forex realisation event 7:</w:t>
      </w:r>
    </w:p>
    <w:p w:rsidR="006E0072" w:rsidRPr="009342D6" w:rsidRDefault="006E0072" w:rsidP="006E0072">
      <w:pPr>
        <w:pStyle w:val="paragraphsub"/>
      </w:pPr>
      <w:r w:rsidRPr="009342D6">
        <w:tab/>
        <w:t>(i)</w:t>
      </w:r>
      <w:r w:rsidRPr="009342D6">
        <w:tab/>
        <w:t>discharged your liabilities under each of the notional loans to which the agreement relates; and</w:t>
      </w:r>
    </w:p>
    <w:p w:rsidR="006E0072" w:rsidRPr="009342D6" w:rsidRDefault="006E0072" w:rsidP="006E0072">
      <w:pPr>
        <w:pStyle w:val="paragraphsub"/>
      </w:pPr>
      <w:r w:rsidRPr="009342D6">
        <w:tab/>
        <w:t>(ii)</w:t>
      </w:r>
      <w:r w:rsidRPr="009342D6">
        <w:tab/>
        <w:t>not rolled</w:t>
      </w:r>
      <w:r w:rsidR="009342D6">
        <w:noBreakHyphen/>
      </w:r>
      <w:r w:rsidRPr="009342D6">
        <w:t>over any</w:t>
      </w:r>
      <w:r w:rsidRPr="009342D6">
        <w:rPr>
          <w:position w:val="6"/>
          <w:sz w:val="16"/>
        </w:rPr>
        <w:t xml:space="preserve"> </w:t>
      </w:r>
      <w:r w:rsidRPr="009342D6">
        <w:t>eligible security.</w:t>
      </w:r>
    </w:p>
    <w:p w:rsidR="006E0072" w:rsidRPr="009342D6" w:rsidRDefault="006E0072" w:rsidP="006E0072">
      <w:pPr>
        <w:pStyle w:val="subsection2"/>
      </w:pPr>
      <w:r w:rsidRPr="009342D6">
        <w:t xml:space="preserve">The amount of the </w:t>
      </w:r>
      <w:r w:rsidRPr="009342D6">
        <w:rPr>
          <w:b/>
          <w:i/>
        </w:rPr>
        <w:t xml:space="preserve">forex realisation loss </w:t>
      </w:r>
      <w:r w:rsidRPr="009342D6">
        <w:t>is the amount of the excess.</w:t>
      </w:r>
    </w:p>
    <w:p w:rsidR="006E0072" w:rsidRPr="009342D6" w:rsidRDefault="006E0072" w:rsidP="006E0072">
      <w:pPr>
        <w:pStyle w:val="notetext"/>
      </w:pPr>
      <w:r w:rsidRPr="009342D6">
        <w:t>Note:</w:t>
      </w:r>
      <w:r w:rsidRPr="009342D6">
        <w:tab/>
        <w:t xml:space="preserve">See also </w:t>
      </w:r>
      <w:r w:rsidR="009342D6">
        <w:t>subsection (</w:t>
      </w:r>
      <w:r w:rsidRPr="009342D6">
        <w:t>9).</w:t>
      </w:r>
    </w:p>
    <w:p w:rsidR="006E0072" w:rsidRPr="009342D6" w:rsidRDefault="006E0072" w:rsidP="006E0072">
      <w:pPr>
        <w:pStyle w:val="SubsectionHead"/>
      </w:pPr>
      <w:r w:rsidRPr="009342D6">
        <w:t>Termination of choice</w:t>
      </w:r>
    </w:p>
    <w:p w:rsidR="006E0072" w:rsidRPr="009342D6" w:rsidRDefault="006E0072" w:rsidP="006E0072">
      <w:pPr>
        <w:pStyle w:val="subsection"/>
      </w:pPr>
      <w:r w:rsidRPr="009342D6">
        <w:tab/>
        <w:t>(5)</w:t>
      </w:r>
      <w:r w:rsidRPr="009342D6">
        <w:tab/>
        <w:t xml:space="preserve">If forex realisation event 7 happens in relation to a </w:t>
      </w:r>
      <w:r w:rsidR="009342D6" w:rsidRPr="009342D6">
        <w:rPr>
          <w:position w:val="6"/>
          <w:sz w:val="16"/>
        </w:rPr>
        <w:t>*</w:t>
      </w:r>
      <w:r w:rsidRPr="009342D6">
        <w:t>facility agreement:</w:t>
      </w:r>
    </w:p>
    <w:p w:rsidR="006E0072" w:rsidRPr="009342D6" w:rsidRDefault="006E0072" w:rsidP="006E0072">
      <w:pPr>
        <w:pStyle w:val="paragraph"/>
      </w:pPr>
      <w:r w:rsidRPr="009342D6">
        <w:tab/>
        <w:t>(a)</w:t>
      </w:r>
      <w:r w:rsidRPr="009342D6">
        <w:tab/>
        <w:t>your choice for roll</w:t>
      </w:r>
      <w:r w:rsidR="009342D6">
        <w:noBreakHyphen/>
      </w:r>
      <w:r w:rsidRPr="009342D6">
        <w:t>over relief for the facility agreement ceases to have effect immediately after the event; and</w:t>
      </w:r>
    </w:p>
    <w:p w:rsidR="006E0072" w:rsidRPr="009342D6" w:rsidRDefault="006E0072" w:rsidP="006E0072">
      <w:pPr>
        <w:pStyle w:val="paragraph"/>
      </w:pPr>
      <w:r w:rsidRPr="009342D6">
        <w:tab/>
        <w:t>(b)</w:t>
      </w:r>
      <w:r w:rsidRPr="009342D6">
        <w:tab/>
        <w:t>you are not entitled to make a fresh choice for roll</w:t>
      </w:r>
      <w:r w:rsidR="009342D6">
        <w:noBreakHyphen/>
      </w:r>
      <w:r w:rsidRPr="009342D6">
        <w:t>over relief for the facility agreement.</w:t>
      </w:r>
    </w:p>
    <w:p w:rsidR="006E0072" w:rsidRPr="009342D6" w:rsidRDefault="006E0072" w:rsidP="006E0072">
      <w:pPr>
        <w:pStyle w:val="SubsectionHead"/>
      </w:pPr>
      <w:r w:rsidRPr="009342D6">
        <w:t>Modification of tax recognition time</w:t>
      </w:r>
    </w:p>
    <w:p w:rsidR="006E0072" w:rsidRPr="009342D6" w:rsidRDefault="006E0072" w:rsidP="006E0072">
      <w:pPr>
        <w:pStyle w:val="subsection"/>
      </w:pPr>
      <w:r w:rsidRPr="009342D6">
        <w:tab/>
        <w:t>(6)</w:t>
      </w:r>
      <w:r w:rsidRPr="009342D6">
        <w:tab/>
        <w:t>If:</w:t>
      </w:r>
    </w:p>
    <w:p w:rsidR="006E0072" w:rsidRPr="009342D6" w:rsidRDefault="006E0072" w:rsidP="006E0072">
      <w:pPr>
        <w:pStyle w:val="paragraph"/>
      </w:pPr>
      <w:r w:rsidRPr="009342D6">
        <w:tab/>
        <w:t>(a)</w:t>
      </w:r>
      <w:r w:rsidRPr="009342D6">
        <w:tab/>
        <w:t xml:space="preserve">forex realisation event 7 happens in relation to a </w:t>
      </w:r>
      <w:r w:rsidR="009342D6" w:rsidRPr="009342D6">
        <w:rPr>
          <w:position w:val="6"/>
          <w:sz w:val="16"/>
        </w:rPr>
        <w:t>*</w:t>
      </w:r>
      <w:r w:rsidRPr="009342D6">
        <w:t>facility agreement; and</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eligible security issued by you under the facility agreement was in existence at the time of that event; and</w:t>
      </w:r>
    </w:p>
    <w:p w:rsidR="006E0072" w:rsidRPr="009342D6" w:rsidRDefault="006E0072" w:rsidP="006E0072">
      <w:pPr>
        <w:pStyle w:val="paragraph"/>
      </w:pPr>
      <w:r w:rsidRPr="009342D6">
        <w:tab/>
        <w:t>(c)</w:t>
      </w:r>
      <w:r w:rsidRPr="009342D6">
        <w:tab/>
        <w:t xml:space="preserve">at a later time, forex realisation event 4 happens because you cease to have an obligation, or a part of an obligation, to pay </w:t>
      </w:r>
      <w:r w:rsidR="009342D6" w:rsidRPr="009342D6">
        <w:rPr>
          <w:position w:val="6"/>
          <w:sz w:val="16"/>
        </w:rPr>
        <w:t>*</w:t>
      </w:r>
      <w:r w:rsidRPr="009342D6">
        <w:t>foreign currency under the security;</w:t>
      </w:r>
    </w:p>
    <w:p w:rsidR="006E0072" w:rsidRPr="009342D6" w:rsidRDefault="006E0072" w:rsidP="006E0072">
      <w:pPr>
        <w:pStyle w:val="subsection2"/>
      </w:pPr>
      <w:r w:rsidRPr="009342D6">
        <w:t>section</w:t>
      </w:r>
      <w:r w:rsidR="009342D6">
        <w:t> </w:t>
      </w:r>
      <w:r w:rsidRPr="009342D6">
        <w:t>775</w:t>
      </w:r>
      <w:r w:rsidR="009342D6">
        <w:noBreakHyphen/>
      </w:r>
      <w:r w:rsidRPr="009342D6">
        <w:t>55 applies to you as if the tax recognition time for the obligation, or the part of the obligation, were the time of forex realisation event 7 (despite subsection</w:t>
      </w:r>
      <w:r w:rsidR="009342D6">
        <w:t> </w:t>
      </w:r>
      <w:r w:rsidRPr="009342D6">
        <w:t>775</w:t>
      </w:r>
      <w:r w:rsidR="009342D6">
        <w:noBreakHyphen/>
      </w:r>
      <w:r w:rsidRPr="009342D6">
        <w:t>55(7)).</w:t>
      </w:r>
    </w:p>
    <w:p w:rsidR="006E0072" w:rsidRPr="009342D6" w:rsidRDefault="006E0072" w:rsidP="006E0072">
      <w:pPr>
        <w:pStyle w:val="SubsectionHead"/>
      </w:pPr>
      <w:r w:rsidRPr="009342D6">
        <w:t>Material variation</w:t>
      </w:r>
    </w:p>
    <w:p w:rsidR="006E0072" w:rsidRPr="009342D6" w:rsidRDefault="006E0072" w:rsidP="006E0072">
      <w:pPr>
        <w:pStyle w:val="subsection"/>
      </w:pPr>
      <w:r w:rsidRPr="009342D6">
        <w:tab/>
        <w:t>(7)</w:t>
      </w:r>
      <w:r w:rsidRPr="009342D6">
        <w:tab/>
        <w:t>To avoid doubt, if a variation to:</w:t>
      </w:r>
    </w:p>
    <w:p w:rsidR="006E0072" w:rsidRPr="009342D6" w:rsidRDefault="006E0072" w:rsidP="006E0072">
      <w:pPr>
        <w:pStyle w:val="paragraph"/>
      </w:pPr>
      <w:r w:rsidRPr="009342D6">
        <w:tab/>
        <w:t>(a)</w:t>
      </w:r>
      <w:r w:rsidRPr="009342D6">
        <w:tab/>
        <w:t>the terms or conditions of a facility agreement; or</w:t>
      </w:r>
    </w:p>
    <w:p w:rsidR="006E0072" w:rsidRPr="009342D6" w:rsidRDefault="006E0072" w:rsidP="006E0072">
      <w:pPr>
        <w:pStyle w:val="paragraph"/>
      </w:pPr>
      <w:r w:rsidRPr="009342D6">
        <w:tab/>
        <w:t>(b)</w:t>
      </w:r>
      <w:r w:rsidRPr="009342D6">
        <w:tab/>
        <w:t>the effect of a facility agreement;</w:t>
      </w:r>
    </w:p>
    <w:p w:rsidR="006E0072" w:rsidRPr="009342D6" w:rsidRDefault="006E0072" w:rsidP="006E0072">
      <w:pPr>
        <w:pStyle w:val="subsection2"/>
      </w:pPr>
      <w:r w:rsidRPr="009342D6">
        <w:t xml:space="preserve">results in the agreement ceasing to be a facility agreement, the variation is taken to be a material variation for the purposes of </w:t>
      </w:r>
      <w:r w:rsidR="009342D6">
        <w:t>subsection (</w:t>
      </w:r>
      <w:r w:rsidRPr="009342D6">
        <w:t>1).</w:t>
      </w:r>
    </w:p>
    <w:p w:rsidR="006E0072" w:rsidRPr="009342D6" w:rsidRDefault="006E0072" w:rsidP="006E0072">
      <w:pPr>
        <w:pStyle w:val="subsection"/>
      </w:pPr>
      <w:r w:rsidRPr="009342D6">
        <w:tab/>
        <w:t>(8)</w:t>
      </w:r>
      <w:r w:rsidRPr="009342D6">
        <w:tab/>
        <w:t xml:space="preserve">The regulations may provide that a specified kind of variation is taken to be a material variation for the purposes of </w:t>
      </w:r>
      <w:r w:rsidR="009342D6">
        <w:t>subsection (</w:t>
      </w:r>
      <w:r w:rsidRPr="009342D6">
        <w:t>1).</w:t>
      </w:r>
    </w:p>
    <w:p w:rsidR="006E0072" w:rsidRPr="009342D6" w:rsidRDefault="006E0072" w:rsidP="006E0072">
      <w:pPr>
        <w:pStyle w:val="SubsectionHead"/>
      </w:pPr>
      <w:r w:rsidRPr="009342D6">
        <w:t>Total amount</w:t>
      </w:r>
    </w:p>
    <w:p w:rsidR="006E0072" w:rsidRPr="009342D6" w:rsidRDefault="006E0072" w:rsidP="006E0072">
      <w:pPr>
        <w:pStyle w:val="subsection"/>
      </w:pPr>
      <w:r w:rsidRPr="009342D6">
        <w:tab/>
        <w:t>(9)</w:t>
      </w:r>
      <w:r w:rsidRPr="009342D6">
        <w:tab/>
        <w:t xml:space="preserve">To avoid doubt, the total amount referred to in </w:t>
      </w:r>
      <w:r w:rsidR="009342D6">
        <w:t>paragraph (</w:t>
      </w:r>
      <w:r w:rsidRPr="009342D6">
        <w:t>3)(b) or (4)(b) may be zero.</w:t>
      </w:r>
    </w:p>
    <w:p w:rsidR="006E0072" w:rsidRPr="009342D6" w:rsidRDefault="006E0072" w:rsidP="006E0072">
      <w:pPr>
        <w:pStyle w:val="ActHead4"/>
      </w:pPr>
      <w:bookmarkStart w:id="122" w:name="_Toc454965848"/>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D</w:t>
      </w:r>
      <w:r w:rsidRPr="009342D6">
        <w:t>—</w:t>
      </w:r>
      <w:r w:rsidRPr="009342D6">
        <w:rPr>
          <w:rStyle w:val="CharSubdText"/>
        </w:rPr>
        <w:t>Qualifying forex accounts that pass the limited balance test</w:t>
      </w:r>
      <w:bookmarkEnd w:id="122"/>
    </w:p>
    <w:p w:rsidR="006E0072" w:rsidRPr="009342D6" w:rsidRDefault="006E0072" w:rsidP="006E0072">
      <w:pPr>
        <w:pStyle w:val="ActHead4"/>
      </w:pPr>
      <w:bookmarkStart w:id="123" w:name="_Toc454965849"/>
      <w:r w:rsidRPr="009342D6">
        <w:t>Guide to Subdivision</w:t>
      </w:r>
      <w:r w:rsidR="009342D6">
        <w:t> </w:t>
      </w:r>
      <w:r w:rsidRPr="009342D6">
        <w:t>775</w:t>
      </w:r>
      <w:r w:rsidR="009342D6">
        <w:noBreakHyphen/>
      </w:r>
      <w:r w:rsidRPr="009342D6">
        <w:t>D</w:t>
      </w:r>
      <w:bookmarkEnd w:id="123"/>
    </w:p>
    <w:p w:rsidR="006E0072" w:rsidRPr="009342D6" w:rsidRDefault="006E0072" w:rsidP="006E0072">
      <w:pPr>
        <w:pStyle w:val="ActHead5"/>
      </w:pPr>
      <w:bookmarkStart w:id="124" w:name="_Toc454965850"/>
      <w:r w:rsidRPr="009342D6">
        <w:rPr>
          <w:rStyle w:val="CharSectno"/>
        </w:rPr>
        <w:t>775</w:t>
      </w:r>
      <w:r w:rsidR="009342D6">
        <w:rPr>
          <w:rStyle w:val="CharSectno"/>
        </w:rPr>
        <w:noBreakHyphen/>
      </w:r>
      <w:r w:rsidRPr="009342D6">
        <w:rPr>
          <w:rStyle w:val="CharSectno"/>
        </w:rPr>
        <w:t>225</w:t>
      </w:r>
      <w:r w:rsidRPr="009342D6">
        <w:t xml:space="preserve">  What this Subdivision is about</w:t>
      </w:r>
      <w:bookmarkEnd w:id="124"/>
    </w:p>
    <w:p w:rsidR="006E0072" w:rsidRPr="009342D6" w:rsidRDefault="006E0072" w:rsidP="006E0072">
      <w:pPr>
        <w:pStyle w:val="BoxText"/>
      </w:pPr>
      <w:r w:rsidRPr="009342D6">
        <w:t>You may elect to have this Subdivision apply to one or more qualifying forex accounts held by you.</w:t>
      </w:r>
    </w:p>
    <w:p w:rsidR="006E0072" w:rsidRPr="009342D6" w:rsidRDefault="006E0072" w:rsidP="006E0072">
      <w:pPr>
        <w:pStyle w:val="BoxText"/>
      </w:pPr>
      <w:r w:rsidRPr="009342D6">
        <w:t>If you elect to have this Subdivision apply to an account, a forex realisation gain or a forex realisation loss you make in relation to the account as a result of forex realisation event 2 or 4 is disregarded if the account passes the limited balance test.</w:t>
      </w:r>
    </w:p>
    <w:p w:rsidR="006E0072" w:rsidRPr="009342D6" w:rsidRDefault="006E0072" w:rsidP="006E0072">
      <w:pPr>
        <w:pStyle w:val="BoxText"/>
      </w:pPr>
      <w:r w:rsidRPr="009342D6">
        <w:t>For an account to pass the limited balance test, the combined balance of all the accounts covered by your election must not be more than the foreign currency equivalent of $250,000.</w:t>
      </w:r>
    </w:p>
    <w:p w:rsidR="006E0072" w:rsidRPr="009342D6" w:rsidRDefault="006E0072" w:rsidP="006E0072">
      <w:pPr>
        <w:pStyle w:val="BoxText"/>
      </w:pPr>
      <w:r w:rsidRPr="009342D6">
        <w:t>The limited balance test includes a buffer provision which allows the combined balance to be more than the foreign currency equivalent of $250,000, but not more than the foreign currency equivalent of $500,000, for not more than 2</w:t>
      </w:r>
      <w:r w:rsidR="009342D6">
        <w:t> </w:t>
      </w:r>
      <w:r w:rsidRPr="009342D6">
        <w:t>15</w:t>
      </w:r>
      <w:r w:rsidR="009342D6">
        <w:noBreakHyphen/>
      </w:r>
      <w:r w:rsidRPr="009342D6">
        <w:t>day periods in any income year.</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775</w:t>
      </w:r>
      <w:r w:rsidR="009342D6">
        <w:noBreakHyphen/>
      </w:r>
      <w:r w:rsidRPr="009342D6">
        <w:t>230</w:t>
      </w:r>
      <w:r w:rsidRPr="009342D6">
        <w:tab/>
        <w:t>Election to have this Subdivision apply to one or more qualifying forex accounts</w:t>
      </w:r>
    </w:p>
    <w:p w:rsidR="006E0072" w:rsidRPr="009342D6" w:rsidRDefault="006E0072" w:rsidP="006E0072">
      <w:pPr>
        <w:pStyle w:val="TofSectsSection"/>
      </w:pPr>
      <w:r w:rsidRPr="009342D6">
        <w:t>775</w:t>
      </w:r>
      <w:r w:rsidR="009342D6">
        <w:noBreakHyphen/>
      </w:r>
      <w:r w:rsidRPr="009342D6">
        <w:t>235</w:t>
      </w:r>
      <w:r w:rsidRPr="009342D6">
        <w:tab/>
        <w:t>Variation of election</w:t>
      </w:r>
    </w:p>
    <w:p w:rsidR="006E0072" w:rsidRPr="009342D6" w:rsidRDefault="006E0072" w:rsidP="006E0072">
      <w:pPr>
        <w:pStyle w:val="TofSectsSection"/>
      </w:pPr>
      <w:r w:rsidRPr="009342D6">
        <w:t>775</w:t>
      </w:r>
      <w:r w:rsidR="009342D6">
        <w:noBreakHyphen/>
      </w:r>
      <w:r w:rsidRPr="009342D6">
        <w:t>240</w:t>
      </w:r>
      <w:r w:rsidRPr="009342D6">
        <w:tab/>
        <w:t>Withdrawal of election</w:t>
      </w:r>
    </w:p>
    <w:p w:rsidR="006E0072" w:rsidRPr="009342D6" w:rsidRDefault="006E0072" w:rsidP="006E0072">
      <w:pPr>
        <w:pStyle w:val="TofSectsSection"/>
      </w:pPr>
      <w:r w:rsidRPr="009342D6">
        <w:t>775</w:t>
      </w:r>
      <w:r w:rsidR="009342D6">
        <w:noBreakHyphen/>
      </w:r>
      <w:r w:rsidRPr="009342D6">
        <w:t>245</w:t>
      </w:r>
      <w:r w:rsidRPr="009342D6">
        <w:tab/>
        <w:t xml:space="preserve">When does a qualifying forex account </w:t>
      </w:r>
      <w:r w:rsidRPr="009342D6">
        <w:rPr>
          <w:rStyle w:val="CharBoldItalic"/>
        </w:rPr>
        <w:t>pass the limited balance test</w:t>
      </w:r>
      <w:r w:rsidRPr="009342D6">
        <w:t>?</w:t>
      </w:r>
    </w:p>
    <w:p w:rsidR="006E0072" w:rsidRPr="009342D6" w:rsidRDefault="006E0072" w:rsidP="006E0072">
      <w:pPr>
        <w:pStyle w:val="TofSectsSection"/>
      </w:pPr>
      <w:r w:rsidRPr="009342D6">
        <w:t>775</w:t>
      </w:r>
      <w:r w:rsidR="009342D6">
        <w:noBreakHyphen/>
      </w:r>
      <w:r w:rsidRPr="009342D6">
        <w:t>250</w:t>
      </w:r>
      <w:r w:rsidRPr="009342D6">
        <w:tab/>
        <w:t>Tax consequences of passing the limited balance test</w:t>
      </w:r>
    </w:p>
    <w:p w:rsidR="006E0072" w:rsidRPr="009342D6" w:rsidRDefault="006E0072" w:rsidP="006E0072">
      <w:pPr>
        <w:pStyle w:val="TofSectsSection"/>
      </w:pPr>
      <w:r w:rsidRPr="009342D6">
        <w:t>775</w:t>
      </w:r>
      <w:r w:rsidR="009342D6">
        <w:noBreakHyphen/>
      </w:r>
      <w:r w:rsidRPr="009342D6">
        <w:t>255</w:t>
      </w:r>
      <w:r w:rsidRPr="009342D6">
        <w:tab/>
        <w:t>Notional realisation when qualifying forex account starts to pass the limited balance test</w:t>
      </w:r>
    </w:p>
    <w:p w:rsidR="006E0072" w:rsidRPr="009342D6" w:rsidRDefault="006E0072" w:rsidP="006E0072">
      <w:pPr>
        <w:pStyle w:val="TofSectsSection"/>
      </w:pPr>
      <w:r w:rsidRPr="009342D6">
        <w:t>775</w:t>
      </w:r>
      <w:r w:rsidR="009342D6">
        <w:noBreakHyphen/>
      </w:r>
      <w:r w:rsidRPr="009342D6">
        <w:t>260</w:t>
      </w:r>
      <w:r w:rsidRPr="009342D6">
        <w:tab/>
        <w:t>Modification of tax recognition time</w:t>
      </w:r>
    </w:p>
    <w:p w:rsidR="006E0072" w:rsidRPr="009342D6" w:rsidRDefault="006E0072" w:rsidP="006E0072">
      <w:pPr>
        <w:pStyle w:val="ActHead4"/>
      </w:pPr>
      <w:bookmarkStart w:id="125" w:name="_Toc454965851"/>
      <w:r w:rsidRPr="009342D6">
        <w:t>Operative provisions</w:t>
      </w:r>
      <w:bookmarkEnd w:id="125"/>
    </w:p>
    <w:p w:rsidR="006E0072" w:rsidRPr="009342D6" w:rsidRDefault="006E0072" w:rsidP="006E0072">
      <w:pPr>
        <w:pStyle w:val="ActHead5"/>
      </w:pPr>
      <w:bookmarkStart w:id="126" w:name="_Toc454965852"/>
      <w:r w:rsidRPr="009342D6">
        <w:rPr>
          <w:rStyle w:val="CharSectno"/>
        </w:rPr>
        <w:t>775</w:t>
      </w:r>
      <w:r w:rsidR="009342D6">
        <w:rPr>
          <w:rStyle w:val="CharSectno"/>
        </w:rPr>
        <w:noBreakHyphen/>
      </w:r>
      <w:r w:rsidRPr="009342D6">
        <w:rPr>
          <w:rStyle w:val="CharSectno"/>
        </w:rPr>
        <w:t>230</w:t>
      </w:r>
      <w:r w:rsidRPr="009342D6">
        <w:t xml:space="preserve">  Election to have this Subdivision apply to one or more qualifying forex accounts</w:t>
      </w:r>
      <w:bookmarkEnd w:id="126"/>
    </w:p>
    <w:p w:rsidR="006E0072" w:rsidRPr="009342D6" w:rsidRDefault="006E0072" w:rsidP="006E0072">
      <w:pPr>
        <w:pStyle w:val="subsection"/>
      </w:pPr>
      <w:r w:rsidRPr="009342D6">
        <w:tab/>
        <w:t>(1)</w:t>
      </w:r>
      <w:r w:rsidRPr="009342D6">
        <w:tab/>
        <w:t xml:space="preserve">You may elect to have this Subdivision apply to one or more </w:t>
      </w:r>
      <w:r w:rsidR="009342D6" w:rsidRPr="009342D6">
        <w:rPr>
          <w:position w:val="6"/>
          <w:sz w:val="16"/>
        </w:rPr>
        <w:t>*</w:t>
      </w:r>
      <w:r w:rsidRPr="009342D6">
        <w:t>qualifying forex accounts held by you.</w:t>
      </w:r>
    </w:p>
    <w:p w:rsidR="006E0072" w:rsidRPr="009342D6" w:rsidRDefault="006E0072" w:rsidP="006E0072">
      <w:pPr>
        <w:pStyle w:val="subsection"/>
      </w:pPr>
      <w:r w:rsidRPr="009342D6">
        <w:tab/>
        <w:t>(2)</w:t>
      </w:r>
      <w:r w:rsidRPr="009342D6">
        <w:tab/>
        <w:t>An election must be in writing.</w:t>
      </w:r>
    </w:p>
    <w:p w:rsidR="006E0072" w:rsidRPr="009342D6" w:rsidRDefault="006E0072" w:rsidP="006E0072">
      <w:pPr>
        <w:pStyle w:val="subsection"/>
      </w:pPr>
      <w:r w:rsidRPr="009342D6">
        <w:tab/>
        <w:t>(2A)</w:t>
      </w:r>
      <w:r w:rsidRPr="009342D6">
        <w:tab/>
        <w:t>If:</w:t>
      </w:r>
    </w:p>
    <w:p w:rsidR="006E0072" w:rsidRPr="009342D6" w:rsidRDefault="006E0072" w:rsidP="006E0072">
      <w:pPr>
        <w:pStyle w:val="paragraph"/>
      </w:pPr>
      <w:r w:rsidRPr="009342D6">
        <w:tab/>
        <w:t>(a)</w:t>
      </w:r>
      <w:r w:rsidRPr="009342D6">
        <w:tab/>
        <w:t>you make an election within 30 days after the commencement of this subsection; and</w:t>
      </w:r>
    </w:p>
    <w:p w:rsidR="006E0072" w:rsidRPr="009342D6" w:rsidRDefault="006E0072" w:rsidP="006E0072">
      <w:pPr>
        <w:pStyle w:val="paragraph"/>
      </w:pPr>
      <w:r w:rsidRPr="009342D6">
        <w:tab/>
        <w:t>(b)</w:t>
      </w:r>
      <w:r w:rsidRPr="009342D6">
        <w:tab/>
        <w:t>the election is expressed to have come into effect on a specified day; and</w:t>
      </w:r>
    </w:p>
    <w:p w:rsidR="006E0072" w:rsidRPr="009342D6" w:rsidRDefault="006E0072" w:rsidP="006E0072">
      <w:pPr>
        <w:pStyle w:val="paragraph"/>
      </w:pPr>
      <w:r w:rsidRPr="009342D6">
        <w:tab/>
        <w:t>(c)</w:t>
      </w:r>
      <w:r w:rsidRPr="009342D6">
        <w:tab/>
        <w:t>the specified day is included in the period:</w:t>
      </w:r>
    </w:p>
    <w:p w:rsidR="006E0072" w:rsidRPr="009342D6" w:rsidRDefault="006E0072" w:rsidP="006E0072">
      <w:pPr>
        <w:pStyle w:val="paragraphsub"/>
      </w:pPr>
      <w:r w:rsidRPr="009342D6">
        <w:tab/>
        <w:t>(i)</w:t>
      </w:r>
      <w:r w:rsidRPr="009342D6">
        <w:tab/>
        <w:t>beginning on 1</w:t>
      </w:r>
      <w:r w:rsidR="009342D6">
        <w:t> </w:t>
      </w:r>
      <w:r w:rsidRPr="009342D6">
        <w:t>July 2003; and</w:t>
      </w:r>
    </w:p>
    <w:p w:rsidR="006E0072" w:rsidRPr="009342D6" w:rsidRDefault="006E0072" w:rsidP="006E0072">
      <w:pPr>
        <w:pStyle w:val="paragraphsub"/>
      </w:pPr>
      <w:r w:rsidRPr="009342D6">
        <w:tab/>
        <w:t>(ii)</w:t>
      </w:r>
      <w:r w:rsidRPr="009342D6">
        <w:tab/>
        <w:t>ending on the day on which the election is made;</w:t>
      </w:r>
    </w:p>
    <w:p w:rsidR="006E0072" w:rsidRPr="009342D6" w:rsidRDefault="006E0072" w:rsidP="006E0072">
      <w:pPr>
        <w:pStyle w:val="subsection2"/>
      </w:pPr>
      <w:r w:rsidRPr="009342D6">
        <w:t>the election is taken to have come into effect on the specified day.</w:t>
      </w:r>
    </w:p>
    <w:p w:rsidR="006E0072" w:rsidRPr="009342D6" w:rsidRDefault="006E0072" w:rsidP="006E0072">
      <w:pPr>
        <w:pStyle w:val="subsection"/>
      </w:pPr>
      <w:r w:rsidRPr="009342D6">
        <w:tab/>
        <w:t>(3)</w:t>
      </w:r>
      <w:r w:rsidRPr="009342D6">
        <w:tab/>
        <w:t>An election continues in effect, in relation to a particular account, until:</w:t>
      </w:r>
    </w:p>
    <w:p w:rsidR="006E0072" w:rsidRPr="009342D6" w:rsidRDefault="006E0072" w:rsidP="006E0072">
      <w:pPr>
        <w:pStyle w:val="paragraph"/>
      </w:pPr>
      <w:r w:rsidRPr="009342D6">
        <w:tab/>
        <w:t>(a)</w:t>
      </w:r>
      <w:r w:rsidRPr="009342D6">
        <w:tab/>
        <w:t>you cease to hold the account; or</w:t>
      </w:r>
    </w:p>
    <w:p w:rsidR="006E0072" w:rsidRPr="009342D6" w:rsidRDefault="006E0072" w:rsidP="006E0072">
      <w:pPr>
        <w:pStyle w:val="paragraph"/>
      </w:pPr>
      <w:r w:rsidRPr="009342D6">
        <w:tab/>
        <w:t>(b)</w:t>
      </w:r>
      <w:r w:rsidRPr="009342D6">
        <w:tab/>
        <w:t xml:space="preserve">the account ceases to be a </w:t>
      </w:r>
      <w:r w:rsidR="009342D6" w:rsidRPr="009342D6">
        <w:rPr>
          <w:position w:val="6"/>
          <w:sz w:val="16"/>
        </w:rPr>
        <w:t>*</w:t>
      </w:r>
      <w:r w:rsidRPr="009342D6">
        <w:t>qualifying forex account; or</w:t>
      </w:r>
    </w:p>
    <w:p w:rsidR="006E0072" w:rsidRPr="009342D6" w:rsidRDefault="006E0072" w:rsidP="006E0072">
      <w:pPr>
        <w:pStyle w:val="paragraph"/>
      </w:pPr>
      <w:r w:rsidRPr="009342D6">
        <w:tab/>
        <w:t>(c)</w:t>
      </w:r>
      <w:r w:rsidRPr="009342D6">
        <w:tab/>
        <w:t>the election is varied by removing the account; or</w:t>
      </w:r>
    </w:p>
    <w:p w:rsidR="006E0072" w:rsidRPr="009342D6" w:rsidRDefault="006E0072" w:rsidP="006E0072">
      <w:pPr>
        <w:pStyle w:val="paragraph"/>
      </w:pPr>
      <w:r w:rsidRPr="009342D6">
        <w:tab/>
        <w:t>(d)</w:t>
      </w:r>
      <w:r w:rsidRPr="009342D6">
        <w:tab/>
        <w:t>a withdrawal of the election takes effect;</w:t>
      </w:r>
    </w:p>
    <w:p w:rsidR="006E0072" w:rsidRPr="009342D6" w:rsidRDefault="006E0072" w:rsidP="006E0072">
      <w:pPr>
        <w:pStyle w:val="subsection2"/>
      </w:pPr>
      <w:r w:rsidRPr="009342D6">
        <w:t>whichever happens first.</w:t>
      </w:r>
    </w:p>
    <w:p w:rsidR="006E0072" w:rsidRPr="009342D6" w:rsidRDefault="006E0072" w:rsidP="006E0072">
      <w:pPr>
        <w:pStyle w:val="notetext"/>
      </w:pPr>
      <w:r w:rsidRPr="009342D6">
        <w:t>Note 1:</w:t>
      </w:r>
      <w:r w:rsidRPr="009342D6">
        <w:tab/>
        <w:t>For variation of election, see section</w:t>
      </w:r>
      <w:r w:rsidR="009342D6">
        <w:t> </w:t>
      </w:r>
      <w:r w:rsidRPr="009342D6">
        <w:t>775</w:t>
      </w:r>
      <w:r w:rsidR="009342D6">
        <w:noBreakHyphen/>
      </w:r>
      <w:r w:rsidRPr="009342D6">
        <w:t>235.</w:t>
      </w:r>
    </w:p>
    <w:p w:rsidR="006E0072" w:rsidRPr="009342D6" w:rsidRDefault="006E0072" w:rsidP="006E0072">
      <w:pPr>
        <w:pStyle w:val="notetext"/>
      </w:pPr>
      <w:r w:rsidRPr="009342D6">
        <w:t>Note 2:</w:t>
      </w:r>
      <w:r w:rsidRPr="009342D6">
        <w:tab/>
        <w:t>For withdrawal of election, see section</w:t>
      </w:r>
      <w:r w:rsidR="009342D6">
        <w:t> </w:t>
      </w:r>
      <w:r w:rsidRPr="009342D6">
        <w:t>775</w:t>
      </w:r>
      <w:r w:rsidR="009342D6">
        <w:noBreakHyphen/>
      </w:r>
      <w:r w:rsidRPr="009342D6">
        <w:t>240.</w:t>
      </w:r>
    </w:p>
    <w:p w:rsidR="006E0072" w:rsidRPr="009342D6" w:rsidRDefault="006E0072" w:rsidP="006E0072">
      <w:pPr>
        <w:pStyle w:val="subsection"/>
      </w:pPr>
      <w:r w:rsidRPr="009342D6">
        <w:tab/>
        <w:t>(4)</w:t>
      </w:r>
      <w:r w:rsidRPr="009342D6">
        <w:tab/>
        <w:t>If an election made by you under this section is in effect, you are not entitled to make another election under this section.</w:t>
      </w:r>
    </w:p>
    <w:p w:rsidR="006E0072" w:rsidRPr="009342D6" w:rsidRDefault="006E0072" w:rsidP="006E0072">
      <w:pPr>
        <w:pStyle w:val="subsection"/>
      </w:pPr>
      <w:r w:rsidRPr="009342D6">
        <w:tab/>
        <w:t>(5)</w:t>
      </w:r>
      <w:r w:rsidRPr="009342D6">
        <w:tab/>
        <w:t xml:space="preserve">An </w:t>
      </w:r>
      <w:r w:rsidR="009342D6" w:rsidRPr="009342D6">
        <w:rPr>
          <w:position w:val="6"/>
          <w:sz w:val="16"/>
        </w:rPr>
        <w:t>*</w:t>
      </w:r>
      <w:r w:rsidRPr="009342D6">
        <w:t xml:space="preserve">ADI or a </w:t>
      </w:r>
      <w:r w:rsidR="009342D6" w:rsidRPr="009342D6">
        <w:rPr>
          <w:position w:val="6"/>
          <w:sz w:val="16"/>
        </w:rPr>
        <w:t>*</w:t>
      </w:r>
      <w:r w:rsidRPr="009342D6">
        <w:t>non</w:t>
      </w:r>
      <w:r w:rsidR="009342D6">
        <w:noBreakHyphen/>
      </w:r>
      <w:r w:rsidRPr="009342D6">
        <w:t>ADI financial institution is not entitled to make an election under this section.</w:t>
      </w:r>
    </w:p>
    <w:p w:rsidR="006E0072" w:rsidRPr="009342D6" w:rsidRDefault="006E0072" w:rsidP="006E0072">
      <w:pPr>
        <w:pStyle w:val="ActHead5"/>
      </w:pPr>
      <w:bookmarkStart w:id="127" w:name="_Toc454965853"/>
      <w:r w:rsidRPr="009342D6">
        <w:rPr>
          <w:rStyle w:val="CharSectno"/>
        </w:rPr>
        <w:t>775</w:t>
      </w:r>
      <w:r w:rsidR="009342D6">
        <w:rPr>
          <w:rStyle w:val="CharSectno"/>
        </w:rPr>
        <w:noBreakHyphen/>
      </w:r>
      <w:r w:rsidRPr="009342D6">
        <w:rPr>
          <w:rStyle w:val="CharSectno"/>
        </w:rPr>
        <w:t>235</w:t>
      </w:r>
      <w:r w:rsidRPr="009342D6">
        <w:t xml:space="preserve">  Variation of election</w:t>
      </w:r>
      <w:bookmarkEnd w:id="127"/>
    </w:p>
    <w:p w:rsidR="006E0072" w:rsidRPr="009342D6" w:rsidRDefault="006E0072" w:rsidP="006E0072">
      <w:pPr>
        <w:pStyle w:val="subsection"/>
      </w:pPr>
      <w:r w:rsidRPr="009342D6">
        <w:tab/>
        <w:t>(1)</w:t>
      </w:r>
      <w:r w:rsidRPr="009342D6">
        <w:tab/>
        <w:t>If you have made an election under section</w:t>
      </w:r>
      <w:r w:rsidR="009342D6">
        <w:t> </w:t>
      </w:r>
      <w:r w:rsidRPr="009342D6">
        <w:t>775</w:t>
      </w:r>
      <w:r w:rsidR="009342D6">
        <w:noBreakHyphen/>
      </w:r>
      <w:r w:rsidRPr="009342D6">
        <w:t>230, you may vary your election by:</w:t>
      </w:r>
    </w:p>
    <w:p w:rsidR="006E0072" w:rsidRPr="009342D6" w:rsidRDefault="006E0072" w:rsidP="006E0072">
      <w:pPr>
        <w:pStyle w:val="paragraph"/>
      </w:pPr>
      <w:r w:rsidRPr="009342D6">
        <w:tab/>
        <w:t>(a)</w:t>
      </w:r>
      <w:r w:rsidRPr="009342D6">
        <w:tab/>
        <w:t xml:space="preserve">adding one or more </w:t>
      </w:r>
      <w:r w:rsidR="009342D6" w:rsidRPr="009342D6">
        <w:rPr>
          <w:position w:val="6"/>
          <w:sz w:val="16"/>
        </w:rPr>
        <w:t>*</w:t>
      </w:r>
      <w:r w:rsidRPr="009342D6">
        <w:t>qualifying forex accounts; or</w:t>
      </w:r>
    </w:p>
    <w:p w:rsidR="006E0072" w:rsidRPr="009342D6" w:rsidRDefault="006E0072" w:rsidP="006E0072">
      <w:pPr>
        <w:pStyle w:val="paragraph"/>
      </w:pPr>
      <w:r w:rsidRPr="009342D6">
        <w:tab/>
        <w:t>(b)</w:t>
      </w:r>
      <w:r w:rsidRPr="009342D6">
        <w:tab/>
        <w:t>removing one or more qualifying forex accounts.</w:t>
      </w:r>
    </w:p>
    <w:p w:rsidR="006E0072" w:rsidRPr="009342D6" w:rsidRDefault="006E0072" w:rsidP="006E0072">
      <w:pPr>
        <w:pStyle w:val="subsection"/>
      </w:pPr>
      <w:r w:rsidRPr="009342D6">
        <w:tab/>
        <w:t>(2)</w:t>
      </w:r>
      <w:r w:rsidRPr="009342D6">
        <w:tab/>
        <w:t>A variation must be in writing.</w:t>
      </w:r>
    </w:p>
    <w:p w:rsidR="006E0072" w:rsidRPr="009342D6" w:rsidRDefault="006E0072" w:rsidP="006E0072">
      <w:pPr>
        <w:pStyle w:val="subsection"/>
      </w:pPr>
      <w:r w:rsidRPr="009342D6">
        <w:tab/>
        <w:t>(3)</w:t>
      </w:r>
      <w:r w:rsidRPr="009342D6">
        <w:tab/>
        <w:t>Removing an account does not prevent you from adding the account in a future variation.</w:t>
      </w:r>
    </w:p>
    <w:p w:rsidR="006E0072" w:rsidRPr="009342D6" w:rsidRDefault="006E0072" w:rsidP="006E0072">
      <w:pPr>
        <w:pStyle w:val="ActHead5"/>
      </w:pPr>
      <w:bookmarkStart w:id="128" w:name="_Toc454965854"/>
      <w:r w:rsidRPr="009342D6">
        <w:rPr>
          <w:rStyle w:val="CharSectno"/>
        </w:rPr>
        <w:t>775</w:t>
      </w:r>
      <w:r w:rsidR="009342D6">
        <w:rPr>
          <w:rStyle w:val="CharSectno"/>
        </w:rPr>
        <w:noBreakHyphen/>
      </w:r>
      <w:r w:rsidRPr="009342D6">
        <w:rPr>
          <w:rStyle w:val="CharSectno"/>
        </w:rPr>
        <w:t>240</w:t>
      </w:r>
      <w:r w:rsidRPr="009342D6">
        <w:t xml:space="preserve">  Withdrawal of election</w:t>
      </w:r>
      <w:bookmarkEnd w:id="128"/>
    </w:p>
    <w:p w:rsidR="006E0072" w:rsidRPr="009342D6" w:rsidRDefault="006E0072" w:rsidP="006E0072">
      <w:pPr>
        <w:pStyle w:val="subsection"/>
      </w:pPr>
      <w:r w:rsidRPr="009342D6">
        <w:tab/>
        <w:t>(1)</w:t>
      </w:r>
      <w:r w:rsidRPr="009342D6">
        <w:tab/>
        <w:t>If you have made an election under section</w:t>
      </w:r>
      <w:r w:rsidR="009342D6">
        <w:t> </w:t>
      </w:r>
      <w:r w:rsidRPr="009342D6">
        <w:t>775</w:t>
      </w:r>
      <w:r w:rsidR="009342D6">
        <w:noBreakHyphen/>
      </w:r>
      <w:r w:rsidRPr="009342D6">
        <w:t>230, you may withdraw your election.</w:t>
      </w:r>
    </w:p>
    <w:p w:rsidR="006E0072" w:rsidRPr="009342D6" w:rsidRDefault="006E0072" w:rsidP="006E0072">
      <w:pPr>
        <w:pStyle w:val="subsection"/>
      </w:pPr>
      <w:r w:rsidRPr="009342D6">
        <w:tab/>
        <w:t>(2)</w:t>
      </w:r>
      <w:r w:rsidRPr="009342D6">
        <w:tab/>
        <w:t>A withdrawal must be in writing.</w:t>
      </w:r>
    </w:p>
    <w:p w:rsidR="006E0072" w:rsidRPr="009342D6" w:rsidRDefault="006E0072" w:rsidP="006E0072">
      <w:pPr>
        <w:pStyle w:val="subsection"/>
      </w:pPr>
      <w:r w:rsidRPr="009342D6">
        <w:tab/>
        <w:t>(3)</w:t>
      </w:r>
      <w:r w:rsidRPr="009342D6">
        <w:tab/>
        <w:t>Withdrawing an election does not prevent you from making a fresh election under section</w:t>
      </w:r>
      <w:r w:rsidR="009342D6">
        <w:t> </w:t>
      </w:r>
      <w:r w:rsidRPr="009342D6">
        <w:t>775</w:t>
      </w:r>
      <w:r w:rsidR="009342D6">
        <w:noBreakHyphen/>
      </w:r>
      <w:r w:rsidRPr="009342D6">
        <w:t>230 in relation to any or all of the same accounts.</w:t>
      </w:r>
    </w:p>
    <w:p w:rsidR="006E0072" w:rsidRPr="009342D6" w:rsidRDefault="006E0072" w:rsidP="006E0072">
      <w:pPr>
        <w:pStyle w:val="ActHead5"/>
      </w:pPr>
      <w:bookmarkStart w:id="129" w:name="_Toc454965855"/>
      <w:r w:rsidRPr="009342D6">
        <w:rPr>
          <w:rStyle w:val="CharSectno"/>
        </w:rPr>
        <w:t>775</w:t>
      </w:r>
      <w:r w:rsidR="009342D6">
        <w:rPr>
          <w:rStyle w:val="CharSectno"/>
        </w:rPr>
        <w:noBreakHyphen/>
      </w:r>
      <w:r w:rsidRPr="009342D6">
        <w:rPr>
          <w:rStyle w:val="CharSectno"/>
        </w:rPr>
        <w:t>245</w:t>
      </w:r>
      <w:r w:rsidRPr="009342D6">
        <w:t xml:space="preserve">  When does a qualifying forex account </w:t>
      </w:r>
      <w:r w:rsidRPr="009342D6">
        <w:rPr>
          <w:i/>
        </w:rPr>
        <w:t>pass the limited balance test</w:t>
      </w:r>
      <w:r w:rsidRPr="009342D6">
        <w:t>?</w:t>
      </w:r>
      <w:bookmarkEnd w:id="129"/>
    </w:p>
    <w:p w:rsidR="006E0072" w:rsidRPr="009342D6" w:rsidRDefault="006E0072" w:rsidP="006E0072">
      <w:pPr>
        <w:pStyle w:val="SubsectionHead"/>
      </w:pPr>
      <w:r w:rsidRPr="009342D6">
        <w:t>Basic rule</w:t>
      </w:r>
    </w:p>
    <w:p w:rsidR="006E0072" w:rsidRPr="009342D6" w:rsidRDefault="006E0072" w:rsidP="006E0072">
      <w:pPr>
        <w:pStyle w:val="subsection"/>
      </w:pPr>
      <w:r w:rsidRPr="009342D6">
        <w:tab/>
        <w:t>(1)</w:t>
      </w:r>
      <w:r w:rsidRPr="009342D6">
        <w:tab/>
        <w:t xml:space="preserve">For the purposes of this Subdivision, a </w:t>
      </w:r>
      <w:r w:rsidR="009342D6" w:rsidRPr="009342D6">
        <w:rPr>
          <w:position w:val="6"/>
          <w:sz w:val="16"/>
        </w:rPr>
        <w:t>*</w:t>
      </w:r>
      <w:r w:rsidRPr="009342D6">
        <w:t xml:space="preserve">qualifying forex account that you hold </w:t>
      </w:r>
      <w:r w:rsidRPr="009342D6">
        <w:rPr>
          <w:b/>
          <w:i/>
        </w:rPr>
        <w:t>passes the limited balance test</w:t>
      </w:r>
      <w:r w:rsidRPr="009342D6">
        <w:t xml:space="preserve"> at a particular time if, at that time:</w:t>
      </w:r>
    </w:p>
    <w:p w:rsidR="006E0072" w:rsidRPr="009342D6" w:rsidRDefault="006E0072" w:rsidP="006E0072">
      <w:pPr>
        <w:pStyle w:val="paragraph"/>
      </w:pPr>
      <w:r w:rsidRPr="009342D6">
        <w:tab/>
        <w:t>(a)</w:t>
      </w:r>
      <w:r w:rsidRPr="009342D6">
        <w:tab/>
        <w:t>an election made by you under section</w:t>
      </w:r>
      <w:r w:rsidR="009342D6">
        <w:t> </w:t>
      </w:r>
      <w:r w:rsidRPr="009342D6">
        <w:t>775</w:t>
      </w:r>
      <w:r w:rsidR="009342D6">
        <w:noBreakHyphen/>
      </w:r>
      <w:r w:rsidRPr="009342D6">
        <w:t>230 has effect in relation to:</w:t>
      </w:r>
    </w:p>
    <w:p w:rsidR="006E0072" w:rsidRPr="009342D6" w:rsidRDefault="006E0072" w:rsidP="006E0072">
      <w:pPr>
        <w:pStyle w:val="paragraphsub"/>
      </w:pPr>
      <w:r w:rsidRPr="009342D6">
        <w:tab/>
        <w:t>(i)</w:t>
      </w:r>
      <w:r w:rsidRPr="009342D6">
        <w:tab/>
        <w:t>the account; or</w:t>
      </w:r>
    </w:p>
    <w:p w:rsidR="006E0072" w:rsidRPr="009342D6" w:rsidRDefault="006E0072" w:rsidP="006E0072">
      <w:pPr>
        <w:pStyle w:val="paragraphsub"/>
      </w:pPr>
      <w:r w:rsidRPr="009342D6">
        <w:tab/>
        <w:t>(ii)</w:t>
      </w:r>
      <w:r w:rsidRPr="009342D6">
        <w:tab/>
        <w:t xml:space="preserve">the account and one or more other </w:t>
      </w:r>
      <w:r w:rsidR="009342D6" w:rsidRPr="009342D6">
        <w:rPr>
          <w:position w:val="6"/>
          <w:sz w:val="16"/>
        </w:rPr>
        <w:t>*</w:t>
      </w:r>
      <w:r w:rsidRPr="009342D6">
        <w:t>qualifying forex accounts; and</w:t>
      </w:r>
    </w:p>
    <w:p w:rsidR="006E0072" w:rsidRPr="009342D6" w:rsidRDefault="006E0072" w:rsidP="006E0072">
      <w:pPr>
        <w:pStyle w:val="paragraph"/>
      </w:pPr>
      <w:r w:rsidRPr="009342D6">
        <w:tab/>
        <w:t>(b)</w:t>
      </w:r>
      <w:r w:rsidRPr="009342D6">
        <w:tab/>
        <w:t xml:space="preserve">the total of the credit balances of the account and each of those other accounts (if any) is not more than the </w:t>
      </w:r>
      <w:r w:rsidR="009342D6" w:rsidRPr="009342D6">
        <w:rPr>
          <w:position w:val="6"/>
          <w:sz w:val="16"/>
        </w:rPr>
        <w:t>*</w:t>
      </w:r>
      <w:r w:rsidRPr="009342D6">
        <w:t>foreign currency equivalent of $250,000; and</w:t>
      </w:r>
    </w:p>
    <w:p w:rsidR="006E0072" w:rsidRPr="009342D6" w:rsidRDefault="006E0072" w:rsidP="006E0072">
      <w:pPr>
        <w:pStyle w:val="paragraph"/>
      </w:pPr>
      <w:r w:rsidRPr="009342D6">
        <w:tab/>
        <w:t>(c)</w:t>
      </w:r>
      <w:r w:rsidRPr="009342D6">
        <w:tab/>
        <w:t>the total of the debit balances of the account and each of those other accounts (if any) is not more than the foreign currency equivalent of $250,000.</w:t>
      </w:r>
    </w:p>
    <w:p w:rsidR="006E0072" w:rsidRPr="009342D6" w:rsidRDefault="006E0072" w:rsidP="006E0072">
      <w:pPr>
        <w:pStyle w:val="notetext"/>
      </w:pPr>
      <w:r w:rsidRPr="009342D6">
        <w:t>Note:</w:t>
      </w:r>
      <w:r w:rsidRPr="009342D6">
        <w:tab/>
        <w:t xml:space="preserve">For buffering during an increased balance period, see </w:t>
      </w:r>
      <w:r w:rsidR="009342D6">
        <w:t>subsections (</w:t>
      </w:r>
      <w:r w:rsidRPr="009342D6">
        <w:t>2) and (3).</w:t>
      </w:r>
    </w:p>
    <w:p w:rsidR="006E0072" w:rsidRPr="009342D6" w:rsidRDefault="006E0072" w:rsidP="006E0072">
      <w:pPr>
        <w:pStyle w:val="SubsectionHead"/>
      </w:pPr>
      <w:r w:rsidRPr="009342D6">
        <w:t>Buffering during first and second increased balance period</w:t>
      </w:r>
    </w:p>
    <w:p w:rsidR="006E0072" w:rsidRPr="009342D6" w:rsidRDefault="006E0072" w:rsidP="006E0072">
      <w:pPr>
        <w:pStyle w:val="subsection"/>
      </w:pPr>
      <w:r w:rsidRPr="009342D6">
        <w:tab/>
        <w:t>(2)</w:t>
      </w:r>
      <w:r w:rsidRPr="009342D6">
        <w:tab/>
        <w:t xml:space="preserve">For the purposes of this section, an </w:t>
      </w:r>
      <w:r w:rsidRPr="009342D6">
        <w:rPr>
          <w:b/>
          <w:i/>
        </w:rPr>
        <w:t>increased balance period</w:t>
      </w:r>
      <w:r w:rsidRPr="009342D6">
        <w:t xml:space="preserve"> is a continuous period consisting of:</w:t>
      </w:r>
    </w:p>
    <w:p w:rsidR="006E0072" w:rsidRPr="009342D6" w:rsidRDefault="006E0072" w:rsidP="006E0072">
      <w:pPr>
        <w:pStyle w:val="paragraph"/>
      </w:pPr>
      <w:r w:rsidRPr="009342D6">
        <w:tab/>
        <w:t>(a)</w:t>
      </w:r>
      <w:r w:rsidRPr="009342D6">
        <w:tab/>
        <w:t>an income year; or</w:t>
      </w:r>
    </w:p>
    <w:p w:rsidR="006E0072" w:rsidRPr="009342D6" w:rsidRDefault="006E0072" w:rsidP="006E0072">
      <w:pPr>
        <w:pStyle w:val="paragraph"/>
      </w:pPr>
      <w:r w:rsidRPr="009342D6">
        <w:tab/>
        <w:t>(b)</w:t>
      </w:r>
      <w:r w:rsidRPr="009342D6">
        <w:tab/>
        <w:t>a particular part of an income year;</w:t>
      </w:r>
    </w:p>
    <w:p w:rsidR="006E0072" w:rsidRPr="009342D6" w:rsidRDefault="006E0072" w:rsidP="006E0072">
      <w:pPr>
        <w:pStyle w:val="subsection2"/>
      </w:pPr>
      <w:r w:rsidRPr="009342D6">
        <w:t>where, at each time during the period, either or both of the following conditions is satisfied:</w:t>
      </w:r>
    </w:p>
    <w:p w:rsidR="006E0072" w:rsidRPr="009342D6" w:rsidRDefault="006E0072" w:rsidP="006E0072">
      <w:pPr>
        <w:pStyle w:val="paragraph"/>
      </w:pPr>
      <w:r w:rsidRPr="009342D6">
        <w:tab/>
        <w:t>(c)</w:t>
      </w:r>
      <w:r w:rsidRPr="009342D6">
        <w:tab/>
        <w:t>the total of the credit balances of the account or accounts covered by your section</w:t>
      </w:r>
      <w:r w:rsidR="009342D6">
        <w:t> </w:t>
      </w:r>
      <w:r w:rsidRPr="009342D6">
        <w:t>775</w:t>
      </w:r>
      <w:r w:rsidR="009342D6">
        <w:noBreakHyphen/>
      </w:r>
      <w:r w:rsidRPr="009342D6">
        <w:t xml:space="preserve">230 election is more than the </w:t>
      </w:r>
      <w:r w:rsidR="009342D6" w:rsidRPr="009342D6">
        <w:rPr>
          <w:position w:val="6"/>
          <w:sz w:val="16"/>
        </w:rPr>
        <w:t>*</w:t>
      </w:r>
      <w:r w:rsidRPr="009342D6">
        <w:t>foreign currency equivalent of $250,000, but not more than the foreign currency equivalent of $500,000;</w:t>
      </w:r>
    </w:p>
    <w:p w:rsidR="006E0072" w:rsidRPr="009342D6" w:rsidRDefault="006E0072" w:rsidP="006E0072">
      <w:pPr>
        <w:pStyle w:val="paragraph"/>
      </w:pPr>
      <w:r w:rsidRPr="009342D6">
        <w:tab/>
        <w:t>(d)</w:t>
      </w:r>
      <w:r w:rsidRPr="009342D6">
        <w:tab/>
        <w:t>the total of the debit balances of the account or accounts covered by your section</w:t>
      </w:r>
      <w:r w:rsidR="009342D6">
        <w:t> </w:t>
      </w:r>
      <w:r w:rsidRPr="009342D6">
        <w:t>775</w:t>
      </w:r>
      <w:r w:rsidR="009342D6">
        <w:noBreakHyphen/>
      </w:r>
      <w:r w:rsidRPr="009342D6">
        <w:t>230 election is more than the foreign currency equivalent of $250,000, but not more than the foreign currency equivalent of $500,000.</w:t>
      </w:r>
    </w:p>
    <w:p w:rsidR="006E0072" w:rsidRPr="009342D6" w:rsidRDefault="006E0072" w:rsidP="006E0072">
      <w:pPr>
        <w:pStyle w:val="subsection"/>
      </w:pPr>
      <w:r w:rsidRPr="009342D6">
        <w:tab/>
        <w:t>(3)</w:t>
      </w:r>
      <w:r w:rsidRPr="009342D6">
        <w:tab/>
        <w:t>The table has effect:</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342D6" w:rsidTr="00B36B2B">
        <w:trPr>
          <w:cantSplit/>
          <w:tblHeader/>
        </w:trPr>
        <w:tc>
          <w:tcPr>
            <w:tcW w:w="7086"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Increased balance period</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8447D1">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a"/>
            </w:pPr>
            <w:r w:rsidRPr="009342D6">
              <w:t>(a) an increased balance period is the first or only increased balance period that occurs in a particular income year; and</w:t>
            </w:r>
          </w:p>
          <w:p w:rsidR="006E0072" w:rsidRPr="009342D6" w:rsidRDefault="006E0072" w:rsidP="00B36B2B">
            <w:pPr>
              <w:pStyle w:val="Tablea"/>
            </w:pPr>
            <w:r w:rsidRPr="009342D6">
              <w:t>(b) the duration of the period i</w:t>
            </w:r>
            <w:smartTag w:uri="urn:schemas-microsoft-com:office:smarttags" w:element="PersonName">
              <w:r w:rsidRPr="009342D6">
                <w:t>s 1</w:t>
              </w:r>
            </w:smartTag>
            <w:r w:rsidRPr="009342D6">
              <w:t>5 days or less; and</w:t>
            </w:r>
          </w:p>
          <w:p w:rsidR="006E0072" w:rsidRPr="009342D6" w:rsidRDefault="006E0072" w:rsidP="00B36B2B">
            <w:pPr>
              <w:pStyle w:val="Tablea"/>
            </w:pPr>
            <w:r w:rsidRPr="009342D6">
              <w:t>(c) it is not the case that:</w:t>
            </w:r>
          </w:p>
          <w:p w:rsidR="006E0072" w:rsidRPr="009342D6" w:rsidRDefault="006E0072" w:rsidP="00B36B2B">
            <w:pPr>
              <w:pStyle w:val="Tablei"/>
            </w:pPr>
            <w:r w:rsidRPr="009342D6">
              <w:t>(i) the period began at the start of the income year; and</w:t>
            </w:r>
          </w:p>
          <w:p w:rsidR="006E0072" w:rsidRPr="009342D6" w:rsidRDefault="006E0072" w:rsidP="00B36B2B">
            <w:pPr>
              <w:pStyle w:val="Tablei"/>
            </w:pPr>
            <w:r w:rsidRPr="009342D6">
              <w:t>(ii) another increased balance period ended at the end of the previous income year</w:t>
            </w:r>
          </w:p>
        </w:tc>
        <w:tc>
          <w:tcPr>
            <w:tcW w:w="3186" w:type="dxa"/>
            <w:tcBorders>
              <w:top w:val="single" w:sz="12" w:space="0" w:color="auto"/>
              <w:bottom w:val="single" w:sz="2" w:space="0" w:color="auto"/>
            </w:tcBorders>
            <w:shd w:val="clear" w:color="auto" w:fill="auto"/>
          </w:tcPr>
          <w:p w:rsidR="006E0072" w:rsidRPr="009342D6" w:rsidRDefault="009342D6" w:rsidP="00B36B2B">
            <w:pPr>
              <w:pStyle w:val="Tabletext"/>
            </w:pPr>
            <w:r>
              <w:t>paragraphs (</w:t>
            </w:r>
            <w:r w:rsidR="006E0072" w:rsidRPr="009342D6">
              <w:t>1)(b) and (c) do not apply during the first</w:t>
            </w:r>
            <w:r>
              <w:noBreakHyphen/>
            </w:r>
            <w:r w:rsidR="006E0072" w:rsidRPr="009342D6">
              <w:t>mentioned increased balance period.</w:t>
            </w: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2</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(a) an increased balance period is the first or only increased balance period that occurs in a particular income year; and</w:t>
            </w:r>
          </w:p>
          <w:p w:rsidR="006E0072" w:rsidRPr="009342D6" w:rsidRDefault="006E0072" w:rsidP="00B36B2B">
            <w:pPr>
              <w:pStyle w:val="Tablea"/>
            </w:pPr>
            <w:r w:rsidRPr="009342D6">
              <w:t>(b) both:</w:t>
            </w:r>
          </w:p>
          <w:p w:rsidR="006E0072" w:rsidRPr="009342D6" w:rsidRDefault="006E0072" w:rsidP="00B36B2B">
            <w:pPr>
              <w:pStyle w:val="Tablei"/>
            </w:pPr>
            <w:r w:rsidRPr="009342D6">
              <w:t>(i) the period began at the start of the income year; and</w:t>
            </w:r>
          </w:p>
          <w:p w:rsidR="006E0072" w:rsidRPr="009342D6" w:rsidRDefault="006E0072" w:rsidP="00B36B2B">
            <w:pPr>
              <w:pStyle w:val="Tablei"/>
            </w:pPr>
            <w:r w:rsidRPr="009342D6">
              <w:t>(ii) another increased balance period ended at the end of the previous income year; and</w:t>
            </w:r>
          </w:p>
          <w:p w:rsidR="006E0072" w:rsidRPr="009342D6" w:rsidRDefault="006E0072" w:rsidP="00B36B2B">
            <w:pPr>
              <w:pStyle w:val="Tablea"/>
            </w:pPr>
            <w:r w:rsidRPr="009342D6">
              <w:t>(c) the total duration of those increased balance periods i</w:t>
            </w:r>
            <w:smartTag w:uri="urn:schemas-microsoft-com:office:smarttags" w:element="PersonName">
              <w:r w:rsidRPr="009342D6">
                <w:t>s 1</w:t>
              </w:r>
            </w:smartTag>
            <w:r w:rsidRPr="009342D6">
              <w:t>5 days or less</w:t>
            </w:r>
          </w:p>
        </w:tc>
        <w:tc>
          <w:tcPr>
            <w:tcW w:w="3186" w:type="dxa"/>
            <w:tcBorders>
              <w:top w:val="single" w:sz="2" w:space="0" w:color="auto"/>
              <w:bottom w:val="single" w:sz="4" w:space="0" w:color="auto"/>
            </w:tcBorders>
            <w:shd w:val="clear" w:color="auto" w:fill="auto"/>
          </w:tcPr>
          <w:p w:rsidR="006E0072" w:rsidRPr="009342D6" w:rsidRDefault="009342D6" w:rsidP="00B36B2B">
            <w:pPr>
              <w:pStyle w:val="Tabletext"/>
            </w:pPr>
            <w:r>
              <w:t>paragraphs (</w:t>
            </w:r>
            <w:r w:rsidR="006E0072" w:rsidRPr="009342D6">
              <w:t>1)(b) and (c) do not apply during those increased balance periods.</w:t>
            </w:r>
          </w:p>
        </w:tc>
      </w:tr>
      <w:tr w:rsidR="006E0072" w:rsidRPr="009342D6" w:rsidTr="008447D1">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3</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an increased balance period is the first or only increased balance period that occurs in a particular income year; and</w:t>
            </w:r>
          </w:p>
          <w:p w:rsidR="006E0072" w:rsidRPr="009342D6" w:rsidRDefault="006E0072" w:rsidP="00B36B2B">
            <w:pPr>
              <w:pStyle w:val="Tablea"/>
            </w:pPr>
            <w:r w:rsidRPr="009342D6">
              <w:t>(b) the duration of the period is more than 15 days; and</w:t>
            </w:r>
          </w:p>
          <w:p w:rsidR="006E0072" w:rsidRPr="009342D6" w:rsidRDefault="006E0072" w:rsidP="00B36B2B">
            <w:pPr>
              <w:pStyle w:val="Tablea"/>
            </w:pPr>
            <w:r w:rsidRPr="009342D6">
              <w:t>(c) it is not the case that:</w:t>
            </w:r>
          </w:p>
          <w:p w:rsidR="006E0072" w:rsidRPr="009342D6" w:rsidRDefault="006E0072" w:rsidP="00B36B2B">
            <w:pPr>
              <w:pStyle w:val="Tablei"/>
            </w:pPr>
            <w:r w:rsidRPr="009342D6">
              <w:t>(i) the period began at the start of the income year; and</w:t>
            </w:r>
          </w:p>
          <w:p w:rsidR="006E0072" w:rsidRPr="009342D6" w:rsidRDefault="006E0072" w:rsidP="00B36B2B">
            <w:pPr>
              <w:pStyle w:val="Tablei"/>
            </w:pPr>
            <w:r w:rsidRPr="009342D6">
              <w:t>(ii) another increased balance period ended at the end of the previous income year</w:t>
            </w:r>
          </w:p>
        </w:tc>
        <w:tc>
          <w:tcPr>
            <w:tcW w:w="3186" w:type="dxa"/>
            <w:tcBorders>
              <w:top w:val="single" w:sz="4" w:space="0" w:color="auto"/>
              <w:bottom w:val="single" w:sz="2" w:space="0" w:color="auto"/>
            </w:tcBorders>
            <w:shd w:val="clear" w:color="auto" w:fill="auto"/>
          </w:tcPr>
          <w:p w:rsidR="006E0072" w:rsidRPr="009342D6" w:rsidRDefault="009342D6" w:rsidP="00B36B2B">
            <w:pPr>
              <w:pStyle w:val="Tabletext"/>
            </w:pPr>
            <w:r>
              <w:t>paragraphs (</w:t>
            </w:r>
            <w:r w:rsidR="006E0072" w:rsidRPr="009342D6">
              <w:t>1)(b) and (c) do not apply during the first 15 days of the first</w:t>
            </w:r>
            <w:r>
              <w:noBreakHyphen/>
            </w:r>
            <w:r w:rsidR="006E0072" w:rsidRPr="009342D6">
              <w:t>mentioned increased balance period.</w:t>
            </w:r>
          </w:p>
        </w:tc>
      </w:tr>
      <w:tr w:rsidR="006E0072" w:rsidRPr="009342D6" w:rsidTr="008447D1">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4</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an increased balance period is the first or only increased balance period that occurs in a particular income year; and</w:t>
            </w:r>
          </w:p>
          <w:p w:rsidR="006E0072" w:rsidRPr="009342D6" w:rsidRDefault="006E0072" w:rsidP="00B36B2B">
            <w:pPr>
              <w:pStyle w:val="Tablea"/>
            </w:pPr>
            <w:r w:rsidRPr="009342D6">
              <w:t>(b) both:</w:t>
            </w:r>
          </w:p>
          <w:p w:rsidR="006E0072" w:rsidRPr="009342D6" w:rsidRDefault="006E0072" w:rsidP="00B36B2B">
            <w:pPr>
              <w:pStyle w:val="Tablei"/>
            </w:pPr>
            <w:r w:rsidRPr="009342D6">
              <w:t>(i) the period began at the start of the income year; and</w:t>
            </w:r>
          </w:p>
          <w:p w:rsidR="006E0072" w:rsidRPr="009342D6" w:rsidRDefault="006E0072" w:rsidP="00B36B2B">
            <w:pPr>
              <w:pStyle w:val="Tablei"/>
            </w:pPr>
            <w:r w:rsidRPr="009342D6">
              <w:t>(ii) another increased balance period ended at the end of the previous income year; and</w:t>
            </w:r>
          </w:p>
          <w:p w:rsidR="006E0072" w:rsidRPr="009342D6" w:rsidRDefault="006E0072" w:rsidP="00B36B2B">
            <w:pPr>
              <w:pStyle w:val="Tablea"/>
            </w:pPr>
            <w:r w:rsidRPr="009342D6">
              <w:t>(c) the total duration of those increased balance periods is more than 15 days</w:t>
            </w:r>
          </w:p>
        </w:tc>
        <w:tc>
          <w:tcPr>
            <w:tcW w:w="3186" w:type="dxa"/>
            <w:tcBorders>
              <w:top w:val="single" w:sz="2" w:space="0" w:color="auto"/>
              <w:bottom w:val="single" w:sz="2" w:space="0" w:color="auto"/>
            </w:tcBorders>
            <w:shd w:val="clear" w:color="auto" w:fill="auto"/>
          </w:tcPr>
          <w:p w:rsidR="006E0072" w:rsidRPr="009342D6" w:rsidRDefault="009342D6" w:rsidP="00B36B2B">
            <w:pPr>
              <w:pStyle w:val="Tabletext"/>
            </w:pPr>
            <w:r>
              <w:t>paragraphs (</w:t>
            </w:r>
            <w:r w:rsidR="006E0072" w:rsidRPr="009342D6">
              <w:t>1)(b) and (c) do not apply during the first 15 days of the period that consists of those increased balance periods.</w:t>
            </w: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5</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(a) an increased balance period is the second increased balance period that occurs in a particular income year; and</w:t>
            </w:r>
          </w:p>
          <w:p w:rsidR="006E0072" w:rsidRPr="009342D6" w:rsidRDefault="006E0072" w:rsidP="00B36B2B">
            <w:pPr>
              <w:pStyle w:val="Tablea"/>
            </w:pPr>
            <w:r w:rsidRPr="009342D6">
              <w:t>(b) the duration of the period i</w:t>
            </w:r>
            <w:smartTag w:uri="urn:schemas-microsoft-com:office:smarttags" w:element="PersonName">
              <w:r w:rsidRPr="009342D6">
                <w:t>s 1</w:t>
              </w:r>
            </w:smartTag>
            <w:r w:rsidRPr="009342D6">
              <w:t>5 days or less; and</w:t>
            </w:r>
          </w:p>
          <w:p w:rsidR="006E0072" w:rsidRPr="009342D6" w:rsidRDefault="006E0072" w:rsidP="00B36B2B">
            <w:pPr>
              <w:pStyle w:val="Tablea"/>
            </w:pPr>
            <w:r w:rsidRPr="009342D6">
              <w:t>(c) item</w:t>
            </w:r>
            <w:r w:rsidR="009342D6">
              <w:t> </w:t>
            </w:r>
            <w:r w:rsidRPr="009342D6">
              <w:t>1 or 2 applies to the first increased balance period that occurred in the income year</w:t>
            </w:r>
          </w:p>
        </w:tc>
        <w:tc>
          <w:tcPr>
            <w:tcW w:w="3186" w:type="dxa"/>
            <w:tcBorders>
              <w:top w:val="single" w:sz="2" w:space="0" w:color="auto"/>
              <w:bottom w:val="single" w:sz="4" w:space="0" w:color="auto"/>
            </w:tcBorders>
            <w:shd w:val="clear" w:color="auto" w:fill="auto"/>
          </w:tcPr>
          <w:p w:rsidR="006E0072" w:rsidRPr="009342D6" w:rsidRDefault="009342D6" w:rsidP="00B36B2B">
            <w:pPr>
              <w:pStyle w:val="Tabletext"/>
            </w:pPr>
            <w:r>
              <w:t>paragraphs (</w:t>
            </w:r>
            <w:r w:rsidR="006E0072" w:rsidRPr="009342D6">
              <w:t>1)(b) and (c) do not apply during the first</w:t>
            </w:r>
            <w:r>
              <w:noBreakHyphen/>
            </w:r>
            <w:r w:rsidR="006E0072" w:rsidRPr="009342D6">
              <w:t>mentioned increased balance period.</w:t>
            </w:r>
          </w:p>
        </w:tc>
      </w:tr>
      <w:tr w:rsidR="006E0072" w:rsidRPr="009342D6" w:rsidTr="008447D1">
        <w:trPr>
          <w:cantSplit/>
        </w:trPr>
        <w:tc>
          <w:tcPr>
            <w:tcW w:w="714"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6</w:t>
            </w:r>
          </w:p>
        </w:tc>
        <w:tc>
          <w:tcPr>
            <w:tcW w:w="3186" w:type="dxa"/>
            <w:tcBorders>
              <w:top w:val="single" w:sz="4" w:space="0" w:color="auto"/>
              <w:bottom w:val="single" w:sz="12" w:space="0" w:color="auto"/>
            </w:tcBorders>
            <w:shd w:val="clear" w:color="auto" w:fill="auto"/>
          </w:tcPr>
          <w:p w:rsidR="006E0072" w:rsidRPr="009342D6" w:rsidRDefault="006E0072" w:rsidP="00B36B2B">
            <w:pPr>
              <w:pStyle w:val="Tablea"/>
            </w:pPr>
            <w:r w:rsidRPr="009342D6">
              <w:t>(a) an increased balance period is the second increased balance period that occurs in a particular income year; and</w:t>
            </w:r>
          </w:p>
          <w:p w:rsidR="006E0072" w:rsidRPr="009342D6" w:rsidRDefault="006E0072" w:rsidP="00B36B2B">
            <w:pPr>
              <w:pStyle w:val="Tablea"/>
            </w:pPr>
            <w:r w:rsidRPr="009342D6">
              <w:t>(b) the duration of the period is more than 15 days; and</w:t>
            </w:r>
          </w:p>
          <w:p w:rsidR="006E0072" w:rsidRPr="009342D6" w:rsidRDefault="006E0072" w:rsidP="00B36B2B">
            <w:pPr>
              <w:pStyle w:val="Tablea"/>
            </w:pPr>
            <w:r w:rsidRPr="009342D6">
              <w:t>(c) item</w:t>
            </w:r>
            <w:r w:rsidR="009342D6">
              <w:t> </w:t>
            </w:r>
            <w:r w:rsidRPr="009342D6">
              <w:t>1 or 2 applies to the first increased balance period that occurred in the income year</w:t>
            </w:r>
          </w:p>
        </w:tc>
        <w:tc>
          <w:tcPr>
            <w:tcW w:w="3186" w:type="dxa"/>
            <w:tcBorders>
              <w:top w:val="single" w:sz="4" w:space="0" w:color="auto"/>
              <w:bottom w:val="single" w:sz="12" w:space="0" w:color="auto"/>
            </w:tcBorders>
            <w:shd w:val="clear" w:color="auto" w:fill="auto"/>
          </w:tcPr>
          <w:p w:rsidR="006E0072" w:rsidRPr="009342D6" w:rsidRDefault="009342D6" w:rsidP="00B36B2B">
            <w:pPr>
              <w:pStyle w:val="Tabletext"/>
            </w:pPr>
            <w:r>
              <w:t>paragraphs (</w:t>
            </w:r>
            <w:r w:rsidR="006E0072" w:rsidRPr="009342D6">
              <w:t>1)(b) and (c) do not apply during the first 15 days of the first</w:t>
            </w:r>
            <w:r>
              <w:noBreakHyphen/>
            </w:r>
            <w:r w:rsidR="006E0072" w:rsidRPr="009342D6">
              <w:t>mentioned increased balance period.</w:t>
            </w:r>
          </w:p>
        </w:tc>
      </w:tr>
    </w:tbl>
    <w:p w:rsidR="006E0072" w:rsidRPr="009342D6" w:rsidRDefault="006E0072" w:rsidP="006E0072">
      <w:pPr>
        <w:pStyle w:val="SubsectionHead"/>
      </w:pPr>
      <w:r w:rsidRPr="009342D6">
        <w:t>Translation of foreign currency</w:t>
      </w:r>
    </w:p>
    <w:p w:rsidR="006E0072" w:rsidRPr="009342D6" w:rsidRDefault="006E0072" w:rsidP="006E0072">
      <w:pPr>
        <w:pStyle w:val="subsection"/>
      </w:pPr>
      <w:r w:rsidRPr="009342D6">
        <w:tab/>
        <w:t>(4)</w:t>
      </w:r>
      <w:r w:rsidRPr="009342D6">
        <w:tab/>
        <w:t>For the purposes of the application of section</w:t>
      </w:r>
      <w:r w:rsidR="009342D6">
        <w:t> </w:t>
      </w:r>
      <w:r w:rsidRPr="009342D6">
        <w:t>960</w:t>
      </w:r>
      <w:r w:rsidR="009342D6">
        <w:noBreakHyphen/>
      </w:r>
      <w:r w:rsidRPr="009342D6">
        <w:t xml:space="preserve">50 to this section, work out the </w:t>
      </w:r>
      <w:r w:rsidR="009342D6" w:rsidRPr="009342D6">
        <w:rPr>
          <w:position w:val="6"/>
          <w:sz w:val="16"/>
        </w:rPr>
        <w:t>*</w:t>
      </w:r>
      <w:r w:rsidRPr="009342D6">
        <w:t>foreign currency equivalent of an amount of Australian currency as at a particular time in an income year by translating the foreign currency to Australian currency at the average exchange rate for the third month that preceded the income year.</w:t>
      </w:r>
    </w:p>
    <w:p w:rsidR="006E0072" w:rsidRPr="009342D6" w:rsidRDefault="006E0072" w:rsidP="006E0072">
      <w:pPr>
        <w:pStyle w:val="SubsectionHead"/>
      </w:pPr>
      <w:r w:rsidRPr="009342D6">
        <w:t>Debit balances</w:t>
      </w:r>
    </w:p>
    <w:p w:rsidR="006E0072" w:rsidRPr="009342D6" w:rsidRDefault="006E0072" w:rsidP="006E0072">
      <w:pPr>
        <w:pStyle w:val="subsection"/>
      </w:pPr>
      <w:r w:rsidRPr="009342D6">
        <w:tab/>
        <w:t>(5)</w:t>
      </w:r>
      <w:r w:rsidRPr="009342D6">
        <w:tab/>
        <w:t>For the purposes of this section, a debit balance is to be expressed as a positive amount.</w:t>
      </w:r>
    </w:p>
    <w:p w:rsidR="006E0072" w:rsidRPr="009342D6" w:rsidRDefault="006E0072" w:rsidP="006E0072">
      <w:pPr>
        <w:pStyle w:val="notetext"/>
      </w:pPr>
      <w:r w:rsidRPr="009342D6">
        <w:t>Note:</w:t>
      </w:r>
      <w:r w:rsidRPr="009342D6">
        <w:tab/>
        <w:t>For example, if you owe $1,100 on a credit card account, the debit balance of that account is $1,100.</w:t>
      </w:r>
    </w:p>
    <w:p w:rsidR="006E0072" w:rsidRPr="009342D6" w:rsidRDefault="006E0072" w:rsidP="00D43F02">
      <w:pPr>
        <w:pStyle w:val="ActHead5"/>
      </w:pPr>
      <w:bookmarkStart w:id="130" w:name="_Toc454965856"/>
      <w:r w:rsidRPr="009342D6">
        <w:rPr>
          <w:rStyle w:val="CharSectno"/>
        </w:rPr>
        <w:t>775</w:t>
      </w:r>
      <w:r w:rsidR="009342D6">
        <w:rPr>
          <w:rStyle w:val="CharSectno"/>
        </w:rPr>
        <w:noBreakHyphen/>
      </w:r>
      <w:r w:rsidRPr="009342D6">
        <w:rPr>
          <w:rStyle w:val="CharSectno"/>
        </w:rPr>
        <w:t>250</w:t>
      </w:r>
      <w:r w:rsidRPr="009342D6">
        <w:t xml:space="preserve">  Tax consequences of passing the limited balance test</w:t>
      </w:r>
      <w:bookmarkEnd w:id="130"/>
    </w:p>
    <w:p w:rsidR="006E0072" w:rsidRPr="009342D6" w:rsidRDefault="006E0072" w:rsidP="00D43F02">
      <w:pPr>
        <w:pStyle w:val="subsection"/>
        <w:keepNext/>
        <w:keepLines/>
      </w:pPr>
      <w:r w:rsidRPr="009342D6">
        <w:tab/>
        <w:t>(1)</w:t>
      </w:r>
      <w:r w:rsidRPr="009342D6">
        <w:tab/>
        <w:t xml:space="preserve">A </w:t>
      </w:r>
      <w:r w:rsidR="009342D6" w:rsidRPr="009342D6">
        <w:rPr>
          <w:position w:val="6"/>
          <w:sz w:val="16"/>
        </w:rPr>
        <w:t>*</w:t>
      </w:r>
      <w:r w:rsidRPr="009342D6">
        <w:t xml:space="preserve">forex realisation gain or a </w:t>
      </w:r>
      <w:r w:rsidR="009342D6" w:rsidRPr="009342D6">
        <w:rPr>
          <w:position w:val="6"/>
          <w:sz w:val="16"/>
        </w:rPr>
        <w:t>*</w:t>
      </w:r>
      <w:r w:rsidRPr="009342D6">
        <w:t xml:space="preserve">forex realisation loss you make as a result of forex realisation event 2 or 4 is disregarded if the event happens in relation to a </w:t>
      </w:r>
      <w:r w:rsidR="009342D6" w:rsidRPr="009342D6">
        <w:rPr>
          <w:position w:val="6"/>
          <w:sz w:val="16"/>
        </w:rPr>
        <w:t>*</w:t>
      </w:r>
      <w:r w:rsidRPr="009342D6">
        <w:t>qualifying forex account that:</w:t>
      </w:r>
    </w:p>
    <w:p w:rsidR="006E0072" w:rsidRPr="009342D6" w:rsidRDefault="006E0072" w:rsidP="00D43F02">
      <w:pPr>
        <w:pStyle w:val="paragraph"/>
        <w:keepNext/>
        <w:keepLines/>
      </w:pPr>
      <w:r w:rsidRPr="009342D6">
        <w:tab/>
        <w:t>(a)</w:t>
      </w:r>
      <w:r w:rsidRPr="009342D6">
        <w:tab/>
        <w:t>you hold at the time of the event; and</w:t>
      </w:r>
    </w:p>
    <w:p w:rsidR="006E0072" w:rsidRPr="009342D6" w:rsidRDefault="006E0072" w:rsidP="006E0072">
      <w:pPr>
        <w:pStyle w:val="paragraph"/>
      </w:pPr>
      <w:r w:rsidRPr="009342D6">
        <w:tab/>
        <w:t>(b)</w:t>
      </w:r>
      <w:r w:rsidRPr="009342D6">
        <w:tab/>
        <w:t>passes the limited balance test at the time of the event.</w:t>
      </w:r>
    </w:p>
    <w:p w:rsidR="006E0072" w:rsidRPr="009342D6" w:rsidRDefault="006E0072" w:rsidP="006E0072">
      <w:pPr>
        <w:pStyle w:val="subsection"/>
      </w:pPr>
      <w:r w:rsidRPr="009342D6">
        <w:tab/>
        <w:t>(2)</w:t>
      </w:r>
      <w:r w:rsidRPr="009342D6">
        <w:tab/>
        <w:t xml:space="preserve">If CGT event C1 or C2 happens in relation to a </w:t>
      </w:r>
      <w:r w:rsidR="009342D6" w:rsidRPr="009342D6">
        <w:rPr>
          <w:position w:val="6"/>
          <w:sz w:val="16"/>
        </w:rPr>
        <w:t>*</w:t>
      </w:r>
      <w:r w:rsidRPr="009342D6">
        <w:t>qualifying forex account that:</w:t>
      </w:r>
    </w:p>
    <w:p w:rsidR="006E0072" w:rsidRPr="009342D6" w:rsidRDefault="006E0072" w:rsidP="006E0072">
      <w:pPr>
        <w:pStyle w:val="paragraph"/>
      </w:pPr>
      <w:r w:rsidRPr="009342D6">
        <w:tab/>
        <w:t>(a)</w:t>
      </w:r>
      <w:r w:rsidRPr="009342D6">
        <w:tab/>
        <w:t>you hold at the time of the event; and</w:t>
      </w:r>
    </w:p>
    <w:p w:rsidR="006E0072" w:rsidRPr="009342D6" w:rsidRDefault="006E0072" w:rsidP="006E0072">
      <w:pPr>
        <w:pStyle w:val="paragraph"/>
        <w:keepNext/>
        <w:keepLines/>
      </w:pPr>
      <w:r w:rsidRPr="009342D6">
        <w:tab/>
        <w:t>(b)</w:t>
      </w:r>
      <w:r w:rsidRPr="009342D6">
        <w:tab/>
        <w:t>passes the limited balance test at the time of the event;</w:t>
      </w:r>
    </w:p>
    <w:p w:rsidR="006E0072" w:rsidRPr="009342D6" w:rsidRDefault="006E0072" w:rsidP="006E0072">
      <w:pPr>
        <w:pStyle w:val="subsection2"/>
      </w:pPr>
      <w:r w:rsidRPr="009342D6">
        <w:t xml:space="preserve">disregard so much of any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you make as a result of the event as is attributable to a </w:t>
      </w:r>
      <w:r w:rsidR="009342D6" w:rsidRPr="009342D6">
        <w:rPr>
          <w:position w:val="6"/>
          <w:sz w:val="16"/>
        </w:rPr>
        <w:t>*</w:t>
      </w:r>
      <w:r w:rsidRPr="009342D6">
        <w:t>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ActHead5"/>
      </w:pPr>
      <w:bookmarkStart w:id="131" w:name="_Toc454965857"/>
      <w:r w:rsidRPr="009342D6">
        <w:rPr>
          <w:rStyle w:val="CharSectno"/>
        </w:rPr>
        <w:t>775</w:t>
      </w:r>
      <w:r w:rsidR="009342D6">
        <w:rPr>
          <w:rStyle w:val="CharSectno"/>
        </w:rPr>
        <w:noBreakHyphen/>
      </w:r>
      <w:r w:rsidRPr="009342D6">
        <w:rPr>
          <w:rStyle w:val="CharSectno"/>
        </w:rPr>
        <w:t>255</w:t>
      </w:r>
      <w:r w:rsidRPr="009342D6">
        <w:t xml:space="preserve">  Notional realisation when qualifying forex account starts to pass the limited balance test</w:t>
      </w:r>
      <w:bookmarkEnd w:id="131"/>
    </w:p>
    <w:p w:rsidR="006E0072" w:rsidRPr="009342D6" w:rsidRDefault="006E0072" w:rsidP="006E0072">
      <w:pPr>
        <w:pStyle w:val="SubsectionHead"/>
      </w:pPr>
      <w:r w:rsidRPr="009342D6">
        <w:t>Credit balance</w:t>
      </w:r>
    </w:p>
    <w:p w:rsidR="006E0072" w:rsidRPr="009342D6" w:rsidRDefault="006E0072" w:rsidP="006E0072">
      <w:pPr>
        <w:pStyle w:val="subsection"/>
      </w:pPr>
      <w:r w:rsidRPr="009342D6">
        <w:tab/>
        <w:t>(1)</w:t>
      </w:r>
      <w:r w:rsidRPr="009342D6">
        <w:tab/>
        <w:t>For the purposes of this Division, if:</w:t>
      </w:r>
    </w:p>
    <w:p w:rsidR="006E0072" w:rsidRPr="009342D6" w:rsidRDefault="006E0072" w:rsidP="006E0072">
      <w:pPr>
        <w:pStyle w:val="paragraph"/>
      </w:pPr>
      <w:r w:rsidRPr="009342D6">
        <w:tab/>
        <w:t>(a)</w:t>
      </w:r>
      <w:r w:rsidRPr="009342D6">
        <w:tab/>
        <w:t xml:space="preserve">you hold a </w:t>
      </w:r>
      <w:r w:rsidR="009342D6" w:rsidRPr="009342D6">
        <w:rPr>
          <w:position w:val="6"/>
          <w:sz w:val="16"/>
        </w:rPr>
        <w:t>*</w:t>
      </w:r>
      <w:r w:rsidRPr="009342D6">
        <w:t>qualifying forex account; and</w:t>
      </w:r>
    </w:p>
    <w:p w:rsidR="006E0072" w:rsidRPr="009342D6" w:rsidRDefault="006E0072" w:rsidP="006E0072">
      <w:pPr>
        <w:pStyle w:val="paragraph"/>
      </w:pPr>
      <w:r w:rsidRPr="009342D6">
        <w:tab/>
        <w:t>(b)</w:t>
      </w:r>
      <w:r w:rsidRPr="009342D6">
        <w:tab/>
        <w:t>at a particular time:</w:t>
      </w:r>
    </w:p>
    <w:p w:rsidR="006E0072" w:rsidRPr="009342D6" w:rsidRDefault="006E0072" w:rsidP="006E0072">
      <w:pPr>
        <w:pStyle w:val="paragraphsub"/>
      </w:pPr>
      <w:r w:rsidRPr="009342D6">
        <w:tab/>
        <w:t>(i)</w:t>
      </w:r>
      <w:r w:rsidRPr="009342D6">
        <w:tab/>
        <w:t>the account starts to pass the limited balance test; and</w:t>
      </w:r>
    </w:p>
    <w:p w:rsidR="006E0072" w:rsidRPr="009342D6" w:rsidRDefault="006E0072" w:rsidP="006E0072">
      <w:pPr>
        <w:pStyle w:val="paragraphsub"/>
      </w:pPr>
      <w:r w:rsidRPr="009342D6">
        <w:tab/>
        <w:t>(ii)</w:t>
      </w:r>
      <w:r w:rsidRPr="009342D6">
        <w:tab/>
        <w:t>the account has a credit balance; and</w:t>
      </w:r>
    </w:p>
    <w:p w:rsidR="006E0072" w:rsidRPr="009342D6" w:rsidRDefault="006E0072" w:rsidP="006E0072">
      <w:pPr>
        <w:pStyle w:val="paragraphsub"/>
      </w:pPr>
      <w:r w:rsidRPr="009342D6">
        <w:tab/>
        <w:t>(iii)</w:t>
      </w:r>
      <w:r w:rsidRPr="009342D6">
        <w:tab/>
        <w:t xml:space="preserve">you have one or more rights to receive a total amount of </w:t>
      </w:r>
      <w:r w:rsidR="009342D6" w:rsidRPr="009342D6">
        <w:rPr>
          <w:position w:val="6"/>
          <w:sz w:val="16"/>
        </w:rPr>
        <w:t>*</w:t>
      </w:r>
      <w:r w:rsidRPr="009342D6">
        <w:t>foreign currency represented by the credit balance of the account;</w:t>
      </w:r>
    </w:p>
    <w:p w:rsidR="006E0072" w:rsidRPr="009342D6" w:rsidRDefault="006E0072" w:rsidP="006E0072">
      <w:pPr>
        <w:pStyle w:val="subsection2"/>
      </w:pPr>
      <w:r w:rsidRPr="009342D6">
        <w:t>you are treated as:</w:t>
      </w:r>
    </w:p>
    <w:p w:rsidR="006E0072" w:rsidRPr="009342D6" w:rsidRDefault="006E0072" w:rsidP="006E0072">
      <w:pPr>
        <w:pStyle w:val="paragraph"/>
      </w:pPr>
      <w:r w:rsidRPr="009342D6">
        <w:tab/>
        <w:t>(c)</w:t>
      </w:r>
      <w:r w:rsidRPr="009342D6">
        <w:tab/>
        <w:t>having ceased to have those rights at that time; and</w:t>
      </w:r>
    </w:p>
    <w:p w:rsidR="006E0072" w:rsidRPr="009342D6" w:rsidRDefault="006E0072" w:rsidP="006E0072">
      <w:pPr>
        <w:pStyle w:val="paragraph"/>
      </w:pPr>
      <w:r w:rsidRPr="009342D6">
        <w:tab/>
        <w:t>(d)</w:t>
      </w:r>
      <w:r w:rsidRPr="009342D6">
        <w:tab/>
        <w:t>having re</w:t>
      </w:r>
      <w:r w:rsidR="009342D6">
        <w:noBreakHyphen/>
      </w:r>
      <w:r w:rsidRPr="009342D6">
        <w:t>acquired those rights immediately after that time.</w:t>
      </w:r>
    </w:p>
    <w:p w:rsidR="006E0072" w:rsidRPr="009342D6" w:rsidRDefault="006E0072" w:rsidP="006E0072">
      <w:pPr>
        <w:pStyle w:val="notetext"/>
      </w:pPr>
      <w:r w:rsidRPr="009342D6">
        <w:t>Note:</w:t>
      </w:r>
      <w:r w:rsidRPr="009342D6">
        <w:tab/>
        <w:t>This means that forex realisation event 2 will happen when the account starts to pass the limited balance test.</w:t>
      </w:r>
    </w:p>
    <w:p w:rsidR="006E0072" w:rsidRPr="009342D6" w:rsidRDefault="006E0072" w:rsidP="006E0072">
      <w:pPr>
        <w:pStyle w:val="SubsectionHead"/>
      </w:pPr>
      <w:r w:rsidRPr="009342D6">
        <w:t>Debit balance</w:t>
      </w:r>
    </w:p>
    <w:p w:rsidR="006E0072" w:rsidRPr="009342D6" w:rsidRDefault="006E0072" w:rsidP="006E0072">
      <w:pPr>
        <w:pStyle w:val="subsection"/>
      </w:pPr>
      <w:r w:rsidRPr="009342D6">
        <w:tab/>
        <w:t>(2)</w:t>
      </w:r>
      <w:r w:rsidRPr="009342D6">
        <w:tab/>
        <w:t>For the purposes of this Division, if:</w:t>
      </w:r>
    </w:p>
    <w:p w:rsidR="006E0072" w:rsidRPr="009342D6" w:rsidRDefault="006E0072" w:rsidP="006E0072">
      <w:pPr>
        <w:pStyle w:val="paragraph"/>
      </w:pPr>
      <w:r w:rsidRPr="009342D6">
        <w:tab/>
        <w:t>(a)</w:t>
      </w:r>
      <w:r w:rsidRPr="009342D6">
        <w:tab/>
        <w:t xml:space="preserve">you hold a </w:t>
      </w:r>
      <w:r w:rsidR="009342D6" w:rsidRPr="009342D6">
        <w:rPr>
          <w:position w:val="6"/>
          <w:sz w:val="16"/>
        </w:rPr>
        <w:t>*</w:t>
      </w:r>
      <w:r w:rsidRPr="009342D6">
        <w:t>qualifying forex account; and</w:t>
      </w:r>
    </w:p>
    <w:p w:rsidR="006E0072" w:rsidRPr="009342D6" w:rsidRDefault="006E0072" w:rsidP="006E0072">
      <w:pPr>
        <w:pStyle w:val="paragraph"/>
      </w:pPr>
      <w:r w:rsidRPr="009342D6">
        <w:tab/>
        <w:t>(b)</w:t>
      </w:r>
      <w:r w:rsidRPr="009342D6">
        <w:tab/>
        <w:t>at a particular time:</w:t>
      </w:r>
    </w:p>
    <w:p w:rsidR="006E0072" w:rsidRPr="009342D6" w:rsidRDefault="006E0072" w:rsidP="006E0072">
      <w:pPr>
        <w:pStyle w:val="paragraphsub"/>
      </w:pPr>
      <w:r w:rsidRPr="009342D6">
        <w:tab/>
        <w:t>(i)</w:t>
      </w:r>
      <w:r w:rsidRPr="009342D6">
        <w:tab/>
        <w:t>the account starts to pass the limited balance test; and</w:t>
      </w:r>
    </w:p>
    <w:p w:rsidR="006E0072" w:rsidRPr="009342D6" w:rsidRDefault="006E0072" w:rsidP="006E0072">
      <w:pPr>
        <w:pStyle w:val="paragraphsub"/>
      </w:pPr>
      <w:r w:rsidRPr="009342D6">
        <w:tab/>
        <w:t>(ii)</w:t>
      </w:r>
      <w:r w:rsidRPr="009342D6">
        <w:tab/>
        <w:t>the account has a debit balance; and</w:t>
      </w:r>
    </w:p>
    <w:p w:rsidR="006E0072" w:rsidRPr="009342D6" w:rsidRDefault="006E0072" w:rsidP="006E0072">
      <w:pPr>
        <w:pStyle w:val="paragraphsub"/>
      </w:pPr>
      <w:r w:rsidRPr="009342D6">
        <w:tab/>
        <w:t>(iii)</w:t>
      </w:r>
      <w:r w:rsidRPr="009342D6">
        <w:tab/>
        <w:t xml:space="preserve">you have one or more obligations to pay a total amount of </w:t>
      </w:r>
      <w:r w:rsidR="009342D6" w:rsidRPr="009342D6">
        <w:rPr>
          <w:position w:val="6"/>
          <w:sz w:val="16"/>
        </w:rPr>
        <w:t>*</w:t>
      </w:r>
      <w:r w:rsidRPr="009342D6">
        <w:t>foreign currency represented by the debit balance of the account;</w:t>
      </w:r>
    </w:p>
    <w:p w:rsidR="006E0072" w:rsidRPr="009342D6" w:rsidRDefault="006E0072" w:rsidP="006E0072">
      <w:pPr>
        <w:pStyle w:val="subsection2"/>
      </w:pPr>
      <w:r w:rsidRPr="009342D6">
        <w:t>you are treated as:</w:t>
      </w:r>
    </w:p>
    <w:p w:rsidR="006E0072" w:rsidRPr="009342D6" w:rsidRDefault="006E0072" w:rsidP="006E0072">
      <w:pPr>
        <w:pStyle w:val="paragraph"/>
      </w:pPr>
      <w:r w:rsidRPr="009342D6">
        <w:tab/>
        <w:t>(c)</w:t>
      </w:r>
      <w:r w:rsidRPr="009342D6">
        <w:tab/>
        <w:t>having ceased to have those obligations at that time; and</w:t>
      </w:r>
    </w:p>
    <w:p w:rsidR="006E0072" w:rsidRPr="009342D6" w:rsidRDefault="006E0072" w:rsidP="006E0072">
      <w:pPr>
        <w:pStyle w:val="paragraph"/>
      </w:pPr>
      <w:r w:rsidRPr="009342D6">
        <w:tab/>
        <w:t>(d)</w:t>
      </w:r>
      <w:r w:rsidRPr="009342D6">
        <w:tab/>
        <w:t>having started to again owe those obligations immediately after that time.</w:t>
      </w:r>
    </w:p>
    <w:p w:rsidR="006E0072" w:rsidRPr="009342D6" w:rsidRDefault="006E0072" w:rsidP="006E0072">
      <w:pPr>
        <w:pStyle w:val="notetext"/>
      </w:pPr>
      <w:r w:rsidRPr="009342D6">
        <w:t>Note:</w:t>
      </w:r>
      <w:r w:rsidRPr="009342D6">
        <w:tab/>
        <w:t>This means that forex realisation event 4 will happen when the account starts to pass the limited balance test.</w:t>
      </w:r>
    </w:p>
    <w:p w:rsidR="006E0072" w:rsidRPr="009342D6" w:rsidRDefault="006E0072" w:rsidP="006E0072">
      <w:pPr>
        <w:pStyle w:val="ActHead5"/>
      </w:pPr>
      <w:bookmarkStart w:id="132" w:name="_Toc454965858"/>
      <w:r w:rsidRPr="009342D6">
        <w:rPr>
          <w:rStyle w:val="CharSectno"/>
        </w:rPr>
        <w:t>775</w:t>
      </w:r>
      <w:r w:rsidR="009342D6">
        <w:rPr>
          <w:rStyle w:val="CharSectno"/>
        </w:rPr>
        <w:noBreakHyphen/>
      </w:r>
      <w:r w:rsidRPr="009342D6">
        <w:rPr>
          <w:rStyle w:val="CharSectno"/>
        </w:rPr>
        <w:t>260</w:t>
      </w:r>
      <w:r w:rsidRPr="009342D6">
        <w:t xml:space="preserve">  Modification of tax recognition time</w:t>
      </w:r>
      <w:bookmarkEnd w:id="132"/>
    </w:p>
    <w:p w:rsidR="006E0072" w:rsidRPr="009342D6" w:rsidRDefault="006E0072" w:rsidP="006E0072">
      <w:pPr>
        <w:pStyle w:val="SubsectionHead"/>
      </w:pPr>
      <w:r w:rsidRPr="009342D6">
        <w:t>Forex realisation event 2</w:t>
      </w:r>
    </w:p>
    <w:p w:rsidR="006E0072" w:rsidRPr="009342D6" w:rsidRDefault="006E0072" w:rsidP="006E0072">
      <w:pPr>
        <w:pStyle w:val="subsection"/>
      </w:pPr>
      <w:r w:rsidRPr="009342D6">
        <w:tab/>
        <w:t>(1)</w:t>
      </w:r>
      <w:r w:rsidRPr="009342D6">
        <w:tab/>
        <w:t>If:</w:t>
      </w:r>
    </w:p>
    <w:p w:rsidR="006E0072" w:rsidRPr="009342D6" w:rsidRDefault="006E0072" w:rsidP="006E0072">
      <w:pPr>
        <w:pStyle w:val="paragraph"/>
      </w:pPr>
      <w:r w:rsidRPr="009342D6">
        <w:tab/>
        <w:t>(a)</w:t>
      </w:r>
      <w:r w:rsidRPr="009342D6">
        <w:tab/>
        <w:t xml:space="preserve">forex realisation event 2 happens in relation to a </w:t>
      </w:r>
      <w:r w:rsidR="009342D6" w:rsidRPr="009342D6">
        <w:rPr>
          <w:position w:val="6"/>
          <w:sz w:val="16"/>
        </w:rPr>
        <w:t>*</w:t>
      </w:r>
      <w:r w:rsidRPr="009342D6">
        <w:t>qualifying forex account that:</w:t>
      </w:r>
    </w:p>
    <w:p w:rsidR="006E0072" w:rsidRPr="009342D6" w:rsidRDefault="006E0072" w:rsidP="006E0072">
      <w:pPr>
        <w:pStyle w:val="paragraphsub"/>
      </w:pPr>
      <w:r w:rsidRPr="009342D6">
        <w:tab/>
        <w:t>(i)</w:t>
      </w:r>
      <w:r w:rsidRPr="009342D6">
        <w:tab/>
        <w:t>you hold at the time of the event; and</w:t>
      </w:r>
    </w:p>
    <w:p w:rsidR="006E0072" w:rsidRPr="009342D6" w:rsidRDefault="006E0072" w:rsidP="006E0072">
      <w:pPr>
        <w:pStyle w:val="paragraphsub"/>
      </w:pPr>
      <w:r w:rsidRPr="009342D6">
        <w:tab/>
        <w:t>(ii)</w:t>
      </w:r>
      <w:r w:rsidRPr="009342D6">
        <w:tab/>
        <w:t>does not pass the limited balance test at the time of the event; and</w:t>
      </w:r>
    </w:p>
    <w:p w:rsidR="006E0072" w:rsidRPr="009342D6" w:rsidRDefault="006E0072" w:rsidP="006E0072">
      <w:pPr>
        <w:pStyle w:val="paragraph"/>
      </w:pPr>
      <w:r w:rsidRPr="009342D6">
        <w:tab/>
        <w:t>(b)</w:t>
      </w:r>
      <w:r w:rsidRPr="009342D6">
        <w:tab/>
        <w:t>apart from this subsection, the tax recognition time, worked out using the table in subsection</w:t>
      </w:r>
      <w:r w:rsidR="009342D6">
        <w:t> </w:t>
      </w:r>
      <w:r w:rsidRPr="009342D6">
        <w:t>775</w:t>
      </w:r>
      <w:r w:rsidR="009342D6">
        <w:noBreakHyphen/>
      </w:r>
      <w:r w:rsidRPr="009342D6">
        <w:t>45(7), happened at a time when the account passed the limited balance test;</w:t>
      </w:r>
    </w:p>
    <w:p w:rsidR="006E0072" w:rsidRPr="009342D6" w:rsidRDefault="006E0072" w:rsidP="006E0072">
      <w:pPr>
        <w:pStyle w:val="subsection2"/>
      </w:pPr>
      <w:r w:rsidRPr="009342D6">
        <w:t>section</w:t>
      </w:r>
      <w:r w:rsidR="009342D6">
        <w:t> </w:t>
      </w:r>
      <w:r w:rsidRPr="009342D6">
        <w:t>775</w:t>
      </w:r>
      <w:r w:rsidR="009342D6">
        <w:noBreakHyphen/>
      </w:r>
      <w:r w:rsidRPr="009342D6">
        <w:t>45 applies to you as if the tax recognition time were the most recent time before the forex realisation event when the account ceased to pass the limited balance test (despite subsection</w:t>
      </w:r>
      <w:r w:rsidR="009342D6">
        <w:t> </w:t>
      </w:r>
      <w:r w:rsidRPr="009342D6">
        <w:t>775</w:t>
      </w:r>
      <w:r w:rsidR="009342D6">
        <w:noBreakHyphen/>
      </w:r>
      <w:r w:rsidRPr="009342D6">
        <w:t>45(7)).</w:t>
      </w:r>
    </w:p>
    <w:p w:rsidR="006E0072" w:rsidRPr="009342D6" w:rsidRDefault="006E0072" w:rsidP="006E0072">
      <w:pPr>
        <w:pStyle w:val="SubsectionHead"/>
      </w:pPr>
      <w:r w:rsidRPr="009342D6">
        <w:t>Forex realisation event 4</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forex realisation event 4 happens in relation to a </w:t>
      </w:r>
      <w:r w:rsidR="009342D6" w:rsidRPr="009342D6">
        <w:rPr>
          <w:position w:val="6"/>
          <w:sz w:val="16"/>
        </w:rPr>
        <w:t>*</w:t>
      </w:r>
      <w:r w:rsidRPr="009342D6">
        <w:t>qualifying forex account that:</w:t>
      </w:r>
    </w:p>
    <w:p w:rsidR="006E0072" w:rsidRPr="009342D6" w:rsidRDefault="006E0072" w:rsidP="006E0072">
      <w:pPr>
        <w:pStyle w:val="paragraphsub"/>
      </w:pPr>
      <w:r w:rsidRPr="009342D6">
        <w:tab/>
        <w:t>(i)</w:t>
      </w:r>
      <w:r w:rsidRPr="009342D6">
        <w:tab/>
        <w:t>you hold at the time of the event; and</w:t>
      </w:r>
    </w:p>
    <w:p w:rsidR="006E0072" w:rsidRPr="009342D6" w:rsidRDefault="006E0072" w:rsidP="006E0072">
      <w:pPr>
        <w:pStyle w:val="paragraphsub"/>
      </w:pPr>
      <w:r w:rsidRPr="009342D6">
        <w:tab/>
        <w:t>(ii)</w:t>
      </w:r>
      <w:r w:rsidRPr="009342D6">
        <w:tab/>
        <w:t>does not pass the limited balance test at the time of the event; and</w:t>
      </w:r>
    </w:p>
    <w:p w:rsidR="006E0072" w:rsidRPr="009342D6" w:rsidRDefault="006E0072" w:rsidP="006E0072">
      <w:pPr>
        <w:pStyle w:val="paragraph"/>
      </w:pPr>
      <w:r w:rsidRPr="009342D6">
        <w:tab/>
        <w:t>(b)</w:t>
      </w:r>
      <w:r w:rsidRPr="009342D6">
        <w:tab/>
        <w:t>apart from this subsection, the tax recognition time, worked out using the table in subsection</w:t>
      </w:r>
      <w:r w:rsidR="009342D6">
        <w:t> </w:t>
      </w:r>
      <w:r w:rsidRPr="009342D6">
        <w:t>775</w:t>
      </w:r>
      <w:r w:rsidR="009342D6">
        <w:noBreakHyphen/>
      </w:r>
      <w:r w:rsidRPr="009342D6">
        <w:t>55(7), happened at a time when the account passed the limited balance test;</w:t>
      </w:r>
    </w:p>
    <w:p w:rsidR="006E0072" w:rsidRPr="009342D6" w:rsidRDefault="006E0072" w:rsidP="006E0072">
      <w:pPr>
        <w:pStyle w:val="subsection2"/>
      </w:pPr>
      <w:r w:rsidRPr="009342D6">
        <w:t>section</w:t>
      </w:r>
      <w:r w:rsidR="009342D6">
        <w:t> </w:t>
      </w:r>
      <w:r w:rsidRPr="009342D6">
        <w:t>775</w:t>
      </w:r>
      <w:r w:rsidR="009342D6">
        <w:noBreakHyphen/>
      </w:r>
      <w:r w:rsidRPr="009342D6">
        <w:t>55 applies to you as if the tax recognition time were the most recent time before the forex realisation event when the account ceased to pass the limited balance test (despite subsection</w:t>
      </w:r>
      <w:r w:rsidR="009342D6">
        <w:t> </w:t>
      </w:r>
      <w:r w:rsidRPr="009342D6">
        <w:t>775</w:t>
      </w:r>
      <w:r w:rsidR="009342D6">
        <w:noBreakHyphen/>
      </w:r>
      <w:r w:rsidRPr="009342D6">
        <w:t>55(7)).</w:t>
      </w:r>
    </w:p>
    <w:p w:rsidR="006E0072" w:rsidRPr="009342D6" w:rsidRDefault="006E0072" w:rsidP="006E0072">
      <w:pPr>
        <w:pStyle w:val="ActHead4"/>
      </w:pPr>
      <w:bookmarkStart w:id="133" w:name="_Toc454965859"/>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E</w:t>
      </w:r>
      <w:r w:rsidRPr="009342D6">
        <w:t>—</w:t>
      </w:r>
      <w:r w:rsidRPr="009342D6">
        <w:rPr>
          <w:rStyle w:val="CharSubdText"/>
        </w:rPr>
        <w:t>Retranslation for qualifying forex accounts</w:t>
      </w:r>
      <w:bookmarkEnd w:id="133"/>
    </w:p>
    <w:p w:rsidR="006E0072" w:rsidRPr="009342D6" w:rsidRDefault="006E0072" w:rsidP="006E0072">
      <w:pPr>
        <w:pStyle w:val="ActHead4"/>
      </w:pPr>
      <w:bookmarkStart w:id="134" w:name="_Toc454965860"/>
      <w:r w:rsidRPr="009342D6">
        <w:t>Guide to Subdivision</w:t>
      </w:r>
      <w:r w:rsidR="009342D6">
        <w:t> </w:t>
      </w:r>
      <w:r w:rsidRPr="009342D6">
        <w:t>775</w:t>
      </w:r>
      <w:r w:rsidR="009342D6">
        <w:noBreakHyphen/>
      </w:r>
      <w:r w:rsidRPr="009342D6">
        <w:t>E</w:t>
      </w:r>
      <w:bookmarkEnd w:id="134"/>
    </w:p>
    <w:p w:rsidR="006E0072" w:rsidRPr="009342D6" w:rsidRDefault="006E0072" w:rsidP="006E0072">
      <w:pPr>
        <w:pStyle w:val="ActHead5"/>
      </w:pPr>
      <w:bookmarkStart w:id="135" w:name="_Toc454965861"/>
      <w:r w:rsidRPr="009342D6">
        <w:rPr>
          <w:rStyle w:val="CharSectno"/>
        </w:rPr>
        <w:t>775</w:t>
      </w:r>
      <w:r w:rsidR="009342D6">
        <w:rPr>
          <w:rStyle w:val="CharSectno"/>
        </w:rPr>
        <w:noBreakHyphen/>
      </w:r>
      <w:r w:rsidRPr="009342D6">
        <w:rPr>
          <w:rStyle w:val="CharSectno"/>
        </w:rPr>
        <w:t>265</w:t>
      </w:r>
      <w:r w:rsidRPr="009342D6">
        <w:t xml:space="preserve">  What this Subdivision is about</w:t>
      </w:r>
      <w:bookmarkEnd w:id="135"/>
    </w:p>
    <w:p w:rsidR="006E0072" w:rsidRPr="009342D6" w:rsidRDefault="006E0072" w:rsidP="006E0072">
      <w:pPr>
        <w:pStyle w:val="BoxText"/>
      </w:pPr>
      <w:r w:rsidRPr="009342D6">
        <w:t>If you choose retranslation for a qualifying forex account:</w:t>
      </w:r>
    </w:p>
    <w:p w:rsidR="006E0072" w:rsidRPr="009342D6" w:rsidRDefault="006E0072" w:rsidP="006E0072">
      <w:pPr>
        <w:pStyle w:val="BoxPara"/>
      </w:pPr>
      <w:r w:rsidRPr="009342D6">
        <w:tab/>
        <w:t>(a)</w:t>
      </w:r>
      <w:r w:rsidRPr="009342D6">
        <w:tab/>
        <w:t>a forex realisation gain or a forex realisation loss you make in relation to the account as a result of forex realisation event 2 or 4 is disregarded; and</w:t>
      </w:r>
    </w:p>
    <w:p w:rsidR="006E0072" w:rsidRPr="009342D6" w:rsidRDefault="006E0072" w:rsidP="006E0072">
      <w:pPr>
        <w:pStyle w:val="BoxPara"/>
      </w:pPr>
      <w:r w:rsidRPr="009342D6">
        <w:tab/>
        <w:t>(b)</w:t>
      </w:r>
      <w:r w:rsidRPr="009342D6">
        <w:tab/>
        <w:t>forex realisation event 8 enables any gains or losses to be worked out on a retranslation basis.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775</w:t>
      </w:r>
      <w:r w:rsidR="009342D6">
        <w:noBreakHyphen/>
      </w:r>
      <w:r w:rsidRPr="009342D6">
        <w:t>270</w:t>
      </w:r>
      <w:r w:rsidRPr="009342D6">
        <w:tab/>
        <w:t>You may choose retranslation for a qualifying forex account</w:t>
      </w:r>
    </w:p>
    <w:p w:rsidR="006E0072" w:rsidRPr="009342D6" w:rsidRDefault="006E0072" w:rsidP="006E0072">
      <w:pPr>
        <w:pStyle w:val="TofSectsSection"/>
      </w:pPr>
      <w:r w:rsidRPr="009342D6">
        <w:t>775</w:t>
      </w:r>
      <w:r w:rsidR="009342D6">
        <w:noBreakHyphen/>
      </w:r>
      <w:r w:rsidRPr="009342D6">
        <w:t>275</w:t>
      </w:r>
      <w:r w:rsidRPr="009342D6">
        <w:tab/>
        <w:t>Withdrawal of choice</w:t>
      </w:r>
    </w:p>
    <w:p w:rsidR="006E0072" w:rsidRPr="009342D6" w:rsidRDefault="006E0072" w:rsidP="006E0072">
      <w:pPr>
        <w:pStyle w:val="TofSectsSection"/>
      </w:pPr>
      <w:r w:rsidRPr="009342D6">
        <w:t>775</w:t>
      </w:r>
      <w:r w:rsidR="009342D6">
        <w:noBreakHyphen/>
      </w:r>
      <w:r w:rsidRPr="009342D6">
        <w:t>280</w:t>
      </w:r>
      <w:r w:rsidRPr="009342D6">
        <w:tab/>
        <w:t>Tax consequences of choosing retranslation for an account</w:t>
      </w:r>
    </w:p>
    <w:p w:rsidR="006E0072" w:rsidRPr="009342D6" w:rsidRDefault="006E0072" w:rsidP="006E0072">
      <w:pPr>
        <w:pStyle w:val="TofSectsSection"/>
      </w:pPr>
      <w:r w:rsidRPr="009342D6">
        <w:t>775</w:t>
      </w:r>
      <w:r w:rsidR="009342D6">
        <w:noBreakHyphen/>
      </w:r>
      <w:r w:rsidRPr="009342D6">
        <w:t>285</w:t>
      </w:r>
      <w:r w:rsidRPr="009342D6">
        <w:tab/>
        <w:t>Retranslation of gains and losses relating to a qualifying forex account—forex realisation event 8</w:t>
      </w:r>
    </w:p>
    <w:p w:rsidR="006E0072" w:rsidRPr="009342D6" w:rsidRDefault="006E0072" w:rsidP="006E0072">
      <w:pPr>
        <w:pStyle w:val="ActHead4"/>
      </w:pPr>
      <w:bookmarkStart w:id="136" w:name="_Toc454965862"/>
      <w:r w:rsidRPr="009342D6">
        <w:t>Operative provisions</w:t>
      </w:r>
      <w:bookmarkEnd w:id="136"/>
    </w:p>
    <w:p w:rsidR="006E0072" w:rsidRPr="009342D6" w:rsidRDefault="006E0072" w:rsidP="006E0072">
      <w:pPr>
        <w:pStyle w:val="ActHead5"/>
      </w:pPr>
      <w:bookmarkStart w:id="137" w:name="_Toc454965863"/>
      <w:r w:rsidRPr="009342D6">
        <w:rPr>
          <w:rStyle w:val="CharSectno"/>
        </w:rPr>
        <w:t>775</w:t>
      </w:r>
      <w:r w:rsidR="009342D6">
        <w:rPr>
          <w:rStyle w:val="CharSectno"/>
        </w:rPr>
        <w:noBreakHyphen/>
      </w:r>
      <w:r w:rsidRPr="009342D6">
        <w:rPr>
          <w:rStyle w:val="CharSectno"/>
        </w:rPr>
        <w:t>270</w:t>
      </w:r>
      <w:r w:rsidRPr="009342D6">
        <w:t xml:space="preserve">  You may choose retranslation for a qualifying forex account</w:t>
      </w:r>
      <w:bookmarkEnd w:id="137"/>
    </w:p>
    <w:p w:rsidR="006E0072" w:rsidRPr="009342D6" w:rsidRDefault="006E0072" w:rsidP="006E0072">
      <w:pPr>
        <w:pStyle w:val="subsection"/>
      </w:pPr>
      <w:r w:rsidRPr="009342D6">
        <w:tab/>
        <w:t>(1)</w:t>
      </w:r>
      <w:r w:rsidRPr="009342D6">
        <w:tab/>
        <w:t xml:space="preserve">You may choose retranslation for a </w:t>
      </w:r>
      <w:r w:rsidR="009342D6" w:rsidRPr="009342D6">
        <w:rPr>
          <w:position w:val="6"/>
          <w:sz w:val="16"/>
        </w:rPr>
        <w:t>*</w:t>
      </w:r>
      <w:r w:rsidRPr="009342D6">
        <w:t>qualifying forex account held by you.</w:t>
      </w:r>
    </w:p>
    <w:p w:rsidR="006E0072" w:rsidRPr="009342D6" w:rsidRDefault="006E0072" w:rsidP="006E0072">
      <w:pPr>
        <w:pStyle w:val="subsection"/>
      </w:pPr>
      <w:r w:rsidRPr="009342D6">
        <w:tab/>
        <w:t>(1A)</w:t>
      </w:r>
      <w:r w:rsidRPr="009342D6">
        <w:tab/>
        <w:t xml:space="preserve">A choice under </w:t>
      </w:r>
      <w:r w:rsidR="009342D6">
        <w:t>subsection (</w:t>
      </w:r>
      <w:r w:rsidRPr="009342D6">
        <w:t xml:space="preserve">1) does not apply to a </w:t>
      </w:r>
      <w:r w:rsidR="009342D6" w:rsidRPr="009342D6">
        <w:rPr>
          <w:position w:val="6"/>
          <w:sz w:val="16"/>
        </w:rPr>
        <w:t>*</w:t>
      </w:r>
      <w:r w:rsidRPr="009342D6">
        <w:t xml:space="preserve">qualifying forex account held by you if a </w:t>
      </w:r>
      <w:r w:rsidR="009342D6" w:rsidRPr="009342D6">
        <w:rPr>
          <w:position w:val="6"/>
          <w:sz w:val="16"/>
        </w:rPr>
        <w:t>*</w:t>
      </w:r>
      <w:r w:rsidRPr="009342D6">
        <w:t>foreign exchange retranslation election by you is in effect in relation to the account under Subdivision</w:t>
      </w:r>
      <w:r w:rsidR="009342D6">
        <w:t> </w:t>
      </w:r>
      <w:r w:rsidRPr="009342D6">
        <w:t>230</w:t>
      </w:r>
      <w:r w:rsidR="009342D6">
        <w:noBreakHyphen/>
      </w:r>
      <w:r w:rsidRPr="009342D6">
        <w:t>D.</w:t>
      </w:r>
    </w:p>
    <w:p w:rsidR="006E0072" w:rsidRPr="009342D6" w:rsidRDefault="006E0072" w:rsidP="006E0072">
      <w:pPr>
        <w:pStyle w:val="subsection"/>
      </w:pPr>
      <w:r w:rsidRPr="009342D6">
        <w:tab/>
        <w:t>(2)</w:t>
      </w:r>
      <w:r w:rsidRPr="009342D6">
        <w:tab/>
        <w:t>A choice must be in writing.</w:t>
      </w:r>
    </w:p>
    <w:p w:rsidR="006E0072" w:rsidRPr="009342D6" w:rsidRDefault="006E0072" w:rsidP="006E0072">
      <w:pPr>
        <w:pStyle w:val="subsection"/>
        <w:keepNext/>
      </w:pPr>
      <w:r w:rsidRPr="009342D6">
        <w:tab/>
        <w:t>(2A)</w:t>
      </w:r>
      <w:r w:rsidRPr="009342D6">
        <w:tab/>
        <w:t>If:</w:t>
      </w:r>
    </w:p>
    <w:p w:rsidR="006E0072" w:rsidRPr="009342D6" w:rsidRDefault="006E0072" w:rsidP="006E0072">
      <w:pPr>
        <w:pStyle w:val="paragraph"/>
        <w:keepNext/>
      </w:pPr>
      <w:r w:rsidRPr="009342D6">
        <w:tab/>
        <w:t>(a)</w:t>
      </w:r>
      <w:r w:rsidRPr="009342D6">
        <w:tab/>
        <w:t>either:</w:t>
      </w:r>
    </w:p>
    <w:p w:rsidR="006E0072" w:rsidRPr="009342D6" w:rsidRDefault="006E0072" w:rsidP="006E0072">
      <w:pPr>
        <w:pStyle w:val="paragraphsub"/>
        <w:keepNext/>
      </w:pPr>
      <w:r w:rsidRPr="009342D6">
        <w:tab/>
        <w:t>(i)</w:t>
      </w:r>
      <w:r w:rsidRPr="009342D6">
        <w:tab/>
        <w:t xml:space="preserve">you make a choice within 30 days after the commencement of the </w:t>
      </w:r>
      <w:r w:rsidRPr="009342D6">
        <w:rPr>
          <w:i/>
        </w:rPr>
        <w:t>New Business Tax System (Taxation of Financial Arrangements) Act (No.</w:t>
      </w:r>
      <w:r w:rsidR="009342D6">
        <w:rPr>
          <w:i/>
        </w:rPr>
        <w:t> </w:t>
      </w:r>
      <w:r w:rsidRPr="009342D6">
        <w:rPr>
          <w:i/>
        </w:rPr>
        <w:t>1) 2003</w:t>
      </w:r>
      <w:r w:rsidRPr="009342D6">
        <w:t>; or</w:t>
      </w:r>
    </w:p>
    <w:p w:rsidR="006E0072" w:rsidRPr="009342D6" w:rsidRDefault="006E0072" w:rsidP="006E0072">
      <w:pPr>
        <w:pStyle w:val="paragraphsub"/>
      </w:pPr>
      <w:r w:rsidRPr="009342D6">
        <w:tab/>
        <w:t>(ii)</w:t>
      </w:r>
      <w:r w:rsidRPr="009342D6">
        <w:tab/>
        <w:t>you make a choice within 90 days after the commencement of Part</w:t>
      </w:r>
      <w:r w:rsidR="009342D6">
        <w:t> </w:t>
      </w:r>
      <w:r w:rsidRPr="009342D6">
        <w:t>1 of Schedule</w:t>
      </w:r>
      <w:r w:rsidR="009342D6">
        <w:t> </w:t>
      </w:r>
      <w:r w:rsidRPr="009342D6">
        <w:t xml:space="preserve">1 to the </w:t>
      </w:r>
      <w:r w:rsidRPr="009342D6">
        <w:rPr>
          <w:i/>
        </w:rPr>
        <w:t>Tax Laws Amendment (Taxation of Financial Arrangements) Act 2009</w:t>
      </w:r>
      <w:r w:rsidRPr="009342D6">
        <w:t>; and</w:t>
      </w:r>
    </w:p>
    <w:p w:rsidR="006E0072" w:rsidRPr="009342D6" w:rsidRDefault="006E0072" w:rsidP="006E0072">
      <w:pPr>
        <w:pStyle w:val="paragraph"/>
      </w:pPr>
      <w:r w:rsidRPr="009342D6">
        <w:tab/>
        <w:t>(b)</w:t>
      </w:r>
      <w:r w:rsidRPr="009342D6">
        <w:tab/>
        <w:t>the choice is expressed to have come into effect on a specified day; and</w:t>
      </w:r>
    </w:p>
    <w:p w:rsidR="006E0072" w:rsidRPr="009342D6" w:rsidRDefault="006E0072" w:rsidP="006E0072">
      <w:pPr>
        <w:pStyle w:val="paragraph"/>
      </w:pPr>
      <w:r w:rsidRPr="009342D6">
        <w:tab/>
        <w:t>(c)</w:t>
      </w:r>
      <w:r w:rsidRPr="009342D6">
        <w:tab/>
        <w:t>the specified day is included in the period:</w:t>
      </w:r>
    </w:p>
    <w:p w:rsidR="006E0072" w:rsidRPr="009342D6" w:rsidRDefault="006E0072" w:rsidP="006E0072">
      <w:pPr>
        <w:pStyle w:val="paragraphsub"/>
      </w:pPr>
      <w:r w:rsidRPr="009342D6">
        <w:tab/>
        <w:t>(i)</w:t>
      </w:r>
      <w:r w:rsidRPr="009342D6">
        <w:tab/>
        <w:t>beginning on 1</w:t>
      </w:r>
      <w:r w:rsidR="009342D6">
        <w:t> </w:t>
      </w:r>
      <w:r w:rsidRPr="009342D6">
        <w:t>July 2003; and</w:t>
      </w:r>
    </w:p>
    <w:p w:rsidR="006E0072" w:rsidRPr="009342D6" w:rsidRDefault="006E0072" w:rsidP="006E0072">
      <w:pPr>
        <w:pStyle w:val="paragraphsub"/>
      </w:pPr>
      <w:r w:rsidRPr="009342D6">
        <w:tab/>
        <w:t>(ii)</w:t>
      </w:r>
      <w:r w:rsidRPr="009342D6">
        <w:tab/>
        <w:t>ending on the day on which the choice is made;</w:t>
      </w:r>
    </w:p>
    <w:p w:rsidR="006E0072" w:rsidRPr="009342D6" w:rsidRDefault="006E0072" w:rsidP="006E0072">
      <w:pPr>
        <w:pStyle w:val="subsection2"/>
      </w:pPr>
      <w:r w:rsidRPr="009342D6">
        <w:t>the choice is taken to have come into effect on the specified day.</w:t>
      </w:r>
    </w:p>
    <w:p w:rsidR="006E0072" w:rsidRPr="009342D6" w:rsidRDefault="006E0072" w:rsidP="006E0072">
      <w:pPr>
        <w:pStyle w:val="subsection"/>
      </w:pPr>
      <w:r w:rsidRPr="009342D6">
        <w:tab/>
        <w:t>(3)</w:t>
      </w:r>
      <w:r w:rsidRPr="009342D6">
        <w:tab/>
        <w:t>A choice continues in effect until:</w:t>
      </w:r>
    </w:p>
    <w:p w:rsidR="006E0072" w:rsidRPr="009342D6" w:rsidRDefault="006E0072" w:rsidP="006E0072">
      <w:pPr>
        <w:pStyle w:val="paragraph"/>
      </w:pPr>
      <w:r w:rsidRPr="009342D6">
        <w:tab/>
        <w:t>(a)</w:t>
      </w:r>
      <w:r w:rsidRPr="009342D6">
        <w:tab/>
        <w:t>you cease to hold the account; or</w:t>
      </w:r>
    </w:p>
    <w:p w:rsidR="006E0072" w:rsidRPr="009342D6" w:rsidRDefault="006E0072" w:rsidP="006E0072">
      <w:pPr>
        <w:pStyle w:val="paragraph"/>
      </w:pPr>
      <w:r w:rsidRPr="009342D6">
        <w:tab/>
        <w:t>(b)</w:t>
      </w:r>
      <w:r w:rsidRPr="009342D6">
        <w:tab/>
        <w:t xml:space="preserve">the account ceases to be a </w:t>
      </w:r>
      <w:r w:rsidR="009342D6" w:rsidRPr="009342D6">
        <w:rPr>
          <w:position w:val="6"/>
          <w:sz w:val="16"/>
        </w:rPr>
        <w:t>*</w:t>
      </w:r>
      <w:r w:rsidRPr="009342D6">
        <w:t>qualifying forex account; or</w:t>
      </w:r>
    </w:p>
    <w:p w:rsidR="006E0072" w:rsidRPr="009342D6" w:rsidRDefault="006E0072" w:rsidP="006E0072">
      <w:pPr>
        <w:pStyle w:val="paragraph"/>
      </w:pPr>
      <w:r w:rsidRPr="009342D6">
        <w:tab/>
        <w:t>(c)</w:t>
      </w:r>
      <w:r w:rsidRPr="009342D6">
        <w:tab/>
        <w:t>a withdrawal of the choice takes effect;</w:t>
      </w:r>
    </w:p>
    <w:p w:rsidR="006E0072" w:rsidRPr="009342D6" w:rsidRDefault="006E0072" w:rsidP="006E0072">
      <w:pPr>
        <w:pStyle w:val="subsection2"/>
      </w:pPr>
      <w:r w:rsidRPr="009342D6">
        <w:t>whichever happens first.</w:t>
      </w:r>
    </w:p>
    <w:p w:rsidR="006E0072" w:rsidRPr="009342D6" w:rsidRDefault="006E0072" w:rsidP="006E0072">
      <w:pPr>
        <w:pStyle w:val="notetext"/>
      </w:pPr>
      <w:r w:rsidRPr="009342D6">
        <w:t>Note:</w:t>
      </w:r>
      <w:r w:rsidRPr="009342D6">
        <w:tab/>
        <w:t>For withdrawal of choice, see section</w:t>
      </w:r>
      <w:r w:rsidR="009342D6">
        <w:t> </w:t>
      </w:r>
      <w:r w:rsidRPr="009342D6">
        <w:t>775</w:t>
      </w:r>
      <w:r w:rsidR="009342D6">
        <w:noBreakHyphen/>
      </w:r>
      <w:r w:rsidRPr="009342D6">
        <w:t>275.</w:t>
      </w:r>
    </w:p>
    <w:p w:rsidR="006E0072" w:rsidRPr="009342D6" w:rsidRDefault="006E0072" w:rsidP="006E0072">
      <w:pPr>
        <w:pStyle w:val="ActHead5"/>
      </w:pPr>
      <w:bookmarkStart w:id="138" w:name="_Toc454965864"/>
      <w:r w:rsidRPr="009342D6">
        <w:rPr>
          <w:rStyle w:val="CharSectno"/>
        </w:rPr>
        <w:t>775</w:t>
      </w:r>
      <w:r w:rsidR="009342D6">
        <w:rPr>
          <w:rStyle w:val="CharSectno"/>
        </w:rPr>
        <w:noBreakHyphen/>
      </w:r>
      <w:r w:rsidRPr="009342D6">
        <w:rPr>
          <w:rStyle w:val="CharSectno"/>
        </w:rPr>
        <w:t>275</w:t>
      </w:r>
      <w:r w:rsidRPr="009342D6">
        <w:t xml:space="preserve">  Withdrawal of choice</w:t>
      </w:r>
      <w:bookmarkEnd w:id="138"/>
    </w:p>
    <w:p w:rsidR="006E0072" w:rsidRPr="009342D6" w:rsidRDefault="006E0072" w:rsidP="006E0072">
      <w:pPr>
        <w:pStyle w:val="subsection"/>
      </w:pPr>
      <w:r w:rsidRPr="009342D6">
        <w:tab/>
        <w:t>(1)</w:t>
      </w:r>
      <w:r w:rsidRPr="009342D6">
        <w:tab/>
        <w:t xml:space="preserve">If you have made a choice for retranslation for a </w:t>
      </w:r>
      <w:r w:rsidR="009342D6" w:rsidRPr="009342D6">
        <w:rPr>
          <w:position w:val="6"/>
          <w:sz w:val="16"/>
        </w:rPr>
        <w:t>*</w:t>
      </w:r>
      <w:r w:rsidRPr="009342D6">
        <w:t>qualifying forex account held by you, you may withdraw your choice.</w:t>
      </w:r>
    </w:p>
    <w:p w:rsidR="006E0072" w:rsidRPr="009342D6" w:rsidRDefault="006E0072" w:rsidP="006E0072">
      <w:pPr>
        <w:pStyle w:val="subsection"/>
      </w:pPr>
      <w:r w:rsidRPr="009342D6">
        <w:tab/>
        <w:t>(2)</w:t>
      </w:r>
      <w:r w:rsidRPr="009342D6">
        <w:tab/>
        <w:t>A withdrawal must be in writing.</w:t>
      </w:r>
    </w:p>
    <w:p w:rsidR="006E0072" w:rsidRPr="009342D6" w:rsidRDefault="006E0072" w:rsidP="006E0072">
      <w:pPr>
        <w:pStyle w:val="subsection"/>
      </w:pPr>
      <w:r w:rsidRPr="009342D6">
        <w:tab/>
        <w:t>(3)</w:t>
      </w:r>
      <w:r w:rsidRPr="009342D6">
        <w:tab/>
        <w:t>Withdrawing a choice does not prevent you from making a fresh choice under section</w:t>
      </w:r>
      <w:r w:rsidR="009342D6">
        <w:t> </w:t>
      </w:r>
      <w:r w:rsidRPr="009342D6">
        <w:t>775</w:t>
      </w:r>
      <w:r w:rsidR="009342D6">
        <w:noBreakHyphen/>
      </w:r>
      <w:r w:rsidRPr="009342D6">
        <w:t>270.</w:t>
      </w:r>
    </w:p>
    <w:p w:rsidR="006E0072" w:rsidRPr="009342D6" w:rsidRDefault="006E0072" w:rsidP="006E0072">
      <w:pPr>
        <w:pStyle w:val="ActHead5"/>
      </w:pPr>
      <w:bookmarkStart w:id="139" w:name="_Toc454965865"/>
      <w:r w:rsidRPr="009342D6">
        <w:rPr>
          <w:rStyle w:val="CharSectno"/>
        </w:rPr>
        <w:t>775</w:t>
      </w:r>
      <w:r w:rsidR="009342D6">
        <w:rPr>
          <w:rStyle w:val="CharSectno"/>
        </w:rPr>
        <w:noBreakHyphen/>
      </w:r>
      <w:r w:rsidRPr="009342D6">
        <w:rPr>
          <w:rStyle w:val="CharSectno"/>
        </w:rPr>
        <w:t>280</w:t>
      </w:r>
      <w:r w:rsidRPr="009342D6">
        <w:t xml:space="preserve">  Tax consequences of choosing retranslation for an account</w:t>
      </w:r>
      <w:bookmarkEnd w:id="139"/>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2 or 4 is disregarded if:</w:t>
      </w:r>
    </w:p>
    <w:p w:rsidR="006E0072" w:rsidRPr="009342D6" w:rsidRDefault="006E0072" w:rsidP="006E0072">
      <w:pPr>
        <w:pStyle w:val="paragraph"/>
      </w:pPr>
      <w:r w:rsidRPr="009342D6">
        <w:tab/>
        <w:t>(a)</w:t>
      </w:r>
      <w:r w:rsidRPr="009342D6">
        <w:tab/>
        <w:t xml:space="preserve">the event happens in relation to a </w:t>
      </w:r>
      <w:r w:rsidR="009342D6" w:rsidRPr="009342D6">
        <w:rPr>
          <w:position w:val="6"/>
          <w:sz w:val="16"/>
        </w:rPr>
        <w:t>*</w:t>
      </w:r>
      <w:r w:rsidRPr="009342D6">
        <w:t>qualifying forex account that you hold; and</w:t>
      </w:r>
    </w:p>
    <w:p w:rsidR="006E0072" w:rsidRPr="009342D6" w:rsidRDefault="006E0072" w:rsidP="006E0072">
      <w:pPr>
        <w:pStyle w:val="paragraph"/>
      </w:pPr>
      <w:r w:rsidRPr="009342D6">
        <w:tab/>
        <w:t>(b)</w:t>
      </w:r>
      <w:r w:rsidRPr="009342D6">
        <w:tab/>
        <w:t>you have made a choice for retranslation for the account; and</w:t>
      </w:r>
    </w:p>
    <w:p w:rsidR="006E0072" w:rsidRPr="009342D6" w:rsidRDefault="006E0072" w:rsidP="006E0072">
      <w:pPr>
        <w:pStyle w:val="paragraph"/>
      </w:pPr>
      <w:r w:rsidRPr="009342D6">
        <w:tab/>
        <w:t>(c)</w:t>
      </w:r>
      <w:r w:rsidRPr="009342D6">
        <w:tab/>
        <w:t>the choice is in effect when the event happens.</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CGT event C1 or C2 happens in relation to a </w:t>
      </w:r>
      <w:r w:rsidR="009342D6" w:rsidRPr="009342D6">
        <w:rPr>
          <w:position w:val="6"/>
          <w:sz w:val="16"/>
        </w:rPr>
        <w:t>*</w:t>
      </w:r>
      <w:r w:rsidRPr="009342D6">
        <w:t>qualifying forex account that you hold at the time of the event; and</w:t>
      </w:r>
    </w:p>
    <w:p w:rsidR="006E0072" w:rsidRPr="009342D6" w:rsidRDefault="006E0072" w:rsidP="006E0072">
      <w:pPr>
        <w:pStyle w:val="paragraph"/>
      </w:pPr>
      <w:r w:rsidRPr="009342D6">
        <w:tab/>
        <w:t>(b)</w:t>
      </w:r>
      <w:r w:rsidRPr="009342D6">
        <w:tab/>
        <w:t>you have made a choice for retranslation for the account; and</w:t>
      </w:r>
    </w:p>
    <w:p w:rsidR="006E0072" w:rsidRPr="009342D6" w:rsidRDefault="006E0072" w:rsidP="006E0072">
      <w:pPr>
        <w:pStyle w:val="paragraph"/>
      </w:pPr>
      <w:r w:rsidRPr="009342D6">
        <w:tab/>
        <w:t>(c)</w:t>
      </w:r>
      <w:r w:rsidRPr="009342D6">
        <w:tab/>
        <w:t>the choice is in effect when the event happens;</w:t>
      </w:r>
    </w:p>
    <w:p w:rsidR="006E0072" w:rsidRPr="009342D6" w:rsidRDefault="006E0072" w:rsidP="006E0072">
      <w:pPr>
        <w:pStyle w:val="subsection2"/>
      </w:pPr>
      <w:r w:rsidRPr="009342D6">
        <w:t xml:space="preserve">disregard so much of any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you make as a result of the event as is attributable to a </w:t>
      </w:r>
      <w:r w:rsidR="009342D6" w:rsidRPr="009342D6">
        <w:rPr>
          <w:position w:val="6"/>
          <w:sz w:val="16"/>
        </w:rPr>
        <w:t>*</w:t>
      </w:r>
      <w:r w:rsidRPr="009342D6">
        <w:t>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ActHead5"/>
      </w:pPr>
      <w:bookmarkStart w:id="140" w:name="_Toc454965866"/>
      <w:r w:rsidRPr="009342D6">
        <w:rPr>
          <w:rStyle w:val="CharSectno"/>
        </w:rPr>
        <w:t>775</w:t>
      </w:r>
      <w:r w:rsidR="009342D6">
        <w:rPr>
          <w:rStyle w:val="CharSectno"/>
        </w:rPr>
        <w:noBreakHyphen/>
      </w:r>
      <w:r w:rsidRPr="009342D6">
        <w:rPr>
          <w:rStyle w:val="CharSectno"/>
        </w:rPr>
        <w:t>285</w:t>
      </w:r>
      <w:r w:rsidRPr="009342D6">
        <w:t xml:space="preserve">  Retranslation of gains and losses relating to a qualifying forex account—forex realisation event 8</w:t>
      </w:r>
      <w:bookmarkEnd w:id="140"/>
    </w:p>
    <w:p w:rsidR="006E0072" w:rsidRPr="009342D6" w:rsidRDefault="006E0072" w:rsidP="006E0072">
      <w:pPr>
        <w:pStyle w:val="SubsectionHead"/>
      </w:pPr>
      <w:r w:rsidRPr="009342D6">
        <w:t>Forex realisation event 8</w:t>
      </w:r>
    </w:p>
    <w:p w:rsidR="006E0072" w:rsidRPr="009342D6" w:rsidRDefault="006E0072" w:rsidP="006E0072">
      <w:pPr>
        <w:pStyle w:val="subsection"/>
      </w:pPr>
      <w:r w:rsidRPr="009342D6">
        <w:tab/>
        <w:t>(1)</w:t>
      </w:r>
      <w:r w:rsidRPr="009342D6">
        <w:tab/>
      </w:r>
      <w:r w:rsidRPr="009342D6">
        <w:rPr>
          <w:b/>
          <w:i/>
        </w:rPr>
        <w:t>Forex realisation event 8</w:t>
      </w:r>
      <w:r w:rsidRPr="009342D6">
        <w:t xml:space="preserve"> happens if:</w:t>
      </w:r>
    </w:p>
    <w:p w:rsidR="006E0072" w:rsidRPr="009342D6" w:rsidRDefault="006E0072" w:rsidP="006E0072">
      <w:pPr>
        <w:pStyle w:val="paragraph"/>
      </w:pPr>
      <w:r w:rsidRPr="009342D6">
        <w:tab/>
        <w:t>(a)</w:t>
      </w:r>
      <w:r w:rsidRPr="009342D6">
        <w:tab/>
        <w:t xml:space="preserve">you have made a choice for retranslation for a </w:t>
      </w:r>
      <w:r w:rsidR="009342D6" w:rsidRPr="009342D6">
        <w:rPr>
          <w:position w:val="6"/>
          <w:sz w:val="16"/>
        </w:rPr>
        <w:t>*</w:t>
      </w:r>
      <w:r w:rsidRPr="009342D6">
        <w:t>qualifying forex account held by you; and</w:t>
      </w:r>
    </w:p>
    <w:p w:rsidR="006E0072" w:rsidRPr="009342D6" w:rsidRDefault="006E0072" w:rsidP="006E0072">
      <w:pPr>
        <w:pStyle w:val="paragraph"/>
      </w:pPr>
      <w:r w:rsidRPr="009342D6">
        <w:tab/>
        <w:t>(b)</w:t>
      </w:r>
      <w:r w:rsidRPr="009342D6">
        <w:tab/>
        <w:t xml:space="preserve">that choice was in effect throughout a continuous period (the </w:t>
      </w:r>
      <w:r w:rsidRPr="009342D6">
        <w:rPr>
          <w:b/>
          <w:i/>
        </w:rPr>
        <w:t>retranslation period</w:t>
      </w:r>
      <w:r w:rsidRPr="009342D6">
        <w:t>) consisting of:</w:t>
      </w:r>
    </w:p>
    <w:p w:rsidR="006E0072" w:rsidRPr="009342D6" w:rsidRDefault="006E0072" w:rsidP="006E0072">
      <w:pPr>
        <w:pStyle w:val="paragraphsub"/>
      </w:pPr>
      <w:r w:rsidRPr="009342D6">
        <w:tab/>
        <w:t>(i)</w:t>
      </w:r>
      <w:r w:rsidRPr="009342D6">
        <w:tab/>
        <w:t>an income year; or</w:t>
      </w:r>
    </w:p>
    <w:p w:rsidR="006E0072" w:rsidRPr="009342D6" w:rsidRDefault="006E0072" w:rsidP="006E0072">
      <w:pPr>
        <w:pStyle w:val="paragraphsub"/>
      </w:pPr>
      <w:r w:rsidRPr="009342D6">
        <w:tab/>
        <w:t>(ii)</w:t>
      </w:r>
      <w:r w:rsidRPr="009342D6">
        <w:tab/>
        <w:t>a particular part of an income year; and</w:t>
      </w:r>
    </w:p>
    <w:p w:rsidR="006E0072" w:rsidRPr="009342D6" w:rsidRDefault="006E0072" w:rsidP="006E0072">
      <w:pPr>
        <w:pStyle w:val="paragraph"/>
      </w:pPr>
      <w:r w:rsidRPr="009342D6">
        <w:tab/>
        <w:t>(c)</w:t>
      </w:r>
      <w:r w:rsidRPr="009342D6">
        <w:tab/>
        <w:t>either:</w:t>
      </w:r>
    </w:p>
    <w:p w:rsidR="006E0072" w:rsidRPr="009342D6" w:rsidRDefault="006E0072" w:rsidP="006E0072">
      <w:pPr>
        <w:pStyle w:val="paragraphsub"/>
      </w:pPr>
      <w:r w:rsidRPr="009342D6">
        <w:tab/>
        <w:t>(i)</w:t>
      </w:r>
      <w:r w:rsidRPr="009342D6">
        <w:tab/>
        <w:t xml:space="preserve">there is a positive retranslation amount for the account for the retranslation period (worked out under </w:t>
      </w:r>
      <w:r w:rsidR="009342D6">
        <w:t>subsection (</w:t>
      </w:r>
      <w:r w:rsidRPr="009342D6">
        <w:t>2)); or</w:t>
      </w:r>
    </w:p>
    <w:p w:rsidR="006E0072" w:rsidRPr="009342D6" w:rsidRDefault="006E0072" w:rsidP="006E0072">
      <w:pPr>
        <w:pStyle w:val="paragraphsub"/>
      </w:pPr>
      <w:r w:rsidRPr="009342D6">
        <w:tab/>
        <w:t>(ii)</w:t>
      </w:r>
      <w:r w:rsidRPr="009342D6">
        <w:tab/>
        <w:t xml:space="preserve">there is a negative retranslation amount for the account for the retranslation period (worked out under </w:t>
      </w:r>
      <w:r w:rsidR="009342D6">
        <w:t>subsection (</w:t>
      </w:r>
      <w:r w:rsidRPr="009342D6">
        <w:t>3)).</w:t>
      </w:r>
    </w:p>
    <w:p w:rsidR="006E0072" w:rsidRPr="009342D6" w:rsidRDefault="006E0072" w:rsidP="006E0072">
      <w:pPr>
        <w:pStyle w:val="SubsectionHead"/>
      </w:pPr>
      <w:r w:rsidRPr="009342D6">
        <w:t>Retranslation amount</w:t>
      </w:r>
    </w:p>
    <w:p w:rsidR="006E0072" w:rsidRPr="009342D6" w:rsidRDefault="006E0072" w:rsidP="006E0072">
      <w:pPr>
        <w:pStyle w:val="subsection"/>
      </w:pPr>
      <w:r w:rsidRPr="009342D6">
        <w:tab/>
        <w:t>(2)</w:t>
      </w:r>
      <w:r w:rsidRPr="009342D6">
        <w:tab/>
        <w:t xml:space="preserve">If the amount worked out using the formula in </w:t>
      </w:r>
      <w:r w:rsidR="009342D6">
        <w:t>subsection (</w:t>
      </w:r>
      <w:r w:rsidRPr="009342D6">
        <w:t xml:space="preserve">4) is a positive amount, that amount is a </w:t>
      </w:r>
      <w:r w:rsidRPr="009342D6">
        <w:rPr>
          <w:b/>
          <w:i/>
        </w:rPr>
        <w:t>positive retranslation amount</w:t>
      </w:r>
      <w:r w:rsidRPr="009342D6">
        <w:t xml:space="preserve"> for the account for the retranslation period.</w:t>
      </w:r>
    </w:p>
    <w:p w:rsidR="006E0072" w:rsidRPr="009342D6" w:rsidRDefault="006E0072" w:rsidP="006E0072">
      <w:pPr>
        <w:pStyle w:val="subsection"/>
      </w:pPr>
      <w:r w:rsidRPr="009342D6">
        <w:tab/>
        <w:t>(3)</w:t>
      </w:r>
      <w:r w:rsidRPr="009342D6">
        <w:tab/>
        <w:t xml:space="preserve">If the amount worked out using the formula in </w:t>
      </w:r>
      <w:r w:rsidR="009342D6">
        <w:t>subsection (</w:t>
      </w:r>
      <w:r w:rsidRPr="009342D6">
        <w:t xml:space="preserve">4) is a negative amount, that amount is a </w:t>
      </w:r>
      <w:r w:rsidRPr="009342D6">
        <w:rPr>
          <w:b/>
          <w:i/>
        </w:rPr>
        <w:t>negative retranslation amount</w:t>
      </w:r>
      <w:r w:rsidRPr="009342D6">
        <w:t xml:space="preserve"> for the account for the retranslation period.</w:t>
      </w:r>
    </w:p>
    <w:p w:rsidR="006E0072" w:rsidRPr="009342D6" w:rsidRDefault="006E0072" w:rsidP="006E0072">
      <w:pPr>
        <w:pStyle w:val="subsection"/>
      </w:pPr>
      <w:r w:rsidRPr="009342D6">
        <w:tab/>
        <w:t>(4)</w:t>
      </w:r>
      <w:r w:rsidRPr="009342D6">
        <w:tab/>
        <w:t>Work out an amount for the account for the retranslation period using the formula:</w:t>
      </w:r>
    </w:p>
    <w:p w:rsidR="006E0072" w:rsidRPr="009342D6" w:rsidRDefault="006E0072" w:rsidP="006E0072">
      <w:pPr>
        <w:pStyle w:val="Formula"/>
        <w:ind w:left="0" w:firstLine="720"/>
      </w:pPr>
      <w:r w:rsidRPr="009342D6">
        <w:rPr>
          <w:noProof/>
        </w:rPr>
        <w:drawing>
          <wp:inline distT="0" distB="0" distL="0" distR="0" wp14:anchorId="269EEFA4" wp14:editId="3A5C32C8">
            <wp:extent cx="3800475" cy="1038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00475" cy="1038225"/>
                    </a:xfrm>
                    <a:prstGeom prst="rect">
                      <a:avLst/>
                    </a:prstGeom>
                    <a:noFill/>
                    <a:ln>
                      <a:noFill/>
                    </a:ln>
                  </pic:spPr>
                </pic:pic>
              </a:graphicData>
            </a:graphic>
          </wp:inline>
        </w:drawing>
      </w:r>
    </w:p>
    <w:p w:rsidR="006E0072" w:rsidRPr="009342D6" w:rsidRDefault="006E0072" w:rsidP="006E0072">
      <w:pPr>
        <w:pStyle w:val="subsection"/>
      </w:pPr>
      <w:r w:rsidRPr="009342D6">
        <w:tab/>
        <w:t>(5)</w:t>
      </w:r>
      <w:r w:rsidRPr="009342D6">
        <w:tab/>
        <w:t xml:space="preserve">For the purposes of </w:t>
      </w:r>
      <w:r w:rsidR="009342D6">
        <w:t>subsection (</w:t>
      </w:r>
      <w:r w:rsidRPr="009342D6">
        <w:t>4), a debit balance is to be expressed as a negative amount (for example, a debit balance of $50,000 is to be expressed as</w:t>
      </w:r>
      <w:r w:rsidRPr="009342D6">
        <w:rPr>
          <w:noProof/>
          <w:position w:val="-10"/>
        </w:rPr>
        <w:drawing>
          <wp:inline distT="0" distB="0" distL="0" distR="0" wp14:anchorId="7E14F214" wp14:editId="0497D7CA">
            <wp:extent cx="266700"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9342D6">
        <w:t>$50,000).</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(6)</w:t>
      </w:r>
      <w:r w:rsidRPr="009342D6">
        <w:tab/>
        <w:t xml:space="preserve">You make a </w:t>
      </w:r>
      <w:r w:rsidRPr="009342D6">
        <w:rPr>
          <w:b/>
          <w:i/>
        </w:rPr>
        <w:t>forex realisation gain</w:t>
      </w:r>
      <w:r w:rsidRPr="009342D6">
        <w:t xml:space="preserve"> if there is a positive retranslation amount for the account for the retranslation period. The amount of the </w:t>
      </w:r>
      <w:r w:rsidRPr="009342D6">
        <w:rPr>
          <w:b/>
          <w:i/>
        </w:rPr>
        <w:t>forex realisation gain</w:t>
      </w:r>
      <w:r w:rsidRPr="009342D6">
        <w:t xml:space="preserve"> is the positive retranslation amount.</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(7)</w:t>
      </w:r>
      <w:r w:rsidRPr="009342D6">
        <w:tab/>
        <w:t xml:space="preserve">You make a </w:t>
      </w:r>
      <w:r w:rsidRPr="009342D6">
        <w:rPr>
          <w:b/>
          <w:i/>
        </w:rPr>
        <w:t>forex realisation loss</w:t>
      </w:r>
      <w:r w:rsidRPr="009342D6">
        <w:t xml:space="preserve"> if there is a negative retranslation amount for the account for the retranslation period. The amount of the </w:t>
      </w:r>
      <w:r w:rsidRPr="009342D6">
        <w:rPr>
          <w:b/>
          <w:i/>
        </w:rPr>
        <w:t>forex realisation loss</w:t>
      </w:r>
      <w:r w:rsidRPr="009342D6">
        <w:t xml:space="preserve"> is the negative retranslation amount.</w:t>
      </w:r>
    </w:p>
    <w:p w:rsidR="006E0072" w:rsidRPr="009342D6" w:rsidRDefault="006E0072" w:rsidP="006E0072">
      <w:pPr>
        <w:pStyle w:val="subsection"/>
      </w:pPr>
      <w:r w:rsidRPr="009342D6">
        <w:tab/>
        <w:t>(8)</w:t>
      </w:r>
      <w:r w:rsidRPr="009342D6">
        <w:tab/>
        <w:t xml:space="preserve">For the purposes of </w:t>
      </w:r>
      <w:r w:rsidR="009342D6">
        <w:t>subsection (</w:t>
      </w:r>
      <w:r w:rsidRPr="009342D6">
        <w:t>7), reverse a negative amount (for example, a negative retranslation amount of</w:t>
      </w:r>
      <w:r w:rsidRPr="009342D6">
        <w:rPr>
          <w:noProof/>
          <w:position w:val="-10"/>
        </w:rPr>
        <w:drawing>
          <wp:inline distT="0" distB="0" distL="0" distR="0" wp14:anchorId="503E10DC" wp14:editId="7819B5C3">
            <wp:extent cx="266700"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Pr="009342D6">
        <w:t>$50,000 will become a forex realisation loss of $50,000).</w:t>
      </w:r>
    </w:p>
    <w:p w:rsidR="006E0072" w:rsidRPr="009342D6" w:rsidRDefault="006E0072" w:rsidP="006E0072">
      <w:pPr>
        <w:pStyle w:val="SubsectionHead"/>
      </w:pPr>
      <w:r w:rsidRPr="009342D6">
        <w:t>Translation of foreign currency</w:t>
      </w:r>
    </w:p>
    <w:p w:rsidR="006E0072" w:rsidRPr="009342D6" w:rsidRDefault="006E0072" w:rsidP="006E0072">
      <w:pPr>
        <w:pStyle w:val="subsection"/>
      </w:pPr>
      <w:r w:rsidRPr="009342D6">
        <w:tab/>
        <w:t>(9)</w:t>
      </w:r>
      <w:r w:rsidRPr="009342D6">
        <w:tab/>
        <w:t>For the purposes of the application of section</w:t>
      </w:r>
      <w:r w:rsidR="009342D6">
        <w:t> </w:t>
      </w:r>
      <w:r w:rsidRPr="009342D6">
        <w:t>960</w:t>
      </w:r>
      <w:r w:rsidR="009342D6">
        <w:noBreakHyphen/>
      </w:r>
      <w:r w:rsidRPr="009342D6">
        <w:t>50 to this section:</w:t>
      </w:r>
    </w:p>
    <w:p w:rsidR="006E0072" w:rsidRPr="009342D6" w:rsidRDefault="006E0072" w:rsidP="006E0072">
      <w:pPr>
        <w:pStyle w:val="paragraph"/>
      </w:pPr>
      <w:r w:rsidRPr="009342D6">
        <w:tab/>
        <w:t>(a)</w:t>
      </w:r>
      <w:r w:rsidRPr="009342D6">
        <w:tab/>
        <w:t>if a retranslation period for an account did not begin immediately after the end of another retranslation period for the account—the opening balance of the account for the first</w:t>
      </w:r>
      <w:r w:rsidR="009342D6">
        <w:noBreakHyphen/>
      </w:r>
      <w:r w:rsidRPr="009342D6">
        <w:t>mentioned retranslation period is to be translated to Australian currency at the exchange rate applicable at the start of the first</w:t>
      </w:r>
      <w:r w:rsidR="009342D6">
        <w:noBreakHyphen/>
      </w:r>
      <w:r w:rsidRPr="009342D6">
        <w:t>mentioned retranslation period; and</w:t>
      </w:r>
    </w:p>
    <w:p w:rsidR="006E0072" w:rsidRPr="009342D6" w:rsidRDefault="006E0072" w:rsidP="006E0072">
      <w:pPr>
        <w:pStyle w:val="paragraph"/>
      </w:pPr>
      <w:r w:rsidRPr="009342D6">
        <w:tab/>
        <w:t>(b)</w:t>
      </w:r>
      <w:r w:rsidRPr="009342D6">
        <w:tab/>
        <w:t>if a retranslation period for an account began immediately after the end of another retranslation period for the account—the opening balance of the account for the first</w:t>
      </w:r>
      <w:r w:rsidR="009342D6">
        <w:noBreakHyphen/>
      </w:r>
      <w:r w:rsidRPr="009342D6">
        <w:t>mentioned retranslation period is to be translated to Australian currency at the exchange rate applicable at the end of the other retranslation period; and</w:t>
      </w:r>
    </w:p>
    <w:p w:rsidR="006E0072" w:rsidRPr="009342D6" w:rsidRDefault="006E0072" w:rsidP="006E0072">
      <w:pPr>
        <w:pStyle w:val="paragraph"/>
      </w:pPr>
      <w:r w:rsidRPr="009342D6">
        <w:tab/>
        <w:t>(c)</w:t>
      </w:r>
      <w:r w:rsidRPr="009342D6">
        <w:tab/>
        <w:t>the closing balance of an account for a retranslation period is to be translated to Australian currency at the exchange rate applicable at the end of the retranslation period; and</w:t>
      </w:r>
    </w:p>
    <w:p w:rsidR="006E0072" w:rsidRPr="009342D6" w:rsidRDefault="006E0072" w:rsidP="006E0072">
      <w:pPr>
        <w:pStyle w:val="paragraph"/>
      </w:pPr>
      <w:r w:rsidRPr="009342D6">
        <w:tab/>
        <w:t>(d)</w:t>
      </w:r>
      <w:r w:rsidRPr="009342D6">
        <w:tab/>
        <w:t>each deposit is to be translated to Australian currency at the exchange rate applicable at the time of the deposit; and</w:t>
      </w:r>
    </w:p>
    <w:p w:rsidR="006E0072" w:rsidRPr="009342D6" w:rsidRDefault="006E0072" w:rsidP="006E0072">
      <w:pPr>
        <w:pStyle w:val="paragraph"/>
      </w:pPr>
      <w:r w:rsidRPr="009342D6">
        <w:tab/>
        <w:t>(e)</w:t>
      </w:r>
      <w:r w:rsidRPr="009342D6">
        <w:tab/>
        <w:t>each withdrawal is to be translated to Australian currency at the exchange rate applicable at the time of the withdrawal.</w:t>
      </w:r>
    </w:p>
    <w:p w:rsidR="006E0072" w:rsidRPr="009342D6" w:rsidRDefault="006E0072" w:rsidP="006E0072">
      <w:pPr>
        <w:pStyle w:val="SubsectionHead"/>
      </w:pPr>
      <w:r w:rsidRPr="009342D6">
        <w:t>Deposits</w:t>
      </w:r>
    </w:p>
    <w:p w:rsidR="006E0072" w:rsidRPr="009342D6" w:rsidRDefault="006E0072" w:rsidP="006E0072">
      <w:pPr>
        <w:pStyle w:val="subsection"/>
      </w:pPr>
      <w:r w:rsidRPr="009342D6">
        <w:tab/>
        <w:t>(10)</w:t>
      </w:r>
      <w:r w:rsidRPr="009342D6">
        <w:tab/>
        <w:t xml:space="preserve">For the purposes of this section, a </w:t>
      </w:r>
      <w:r w:rsidRPr="009342D6">
        <w:rPr>
          <w:b/>
          <w:i/>
        </w:rPr>
        <w:t>deposit</w:t>
      </w:r>
      <w:r w:rsidRPr="009342D6">
        <w:t xml:space="preserve"> includes any amount paid or transferred into the account.</w:t>
      </w:r>
    </w:p>
    <w:p w:rsidR="006E0072" w:rsidRPr="009342D6" w:rsidRDefault="006E0072" w:rsidP="006E0072">
      <w:pPr>
        <w:pStyle w:val="SubsectionHead"/>
      </w:pPr>
      <w:r w:rsidRPr="009342D6">
        <w:t>Withdrawals</w:t>
      </w:r>
    </w:p>
    <w:p w:rsidR="006E0072" w:rsidRPr="009342D6" w:rsidRDefault="006E0072" w:rsidP="006E0072">
      <w:pPr>
        <w:pStyle w:val="subsection"/>
      </w:pPr>
      <w:r w:rsidRPr="009342D6">
        <w:tab/>
        <w:t>(11)</w:t>
      </w:r>
      <w:r w:rsidRPr="009342D6">
        <w:tab/>
        <w:t xml:space="preserve">For the purposes of this section, a </w:t>
      </w:r>
      <w:r w:rsidRPr="009342D6">
        <w:rPr>
          <w:b/>
          <w:i/>
        </w:rPr>
        <w:t>withdrawal</w:t>
      </w:r>
      <w:r w:rsidRPr="009342D6">
        <w:t xml:space="preserve"> includes any amount paid, advanced, drawn or transferred out of the account.</w:t>
      </w:r>
    </w:p>
    <w:p w:rsidR="006E0072" w:rsidRPr="009342D6" w:rsidRDefault="006E0072" w:rsidP="006E0072">
      <w:pPr>
        <w:pStyle w:val="ActHead4"/>
      </w:pPr>
      <w:bookmarkStart w:id="141" w:name="_Toc454965867"/>
      <w:r w:rsidRPr="009342D6">
        <w:rPr>
          <w:rStyle w:val="CharSubdNo"/>
        </w:rPr>
        <w:t>Subdivision</w:t>
      </w:r>
      <w:r w:rsidR="009342D6">
        <w:rPr>
          <w:rStyle w:val="CharSubdNo"/>
        </w:rPr>
        <w:t> </w:t>
      </w:r>
      <w:r w:rsidRPr="009342D6">
        <w:rPr>
          <w:rStyle w:val="CharSubdNo"/>
        </w:rPr>
        <w:t>775</w:t>
      </w:r>
      <w:r w:rsidR="009342D6">
        <w:rPr>
          <w:rStyle w:val="CharSubdNo"/>
        </w:rPr>
        <w:noBreakHyphen/>
      </w:r>
      <w:r w:rsidRPr="009342D6">
        <w:rPr>
          <w:rStyle w:val="CharSubdNo"/>
        </w:rPr>
        <w:t>F</w:t>
      </w:r>
      <w:r w:rsidRPr="009342D6">
        <w:t>—</w:t>
      </w:r>
      <w:r w:rsidRPr="009342D6">
        <w:rPr>
          <w:rStyle w:val="CharSubdText"/>
        </w:rPr>
        <w:t>Retranslation under foreign exchange retranslation election under Subdivision</w:t>
      </w:r>
      <w:r w:rsidR="009342D6">
        <w:rPr>
          <w:rStyle w:val="CharSubdText"/>
        </w:rPr>
        <w:t> </w:t>
      </w:r>
      <w:r w:rsidRPr="009342D6">
        <w:rPr>
          <w:rStyle w:val="CharSubdText"/>
        </w:rPr>
        <w:t>230</w:t>
      </w:r>
      <w:r w:rsidR="009342D6">
        <w:rPr>
          <w:rStyle w:val="CharSubdText"/>
        </w:rPr>
        <w:noBreakHyphen/>
      </w:r>
      <w:r w:rsidRPr="009342D6">
        <w:rPr>
          <w:rStyle w:val="CharSubdText"/>
        </w:rPr>
        <w:t>D</w:t>
      </w:r>
      <w:bookmarkEnd w:id="141"/>
    </w:p>
    <w:p w:rsidR="006E0072" w:rsidRPr="009342D6" w:rsidRDefault="006E0072" w:rsidP="006E0072">
      <w:pPr>
        <w:pStyle w:val="ActHead4"/>
      </w:pPr>
      <w:bookmarkStart w:id="142" w:name="_Toc454965868"/>
      <w:r w:rsidRPr="009342D6">
        <w:t>Guide to Subdivision</w:t>
      </w:r>
      <w:r w:rsidR="009342D6">
        <w:t> </w:t>
      </w:r>
      <w:r w:rsidRPr="009342D6">
        <w:t>775</w:t>
      </w:r>
      <w:r w:rsidR="009342D6">
        <w:noBreakHyphen/>
      </w:r>
      <w:r w:rsidRPr="009342D6">
        <w:t>F</w:t>
      </w:r>
      <w:bookmarkEnd w:id="142"/>
    </w:p>
    <w:p w:rsidR="006E0072" w:rsidRPr="009342D6" w:rsidRDefault="006E0072" w:rsidP="006E0072">
      <w:pPr>
        <w:pStyle w:val="ActHead5"/>
      </w:pPr>
      <w:bookmarkStart w:id="143" w:name="_Toc454965869"/>
      <w:r w:rsidRPr="009342D6">
        <w:rPr>
          <w:rStyle w:val="CharSectno"/>
        </w:rPr>
        <w:t>775</w:t>
      </w:r>
      <w:r w:rsidR="009342D6">
        <w:rPr>
          <w:rStyle w:val="CharSectno"/>
        </w:rPr>
        <w:noBreakHyphen/>
      </w:r>
      <w:r w:rsidRPr="009342D6">
        <w:rPr>
          <w:rStyle w:val="CharSectno"/>
        </w:rPr>
        <w:t>290</w:t>
      </w:r>
      <w:r w:rsidRPr="009342D6">
        <w:t xml:space="preserve">  What this Subdivision is about</w:t>
      </w:r>
      <w:bookmarkEnd w:id="143"/>
    </w:p>
    <w:p w:rsidR="006E0072" w:rsidRPr="009342D6" w:rsidRDefault="006E0072" w:rsidP="006E0072">
      <w:pPr>
        <w:pStyle w:val="BoxText"/>
      </w:pPr>
      <w:r w:rsidRPr="009342D6">
        <w:t>If you have made a foreign exchange retranslation election under Subdivision</w:t>
      </w:r>
      <w:r w:rsidR="009342D6">
        <w:t> </w:t>
      </w:r>
      <w:r w:rsidRPr="009342D6">
        <w:t>230</w:t>
      </w:r>
      <w:r w:rsidR="009342D6">
        <w:noBreakHyphen/>
      </w:r>
      <w:r w:rsidRPr="009342D6">
        <w:t>D:</w:t>
      </w:r>
    </w:p>
    <w:p w:rsidR="006E0072" w:rsidRPr="009342D6" w:rsidRDefault="006E0072" w:rsidP="006E0072">
      <w:pPr>
        <w:pStyle w:val="BoxPara"/>
      </w:pPr>
      <w:r w:rsidRPr="009342D6">
        <w:tab/>
        <w:t>(a)</w:t>
      </w:r>
      <w:r w:rsidRPr="009342D6">
        <w:tab/>
        <w:t>a forex realisation gain or a forex realisation loss you make in relation to an arrangement that is not a Division</w:t>
      </w:r>
      <w:r w:rsidR="009342D6">
        <w:t> </w:t>
      </w:r>
      <w:r w:rsidRPr="009342D6">
        <w:t>230 financial arrangement as a result of forex realisation event 1 to 5 or 8 is disregarded; and</w:t>
      </w:r>
    </w:p>
    <w:p w:rsidR="006E0072" w:rsidRPr="009342D6" w:rsidRDefault="006E0072" w:rsidP="006E0072">
      <w:pPr>
        <w:pStyle w:val="BoxPara"/>
      </w:pPr>
      <w:r w:rsidRPr="009342D6">
        <w:tab/>
        <w:t>(b)</w:t>
      </w:r>
      <w:r w:rsidRPr="009342D6">
        <w:tab/>
        <w:t>forex realisation event 9 enables any gains or losses to be worked out on a retranslation basis.</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775</w:t>
      </w:r>
      <w:r w:rsidR="009342D6">
        <w:noBreakHyphen/>
      </w:r>
      <w:r w:rsidRPr="009342D6">
        <w:t>295</w:t>
      </w:r>
      <w:r w:rsidRPr="009342D6">
        <w:tab/>
        <w:t>When this Subdivision applies</w:t>
      </w:r>
    </w:p>
    <w:p w:rsidR="006E0072" w:rsidRPr="009342D6" w:rsidRDefault="006E0072" w:rsidP="006E0072">
      <w:pPr>
        <w:pStyle w:val="TofSectsSection"/>
      </w:pPr>
      <w:r w:rsidRPr="009342D6">
        <w:t>775</w:t>
      </w:r>
      <w:r w:rsidR="009342D6">
        <w:noBreakHyphen/>
      </w:r>
      <w:r w:rsidRPr="009342D6">
        <w:t>300</w:t>
      </w:r>
      <w:r w:rsidRPr="009342D6">
        <w:tab/>
        <w:t>Tax consequences of choosing retranslation for arrangement</w:t>
      </w:r>
    </w:p>
    <w:p w:rsidR="006E0072" w:rsidRPr="009342D6" w:rsidRDefault="006E0072" w:rsidP="006E0072">
      <w:pPr>
        <w:pStyle w:val="TofSectsSection"/>
      </w:pPr>
      <w:r w:rsidRPr="009342D6">
        <w:t>775</w:t>
      </w:r>
      <w:r w:rsidR="009342D6">
        <w:noBreakHyphen/>
      </w:r>
      <w:r w:rsidRPr="009342D6">
        <w:t>305</w:t>
      </w:r>
      <w:r w:rsidRPr="009342D6">
        <w:tab/>
        <w:t>Retranslation of gains and losses relating to arrangement to which foreign exchange retranslation election applies—forex realisation event 9</w:t>
      </w:r>
    </w:p>
    <w:p w:rsidR="006E0072" w:rsidRPr="009342D6" w:rsidRDefault="006E0072" w:rsidP="006E0072">
      <w:pPr>
        <w:pStyle w:val="TofSectsSection"/>
      </w:pPr>
      <w:r w:rsidRPr="009342D6">
        <w:t>775</w:t>
      </w:r>
      <w:r w:rsidR="009342D6">
        <w:noBreakHyphen/>
      </w:r>
      <w:r w:rsidRPr="009342D6">
        <w:t>310</w:t>
      </w:r>
      <w:r w:rsidRPr="009342D6">
        <w:tab/>
        <w:t>When election ceases to apply to arrangement</w:t>
      </w:r>
    </w:p>
    <w:p w:rsidR="006E0072" w:rsidRPr="009342D6" w:rsidRDefault="006E0072" w:rsidP="006E0072">
      <w:pPr>
        <w:pStyle w:val="TofSectsSection"/>
      </w:pPr>
      <w:r w:rsidRPr="009342D6">
        <w:t>775</w:t>
      </w:r>
      <w:r w:rsidR="009342D6">
        <w:noBreakHyphen/>
      </w:r>
      <w:r w:rsidRPr="009342D6">
        <w:t>315</w:t>
      </w:r>
      <w:r w:rsidRPr="009342D6">
        <w:tab/>
        <w:t>Balancing adjustment when election ceases to apply to arrangement</w:t>
      </w:r>
    </w:p>
    <w:p w:rsidR="006E0072" w:rsidRPr="009342D6" w:rsidRDefault="006E0072" w:rsidP="006E0072">
      <w:pPr>
        <w:pStyle w:val="ActHead5"/>
      </w:pPr>
      <w:bookmarkStart w:id="144" w:name="_Toc454965870"/>
      <w:r w:rsidRPr="009342D6">
        <w:rPr>
          <w:rStyle w:val="CharSectno"/>
        </w:rPr>
        <w:t>775</w:t>
      </w:r>
      <w:r w:rsidR="009342D6">
        <w:rPr>
          <w:rStyle w:val="CharSectno"/>
        </w:rPr>
        <w:noBreakHyphen/>
      </w:r>
      <w:r w:rsidRPr="009342D6">
        <w:rPr>
          <w:rStyle w:val="CharSectno"/>
        </w:rPr>
        <w:t>295</w:t>
      </w:r>
      <w:r w:rsidRPr="009342D6">
        <w:t xml:space="preserve">  When this Subdivision applies</w:t>
      </w:r>
      <w:bookmarkEnd w:id="144"/>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foreign exchange retranslation election applies to an </w:t>
      </w:r>
      <w:r w:rsidR="009342D6" w:rsidRPr="009342D6">
        <w:rPr>
          <w:position w:val="6"/>
          <w:sz w:val="16"/>
        </w:rPr>
        <w:t>*</w:t>
      </w:r>
      <w:r w:rsidRPr="009342D6">
        <w:t>arrangement for the purposes of this Subdivision if:</w:t>
      </w:r>
    </w:p>
    <w:p w:rsidR="006E0072" w:rsidRPr="009342D6" w:rsidRDefault="006E0072" w:rsidP="006E0072">
      <w:pPr>
        <w:pStyle w:val="paragraph"/>
      </w:pPr>
      <w:r w:rsidRPr="009342D6">
        <w:tab/>
        <w:t>(a)</w:t>
      </w:r>
      <w:r w:rsidRPr="009342D6">
        <w:tab/>
        <w:t>you start to have the arrangement after the start of the income year in which the election is made; and</w:t>
      </w:r>
    </w:p>
    <w:p w:rsidR="006E0072" w:rsidRPr="009342D6" w:rsidRDefault="006E0072" w:rsidP="006E0072">
      <w:pPr>
        <w:pStyle w:val="paragraph"/>
      </w:pPr>
      <w:r w:rsidRPr="009342D6">
        <w:tab/>
        <w:t>(b)</w:t>
      </w:r>
      <w:r w:rsidRPr="009342D6">
        <w:tab/>
        <w:t>the arrangement is recognised in financial reports of a kind referred to in paragraph</w:t>
      </w:r>
      <w:r w:rsidR="009342D6">
        <w:t> </w:t>
      </w:r>
      <w:r w:rsidRPr="009342D6">
        <w:t>230</w:t>
      </w:r>
      <w:r w:rsidR="009342D6">
        <w:noBreakHyphen/>
      </w:r>
      <w:r w:rsidRPr="009342D6">
        <w:t>255(2)(a) that are audited, or required to be audited, as referred to in paragraph</w:t>
      </w:r>
      <w:r w:rsidR="009342D6">
        <w:t> </w:t>
      </w:r>
      <w:r w:rsidRPr="009342D6">
        <w:t>230</w:t>
      </w:r>
      <w:r w:rsidR="009342D6">
        <w:noBreakHyphen/>
      </w:r>
      <w:r w:rsidRPr="009342D6">
        <w:t>255(2)(b); and</w:t>
      </w:r>
    </w:p>
    <w:p w:rsidR="006E0072" w:rsidRPr="009342D6" w:rsidRDefault="006E0072" w:rsidP="006E0072">
      <w:pPr>
        <w:pStyle w:val="paragraph"/>
      </w:pPr>
      <w:r w:rsidRPr="009342D6">
        <w:tab/>
        <w:t>(c)</w:t>
      </w:r>
      <w:r w:rsidRPr="009342D6">
        <w:tab/>
        <w:t>the arrangement is one in relation to which you are required by:</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accounting standard AASB 121 (or another accounting standard prescribed for the purposes of paragraph</w:t>
      </w:r>
      <w:r w:rsidR="009342D6">
        <w:t> </w:t>
      </w:r>
      <w:r w:rsidRPr="009342D6">
        <w:t>230</w:t>
      </w:r>
      <w:r w:rsidR="009342D6">
        <w:noBreakHyphen/>
      </w:r>
      <w:r w:rsidRPr="009342D6">
        <w:t>265(1)(c)); or</w:t>
      </w:r>
    </w:p>
    <w:p w:rsidR="006E0072" w:rsidRPr="009342D6" w:rsidRDefault="006E0072" w:rsidP="006E0072">
      <w:pPr>
        <w:pStyle w:val="paragraphsub"/>
      </w:pPr>
      <w:r w:rsidRPr="009342D6">
        <w:tab/>
        <w:t>(ii)</w:t>
      </w:r>
      <w:r w:rsidRPr="009342D6">
        <w:tab/>
        <w:t xml:space="preserve">if that standard does not apply to the preparation of the financial report—a comparable accounting standard that applies to the preparation of the financial report under a </w:t>
      </w:r>
      <w:r w:rsidR="009342D6" w:rsidRPr="009342D6">
        <w:rPr>
          <w:position w:val="6"/>
          <w:sz w:val="16"/>
        </w:rPr>
        <w:t>*</w:t>
      </w:r>
      <w:r w:rsidRPr="009342D6">
        <w:t>foreign law;</w:t>
      </w:r>
    </w:p>
    <w:p w:rsidR="006E0072" w:rsidRPr="009342D6" w:rsidRDefault="006E0072" w:rsidP="006E0072">
      <w:pPr>
        <w:pStyle w:val="paragraph"/>
      </w:pPr>
      <w:r w:rsidRPr="009342D6">
        <w:tab/>
      </w:r>
      <w:r w:rsidRPr="009342D6">
        <w:tab/>
        <w:t>to recognise, in the financial reports referred to in paragraph</w:t>
      </w:r>
      <w:r w:rsidR="009342D6">
        <w:t> </w:t>
      </w:r>
      <w:r w:rsidRPr="009342D6">
        <w:t>230</w:t>
      </w:r>
      <w:r w:rsidR="009342D6">
        <w:noBreakHyphen/>
      </w:r>
      <w:r w:rsidRPr="009342D6">
        <w:t>255(2)(a), amounts in profit or loss (if any) that are attributable to changes in currency exchange rates.</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foreign exchange retranslation election does not apply to an </w:t>
      </w:r>
      <w:r w:rsidR="009342D6" w:rsidRPr="009342D6">
        <w:rPr>
          <w:position w:val="6"/>
          <w:sz w:val="16"/>
        </w:rPr>
        <w:t>*</w:t>
      </w:r>
      <w:r w:rsidRPr="009342D6">
        <w:t>arrangement for the purposes of this Subdivision if:</w:t>
      </w:r>
    </w:p>
    <w:p w:rsidR="006E0072" w:rsidRPr="009342D6" w:rsidRDefault="006E0072" w:rsidP="006E0072">
      <w:pPr>
        <w:pStyle w:val="paragraph"/>
      </w:pPr>
      <w:r w:rsidRPr="009342D6">
        <w:tab/>
        <w:t>(a)</w:t>
      </w:r>
      <w:r w:rsidRPr="009342D6">
        <w:tab/>
        <w:t xml:space="preserve">the election is made by 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w:t>
      </w:r>
      <w:r w:rsidR="009342D6" w:rsidRPr="009342D6">
        <w:rPr>
          <w:position w:val="6"/>
          <w:sz w:val="16"/>
        </w:rPr>
        <w:t>*</w:t>
      </w:r>
      <w:r w:rsidRPr="009342D6">
        <w:t>MEC group; and</w:t>
      </w:r>
    </w:p>
    <w:p w:rsidR="006E0072" w:rsidRPr="009342D6" w:rsidRDefault="006E0072" w:rsidP="006E0072">
      <w:pPr>
        <w:pStyle w:val="paragraph"/>
      </w:pPr>
      <w:r w:rsidRPr="009342D6">
        <w:tab/>
        <w:t>(b)</w:t>
      </w:r>
      <w:r w:rsidRPr="009342D6">
        <w:tab/>
        <w:t xml:space="preserve">the election specifies that the election is not to apply to </w:t>
      </w:r>
      <w:r w:rsidR="009342D6" w:rsidRPr="009342D6">
        <w:rPr>
          <w:position w:val="6"/>
          <w:sz w:val="16"/>
        </w:rPr>
        <w:t>*</w:t>
      </w:r>
      <w:r w:rsidRPr="009342D6">
        <w:t xml:space="preserve">financial arrangements in relation to </w:t>
      </w:r>
      <w:r w:rsidR="009342D6" w:rsidRPr="009342D6">
        <w:rPr>
          <w:position w:val="6"/>
          <w:sz w:val="16"/>
        </w:rPr>
        <w:t>*</w:t>
      </w:r>
      <w:r w:rsidRPr="009342D6">
        <w:t>life insurance business carried on by a member of the consolidated group or MEC group; and</w:t>
      </w:r>
    </w:p>
    <w:p w:rsidR="006E0072" w:rsidRPr="009342D6" w:rsidRDefault="006E0072" w:rsidP="006E0072">
      <w:pPr>
        <w:pStyle w:val="paragraph"/>
      </w:pPr>
      <w:r w:rsidRPr="009342D6">
        <w:tab/>
        <w:t>(c)</w:t>
      </w:r>
      <w:r w:rsidRPr="009342D6">
        <w:tab/>
        <w:t>the arrangement is one that relates to the life insurance business carried on by a member of the consolidated group or MEC group.</w:t>
      </w:r>
    </w:p>
    <w:p w:rsidR="006E0072" w:rsidRPr="009342D6" w:rsidRDefault="006E0072" w:rsidP="006E0072">
      <w:pPr>
        <w:pStyle w:val="subsection"/>
      </w:pPr>
      <w:r w:rsidRPr="009342D6">
        <w:tab/>
        <w:t>(3)</w:t>
      </w:r>
      <w:r w:rsidRPr="009342D6">
        <w:tab/>
        <w:t xml:space="preserve">The </w:t>
      </w:r>
      <w:r w:rsidR="009342D6" w:rsidRPr="009342D6">
        <w:rPr>
          <w:position w:val="6"/>
          <w:sz w:val="16"/>
        </w:rPr>
        <w:t>*</w:t>
      </w:r>
      <w:r w:rsidRPr="009342D6">
        <w:t xml:space="preserve">foreign exchange retranslation election does not apply to an </w:t>
      </w:r>
      <w:r w:rsidR="009342D6" w:rsidRPr="009342D6">
        <w:rPr>
          <w:position w:val="6"/>
          <w:sz w:val="16"/>
        </w:rPr>
        <w:t>*</w:t>
      </w:r>
      <w:r w:rsidRPr="009342D6">
        <w:t>arrangement for the purposes of this Subdivision if the arrangement is associated with a business of a kind specified in regulations made for the purposes of subsection</w:t>
      </w:r>
      <w:r w:rsidR="009342D6">
        <w:t> </w:t>
      </w:r>
      <w:r w:rsidRPr="009342D6">
        <w:t>230</w:t>
      </w:r>
      <w:r w:rsidR="009342D6">
        <w:noBreakHyphen/>
      </w:r>
      <w:r w:rsidRPr="009342D6">
        <w:t>270(4).</w:t>
      </w:r>
    </w:p>
    <w:p w:rsidR="006E0072" w:rsidRPr="009342D6" w:rsidRDefault="006E0072" w:rsidP="006E0072">
      <w:pPr>
        <w:pStyle w:val="ActHead5"/>
      </w:pPr>
      <w:bookmarkStart w:id="145" w:name="_Toc454965871"/>
      <w:r w:rsidRPr="009342D6">
        <w:rPr>
          <w:rStyle w:val="CharSectno"/>
        </w:rPr>
        <w:t>775</w:t>
      </w:r>
      <w:r w:rsidR="009342D6">
        <w:rPr>
          <w:rStyle w:val="CharSectno"/>
        </w:rPr>
        <w:noBreakHyphen/>
      </w:r>
      <w:r w:rsidRPr="009342D6">
        <w:rPr>
          <w:rStyle w:val="CharSectno"/>
        </w:rPr>
        <w:t>300</w:t>
      </w:r>
      <w:r w:rsidRPr="009342D6">
        <w:t xml:space="preserve">  Tax consequences of choosing retranslation for arrangement</w:t>
      </w:r>
      <w:bookmarkEnd w:id="145"/>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forex realisation gain or </w:t>
      </w:r>
      <w:r w:rsidR="009342D6" w:rsidRPr="009342D6">
        <w:rPr>
          <w:position w:val="6"/>
          <w:sz w:val="16"/>
        </w:rPr>
        <w:t>*</w:t>
      </w:r>
      <w:r w:rsidRPr="009342D6">
        <w:t>forex realisation loss you make as a result of forex realisation event 1, 2, 3, 4, 5 or 8 is disregarded if:</w:t>
      </w:r>
    </w:p>
    <w:p w:rsidR="006E0072" w:rsidRPr="009342D6" w:rsidRDefault="006E0072" w:rsidP="006E0072">
      <w:pPr>
        <w:pStyle w:val="paragraph"/>
      </w:pPr>
      <w:r w:rsidRPr="009342D6">
        <w:tab/>
        <w:t>(a)</w:t>
      </w:r>
      <w:r w:rsidRPr="009342D6">
        <w:tab/>
        <w:t xml:space="preserve">the event happens in relation to an </w:t>
      </w:r>
      <w:r w:rsidR="009342D6" w:rsidRPr="009342D6">
        <w:rPr>
          <w:position w:val="6"/>
          <w:sz w:val="16"/>
        </w:rPr>
        <w:t>*</w:t>
      </w:r>
      <w:r w:rsidRPr="009342D6">
        <w:t>arrangement that you hold; and</w:t>
      </w:r>
    </w:p>
    <w:p w:rsidR="006E0072" w:rsidRPr="009342D6" w:rsidRDefault="006E0072" w:rsidP="006E0072">
      <w:pPr>
        <w:pStyle w:val="paragraph"/>
      </w:pPr>
      <w:r w:rsidRPr="009342D6">
        <w:tab/>
        <w:t>(b)</w:t>
      </w:r>
      <w:r w:rsidRPr="009342D6">
        <w:tab/>
        <w:t xml:space="preserve">you have made a </w:t>
      </w:r>
      <w:r w:rsidR="009342D6" w:rsidRPr="009342D6">
        <w:rPr>
          <w:position w:val="6"/>
          <w:sz w:val="16"/>
        </w:rPr>
        <w:t>*</w:t>
      </w:r>
      <w:r w:rsidRPr="009342D6">
        <w:t>foreign exchange retranslation election that applies to the arrangement; and</w:t>
      </w:r>
    </w:p>
    <w:p w:rsidR="006E0072" w:rsidRPr="009342D6" w:rsidRDefault="006E0072" w:rsidP="006E0072">
      <w:pPr>
        <w:pStyle w:val="paragraph"/>
      </w:pPr>
      <w:r w:rsidRPr="009342D6">
        <w:tab/>
        <w:t>(c)</w:t>
      </w:r>
      <w:r w:rsidRPr="009342D6">
        <w:tab/>
        <w:t>the election is in effect when the event happens.</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CGT event C1 or C2 happens in relation to an </w:t>
      </w:r>
      <w:r w:rsidR="009342D6" w:rsidRPr="009342D6">
        <w:rPr>
          <w:position w:val="6"/>
          <w:sz w:val="16"/>
        </w:rPr>
        <w:t>*</w:t>
      </w:r>
      <w:r w:rsidRPr="009342D6">
        <w:t>arrangement that you hold at the time of the event; and</w:t>
      </w:r>
    </w:p>
    <w:p w:rsidR="006E0072" w:rsidRPr="009342D6" w:rsidRDefault="006E0072" w:rsidP="006E0072">
      <w:pPr>
        <w:pStyle w:val="paragraph"/>
      </w:pPr>
      <w:r w:rsidRPr="009342D6">
        <w:tab/>
        <w:t>(b)</w:t>
      </w:r>
      <w:r w:rsidRPr="009342D6">
        <w:tab/>
        <w:t xml:space="preserve">you have made a </w:t>
      </w:r>
      <w:r w:rsidR="009342D6" w:rsidRPr="009342D6">
        <w:rPr>
          <w:position w:val="6"/>
          <w:sz w:val="16"/>
        </w:rPr>
        <w:t>*</w:t>
      </w:r>
      <w:r w:rsidRPr="009342D6">
        <w:t>foreign exchange retranslation election that applies to the arrangement; and</w:t>
      </w:r>
    </w:p>
    <w:p w:rsidR="006E0072" w:rsidRPr="009342D6" w:rsidRDefault="006E0072" w:rsidP="006E0072">
      <w:pPr>
        <w:pStyle w:val="paragraph"/>
      </w:pPr>
      <w:r w:rsidRPr="009342D6">
        <w:tab/>
        <w:t>(c)</w:t>
      </w:r>
      <w:r w:rsidRPr="009342D6">
        <w:tab/>
        <w:t>the election is in effect when the event happens;</w:t>
      </w:r>
    </w:p>
    <w:p w:rsidR="006E0072" w:rsidRPr="009342D6" w:rsidRDefault="006E0072" w:rsidP="006E0072">
      <w:pPr>
        <w:pStyle w:val="subsection2"/>
      </w:pPr>
      <w:r w:rsidRPr="009342D6">
        <w:t xml:space="preserve">disregard so much of any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you make as a result of the event as is attributable to a </w:t>
      </w:r>
      <w:r w:rsidR="009342D6" w:rsidRPr="009342D6">
        <w:rPr>
          <w:position w:val="6"/>
          <w:sz w:val="16"/>
        </w:rPr>
        <w:t>*</w:t>
      </w:r>
      <w:r w:rsidRPr="009342D6">
        <w:t>currency exchange rate effect.</w:t>
      </w:r>
    </w:p>
    <w:p w:rsidR="006E0072" w:rsidRPr="009342D6" w:rsidRDefault="006E0072" w:rsidP="006E0072">
      <w:pPr>
        <w:pStyle w:val="notetext"/>
      </w:pPr>
      <w:r w:rsidRPr="009342D6">
        <w:t>Note:</w:t>
      </w:r>
      <w:r w:rsidRPr="009342D6">
        <w:tab/>
        <w:t xml:space="preserve">For </w:t>
      </w:r>
      <w:r w:rsidRPr="009342D6">
        <w:rPr>
          <w:b/>
          <w:i/>
        </w:rPr>
        <w:t>currency exchange rate effect</w:t>
      </w:r>
      <w:r w:rsidRPr="009342D6">
        <w:t>, see section</w:t>
      </w:r>
      <w:r w:rsidR="009342D6">
        <w:t> </w:t>
      </w:r>
      <w:r w:rsidRPr="009342D6">
        <w:t>775</w:t>
      </w:r>
      <w:r w:rsidR="009342D6">
        <w:noBreakHyphen/>
      </w:r>
      <w:r w:rsidRPr="009342D6">
        <w:t>105.</w:t>
      </w:r>
    </w:p>
    <w:p w:rsidR="006E0072" w:rsidRPr="009342D6" w:rsidRDefault="006E0072" w:rsidP="006E0072">
      <w:pPr>
        <w:pStyle w:val="ActHead5"/>
      </w:pPr>
      <w:bookmarkStart w:id="146" w:name="_Toc454965872"/>
      <w:r w:rsidRPr="009342D6">
        <w:rPr>
          <w:rStyle w:val="CharSectno"/>
        </w:rPr>
        <w:t>775</w:t>
      </w:r>
      <w:r w:rsidR="009342D6">
        <w:rPr>
          <w:rStyle w:val="CharSectno"/>
        </w:rPr>
        <w:noBreakHyphen/>
      </w:r>
      <w:r w:rsidRPr="009342D6">
        <w:rPr>
          <w:rStyle w:val="CharSectno"/>
        </w:rPr>
        <w:t>305</w:t>
      </w:r>
      <w:r w:rsidRPr="009342D6">
        <w:t xml:space="preserve">  Retranslation of gains and losses relating to arrangement to which foreign exchange retranslation election applies—forex realisation event 9</w:t>
      </w:r>
      <w:bookmarkEnd w:id="146"/>
    </w:p>
    <w:p w:rsidR="006E0072" w:rsidRPr="009342D6" w:rsidRDefault="006E0072" w:rsidP="006E0072">
      <w:pPr>
        <w:pStyle w:val="SubsectionHead"/>
      </w:pPr>
      <w:r w:rsidRPr="009342D6">
        <w:t>Forex realisation event 9</w:t>
      </w:r>
    </w:p>
    <w:p w:rsidR="006E0072" w:rsidRPr="009342D6" w:rsidRDefault="006E0072" w:rsidP="006E0072">
      <w:pPr>
        <w:pStyle w:val="subsection"/>
      </w:pPr>
      <w:r w:rsidRPr="009342D6">
        <w:tab/>
        <w:t>(1)</w:t>
      </w:r>
      <w:r w:rsidRPr="009342D6">
        <w:tab/>
      </w:r>
      <w:r w:rsidRPr="009342D6">
        <w:rPr>
          <w:b/>
          <w:i/>
        </w:rPr>
        <w:t>Forex realisation event 9</w:t>
      </w:r>
      <w:r w:rsidRPr="009342D6">
        <w:t xml:space="preserve"> happens in relation to an </w:t>
      </w:r>
      <w:r w:rsidR="009342D6" w:rsidRPr="009342D6">
        <w:rPr>
          <w:position w:val="6"/>
          <w:sz w:val="16"/>
        </w:rPr>
        <w:t>*</w:t>
      </w:r>
      <w:r w:rsidRPr="009342D6">
        <w:t>arrangement during an income year if:</w:t>
      </w:r>
    </w:p>
    <w:p w:rsidR="006E0072" w:rsidRPr="009342D6" w:rsidRDefault="006E0072" w:rsidP="006E0072">
      <w:pPr>
        <w:pStyle w:val="paragraph"/>
      </w:pPr>
      <w:r w:rsidRPr="009342D6">
        <w:tab/>
        <w:t>(a)</w:t>
      </w:r>
      <w:r w:rsidRPr="009342D6">
        <w:tab/>
        <w:t xml:space="preserve">you have made a </w:t>
      </w:r>
      <w:r w:rsidR="009342D6" w:rsidRPr="009342D6">
        <w:rPr>
          <w:position w:val="6"/>
          <w:sz w:val="16"/>
        </w:rPr>
        <w:t>*</w:t>
      </w:r>
      <w:r w:rsidRPr="009342D6">
        <w:t>foreign exchange retranslation election that applies to the arrangement; and</w:t>
      </w:r>
    </w:p>
    <w:p w:rsidR="006E0072" w:rsidRPr="009342D6" w:rsidRDefault="006E0072" w:rsidP="006E0072">
      <w:pPr>
        <w:pStyle w:val="paragraph"/>
      </w:pPr>
      <w:r w:rsidRPr="009342D6">
        <w:tab/>
        <w:t>(b)</w:t>
      </w:r>
      <w:r w:rsidRPr="009342D6">
        <w:tab/>
        <w:t>you are required by:</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accounting standard AASB 121 (or another accounting standard prescribed for the purposes of paragraph</w:t>
      </w:r>
      <w:r w:rsidR="009342D6">
        <w:t> </w:t>
      </w:r>
      <w:r w:rsidRPr="009342D6">
        <w:t>230</w:t>
      </w:r>
      <w:r w:rsidR="009342D6">
        <w:noBreakHyphen/>
      </w:r>
      <w:r w:rsidRPr="009342D6">
        <w:t>265(1)(c)); or</w:t>
      </w:r>
    </w:p>
    <w:p w:rsidR="006E0072" w:rsidRPr="009342D6" w:rsidRDefault="006E0072" w:rsidP="006E0072">
      <w:pPr>
        <w:pStyle w:val="paragraphsub"/>
      </w:pPr>
      <w:r w:rsidRPr="009342D6">
        <w:tab/>
        <w:t>(ii)</w:t>
      </w:r>
      <w:r w:rsidRPr="009342D6">
        <w:tab/>
        <w:t xml:space="preserve">if that standard does not apply to the preparation of the financial report—a comparable accounting standard that applies to the preparation of the financial report under a </w:t>
      </w:r>
      <w:r w:rsidR="009342D6" w:rsidRPr="009342D6">
        <w:rPr>
          <w:position w:val="6"/>
          <w:sz w:val="16"/>
        </w:rPr>
        <w:t>*</w:t>
      </w:r>
      <w:r w:rsidRPr="009342D6">
        <w:t>foreign law;</w:t>
      </w:r>
    </w:p>
    <w:p w:rsidR="006E0072" w:rsidRPr="009342D6" w:rsidRDefault="006E0072" w:rsidP="006E0072">
      <w:pPr>
        <w:pStyle w:val="paragraph"/>
      </w:pPr>
      <w:r w:rsidRPr="009342D6">
        <w:tab/>
      </w:r>
      <w:r w:rsidRPr="009342D6">
        <w:tab/>
        <w:t>to recognise, in the financial report referred to in paragraph</w:t>
      </w:r>
      <w:r w:rsidR="009342D6">
        <w:t> </w:t>
      </w:r>
      <w:r w:rsidRPr="009342D6">
        <w:t>230</w:t>
      </w:r>
      <w:r w:rsidR="009342D6">
        <w:noBreakHyphen/>
      </w:r>
      <w:r w:rsidRPr="009342D6">
        <w:t>255(2)(a) for that income year, amounts in profit or loss (if any) in relation to the arrangement that are attributable to changes in currency exchange rates.</w:t>
      </w:r>
    </w:p>
    <w:p w:rsidR="006E0072" w:rsidRPr="009342D6" w:rsidRDefault="006E0072" w:rsidP="006E0072">
      <w:pPr>
        <w:pStyle w:val="subsection2"/>
      </w:pPr>
      <w:r w:rsidRPr="009342D6">
        <w:t xml:space="preserve">The </w:t>
      </w:r>
      <w:r w:rsidRPr="009342D6">
        <w:rPr>
          <w:b/>
          <w:i/>
        </w:rPr>
        <w:t>forex realisation event 9</w:t>
      </w:r>
      <w:r w:rsidRPr="009342D6">
        <w:t xml:space="preserve"> is taken to have happened in the income year.</w:t>
      </w:r>
    </w:p>
    <w:p w:rsidR="006E0072" w:rsidRPr="009342D6" w:rsidRDefault="006E0072" w:rsidP="006E0072">
      <w:pPr>
        <w:pStyle w:val="SubsectionHead"/>
      </w:pPr>
      <w:r w:rsidRPr="009342D6">
        <w:t>Forex realisation gain</w:t>
      </w:r>
    </w:p>
    <w:p w:rsidR="006E0072" w:rsidRPr="009342D6" w:rsidRDefault="006E0072" w:rsidP="006E0072">
      <w:pPr>
        <w:pStyle w:val="subsection"/>
      </w:pPr>
      <w:r w:rsidRPr="009342D6">
        <w:tab/>
        <w:t>(2)</w:t>
      </w:r>
      <w:r w:rsidRPr="009342D6">
        <w:tab/>
        <w:t xml:space="preserve">You make a </w:t>
      </w:r>
      <w:r w:rsidRPr="009342D6">
        <w:rPr>
          <w:b/>
          <w:i/>
        </w:rPr>
        <w:t>forex realisation gain</w:t>
      </w:r>
      <w:r w:rsidRPr="009342D6">
        <w:t xml:space="preserve"> if the standard referred to in </w:t>
      </w:r>
      <w:r w:rsidR="009342D6">
        <w:t>paragraph (</w:t>
      </w:r>
      <w:r w:rsidRPr="009342D6">
        <w:t xml:space="preserve">1)(b) requires you to recognise an amount of gain in profit or loss in relation to the </w:t>
      </w:r>
      <w:r w:rsidR="009342D6" w:rsidRPr="009342D6">
        <w:rPr>
          <w:position w:val="6"/>
          <w:sz w:val="16"/>
        </w:rPr>
        <w:t>*</w:t>
      </w:r>
      <w:r w:rsidRPr="009342D6">
        <w:t xml:space="preserve">arrangement. That amount of the </w:t>
      </w:r>
      <w:r w:rsidRPr="009342D6">
        <w:rPr>
          <w:b/>
          <w:i/>
        </w:rPr>
        <w:t>forex realisation gain</w:t>
      </w:r>
      <w:r w:rsidRPr="009342D6">
        <w:t xml:space="preserve"> is the amount the standard requires you to recognise.</w:t>
      </w:r>
    </w:p>
    <w:p w:rsidR="006E0072" w:rsidRPr="009342D6" w:rsidRDefault="006E0072" w:rsidP="006E0072">
      <w:pPr>
        <w:pStyle w:val="SubsectionHead"/>
      </w:pPr>
      <w:r w:rsidRPr="009342D6">
        <w:t>Forex realisation loss</w:t>
      </w:r>
    </w:p>
    <w:p w:rsidR="006E0072" w:rsidRPr="009342D6" w:rsidRDefault="006E0072" w:rsidP="006E0072">
      <w:pPr>
        <w:pStyle w:val="subsection"/>
      </w:pPr>
      <w:r w:rsidRPr="009342D6">
        <w:tab/>
        <w:t>(3)</w:t>
      </w:r>
      <w:r w:rsidRPr="009342D6">
        <w:tab/>
        <w:t xml:space="preserve">You make a </w:t>
      </w:r>
      <w:r w:rsidRPr="009342D6">
        <w:rPr>
          <w:b/>
          <w:i/>
        </w:rPr>
        <w:t>forex realisation loss</w:t>
      </w:r>
      <w:r w:rsidRPr="009342D6">
        <w:t xml:space="preserve"> if the </w:t>
      </w:r>
      <w:r w:rsidR="009342D6" w:rsidRPr="009342D6">
        <w:rPr>
          <w:position w:val="6"/>
          <w:sz w:val="16"/>
        </w:rPr>
        <w:t>*</w:t>
      </w:r>
      <w:r w:rsidRPr="009342D6">
        <w:t xml:space="preserve">accounting standard referred to in </w:t>
      </w:r>
      <w:r w:rsidR="009342D6">
        <w:t>paragraph (</w:t>
      </w:r>
      <w:r w:rsidRPr="009342D6">
        <w:t xml:space="preserve">1)(b) requires you to recognise an amount of loss in profit or loss in relation to the </w:t>
      </w:r>
      <w:r w:rsidR="009342D6" w:rsidRPr="009342D6">
        <w:rPr>
          <w:position w:val="6"/>
          <w:sz w:val="16"/>
        </w:rPr>
        <w:t>*</w:t>
      </w:r>
      <w:r w:rsidRPr="009342D6">
        <w:t xml:space="preserve">arrangement. That amount of the </w:t>
      </w:r>
      <w:r w:rsidRPr="009342D6">
        <w:rPr>
          <w:b/>
          <w:i/>
        </w:rPr>
        <w:t>forex realisation loss</w:t>
      </w:r>
      <w:r w:rsidRPr="009342D6">
        <w:t xml:space="preserve"> is the amount that the accounting standard requires you to recognise.</w:t>
      </w:r>
    </w:p>
    <w:p w:rsidR="006E0072" w:rsidRPr="009342D6" w:rsidRDefault="006E0072" w:rsidP="006E0072">
      <w:pPr>
        <w:pStyle w:val="SubsectionHead"/>
      </w:pPr>
      <w:r w:rsidRPr="009342D6">
        <w:t>Section does not apply to amounts previously recognised in equity</w:t>
      </w:r>
    </w:p>
    <w:p w:rsidR="006E0072" w:rsidRPr="009342D6" w:rsidRDefault="006E0072" w:rsidP="006E0072">
      <w:pPr>
        <w:pStyle w:val="subsection"/>
      </w:pPr>
      <w:r w:rsidRPr="009342D6">
        <w:tab/>
        <w:t>(4)</w:t>
      </w:r>
      <w:r w:rsidRPr="009342D6">
        <w:tab/>
      </w:r>
      <w:r w:rsidR="009342D6">
        <w:t>Subsections (</w:t>
      </w:r>
      <w:r w:rsidRPr="009342D6">
        <w:t>1), (2) and (3) do not apply to amounts that have previously been required by the standards referred to in paragraph</w:t>
      </w:r>
      <w:r w:rsidR="009342D6">
        <w:t> </w:t>
      </w:r>
      <w:r w:rsidRPr="009342D6">
        <w:t>230</w:t>
      </w:r>
      <w:r w:rsidR="009342D6">
        <w:noBreakHyphen/>
      </w:r>
      <w:r w:rsidRPr="009342D6">
        <w:t>255(2)(a) to be recognised in equity.</w:t>
      </w:r>
    </w:p>
    <w:p w:rsidR="006E0072" w:rsidRPr="009342D6" w:rsidRDefault="006E0072" w:rsidP="006E0072">
      <w:pPr>
        <w:pStyle w:val="ActHead5"/>
      </w:pPr>
      <w:bookmarkStart w:id="147" w:name="_Toc454965873"/>
      <w:r w:rsidRPr="009342D6">
        <w:rPr>
          <w:rStyle w:val="CharSectno"/>
        </w:rPr>
        <w:t>775</w:t>
      </w:r>
      <w:r w:rsidR="009342D6">
        <w:rPr>
          <w:rStyle w:val="CharSectno"/>
        </w:rPr>
        <w:noBreakHyphen/>
      </w:r>
      <w:r w:rsidRPr="009342D6">
        <w:rPr>
          <w:rStyle w:val="CharSectno"/>
        </w:rPr>
        <w:t>310</w:t>
      </w:r>
      <w:r w:rsidRPr="009342D6">
        <w:t xml:space="preserve">  When election ceases to apply to arrangement</w:t>
      </w:r>
      <w:bookmarkEnd w:id="147"/>
    </w:p>
    <w:p w:rsidR="006E0072" w:rsidRPr="009342D6" w:rsidRDefault="006E0072" w:rsidP="006E0072">
      <w:pPr>
        <w:pStyle w:val="subsection"/>
      </w:pPr>
      <w:r w:rsidRPr="009342D6">
        <w:tab/>
        <w:t>(1)</w:t>
      </w:r>
      <w:r w:rsidRPr="009342D6">
        <w:tab/>
        <w:t xml:space="preserve">For the purposes of this Division, a </w:t>
      </w:r>
      <w:r w:rsidR="009342D6" w:rsidRPr="009342D6">
        <w:rPr>
          <w:position w:val="6"/>
          <w:sz w:val="16"/>
        </w:rPr>
        <w:t>*</w:t>
      </w:r>
      <w:r w:rsidRPr="009342D6">
        <w:t>foreign exchange retranslation election under subsection</w:t>
      </w:r>
      <w:r w:rsidR="009342D6">
        <w:t> </w:t>
      </w:r>
      <w:r w:rsidRPr="009342D6">
        <w:t>230</w:t>
      </w:r>
      <w:r w:rsidR="009342D6">
        <w:noBreakHyphen/>
      </w:r>
      <w:r w:rsidRPr="009342D6">
        <w:t xml:space="preserve">255(1) ceases to apply to an </w:t>
      </w:r>
      <w:r w:rsidR="009342D6" w:rsidRPr="009342D6">
        <w:rPr>
          <w:position w:val="6"/>
          <w:sz w:val="16"/>
        </w:rPr>
        <w:t>*</w:t>
      </w:r>
      <w:r w:rsidRPr="009342D6">
        <w:t>arrangement from the start of an income year if the arrangement ceases to satisfy a requirement of paragraph</w:t>
      </w:r>
      <w:r w:rsidR="009342D6">
        <w:t> </w:t>
      </w:r>
      <w:r w:rsidRPr="009342D6">
        <w:t>775</w:t>
      </w:r>
      <w:r w:rsidR="009342D6">
        <w:noBreakHyphen/>
      </w:r>
      <w:r w:rsidRPr="009342D6">
        <w:t>295(1)(b) or (c) during that income year.</w:t>
      </w:r>
    </w:p>
    <w:p w:rsidR="006E0072" w:rsidRPr="009342D6" w:rsidRDefault="006E0072" w:rsidP="006E0072">
      <w:pPr>
        <w:pStyle w:val="subsection"/>
      </w:pPr>
      <w:r w:rsidRPr="009342D6">
        <w:tab/>
        <w:t>(2)</w:t>
      </w:r>
      <w:r w:rsidRPr="009342D6">
        <w:tab/>
        <w:t xml:space="preserve">If the election ceases to apply to an </w:t>
      </w:r>
      <w:r w:rsidR="009342D6" w:rsidRPr="009342D6">
        <w:rPr>
          <w:position w:val="6"/>
          <w:sz w:val="16"/>
        </w:rPr>
        <w:t>*</w:t>
      </w:r>
      <w:r w:rsidRPr="009342D6">
        <w:t xml:space="preserve">arrangement under </w:t>
      </w:r>
      <w:r w:rsidR="009342D6">
        <w:t>subsection (</w:t>
      </w:r>
      <w:r w:rsidRPr="009342D6">
        <w:t>1), the election cannot subsequently reapply to that arrangement (even if the requirements of paragraphs 775</w:t>
      </w:r>
      <w:r w:rsidR="009342D6">
        <w:noBreakHyphen/>
      </w:r>
      <w:r w:rsidRPr="009342D6">
        <w:t>295(1)(b) and (c) are satisfied once more in relation to the arrangement).</w:t>
      </w:r>
    </w:p>
    <w:p w:rsidR="006E0072" w:rsidRPr="009342D6" w:rsidRDefault="006E0072" w:rsidP="006E0072">
      <w:pPr>
        <w:pStyle w:val="ActHead5"/>
      </w:pPr>
      <w:bookmarkStart w:id="148" w:name="_Toc454965874"/>
      <w:r w:rsidRPr="009342D6">
        <w:rPr>
          <w:rStyle w:val="CharSectno"/>
        </w:rPr>
        <w:t>775</w:t>
      </w:r>
      <w:r w:rsidR="009342D6">
        <w:rPr>
          <w:rStyle w:val="CharSectno"/>
        </w:rPr>
        <w:noBreakHyphen/>
      </w:r>
      <w:r w:rsidRPr="009342D6">
        <w:rPr>
          <w:rStyle w:val="CharSectno"/>
        </w:rPr>
        <w:t>315</w:t>
      </w:r>
      <w:r w:rsidRPr="009342D6">
        <w:t xml:space="preserve">  Balancing adjustment when election ceases to apply to arrangement</w:t>
      </w:r>
      <w:bookmarkEnd w:id="148"/>
    </w:p>
    <w:p w:rsidR="006E0072" w:rsidRPr="009342D6" w:rsidRDefault="006E0072" w:rsidP="006E0072">
      <w:pPr>
        <w:pStyle w:val="subsection"/>
      </w:pPr>
      <w:r w:rsidRPr="009342D6">
        <w:tab/>
        <w:t>(1)</w:t>
      </w:r>
      <w:r w:rsidRPr="009342D6">
        <w:tab/>
        <w:t>This section applies if:</w:t>
      </w:r>
    </w:p>
    <w:p w:rsidR="006E0072" w:rsidRPr="009342D6" w:rsidRDefault="006E0072" w:rsidP="006E0072">
      <w:pPr>
        <w:pStyle w:val="paragraph"/>
      </w:pPr>
      <w:r w:rsidRPr="009342D6">
        <w:tab/>
        <w:t>(a)</w:t>
      </w:r>
      <w:r w:rsidRPr="009342D6">
        <w:tab/>
        <w:t xml:space="preserve">you make a </w:t>
      </w:r>
      <w:r w:rsidR="009342D6" w:rsidRPr="009342D6">
        <w:rPr>
          <w:position w:val="6"/>
          <w:sz w:val="16"/>
        </w:rPr>
        <w:t>*</w:t>
      </w:r>
      <w:r w:rsidRPr="009342D6">
        <w:t>foreign exchange retranslation election; and</w:t>
      </w:r>
    </w:p>
    <w:p w:rsidR="006E0072" w:rsidRPr="009342D6" w:rsidRDefault="006E0072" w:rsidP="006E0072">
      <w:pPr>
        <w:pStyle w:val="paragraph"/>
      </w:pPr>
      <w:r w:rsidRPr="009342D6">
        <w:tab/>
        <w:t>(b)</w:t>
      </w:r>
      <w:r w:rsidRPr="009342D6">
        <w:tab/>
        <w:t xml:space="preserve">the election ceases to have effect or ceases to apply to an </w:t>
      </w:r>
      <w:r w:rsidR="009342D6" w:rsidRPr="009342D6">
        <w:rPr>
          <w:position w:val="6"/>
          <w:sz w:val="16"/>
        </w:rPr>
        <w:t>*</w:t>
      </w:r>
      <w:r w:rsidRPr="009342D6">
        <w:t>arrangement.</w:t>
      </w:r>
    </w:p>
    <w:p w:rsidR="006E0072" w:rsidRPr="009342D6" w:rsidRDefault="006E0072" w:rsidP="006E0072">
      <w:pPr>
        <w:pStyle w:val="subsection"/>
      </w:pPr>
      <w:r w:rsidRPr="009342D6">
        <w:tab/>
        <w:t>(2)</w:t>
      </w:r>
      <w:r w:rsidRPr="009342D6">
        <w:tab/>
        <w:t>You are taken, for the purposes of this Division, to have:</w:t>
      </w:r>
    </w:p>
    <w:p w:rsidR="006E0072" w:rsidRPr="009342D6" w:rsidRDefault="006E0072" w:rsidP="006E0072">
      <w:pPr>
        <w:pStyle w:val="paragraph"/>
      </w:pPr>
      <w:r w:rsidRPr="009342D6">
        <w:tab/>
        <w:t>(a)</w:t>
      </w:r>
      <w:r w:rsidRPr="009342D6">
        <w:tab/>
        <w:t xml:space="preserve">disposed of the </w:t>
      </w:r>
      <w:r w:rsidR="009342D6" w:rsidRPr="009342D6">
        <w:rPr>
          <w:position w:val="6"/>
          <w:sz w:val="16"/>
        </w:rPr>
        <w:t>*</w:t>
      </w:r>
      <w:r w:rsidRPr="009342D6">
        <w:t>arrangement for its fair value immediately before the election ceases to have effect or ceases to apply to the arrangement; and</w:t>
      </w:r>
    </w:p>
    <w:p w:rsidR="006E0072" w:rsidRPr="009342D6" w:rsidRDefault="006E0072" w:rsidP="006E0072">
      <w:pPr>
        <w:pStyle w:val="paragraph"/>
      </w:pPr>
      <w:r w:rsidRPr="009342D6">
        <w:tab/>
        <w:t>(b)</w:t>
      </w:r>
      <w:r w:rsidRPr="009342D6">
        <w:tab/>
        <w:t>reacquired the arrangement at its fair value immediately after the election ceases to have effect or ceases to apply to the arrangement.</w:t>
      </w:r>
    </w:p>
    <w:p w:rsidR="006E0072" w:rsidRPr="009342D6" w:rsidRDefault="006E0072" w:rsidP="006E0072">
      <w:pPr>
        <w:pStyle w:val="notetext"/>
      </w:pPr>
      <w:r w:rsidRPr="009342D6">
        <w:t>Note:</w:t>
      </w:r>
      <w:r w:rsidRPr="009342D6">
        <w:tab/>
      </w:r>
      <w:r w:rsidR="009342D6">
        <w:t>Paragraph (</w:t>
      </w:r>
      <w:r w:rsidRPr="009342D6">
        <w:t>a) means that there would be a forex realisation event 9 in relation to the arrangement.</w:t>
      </w:r>
    </w:p>
    <w:p w:rsidR="006E0072" w:rsidRPr="009342D6" w:rsidRDefault="006E0072" w:rsidP="006E0072">
      <w:pPr>
        <w:pStyle w:val="ActHead3"/>
        <w:pageBreakBefore/>
      </w:pPr>
      <w:bookmarkStart w:id="149" w:name="_Toc454965875"/>
      <w:r w:rsidRPr="009342D6">
        <w:rPr>
          <w:rStyle w:val="CharDivNo"/>
        </w:rPr>
        <w:t>Division</w:t>
      </w:r>
      <w:r w:rsidR="009342D6">
        <w:rPr>
          <w:rStyle w:val="CharDivNo"/>
        </w:rPr>
        <w:t> </w:t>
      </w:r>
      <w:r w:rsidRPr="009342D6">
        <w:rPr>
          <w:rStyle w:val="CharDivNo"/>
        </w:rPr>
        <w:t>802</w:t>
      </w:r>
      <w:r w:rsidRPr="009342D6">
        <w:t>—</w:t>
      </w:r>
      <w:r w:rsidRPr="009342D6">
        <w:rPr>
          <w:rStyle w:val="CharDivText"/>
        </w:rPr>
        <w:t>Foreign residents’ income with an underlying foreign source</w:t>
      </w:r>
      <w:bookmarkEnd w:id="149"/>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802</w:t>
      </w:r>
      <w:r w:rsidR="009342D6">
        <w:noBreakHyphen/>
      </w:r>
      <w:r w:rsidRPr="009342D6">
        <w:t>A</w:t>
      </w:r>
      <w:r w:rsidRPr="009342D6">
        <w:tab/>
        <w:t>Conduit foreign income</w:t>
      </w:r>
    </w:p>
    <w:p w:rsidR="006E0072" w:rsidRPr="009342D6" w:rsidRDefault="006E0072" w:rsidP="006E0072">
      <w:pPr>
        <w:pStyle w:val="ActHead4"/>
      </w:pPr>
      <w:bookmarkStart w:id="150" w:name="_Toc454965876"/>
      <w:r w:rsidRPr="009342D6">
        <w:rPr>
          <w:rStyle w:val="CharSubdNo"/>
        </w:rPr>
        <w:t>Subdivision</w:t>
      </w:r>
      <w:r w:rsidR="009342D6">
        <w:rPr>
          <w:rStyle w:val="CharSubdNo"/>
        </w:rPr>
        <w:t> </w:t>
      </w:r>
      <w:r w:rsidRPr="009342D6">
        <w:rPr>
          <w:rStyle w:val="CharSubdNo"/>
        </w:rPr>
        <w:t>802</w:t>
      </w:r>
      <w:r w:rsidR="009342D6">
        <w:rPr>
          <w:rStyle w:val="CharSubdNo"/>
        </w:rPr>
        <w:noBreakHyphen/>
      </w:r>
      <w:r w:rsidRPr="009342D6">
        <w:rPr>
          <w:rStyle w:val="CharSubdNo"/>
        </w:rPr>
        <w:t>A</w:t>
      </w:r>
      <w:r w:rsidRPr="009342D6">
        <w:t>—</w:t>
      </w:r>
      <w:r w:rsidRPr="009342D6">
        <w:rPr>
          <w:rStyle w:val="CharSubdText"/>
        </w:rPr>
        <w:t>Conduit foreign income</w:t>
      </w:r>
      <w:bookmarkEnd w:id="150"/>
    </w:p>
    <w:p w:rsidR="006E0072" w:rsidRPr="009342D6" w:rsidRDefault="006E0072" w:rsidP="006E0072">
      <w:pPr>
        <w:pStyle w:val="ActHead4"/>
      </w:pPr>
      <w:bookmarkStart w:id="151" w:name="_Toc454965877"/>
      <w:r w:rsidRPr="009342D6">
        <w:t>Guide to Subdivision</w:t>
      </w:r>
      <w:r w:rsidR="009342D6">
        <w:t> </w:t>
      </w:r>
      <w:r w:rsidRPr="009342D6">
        <w:t>802</w:t>
      </w:r>
      <w:r w:rsidR="009342D6">
        <w:noBreakHyphen/>
      </w:r>
      <w:r w:rsidRPr="009342D6">
        <w:t>A</w:t>
      </w:r>
      <w:bookmarkEnd w:id="151"/>
    </w:p>
    <w:p w:rsidR="006E0072" w:rsidRPr="009342D6" w:rsidRDefault="006E0072" w:rsidP="006E0072">
      <w:pPr>
        <w:pStyle w:val="ActHead5"/>
      </w:pPr>
      <w:bookmarkStart w:id="152" w:name="_Toc454965878"/>
      <w:r w:rsidRPr="009342D6">
        <w:rPr>
          <w:rStyle w:val="CharSectno"/>
        </w:rPr>
        <w:t>802</w:t>
      </w:r>
      <w:r w:rsidR="009342D6">
        <w:rPr>
          <w:rStyle w:val="CharSectno"/>
        </w:rPr>
        <w:noBreakHyphen/>
      </w:r>
      <w:r w:rsidRPr="009342D6">
        <w:rPr>
          <w:rStyle w:val="CharSectno"/>
        </w:rPr>
        <w:t>5</w:t>
      </w:r>
      <w:r w:rsidRPr="009342D6">
        <w:t xml:space="preserve">  What this Subdivision is about</w:t>
      </w:r>
      <w:bookmarkEnd w:id="152"/>
    </w:p>
    <w:p w:rsidR="006E0072" w:rsidRPr="009342D6" w:rsidRDefault="006E0072" w:rsidP="006E0072">
      <w:pPr>
        <w:pStyle w:val="BoxText"/>
      </w:pPr>
      <w:r w:rsidRPr="009342D6">
        <w:t>A distribution that an Australian corporate tax entity makes to a foreign resident is not subject to dividend withholding tax, and is not assessable income, to the extent that the entity declares it to be conduit foreign income.</w:t>
      </w:r>
    </w:p>
    <w:p w:rsidR="006E0072" w:rsidRPr="009342D6" w:rsidRDefault="006E0072" w:rsidP="006E0072">
      <w:pPr>
        <w:pStyle w:val="BoxText"/>
      </w:pPr>
      <w:r w:rsidRPr="009342D6">
        <w:t>An Australian corporate tax entity has an amount that is non</w:t>
      </w:r>
      <w:r w:rsidR="009342D6">
        <w:noBreakHyphen/>
      </w:r>
      <w:r w:rsidRPr="009342D6">
        <w:t>assessable non</w:t>
      </w:r>
      <w:r w:rsidR="009342D6">
        <w:noBreakHyphen/>
      </w:r>
      <w:r w:rsidRPr="009342D6">
        <w:t>exempt income if it receives a distribution including conduit foreign income from another such entity and it makes a distribution including conduit foreign income.</w:t>
      </w:r>
    </w:p>
    <w:p w:rsidR="006E0072" w:rsidRPr="009342D6" w:rsidRDefault="006E0072" w:rsidP="006E0072">
      <w:pPr>
        <w:pStyle w:val="BoxText"/>
      </w:pPr>
      <w:r w:rsidRPr="009342D6">
        <w:t>This Subdivision sets out the method of working out an entity’s conduit foreign income.</w:t>
      </w:r>
    </w:p>
    <w:p w:rsidR="006E0072" w:rsidRPr="009342D6" w:rsidRDefault="006E0072" w:rsidP="006E0072">
      <w:pPr>
        <w:pStyle w:val="BoxText"/>
      </w:pPr>
      <w:r w:rsidRPr="009342D6">
        <w:t>It also discourages streaming of distributions to entities that can take advantage of the receipt of conduit foreign income.</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802</w:t>
      </w:r>
      <w:r w:rsidR="009342D6">
        <w:noBreakHyphen/>
      </w:r>
      <w:r w:rsidRPr="009342D6">
        <w:t>10</w:t>
      </w:r>
      <w:r w:rsidRPr="009342D6">
        <w:tab/>
        <w:t>Objects</w:t>
      </w:r>
    </w:p>
    <w:p w:rsidR="006E0072" w:rsidRPr="009342D6" w:rsidRDefault="006E0072" w:rsidP="006E0072">
      <w:pPr>
        <w:pStyle w:val="TofSectsSection"/>
      </w:pPr>
      <w:r w:rsidRPr="009342D6">
        <w:t>802</w:t>
      </w:r>
      <w:r w:rsidR="009342D6">
        <w:noBreakHyphen/>
      </w:r>
      <w:r w:rsidRPr="009342D6">
        <w:t>15</w:t>
      </w:r>
      <w:r w:rsidRPr="009342D6">
        <w:tab/>
        <w:t>Foreign residents—exempting CFI from Australian tax</w:t>
      </w:r>
    </w:p>
    <w:p w:rsidR="006E0072" w:rsidRPr="009342D6" w:rsidRDefault="006E0072" w:rsidP="006E0072">
      <w:pPr>
        <w:pStyle w:val="TofSectsSection"/>
      </w:pPr>
      <w:r w:rsidRPr="009342D6">
        <w:t>802</w:t>
      </w:r>
      <w:r w:rsidR="009342D6">
        <w:noBreakHyphen/>
      </w:r>
      <w:r w:rsidRPr="009342D6">
        <w:t>17</w:t>
      </w:r>
      <w:r w:rsidRPr="009342D6">
        <w:tab/>
        <w:t>Trust estates and foreign resident beneficiaries—exempting CFI from Australian tax</w:t>
      </w:r>
    </w:p>
    <w:p w:rsidR="006E0072" w:rsidRPr="009342D6" w:rsidRDefault="006E0072" w:rsidP="006E0072">
      <w:pPr>
        <w:pStyle w:val="TofSectsSection"/>
      </w:pPr>
      <w:r w:rsidRPr="009342D6">
        <w:t>802</w:t>
      </w:r>
      <w:r w:rsidR="009342D6">
        <w:noBreakHyphen/>
      </w:r>
      <w:r w:rsidRPr="009342D6">
        <w:t>20</w:t>
      </w:r>
      <w:r w:rsidRPr="009342D6">
        <w:tab/>
        <w:t>Distributions between Australian corporate tax entities—non</w:t>
      </w:r>
      <w:r w:rsidR="009342D6">
        <w:noBreakHyphen/>
      </w:r>
      <w:r w:rsidRPr="009342D6">
        <w:t>assessable non</w:t>
      </w:r>
      <w:r w:rsidR="009342D6">
        <w:noBreakHyphen/>
      </w:r>
      <w:r w:rsidRPr="009342D6">
        <w:t>exempt income</w:t>
      </w:r>
    </w:p>
    <w:p w:rsidR="006E0072" w:rsidRPr="009342D6" w:rsidRDefault="006E0072" w:rsidP="006E0072">
      <w:pPr>
        <w:pStyle w:val="TofSectsSection"/>
      </w:pPr>
      <w:r w:rsidRPr="009342D6">
        <w:t>802</w:t>
      </w:r>
      <w:r w:rsidR="009342D6">
        <w:noBreakHyphen/>
      </w:r>
      <w:r w:rsidRPr="009342D6">
        <w:t>25</w:t>
      </w:r>
      <w:r w:rsidRPr="009342D6">
        <w:tab/>
        <w:t>Conduit foreign income of an Australian corporate tax entity</w:t>
      </w:r>
    </w:p>
    <w:p w:rsidR="006E0072" w:rsidRPr="009342D6" w:rsidRDefault="006E0072" w:rsidP="006E0072">
      <w:pPr>
        <w:pStyle w:val="TofSectsSection"/>
      </w:pPr>
      <w:r w:rsidRPr="009342D6">
        <w:t>802</w:t>
      </w:r>
      <w:r w:rsidR="009342D6">
        <w:noBreakHyphen/>
      </w:r>
      <w:r w:rsidRPr="009342D6">
        <w:t>30</w:t>
      </w:r>
      <w:r w:rsidRPr="009342D6">
        <w:tab/>
        <w:t>Foreign source income amounts</w:t>
      </w:r>
    </w:p>
    <w:p w:rsidR="006E0072" w:rsidRPr="009342D6" w:rsidRDefault="006E0072" w:rsidP="006E0072">
      <w:pPr>
        <w:pStyle w:val="TofSectsSection"/>
      </w:pPr>
      <w:r w:rsidRPr="009342D6">
        <w:t>802</w:t>
      </w:r>
      <w:r w:rsidR="009342D6">
        <w:noBreakHyphen/>
      </w:r>
      <w:r w:rsidRPr="009342D6">
        <w:t>35</w:t>
      </w:r>
      <w:r w:rsidRPr="009342D6">
        <w:tab/>
        <w:t>Capital gains and losses</w:t>
      </w:r>
    </w:p>
    <w:p w:rsidR="006E0072" w:rsidRPr="009342D6" w:rsidRDefault="006E0072" w:rsidP="006E0072">
      <w:pPr>
        <w:pStyle w:val="TofSectsSection"/>
      </w:pPr>
      <w:r w:rsidRPr="009342D6">
        <w:t>802</w:t>
      </w:r>
      <w:r w:rsidR="009342D6">
        <w:noBreakHyphen/>
      </w:r>
      <w:r w:rsidRPr="009342D6">
        <w:t>40</w:t>
      </w:r>
      <w:r w:rsidRPr="009342D6">
        <w:tab/>
        <w:t>Effect of foreign income tax offset on conduit foreign income</w:t>
      </w:r>
    </w:p>
    <w:p w:rsidR="006E0072" w:rsidRPr="009342D6" w:rsidRDefault="006E0072" w:rsidP="006E0072">
      <w:pPr>
        <w:pStyle w:val="TofSectsSection"/>
      </w:pPr>
      <w:r w:rsidRPr="009342D6">
        <w:t>802</w:t>
      </w:r>
      <w:r w:rsidR="009342D6">
        <w:noBreakHyphen/>
      </w:r>
      <w:r w:rsidRPr="009342D6">
        <w:t>45</w:t>
      </w:r>
      <w:r w:rsidRPr="009342D6">
        <w:tab/>
        <w:t>Previous declarations of conduit foreign income</w:t>
      </w:r>
    </w:p>
    <w:p w:rsidR="006E0072" w:rsidRPr="009342D6" w:rsidRDefault="006E0072" w:rsidP="006E0072">
      <w:pPr>
        <w:pStyle w:val="TofSectsSection"/>
      </w:pPr>
      <w:r w:rsidRPr="009342D6">
        <w:t>802</w:t>
      </w:r>
      <w:r w:rsidR="009342D6">
        <w:noBreakHyphen/>
      </w:r>
      <w:r w:rsidRPr="009342D6">
        <w:t>50</w:t>
      </w:r>
      <w:r w:rsidRPr="009342D6">
        <w:tab/>
        <w:t>Receipt of an unfranked distribution from another Australian corporate tax entity</w:t>
      </w:r>
    </w:p>
    <w:p w:rsidR="006E0072" w:rsidRPr="009342D6" w:rsidRDefault="006E0072" w:rsidP="006E0072">
      <w:pPr>
        <w:pStyle w:val="TofSectsSection"/>
      </w:pPr>
      <w:r w:rsidRPr="009342D6">
        <w:t>802</w:t>
      </w:r>
      <w:r w:rsidR="009342D6">
        <w:noBreakHyphen/>
      </w:r>
      <w:r w:rsidRPr="009342D6">
        <w:t>55</w:t>
      </w:r>
      <w:r w:rsidRPr="009342D6">
        <w:tab/>
        <w:t>No double benefits</w:t>
      </w:r>
    </w:p>
    <w:p w:rsidR="006E0072" w:rsidRPr="009342D6" w:rsidRDefault="006E0072" w:rsidP="006E0072">
      <w:pPr>
        <w:pStyle w:val="TofSectsSection"/>
      </w:pPr>
      <w:r w:rsidRPr="009342D6">
        <w:t>802</w:t>
      </w:r>
      <w:r w:rsidR="009342D6">
        <w:noBreakHyphen/>
      </w:r>
      <w:r w:rsidRPr="009342D6">
        <w:t>60</w:t>
      </w:r>
      <w:r w:rsidRPr="009342D6">
        <w:tab/>
        <w:t>No streaming of distributions</w:t>
      </w:r>
    </w:p>
    <w:p w:rsidR="006E0072" w:rsidRPr="009342D6" w:rsidRDefault="006E0072" w:rsidP="006E0072">
      <w:pPr>
        <w:pStyle w:val="ActHead4"/>
      </w:pPr>
      <w:bookmarkStart w:id="153" w:name="_Toc454965879"/>
      <w:r w:rsidRPr="009342D6">
        <w:t>Operative provisions</w:t>
      </w:r>
      <w:bookmarkEnd w:id="153"/>
    </w:p>
    <w:p w:rsidR="006E0072" w:rsidRPr="009342D6" w:rsidRDefault="006E0072" w:rsidP="006E0072">
      <w:pPr>
        <w:pStyle w:val="ActHead5"/>
      </w:pPr>
      <w:bookmarkStart w:id="154" w:name="_Toc454965880"/>
      <w:r w:rsidRPr="009342D6">
        <w:rPr>
          <w:rStyle w:val="CharSectno"/>
        </w:rPr>
        <w:t>802</w:t>
      </w:r>
      <w:r w:rsidR="009342D6">
        <w:rPr>
          <w:rStyle w:val="CharSectno"/>
        </w:rPr>
        <w:noBreakHyphen/>
      </w:r>
      <w:r w:rsidRPr="009342D6">
        <w:rPr>
          <w:rStyle w:val="CharSectno"/>
        </w:rPr>
        <w:t>10</w:t>
      </w:r>
      <w:r w:rsidRPr="009342D6">
        <w:t xml:space="preserve">  Objects</w:t>
      </w:r>
      <w:bookmarkEnd w:id="154"/>
    </w:p>
    <w:p w:rsidR="006E0072" w:rsidRPr="009342D6" w:rsidRDefault="006E0072" w:rsidP="006E0072">
      <w:pPr>
        <w:pStyle w:val="subsection"/>
      </w:pPr>
      <w:r w:rsidRPr="009342D6">
        <w:tab/>
      </w:r>
      <w:r w:rsidRPr="009342D6">
        <w:tab/>
        <w:t>The objects of this Subdivision are:</w:t>
      </w:r>
    </w:p>
    <w:p w:rsidR="006E0072" w:rsidRPr="009342D6" w:rsidRDefault="006E0072" w:rsidP="006E0072">
      <w:pPr>
        <w:pStyle w:val="paragraph"/>
      </w:pPr>
      <w:r w:rsidRPr="009342D6">
        <w:tab/>
        <w:t>(a)</w:t>
      </w:r>
      <w:r w:rsidRPr="009342D6">
        <w:tab/>
        <w:t xml:space="preserve">to encourage the establishment in </w:t>
      </w:r>
      <w:smartTag w:uri="urn:schemas-microsoft-com:office:smarttags" w:element="country-region">
        <w:smartTag w:uri="urn:schemas-microsoft-com:office:smarttags" w:element="place">
          <w:r w:rsidRPr="009342D6">
            <w:t>Australia</w:t>
          </w:r>
        </w:smartTag>
      </w:smartTag>
      <w:r w:rsidRPr="009342D6">
        <w:t xml:space="preserve"> of regional holding companies for foreign groups; and</w:t>
      </w:r>
    </w:p>
    <w:p w:rsidR="006E0072" w:rsidRPr="009342D6" w:rsidRDefault="006E0072" w:rsidP="006E0072">
      <w:pPr>
        <w:pStyle w:val="paragraph"/>
      </w:pPr>
      <w:r w:rsidRPr="009342D6">
        <w:tab/>
        <w:t>(b)</w:t>
      </w:r>
      <w:r w:rsidRPr="009342D6">
        <w:tab/>
        <w:t xml:space="preserve">to improve </w:t>
      </w:r>
      <w:smartTag w:uri="urn:schemas-microsoft-com:office:smarttags" w:element="country-region">
        <w:smartTag w:uri="urn:schemas-microsoft-com:office:smarttags" w:element="place">
          <w:r w:rsidRPr="009342D6">
            <w:t>Australia</w:t>
          </w:r>
        </w:smartTag>
      </w:smartTag>
      <w:r w:rsidRPr="009342D6">
        <w:t>’s attractiveness as a continuing base for its multinational companies;</w:t>
      </w:r>
    </w:p>
    <w:p w:rsidR="006E0072" w:rsidRPr="009342D6" w:rsidRDefault="006E0072" w:rsidP="006E0072">
      <w:pPr>
        <w:pStyle w:val="subsection2"/>
      </w:pPr>
      <w:r w:rsidRPr="009342D6">
        <w:t xml:space="preserve">by providing relief from tax on </w:t>
      </w:r>
      <w:r w:rsidR="009342D6" w:rsidRPr="009342D6">
        <w:rPr>
          <w:position w:val="6"/>
          <w:sz w:val="16"/>
        </w:rPr>
        <w:t>*</w:t>
      </w:r>
      <w:r w:rsidRPr="009342D6">
        <w:t xml:space="preserve">distributions by </w:t>
      </w:r>
      <w:r w:rsidR="009342D6" w:rsidRPr="009342D6">
        <w:rPr>
          <w:position w:val="6"/>
          <w:sz w:val="16"/>
        </w:rPr>
        <w:t>*</w:t>
      </w:r>
      <w:r w:rsidRPr="009342D6">
        <w:t xml:space="preserve">Australian corporate tax entities to </w:t>
      </w:r>
      <w:r w:rsidR="009342D6" w:rsidRPr="009342D6">
        <w:rPr>
          <w:position w:val="6"/>
          <w:sz w:val="16"/>
        </w:rPr>
        <w:t>*</w:t>
      </w:r>
      <w:r w:rsidRPr="009342D6">
        <w:t xml:space="preserve">members who are foreign residents or other Australian corporate tax entities if those distributions relate to </w:t>
      </w:r>
      <w:r w:rsidR="009342D6" w:rsidRPr="009342D6">
        <w:rPr>
          <w:position w:val="6"/>
          <w:sz w:val="16"/>
        </w:rPr>
        <w:t>*</w:t>
      </w:r>
      <w:r w:rsidRPr="009342D6">
        <w:t>conduit foreign income.</w:t>
      </w:r>
    </w:p>
    <w:p w:rsidR="006E0072" w:rsidRPr="009342D6" w:rsidRDefault="006E0072" w:rsidP="006E0072">
      <w:pPr>
        <w:pStyle w:val="ActHead5"/>
      </w:pPr>
      <w:bookmarkStart w:id="155" w:name="_Toc454965881"/>
      <w:r w:rsidRPr="009342D6">
        <w:rPr>
          <w:rStyle w:val="CharSectno"/>
        </w:rPr>
        <w:t>802</w:t>
      </w:r>
      <w:r w:rsidR="009342D6">
        <w:rPr>
          <w:rStyle w:val="CharSectno"/>
        </w:rPr>
        <w:noBreakHyphen/>
      </w:r>
      <w:r w:rsidRPr="009342D6">
        <w:rPr>
          <w:rStyle w:val="CharSectno"/>
        </w:rPr>
        <w:t>15</w:t>
      </w:r>
      <w:r w:rsidRPr="009342D6">
        <w:t xml:space="preserve">  Foreign residents—exempting CFI from Australian tax</w:t>
      </w:r>
      <w:bookmarkEnd w:id="155"/>
    </w:p>
    <w:p w:rsidR="006E0072" w:rsidRPr="009342D6" w:rsidRDefault="006E0072" w:rsidP="006E0072">
      <w:pPr>
        <w:pStyle w:val="subsection"/>
      </w:pPr>
      <w:r w:rsidRPr="009342D6">
        <w:tab/>
        <w:t>(1)</w:t>
      </w:r>
      <w:r w:rsidRPr="009342D6">
        <w:tab/>
        <w:t xml:space="preserve">So much of the </w:t>
      </w:r>
      <w:r w:rsidR="009342D6" w:rsidRPr="009342D6">
        <w:rPr>
          <w:position w:val="6"/>
          <w:sz w:val="16"/>
        </w:rPr>
        <w:t>*</w:t>
      </w:r>
      <w:r w:rsidRPr="009342D6">
        <w:t xml:space="preserve">unfranked part of a </w:t>
      </w:r>
      <w:r w:rsidR="009342D6" w:rsidRPr="009342D6">
        <w:rPr>
          <w:position w:val="6"/>
          <w:sz w:val="16"/>
        </w:rPr>
        <w:t>*</w:t>
      </w:r>
      <w:r w:rsidRPr="009342D6">
        <w:t xml:space="preserve">frankable distribution made by an </w:t>
      </w:r>
      <w:r w:rsidR="009342D6" w:rsidRPr="009342D6">
        <w:rPr>
          <w:position w:val="6"/>
          <w:sz w:val="16"/>
        </w:rPr>
        <w:t>*</w:t>
      </w:r>
      <w:r w:rsidRPr="009342D6">
        <w:t xml:space="preserve">Australian corporate tax entity that the entity declares, in its </w:t>
      </w:r>
      <w:r w:rsidR="009342D6" w:rsidRPr="009342D6">
        <w:rPr>
          <w:position w:val="6"/>
          <w:sz w:val="16"/>
        </w:rPr>
        <w:t>*</w:t>
      </w:r>
      <w:r w:rsidRPr="009342D6">
        <w:t xml:space="preserve">distribution statement, to be </w:t>
      </w:r>
      <w:r w:rsidR="009342D6" w:rsidRPr="009342D6">
        <w:rPr>
          <w:position w:val="6"/>
          <w:sz w:val="16"/>
        </w:rPr>
        <w:t>*</w:t>
      </w:r>
      <w:r w:rsidRPr="009342D6">
        <w:t>conduit foreign income:</w:t>
      </w:r>
    </w:p>
    <w:p w:rsidR="006E0072" w:rsidRPr="009342D6" w:rsidRDefault="006E0072" w:rsidP="006E0072">
      <w:pPr>
        <w:pStyle w:val="paragraph"/>
      </w:pPr>
      <w:r w:rsidRPr="009342D6">
        <w:tab/>
        <w:t>(a)</w:t>
      </w:r>
      <w:r w:rsidRPr="009342D6">
        <w:tab/>
        <w:t xml:space="preserve">is not assessable income and is not </w:t>
      </w:r>
      <w:r w:rsidR="009342D6" w:rsidRPr="009342D6">
        <w:rPr>
          <w:position w:val="6"/>
          <w:sz w:val="16"/>
        </w:rPr>
        <w:t>*</w:t>
      </w:r>
      <w:r w:rsidRPr="009342D6">
        <w:t>exempt income of a foreign resident; and</w:t>
      </w:r>
    </w:p>
    <w:p w:rsidR="006E0072" w:rsidRPr="009342D6" w:rsidRDefault="006E0072" w:rsidP="006E0072">
      <w:pPr>
        <w:pStyle w:val="paragraph"/>
      </w:pPr>
      <w:r w:rsidRPr="009342D6">
        <w:tab/>
        <w:t>(b)</w:t>
      </w:r>
      <w:r w:rsidRPr="009342D6">
        <w:tab/>
        <w:t>is an amount to which section</w:t>
      </w:r>
      <w:r w:rsidR="009342D6">
        <w:t> </w:t>
      </w:r>
      <w:r w:rsidRPr="009342D6">
        <w:t xml:space="preserve">128B (Liability to withholding tax) of the </w:t>
      </w:r>
      <w:r w:rsidRPr="009342D6">
        <w:rPr>
          <w:i/>
        </w:rPr>
        <w:t>Income Tax Assessment Act 1936</w:t>
      </w:r>
      <w:r w:rsidRPr="009342D6">
        <w:t xml:space="preserve"> does not apply.</w:t>
      </w:r>
    </w:p>
    <w:p w:rsidR="006E0072" w:rsidRPr="009342D6" w:rsidRDefault="006E0072" w:rsidP="006E0072">
      <w:pPr>
        <w:pStyle w:val="subsection"/>
      </w:pPr>
      <w:r w:rsidRPr="009342D6">
        <w:tab/>
        <w:t>(2)</w:t>
      </w:r>
      <w:r w:rsidRPr="009342D6">
        <w:tab/>
        <w:t xml:space="preserve">The declaration must be made on or before the day on which the </w:t>
      </w:r>
      <w:r w:rsidR="009342D6" w:rsidRPr="009342D6">
        <w:rPr>
          <w:position w:val="6"/>
          <w:sz w:val="16"/>
        </w:rPr>
        <w:t>*</w:t>
      </w:r>
      <w:r w:rsidRPr="009342D6">
        <w:t>distribution is made.</w:t>
      </w:r>
    </w:p>
    <w:p w:rsidR="006E0072" w:rsidRPr="009342D6" w:rsidRDefault="006E0072" w:rsidP="006E0072">
      <w:pPr>
        <w:pStyle w:val="notetext"/>
      </w:pPr>
      <w:r w:rsidRPr="009342D6">
        <w:t>Note:</w:t>
      </w:r>
      <w:r w:rsidRPr="009342D6">
        <w:tab/>
        <w:t>For a private company, this rule may bring forward the time at which the company is required to make its distribution statement: see section</w:t>
      </w:r>
      <w:r w:rsidR="009342D6">
        <w:t> </w:t>
      </w:r>
      <w:r w:rsidRPr="009342D6">
        <w:t>202</w:t>
      </w:r>
      <w:r w:rsidR="009342D6">
        <w:noBreakHyphen/>
      </w:r>
      <w:r w:rsidRPr="009342D6">
        <w:t>75.</w:t>
      </w:r>
    </w:p>
    <w:p w:rsidR="006E0072" w:rsidRPr="009342D6" w:rsidRDefault="006E0072" w:rsidP="006E0072">
      <w:pPr>
        <w:pStyle w:val="ActHead5"/>
      </w:pPr>
      <w:bookmarkStart w:id="156" w:name="_Toc454965882"/>
      <w:r w:rsidRPr="009342D6">
        <w:rPr>
          <w:rStyle w:val="CharSectno"/>
        </w:rPr>
        <w:t>802</w:t>
      </w:r>
      <w:r w:rsidR="009342D6">
        <w:rPr>
          <w:rStyle w:val="CharSectno"/>
        </w:rPr>
        <w:noBreakHyphen/>
      </w:r>
      <w:r w:rsidRPr="009342D6">
        <w:rPr>
          <w:rStyle w:val="CharSectno"/>
        </w:rPr>
        <w:t>17</w:t>
      </w:r>
      <w:r w:rsidRPr="009342D6">
        <w:t xml:space="preserve">  Trust estates and foreign resident beneficiaries—exempting CFI from Australian tax</w:t>
      </w:r>
      <w:bookmarkEnd w:id="156"/>
    </w:p>
    <w:p w:rsidR="006E0072" w:rsidRPr="009342D6" w:rsidRDefault="006E0072" w:rsidP="006E0072">
      <w:pPr>
        <w:pStyle w:val="SubsectionHead"/>
      </w:pPr>
      <w:r w:rsidRPr="009342D6">
        <w:t>Foreign resident beneficiaries</w:t>
      </w:r>
    </w:p>
    <w:p w:rsidR="006E0072" w:rsidRPr="009342D6" w:rsidRDefault="006E0072" w:rsidP="006E0072">
      <w:pPr>
        <w:pStyle w:val="subsection"/>
      </w:pPr>
      <w:r w:rsidRPr="009342D6">
        <w:tab/>
        <w:t>(1)</w:t>
      </w:r>
      <w:r w:rsidRPr="009342D6">
        <w:tab/>
        <w:t xml:space="preserve">So much of a share of the net income of a trust as is reasonably attributable to the whole or a part of the </w:t>
      </w:r>
      <w:r w:rsidR="009342D6" w:rsidRPr="009342D6">
        <w:rPr>
          <w:position w:val="6"/>
          <w:sz w:val="16"/>
        </w:rPr>
        <w:t>*</w:t>
      </w:r>
      <w:r w:rsidRPr="009342D6">
        <w:t xml:space="preserve">unfranked part of a </w:t>
      </w:r>
      <w:r w:rsidR="009342D6" w:rsidRPr="009342D6">
        <w:rPr>
          <w:position w:val="6"/>
          <w:sz w:val="16"/>
        </w:rPr>
        <w:t>*</w:t>
      </w:r>
      <w:r w:rsidRPr="009342D6">
        <w:t xml:space="preserve">frankable distribution made by an </w:t>
      </w:r>
      <w:r w:rsidR="009342D6" w:rsidRPr="009342D6">
        <w:rPr>
          <w:position w:val="6"/>
          <w:sz w:val="16"/>
        </w:rPr>
        <w:t>*</w:t>
      </w:r>
      <w:r w:rsidRPr="009342D6">
        <w:t xml:space="preserve">Australian corporate tax entity that the entity declares, in its </w:t>
      </w:r>
      <w:r w:rsidR="009342D6" w:rsidRPr="009342D6">
        <w:rPr>
          <w:position w:val="6"/>
          <w:sz w:val="16"/>
        </w:rPr>
        <w:t>*</w:t>
      </w:r>
      <w:r w:rsidRPr="009342D6">
        <w:t xml:space="preserve">distribution statement, to be </w:t>
      </w:r>
      <w:r w:rsidR="009342D6" w:rsidRPr="009342D6">
        <w:rPr>
          <w:position w:val="6"/>
          <w:sz w:val="16"/>
        </w:rPr>
        <w:t>*</w:t>
      </w:r>
      <w:r w:rsidRPr="009342D6">
        <w:t>conduit foreign income:</w:t>
      </w:r>
    </w:p>
    <w:p w:rsidR="006E0072" w:rsidRPr="009342D6" w:rsidRDefault="006E0072" w:rsidP="006E0072">
      <w:pPr>
        <w:pStyle w:val="paragraph"/>
      </w:pPr>
      <w:r w:rsidRPr="009342D6">
        <w:tab/>
        <w:t>(a)</w:t>
      </w:r>
      <w:r w:rsidRPr="009342D6">
        <w:tab/>
        <w:t xml:space="preserve">is not assessable income and is not </w:t>
      </w:r>
      <w:r w:rsidR="009342D6" w:rsidRPr="009342D6">
        <w:rPr>
          <w:position w:val="6"/>
          <w:sz w:val="16"/>
        </w:rPr>
        <w:t>*</w:t>
      </w:r>
      <w:r w:rsidRPr="009342D6">
        <w:t>exempt income of a beneficiary of the trust who:</w:t>
      </w:r>
    </w:p>
    <w:p w:rsidR="006E0072" w:rsidRPr="009342D6" w:rsidRDefault="006E0072" w:rsidP="006E0072">
      <w:pPr>
        <w:pStyle w:val="paragraphsub"/>
      </w:pPr>
      <w:r w:rsidRPr="009342D6">
        <w:tab/>
        <w:t>(i)</w:t>
      </w:r>
      <w:r w:rsidRPr="009342D6">
        <w:tab/>
        <w:t>is a foreign resident; and</w:t>
      </w:r>
    </w:p>
    <w:p w:rsidR="006E0072" w:rsidRPr="009342D6" w:rsidRDefault="006E0072" w:rsidP="006E0072">
      <w:pPr>
        <w:pStyle w:val="paragraphsub"/>
      </w:pPr>
      <w:r w:rsidRPr="009342D6">
        <w:tab/>
        <w:t>(ii)</w:t>
      </w:r>
      <w:r w:rsidRPr="009342D6">
        <w:tab/>
        <w:t>is presently entitled to the share of the income of the trust; and</w:t>
      </w:r>
    </w:p>
    <w:p w:rsidR="006E0072" w:rsidRPr="009342D6" w:rsidRDefault="006E0072" w:rsidP="006E0072">
      <w:pPr>
        <w:pStyle w:val="paragraph"/>
      </w:pPr>
      <w:r w:rsidRPr="009342D6">
        <w:tab/>
        <w:t>(b)</w:t>
      </w:r>
      <w:r w:rsidRPr="009342D6">
        <w:tab/>
        <w:t>is an amount to which section</w:t>
      </w:r>
      <w:r w:rsidR="009342D6">
        <w:t> </w:t>
      </w:r>
      <w:r w:rsidRPr="009342D6">
        <w:t xml:space="preserve">128B (Liability to withholding tax) of the </w:t>
      </w:r>
      <w:r w:rsidRPr="009342D6">
        <w:rPr>
          <w:i/>
        </w:rPr>
        <w:t xml:space="preserve">Income Tax Assessment Act 1936 </w:t>
      </w:r>
      <w:r w:rsidRPr="009342D6">
        <w:t>does not apply.</w:t>
      </w:r>
    </w:p>
    <w:p w:rsidR="006E0072" w:rsidRPr="009342D6" w:rsidRDefault="006E0072" w:rsidP="006E0072">
      <w:pPr>
        <w:pStyle w:val="notetext"/>
      </w:pPr>
      <w:r w:rsidRPr="009342D6">
        <w:t>Note:</w:t>
      </w:r>
      <w:r w:rsidRPr="009342D6">
        <w:tab/>
        <w:t>A frankable distribution to which a part of the net income of a trust is reasonably attributable may be made by the Australian corporate tax entity to the trust directly, or to the trust indirectly through one or more interposed trusts.</w:t>
      </w:r>
    </w:p>
    <w:p w:rsidR="006E0072" w:rsidRPr="009342D6" w:rsidRDefault="006E0072" w:rsidP="006E0072">
      <w:pPr>
        <w:pStyle w:val="subsection"/>
      </w:pPr>
      <w:r w:rsidRPr="009342D6">
        <w:tab/>
        <w:t>(2)</w:t>
      </w:r>
      <w:r w:rsidRPr="009342D6">
        <w:tab/>
        <w:t xml:space="preserve">The declaration must be made on or before the day on which the </w:t>
      </w:r>
      <w:r w:rsidR="009342D6" w:rsidRPr="009342D6">
        <w:rPr>
          <w:position w:val="6"/>
          <w:sz w:val="16"/>
        </w:rPr>
        <w:t>*</w:t>
      </w:r>
      <w:r w:rsidRPr="009342D6">
        <w:t>distribution is made.</w:t>
      </w:r>
    </w:p>
    <w:p w:rsidR="006E0072" w:rsidRPr="009342D6" w:rsidRDefault="006E0072" w:rsidP="006E0072">
      <w:pPr>
        <w:pStyle w:val="notetext"/>
      </w:pPr>
      <w:r w:rsidRPr="009342D6">
        <w:t>Note:</w:t>
      </w:r>
      <w:r w:rsidRPr="009342D6">
        <w:tab/>
        <w:t>For a private company, this rule may bring forward the time at which the company is required to make its distribution statement: see section</w:t>
      </w:r>
      <w:r w:rsidR="009342D6">
        <w:t> </w:t>
      </w:r>
      <w:r w:rsidRPr="009342D6">
        <w:t>202</w:t>
      </w:r>
      <w:r w:rsidR="009342D6">
        <w:noBreakHyphen/>
      </w:r>
      <w:r w:rsidRPr="009342D6">
        <w:t>75.</w:t>
      </w:r>
    </w:p>
    <w:p w:rsidR="006E0072" w:rsidRPr="009342D6" w:rsidRDefault="006E0072" w:rsidP="006E0072">
      <w:pPr>
        <w:pStyle w:val="SubsectionHead"/>
      </w:pPr>
      <w:r w:rsidRPr="009342D6">
        <w:t>Trusts</w:t>
      </w:r>
    </w:p>
    <w:p w:rsidR="006E0072" w:rsidRPr="009342D6" w:rsidRDefault="006E0072" w:rsidP="006E0072">
      <w:pPr>
        <w:pStyle w:val="subsection"/>
      </w:pPr>
      <w:r w:rsidRPr="009342D6">
        <w:tab/>
        <w:t>(3)</w:t>
      </w:r>
      <w:r w:rsidRPr="009342D6">
        <w:tab/>
        <w:t>The trustee of a trust is not to be assessed (and pay tax) under section</w:t>
      </w:r>
      <w:r w:rsidR="009342D6">
        <w:t> </w:t>
      </w:r>
      <w:r w:rsidRPr="009342D6">
        <w:t xml:space="preserve">98, 99 or 99A of the </w:t>
      </w:r>
      <w:r w:rsidRPr="009342D6">
        <w:rPr>
          <w:i/>
        </w:rPr>
        <w:t>Income Tax Assessment Act 1936</w:t>
      </w:r>
      <w:r w:rsidRPr="009342D6">
        <w:t xml:space="preserve"> in respect of so much of the net income of the trust as is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of a beneficiary of the trust under </w:t>
      </w:r>
      <w:r w:rsidR="009342D6">
        <w:t>subsection (</w:t>
      </w:r>
      <w:r w:rsidRPr="009342D6">
        <w:t>1).</w:t>
      </w:r>
    </w:p>
    <w:p w:rsidR="006E0072" w:rsidRPr="009342D6" w:rsidRDefault="006E0072" w:rsidP="006E0072">
      <w:pPr>
        <w:pStyle w:val="ActHead5"/>
      </w:pPr>
      <w:bookmarkStart w:id="157" w:name="_Toc454965883"/>
      <w:r w:rsidRPr="009342D6">
        <w:rPr>
          <w:rStyle w:val="CharSectno"/>
        </w:rPr>
        <w:t>802</w:t>
      </w:r>
      <w:r w:rsidR="009342D6">
        <w:rPr>
          <w:rStyle w:val="CharSectno"/>
        </w:rPr>
        <w:noBreakHyphen/>
      </w:r>
      <w:r w:rsidRPr="009342D6">
        <w:rPr>
          <w:rStyle w:val="CharSectno"/>
        </w:rPr>
        <w:t>20</w:t>
      </w:r>
      <w:r w:rsidRPr="009342D6">
        <w:t xml:space="preserve">  Distributions between Australian corporate tax entities—non</w:t>
      </w:r>
      <w:r w:rsidR="009342D6">
        <w:noBreakHyphen/>
      </w:r>
      <w:r w:rsidRPr="009342D6">
        <w:t>assessable non</w:t>
      </w:r>
      <w:r w:rsidR="009342D6">
        <w:noBreakHyphen/>
      </w:r>
      <w:r w:rsidRPr="009342D6">
        <w:t>exempt income</w:t>
      </w:r>
      <w:bookmarkEnd w:id="157"/>
    </w:p>
    <w:p w:rsidR="006E0072" w:rsidRPr="009342D6" w:rsidRDefault="006E0072" w:rsidP="006E0072">
      <w:pPr>
        <w:pStyle w:val="subsection"/>
      </w:pPr>
      <w:r w:rsidRPr="009342D6">
        <w:tab/>
        <w:t>(1)</w:t>
      </w:r>
      <w:r w:rsidRPr="009342D6">
        <w:tab/>
        <w:t xml:space="preserve">An </w:t>
      </w:r>
      <w:r w:rsidR="009342D6" w:rsidRPr="009342D6">
        <w:rPr>
          <w:position w:val="6"/>
          <w:sz w:val="16"/>
        </w:rPr>
        <w:t>*</w:t>
      </w:r>
      <w:r w:rsidRPr="009342D6">
        <w:t xml:space="preserve">Australian corporate tax entity (the </w:t>
      </w:r>
      <w:r w:rsidRPr="009342D6">
        <w:rPr>
          <w:b/>
          <w:i/>
        </w:rPr>
        <w:t>receiving entity</w:t>
      </w:r>
      <w:r w:rsidRPr="009342D6">
        <w:t xml:space="preserve">) has an amount that is not assessable income and is not </w:t>
      </w:r>
      <w:r w:rsidR="009342D6" w:rsidRPr="009342D6">
        <w:rPr>
          <w:position w:val="6"/>
          <w:sz w:val="16"/>
        </w:rPr>
        <w:t>*</w:t>
      </w:r>
      <w:r w:rsidRPr="009342D6">
        <w:t>exempt income for an income year if:</w:t>
      </w:r>
    </w:p>
    <w:p w:rsidR="006E0072" w:rsidRPr="009342D6" w:rsidRDefault="006E0072" w:rsidP="006E0072">
      <w:pPr>
        <w:pStyle w:val="paragraph"/>
      </w:pPr>
      <w:r w:rsidRPr="009342D6">
        <w:tab/>
        <w:t>(a)</w:t>
      </w:r>
      <w:r w:rsidRPr="009342D6">
        <w:tab/>
        <w:t xml:space="preserve">it receives from another Australian corporate tax entity a </w:t>
      </w:r>
      <w:r w:rsidR="009342D6" w:rsidRPr="009342D6">
        <w:rPr>
          <w:position w:val="6"/>
          <w:sz w:val="16"/>
        </w:rPr>
        <w:t>*</w:t>
      </w:r>
      <w:r w:rsidRPr="009342D6">
        <w:t xml:space="preserve">frankable distribution that has an </w:t>
      </w:r>
      <w:r w:rsidR="009342D6" w:rsidRPr="009342D6">
        <w:rPr>
          <w:position w:val="6"/>
          <w:sz w:val="16"/>
        </w:rPr>
        <w:t>*</w:t>
      </w:r>
      <w:r w:rsidRPr="009342D6">
        <w:t>unfranked part;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distribution statement for the </w:t>
      </w:r>
      <w:r w:rsidR="009342D6" w:rsidRPr="009342D6">
        <w:rPr>
          <w:position w:val="6"/>
          <w:sz w:val="16"/>
        </w:rPr>
        <w:t>*</w:t>
      </w:r>
      <w:r w:rsidRPr="009342D6">
        <w:t xml:space="preserve">distribution declares an amount (a </w:t>
      </w:r>
      <w:r w:rsidRPr="009342D6">
        <w:rPr>
          <w:b/>
          <w:i/>
        </w:rPr>
        <w:t>received CFI amount</w:t>
      </w:r>
      <w:r w:rsidRPr="009342D6">
        <w:t xml:space="preserve">) of the unfranked part to be </w:t>
      </w:r>
      <w:r w:rsidR="009342D6" w:rsidRPr="009342D6">
        <w:rPr>
          <w:position w:val="6"/>
          <w:sz w:val="16"/>
        </w:rPr>
        <w:t>*</w:t>
      </w:r>
      <w:r w:rsidRPr="009342D6">
        <w:t>conduit foreign income; and</w:t>
      </w:r>
    </w:p>
    <w:p w:rsidR="006E0072" w:rsidRPr="009342D6" w:rsidRDefault="006E0072" w:rsidP="006E0072">
      <w:pPr>
        <w:pStyle w:val="paragraph"/>
      </w:pPr>
      <w:r w:rsidRPr="009342D6">
        <w:tab/>
        <w:t>(c)</w:t>
      </w:r>
      <w:r w:rsidRPr="009342D6">
        <w:tab/>
        <w:t xml:space="preserve">the receiving entity, after the start of the income year but before the due day for lodging its </w:t>
      </w:r>
      <w:r w:rsidR="009342D6" w:rsidRPr="009342D6">
        <w:rPr>
          <w:position w:val="6"/>
          <w:sz w:val="16"/>
        </w:rPr>
        <w:t>*</w:t>
      </w:r>
      <w:r w:rsidRPr="009342D6">
        <w:t>income tax return for that income year:</w:t>
      </w:r>
    </w:p>
    <w:p w:rsidR="006E0072" w:rsidRPr="009342D6" w:rsidRDefault="006E0072" w:rsidP="006E0072">
      <w:pPr>
        <w:pStyle w:val="paragraphsub"/>
      </w:pPr>
      <w:r w:rsidRPr="009342D6">
        <w:tab/>
        <w:t>(i)</w:t>
      </w:r>
      <w:r w:rsidRPr="009342D6">
        <w:tab/>
        <w:t>makes a frankable distribution that has an unfranked part; and</w:t>
      </w:r>
    </w:p>
    <w:p w:rsidR="006E0072" w:rsidRPr="009342D6" w:rsidRDefault="006E0072" w:rsidP="006E0072">
      <w:pPr>
        <w:pStyle w:val="paragraphsub"/>
      </w:pPr>
      <w:r w:rsidRPr="009342D6">
        <w:tab/>
        <w:t>(ii)</w:t>
      </w:r>
      <w:r w:rsidRPr="009342D6">
        <w:tab/>
        <w:t xml:space="preserve">declares an amount (a </w:t>
      </w:r>
      <w:r w:rsidRPr="009342D6">
        <w:rPr>
          <w:b/>
          <w:i/>
        </w:rPr>
        <w:t>declared CFI amount</w:t>
      </w:r>
      <w:r w:rsidRPr="009342D6">
        <w:t>) of the unfranked part to be conduit foreign income.</w:t>
      </w:r>
    </w:p>
    <w:p w:rsidR="006E0072" w:rsidRPr="009342D6" w:rsidRDefault="006E0072" w:rsidP="006E0072">
      <w:pPr>
        <w:pStyle w:val="subsection"/>
      </w:pPr>
      <w:r w:rsidRPr="009342D6">
        <w:tab/>
        <w:t>(2)</w:t>
      </w:r>
      <w:r w:rsidRPr="009342D6">
        <w:tab/>
        <w:t xml:space="preserve">The amount that is not assessable income and is not </w:t>
      </w:r>
      <w:r w:rsidR="009342D6" w:rsidRPr="009342D6">
        <w:rPr>
          <w:position w:val="6"/>
          <w:sz w:val="16"/>
        </w:rPr>
        <w:t>*</w:t>
      </w:r>
      <w:r w:rsidRPr="009342D6">
        <w:t>exempt income is the lesser of:</w:t>
      </w:r>
    </w:p>
    <w:p w:rsidR="006E0072" w:rsidRPr="009342D6" w:rsidRDefault="006E0072" w:rsidP="006E0072">
      <w:pPr>
        <w:pStyle w:val="paragraph"/>
      </w:pPr>
      <w:r w:rsidRPr="009342D6">
        <w:tab/>
        <w:t>(a)</w:t>
      </w:r>
      <w:r w:rsidRPr="009342D6">
        <w:tab/>
        <w:t xml:space="preserve">the sum of the received CFI amounts that the receiving entity receives during the income year (the </w:t>
      </w:r>
      <w:r w:rsidRPr="009342D6">
        <w:rPr>
          <w:b/>
          <w:i/>
        </w:rPr>
        <w:t>total received CFI amounts</w:t>
      </w:r>
      <w:r w:rsidRPr="009342D6">
        <w:t>); and</w:t>
      </w:r>
    </w:p>
    <w:p w:rsidR="006E0072" w:rsidRPr="009342D6" w:rsidRDefault="006E0072" w:rsidP="006E0072">
      <w:pPr>
        <w:pStyle w:val="paragraph"/>
      </w:pPr>
      <w:r w:rsidRPr="009342D6">
        <w:tab/>
        <w:t>(b)</w:t>
      </w:r>
      <w:r w:rsidRPr="009342D6">
        <w:tab/>
        <w:t>the amount worked out using this formula:</w:t>
      </w:r>
    </w:p>
    <w:p w:rsidR="006E0072" w:rsidRPr="009342D6" w:rsidRDefault="006E0072" w:rsidP="006E0072">
      <w:pPr>
        <w:pStyle w:val="Formula"/>
        <w:ind w:left="1620"/>
      </w:pPr>
      <w:r w:rsidRPr="009342D6">
        <w:rPr>
          <w:noProof/>
        </w:rPr>
        <w:drawing>
          <wp:inline distT="0" distB="0" distL="0" distR="0" wp14:anchorId="1ED21FA3" wp14:editId="7E147CDD">
            <wp:extent cx="2743200" cy="771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related expenses</w:t>
      </w:r>
      <w:r w:rsidRPr="009342D6">
        <w:t xml:space="preserve"> means the receiving entity’s expenses that are reasonably related to the total received CFI amounts.</w:t>
      </w:r>
    </w:p>
    <w:p w:rsidR="006E0072" w:rsidRPr="009342D6" w:rsidRDefault="006E0072" w:rsidP="006E0072">
      <w:pPr>
        <w:pStyle w:val="Definition"/>
      </w:pPr>
      <w:r w:rsidRPr="009342D6">
        <w:rPr>
          <w:b/>
          <w:i/>
        </w:rPr>
        <w:t>total declared CFI amounts</w:t>
      </w:r>
      <w:r w:rsidRPr="009342D6">
        <w:t xml:space="preserve"> means the sum of the declared CFI amounts in distributions made by the receiving entity before the due day for lodging its </w:t>
      </w:r>
      <w:r w:rsidR="009342D6" w:rsidRPr="009342D6">
        <w:rPr>
          <w:position w:val="6"/>
          <w:sz w:val="16"/>
        </w:rPr>
        <w:t>*</w:t>
      </w:r>
      <w:r w:rsidRPr="009342D6">
        <w:t>income tax return for the income year.</w:t>
      </w:r>
    </w:p>
    <w:p w:rsidR="006E0072" w:rsidRPr="009342D6" w:rsidRDefault="006E0072" w:rsidP="006E0072">
      <w:pPr>
        <w:pStyle w:val="notetext"/>
      </w:pPr>
      <w:r w:rsidRPr="009342D6">
        <w:t>Example:</w:t>
      </w:r>
      <w:r w:rsidRPr="009342D6">
        <w:tab/>
        <w:t>AusCo 1 and AusCo 2 are both Australian corporate tax entities.</w:t>
      </w:r>
    </w:p>
    <w:p w:rsidR="006E0072" w:rsidRPr="009342D6" w:rsidRDefault="006E0072" w:rsidP="006E0072">
      <w:pPr>
        <w:pStyle w:val="notetext"/>
      </w:pPr>
      <w:r w:rsidRPr="009342D6">
        <w:tab/>
        <w:t>AusCo 1 pays an unfranked dividend of $80 to AusCo 2. AusCo 1 declares all of the $80 to be its conduit foreign income (so the $80 is a received CFI amount).</w:t>
      </w:r>
    </w:p>
    <w:p w:rsidR="006E0072" w:rsidRPr="009342D6" w:rsidRDefault="006E0072" w:rsidP="006E0072">
      <w:pPr>
        <w:pStyle w:val="notetext"/>
      </w:pPr>
      <w:r w:rsidRPr="009342D6">
        <w:tab/>
        <w:t>AusCo 2 has $5 of deductible expenses relating to the $80 dividend.</w:t>
      </w:r>
    </w:p>
    <w:p w:rsidR="006E0072" w:rsidRPr="009342D6" w:rsidRDefault="006E0072" w:rsidP="006E0072">
      <w:pPr>
        <w:pStyle w:val="notetext"/>
      </w:pPr>
      <w:r w:rsidRPr="009342D6">
        <w:tab/>
        <w:t>AusCo 2 pays an unfranked dividend of $30. AusCo 2 declares $15 of the $30 to be conduit foreign income (so the $15 is a declared CFI amount).</w:t>
      </w:r>
    </w:p>
    <w:p w:rsidR="006E0072" w:rsidRPr="009342D6" w:rsidRDefault="006E0072" w:rsidP="006E0072">
      <w:pPr>
        <w:pStyle w:val="notetext"/>
      </w:pPr>
      <w:r w:rsidRPr="009342D6">
        <w:tab/>
        <w:t>The amount that is not assessable income and is not exempt income for AusCo 2 (assuming there are no other received CFI amounts or declared CFI amounts) is:</w:t>
      </w:r>
    </w:p>
    <w:p w:rsidR="006E0072" w:rsidRPr="009342D6" w:rsidRDefault="006E0072" w:rsidP="006E0072">
      <w:pPr>
        <w:pStyle w:val="Formula"/>
        <w:ind w:left="1679" w:firstLine="306"/>
      </w:pPr>
      <w:r w:rsidRPr="009342D6">
        <w:rPr>
          <w:noProof/>
        </w:rPr>
        <w:drawing>
          <wp:inline distT="0" distB="0" distL="0" distR="0" wp14:anchorId="5F427093" wp14:editId="12E59C42">
            <wp:extent cx="1009650" cy="533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09650" cy="533400"/>
                    </a:xfrm>
                    <a:prstGeom prst="rect">
                      <a:avLst/>
                    </a:prstGeom>
                    <a:noFill/>
                    <a:ln>
                      <a:noFill/>
                    </a:ln>
                  </pic:spPr>
                </pic:pic>
              </a:graphicData>
            </a:graphic>
          </wp:inline>
        </w:drawing>
      </w:r>
    </w:p>
    <w:p w:rsidR="006E0072" w:rsidRPr="009342D6" w:rsidRDefault="006E0072" w:rsidP="006E0072">
      <w:pPr>
        <w:pStyle w:val="notetext"/>
      </w:pPr>
      <w:r w:rsidRPr="009342D6">
        <w:tab/>
        <w:t>The remaining $64 is included in AusCo 2’s assessable income and it can deduct $4 (the part of the expenses related to the $64).</w:t>
      </w:r>
    </w:p>
    <w:p w:rsidR="006E0072" w:rsidRPr="009342D6" w:rsidRDefault="006E0072" w:rsidP="006E0072">
      <w:pPr>
        <w:pStyle w:val="subsection"/>
      </w:pPr>
      <w:r w:rsidRPr="009342D6">
        <w:tab/>
        <w:t>(3)</w:t>
      </w:r>
      <w:r w:rsidRPr="009342D6">
        <w:tab/>
        <w:t xml:space="preserve">If the receiving entity’s expenses that are reasonably related to the total received CFI amounts equal or exceed the total received CFI amounts for an income year, the total received CFI amounts is not assessable income and is not </w:t>
      </w:r>
      <w:r w:rsidR="009342D6" w:rsidRPr="009342D6">
        <w:rPr>
          <w:position w:val="6"/>
          <w:sz w:val="16"/>
        </w:rPr>
        <w:t>*</w:t>
      </w:r>
      <w:r w:rsidRPr="009342D6">
        <w:t>exempt income of the receiving entity for the income year.</w:t>
      </w:r>
    </w:p>
    <w:p w:rsidR="006E0072" w:rsidRPr="009342D6" w:rsidRDefault="006E0072" w:rsidP="006E0072">
      <w:pPr>
        <w:pStyle w:val="subsection"/>
      </w:pPr>
      <w:r w:rsidRPr="009342D6">
        <w:tab/>
        <w:t>(4)</w:t>
      </w:r>
      <w:r w:rsidRPr="009342D6">
        <w:tab/>
        <w:t xml:space="preserve">If a declared CFI amount is taken into account in working out an amount of </w:t>
      </w:r>
      <w:r w:rsidR="009342D6" w:rsidRPr="009342D6">
        <w:rPr>
          <w:position w:val="6"/>
          <w:sz w:val="16"/>
        </w:rPr>
        <w:t>*</w:t>
      </w:r>
      <w:r w:rsidRPr="009342D6">
        <w:t>non</w:t>
      </w:r>
      <w:r w:rsidR="009342D6">
        <w:noBreakHyphen/>
      </w:r>
      <w:r w:rsidRPr="009342D6">
        <w:t>assessable non</w:t>
      </w:r>
      <w:r w:rsidR="009342D6">
        <w:noBreakHyphen/>
      </w:r>
      <w:r w:rsidRPr="009342D6">
        <w:t>exempt income of an entity for an income year, that amount cannot be taken into account for the entity for a later income year.</w:t>
      </w:r>
    </w:p>
    <w:p w:rsidR="006E0072" w:rsidRPr="009342D6" w:rsidRDefault="006E0072" w:rsidP="006E0072">
      <w:pPr>
        <w:pStyle w:val="subsection"/>
      </w:pPr>
      <w:r w:rsidRPr="009342D6">
        <w:tab/>
        <w:t>(5)</w:t>
      </w:r>
      <w:r w:rsidRPr="009342D6">
        <w:tab/>
        <w:t xml:space="preserve">Work out how much </w:t>
      </w:r>
      <w:r w:rsidR="009342D6" w:rsidRPr="009342D6">
        <w:rPr>
          <w:position w:val="6"/>
          <w:sz w:val="16"/>
        </w:rPr>
        <w:t>*</w:t>
      </w:r>
      <w:r w:rsidRPr="009342D6">
        <w:t xml:space="preserve">conduit foreign income in a </w:t>
      </w:r>
      <w:r w:rsidR="009342D6" w:rsidRPr="009342D6">
        <w:rPr>
          <w:position w:val="6"/>
          <w:sz w:val="16"/>
        </w:rPr>
        <w:t>*</w:t>
      </w:r>
      <w:r w:rsidRPr="009342D6">
        <w:t xml:space="preserve">frankable distribution flows through a trust or a partnership in the same way that you work out the </w:t>
      </w:r>
      <w:r w:rsidR="009342D6" w:rsidRPr="009342D6">
        <w:rPr>
          <w:position w:val="6"/>
          <w:sz w:val="16"/>
        </w:rPr>
        <w:t>*</w:t>
      </w:r>
      <w:r w:rsidRPr="009342D6">
        <w:t xml:space="preserve">share of a </w:t>
      </w:r>
      <w:r w:rsidR="009342D6" w:rsidRPr="009342D6">
        <w:rPr>
          <w:position w:val="6"/>
          <w:sz w:val="16"/>
        </w:rPr>
        <w:t>*</w:t>
      </w:r>
      <w:r w:rsidRPr="009342D6">
        <w:t xml:space="preserve">franking credit on a </w:t>
      </w:r>
      <w:r w:rsidR="009342D6" w:rsidRPr="009342D6">
        <w:rPr>
          <w:position w:val="6"/>
          <w:sz w:val="16"/>
        </w:rPr>
        <w:t>*</w:t>
      </w:r>
      <w:r w:rsidRPr="009342D6">
        <w:t>franked distribution that flows through a trust or a partnership. That amount is treated as a received CFI amount under this section.</w:t>
      </w:r>
    </w:p>
    <w:p w:rsidR="006E0072" w:rsidRPr="009342D6" w:rsidRDefault="006E0072" w:rsidP="006E0072">
      <w:pPr>
        <w:pStyle w:val="notetext"/>
      </w:pPr>
      <w:r w:rsidRPr="009342D6">
        <w:t>Note:</w:t>
      </w:r>
      <w:r w:rsidRPr="009342D6">
        <w:tab/>
        <w:t>See sections</w:t>
      </w:r>
      <w:r w:rsidR="009342D6">
        <w:t> </w:t>
      </w:r>
      <w:r w:rsidRPr="009342D6">
        <w:t>207</w:t>
      </w:r>
      <w:r w:rsidR="009342D6">
        <w:noBreakHyphen/>
      </w:r>
      <w:r w:rsidRPr="009342D6">
        <w:t>50, 207</w:t>
      </w:r>
      <w:r w:rsidR="009342D6">
        <w:noBreakHyphen/>
      </w:r>
      <w:r w:rsidRPr="009342D6">
        <w:t>55 and 207</w:t>
      </w:r>
      <w:r w:rsidR="009342D6">
        <w:noBreakHyphen/>
      </w:r>
      <w:r w:rsidRPr="009342D6">
        <w:t>57 for the share of a franking credit on a franked distribution that flows through a trust or a partnership.</w:t>
      </w:r>
    </w:p>
    <w:p w:rsidR="006E0072" w:rsidRPr="009342D6" w:rsidRDefault="006E0072" w:rsidP="006E0072">
      <w:pPr>
        <w:pStyle w:val="ActHead5"/>
      </w:pPr>
      <w:bookmarkStart w:id="158" w:name="_Toc454965884"/>
      <w:r w:rsidRPr="009342D6">
        <w:rPr>
          <w:rStyle w:val="CharSectno"/>
        </w:rPr>
        <w:t>802</w:t>
      </w:r>
      <w:r w:rsidR="009342D6">
        <w:rPr>
          <w:rStyle w:val="CharSectno"/>
        </w:rPr>
        <w:noBreakHyphen/>
      </w:r>
      <w:r w:rsidRPr="009342D6">
        <w:rPr>
          <w:rStyle w:val="CharSectno"/>
        </w:rPr>
        <w:t>25</w:t>
      </w:r>
      <w:r w:rsidRPr="009342D6">
        <w:t xml:space="preserve">  Conduit foreign income of an Australian corporate tax entity</w:t>
      </w:r>
      <w:bookmarkEnd w:id="158"/>
    </w:p>
    <w:p w:rsidR="006E0072" w:rsidRPr="009342D6" w:rsidRDefault="006E0072" w:rsidP="006E0072">
      <w:pPr>
        <w:pStyle w:val="subsection"/>
      </w:pPr>
      <w:r w:rsidRPr="009342D6">
        <w:tab/>
      </w:r>
      <w:r w:rsidRPr="009342D6">
        <w:tab/>
        <w:t xml:space="preserve">An </w:t>
      </w:r>
      <w:r w:rsidR="009342D6" w:rsidRPr="009342D6">
        <w:rPr>
          <w:position w:val="6"/>
          <w:sz w:val="16"/>
        </w:rPr>
        <w:t>*</w:t>
      </w:r>
      <w:r w:rsidRPr="009342D6">
        <w:t xml:space="preserve">Australian corporate tax entity’s </w:t>
      </w:r>
      <w:r w:rsidRPr="009342D6">
        <w:rPr>
          <w:b/>
          <w:i/>
        </w:rPr>
        <w:t>conduit foreign income</w:t>
      </w:r>
      <w:r w:rsidRPr="009342D6">
        <w:t xml:space="preserve"> at a particular time (the </w:t>
      </w:r>
      <w:r w:rsidRPr="009342D6">
        <w:rPr>
          <w:b/>
          <w:i/>
        </w:rPr>
        <w:t>relevant time</w:t>
      </w:r>
      <w:r w:rsidRPr="009342D6">
        <w:t>) is worked out by applying sections</w:t>
      </w:r>
      <w:r w:rsidR="009342D6">
        <w:t> </w:t>
      </w:r>
      <w:r w:rsidRPr="009342D6">
        <w:t>802</w:t>
      </w:r>
      <w:r w:rsidR="009342D6">
        <w:noBreakHyphen/>
      </w:r>
      <w:r w:rsidRPr="009342D6">
        <w:t>30 to 802</w:t>
      </w:r>
      <w:r w:rsidR="009342D6">
        <w:noBreakHyphen/>
      </w:r>
      <w:r w:rsidRPr="009342D6">
        <w:t>55.</w:t>
      </w:r>
    </w:p>
    <w:p w:rsidR="006E0072" w:rsidRPr="009342D6" w:rsidRDefault="006E0072" w:rsidP="006E0072">
      <w:pPr>
        <w:pStyle w:val="notetext"/>
      </w:pPr>
      <w:r w:rsidRPr="009342D6">
        <w:t>Note:</w:t>
      </w:r>
      <w:r w:rsidRPr="009342D6">
        <w:tab/>
        <w:t>Subdivision</w:t>
      </w:r>
      <w:r w:rsidR="009342D6">
        <w:t> </w:t>
      </w:r>
      <w:r w:rsidRPr="009342D6">
        <w:t>715</w:t>
      </w:r>
      <w:r w:rsidR="009342D6">
        <w:noBreakHyphen/>
      </w:r>
      <w:r w:rsidRPr="009342D6">
        <w:t>U modifies the single entity and the entry history rule for the purposes of working out conduit foreign income for consolidated groups and MEC groups.</w:t>
      </w:r>
    </w:p>
    <w:p w:rsidR="006E0072" w:rsidRPr="009342D6" w:rsidRDefault="006E0072" w:rsidP="006E0072">
      <w:pPr>
        <w:pStyle w:val="ActHead5"/>
      </w:pPr>
      <w:bookmarkStart w:id="159" w:name="_Toc454965885"/>
      <w:r w:rsidRPr="009342D6">
        <w:rPr>
          <w:rStyle w:val="CharSectno"/>
        </w:rPr>
        <w:t>802</w:t>
      </w:r>
      <w:r w:rsidR="009342D6">
        <w:rPr>
          <w:rStyle w:val="CharSectno"/>
        </w:rPr>
        <w:noBreakHyphen/>
      </w:r>
      <w:r w:rsidRPr="009342D6">
        <w:rPr>
          <w:rStyle w:val="CharSectno"/>
        </w:rPr>
        <w:t>30</w:t>
      </w:r>
      <w:r w:rsidRPr="009342D6">
        <w:t xml:space="preserve">  Foreign source income amounts</w:t>
      </w:r>
      <w:bookmarkEnd w:id="159"/>
    </w:p>
    <w:p w:rsidR="006E0072" w:rsidRPr="009342D6" w:rsidRDefault="006E0072" w:rsidP="006E0072">
      <w:pPr>
        <w:pStyle w:val="subsection"/>
      </w:pPr>
      <w:r w:rsidRPr="009342D6">
        <w:tab/>
        <w:t>(1)</w:t>
      </w:r>
      <w:r w:rsidRPr="009342D6">
        <w:tab/>
        <w:t xml:space="preserve">Work out the amount of the entity’s </w:t>
      </w:r>
      <w:r w:rsidR="009342D6" w:rsidRPr="009342D6">
        <w:rPr>
          <w:position w:val="6"/>
          <w:sz w:val="16"/>
        </w:rPr>
        <w:t>*</w:t>
      </w:r>
      <w:r w:rsidRPr="009342D6">
        <w:t xml:space="preserve">ordinary income and </w:t>
      </w:r>
      <w:r w:rsidR="009342D6" w:rsidRPr="009342D6">
        <w:rPr>
          <w:position w:val="6"/>
          <w:sz w:val="16"/>
        </w:rPr>
        <w:t>*</w:t>
      </w:r>
      <w:r w:rsidRPr="009342D6">
        <w:t>statutory income derived by the entity that has been, is or will be included in an income statement or similar statement of the entity or of another entity and that would not be included in the entity’s assessable income if the entity:</w:t>
      </w:r>
    </w:p>
    <w:p w:rsidR="006E0072" w:rsidRPr="009342D6" w:rsidRDefault="006E0072" w:rsidP="006E0072">
      <w:pPr>
        <w:pStyle w:val="paragraph"/>
      </w:pPr>
      <w:r w:rsidRPr="009342D6">
        <w:tab/>
        <w:t>(a)</w:t>
      </w:r>
      <w:r w:rsidRPr="009342D6">
        <w:tab/>
        <w:t xml:space="preserve">for a company or a </w:t>
      </w:r>
      <w:r w:rsidR="009342D6" w:rsidRPr="009342D6">
        <w:rPr>
          <w:position w:val="6"/>
          <w:sz w:val="16"/>
        </w:rPr>
        <w:t>*</w:t>
      </w:r>
      <w:r w:rsidRPr="009342D6">
        <w:t>corporate limited partnership—were a foreign resident at the relevant time; or</w:t>
      </w:r>
    </w:p>
    <w:p w:rsidR="006E0072" w:rsidRPr="009342D6" w:rsidRDefault="006E0072" w:rsidP="006E0072">
      <w:pPr>
        <w:pStyle w:val="paragraph"/>
      </w:pPr>
      <w:r w:rsidRPr="009342D6">
        <w:tab/>
        <w:t>(b)</w:t>
      </w:r>
      <w:r w:rsidRPr="009342D6">
        <w:tab/>
        <w:t xml:space="preserve">for a </w:t>
      </w:r>
      <w:r w:rsidR="009342D6" w:rsidRPr="009342D6">
        <w:rPr>
          <w:position w:val="6"/>
          <w:sz w:val="16"/>
        </w:rPr>
        <w:t>*</w:t>
      </w:r>
      <w:r w:rsidRPr="009342D6">
        <w:t xml:space="preserve">public trading trust—were not a </w:t>
      </w:r>
      <w:r w:rsidR="009342D6" w:rsidRPr="009342D6">
        <w:rPr>
          <w:position w:val="6"/>
          <w:sz w:val="16"/>
        </w:rPr>
        <w:t>*</w:t>
      </w:r>
      <w:r w:rsidRPr="009342D6">
        <w:t>resident unit trust for the income year in which the relevant time occurs.</w:t>
      </w:r>
    </w:p>
    <w:p w:rsidR="006E0072" w:rsidRPr="009342D6" w:rsidRDefault="006E0072" w:rsidP="006E0072">
      <w:pPr>
        <w:pStyle w:val="notetext"/>
      </w:pPr>
      <w:r w:rsidRPr="009342D6">
        <w:t>Note:</w:t>
      </w:r>
      <w:r w:rsidRPr="009342D6">
        <w:tab/>
        <w:t>Income statements are prepared under the Framework for the Preparation and Presentation of Financial Statements (which is referred to in the Australian Accounting Standards).</w:t>
      </w:r>
    </w:p>
    <w:p w:rsidR="006E0072" w:rsidRPr="009342D6" w:rsidRDefault="006E0072" w:rsidP="006E0072">
      <w:pPr>
        <w:pStyle w:val="subsection"/>
      </w:pPr>
      <w:r w:rsidRPr="009342D6">
        <w:tab/>
        <w:t>(2)</w:t>
      </w:r>
      <w:r w:rsidRPr="009342D6">
        <w:tab/>
        <w:t xml:space="preserve">Reduce the </w:t>
      </w:r>
      <w:r w:rsidR="009342D6">
        <w:t>subsection (</w:t>
      </w:r>
      <w:r w:rsidRPr="009342D6">
        <w:t>1) amount by any part of that amount that is or will be included in the entity’s assessable income (apart from section</w:t>
      </w:r>
      <w:r w:rsidR="009342D6">
        <w:t> </w:t>
      </w:r>
      <w:r w:rsidRPr="009342D6">
        <w:t>802</w:t>
      </w:r>
      <w:r w:rsidR="009342D6">
        <w:noBreakHyphen/>
      </w:r>
      <w:r w:rsidRPr="009342D6">
        <w:t>20).</w:t>
      </w:r>
    </w:p>
    <w:p w:rsidR="006E0072" w:rsidRPr="009342D6" w:rsidRDefault="006E0072" w:rsidP="006E0072">
      <w:pPr>
        <w:pStyle w:val="subsection"/>
      </w:pPr>
      <w:r w:rsidRPr="009342D6">
        <w:tab/>
        <w:t>(3)</w:t>
      </w:r>
      <w:r w:rsidRPr="009342D6">
        <w:tab/>
        <w:t xml:space="preserve">Add to the amount remaining after </w:t>
      </w:r>
      <w:r w:rsidR="009342D6">
        <w:t>subsection (</w:t>
      </w:r>
      <w:r w:rsidRPr="009342D6">
        <w:t>2) these amounts:</w:t>
      </w:r>
    </w:p>
    <w:p w:rsidR="006E0072" w:rsidRPr="009342D6" w:rsidRDefault="006E0072" w:rsidP="006E0072">
      <w:pPr>
        <w:pStyle w:val="paragraph"/>
      </w:pPr>
      <w:r w:rsidRPr="009342D6">
        <w:tab/>
        <w:t>(a)</w:t>
      </w:r>
      <w:r w:rsidRPr="009342D6">
        <w:tab/>
        <w:t xml:space="preserve">if the entity receives from another </w:t>
      </w:r>
      <w:r w:rsidR="009342D6" w:rsidRPr="009342D6">
        <w:rPr>
          <w:position w:val="6"/>
          <w:sz w:val="16"/>
        </w:rPr>
        <w:t>*</w:t>
      </w:r>
      <w:r w:rsidRPr="009342D6">
        <w:t xml:space="preserve">Australian corporate tax entity a </w:t>
      </w:r>
      <w:r w:rsidR="009342D6" w:rsidRPr="009342D6">
        <w:rPr>
          <w:position w:val="6"/>
          <w:sz w:val="16"/>
        </w:rPr>
        <w:t>*</w:t>
      </w:r>
      <w:r w:rsidRPr="009342D6">
        <w:t xml:space="preserve">frankable distribution that has an </w:t>
      </w:r>
      <w:r w:rsidR="009342D6" w:rsidRPr="009342D6">
        <w:rPr>
          <w:position w:val="6"/>
          <w:sz w:val="16"/>
        </w:rPr>
        <w:t>*</w:t>
      </w:r>
      <w:r w:rsidRPr="009342D6">
        <w:t xml:space="preserve">unfranked part—any amount declared in the </w:t>
      </w:r>
      <w:r w:rsidR="009342D6" w:rsidRPr="009342D6">
        <w:rPr>
          <w:position w:val="6"/>
          <w:sz w:val="16"/>
        </w:rPr>
        <w:t>*</w:t>
      </w:r>
      <w:r w:rsidRPr="009342D6">
        <w:t xml:space="preserve">distribution statement for that </w:t>
      </w:r>
      <w:r w:rsidR="009342D6" w:rsidRPr="009342D6">
        <w:rPr>
          <w:position w:val="6"/>
          <w:sz w:val="16"/>
        </w:rPr>
        <w:t>*</w:t>
      </w:r>
      <w:r w:rsidRPr="009342D6">
        <w:t xml:space="preserve">distribution to be </w:t>
      </w:r>
      <w:r w:rsidR="009342D6" w:rsidRPr="009342D6">
        <w:rPr>
          <w:position w:val="6"/>
          <w:sz w:val="16"/>
        </w:rPr>
        <w:t>*</w:t>
      </w:r>
      <w:r w:rsidRPr="009342D6">
        <w:t>conduit foreign income;</w:t>
      </w:r>
    </w:p>
    <w:p w:rsidR="006E0072" w:rsidRPr="009342D6" w:rsidRDefault="006E0072" w:rsidP="006E0072">
      <w:pPr>
        <w:pStyle w:val="paragraph"/>
      </w:pPr>
      <w:r w:rsidRPr="009342D6">
        <w:tab/>
        <w:t>(b)</w:t>
      </w:r>
      <w:r w:rsidRPr="009342D6">
        <w:tab/>
        <w:t>an amount that is treated as a received CFI amount for the purposes of section</w:t>
      </w:r>
      <w:r w:rsidR="009342D6">
        <w:t> </w:t>
      </w:r>
      <w:r w:rsidRPr="009342D6">
        <w:t>802</w:t>
      </w:r>
      <w:r w:rsidR="009342D6">
        <w:noBreakHyphen/>
      </w:r>
      <w:r w:rsidRPr="009342D6">
        <w:t>20 because of subsection</w:t>
      </w:r>
      <w:r w:rsidR="009342D6">
        <w:t> </w:t>
      </w:r>
      <w:r w:rsidRPr="009342D6">
        <w:t>802</w:t>
      </w:r>
      <w:r w:rsidR="009342D6">
        <w:noBreakHyphen/>
      </w:r>
      <w:r w:rsidRPr="009342D6">
        <w:t>20(5);</w:t>
      </w:r>
    </w:p>
    <w:p w:rsidR="006E0072" w:rsidRPr="009342D6" w:rsidRDefault="006E0072" w:rsidP="006E0072">
      <w:pPr>
        <w:pStyle w:val="paragraph"/>
      </w:pPr>
      <w:r w:rsidRPr="009342D6">
        <w:tab/>
        <w:t>(c)</w:t>
      </w:r>
      <w:r w:rsidRPr="009342D6">
        <w:tab/>
        <w:t xml:space="preserve">an amount that is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under </w:t>
      </w:r>
      <w:r w:rsidR="00791A9A" w:rsidRPr="009342D6">
        <w:t>section</w:t>
      </w:r>
      <w:r w:rsidR="009342D6">
        <w:t> </w:t>
      </w:r>
      <w:r w:rsidR="00791A9A" w:rsidRPr="009342D6">
        <w:t>768</w:t>
      </w:r>
      <w:r w:rsidR="009342D6">
        <w:noBreakHyphen/>
      </w:r>
      <w:r w:rsidR="00791A9A" w:rsidRPr="009342D6">
        <w:t>5</w:t>
      </w:r>
      <w:r w:rsidRPr="009342D6">
        <w:rPr>
          <w:i/>
        </w:rPr>
        <w:t xml:space="preserve"> </w:t>
      </w:r>
      <w:r w:rsidRPr="009342D6">
        <w:t xml:space="preserve">and that would be not be included under </w:t>
      </w:r>
      <w:r w:rsidR="009342D6">
        <w:t>subsection (</w:t>
      </w:r>
      <w:r w:rsidRPr="009342D6">
        <w:t>1).</w:t>
      </w:r>
    </w:p>
    <w:p w:rsidR="006E0072" w:rsidRPr="009342D6" w:rsidRDefault="006E0072" w:rsidP="006E0072">
      <w:pPr>
        <w:pStyle w:val="subsection"/>
      </w:pPr>
      <w:r w:rsidRPr="009342D6">
        <w:tab/>
        <w:t>(4)</w:t>
      </w:r>
      <w:r w:rsidRPr="009342D6">
        <w:tab/>
        <w:t xml:space="preserve">Reduce the amount remaining after </w:t>
      </w:r>
      <w:r w:rsidR="009342D6">
        <w:t>subsection (</w:t>
      </w:r>
      <w:r w:rsidRPr="009342D6">
        <w:t>3) by these amounts:</w:t>
      </w:r>
    </w:p>
    <w:p w:rsidR="006E0072" w:rsidRPr="009342D6" w:rsidRDefault="006E0072" w:rsidP="006E0072">
      <w:pPr>
        <w:pStyle w:val="paragraph"/>
      </w:pPr>
      <w:r w:rsidRPr="009342D6">
        <w:tab/>
        <w:t>(a)</w:t>
      </w:r>
      <w:r w:rsidRPr="009342D6">
        <w:tab/>
        <w:t xml:space="preserve">an amount that is </w:t>
      </w:r>
      <w:r w:rsidR="009342D6" w:rsidRPr="009342D6">
        <w:rPr>
          <w:position w:val="6"/>
          <w:sz w:val="16"/>
        </w:rPr>
        <w:t>*</w:t>
      </w:r>
      <w:r w:rsidRPr="009342D6">
        <w:t>non</w:t>
      </w:r>
      <w:r w:rsidR="009342D6">
        <w:noBreakHyphen/>
      </w:r>
      <w:r w:rsidRPr="009342D6">
        <w:t>assessable non</w:t>
      </w:r>
      <w:r w:rsidR="009342D6">
        <w:noBreakHyphen/>
      </w:r>
      <w:r w:rsidRPr="009342D6">
        <w:t>exempt income under section</w:t>
      </w:r>
      <w:r w:rsidR="009342D6">
        <w:t> </w:t>
      </w:r>
      <w:r w:rsidRPr="009342D6">
        <w:t xml:space="preserve">23AI or 23AK of the </w:t>
      </w:r>
      <w:r w:rsidRPr="009342D6">
        <w:rPr>
          <w:i/>
        </w:rPr>
        <w:t>Income Tax Assessment Act 1936</w:t>
      </w:r>
      <w:r w:rsidRPr="009342D6">
        <w:t>;</w:t>
      </w:r>
    </w:p>
    <w:p w:rsidR="006E0072" w:rsidRPr="009342D6" w:rsidRDefault="006E0072" w:rsidP="006E0072">
      <w:pPr>
        <w:pStyle w:val="paragraph"/>
      </w:pPr>
      <w:r w:rsidRPr="009342D6">
        <w:tab/>
        <w:t>(b)</w:t>
      </w:r>
      <w:r w:rsidRPr="009342D6">
        <w:tab/>
        <w:t>an amount that is not included in the entity’s assessable income because of the operation of paragraph</w:t>
      </w:r>
      <w:r w:rsidR="009342D6">
        <w:t> </w:t>
      </w:r>
      <w:r w:rsidRPr="009342D6">
        <w:t>99B(2)(e) of that Act;</w:t>
      </w:r>
    </w:p>
    <w:p w:rsidR="006E0072" w:rsidRPr="009342D6" w:rsidRDefault="006E0072" w:rsidP="006E0072">
      <w:pPr>
        <w:pStyle w:val="paragraph"/>
      </w:pPr>
      <w:r w:rsidRPr="009342D6">
        <w:tab/>
        <w:t>(c)</w:t>
      </w:r>
      <w:r w:rsidRPr="009342D6">
        <w:tab/>
        <w:t>the amount worked out using the formula:</w:t>
      </w:r>
    </w:p>
    <w:p w:rsidR="006E0072" w:rsidRPr="009342D6" w:rsidRDefault="006E0072" w:rsidP="006E0072">
      <w:pPr>
        <w:pStyle w:val="Formula"/>
        <w:ind w:left="1650"/>
      </w:pPr>
      <w:r w:rsidRPr="009342D6">
        <w:rPr>
          <w:noProof/>
        </w:rPr>
        <w:drawing>
          <wp:inline distT="0" distB="0" distL="0" distR="0" wp14:anchorId="2F43582A" wp14:editId="459A06B1">
            <wp:extent cx="2847975"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47975" cy="647700"/>
                    </a:xfrm>
                    <a:prstGeom prst="rect">
                      <a:avLst/>
                    </a:prstGeom>
                    <a:noFill/>
                    <a:ln>
                      <a:noFill/>
                    </a:ln>
                  </pic:spPr>
                </pic:pic>
              </a:graphicData>
            </a:graphic>
          </wp:inline>
        </w:drawing>
      </w:r>
    </w:p>
    <w:p w:rsidR="006E0072" w:rsidRPr="009342D6" w:rsidRDefault="006E0072" w:rsidP="006E0072">
      <w:pPr>
        <w:pStyle w:val="paragraph"/>
      </w:pPr>
      <w:r w:rsidRPr="009342D6">
        <w:tab/>
      </w:r>
      <w:r w:rsidRPr="009342D6">
        <w:tab/>
        <w:t>where:</w:t>
      </w:r>
    </w:p>
    <w:p w:rsidR="006E0072" w:rsidRPr="009342D6" w:rsidRDefault="006E0072" w:rsidP="006E0072">
      <w:pPr>
        <w:pStyle w:val="Definition"/>
        <w:ind w:left="1650"/>
      </w:pPr>
      <w:r w:rsidRPr="009342D6">
        <w:rPr>
          <w:b/>
          <w:i/>
        </w:rPr>
        <w:t>available franking credit</w:t>
      </w:r>
      <w:r w:rsidRPr="009342D6">
        <w:t xml:space="preserve"> means any part of the amount remaining after </w:t>
      </w:r>
      <w:r w:rsidR="009342D6">
        <w:t>subsection (</w:t>
      </w:r>
      <w:r w:rsidRPr="009342D6">
        <w:t xml:space="preserve">3) to the extent to which a </w:t>
      </w:r>
      <w:r w:rsidR="009342D6" w:rsidRPr="009342D6">
        <w:rPr>
          <w:position w:val="6"/>
          <w:sz w:val="16"/>
        </w:rPr>
        <w:t>*</w:t>
      </w:r>
      <w:r w:rsidRPr="009342D6">
        <w:t>franking credit arises or will arise for the entity.</w:t>
      </w:r>
    </w:p>
    <w:p w:rsidR="006E0072" w:rsidRPr="009342D6" w:rsidRDefault="006E0072" w:rsidP="006E0072">
      <w:pPr>
        <w:pStyle w:val="subsection"/>
      </w:pPr>
      <w:r w:rsidRPr="009342D6">
        <w:tab/>
        <w:t>(5)</w:t>
      </w:r>
      <w:r w:rsidRPr="009342D6">
        <w:tab/>
        <w:t xml:space="preserve">Reduce the amount remaining after </w:t>
      </w:r>
      <w:r w:rsidR="009342D6">
        <w:t>subsection (</w:t>
      </w:r>
      <w:r w:rsidRPr="009342D6">
        <w:t xml:space="preserve">4) by any of the entity’s expenses that are reasonably related to that amount, except expenses the entity has deducted or can deduct under this Act. In applying this subsection to an amount covered by </w:t>
      </w:r>
      <w:r w:rsidR="009342D6">
        <w:t>paragraph (</w:t>
      </w:r>
      <w:r w:rsidRPr="009342D6">
        <w:t xml:space="preserve">3)(a), assume that amount is </w:t>
      </w:r>
      <w:r w:rsidR="009342D6" w:rsidRPr="009342D6">
        <w:rPr>
          <w:position w:val="6"/>
          <w:sz w:val="16"/>
        </w:rPr>
        <w:t>*</w:t>
      </w:r>
      <w:r w:rsidRPr="009342D6">
        <w:t>non</w:t>
      </w:r>
      <w:r w:rsidR="009342D6">
        <w:noBreakHyphen/>
      </w:r>
      <w:r w:rsidRPr="009342D6">
        <w:t>assessable non</w:t>
      </w:r>
      <w:r w:rsidR="009342D6">
        <w:noBreakHyphen/>
      </w:r>
      <w:r w:rsidRPr="009342D6">
        <w:t>exempt income.</w:t>
      </w:r>
    </w:p>
    <w:p w:rsidR="006E0072" w:rsidRPr="009342D6" w:rsidRDefault="006E0072" w:rsidP="006E0072">
      <w:pPr>
        <w:pStyle w:val="subsection"/>
      </w:pPr>
      <w:r w:rsidRPr="009342D6">
        <w:tab/>
        <w:t>(6)</w:t>
      </w:r>
      <w:r w:rsidRPr="009342D6">
        <w:tab/>
        <w:t xml:space="preserve">The result is an amount included in the entity’s </w:t>
      </w:r>
      <w:r w:rsidRPr="009342D6">
        <w:rPr>
          <w:b/>
          <w:i/>
        </w:rPr>
        <w:t>conduit foreign income</w:t>
      </w:r>
      <w:r w:rsidRPr="009342D6">
        <w:t>.</w:t>
      </w:r>
    </w:p>
    <w:p w:rsidR="006E0072" w:rsidRPr="009342D6" w:rsidRDefault="006E0072" w:rsidP="006E0072">
      <w:pPr>
        <w:pStyle w:val="subsection"/>
      </w:pPr>
      <w:r w:rsidRPr="009342D6">
        <w:tab/>
        <w:t>(7)</w:t>
      </w:r>
      <w:r w:rsidRPr="009342D6">
        <w:tab/>
        <w:t>This section applies to an entity as if it had derived an amount if the amount has been applied for its benefit (including by discharging all or part of a debt it owes) or as it directs.</w:t>
      </w:r>
    </w:p>
    <w:p w:rsidR="006E0072" w:rsidRPr="009342D6" w:rsidRDefault="006E0072" w:rsidP="00D43F02">
      <w:pPr>
        <w:pStyle w:val="ActHead5"/>
      </w:pPr>
      <w:bookmarkStart w:id="160" w:name="_Toc454965886"/>
      <w:r w:rsidRPr="009342D6">
        <w:rPr>
          <w:rStyle w:val="CharSectno"/>
        </w:rPr>
        <w:t>802</w:t>
      </w:r>
      <w:r w:rsidR="009342D6">
        <w:rPr>
          <w:rStyle w:val="CharSectno"/>
        </w:rPr>
        <w:noBreakHyphen/>
      </w:r>
      <w:r w:rsidRPr="009342D6">
        <w:rPr>
          <w:rStyle w:val="CharSectno"/>
        </w:rPr>
        <w:t>35</w:t>
      </w:r>
      <w:r w:rsidRPr="009342D6">
        <w:t xml:space="preserve">  Capital gains and losses</w:t>
      </w:r>
      <w:bookmarkEnd w:id="160"/>
    </w:p>
    <w:p w:rsidR="006E0072" w:rsidRPr="009342D6" w:rsidRDefault="006E0072" w:rsidP="00D43F02">
      <w:pPr>
        <w:pStyle w:val="SubsectionHead"/>
      </w:pPr>
      <w:r w:rsidRPr="009342D6">
        <w:t>Capital gains</w:t>
      </w:r>
    </w:p>
    <w:p w:rsidR="006E0072" w:rsidRPr="009342D6" w:rsidRDefault="006E0072" w:rsidP="00D43F02">
      <w:pPr>
        <w:pStyle w:val="subsection"/>
        <w:keepNext/>
        <w:keepLines/>
      </w:pPr>
      <w:r w:rsidRPr="009342D6">
        <w:tab/>
        <w:t>(1)</w:t>
      </w:r>
      <w:r w:rsidRPr="009342D6">
        <w:tab/>
        <w:t xml:space="preserve">The entity’s </w:t>
      </w:r>
      <w:r w:rsidRPr="009342D6">
        <w:rPr>
          <w:b/>
          <w:i/>
        </w:rPr>
        <w:t>conduit foreign income</w:t>
      </w:r>
      <w:r w:rsidRPr="009342D6">
        <w:t xml:space="preserve"> includes these amounts:</w:t>
      </w:r>
    </w:p>
    <w:p w:rsidR="006E0072" w:rsidRPr="009342D6" w:rsidRDefault="006E0072" w:rsidP="00D43F02">
      <w:pPr>
        <w:pStyle w:val="paragraph"/>
        <w:keepNext/>
        <w:keepLines/>
      </w:pPr>
      <w:r w:rsidRPr="009342D6">
        <w:tab/>
        <w:t>(a)</w:t>
      </w:r>
      <w:r w:rsidRPr="009342D6">
        <w:tab/>
        <w:t xml:space="preserve">the amount by which a </w:t>
      </w:r>
      <w:r w:rsidR="009342D6" w:rsidRPr="009342D6">
        <w:rPr>
          <w:position w:val="6"/>
          <w:sz w:val="16"/>
        </w:rPr>
        <w:t>*</w:t>
      </w:r>
      <w:r w:rsidRPr="009342D6">
        <w:t>capital gain of the entity is reduced because of the operation of section</w:t>
      </w:r>
      <w:r w:rsidR="009342D6">
        <w:t> </w:t>
      </w:r>
      <w:r w:rsidRPr="009342D6">
        <w:t>768</w:t>
      </w:r>
      <w:r w:rsidR="009342D6">
        <w:noBreakHyphen/>
      </w:r>
      <w:r w:rsidRPr="009342D6">
        <w:t>505;</w:t>
      </w:r>
    </w:p>
    <w:p w:rsidR="006E0072" w:rsidRPr="009342D6" w:rsidRDefault="006E0072" w:rsidP="006E0072">
      <w:pPr>
        <w:pStyle w:val="paragraph"/>
      </w:pPr>
      <w:r w:rsidRPr="009342D6">
        <w:tab/>
        <w:t>(b)</w:t>
      </w:r>
      <w:r w:rsidRPr="009342D6">
        <w:tab/>
        <w:t>a capital gain that is disregarded because of the operation of subsection</w:t>
      </w:r>
      <w:r w:rsidR="009342D6">
        <w:t> </w:t>
      </w:r>
      <w:r w:rsidRPr="009342D6">
        <w:t xml:space="preserve">23AH(3) of the </w:t>
      </w:r>
      <w:r w:rsidRPr="009342D6">
        <w:rPr>
          <w:i/>
        </w:rPr>
        <w:t>Income Tax Assessment Act 1936</w:t>
      </w:r>
      <w:r w:rsidRPr="009342D6">
        <w:t>;</w:t>
      </w:r>
    </w:p>
    <w:p w:rsidR="006E0072" w:rsidRPr="009342D6" w:rsidRDefault="006E0072" w:rsidP="006E0072">
      <w:pPr>
        <w:pStyle w:val="paragraph"/>
      </w:pPr>
      <w:r w:rsidRPr="009342D6">
        <w:tab/>
        <w:t>(c)</w:t>
      </w:r>
      <w:r w:rsidRPr="009342D6">
        <w:tab/>
        <w:t xml:space="preserve">the amount of a capital gain that is disregarded as a result of the operation of an </w:t>
      </w:r>
      <w:r w:rsidR="009342D6" w:rsidRPr="009342D6">
        <w:rPr>
          <w:position w:val="6"/>
          <w:sz w:val="16"/>
        </w:rPr>
        <w:t>*</w:t>
      </w:r>
      <w:r w:rsidRPr="009342D6">
        <w:t>international tax sharing treaty.</w:t>
      </w:r>
    </w:p>
    <w:p w:rsidR="006E0072" w:rsidRPr="009342D6" w:rsidRDefault="006E0072" w:rsidP="006E0072">
      <w:pPr>
        <w:pStyle w:val="SubsectionHead"/>
      </w:pPr>
      <w:r w:rsidRPr="009342D6">
        <w:t>Capital losses</w:t>
      </w:r>
    </w:p>
    <w:p w:rsidR="006E0072" w:rsidRPr="009342D6" w:rsidRDefault="006E0072" w:rsidP="006E0072">
      <w:pPr>
        <w:pStyle w:val="subsection"/>
      </w:pPr>
      <w:r w:rsidRPr="009342D6">
        <w:tab/>
        <w:t>(2)</w:t>
      </w:r>
      <w:r w:rsidRPr="009342D6">
        <w:tab/>
        <w:t xml:space="preserve">The entity’s </w:t>
      </w:r>
      <w:r w:rsidRPr="009342D6">
        <w:rPr>
          <w:b/>
          <w:i/>
        </w:rPr>
        <w:t>conduit foreign income</w:t>
      </w:r>
      <w:r w:rsidRPr="009342D6">
        <w:t xml:space="preserve"> is reduced by these amounts:</w:t>
      </w:r>
    </w:p>
    <w:p w:rsidR="006E0072" w:rsidRPr="009342D6" w:rsidRDefault="006E0072" w:rsidP="006E0072">
      <w:pPr>
        <w:pStyle w:val="paragraph"/>
      </w:pPr>
      <w:r w:rsidRPr="009342D6">
        <w:tab/>
        <w:t>(a)</w:t>
      </w:r>
      <w:r w:rsidRPr="009342D6">
        <w:tab/>
        <w:t xml:space="preserve">the amount by which a </w:t>
      </w:r>
      <w:r w:rsidR="009342D6" w:rsidRPr="009342D6">
        <w:rPr>
          <w:position w:val="6"/>
          <w:sz w:val="16"/>
        </w:rPr>
        <w:t>*</w:t>
      </w:r>
      <w:r w:rsidRPr="009342D6">
        <w:t>capital loss of the entity is reduced because of the operation of section</w:t>
      </w:r>
      <w:r w:rsidR="009342D6">
        <w:t> </w:t>
      </w:r>
      <w:r w:rsidRPr="009342D6">
        <w:t>768</w:t>
      </w:r>
      <w:r w:rsidR="009342D6">
        <w:noBreakHyphen/>
      </w:r>
      <w:r w:rsidRPr="009342D6">
        <w:t>505;</w:t>
      </w:r>
    </w:p>
    <w:p w:rsidR="006E0072" w:rsidRPr="009342D6" w:rsidRDefault="006E0072" w:rsidP="006E0072">
      <w:pPr>
        <w:pStyle w:val="paragraph"/>
      </w:pPr>
      <w:r w:rsidRPr="009342D6">
        <w:tab/>
        <w:t>(b)</w:t>
      </w:r>
      <w:r w:rsidRPr="009342D6">
        <w:tab/>
        <w:t>a capital loss that is disregarded because of the operation of subsection</w:t>
      </w:r>
      <w:r w:rsidR="009342D6">
        <w:t> </w:t>
      </w:r>
      <w:r w:rsidRPr="009342D6">
        <w:t xml:space="preserve">23AH(4) of the </w:t>
      </w:r>
      <w:r w:rsidRPr="009342D6">
        <w:rPr>
          <w:i/>
        </w:rPr>
        <w:t>Income Tax Assessment Act 1936</w:t>
      </w:r>
      <w:r w:rsidRPr="009342D6">
        <w:t>;</w:t>
      </w:r>
    </w:p>
    <w:p w:rsidR="006E0072" w:rsidRPr="009342D6" w:rsidRDefault="006E0072" w:rsidP="006E0072">
      <w:pPr>
        <w:pStyle w:val="paragraph"/>
      </w:pPr>
      <w:r w:rsidRPr="009342D6">
        <w:tab/>
        <w:t>(c)</w:t>
      </w:r>
      <w:r w:rsidRPr="009342D6">
        <w:tab/>
        <w:t xml:space="preserve">the amount of a capital loss that is disregarded as a result of the operation of an </w:t>
      </w:r>
      <w:r w:rsidR="009342D6" w:rsidRPr="009342D6">
        <w:rPr>
          <w:position w:val="6"/>
          <w:sz w:val="16"/>
        </w:rPr>
        <w:t>*</w:t>
      </w:r>
      <w:r w:rsidRPr="009342D6">
        <w:t>international tax sharing treaty.</w:t>
      </w:r>
    </w:p>
    <w:p w:rsidR="006E0072" w:rsidRPr="009342D6" w:rsidRDefault="006E0072" w:rsidP="006E0072">
      <w:pPr>
        <w:pStyle w:val="SubsectionHead"/>
      </w:pPr>
      <w:r w:rsidRPr="009342D6">
        <w:t>Timing rule</w:t>
      </w:r>
    </w:p>
    <w:p w:rsidR="006E0072" w:rsidRPr="009342D6" w:rsidRDefault="006E0072" w:rsidP="006E0072">
      <w:pPr>
        <w:pStyle w:val="subsection"/>
      </w:pPr>
      <w:r w:rsidRPr="009342D6">
        <w:tab/>
        <w:t>(3)</w:t>
      </w:r>
      <w:r w:rsidRPr="009342D6">
        <w:tab/>
        <w:t xml:space="preserve">The adjustments are made under this section at the end of the income year in which the </w:t>
      </w:r>
      <w:r w:rsidR="009342D6" w:rsidRPr="009342D6">
        <w:rPr>
          <w:position w:val="6"/>
          <w:sz w:val="16"/>
        </w:rPr>
        <w:t>*</w:t>
      </w:r>
      <w:r w:rsidRPr="009342D6">
        <w:t>CGT event occurred.</w:t>
      </w:r>
    </w:p>
    <w:p w:rsidR="006E0072" w:rsidRPr="009342D6" w:rsidRDefault="006E0072" w:rsidP="006E0072">
      <w:pPr>
        <w:pStyle w:val="ActHead5"/>
      </w:pPr>
      <w:bookmarkStart w:id="161" w:name="_Toc454965887"/>
      <w:r w:rsidRPr="009342D6">
        <w:rPr>
          <w:rStyle w:val="CharSectno"/>
        </w:rPr>
        <w:t>802</w:t>
      </w:r>
      <w:r w:rsidR="009342D6">
        <w:rPr>
          <w:rStyle w:val="CharSectno"/>
        </w:rPr>
        <w:noBreakHyphen/>
      </w:r>
      <w:r w:rsidRPr="009342D6">
        <w:rPr>
          <w:rStyle w:val="CharSectno"/>
        </w:rPr>
        <w:t>40</w:t>
      </w:r>
      <w:r w:rsidRPr="009342D6">
        <w:t xml:space="preserve">  Effect of foreign income tax offset on conduit foreign income</w:t>
      </w:r>
      <w:bookmarkEnd w:id="161"/>
    </w:p>
    <w:p w:rsidR="006E0072" w:rsidRPr="009342D6" w:rsidRDefault="006E0072" w:rsidP="006E0072">
      <w:pPr>
        <w:pStyle w:val="subsection"/>
      </w:pPr>
      <w:r w:rsidRPr="009342D6">
        <w:tab/>
      </w:r>
      <w:r w:rsidRPr="009342D6">
        <w:tab/>
        <w:t xml:space="preserve">The entity’s </w:t>
      </w:r>
      <w:r w:rsidRPr="009342D6">
        <w:rPr>
          <w:b/>
          <w:i/>
        </w:rPr>
        <w:t>conduit foreign income</w:t>
      </w:r>
      <w:r w:rsidRPr="009342D6">
        <w:t xml:space="preserve"> includes an amount if a tax offset arose for the entity under Division</w:t>
      </w:r>
      <w:r w:rsidR="009342D6">
        <w:t> </w:t>
      </w:r>
      <w:r w:rsidRPr="009342D6">
        <w:t>770</w:t>
      </w:r>
      <w:r w:rsidRPr="009342D6">
        <w:rPr>
          <w:i/>
        </w:rPr>
        <w:t xml:space="preserve"> </w:t>
      </w:r>
      <w:r w:rsidRPr="009342D6">
        <w:t>for the income year immediately before the one in which the relevant time occurs. The amount is worked out using the formula:</w:t>
      </w:r>
    </w:p>
    <w:p w:rsidR="006E0072" w:rsidRPr="009342D6" w:rsidRDefault="006E0072" w:rsidP="006E0072">
      <w:pPr>
        <w:pStyle w:val="Formula"/>
      </w:pPr>
      <w:r w:rsidRPr="009342D6">
        <w:rPr>
          <w:noProof/>
        </w:rPr>
        <w:drawing>
          <wp:inline distT="0" distB="0" distL="0" distR="0" wp14:anchorId="407721A7" wp14:editId="3552E5D3">
            <wp:extent cx="1895475" cy="647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95475" cy="647700"/>
                    </a:xfrm>
                    <a:prstGeom prst="rect">
                      <a:avLst/>
                    </a:prstGeom>
                    <a:noFill/>
                    <a:ln>
                      <a:noFill/>
                    </a:ln>
                  </pic:spPr>
                </pic:pic>
              </a:graphicData>
            </a:graphic>
          </wp:inline>
        </w:drawing>
      </w:r>
    </w:p>
    <w:p w:rsidR="006E0072" w:rsidRPr="009342D6" w:rsidRDefault="006E0072" w:rsidP="006E0072">
      <w:pPr>
        <w:pStyle w:val="ActHead5"/>
      </w:pPr>
      <w:bookmarkStart w:id="162" w:name="_Toc454965888"/>
      <w:r w:rsidRPr="009342D6">
        <w:rPr>
          <w:rStyle w:val="CharSectno"/>
        </w:rPr>
        <w:t>802</w:t>
      </w:r>
      <w:r w:rsidR="009342D6">
        <w:rPr>
          <w:rStyle w:val="CharSectno"/>
        </w:rPr>
        <w:noBreakHyphen/>
      </w:r>
      <w:r w:rsidRPr="009342D6">
        <w:rPr>
          <w:rStyle w:val="CharSectno"/>
        </w:rPr>
        <w:t>45</w:t>
      </w:r>
      <w:r w:rsidRPr="009342D6">
        <w:t xml:space="preserve">  Previous declarations of conduit foreign income</w:t>
      </w:r>
      <w:bookmarkEnd w:id="162"/>
    </w:p>
    <w:p w:rsidR="006E0072" w:rsidRPr="009342D6" w:rsidRDefault="006E0072" w:rsidP="006E0072">
      <w:pPr>
        <w:pStyle w:val="subsection"/>
      </w:pPr>
      <w:r w:rsidRPr="009342D6">
        <w:tab/>
      </w:r>
      <w:r w:rsidRPr="009342D6">
        <w:tab/>
        <w:t xml:space="preserve">The entity’s </w:t>
      </w:r>
      <w:r w:rsidRPr="009342D6">
        <w:rPr>
          <w:b/>
          <w:i/>
        </w:rPr>
        <w:t xml:space="preserve">conduit foreign income </w:t>
      </w:r>
      <w:r w:rsidRPr="009342D6">
        <w:t>is reduced if:</w:t>
      </w:r>
    </w:p>
    <w:p w:rsidR="006E0072" w:rsidRPr="009342D6" w:rsidRDefault="006E0072" w:rsidP="006E0072">
      <w:pPr>
        <w:pStyle w:val="paragraph"/>
      </w:pPr>
      <w:r w:rsidRPr="009342D6">
        <w:tab/>
        <w:t>(a)</w:t>
      </w:r>
      <w:r w:rsidRPr="009342D6">
        <w:tab/>
        <w:t xml:space="preserve">the entity makes a </w:t>
      </w:r>
      <w:r w:rsidR="009342D6" w:rsidRPr="009342D6">
        <w:rPr>
          <w:position w:val="6"/>
          <w:sz w:val="16"/>
        </w:rPr>
        <w:t>*</w:t>
      </w:r>
      <w:r w:rsidRPr="009342D6">
        <w:t xml:space="preserve">frankable distribution that has an </w:t>
      </w:r>
      <w:r w:rsidR="009342D6" w:rsidRPr="009342D6">
        <w:rPr>
          <w:position w:val="6"/>
          <w:sz w:val="16"/>
        </w:rPr>
        <w:t>*</w:t>
      </w:r>
      <w:r w:rsidRPr="009342D6">
        <w:t>unfranked part; and</w:t>
      </w:r>
    </w:p>
    <w:p w:rsidR="006E0072" w:rsidRPr="009342D6" w:rsidRDefault="006E0072" w:rsidP="006E0072">
      <w:pPr>
        <w:pStyle w:val="paragraph"/>
      </w:pPr>
      <w:r w:rsidRPr="009342D6">
        <w:tab/>
        <w:t>(b)</w:t>
      </w:r>
      <w:r w:rsidRPr="009342D6">
        <w:tab/>
        <w:t>the entity declares an amount of the unfranked part to be conduit foreign income.</w:t>
      </w:r>
    </w:p>
    <w:p w:rsidR="006E0072" w:rsidRPr="009342D6" w:rsidRDefault="006E0072" w:rsidP="006E0072">
      <w:pPr>
        <w:pStyle w:val="subsection2"/>
      </w:pPr>
      <w:r w:rsidRPr="009342D6">
        <w:t>The amount of the reduction is the amount so declared.</w:t>
      </w:r>
    </w:p>
    <w:p w:rsidR="006E0072" w:rsidRPr="009342D6" w:rsidRDefault="006E0072" w:rsidP="006E0072">
      <w:pPr>
        <w:pStyle w:val="notetext"/>
      </w:pPr>
      <w:r w:rsidRPr="009342D6">
        <w:t>Note:</w:t>
      </w:r>
      <w:r w:rsidRPr="009342D6">
        <w:tab/>
        <w:t>If the amount declared is less than the amount available for declaration, the difference is available for a later declaration.</w:t>
      </w:r>
    </w:p>
    <w:p w:rsidR="006E0072" w:rsidRPr="009342D6" w:rsidRDefault="006E0072" w:rsidP="006E0072">
      <w:pPr>
        <w:pStyle w:val="ActHead5"/>
      </w:pPr>
      <w:bookmarkStart w:id="163" w:name="_Toc454965889"/>
      <w:r w:rsidRPr="009342D6">
        <w:rPr>
          <w:rStyle w:val="CharSectno"/>
        </w:rPr>
        <w:t>802</w:t>
      </w:r>
      <w:r w:rsidR="009342D6">
        <w:rPr>
          <w:rStyle w:val="CharSectno"/>
        </w:rPr>
        <w:noBreakHyphen/>
      </w:r>
      <w:r w:rsidRPr="009342D6">
        <w:rPr>
          <w:rStyle w:val="CharSectno"/>
        </w:rPr>
        <w:t>50</w:t>
      </w:r>
      <w:r w:rsidRPr="009342D6">
        <w:t xml:space="preserve">  Receipt of an unfranked distribution from another Australian corporate tax entity</w:t>
      </w:r>
      <w:bookmarkEnd w:id="163"/>
    </w:p>
    <w:p w:rsidR="006E0072" w:rsidRPr="009342D6" w:rsidRDefault="006E0072" w:rsidP="006E0072">
      <w:pPr>
        <w:pStyle w:val="subsection"/>
      </w:pPr>
      <w:r w:rsidRPr="009342D6">
        <w:tab/>
        <w:t>(1)</w:t>
      </w:r>
      <w:r w:rsidRPr="009342D6">
        <w:tab/>
        <w:t xml:space="preserve">The entity’s </w:t>
      </w:r>
      <w:r w:rsidRPr="009342D6">
        <w:rPr>
          <w:b/>
          <w:i/>
        </w:rPr>
        <w:t xml:space="preserve">conduit foreign income </w:t>
      </w:r>
      <w:r w:rsidRPr="009342D6">
        <w:t>is reduced if:</w:t>
      </w:r>
    </w:p>
    <w:p w:rsidR="006E0072" w:rsidRPr="009342D6" w:rsidRDefault="006E0072" w:rsidP="006E0072">
      <w:pPr>
        <w:pStyle w:val="paragraph"/>
      </w:pPr>
      <w:r w:rsidRPr="009342D6">
        <w:tab/>
        <w:t>(a)</w:t>
      </w:r>
      <w:r w:rsidRPr="009342D6">
        <w:tab/>
        <w:t xml:space="preserve">the entity (the </w:t>
      </w:r>
      <w:r w:rsidRPr="009342D6">
        <w:rPr>
          <w:b/>
          <w:i/>
        </w:rPr>
        <w:t>receiving entity</w:t>
      </w:r>
      <w:r w:rsidRPr="009342D6">
        <w:t xml:space="preserve">) receives from another </w:t>
      </w:r>
      <w:r w:rsidR="009342D6" w:rsidRPr="009342D6">
        <w:rPr>
          <w:position w:val="6"/>
          <w:sz w:val="16"/>
        </w:rPr>
        <w:t>*</w:t>
      </w:r>
      <w:r w:rsidRPr="009342D6">
        <w:t xml:space="preserve">Australian corporate tax entity a </w:t>
      </w:r>
      <w:r w:rsidR="009342D6" w:rsidRPr="009342D6">
        <w:rPr>
          <w:position w:val="6"/>
          <w:sz w:val="16"/>
        </w:rPr>
        <w:t>*</w:t>
      </w:r>
      <w:r w:rsidRPr="009342D6">
        <w:t xml:space="preserve">frankable distribution that has an </w:t>
      </w:r>
      <w:r w:rsidR="009342D6" w:rsidRPr="009342D6">
        <w:rPr>
          <w:position w:val="6"/>
          <w:sz w:val="16"/>
        </w:rPr>
        <w:t>*</w:t>
      </w:r>
      <w:r w:rsidRPr="009342D6">
        <w:t>unfranked part;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distribution statement for the </w:t>
      </w:r>
      <w:r w:rsidR="009342D6" w:rsidRPr="009342D6">
        <w:rPr>
          <w:position w:val="6"/>
          <w:sz w:val="16"/>
        </w:rPr>
        <w:t>*</w:t>
      </w:r>
      <w:r w:rsidRPr="009342D6">
        <w:t xml:space="preserve">distribution declares an amount (the </w:t>
      </w:r>
      <w:r w:rsidRPr="009342D6">
        <w:rPr>
          <w:b/>
          <w:i/>
        </w:rPr>
        <w:t>declared amount</w:t>
      </w:r>
      <w:r w:rsidRPr="009342D6">
        <w:t>) of the unfranked part to be conduit foreign income; and</w:t>
      </w:r>
    </w:p>
    <w:p w:rsidR="006E0072" w:rsidRPr="009342D6" w:rsidRDefault="006E0072" w:rsidP="006E0072">
      <w:pPr>
        <w:pStyle w:val="paragraph"/>
      </w:pPr>
      <w:r w:rsidRPr="009342D6">
        <w:tab/>
        <w:t>(c)</w:t>
      </w:r>
      <w:r w:rsidRPr="009342D6">
        <w:tab/>
        <w:t xml:space="preserve">some or all of the declared amount is not </w:t>
      </w:r>
      <w:r w:rsidR="009342D6" w:rsidRPr="009342D6">
        <w:rPr>
          <w:position w:val="6"/>
          <w:sz w:val="16"/>
        </w:rPr>
        <w:t>*</w:t>
      </w:r>
      <w:r w:rsidRPr="009342D6">
        <w:t>non</w:t>
      </w:r>
      <w:r w:rsidR="009342D6">
        <w:noBreakHyphen/>
      </w:r>
      <w:r w:rsidRPr="009342D6">
        <w:t>assessable non</w:t>
      </w:r>
      <w:r w:rsidR="009342D6">
        <w:noBreakHyphen/>
      </w:r>
      <w:r w:rsidRPr="009342D6">
        <w:t>exempt income under section</w:t>
      </w:r>
      <w:r w:rsidR="009342D6">
        <w:t> </w:t>
      </w:r>
      <w:r w:rsidRPr="009342D6">
        <w:t>802</w:t>
      </w:r>
      <w:r w:rsidR="009342D6">
        <w:noBreakHyphen/>
      </w:r>
      <w:r w:rsidRPr="009342D6">
        <w:t>20.</w:t>
      </w:r>
    </w:p>
    <w:p w:rsidR="006E0072" w:rsidRPr="009342D6" w:rsidRDefault="006E0072" w:rsidP="006E0072">
      <w:pPr>
        <w:pStyle w:val="subsection"/>
      </w:pPr>
      <w:r w:rsidRPr="009342D6">
        <w:tab/>
        <w:t>(2)</w:t>
      </w:r>
      <w:r w:rsidRPr="009342D6">
        <w:tab/>
        <w:t xml:space="preserve">The amount of the reduction is the amount that is not </w:t>
      </w:r>
      <w:r w:rsidR="009342D6" w:rsidRPr="009342D6">
        <w:rPr>
          <w:position w:val="6"/>
          <w:sz w:val="16"/>
        </w:rPr>
        <w:t>*</w:t>
      </w:r>
      <w:r w:rsidRPr="009342D6">
        <w:t>non</w:t>
      </w:r>
      <w:r w:rsidR="009342D6">
        <w:noBreakHyphen/>
      </w:r>
      <w:r w:rsidRPr="009342D6">
        <w:t>assessable non</w:t>
      </w:r>
      <w:r w:rsidR="009342D6">
        <w:noBreakHyphen/>
      </w:r>
      <w:r w:rsidRPr="009342D6">
        <w:t>exempt income under section</w:t>
      </w:r>
      <w:r w:rsidR="009342D6">
        <w:t> </w:t>
      </w:r>
      <w:r w:rsidRPr="009342D6">
        <w:t>802</w:t>
      </w:r>
      <w:r w:rsidR="009342D6">
        <w:noBreakHyphen/>
      </w:r>
      <w:r w:rsidRPr="009342D6">
        <w:t>20 less any expenses reasonably related to that amount.</w:t>
      </w:r>
    </w:p>
    <w:p w:rsidR="006E0072" w:rsidRPr="009342D6" w:rsidRDefault="006E0072" w:rsidP="006E0072">
      <w:pPr>
        <w:pStyle w:val="ActHead5"/>
      </w:pPr>
      <w:bookmarkStart w:id="164" w:name="_Toc454965890"/>
      <w:r w:rsidRPr="009342D6">
        <w:rPr>
          <w:rStyle w:val="CharSectno"/>
        </w:rPr>
        <w:t>802</w:t>
      </w:r>
      <w:r w:rsidR="009342D6">
        <w:rPr>
          <w:rStyle w:val="CharSectno"/>
        </w:rPr>
        <w:noBreakHyphen/>
      </w:r>
      <w:r w:rsidRPr="009342D6">
        <w:rPr>
          <w:rStyle w:val="CharSectno"/>
        </w:rPr>
        <w:t>55</w:t>
      </w:r>
      <w:r w:rsidRPr="009342D6">
        <w:t xml:space="preserve">  No double benefits</w:t>
      </w:r>
      <w:bookmarkEnd w:id="164"/>
    </w:p>
    <w:p w:rsidR="006E0072" w:rsidRPr="009342D6" w:rsidRDefault="006E0072" w:rsidP="006E0072">
      <w:pPr>
        <w:pStyle w:val="subsection"/>
      </w:pPr>
      <w:r w:rsidRPr="009342D6">
        <w:tab/>
      </w:r>
      <w:r w:rsidRPr="009342D6">
        <w:tab/>
        <w:t>An amount cannot be both:</w:t>
      </w:r>
    </w:p>
    <w:p w:rsidR="006E0072" w:rsidRPr="009342D6" w:rsidRDefault="006E0072" w:rsidP="006E0072">
      <w:pPr>
        <w:pStyle w:val="paragraph"/>
      </w:pPr>
      <w:r w:rsidRPr="009342D6">
        <w:tab/>
        <w:t>(a)</w:t>
      </w:r>
      <w:r w:rsidRPr="009342D6">
        <w:tab/>
        <w:t>an unfranked non</w:t>
      </w:r>
      <w:r w:rsidR="009342D6">
        <w:noBreakHyphen/>
      </w:r>
      <w:r w:rsidRPr="009342D6">
        <w:t>portfolio dividend credit for an entity under section</w:t>
      </w:r>
      <w:r w:rsidR="009342D6">
        <w:t> </w:t>
      </w:r>
      <w:r w:rsidRPr="009342D6">
        <w:t xml:space="preserve">46FB of the </w:t>
      </w:r>
      <w:r w:rsidRPr="009342D6">
        <w:rPr>
          <w:i/>
        </w:rPr>
        <w:t>Income Tax Assessment Act 1936</w:t>
      </w:r>
      <w:r w:rsidRPr="009342D6">
        <w:t>; and</w:t>
      </w:r>
    </w:p>
    <w:p w:rsidR="006E0072" w:rsidRPr="009342D6" w:rsidRDefault="006E0072" w:rsidP="006E0072">
      <w:pPr>
        <w:pStyle w:val="paragraph"/>
      </w:pPr>
      <w:r w:rsidRPr="009342D6">
        <w:tab/>
        <w:t>(b)</w:t>
      </w:r>
      <w:r w:rsidRPr="009342D6">
        <w:tab/>
        <w:t>counted towards:</w:t>
      </w:r>
    </w:p>
    <w:p w:rsidR="006E0072" w:rsidRPr="009342D6" w:rsidRDefault="006E0072" w:rsidP="006E0072">
      <w:pPr>
        <w:pStyle w:val="paragraphsub"/>
      </w:pPr>
      <w:r w:rsidRPr="009342D6">
        <w:tab/>
        <w:t>(i)</w:t>
      </w:r>
      <w:r w:rsidRPr="009342D6">
        <w:tab/>
        <w:t xml:space="preserve">the entity’s </w:t>
      </w:r>
      <w:r w:rsidR="009342D6" w:rsidRPr="009342D6">
        <w:rPr>
          <w:position w:val="6"/>
          <w:sz w:val="16"/>
        </w:rPr>
        <w:t>*</w:t>
      </w:r>
      <w:r w:rsidRPr="009342D6">
        <w:t>conduit foreign income; and</w:t>
      </w:r>
    </w:p>
    <w:p w:rsidR="006E0072" w:rsidRPr="009342D6" w:rsidRDefault="006E0072" w:rsidP="006E0072">
      <w:pPr>
        <w:pStyle w:val="paragraphsub"/>
      </w:pPr>
      <w:r w:rsidRPr="009342D6">
        <w:tab/>
        <w:t>(ii)</w:t>
      </w:r>
      <w:r w:rsidRPr="009342D6">
        <w:tab/>
        <w:t xml:space="preserve">the entity’s </w:t>
      </w:r>
      <w:r w:rsidR="009342D6" w:rsidRPr="009342D6">
        <w:rPr>
          <w:position w:val="6"/>
          <w:sz w:val="16"/>
        </w:rPr>
        <w:t>*</w:t>
      </w:r>
      <w:r w:rsidRPr="009342D6">
        <w:t>non</w:t>
      </w:r>
      <w:r w:rsidR="009342D6">
        <w:noBreakHyphen/>
      </w:r>
      <w:r w:rsidRPr="009342D6">
        <w:t>assessable non</w:t>
      </w:r>
      <w:r w:rsidR="009342D6">
        <w:noBreakHyphen/>
      </w:r>
      <w:r w:rsidRPr="009342D6">
        <w:t>exempt income under section</w:t>
      </w:r>
      <w:r w:rsidR="009342D6">
        <w:t> </w:t>
      </w:r>
      <w:r w:rsidRPr="009342D6">
        <w:t>802</w:t>
      </w:r>
      <w:r w:rsidR="009342D6">
        <w:noBreakHyphen/>
      </w:r>
      <w:r w:rsidRPr="009342D6">
        <w:t>20.</w:t>
      </w:r>
    </w:p>
    <w:p w:rsidR="006E0072" w:rsidRPr="009342D6" w:rsidRDefault="006E0072" w:rsidP="006E0072">
      <w:pPr>
        <w:pStyle w:val="ActHead5"/>
      </w:pPr>
      <w:bookmarkStart w:id="165" w:name="_Toc454965891"/>
      <w:r w:rsidRPr="009342D6">
        <w:rPr>
          <w:rStyle w:val="CharSectno"/>
        </w:rPr>
        <w:t>802</w:t>
      </w:r>
      <w:r w:rsidR="009342D6">
        <w:rPr>
          <w:rStyle w:val="CharSectno"/>
        </w:rPr>
        <w:noBreakHyphen/>
      </w:r>
      <w:r w:rsidRPr="009342D6">
        <w:rPr>
          <w:rStyle w:val="CharSectno"/>
        </w:rPr>
        <w:t>60</w:t>
      </w:r>
      <w:r w:rsidRPr="009342D6">
        <w:t xml:space="preserve">  No streaming of distributions</w:t>
      </w:r>
      <w:bookmarkEnd w:id="165"/>
    </w:p>
    <w:p w:rsidR="006E0072" w:rsidRPr="009342D6" w:rsidRDefault="006E0072" w:rsidP="006E0072">
      <w:pPr>
        <w:pStyle w:val="subsection"/>
      </w:pPr>
      <w:r w:rsidRPr="009342D6">
        <w:tab/>
        <w:t>(1)</w:t>
      </w:r>
      <w:r w:rsidRPr="009342D6">
        <w:tab/>
      </w:r>
      <w:r w:rsidR="009342D6">
        <w:t>Subsection (</w:t>
      </w:r>
      <w:r w:rsidRPr="009342D6">
        <w:t>2) has effect if:</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 xml:space="preserve">Australian corporate tax entity makes one or more </w:t>
      </w:r>
      <w:r w:rsidR="009342D6" w:rsidRPr="009342D6">
        <w:rPr>
          <w:position w:val="6"/>
          <w:sz w:val="16"/>
        </w:rPr>
        <w:t>*</w:t>
      </w:r>
      <w:r w:rsidRPr="009342D6">
        <w:t xml:space="preserve">frankable distributions in a </w:t>
      </w:r>
      <w:r w:rsidR="009342D6" w:rsidRPr="009342D6">
        <w:rPr>
          <w:position w:val="6"/>
          <w:sz w:val="16"/>
        </w:rPr>
        <w:t>*</w:t>
      </w:r>
      <w:r w:rsidRPr="009342D6">
        <w:t>franking period; and</w:t>
      </w:r>
    </w:p>
    <w:p w:rsidR="006E0072" w:rsidRPr="009342D6" w:rsidRDefault="006E0072" w:rsidP="006E0072">
      <w:pPr>
        <w:pStyle w:val="paragraph"/>
      </w:pPr>
      <w:r w:rsidRPr="009342D6">
        <w:tab/>
        <w:t>(b)</w:t>
      </w:r>
      <w:r w:rsidRPr="009342D6">
        <w:tab/>
        <w:t xml:space="preserve">at least one of the </w:t>
      </w:r>
      <w:r w:rsidR="009342D6" w:rsidRPr="009342D6">
        <w:rPr>
          <w:position w:val="6"/>
          <w:sz w:val="16"/>
        </w:rPr>
        <w:t>*</w:t>
      </w:r>
      <w:r w:rsidRPr="009342D6">
        <w:t xml:space="preserve">distributions has an </w:t>
      </w:r>
      <w:r w:rsidR="009342D6" w:rsidRPr="009342D6">
        <w:rPr>
          <w:position w:val="6"/>
          <w:sz w:val="16"/>
        </w:rPr>
        <w:t>*</w:t>
      </w:r>
      <w:r w:rsidRPr="009342D6">
        <w:t>unfranked part; and</w:t>
      </w:r>
    </w:p>
    <w:p w:rsidR="006E0072" w:rsidRPr="009342D6" w:rsidRDefault="006E0072" w:rsidP="006E0072">
      <w:pPr>
        <w:pStyle w:val="paragraph"/>
      </w:pPr>
      <w:r w:rsidRPr="009342D6">
        <w:tab/>
        <w:t>(c)</w:t>
      </w:r>
      <w:r w:rsidRPr="009342D6">
        <w:tab/>
        <w:t xml:space="preserve">the entity declares an amount of the unfranked part to be </w:t>
      </w:r>
      <w:r w:rsidR="009342D6" w:rsidRPr="009342D6">
        <w:rPr>
          <w:position w:val="6"/>
          <w:sz w:val="16"/>
        </w:rPr>
        <w:t>*</w:t>
      </w:r>
      <w:r w:rsidRPr="009342D6">
        <w:t>conduit foreign income.</w:t>
      </w:r>
    </w:p>
    <w:p w:rsidR="006E0072" w:rsidRPr="009342D6" w:rsidRDefault="006E0072" w:rsidP="006E0072">
      <w:pPr>
        <w:pStyle w:val="subsection"/>
        <w:keepNext/>
        <w:keepLines/>
      </w:pPr>
      <w:r w:rsidRPr="009342D6">
        <w:tab/>
        <w:t>(2)</w:t>
      </w:r>
      <w:r w:rsidRPr="009342D6">
        <w:tab/>
        <w:t xml:space="preserve">If the entity does not, for that </w:t>
      </w:r>
      <w:r w:rsidR="009342D6" w:rsidRPr="009342D6">
        <w:rPr>
          <w:position w:val="6"/>
          <w:sz w:val="16"/>
        </w:rPr>
        <w:t>*</w:t>
      </w:r>
      <w:r w:rsidRPr="009342D6">
        <w:t xml:space="preserve">franking period, declare the same proportion of </w:t>
      </w:r>
      <w:r w:rsidR="009342D6" w:rsidRPr="009342D6">
        <w:rPr>
          <w:position w:val="6"/>
          <w:sz w:val="16"/>
        </w:rPr>
        <w:t>*</w:t>
      </w:r>
      <w:r w:rsidRPr="009342D6">
        <w:t xml:space="preserve">conduit foreign income for all </w:t>
      </w:r>
      <w:r w:rsidR="009342D6" w:rsidRPr="009342D6">
        <w:rPr>
          <w:position w:val="6"/>
          <w:sz w:val="16"/>
        </w:rPr>
        <w:t>*</w:t>
      </w:r>
      <w:r w:rsidRPr="009342D6">
        <w:t xml:space="preserve">membership interests and </w:t>
      </w:r>
      <w:r w:rsidR="009342D6" w:rsidRPr="009342D6">
        <w:rPr>
          <w:position w:val="6"/>
          <w:sz w:val="16"/>
        </w:rPr>
        <w:t>*</w:t>
      </w:r>
      <w:r w:rsidRPr="009342D6">
        <w:t>non</w:t>
      </w:r>
      <w:r w:rsidR="009342D6">
        <w:noBreakHyphen/>
      </w:r>
      <w:r w:rsidRPr="009342D6">
        <w:t xml:space="preserve">share equity interests then, instead of the amount that it declared to be conduit foreign income on those </w:t>
      </w:r>
      <w:r w:rsidR="009342D6" w:rsidRPr="009342D6">
        <w:rPr>
          <w:position w:val="6"/>
          <w:sz w:val="16"/>
        </w:rPr>
        <w:t>*</w:t>
      </w:r>
      <w:r w:rsidRPr="009342D6">
        <w:t>distributions, it is taken to have declared under section</w:t>
      </w:r>
      <w:r w:rsidR="009342D6">
        <w:t> </w:t>
      </w:r>
      <w:r w:rsidRPr="009342D6">
        <w:t>802</w:t>
      </w:r>
      <w:r w:rsidR="009342D6">
        <w:noBreakHyphen/>
      </w:r>
      <w:r w:rsidRPr="009342D6">
        <w:t>45 the greater amount that it would have declared had it declared that same proportion on all those distributions.</w:t>
      </w:r>
    </w:p>
    <w:p w:rsidR="006E0072" w:rsidRPr="009342D6" w:rsidRDefault="006E0072" w:rsidP="006E0072">
      <w:pPr>
        <w:pStyle w:val="notetext"/>
      </w:pPr>
      <w:r w:rsidRPr="009342D6">
        <w:t>Note:</w:t>
      </w:r>
      <w:r w:rsidRPr="009342D6">
        <w:tab/>
        <w:t xml:space="preserve">Breaching </w:t>
      </w:r>
      <w:r w:rsidR="009342D6">
        <w:t>subsection (</w:t>
      </w:r>
      <w:r w:rsidRPr="009342D6">
        <w:t>2) may make the entity subject to a penalty under section</w:t>
      </w:r>
      <w:r w:rsidR="009342D6">
        <w:t> </w:t>
      </w:r>
      <w:r w:rsidRPr="009342D6">
        <w:t>288</w:t>
      </w:r>
      <w:r w:rsidR="009342D6">
        <w:noBreakHyphen/>
      </w:r>
      <w:r w:rsidRPr="009342D6">
        <w:t>80 in Schedule</w:t>
      </w:r>
      <w:r w:rsidR="009342D6">
        <w:t> </w:t>
      </w:r>
      <w:r w:rsidRPr="009342D6">
        <w:t xml:space="preserve">1 to the </w:t>
      </w:r>
      <w:r w:rsidRPr="009342D6">
        <w:rPr>
          <w:i/>
        </w:rPr>
        <w:t>Taxation Administration Act 1953</w:t>
      </w:r>
      <w:r w:rsidRPr="009342D6">
        <w:t xml:space="preserve"> (about over declaring conduit foreign income).</w:t>
      </w:r>
    </w:p>
    <w:p w:rsidR="006E0072" w:rsidRPr="009342D6" w:rsidRDefault="006E0072" w:rsidP="006E0072">
      <w:pPr>
        <w:pStyle w:val="notetext"/>
      </w:pPr>
      <w:r w:rsidRPr="009342D6">
        <w:t>Example:</w:t>
      </w:r>
      <w:r w:rsidRPr="009342D6">
        <w:tab/>
        <w:t>There are 10,000 membership interests in AusCo Limited, 7,500 held by foreign residents and 2,500 held by Australian residents. It has $1,800 of conduit foreign income.</w:t>
      </w:r>
    </w:p>
    <w:p w:rsidR="006E0072" w:rsidRPr="009342D6" w:rsidRDefault="006E0072" w:rsidP="006E0072">
      <w:pPr>
        <w:pStyle w:val="notetext"/>
      </w:pPr>
      <w:r w:rsidRPr="009342D6">
        <w:tab/>
        <w:t>AusCo makes an unfranked distribution of 50 cents per membership interest to all of its members. It declares $1,500 of the distribution to be conduit foreign income for its 7,500 foreign membership interests (20 cents per membership interest or 40% of each distribution) and none for its Australian membership interests.</w:t>
      </w:r>
    </w:p>
    <w:p w:rsidR="006E0072" w:rsidRPr="009342D6" w:rsidRDefault="006E0072" w:rsidP="006E0072">
      <w:pPr>
        <w:pStyle w:val="notetext"/>
      </w:pPr>
      <w:r w:rsidRPr="009342D6">
        <w:tab/>
        <w:t>AusCo is taken to have declared the same proportion (40% of each distribution) of conduit foreign income for its Australian membership interests (which amounts to $500 of conduit foreign income). It is therefore taken to have declared $2,000 of conduit foreign income. This is an over</w:t>
      </w:r>
      <w:r w:rsidR="009342D6">
        <w:noBreakHyphen/>
      </w:r>
      <w:r w:rsidRPr="009342D6">
        <w:t>declaration of $200 and a penalty under section</w:t>
      </w:r>
      <w:r w:rsidR="009342D6">
        <w:t> </w:t>
      </w:r>
      <w:r w:rsidRPr="009342D6">
        <w:t>288</w:t>
      </w:r>
      <w:r w:rsidR="009342D6">
        <w:noBreakHyphen/>
      </w:r>
      <w:r w:rsidRPr="009342D6">
        <w:t>80 in Schedule</w:t>
      </w:r>
      <w:r w:rsidR="009342D6">
        <w:t> </w:t>
      </w:r>
      <w:r w:rsidRPr="009342D6">
        <w:t xml:space="preserve">1 to the </w:t>
      </w:r>
      <w:r w:rsidRPr="009342D6">
        <w:rPr>
          <w:i/>
        </w:rPr>
        <w:t>Taxation Administration Act 1953</w:t>
      </w:r>
      <w:r w:rsidRPr="009342D6">
        <w:t xml:space="preserve"> will apply.</w:t>
      </w:r>
    </w:p>
    <w:p w:rsidR="006E0072" w:rsidRPr="009342D6" w:rsidRDefault="006E0072" w:rsidP="006E0072">
      <w:pPr>
        <w:pStyle w:val="subsection"/>
      </w:pPr>
      <w:r w:rsidRPr="009342D6">
        <w:tab/>
        <w:t>(3)</w:t>
      </w:r>
      <w:r w:rsidRPr="009342D6">
        <w:tab/>
        <w:t xml:space="preserve">For the purposes of </w:t>
      </w:r>
      <w:r w:rsidR="009342D6">
        <w:t>subsection (</w:t>
      </w:r>
      <w:r w:rsidRPr="009342D6">
        <w:t xml:space="preserve">2), ignore </w:t>
      </w:r>
      <w:r w:rsidR="009342D6" w:rsidRPr="009342D6">
        <w:rPr>
          <w:position w:val="6"/>
          <w:sz w:val="16"/>
        </w:rPr>
        <w:t>*</w:t>
      </w:r>
      <w:r w:rsidRPr="009342D6">
        <w:t xml:space="preserve">membership interests and </w:t>
      </w:r>
      <w:r w:rsidR="009342D6" w:rsidRPr="009342D6">
        <w:rPr>
          <w:position w:val="6"/>
          <w:sz w:val="16"/>
        </w:rPr>
        <w:t>*</w:t>
      </w:r>
      <w:r w:rsidRPr="009342D6">
        <w:t>non</w:t>
      </w:r>
      <w:r w:rsidR="009342D6">
        <w:noBreakHyphen/>
      </w:r>
      <w:r w:rsidRPr="009342D6">
        <w:t xml:space="preserve">share equity interests that do not carry a right to receive </w:t>
      </w:r>
      <w:r w:rsidR="009342D6" w:rsidRPr="009342D6">
        <w:rPr>
          <w:position w:val="6"/>
          <w:sz w:val="16"/>
        </w:rPr>
        <w:t>*</w:t>
      </w:r>
      <w:r w:rsidRPr="009342D6">
        <w:t>distributions (other than distributions on winding up).</w:t>
      </w:r>
    </w:p>
    <w:p w:rsidR="006E0072" w:rsidRPr="009342D6" w:rsidRDefault="006E0072" w:rsidP="006E0072">
      <w:pPr>
        <w:pStyle w:val="subsection"/>
      </w:pPr>
      <w:r w:rsidRPr="009342D6">
        <w:tab/>
        <w:t>(4)</w:t>
      </w:r>
      <w:r w:rsidRPr="009342D6">
        <w:tab/>
        <w:t xml:space="preserve">Despite </w:t>
      </w:r>
      <w:r w:rsidR="009342D6">
        <w:t>subsection (</w:t>
      </w:r>
      <w:r w:rsidRPr="009342D6">
        <w:t xml:space="preserve">2), an entity that receives a </w:t>
      </w:r>
      <w:r w:rsidR="009342D6" w:rsidRPr="009342D6">
        <w:rPr>
          <w:position w:val="6"/>
          <w:sz w:val="16"/>
        </w:rPr>
        <w:t>*</w:t>
      </w:r>
      <w:r w:rsidRPr="009342D6">
        <w:t xml:space="preserve">frankable distribution that has an </w:t>
      </w:r>
      <w:r w:rsidR="009342D6" w:rsidRPr="009342D6">
        <w:rPr>
          <w:position w:val="6"/>
          <w:sz w:val="16"/>
        </w:rPr>
        <w:t>*</w:t>
      </w:r>
      <w:r w:rsidRPr="009342D6">
        <w:t xml:space="preserve">unfranked part is entitled to rely on the </w:t>
      </w:r>
      <w:r w:rsidR="009342D6" w:rsidRPr="009342D6">
        <w:rPr>
          <w:position w:val="6"/>
          <w:sz w:val="16"/>
        </w:rPr>
        <w:t>*</w:t>
      </w:r>
      <w:r w:rsidRPr="009342D6">
        <w:t>distribution statement made by the entity that made the distribution.</w:t>
      </w:r>
    </w:p>
    <w:p w:rsidR="006E0072" w:rsidRPr="009342D6" w:rsidRDefault="006E0072" w:rsidP="006E0072">
      <w:pPr>
        <w:pStyle w:val="ActHead3"/>
        <w:pageBreakBefore/>
      </w:pPr>
      <w:bookmarkStart w:id="166" w:name="_Toc454965892"/>
      <w:r w:rsidRPr="009342D6">
        <w:rPr>
          <w:rStyle w:val="CharDivNo"/>
        </w:rPr>
        <w:t>Division</w:t>
      </w:r>
      <w:r w:rsidR="009342D6">
        <w:rPr>
          <w:rStyle w:val="CharDivNo"/>
        </w:rPr>
        <w:t> </w:t>
      </w:r>
      <w:r w:rsidRPr="009342D6">
        <w:rPr>
          <w:rStyle w:val="CharDivNo"/>
        </w:rPr>
        <w:t>815</w:t>
      </w:r>
      <w:r w:rsidRPr="009342D6">
        <w:t>—</w:t>
      </w:r>
      <w:r w:rsidRPr="009342D6">
        <w:rPr>
          <w:rStyle w:val="CharDivText"/>
        </w:rPr>
        <w:t>Cross</w:t>
      </w:r>
      <w:r w:rsidR="009342D6">
        <w:rPr>
          <w:rStyle w:val="CharDivText"/>
        </w:rPr>
        <w:noBreakHyphen/>
      </w:r>
      <w:r w:rsidRPr="009342D6">
        <w:rPr>
          <w:rStyle w:val="CharDivText"/>
        </w:rPr>
        <w:t>border transfer pricing</w:t>
      </w:r>
      <w:bookmarkEnd w:id="166"/>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815</w:t>
      </w:r>
      <w:r w:rsidR="009342D6">
        <w:noBreakHyphen/>
      </w:r>
      <w:r w:rsidRPr="009342D6">
        <w:t>A</w:t>
      </w:r>
      <w:r w:rsidRPr="009342D6">
        <w:tab/>
        <w:t>Treaty</w:t>
      </w:r>
      <w:r w:rsidR="009342D6">
        <w:noBreakHyphen/>
      </w:r>
      <w:r w:rsidRPr="009342D6">
        <w:t>equivalent cross</w:t>
      </w:r>
      <w:r w:rsidR="009342D6">
        <w:noBreakHyphen/>
      </w:r>
      <w:r w:rsidRPr="009342D6">
        <w:t>border transfer pricing rules</w:t>
      </w:r>
    </w:p>
    <w:p w:rsidR="006E0072" w:rsidRPr="009342D6" w:rsidRDefault="006E0072" w:rsidP="006E0072">
      <w:pPr>
        <w:pStyle w:val="TofSectsSubdiv"/>
      </w:pPr>
      <w:r w:rsidRPr="009342D6">
        <w:t>815</w:t>
      </w:r>
      <w:r w:rsidR="009342D6">
        <w:noBreakHyphen/>
      </w:r>
      <w:r w:rsidRPr="009342D6">
        <w:t>B</w:t>
      </w:r>
      <w:r w:rsidRPr="009342D6">
        <w:tab/>
        <w:t>Arm’s length principle for cross</w:t>
      </w:r>
      <w:r w:rsidR="009342D6">
        <w:noBreakHyphen/>
      </w:r>
      <w:r w:rsidRPr="009342D6">
        <w:t>border conditions between entities</w:t>
      </w:r>
    </w:p>
    <w:p w:rsidR="006E0072" w:rsidRPr="009342D6" w:rsidRDefault="006E0072" w:rsidP="006E0072">
      <w:pPr>
        <w:pStyle w:val="TofSectsSubdiv"/>
      </w:pPr>
      <w:r w:rsidRPr="009342D6">
        <w:t>815</w:t>
      </w:r>
      <w:r w:rsidR="009342D6">
        <w:noBreakHyphen/>
      </w:r>
      <w:r w:rsidRPr="009342D6">
        <w:t>C</w:t>
      </w:r>
      <w:r w:rsidRPr="009342D6">
        <w:tab/>
        <w:t>Arm’s length principle for permanent establishments</w:t>
      </w:r>
    </w:p>
    <w:p w:rsidR="006E0072" w:rsidRPr="009342D6" w:rsidRDefault="006E0072" w:rsidP="006E0072">
      <w:pPr>
        <w:pStyle w:val="TofSectsSubdiv"/>
      </w:pPr>
      <w:r w:rsidRPr="009342D6">
        <w:t>815</w:t>
      </w:r>
      <w:r w:rsidR="009342D6">
        <w:noBreakHyphen/>
      </w:r>
      <w:r w:rsidRPr="009342D6">
        <w:t>D</w:t>
      </w:r>
      <w:r w:rsidRPr="009342D6">
        <w:tab/>
        <w:t>Special rules for trusts and partnerships</w:t>
      </w:r>
    </w:p>
    <w:p w:rsidR="001C17B6" w:rsidRPr="009342D6" w:rsidRDefault="001C17B6" w:rsidP="001C17B6">
      <w:pPr>
        <w:pStyle w:val="TofSectsSubdiv"/>
      </w:pPr>
      <w:r w:rsidRPr="009342D6">
        <w:t>815</w:t>
      </w:r>
      <w:r w:rsidR="009342D6">
        <w:noBreakHyphen/>
      </w:r>
      <w:r w:rsidRPr="009342D6">
        <w:t>E</w:t>
      </w:r>
      <w:r w:rsidRPr="009342D6">
        <w:tab/>
        <w:t>Reporting obligations for significant global entities</w:t>
      </w:r>
    </w:p>
    <w:p w:rsidR="006E0072" w:rsidRPr="009342D6" w:rsidRDefault="006E0072" w:rsidP="006E0072">
      <w:pPr>
        <w:pStyle w:val="ActHead4"/>
      </w:pPr>
      <w:bookmarkStart w:id="167" w:name="_Toc454965893"/>
      <w:r w:rsidRPr="009342D6">
        <w:rPr>
          <w:rStyle w:val="CharSubdNo"/>
        </w:rPr>
        <w:t>Subdivision</w:t>
      </w:r>
      <w:r w:rsidR="009342D6">
        <w:rPr>
          <w:rStyle w:val="CharSubdNo"/>
        </w:rPr>
        <w:t> </w:t>
      </w:r>
      <w:r w:rsidRPr="009342D6">
        <w:rPr>
          <w:rStyle w:val="CharSubdNo"/>
        </w:rPr>
        <w:t>815</w:t>
      </w:r>
      <w:r w:rsidR="009342D6">
        <w:rPr>
          <w:rStyle w:val="CharSubdNo"/>
        </w:rPr>
        <w:noBreakHyphen/>
      </w:r>
      <w:r w:rsidRPr="009342D6">
        <w:rPr>
          <w:rStyle w:val="CharSubdNo"/>
        </w:rPr>
        <w:t>A</w:t>
      </w:r>
      <w:r w:rsidRPr="009342D6">
        <w:t>—</w:t>
      </w:r>
      <w:r w:rsidRPr="009342D6">
        <w:rPr>
          <w:rStyle w:val="CharSubdText"/>
        </w:rPr>
        <w:t>Treaty</w:t>
      </w:r>
      <w:r w:rsidR="009342D6">
        <w:rPr>
          <w:rStyle w:val="CharSubdText"/>
        </w:rPr>
        <w:noBreakHyphen/>
      </w:r>
      <w:r w:rsidRPr="009342D6">
        <w:rPr>
          <w:rStyle w:val="CharSubdText"/>
        </w:rPr>
        <w:t>equivalent cross</w:t>
      </w:r>
      <w:r w:rsidR="009342D6">
        <w:rPr>
          <w:rStyle w:val="CharSubdText"/>
        </w:rPr>
        <w:noBreakHyphen/>
      </w:r>
      <w:r w:rsidRPr="009342D6">
        <w:rPr>
          <w:rStyle w:val="CharSubdText"/>
        </w:rPr>
        <w:t>border transfer pricing rules</w:t>
      </w:r>
      <w:bookmarkEnd w:id="167"/>
    </w:p>
    <w:p w:rsidR="006E0072" w:rsidRPr="009342D6" w:rsidRDefault="006E0072" w:rsidP="006E0072">
      <w:pPr>
        <w:pStyle w:val="ActHead4"/>
      </w:pPr>
      <w:bookmarkStart w:id="168" w:name="_Toc454965894"/>
      <w:r w:rsidRPr="009342D6">
        <w:t>Guide to Subdivision</w:t>
      </w:r>
      <w:r w:rsidR="009342D6">
        <w:t> </w:t>
      </w:r>
      <w:r w:rsidRPr="009342D6">
        <w:t>815</w:t>
      </w:r>
      <w:r w:rsidR="009342D6">
        <w:noBreakHyphen/>
      </w:r>
      <w:r w:rsidRPr="009342D6">
        <w:t>A</w:t>
      </w:r>
      <w:bookmarkEnd w:id="168"/>
    </w:p>
    <w:p w:rsidR="006E0072" w:rsidRPr="009342D6" w:rsidRDefault="006E0072" w:rsidP="006E0072">
      <w:pPr>
        <w:pStyle w:val="ActHead5"/>
      </w:pPr>
      <w:bookmarkStart w:id="169" w:name="_Toc454965895"/>
      <w:r w:rsidRPr="009342D6">
        <w:rPr>
          <w:rStyle w:val="CharSectno"/>
        </w:rPr>
        <w:t>815</w:t>
      </w:r>
      <w:r w:rsidR="009342D6">
        <w:rPr>
          <w:rStyle w:val="CharSectno"/>
        </w:rPr>
        <w:noBreakHyphen/>
      </w:r>
      <w:r w:rsidRPr="009342D6">
        <w:rPr>
          <w:rStyle w:val="CharSectno"/>
        </w:rPr>
        <w:t>1</w:t>
      </w:r>
      <w:r w:rsidRPr="009342D6">
        <w:t xml:space="preserve">  What this Subdivision is about</w:t>
      </w:r>
      <w:bookmarkEnd w:id="169"/>
    </w:p>
    <w:p w:rsidR="006E0072" w:rsidRPr="009342D6" w:rsidRDefault="006E0072" w:rsidP="006E0072">
      <w:pPr>
        <w:pStyle w:val="BoxText"/>
      </w:pPr>
      <w:r w:rsidRPr="009342D6">
        <w:t>The cross</w:t>
      </w:r>
      <w:r w:rsidR="009342D6">
        <w:noBreakHyphen/>
      </w:r>
      <w:r w:rsidRPr="009342D6">
        <w:t>border transfer pricing rules in this Subdivision are equivalent to, but independent of, the transfer pricing rules in Australia’s double tax agreements.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815</w:t>
      </w:r>
      <w:r w:rsidR="009342D6">
        <w:noBreakHyphen/>
      </w:r>
      <w:r w:rsidRPr="009342D6">
        <w:t>5</w:t>
      </w:r>
      <w:r w:rsidRPr="009342D6">
        <w:tab/>
        <w:t>Object</w:t>
      </w:r>
    </w:p>
    <w:p w:rsidR="006E0072" w:rsidRPr="009342D6" w:rsidRDefault="006E0072" w:rsidP="006E0072">
      <w:pPr>
        <w:pStyle w:val="TofSectsSection"/>
      </w:pPr>
      <w:r w:rsidRPr="009342D6">
        <w:t>815</w:t>
      </w:r>
      <w:r w:rsidR="009342D6">
        <w:noBreakHyphen/>
      </w:r>
      <w:r w:rsidRPr="009342D6">
        <w:t>10</w:t>
      </w:r>
      <w:r w:rsidRPr="009342D6">
        <w:tab/>
        <w:t>Transfer pricing benefit may be negated</w:t>
      </w:r>
    </w:p>
    <w:p w:rsidR="006E0072" w:rsidRPr="009342D6" w:rsidRDefault="006E0072" w:rsidP="006E0072">
      <w:pPr>
        <w:pStyle w:val="TofSectsSection"/>
        <w:rPr>
          <w:rStyle w:val="CharBoldItalic"/>
        </w:rPr>
      </w:pPr>
      <w:r w:rsidRPr="009342D6">
        <w:t>815</w:t>
      </w:r>
      <w:r w:rsidR="009342D6">
        <w:noBreakHyphen/>
      </w:r>
      <w:r w:rsidRPr="009342D6">
        <w:t>15</w:t>
      </w:r>
      <w:r w:rsidRPr="009342D6">
        <w:tab/>
        <w:t xml:space="preserve">When an entity gets a </w:t>
      </w:r>
      <w:r w:rsidRPr="009342D6">
        <w:rPr>
          <w:rStyle w:val="CharBoldItalic"/>
        </w:rPr>
        <w:t>transfer pricing benefit</w:t>
      </w:r>
    </w:p>
    <w:p w:rsidR="006E0072" w:rsidRPr="009342D6" w:rsidRDefault="006E0072" w:rsidP="006E0072">
      <w:pPr>
        <w:pStyle w:val="TofSectsSection"/>
      </w:pPr>
      <w:r w:rsidRPr="009342D6">
        <w:t>815</w:t>
      </w:r>
      <w:r w:rsidR="009342D6">
        <w:noBreakHyphen/>
      </w:r>
      <w:r w:rsidRPr="009342D6">
        <w:t>20</w:t>
      </w:r>
      <w:r w:rsidRPr="009342D6">
        <w:tab/>
        <w:t>Cross</w:t>
      </w:r>
      <w:r w:rsidR="009342D6">
        <w:noBreakHyphen/>
      </w:r>
      <w:r w:rsidRPr="009342D6">
        <w:t>border transfer pricing guidance</w:t>
      </w:r>
    </w:p>
    <w:p w:rsidR="006E0072" w:rsidRPr="009342D6" w:rsidRDefault="006E0072" w:rsidP="006E0072">
      <w:pPr>
        <w:pStyle w:val="TofSectsSection"/>
      </w:pPr>
      <w:r w:rsidRPr="009342D6">
        <w:t>815</w:t>
      </w:r>
      <w:r w:rsidR="009342D6">
        <w:noBreakHyphen/>
      </w:r>
      <w:r w:rsidRPr="009342D6">
        <w:t>25</w:t>
      </w:r>
      <w:r w:rsidRPr="009342D6">
        <w:tab/>
        <w:t>Modified transfer pricing benefit for thin capitalisation</w:t>
      </w:r>
    </w:p>
    <w:p w:rsidR="006E0072" w:rsidRPr="009342D6" w:rsidRDefault="006E0072" w:rsidP="006E0072">
      <w:pPr>
        <w:pStyle w:val="TofSectsSection"/>
      </w:pPr>
      <w:r w:rsidRPr="009342D6">
        <w:t>815</w:t>
      </w:r>
      <w:r w:rsidR="009342D6">
        <w:noBreakHyphen/>
      </w:r>
      <w:r w:rsidRPr="009342D6">
        <w:t>30</w:t>
      </w:r>
      <w:r w:rsidRPr="009342D6">
        <w:tab/>
        <w:t>Determinations negating transfer pricing benefit</w:t>
      </w:r>
    </w:p>
    <w:p w:rsidR="006E0072" w:rsidRPr="009342D6" w:rsidRDefault="006E0072" w:rsidP="006E0072">
      <w:pPr>
        <w:pStyle w:val="TofSectsSection"/>
      </w:pPr>
      <w:r w:rsidRPr="009342D6">
        <w:t>815</w:t>
      </w:r>
      <w:r w:rsidR="009342D6">
        <w:noBreakHyphen/>
      </w:r>
      <w:r w:rsidRPr="009342D6">
        <w:t>35</w:t>
      </w:r>
      <w:r w:rsidRPr="009342D6">
        <w:tab/>
        <w:t>Consequential adjustments</w:t>
      </w:r>
    </w:p>
    <w:p w:rsidR="006E0072" w:rsidRPr="009342D6" w:rsidRDefault="006E0072" w:rsidP="006E0072">
      <w:pPr>
        <w:pStyle w:val="TofSectsSection"/>
      </w:pPr>
      <w:r w:rsidRPr="009342D6">
        <w:t>815</w:t>
      </w:r>
      <w:r w:rsidR="009342D6">
        <w:noBreakHyphen/>
      </w:r>
      <w:r w:rsidRPr="009342D6">
        <w:t>40</w:t>
      </w:r>
      <w:r w:rsidRPr="009342D6">
        <w:tab/>
        <w:t>No double taxation</w:t>
      </w:r>
    </w:p>
    <w:p w:rsidR="006E0072" w:rsidRPr="009342D6" w:rsidRDefault="006E0072" w:rsidP="006E0072">
      <w:pPr>
        <w:pStyle w:val="ActHead4"/>
      </w:pPr>
      <w:bookmarkStart w:id="170" w:name="_Toc454965896"/>
      <w:r w:rsidRPr="009342D6">
        <w:t>Operative provisions</w:t>
      </w:r>
      <w:bookmarkEnd w:id="170"/>
    </w:p>
    <w:p w:rsidR="006E0072" w:rsidRPr="009342D6" w:rsidRDefault="006E0072" w:rsidP="006E0072">
      <w:pPr>
        <w:pStyle w:val="ActHead5"/>
      </w:pPr>
      <w:bookmarkStart w:id="171" w:name="_Toc454965897"/>
      <w:r w:rsidRPr="009342D6">
        <w:rPr>
          <w:rStyle w:val="CharSectno"/>
        </w:rPr>
        <w:t>815</w:t>
      </w:r>
      <w:r w:rsidR="009342D6">
        <w:rPr>
          <w:rStyle w:val="CharSectno"/>
        </w:rPr>
        <w:noBreakHyphen/>
      </w:r>
      <w:r w:rsidRPr="009342D6">
        <w:rPr>
          <w:rStyle w:val="CharSectno"/>
        </w:rPr>
        <w:t>5</w:t>
      </w:r>
      <w:r w:rsidRPr="009342D6">
        <w:t xml:space="preserve">  Object</w:t>
      </w:r>
      <w:bookmarkEnd w:id="171"/>
    </w:p>
    <w:p w:rsidR="006E0072" w:rsidRPr="009342D6" w:rsidRDefault="006E0072" w:rsidP="006E0072">
      <w:pPr>
        <w:pStyle w:val="subsection"/>
      </w:pPr>
      <w:r w:rsidRPr="009342D6">
        <w:tab/>
      </w:r>
      <w:r w:rsidRPr="009342D6">
        <w:tab/>
        <w:t>The object of this Subdivision is to ensure the following amounts are appropriately brought to tax in Australia, consistent with the arm’s length principle:</w:t>
      </w:r>
    </w:p>
    <w:p w:rsidR="006E0072" w:rsidRPr="009342D6" w:rsidRDefault="006E0072" w:rsidP="006E0072">
      <w:pPr>
        <w:pStyle w:val="paragraph"/>
      </w:pPr>
      <w:r w:rsidRPr="009342D6">
        <w:tab/>
        <w:t>(a)</w:t>
      </w:r>
      <w:r w:rsidRPr="009342D6">
        <w:tab/>
        <w:t xml:space="preserve">profits which would have accrued to an Australian entity if it had been dealing at </w:t>
      </w:r>
      <w:r w:rsidR="009342D6" w:rsidRPr="009342D6">
        <w:rPr>
          <w:position w:val="6"/>
          <w:sz w:val="16"/>
        </w:rPr>
        <w:t>*</w:t>
      </w:r>
      <w:r w:rsidRPr="009342D6">
        <w:t>arm’s length, but, by reason of non</w:t>
      </w:r>
      <w:r w:rsidR="009342D6">
        <w:noBreakHyphen/>
      </w:r>
      <w:r w:rsidRPr="009342D6">
        <w:t>arm’s length conditions operating between the entity and its foreign associated entities, have not so accrued;</w:t>
      </w:r>
    </w:p>
    <w:p w:rsidR="006E0072" w:rsidRPr="009342D6" w:rsidRDefault="006E0072" w:rsidP="006E0072">
      <w:pPr>
        <w:pStyle w:val="paragraph"/>
      </w:pPr>
      <w:r w:rsidRPr="009342D6">
        <w:tab/>
        <w:t>(b)</w:t>
      </w:r>
      <w:r w:rsidRPr="009342D6">
        <w:tab/>
        <w:t xml:space="preserve">profits which an Australian permanent establishment (within the meaning of the relevant </w:t>
      </w:r>
      <w:r w:rsidR="009342D6" w:rsidRPr="009342D6">
        <w:rPr>
          <w:position w:val="6"/>
          <w:sz w:val="16"/>
        </w:rPr>
        <w:t>*</w:t>
      </w:r>
      <w:r w:rsidRPr="009342D6">
        <w:t>international tax agreement) of a foreign entity might have been expected to make if it were a distinct and separate entity engaged in the same or similar activities under the same or similar conditions, but dealing wholly independently.</w:t>
      </w:r>
    </w:p>
    <w:p w:rsidR="006E0072" w:rsidRPr="009342D6" w:rsidRDefault="006E0072" w:rsidP="006E0072">
      <w:pPr>
        <w:pStyle w:val="ActHead5"/>
      </w:pPr>
      <w:bookmarkStart w:id="172" w:name="_Toc454965898"/>
      <w:r w:rsidRPr="009342D6">
        <w:rPr>
          <w:rStyle w:val="CharSectno"/>
        </w:rPr>
        <w:t>815</w:t>
      </w:r>
      <w:r w:rsidR="009342D6">
        <w:rPr>
          <w:rStyle w:val="CharSectno"/>
        </w:rPr>
        <w:noBreakHyphen/>
      </w:r>
      <w:r w:rsidRPr="009342D6">
        <w:rPr>
          <w:rStyle w:val="CharSectno"/>
        </w:rPr>
        <w:t>10</w:t>
      </w:r>
      <w:r w:rsidRPr="009342D6">
        <w:t xml:space="preserve">  Transfer pricing benefit may be negated</w:t>
      </w:r>
      <w:bookmarkEnd w:id="172"/>
    </w:p>
    <w:p w:rsidR="006E0072" w:rsidRPr="009342D6" w:rsidRDefault="006E0072" w:rsidP="006E0072">
      <w:pPr>
        <w:pStyle w:val="subsection"/>
      </w:pPr>
      <w:r w:rsidRPr="009342D6">
        <w:tab/>
        <w:t>(1)</w:t>
      </w:r>
      <w:r w:rsidRPr="009342D6">
        <w:tab/>
        <w:t>The Commissioner may make a determination mentioned in subsection</w:t>
      </w:r>
      <w:r w:rsidR="009342D6">
        <w:t> </w:t>
      </w:r>
      <w:r w:rsidRPr="009342D6">
        <w:t>815</w:t>
      </w:r>
      <w:r w:rsidR="009342D6">
        <w:noBreakHyphen/>
      </w:r>
      <w:r w:rsidRPr="009342D6">
        <w:t xml:space="preserve">30(1), in writing, for the purpose of negating a </w:t>
      </w:r>
      <w:r w:rsidR="009342D6" w:rsidRPr="009342D6">
        <w:rPr>
          <w:position w:val="6"/>
          <w:sz w:val="16"/>
        </w:rPr>
        <w:t>*</w:t>
      </w:r>
      <w:r w:rsidRPr="009342D6">
        <w:t>transfer pricing benefit an entity gets.</w:t>
      </w:r>
    </w:p>
    <w:p w:rsidR="006E0072" w:rsidRPr="009342D6" w:rsidRDefault="006E0072" w:rsidP="006E0072">
      <w:pPr>
        <w:pStyle w:val="SubsectionHead"/>
      </w:pPr>
      <w:r w:rsidRPr="009342D6">
        <w:t>Treaty requirement</w:t>
      </w:r>
    </w:p>
    <w:p w:rsidR="006E0072" w:rsidRPr="009342D6" w:rsidRDefault="006E0072" w:rsidP="006E0072">
      <w:pPr>
        <w:pStyle w:val="subsection"/>
      </w:pPr>
      <w:r w:rsidRPr="009342D6">
        <w:tab/>
        <w:t>(2)</w:t>
      </w:r>
      <w:r w:rsidRPr="009342D6">
        <w:tab/>
        <w:t>However, this section only applies to an entity if:</w:t>
      </w:r>
    </w:p>
    <w:p w:rsidR="006E0072" w:rsidRPr="009342D6" w:rsidRDefault="006E0072" w:rsidP="006E0072">
      <w:pPr>
        <w:pStyle w:val="paragraph"/>
      </w:pPr>
      <w:r w:rsidRPr="009342D6">
        <w:tab/>
        <w:t>(a)</w:t>
      </w:r>
      <w:r w:rsidRPr="009342D6">
        <w:tab/>
        <w:t xml:space="preserve">the entity gets the </w:t>
      </w:r>
      <w:r w:rsidR="009342D6" w:rsidRPr="009342D6">
        <w:rPr>
          <w:position w:val="6"/>
          <w:sz w:val="16"/>
        </w:rPr>
        <w:t>*</w:t>
      </w:r>
      <w:r w:rsidRPr="009342D6">
        <w:t>transfer pricing benefit under subsection</w:t>
      </w:r>
      <w:r w:rsidR="009342D6">
        <w:t> </w:t>
      </w:r>
      <w:r w:rsidRPr="009342D6">
        <w:t>815</w:t>
      </w:r>
      <w:r w:rsidR="009342D6">
        <w:noBreakHyphen/>
      </w:r>
      <w:r w:rsidRPr="009342D6">
        <w:t xml:space="preserve">15(1) at a time when an </w:t>
      </w:r>
      <w:r w:rsidR="009342D6" w:rsidRPr="009342D6">
        <w:rPr>
          <w:position w:val="6"/>
          <w:sz w:val="16"/>
        </w:rPr>
        <w:t>*</w:t>
      </w:r>
      <w:r w:rsidRPr="009342D6">
        <w:t xml:space="preserve">international tax agreement containing an </w:t>
      </w:r>
      <w:r w:rsidR="009342D6" w:rsidRPr="009342D6">
        <w:rPr>
          <w:position w:val="6"/>
          <w:sz w:val="16"/>
        </w:rPr>
        <w:t>*</w:t>
      </w:r>
      <w:r w:rsidRPr="009342D6">
        <w:t>associated enterprises article applies to the entity; or</w:t>
      </w:r>
    </w:p>
    <w:p w:rsidR="006E0072" w:rsidRPr="009342D6" w:rsidRDefault="006E0072" w:rsidP="006E0072">
      <w:pPr>
        <w:pStyle w:val="paragraph"/>
      </w:pPr>
      <w:r w:rsidRPr="009342D6">
        <w:tab/>
        <w:t>(b)</w:t>
      </w:r>
      <w:r w:rsidRPr="009342D6">
        <w:tab/>
        <w:t>the entity gets the transfer pricing benefit under subsection</w:t>
      </w:r>
      <w:r w:rsidR="009342D6">
        <w:t> </w:t>
      </w:r>
      <w:r w:rsidRPr="009342D6">
        <w:t>815</w:t>
      </w:r>
      <w:r w:rsidR="009342D6">
        <w:noBreakHyphen/>
      </w:r>
      <w:r w:rsidRPr="009342D6">
        <w:t xml:space="preserve">15(2) at a time when an international tax agreement containing a </w:t>
      </w:r>
      <w:r w:rsidR="009342D6" w:rsidRPr="009342D6">
        <w:rPr>
          <w:position w:val="6"/>
          <w:sz w:val="16"/>
        </w:rPr>
        <w:t>*</w:t>
      </w:r>
      <w:r w:rsidRPr="009342D6">
        <w:t>business profits article applies to the entity.</w:t>
      </w:r>
    </w:p>
    <w:p w:rsidR="006E0072" w:rsidRPr="009342D6" w:rsidRDefault="006E0072" w:rsidP="006E0072">
      <w:pPr>
        <w:pStyle w:val="notetext"/>
      </w:pPr>
      <w:r w:rsidRPr="009342D6">
        <w:t>Note:</w:t>
      </w:r>
      <w:r w:rsidRPr="009342D6">
        <w:tab/>
        <w:t>This Subdivision does not apply to income years to which Subdivisions</w:t>
      </w:r>
      <w:r w:rsidR="009342D6">
        <w:t> </w:t>
      </w:r>
      <w:r w:rsidRPr="009342D6">
        <w:t>815</w:t>
      </w:r>
      <w:r w:rsidR="009342D6">
        <w:noBreakHyphen/>
      </w:r>
      <w:r w:rsidRPr="009342D6">
        <w:t>B and 815</w:t>
      </w:r>
      <w:r w:rsidR="009342D6">
        <w:noBreakHyphen/>
      </w:r>
      <w:r w:rsidRPr="009342D6">
        <w:t>C apply: see section</w:t>
      </w:r>
      <w:r w:rsidR="009342D6">
        <w:t> </w:t>
      </w:r>
      <w:r w:rsidRPr="009342D6">
        <w:t>815</w:t>
      </w:r>
      <w:r w:rsidR="009342D6">
        <w:noBreakHyphen/>
      </w:r>
      <w:r w:rsidRPr="009342D6">
        <w:t xml:space="preserve">1 of the </w:t>
      </w:r>
      <w:r w:rsidRPr="009342D6">
        <w:rPr>
          <w:i/>
        </w:rPr>
        <w:t>Income Tax (Transitional Provisions) Act 1997</w:t>
      </w:r>
      <w:r w:rsidRPr="009342D6">
        <w:t>.</w:t>
      </w:r>
    </w:p>
    <w:p w:rsidR="006E0072" w:rsidRPr="009342D6" w:rsidRDefault="006E0072" w:rsidP="006E0072">
      <w:pPr>
        <w:pStyle w:val="ActHead5"/>
        <w:rPr>
          <w:i/>
        </w:rPr>
      </w:pPr>
      <w:bookmarkStart w:id="173" w:name="_Toc454965899"/>
      <w:r w:rsidRPr="009342D6">
        <w:rPr>
          <w:rStyle w:val="CharSectno"/>
        </w:rPr>
        <w:t>815</w:t>
      </w:r>
      <w:r w:rsidR="009342D6">
        <w:rPr>
          <w:rStyle w:val="CharSectno"/>
        </w:rPr>
        <w:noBreakHyphen/>
      </w:r>
      <w:r w:rsidRPr="009342D6">
        <w:rPr>
          <w:rStyle w:val="CharSectno"/>
        </w:rPr>
        <w:t>15</w:t>
      </w:r>
      <w:r w:rsidRPr="009342D6">
        <w:t xml:space="preserve">  When an entity gets a </w:t>
      </w:r>
      <w:r w:rsidRPr="009342D6">
        <w:rPr>
          <w:i/>
        </w:rPr>
        <w:t>transfer pricing benefit</w:t>
      </w:r>
      <w:bookmarkEnd w:id="173"/>
    </w:p>
    <w:p w:rsidR="006E0072" w:rsidRPr="009342D6" w:rsidRDefault="006E0072" w:rsidP="006E0072">
      <w:pPr>
        <w:pStyle w:val="SubsectionHead"/>
      </w:pPr>
      <w:r w:rsidRPr="009342D6">
        <w:t>Transfer pricing benefit—associated enterprises</w:t>
      </w:r>
    </w:p>
    <w:p w:rsidR="006E0072" w:rsidRPr="009342D6" w:rsidRDefault="006E0072" w:rsidP="006E0072">
      <w:pPr>
        <w:pStyle w:val="subsection"/>
      </w:pPr>
      <w:r w:rsidRPr="009342D6">
        <w:tab/>
        <w:t>(1)</w:t>
      </w:r>
      <w:r w:rsidRPr="009342D6">
        <w:tab/>
        <w:t xml:space="preserve">An entity gets a </w:t>
      </w:r>
      <w:r w:rsidRPr="009342D6">
        <w:rPr>
          <w:b/>
          <w:i/>
        </w:rPr>
        <w:t>transfer pricing benefit</w:t>
      </w:r>
      <w:r w:rsidRPr="009342D6">
        <w:t xml:space="preserve"> if:</w:t>
      </w:r>
    </w:p>
    <w:p w:rsidR="006E0072" w:rsidRPr="009342D6" w:rsidRDefault="006E0072" w:rsidP="006E0072">
      <w:pPr>
        <w:pStyle w:val="paragraph"/>
      </w:pPr>
      <w:r w:rsidRPr="009342D6">
        <w:tab/>
        <w:t>(a)</w:t>
      </w:r>
      <w:r w:rsidRPr="009342D6">
        <w:tab/>
        <w:t>the entity is an Australian resident; and</w:t>
      </w:r>
    </w:p>
    <w:p w:rsidR="006E0072" w:rsidRPr="009342D6" w:rsidRDefault="006E0072" w:rsidP="006E0072">
      <w:pPr>
        <w:pStyle w:val="paragraph"/>
      </w:pPr>
      <w:r w:rsidRPr="009342D6">
        <w:tab/>
        <w:t>(b)</w:t>
      </w:r>
      <w:r w:rsidRPr="009342D6">
        <w:tab/>
        <w:t xml:space="preserve">the requirements in the </w:t>
      </w:r>
      <w:r w:rsidR="009342D6" w:rsidRPr="009342D6">
        <w:rPr>
          <w:position w:val="6"/>
          <w:sz w:val="16"/>
        </w:rPr>
        <w:t>*</w:t>
      </w:r>
      <w:r w:rsidRPr="009342D6">
        <w:t>associated enterprises article for the application of that article to the entity are met; and</w:t>
      </w:r>
    </w:p>
    <w:p w:rsidR="006E0072" w:rsidRPr="009342D6" w:rsidRDefault="006E0072" w:rsidP="006E0072">
      <w:pPr>
        <w:pStyle w:val="paragraph"/>
        <w:rPr>
          <w:i/>
        </w:rPr>
      </w:pPr>
      <w:r w:rsidRPr="009342D6">
        <w:tab/>
        <w:t>(c)</w:t>
      </w:r>
      <w:r w:rsidRPr="009342D6">
        <w:tab/>
        <w:t>an amount of profits which, but for the conditions mentioned in the article, might have been expected to accrue to the entity, has, by reason of those conditions, not so accrued; and</w:t>
      </w:r>
    </w:p>
    <w:p w:rsidR="006E0072" w:rsidRPr="009342D6" w:rsidRDefault="006E0072" w:rsidP="006E0072">
      <w:pPr>
        <w:pStyle w:val="paragraph"/>
      </w:pPr>
      <w:r w:rsidRPr="009342D6">
        <w:tab/>
        <w:t>(d)</w:t>
      </w:r>
      <w:r w:rsidRPr="009342D6">
        <w:tab/>
        <w:t>had that amount of profits so accrued to the entity:</w:t>
      </w:r>
    </w:p>
    <w:p w:rsidR="006E0072" w:rsidRPr="009342D6" w:rsidRDefault="006E0072" w:rsidP="006E0072">
      <w:pPr>
        <w:pStyle w:val="paragraphsub"/>
      </w:pPr>
      <w:r w:rsidRPr="009342D6">
        <w:tab/>
        <w:t>(i)</w:t>
      </w:r>
      <w:r w:rsidRPr="009342D6">
        <w:tab/>
        <w:t xml:space="preserve">the amount of the taxable income of the entity for an income year would be </w:t>
      </w:r>
      <w:r w:rsidRPr="009342D6">
        <w:rPr>
          <w:i/>
        </w:rPr>
        <w:t>greater</w:t>
      </w:r>
      <w:r w:rsidRPr="009342D6">
        <w:t xml:space="preserve"> than its actual amount; or</w:t>
      </w:r>
    </w:p>
    <w:p w:rsidR="006E0072" w:rsidRPr="009342D6" w:rsidRDefault="006E0072" w:rsidP="006E0072">
      <w:pPr>
        <w:pStyle w:val="paragraphsub"/>
      </w:pPr>
      <w:r w:rsidRPr="009342D6">
        <w:tab/>
        <w:t>(ii)</w:t>
      </w:r>
      <w:r w:rsidRPr="009342D6">
        <w:tab/>
        <w:t xml:space="preserve">the amount of a tax loss of the entity for an income year would be </w:t>
      </w:r>
      <w:r w:rsidRPr="009342D6">
        <w:rPr>
          <w:i/>
        </w:rPr>
        <w:t>less</w:t>
      </w:r>
      <w:r w:rsidRPr="009342D6">
        <w:t xml:space="preserve"> than its actual amount; or</w:t>
      </w:r>
    </w:p>
    <w:p w:rsidR="006E0072" w:rsidRPr="009342D6" w:rsidRDefault="006E0072" w:rsidP="006E0072">
      <w:pPr>
        <w:pStyle w:val="paragraphsub"/>
      </w:pPr>
      <w:r w:rsidRPr="009342D6">
        <w:tab/>
        <w:t>(iii)</w:t>
      </w:r>
      <w:r w:rsidRPr="009342D6">
        <w:tab/>
        <w:t xml:space="preserve">the amount of a </w:t>
      </w:r>
      <w:r w:rsidR="009342D6" w:rsidRPr="009342D6">
        <w:rPr>
          <w:position w:val="6"/>
          <w:sz w:val="16"/>
        </w:rPr>
        <w:t>*</w:t>
      </w:r>
      <w:r w:rsidRPr="009342D6">
        <w:t xml:space="preserve">net capital loss of the entity for an income year would be </w:t>
      </w:r>
      <w:r w:rsidRPr="009342D6">
        <w:rPr>
          <w:i/>
        </w:rPr>
        <w:t>less</w:t>
      </w:r>
      <w:r w:rsidRPr="009342D6">
        <w:t xml:space="preserve"> than its actual amount.</w:t>
      </w:r>
    </w:p>
    <w:p w:rsidR="006E0072" w:rsidRPr="009342D6" w:rsidRDefault="006E0072" w:rsidP="006E0072">
      <w:pPr>
        <w:pStyle w:val="subsection2"/>
      </w:pPr>
      <w:r w:rsidRPr="009342D6">
        <w:t xml:space="preserve">The amount of the </w:t>
      </w:r>
      <w:r w:rsidRPr="009342D6">
        <w:rPr>
          <w:b/>
          <w:i/>
        </w:rPr>
        <w:t>transfer pricing benefit</w:t>
      </w:r>
      <w:r w:rsidRPr="009342D6">
        <w:t xml:space="preserve"> is the difference between the amounts mentioned in </w:t>
      </w:r>
      <w:r w:rsidR="009342D6">
        <w:t>subparagraph (</w:t>
      </w:r>
      <w:r w:rsidRPr="009342D6">
        <w:t>d)(i), (ii) or (iii) (as the case requires).</w:t>
      </w:r>
    </w:p>
    <w:p w:rsidR="006E0072" w:rsidRPr="009342D6" w:rsidRDefault="006E0072" w:rsidP="006E0072">
      <w:pPr>
        <w:pStyle w:val="SubsectionHead"/>
      </w:pPr>
      <w:r w:rsidRPr="009342D6">
        <w:t>Transfer pricing benefit—business profits</w:t>
      </w:r>
    </w:p>
    <w:p w:rsidR="006E0072" w:rsidRPr="009342D6" w:rsidRDefault="006E0072" w:rsidP="006E0072">
      <w:pPr>
        <w:pStyle w:val="subsection"/>
      </w:pPr>
      <w:r w:rsidRPr="009342D6">
        <w:tab/>
        <w:t>(2)</w:t>
      </w:r>
      <w:r w:rsidRPr="009342D6">
        <w:tab/>
        <w:t xml:space="preserve">A foreign resident entity gets a </w:t>
      </w:r>
      <w:r w:rsidRPr="009342D6">
        <w:rPr>
          <w:b/>
          <w:i/>
        </w:rPr>
        <w:t>transfer pricing benefit</w:t>
      </w:r>
      <w:r w:rsidRPr="009342D6">
        <w:t xml:space="preserve"> if:</w:t>
      </w:r>
    </w:p>
    <w:p w:rsidR="006E0072" w:rsidRPr="009342D6" w:rsidRDefault="006E0072" w:rsidP="006E0072">
      <w:pPr>
        <w:pStyle w:val="paragraph"/>
      </w:pPr>
      <w:r w:rsidRPr="009342D6">
        <w:tab/>
        <w:t>(a)</w:t>
      </w:r>
      <w:r w:rsidRPr="009342D6">
        <w:tab/>
        <w:t xml:space="preserve">the entity has a permanent establishment (within the meaning of the </w:t>
      </w:r>
      <w:r w:rsidR="009342D6" w:rsidRPr="009342D6">
        <w:rPr>
          <w:position w:val="6"/>
          <w:sz w:val="16"/>
        </w:rPr>
        <w:t>*</w:t>
      </w:r>
      <w:r w:rsidRPr="009342D6">
        <w:t>international tax agreement) in Australia; and</w:t>
      </w:r>
    </w:p>
    <w:p w:rsidR="006E0072" w:rsidRPr="009342D6" w:rsidRDefault="006E0072" w:rsidP="006E0072">
      <w:pPr>
        <w:pStyle w:val="paragraph"/>
        <w:rPr>
          <w:i/>
        </w:rPr>
      </w:pPr>
      <w:r w:rsidRPr="009342D6">
        <w:tab/>
        <w:t>(b)</w:t>
      </w:r>
      <w:r w:rsidRPr="009342D6">
        <w:tab/>
        <w:t xml:space="preserve">the amount of profits attributed to the permanent establishment falls short of the amount of profits the permanent establishment might be expected to make if it were a distinct and separate entity engaged, and dealing, in the manner mentioned in the </w:t>
      </w:r>
      <w:r w:rsidR="009342D6" w:rsidRPr="009342D6">
        <w:rPr>
          <w:position w:val="6"/>
          <w:sz w:val="16"/>
        </w:rPr>
        <w:t>*</w:t>
      </w:r>
      <w:r w:rsidRPr="009342D6">
        <w:t>business profits article; and</w:t>
      </w:r>
    </w:p>
    <w:p w:rsidR="006E0072" w:rsidRPr="009342D6" w:rsidRDefault="006E0072" w:rsidP="006E0072">
      <w:pPr>
        <w:pStyle w:val="paragraph"/>
      </w:pPr>
      <w:r w:rsidRPr="009342D6">
        <w:tab/>
        <w:t>(c)</w:t>
      </w:r>
      <w:r w:rsidRPr="009342D6">
        <w:tab/>
        <w:t>had the profits attributed to the permanent establishment included that shortfall:</w:t>
      </w:r>
    </w:p>
    <w:p w:rsidR="006E0072" w:rsidRPr="009342D6" w:rsidRDefault="006E0072" w:rsidP="006E0072">
      <w:pPr>
        <w:pStyle w:val="paragraphsub"/>
      </w:pPr>
      <w:r w:rsidRPr="009342D6">
        <w:tab/>
        <w:t>(i)</w:t>
      </w:r>
      <w:r w:rsidRPr="009342D6">
        <w:tab/>
        <w:t xml:space="preserve">the amount of the taxable income of the entity for an income year would be </w:t>
      </w:r>
      <w:r w:rsidRPr="009342D6">
        <w:rPr>
          <w:i/>
        </w:rPr>
        <w:t>greater</w:t>
      </w:r>
      <w:r w:rsidRPr="009342D6">
        <w:t xml:space="preserve"> than its actual amount; or</w:t>
      </w:r>
    </w:p>
    <w:p w:rsidR="006E0072" w:rsidRPr="009342D6" w:rsidRDefault="006E0072" w:rsidP="006E0072">
      <w:pPr>
        <w:pStyle w:val="paragraphsub"/>
      </w:pPr>
      <w:r w:rsidRPr="009342D6">
        <w:tab/>
        <w:t>(ii)</w:t>
      </w:r>
      <w:r w:rsidRPr="009342D6">
        <w:tab/>
        <w:t xml:space="preserve">the amount of a tax loss of the entity for an income year would be </w:t>
      </w:r>
      <w:r w:rsidRPr="009342D6">
        <w:rPr>
          <w:i/>
        </w:rPr>
        <w:t>less</w:t>
      </w:r>
      <w:r w:rsidRPr="009342D6">
        <w:t xml:space="preserve"> than its actual amount; or</w:t>
      </w:r>
    </w:p>
    <w:p w:rsidR="006E0072" w:rsidRPr="009342D6" w:rsidRDefault="006E0072" w:rsidP="006E0072">
      <w:pPr>
        <w:pStyle w:val="paragraphsub"/>
      </w:pPr>
      <w:r w:rsidRPr="009342D6">
        <w:tab/>
        <w:t>(iii)</w:t>
      </w:r>
      <w:r w:rsidRPr="009342D6">
        <w:tab/>
        <w:t xml:space="preserve">the amount of a </w:t>
      </w:r>
      <w:r w:rsidR="009342D6" w:rsidRPr="009342D6">
        <w:rPr>
          <w:position w:val="6"/>
          <w:sz w:val="16"/>
        </w:rPr>
        <w:t>*</w:t>
      </w:r>
      <w:r w:rsidRPr="009342D6">
        <w:t xml:space="preserve">net capital loss of the entity for an income year would be </w:t>
      </w:r>
      <w:r w:rsidRPr="009342D6">
        <w:rPr>
          <w:i/>
        </w:rPr>
        <w:t>less</w:t>
      </w:r>
      <w:r w:rsidRPr="009342D6">
        <w:t xml:space="preserve"> than its actual amount.</w:t>
      </w:r>
    </w:p>
    <w:p w:rsidR="006E0072" w:rsidRPr="009342D6" w:rsidRDefault="006E0072" w:rsidP="006E0072">
      <w:pPr>
        <w:pStyle w:val="subsection2"/>
      </w:pPr>
      <w:r w:rsidRPr="009342D6">
        <w:t xml:space="preserve">The amount of the </w:t>
      </w:r>
      <w:r w:rsidRPr="009342D6">
        <w:rPr>
          <w:b/>
          <w:i/>
        </w:rPr>
        <w:t>transfer pricing benefit</w:t>
      </w:r>
      <w:r w:rsidRPr="009342D6">
        <w:t xml:space="preserve"> is the difference between the amounts mentioned in </w:t>
      </w:r>
      <w:r w:rsidR="009342D6">
        <w:t>subparagraph (</w:t>
      </w:r>
      <w:r w:rsidRPr="009342D6">
        <w:t>c)(i), (ii) or (iii) (as the case requires).</w:t>
      </w:r>
    </w:p>
    <w:p w:rsidR="006E0072" w:rsidRPr="009342D6" w:rsidRDefault="006E0072" w:rsidP="006E0072">
      <w:pPr>
        <w:pStyle w:val="SubsectionHead"/>
      </w:pPr>
      <w:r w:rsidRPr="009342D6">
        <w:t>Nil amounts</w:t>
      </w:r>
    </w:p>
    <w:p w:rsidR="006E0072" w:rsidRPr="009342D6" w:rsidRDefault="006E0072" w:rsidP="006E0072">
      <w:pPr>
        <w:pStyle w:val="subsection"/>
      </w:pPr>
      <w:r w:rsidRPr="009342D6">
        <w:tab/>
        <w:t>(3)</w:t>
      </w:r>
      <w:r w:rsidRPr="009342D6">
        <w:tab/>
        <w:t xml:space="preserve">For the purposes of working out whether an entity gets a </w:t>
      </w:r>
      <w:r w:rsidR="009342D6" w:rsidRPr="009342D6">
        <w:rPr>
          <w:position w:val="6"/>
          <w:sz w:val="16"/>
        </w:rPr>
        <w:t>*</w:t>
      </w:r>
      <w:r w:rsidRPr="009342D6">
        <w:t>transfer pricing benefit, and of negating that benefit under subsection</w:t>
      </w:r>
      <w:r w:rsidR="009342D6">
        <w:t> </w:t>
      </w:r>
      <w:r w:rsidRPr="009342D6">
        <w:t>815</w:t>
      </w:r>
      <w:r w:rsidR="009342D6">
        <w:noBreakHyphen/>
      </w:r>
      <w:r w:rsidRPr="009342D6">
        <w:t>30(1):</w:t>
      </w:r>
    </w:p>
    <w:p w:rsidR="006E0072" w:rsidRPr="009342D6" w:rsidRDefault="006E0072" w:rsidP="006E0072">
      <w:pPr>
        <w:pStyle w:val="paragraph"/>
      </w:pPr>
      <w:r w:rsidRPr="009342D6">
        <w:tab/>
        <w:t>(a)</w:t>
      </w:r>
      <w:r w:rsidRPr="009342D6">
        <w:tab/>
        <w:t>treat an entity that has no taxable income for an income year as having a taxable income for the year of a nil amount; and</w:t>
      </w:r>
    </w:p>
    <w:p w:rsidR="006E0072" w:rsidRPr="009342D6" w:rsidRDefault="006E0072" w:rsidP="006E0072">
      <w:pPr>
        <w:pStyle w:val="paragraph"/>
      </w:pPr>
      <w:r w:rsidRPr="009342D6">
        <w:tab/>
        <w:t>(b)</w:t>
      </w:r>
      <w:r w:rsidRPr="009342D6">
        <w:tab/>
        <w:t>treat an entity that has no tax loss for an income year as having a tax loss for the year of a nil amount; and</w:t>
      </w:r>
    </w:p>
    <w:p w:rsidR="006E0072" w:rsidRPr="009342D6" w:rsidRDefault="006E0072" w:rsidP="006E0072">
      <w:pPr>
        <w:pStyle w:val="paragraph"/>
      </w:pPr>
      <w:r w:rsidRPr="009342D6">
        <w:tab/>
        <w:t>(c)</w:t>
      </w:r>
      <w:r w:rsidRPr="009342D6">
        <w:tab/>
        <w:t xml:space="preserve">treat an entity that has no </w:t>
      </w:r>
      <w:r w:rsidR="009342D6" w:rsidRPr="009342D6">
        <w:rPr>
          <w:position w:val="6"/>
          <w:sz w:val="16"/>
        </w:rPr>
        <w:t>*</w:t>
      </w:r>
      <w:r w:rsidRPr="009342D6">
        <w:t>net capital loss for an income year as having a net capital loss for the year of a nil amount.</w:t>
      </w:r>
    </w:p>
    <w:p w:rsidR="006E0072" w:rsidRPr="009342D6" w:rsidRDefault="006E0072" w:rsidP="006E0072">
      <w:pPr>
        <w:pStyle w:val="SubsectionHead"/>
      </w:pPr>
      <w:r w:rsidRPr="009342D6">
        <w:t>Multiple transfer pricing benefits</w:t>
      </w:r>
    </w:p>
    <w:p w:rsidR="006E0072" w:rsidRPr="009342D6" w:rsidRDefault="006E0072" w:rsidP="006E0072">
      <w:pPr>
        <w:pStyle w:val="subsection"/>
      </w:pPr>
      <w:r w:rsidRPr="009342D6">
        <w:tab/>
        <w:t>(4)</w:t>
      </w:r>
      <w:r w:rsidRPr="009342D6">
        <w:tab/>
        <w:t xml:space="preserve">To avoid doubt, an entity may get 2 or more </w:t>
      </w:r>
      <w:r w:rsidR="009342D6" w:rsidRPr="009342D6">
        <w:rPr>
          <w:position w:val="6"/>
          <w:sz w:val="16"/>
        </w:rPr>
        <w:t>*</w:t>
      </w:r>
      <w:r w:rsidRPr="009342D6">
        <w:t>transfer pricing benefits, in one or more income years, in relation to one amount of profits, or one shortfall of profits.</w:t>
      </w:r>
    </w:p>
    <w:p w:rsidR="006E0072" w:rsidRPr="009342D6" w:rsidRDefault="006E0072" w:rsidP="006E0072">
      <w:pPr>
        <w:pStyle w:val="SubsectionHead"/>
      </w:pPr>
      <w:r w:rsidRPr="009342D6">
        <w:t xml:space="preserve">Meaning of </w:t>
      </w:r>
      <w:r w:rsidRPr="009342D6">
        <w:rPr>
          <w:b/>
        </w:rPr>
        <w:t>associated enterprises article</w:t>
      </w:r>
    </w:p>
    <w:p w:rsidR="006E0072" w:rsidRPr="009342D6" w:rsidRDefault="006E0072" w:rsidP="006E0072">
      <w:pPr>
        <w:pStyle w:val="subsection"/>
      </w:pPr>
      <w:r w:rsidRPr="009342D6">
        <w:tab/>
        <w:t>(5)</w:t>
      </w:r>
      <w:r w:rsidRPr="009342D6">
        <w:tab/>
        <w:t xml:space="preserve">An </w:t>
      </w:r>
      <w:r w:rsidRPr="009342D6">
        <w:rPr>
          <w:b/>
          <w:i/>
        </w:rPr>
        <w:t>associated enterprises article</w:t>
      </w:r>
      <w:r w:rsidRPr="009342D6">
        <w:t xml:space="preserve"> is:</w:t>
      </w:r>
    </w:p>
    <w:p w:rsidR="006E0072" w:rsidRPr="009342D6" w:rsidRDefault="006E0072" w:rsidP="006E0072">
      <w:pPr>
        <w:pStyle w:val="paragraph"/>
      </w:pPr>
      <w:r w:rsidRPr="009342D6">
        <w:tab/>
        <w:t>(a)</w:t>
      </w:r>
      <w:r w:rsidRPr="009342D6">
        <w:tab/>
        <w:t xml:space="preserve">Article 9 of the United Kingdom convention (within the meaning of the </w:t>
      </w:r>
      <w:r w:rsidRPr="009342D6">
        <w:rPr>
          <w:i/>
        </w:rPr>
        <w:t>International Tax Agreements Act 1953</w:t>
      </w:r>
      <w:r w:rsidRPr="009342D6">
        <w:t>); or</w:t>
      </w:r>
    </w:p>
    <w:p w:rsidR="006E0072" w:rsidRPr="009342D6" w:rsidRDefault="006E0072" w:rsidP="006E0072">
      <w:pPr>
        <w:pStyle w:val="paragraph"/>
      </w:pPr>
      <w:r w:rsidRPr="009342D6">
        <w:tab/>
        <w:t>(b)</w:t>
      </w:r>
      <w:r w:rsidRPr="009342D6">
        <w:tab/>
        <w:t xml:space="preserve">a corresponding provision of another </w:t>
      </w:r>
      <w:r w:rsidR="009342D6" w:rsidRPr="009342D6">
        <w:rPr>
          <w:position w:val="6"/>
          <w:sz w:val="16"/>
        </w:rPr>
        <w:t>*</w:t>
      </w:r>
      <w:r w:rsidRPr="009342D6">
        <w:t>international tax agreement.</w:t>
      </w:r>
    </w:p>
    <w:p w:rsidR="006E0072" w:rsidRPr="009342D6" w:rsidRDefault="006E0072" w:rsidP="006E0072">
      <w:pPr>
        <w:pStyle w:val="SubsectionHead"/>
      </w:pPr>
      <w:r w:rsidRPr="009342D6">
        <w:t xml:space="preserve">Meaning of </w:t>
      </w:r>
      <w:r w:rsidRPr="009342D6">
        <w:rPr>
          <w:b/>
        </w:rPr>
        <w:t>business profits article</w:t>
      </w:r>
    </w:p>
    <w:p w:rsidR="006E0072" w:rsidRPr="009342D6" w:rsidRDefault="006E0072" w:rsidP="006E0072">
      <w:pPr>
        <w:pStyle w:val="subsection"/>
      </w:pPr>
      <w:r w:rsidRPr="009342D6">
        <w:tab/>
        <w:t>(6)</w:t>
      </w:r>
      <w:r w:rsidRPr="009342D6">
        <w:tab/>
        <w:t xml:space="preserve">A </w:t>
      </w:r>
      <w:r w:rsidRPr="009342D6">
        <w:rPr>
          <w:b/>
          <w:i/>
        </w:rPr>
        <w:t>business profits article</w:t>
      </w:r>
      <w:r w:rsidRPr="009342D6">
        <w:t xml:space="preserve"> is:</w:t>
      </w:r>
    </w:p>
    <w:p w:rsidR="006E0072" w:rsidRPr="009342D6" w:rsidRDefault="006E0072" w:rsidP="006E0072">
      <w:pPr>
        <w:pStyle w:val="paragraph"/>
      </w:pPr>
      <w:r w:rsidRPr="009342D6">
        <w:tab/>
        <w:t>(a)</w:t>
      </w:r>
      <w:r w:rsidRPr="009342D6">
        <w:tab/>
        <w:t xml:space="preserve">Article 7 of the United Kingdom convention (within the meaning of the </w:t>
      </w:r>
      <w:r w:rsidRPr="009342D6">
        <w:rPr>
          <w:i/>
        </w:rPr>
        <w:t>International Tax Agreements Act 1953</w:t>
      </w:r>
      <w:r w:rsidRPr="009342D6">
        <w:t>); or</w:t>
      </w:r>
    </w:p>
    <w:p w:rsidR="006E0072" w:rsidRPr="009342D6" w:rsidRDefault="006E0072" w:rsidP="006E0072">
      <w:pPr>
        <w:pStyle w:val="paragraph"/>
      </w:pPr>
      <w:r w:rsidRPr="009342D6">
        <w:tab/>
        <w:t>(b)</w:t>
      </w:r>
      <w:r w:rsidRPr="009342D6">
        <w:tab/>
        <w:t xml:space="preserve">a corresponding provision of another </w:t>
      </w:r>
      <w:r w:rsidR="009342D6" w:rsidRPr="009342D6">
        <w:rPr>
          <w:position w:val="6"/>
          <w:sz w:val="16"/>
        </w:rPr>
        <w:t>*</w:t>
      </w:r>
      <w:r w:rsidRPr="009342D6">
        <w:t>international tax agreement.</w:t>
      </w:r>
    </w:p>
    <w:p w:rsidR="006E0072" w:rsidRPr="009342D6" w:rsidRDefault="006E0072" w:rsidP="006E0072">
      <w:pPr>
        <w:pStyle w:val="ActHead5"/>
      </w:pPr>
      <w:bookmarkStart w:id="174" w:name="_Toc454965900"/>
      <w:r w:rsidRPr="009342D6">
        <w:rPr>
          <w:rStyle w:val="CharSectno"/>
        </w:rPr>
        <w:t>815</w:t>
      </w:r>
      <w:r w:rsidR="009342D6">
        <w:rPr>
          <w:rStyle w:val="CharSectno"/>
        </w:rPr>
        <w:noBreakHyphen/>
      </w:r>
      <w:r w:rsidRPr="009342D6">
        <w:rPr>
          <w:rStyle w:val="CharSectno"/>
        </w:rPr>
        <w:t>20</w:t>
      </w:r>
      <w:r w:rsidRPr="009342D6">
        <w:t xml:space="preserve">  Cross</w:t>
      </w:r>
      <w:r w:rsidR="009342D6">
        <w:noBreakHyphen/>
      </w:r>
      <w:r w:rsidRPr="009342D6">
        <w:t>border transfer pricing guidance</w:t>
      </w:r>
      <w:bookmarkEnd w:id="174"/>
    </w:p>
    <w:p w:rsidR="006E0072" w:rsidRPr="009342D6" w:rsidRDefault="006E0072" w:rsidP="006E0072">
      <w:pPr>
        <w:pStyle w:val="subsection"/>
      </w:pPr>
      <w:r w:rsidRPr="009342D6">
        <w:tab/>
        <w:t>(1)</w:t>
      </w:r>
      <w:r w:rsidRPr="009342D6">
        <w:tab/>
        <w:t>For the purpose of determining the effect this Subdivision has in relation to an entity:</w:t>
      </w:r>
    </w:p>
    <w:p w:rsidR="006E0072" w:rsidRPr="009342D6" w:rsidRDefault="006E0072" w:rsidP="006E0072">
      <w:pPr>
        <w:pStyle w:val="paragraph"/>
      </w:pPr>
      <w:r w:rsidRPr="009342D6">
        <w:tab/>
        <w:t>(a)</w:t>
      </w:r>
      <w:r w:rsidRPr="009342D6">
        <w:tab/>
        <w:t xml:space="preserve">work out whether an entity gets a </w:t>
      </w:r>
      <w:r w:rsidR="009342D6" w:rsidRPr="009342D6">
        <w:rPr>
          <w:position w:val="6"/>
          <w:sz w:val="16"/>
        </w:rPr>
        <w:t>*</w:t>
      </w:r>
      <w:r w:rsidRPr="009342D6">
        <w:t>transfer pricing benefit consistently with the documents covered by this section, to the extent the documents are relevant; and</w:t>
      </w:r>
    </w:p>
    <w:p w:rsidR="006E0072" w:rsidRPr="009342D6" w:rsidRDefault="006E0072" w:rsidP="006E0072">
      <w:pPr>
        <w:pStyle w:val="paragraph"/>
      </w:pPr>
      <w:r w:rsidRPr="009342D6">
        <w:tab/>
        <w:t>(b)</w:t>
      </w:r>
      <w:r w:rsidRPr="009342D6">
        <w:tab/>
        <w:t xml:space="preserve">interpret a provision of an </w:t>
      </w:r>
      <w:r w:rsidR="009342D6" w:rsidRPr="009342D6">
        <w:rPr>
          <w:position w:val="6"/>
          <w:sz w:val="16"/>
        </w:rPr>
        <w:t>*</w:t>
      </w:r>
      <w:r w:rsidRPr="009342D6">
        <w:t>international tax agreement consistently with those documents, to the extent they are relevant.</w:t>
      </w:r>
    </w:p>
    <w:p w:rsidR="006E0072" w:rsidRPr="009342D6" w:rsidRDefault="006E0072" w:rsidP="006E0072">
      <w:pPr>
        <w:pStyle w:val="subsection"/>
      </w:pPr>
      <w:r w:rsidRPr="009342D6">
        <w:tab/>
        <w:t>(2)</w:t>
      </w:r>
      <w:r w:rsidRPr="009342D6">
        <w:tab/>
        <w:t>The documents covered by this section are as follows:</w:t>
      </w:r>
    </w:p>
    <w:p w:rsidR="006E0072" w:rsidRPr="009342D6" w:rsidRDefault="006E0072" w:rsidP="006E0072">
      <w:pPr>
        <w:pStyle w:val="paragraph"/>
      </w:pPr>
      <w:r w:rsidRPr="009342D6">
        <w:tab/>
        <w:t>(a)</w:t>
      </w:r>
      <w:r w:rsidRPr="009342D6">
        <w:tab/>
        <w:t>the Model Tax Convention on Income and on Capital, and its Commentaries, as adopted by the Council of the Organisation for Economic Cooperation and Development and last amended on 22</w:t>
      </w:r>
      <w:r w:rsidR="009342D6">
        <w:t> </w:t>
      </w:r>
      <w:r w:rsidRPr="009342D6">
        <w:t>July 2010;</w:t>
      </w:r>
    </w:p>
    <w:p w:rsidR="006E0072" w:rsidRPr="009342D6" w:rsidRDefault="006E0072" w:rsidP="006E0072">
      <w:pPr>
        <w:pStyle w:val="paragraph"/>
      </w:pPr>
      <w:r w:rsidRPr="009342D6">
        <w:tab/>
        <w:t>(b)</w:t>
      </w:r>
      <w:r w:rsidRPr="009342D6">
        <w:tab/>
        <w:t>the Transfer Pricing Guidelines for Multinational Enterprises and Tax Administrations, as approved by that Council and last amended on 22</w:t>
      </w:r>
      <w:r w:rsidR="009342D6">
        <w:t> </w:t>
      </w:r>
      <w:r w:rsidRPr="009342D6">
        <w:t>July 2010;</w:t>
      </w:r>
    </w:p>
    <w:p w:rsidR="006E0072" w:rsidRPr="009342D6" w:rsidRDefault="006E0072" w:rsidP="006E0072">
      <w:pPr>
        <w:pStyle w:val="paragraph"/>
      </w:pPr>
      <w:r w:rsidRPr="009342D6">
        <w:tab/>
        <w:t>(c)</w:t>
      </w:r>
      <w:r w:rsidRPr="009342D6">
        <w:tab/>
        <w:t>a document, or part of a document, prescribed by the regulations for the purposes of this paragraph.</w:t>
      </w:r>
    </w:p>
    <w:p w:rsidR="006E0072" w:rsidRPr="009342D6" w:rsidRDefault="006E0072" w:rsidP="006E0072">
      <w:pPr>
        <w:pStyle w:val="subsection"/>
      </w:pPr>
      <w:r w:rsidRPr="009342D6">
        <w:tab/>
        <w:t>(3)</w:t>
      </w:r>
      <w:r w:rsidRPr="009342D6">
        <w:tab/>
        <w:t xml:space="preserve">However, a document, or a part of a document, mentioned in </w:t>
      </w:r>
      <w:r w:rsidR="009342D6">
        <w:t>paragraph (</w:t>
      </w:r>
      <w:r w:rsidRPr="009342D6">
        <w:t>2)(a) or (b) is not covered by this section if the regulations so prescribe.</w:t>
      </w:r>
    </w:p>
    <w:p w:rsidR="006E0072" w:rsidRPr="009342D6" w:rsidRDefault="006E0072" w:rsidP="006E0072">
      <w:pPr>
        <w:pStyle w:val="subsection"/>
      </w:pPr>
      <w:r w:rsidRPr="009342D6">
        <w:tab/>
        <w:t>(4)</w:t>
      </w:r>
      <w:r w:rsidRPr="009342D6">
        <w:tab/>
        <w:t xml:space="preserve">Regulations made for the purposes of </w:t>
      </w:r>
      <w:r w:rsidR="009342D6">
        <w:t>paragraph (</w:t>
      </w:r>
      <w:r w:rsidRPr="009342D6">
        <w:t xml:space="preserve">2)(c) or </w:t>
      </w:r>
      <w:r w:rsidR="009342D6">
        <w:t>subsection (</w:t>
      </w:r>
      <w:r w:rsidRPr="009342D6">
        <w:t>3) may prescribe different documents or parts of documents for different circumstances.</w:t>
      </w:r>
    </w:p>
    <w:p w:rsidR="006E0072" w:rsidRPr="009342D6" w:rsidRDefault="006E0072" w:rsidP="006E0072">
      <w:pPr>
        <w:pStyle w:val="ActHead5"/>
      </w:pPr>
      <w:bookmarkStart w:id="175" w:name="_Toc454965901"/>
      <w:r w:rsidRPr="009342D6">
        <w:rPr>
          <w:rStyle w:val="CharSectno"/>
        </w:rPr>
        <w:t>815</w:t>
      </w:r>
      <w:r w:rsidR="009342D6">
        <w:rPr>
          <w:rStyle w:val="CharSectno"/>
        </w:rPr>
        <w:noBreakHyphen/>
      </w:r>
      <w:r w:rsidRPr="009342D6">
        <w:rPr>
          <w:rStyle w:val="CharSectno"/>
        </w:rPr>
        <w:t>25</w:t>
      </w:r>
      <w:r w:rsidRPr="009342D6">
        <w:t xml:space="preserve">  Modified transfer pricing benefit for thin capitalisation</w:t>
      </w:r>
      <w:bookmarkEnd w:id="175"/>
    </w:p>
    <w:p w:rsidR="006E0072" w:rsidRPr="009342D6" w:rsidRDefault="006E0072" w:rsidP="006E0072">
      <w:pPr>
        <w:pStyle w:val="subsection"/>
      </w:pPr>
      <w:r w:rsidRPr="009342D6">
        <w:tab/>
        <w:t>(1)</w:t>
      </w:r>
      <w:r w:rsidRPr="009342D6">
        <w:tab/>
        <w:t xml:space="preserve">This section modifies the </w:t>
      </w:r>
      <w:r w:rsidR="009342D6" w:rsidRPr="009342D6">
        <w:rPr>
          <w:position w:val="6"/>
          <w:sz w:val="16"/>
        </w:rPr>
        <w:t>*</w:t>
      </w:r>
      <w:r w:rsidRPr="009342D6">
        <w:t>transfer pricing benefit an entity gets, or apart from this section would get, in an income year if:</w:t>
      </w:r>
    </w:p>
    <w:p w:rsidR="006E0072" w:rsidRPr="009342D6" w:rsidRDefault="006E0072" w:rsidP="006E0072">
      <w:pPr>
        <w:pStyle w:val="paragraph"/>
      </w:pPr>
      <w:r w:rsidRPr="009342D6">
        <w:tab/>
        <w:t>(a)</w:t>
      </w:r>
      <w:r w:rsidRPr="009342D6">
        <w:tab/>
        <w:t>Division</w:t>
      </w:r>
      <w:r w:rsidR="009342D6">
        <w:t> </w:t>
      </w:r>
      <w:r w:rsidRPr="009342D6">
        <w:t>820 (about thin capitalisation) applies to the entity for the income year; and</w:t>
      </w:r>
    </w:p>
    <w:p w:rsidR="006E0072" w:rsidRPr="009342D6" w:rsidRDefault="006E0072" w:rsidP="006E0072">
      <w:pPr>
        <w:pStyle w:val="paragraph"/>
      </w:pPr>
      <w:r w:rsidRPr="009342D6">
        <w:tab/>
        <w:t>(b)</w:t>
      </w:r>
      <w:r w:rsidRPr="009342D6">
        <w:tab/>
        <w:t xml:space="preserve">the transfer pricing benefit relates to profits, or a shortfall of profits, referable to costs that are </w:t>
      </w:r>
      <w:r w:rsidR="009342D6" w:rsidRPr="009342D6">
        <w:rPr>
          <w:position w:val="6"/>
          <w:sz w:val="16"/>
        </w:rPr>
        <w:t>*</w:t>
      </w:r>
      <w:r w:rsidRPr="009342D6">
        <w:t>debt deductions of the entity for the income year.</w:t>
      </w:r>
    </w:p>
    <w:p w:rsidR="006E0072" w:rsidRPr="009342D6" w:rsidRDefault="006E0072" w:rsidP="006E0072">
      <w:pPr>
        <w:pStyle w:val="subsection"/>
      </w:pPr>
      <w:r w:rsidRPr="009342D6">
        <w:tab/>
        <w:t>(2)</w:t>
      </w:r>
      <w:r w:rsidRPr="009342D6">
        <w:tab/>
        <w:t xml:space="preserve">If working out what those costs might have been, or might be expected to be, involves applying a rate to a </w:t>
      </w:r>
      <w:r w:rsidR="009342D6" w:rsidRPr="009342D6">
        <w:rPr>
          <w:position w:val="6"/>
          <w:sz w:val="16"/>
        </w:rPr>
        <w:t>*</w:t>
      </w:r>
      <w:r w:rsidRPr="009342D6">
        <w:t>debt interest:</w:t>
      </w:r>
    </w:p>
    <w:p w:rsidR="006E0072" w:rsidRPr="009342D6" w:rsidRDefault="006E0072" w:rsidP="006E0072">
      <w:pPr>
        <w:pStyle w:val="paragraph"/>
      </w:pPr>
      <w:r w:rsidRPr="009342D6">
        <w:tab/>
        <w:t>(a)</w:t>
      </w:r>
      <w:r w:rsidRPr="009342D6">
        <w:tab/>
        <w:t>work out the rate by applying section</w:t>
      </w:r>
      <w:r w:rsidR="009342D6">
        <w:t> </w:t>
      </w:r>
      <w:r w:rsidRPr="009342D6">
        <w:t>815</w:t>
      </w:r>
      <w:r w:rsidR="009342D6">
        <w:noBreakHyphen/>
      </w:r>
      <w:r w:rsidRPr="009342D6">
        <w:t>15, having regard to section</w:t>
      </w:r>
      <w:r w:rsidR="009342D6">
        <w:t> </w:t>
      </w:r>
      <w:r w:rsidRPr="009342D6">
        <w:t>815</w:t>
      </w:r>
      <w:r w:rsidR="009342D6">
        <w:noBreakHyphen/>
      </w:r>
      <w:r w:rsidRPr="009342D6">
        <w:t>20; but</w:t>
      </w:r>
    </w:p>
    <w:p w:rsidR="006E0072" w:rsidRPr="009342D6" w:rsidRDefault="006E0072" w:rsidP="006E0072">
      <w:pPr>
        <w:pStyle w:val="paragraph"/>
      </w:pPr>
      <w:r w:rsidRPr="009342D6">
        <w:tab/>
        <w:t>(b)</w:t>
      </w:r>
      <w:r w:rsidRPr="009342D6">
        <w:tab/>
        <w:t>apply the rate to the debt interest the entity actually issued.</w:t>
      </w:r>
    </w:p>
    <w:p w:rsidR="006E0072" w:rsidRPr="009342D6" w:rsidRDefault="006E0072" w:rsidP="006E0072">
      <w:pPr>
        <w:pStyle w:val="notetext"/>
      </w:pPr>
      <w:r w:rsidRPr="009342D6">
        <w:t>Note:</w:t>
      </w:r>
      <w:r w:rsidRPr="009342D6">
        <w:tab/>
        <w:t>Division</w:t>
      </w:r>
      <w:r w:rsidR="009342D6">
        <w:t> </w:t>
      </w:r>
      <w:r w:rsidRPr="009342D6">
        <w:t>820 may apply to further reduce debt deductions.</w:t>
      </w:r>
    </w:p>
    <w:p w:rsidR="006E0072" w:rsidRPr="009342D6" w:rsidRDefault="006E0072" w:rsidP="006E0072">
      <w:pPr>
        <w:pStyle w:val="ActHead5"/>
      </w:pPr>
      <w:bookmarkStart w:id="176" w:name="_Toc454965902"/>
      <w:r w:rsidRPr="009342D6">
        <w:rPr>
          <w:rStyle w:val="CharSectno"/>
        </w:rPr>
        <w:t>815</w:t>
      </w:r>
      <w:r w:rsidR="009342D6">
        <w:rPr>
          <w:rStyle w:val="CharSectno"/>
        </w:rPr>
        <w:noBreakHyphen/>
      </w:r>
      <w:r w:rsidRPr="009342D6">
        <w:rPr>
          <w:rStyle w:val="CharSectno"/>
        </w:rPr>
        <w:t>30</w:t>
      </w:r>
      <w:r w:rsidRPr="009342D6">
        <w:t xml:space="preserve">  Determinations negating transfer pricing benefit</w:t>
      </w:r>
      <w:bookmarkEnd w:id="176"/>
    </w:p>
    <w:p w:rsidR="006E0072" w:rsidRPr="009342D6" w:rsidRDefault="006E0072" w:rsidP="006E0072">
      <w:pPr>
        <w:pStyle w:val="subsection"/>
      </w:pPr>
      <w:r w:rsidRPr="009342D6">
        <w:tab/>
        <w:t>(1)</w:t>
      </w:r>
      <w:r w:rsidRPr="009342D6">
        <w:tab/>
        <w:t>The determinations the Commissioner may make are as follows:</w:t>
      </w:r>
    </w:p>
    <w:p w:rsidR="006E0072" w:rsidRPr="009342D6" w:rsidRDefault="006E0072" w:rsidP="006E0072">
      <w:pPr>
        <w:pStyle w:val="paragraph"/>
      </w:pPr>
      <w:r w:rsidRPr="009342D6">
        <w:tab/>
        <w:t>(a)</w:t>
      </w:r>
      <w:r w:rsidRPr="009342D6">
        <w:tab/>
        <w:t>a determination of an amount by which the taxable income of the entity for an income year is increased;</w:t>
      </w:r>
    </w:p>
    <w:p w:rsidR="006E0072" w:rsidRPr="009342D6" w:rsidRDefault="006E0072" w:rsidP="006E0072">
      <w:pPr>
        <w:pStyle w:val="paragraph"/>
      </w:pPr>
      <w:r w:rsidRPr="009342D6">
        <w:tab/>
        <w:t>(b)</w:t>
      </w:r>
      <w:r w:rsidRPr="009342D6">
        <w:tab/>
        <w:t>a determination of an amount by which the tax loss of the entity for an income year is decreased;</w:t>
      </w:r>
    </w:p>
    <w:p w:rsidR="006E0072" w:rsidRPr="009342D6" w:rsidRDefault="006E0072" w:rsidP="006E0072">
      <w:pPr>
        <w:pStyle w:val="paragraph"/>
      </w:pPr>
      <w:r w:rsidRPr="009342D6">
        <w:tab/>
        <w:t>(c)</w:t>
      </w:r>
      <w:r w:rsidRPr="009342D6">
        <w:tab/>
        <w:t xml:space="preserve">a determination of an amount by which the </w:t>
      </w:r>
      <w:r w:rsidR="009342D6" w:rsidRPr="009342D6">
        <w:rPr>
          <w:position w:val="6"/>
          <w:sz w:val="16"/>
        </w:rPr>
        <w:t>*</w:t>
      </w:r>
      <w:r w:rsidRPr="009342D6">
        <w:t>net capital loss of the entity for an income year is decreased.</w:t>
      </w:r>
    </w:p>
    <w:p w:rsidR="006E0072" w:rsidRPr="009342D6" w:rsidRDefault="006E0072" w:rsidP="006E0072">
      <w:pPr>
        <w:pStyle w:val="subsection"/>
      </w:pPr>
      <w:r w:rsidRPr="009342D6">
        <w:tab/>
        <w:t>(2)</w:t>
      </w:r>
      <w:r w:rsidRPr="009342D6">
        <w:tab/>
        <w:t xml:space="preserve">If the Commissioner makes a determination under </w:t>
      </w:r>
      <w:r w:rsidR="009342D6">
        <w:t>subsection (</w:t>
      </w:r>
      <w:r w:rsidRPr="009342D6">
        <w:t>1), the determination is taken to be attributable, to the relevant extent, to such of the following as the Commissioner may determine:</w:t>
      </w:r>
    </w:p>
    <w:p w:rsidR="006E0072" w:rsidRPr="009342D6" w:rsidRDefault="006E0072" w:rsidP="006E0072">
      <w:pPr>
        <w:pStyle w:val="paragraph"/>
      </w:pPr>
      <w:r w:rsidRPr="009342D6">
        <w:tab/>
        <w:t>(a)</w:t>
      </w:r>
      <w:r w:rsidRPr="009342D6">
        <w:tab/>
        <w:t>an increase of a particular amount in assessable income of the entity for an income year under a particular provision of this Act;</w:t>
      </w:r>
    </w:p>
    <w:p w:rsidR="006E0072" w:rsidRPr="009342D6" w:rsidRDefault="006E0072" w:rsidP="006E0072">
      <w:pPr>
        <w:pStyle w:val="paragraph"/>
      </w:pPr>
      <w:r w:rsidRPr="009342D6">
        <w:tab/>
        <w:t>(b)</w:t>
      </w:r>
      <w:r w:rsidRPr="009342D6">
        <w:tab/>
        <w:t>a decrease of a particular amount in particular deductions of the entity for an income year;</w:t>
      </w:r>
    </w:p>
    <w:p w:rsidR="006E0072" w:rsidRPr="009342D6" w:rsidRDefault="006E0072" w:rsidP="006E0072">
      <w:pPr>
        <w:pStyle w:val="paragraph"/>
      </w:pPr>
      <w:r w:rsidRPr="009342D6">
        <w:tab/>
        <w:t>(c)</w:t>
      </w:r>
      <w:r w:rsidRPr="009342D6">
        <w:tab/>
        <w:t>an increase of a particular amount in particular capital gains of the entity for an income year;</w:t>
      </w:r>
    </w:p>
    <w:p w:rsidR="006E0072" w:rsidRPr="009342D6" w:rsidRDefault="006E0072" w:rsidP="006E0072">
      <w:pPr>
        <w:pStyle w:val="paragraph"/>
      </w:pPr>
      <w:r w:rsidRPr="009342D6">
        <w:tab/>
        <w:t>(d)</w:t>
      </w:r>
      <w:r w:rsidRPr="009342D6">
        <w:tab/>
        <w:t>a decrease of a particular amount in particular capital losses of the entity for an income year.</w:t>
      </w:r>
    </w:p>
    <w:p w:rsidR="006E0072" w:rsidRPr="009342D6" w:rsidRDefault="006E0072" w:rsidP="006E0072">
      <w:pPr>
        <w:pStyle w:val="subsection"/>
      </w:pPr>
      <w:r w:rsidRPr="009342D6">
        <w:tab/>
        <w:t>(3)</w:t>
      </w:r>
      <w:r w:rsidRPr="009342D6">
        <w:tab/>
        <w:t xml:space="preserve">If the Commissioner makes a determination under </w:t>
      </w:r>
      <w:r w:rsidR="009342D6">
        <w:t>subsection (</w:t>
      </w:r>
      <w:r w:rsidRPr="009342D6">
        <w:t xml:space="preserve">1), the Commissioner must make a determination under </w:t>
      </w:r>
      <w:r w:rsidR="009342D6">
        <w:t>subsection (</w:t>
      </w:r>
      <w:r w:rsidRPr="009342D6">
        <w:t>2), unless it is not possible or practicable for the Commissioner to do so.</w:t>
      </w:r>
    </w:p>
    <w:p w:rsidR="006E0072" w:rsidRPr="009342D6" w:rsidRDefault="006E0072" w:rsidP="006E0072">
      <w:pPr>
        <w:pStyle w:val="notetext"/>
      </w:pPr>
      <w:r w:rsidRPr="009342D6">
        <w:t>Example:</w:t>
      </w:r>
      <w:r w:rsidRPr="009342D6">
        <w:tab/>
        <w:t>If section</w:t>
      </w:r>
      <w:r w:rsidR="009342D6">
        <w:t> </w:t>
      </w:r>
      <w:r w:rsidRPr="009342D6">
        <w:t>815</w:t>
      </w:r>
      <w:r w:rsidR="009342D6">
        <w:noBreakHyphen/>
      </w:r>
      <w:r w:rsidRPr="009342D6">
        <w:t>25 is relevant in working out the transfer pricing benefit an entity gets, this subsection requires the Commissioner to make a determination relating to the debt deductions of the entity.</w:t>
      </w:r>
    </w:p>
    <w:p w:rsidR="006E0072" w:rsidRPr="009342D6" w:rsidRDefault="006E0072" w:rsidP="006E0072">
      <w:pPr>
        <w:pStyle w:val="subsection"/>
      </w:pPr>
      <w:r w:rsidRPr="009342D6">
        <w:tab/>
        <w:t>(4)</w:t>
      </w:r>
      <w:r w:rsidRPr="009342D6">
        <w:tab/>
        <w:t xml:space="preserve">Nothing done under </w:t>
      </w:r>
      <w:r w:rsidR="009342D6">
        <w:t>subsection (</w:t>
      </w:r>
      <w:r w:rsidRPr="009342D6">
        <w:t xml:space="preserve">2) affects the validity of a determination made under </w:t>
      </w:r>
      <w:r w:rsidR="009342D6">
        <w:t>subsection (</w:t>
      </w:r>
      <w:r w:rsidRPr="009342D6">
        <w:t>1).</w:t>
      </w:r>
    </w:p>
    <w:p w:rsidR="006E0072" w:rsidRPr="009342D6" w:rsidRDefault="006E0072" w:rsidP="006E0072">
      <w:pPr>
        <w:pStyle w:val="subsection"/>
      </w:pPr>
      <w:r w:rsidRPr="009342D6">
        <w:tab/>
        <w:t>(5)</w:t>
      </w:r>
      <w:r w:rsidRPr="009342D6">
        <w:tab/>
        <w:t>The Commissioner may take such action as the Commissioner considers necessary to give effect to a determination under this section.</w:t>
      </w:r>
    </w:p>
    <w:p w:rsidR="006E0072" w:rsidRPr="009342D6" w:rsidRDefault="006E0072" w:rsidP="006E0072">
      <w:pPr>
        <w:pStyle w:val="subsection"/>
      </w:pPr>
      <w:r w:rsidRPr="009342D6">
        <w:tab/>
        <w:t>(6)</w:t>
      </w:r>
      <w:r w:rsidRPr="009342D6">
        <w:tab/>
        <w:t>The Commissioner must give a copy of a determination under this section to the entity.</w:t>
      </w:r>
    </w:p>
    <w:p w:rsidR="006E0072" w:rsidRPr="009342D6" w:rsidRDefault="006E0072" w:rsidP="006E0072">
      <w:pPr>
        <w:pStyle w:val="subsection"/>
      </w:pPr>
      <w:r w:rsidRPr="009342D6">
        <w:tab/>
        <w:t>(7)</w:t>
      </w:r>
      <w:r w:rsidRPr="009342D6">
        <w:tab/>
        <w:t xml:space="preserve">A failure to comply with </w:t>
      </w:r>
      <w:r w:rsidR="009342D6">
        <w:t>subsection (</w:t>
      </w:r>
      <w:r w:rsidRPr="009342D6">
        <w:t>6) does not affect the validity of the determination.</w:t>
      </w:r>
    </w:p>
    <w:p w:rsidR="006E0072" w:rsidRPr="009342D6" w:rsidRDefault="006E0072" w:rsidP="006E0072">
      <w:pPr>
        <w:pStyle w:val="subsection"/>
      </w:pPr>
      <w:r w:rsidRPr="009342D6">
        <w:tab/>
        <w:t>(8)</w:t>
      </w:r>
      <w:r w:rsidRPr="009342D6">
        <w:tab/>
        <w:t>To avoid doubt, the Commissioner may include all or any determinations under this section in relation to a particular entity, including determinations of different kinds, in the same document.</w:t>
      </w:r>
    </w:p>
    <w:p w:rsidR="006E0072" w:rsidRPr="009342D6" w:rsidRDefault="006E0072" w:rsidP="006E0072">
      <w:pPr>
        <w:pStyle w:val="ActHead5"/>
      </w:pPr>
      <w:bookmarkStart w:id="177" w:name="_Toc454965903"/>
      <w:r w:rsidRPr="009342D6">
        <w:rPr>
          <w:rStyle w:val="CharSectno"/>
        </w:rPr>
        <w:t>815</w:t>
      </w:r>
      <w:r w:rsidR="009342D6">
        <w:rPr>
          <w:rStyle w:val="CharSectno"/>
        </w:rPr>
        <w:noBreakHyphen/>
      </w:r>
      <w:r w:rsidRPr="009342D6">
        <w:rPr>
          <w:rStyle w:val="CharSectno"/>
        </w:rPr>
        <w:t>35</w:t>
      </w:r>
      <w:r w:rsidRPr="009342D6">
        <w:t xml:space="preserve">  Consequential adjustments</w:t>
      </w:r>
      <w:bookmarkEnd w:id="177"/>
    </w:p>
    <w:p w:rsidR="006E0072" w:rsidRPr="009342D6" w:rsidRDefault="006E0072" w:rsidP="006E0072">
      <w:pPr>
        <w:pStyle w:val="SubsectionHead"/>
      </w:pPr>
      <w:r w:rsidRPr="009342D6">
        <w:t>Consequential adjustment—associated enterprises</w:t>
      </w:r>
    </w:p>
    <w:p w:rsidR="006E0072" w:rsidRPr="009342D6" w:rsidRDefault="006E0072" w:rsidP="006E0072">
      <w:pPr>
        <w:pStyle w:val="subsection"/>
      </w:pPr>
      <w:r w:rsidRPr="009342D6">
        <w:tab/>
        <w:t>(1)</w:t>
      </w:r>
      <w:r w:rsidRPr="009342D6">
        <w:tab/>
        <w:t xml:space="preserve">The Commissioner may make a determination under </w:t>
      </w:r>
      <w:r w:rsidR="009342D6">
        <w:t>subsection (</w:t>
      </w:r>
      <w:r w:rsidRPr="009342D6">
        <w:t xml:space="preserve">4) in relation to an entity (the </w:t>
      </w:r>
      <w:r w:rsidRPr="009342D6">
        <w:rPr>
          <w:b/>
          <w:i/>
        </w:rPr>
        <w:t>disadvantaged entity</w:t>
      </w:r>
      <w:r w:rsidRPr="009342D6">
        <w:t>) if:</w:t>
      </w:r>
    </w:p>
    <w:p w:rsidR="006E0072" w:rsidRPr="009342D6" w:rsidRDefault="006E0072" w:rsidP="006E0072">
      <w:pPr>
        <w:pStyle w:val="paragraph"/>
      </w:pPr>
      <w:r w:rsidRPr="009342D6">
        <w:tab/>
        <w:t>(a)</w:t>
      </w:r>
      <w:r w:rsidRPr="009342D6">
        <w:tab/>
        <w:t>the Commissioner makes a determination under subsection</w:t>
      </w:r>
      <w:r w:rsidR="009342D6">
        <w:t> </w:t>
      </w:r>
      <w:r w:rsidRPr="009342D6">
        <w:t>815</w:t>
      </w:r>
      <w:r w:rsidR="009342D6">
        <w:noBreakHyphen/>
      </w:r>
      <w:r w:rsidRPr="009342D6">
        <w:t xml:space="preserve">30(1) in relation to a </w:t>
      </w:r>
      <w:r w:rsidR="009342D6" w:rsidRPr="009342D6">
        <w:rPr>
          <w:position w:val="6"/>
          <w:sz w:val="16"/>
        </w:rPr>
        <w:t>*</w:t>
      </w:r>
      <w:r w:rsidRPr="009342D6">
        <w:t>transfer pricing benefit an entity gets under subsection</w:t>
      </w:r>
      <w:r w:rsidR="009342D6">
        <w:t> </w:t>
      </w:r>
      <w:r w:rsidRPr="009342D6">
        <w:t>815</w:t>
      </w:r>
      <w:r w:rsidR="009342D6">
        <w:noBreakHyphen/>
      </w:r>
      <w:r w:rsidRPr="009342D6">
        <w:t>15(1); and</w:t>
      </w:r>
    </w:p>
    <w:p w:rsidR="006E0072" w:rsidRPr="009342D6" w:rsidRDefault="006E0072" w:rsidP="006E0072">
      <w:pPr>
        <w:pStyle w:val="paragraph"/>
      </w:pPr>
      <w:r w:rsidRPr="009342D6">
        <w:tab/>
        <w:t>(b)</w:t>
      </w:r>
      <w:r w:rsidRPr="009342D6">
        <w:tab/>
        <w:t xml:space="preserve">the Commissioner considers that, but for the conditions mentioned in the </w:t>
      </w:r>
      <w:r w:rsidR="009342D6" w:rsidRPr="009342D6">
        <w:rPr>
          <w:position w:val="6"/>
          <w:sz w:val="16"/>
        </w:rPr>
        <w:t>*</w:t>
      </w:r>
      <w:r w:rsidRPr="009342D6">
        <w:t>associated enterprises article:</w:t>
      </w:r>
    </w:p>
    <w:p w:rsidR="006E0072" w:rsidRPr="009342D6" w:rsidRDefault="006E0072" w:rsidP="006E0072">
      <w:pPr>
        <w:pStyle w:val="paragraphsub"/>
      </w:pPr>
      <w:r w:rsidRPr="009342D6">
        <w:tab/>
        <w:t>(i)</w:t>
      </w:r>
      <w:r w:rsidRPr="009342D6">
        <w:tab/>
        <w:t xml:space="preserve">the amount of the taxable income of the disadvantaged entity for an income year might have been expected to be </w:t>
      </w:r>
      <w:r w:rsidRPr="009342D6">
        <w:rPr>
          <w:i/>
        </w:rPr>
        <w:t>less</w:t>
      </w:r>
      <w:r w:rsidRPr="009342D6">
        <w:t xml:space="preserve"> than its actual amount; or</w:t>
      </w:r>
    </w:p>
    <w:p w:rsidR="006E0072" w:rsidRPr="009342D6" w:rsidRDefault="006E0072" w:rsidP="006E0072">
      <w:pPr>
        <w:pStyle w:val="paragraphsub"/>
      </w:pPr>
      <w:r w:rsidRPr="009342D6">
        <w:tab/>
        <w:t>(ii)</w:t>
      </w:r>
      <w:r w:rsidRPr="009342D6">
        <w:tab/>
        <w:t xml:space="preserve">the amount of a </w:t>
      </w:r>
      <w:r w:rsidR="009342D6" w:rsidRPr="009342D6">
        <w:rPr>
          <w:position w:val="6"/>
          <w:sz w:val="16"/>
        </w:rPr>
        <w:t>*</w:t>
      </w:r>
      <w:r w:rsidRPr="009342D6">
        <w:t xml:space="preserve">tax loss of the disadvantaged entity for an income year might have been expected to be </w:t>
      </w:r>
      <w:r w:rsidRPr="009342D6">
        <w:rPr>
          <w:i/>
        </w:rPr>
        <w:t>greater</w:t>
      </w:r>
      <w:r w:rsidRPr="009342D6">
        <w:t xml:space="preserve"> than its actual amount; or</w:t>
      </w:r>
    </w:p>
    <w:p w:rsidR="006E0072" w:rsidRPr="009342D6" w:rsidRDefault="006E0072" w:rsidP="006E0072">
      <w:pPr>
        <w:pStyle w:val="paragraphsub"/>
      </w:pPr>
      <w:r w:rsidRPr="009342D6">
        <w:tab/>
        <w:t>(iii)</w:t>
      </w:r>
      <w:r w:rsidRPr="009342D6">
        <w:tab/>
        <w:t xml:space="preserve">the amount of a </w:t>
      </w:r>
      <w:r w:rsidR="009342D6" w:rsidRPr="009342D6">
        <w:rPr>
          <w:position w:val="6"/>
          <w:sz w:val="16"/>
        </w:rPr>
        <w:t>*</w:t>
      </w:r>
      <w:r w:rsidRPr="009342D6">
        <w:t xml:space="preserve">net capital loss of the disadvantaged entity for an income year might have been expected to be </w:t>
      </w:r>
      <w:r w:rsidRPr="009342D6">
        <w:rPr>
          <w:i/>
        </w:rPr>
        <w:t>greater</w:t>
      </w:r>
      <w:r w:rsidRPr="009342D6">
        <w:t xml:space="preserve"> than its actual amount; or</w:t>
      </w:r>
    </w:p>
    <w:p w:rsidR="006E0072" w:rsidRPr="009342D6" w:rsidRDefault="006E0072" w:rsidP="006E0072">
      <w:pPr>
        <w:pStyle w:val="paragraphsub"/>
      </w:pPr>
      <w:r w:rsidRPr="009342D6">
        <w:tab/>
        <w:t>(iv)</w:t>
      </w:r>
      <w:r w:rsidRPr="009342D6">
        <w:tab/>
        <w:t xml:space="preserve">an amount of </w:t>
      </w:r>
      <w:r w:rsidR="009342D6" w:rsidRPr="009342D6">
        <w:rPr>
          <w:position w:val="6"/>
          <w:sz w:val="16"/>
        </w:rPr>
        <w:t>*</w:t>
      </w:r>
      <w:r w:rsidRPr="009342D6">
        <w:t xml:space="preserve">withholding tax payable in respect of interest or royalties by the disadvantaged entity might have been expected to be </w:t>
      </w:r>
      <w:r w:rsidRPr="009342D6">
        <w:rPr>
          <w:i/>
        </w:rPr>
        <w:t>less</w:t>
      </w:r>
      <w:r w:rsidRPr="009342D6">
        <w:t xml:space="preserve"> than its actual amount; and</w:t>
      </w:r>
    </w:p>
    <w:p w:rsidR="006E0072" w:rsidRPr="009342D6" w:rsidRDefault="006E0072" w:rsidP="006E0072">
      <w:pPr>
        <w:pStyle w:val="paragraph"/>
      </w:pPr>
      <w:r w:rsidRPr="009342D6">
        <w:tab/>
        <w:t>(c)</w:t>
      </w:r>
      <w:r w:rsidRPr="009342D6">
        <w:tab/>
        <w:t xml:space="preserve">the Commissioner considers that it is fair and reasonable that the actual amount mentioned in </w:t>
      </w:r>
      <w:r w:rsidR="009342D6">
        <w:t>subparagraph (</w:t>
      </w:r>
      <w:r w:rsidRPr="009342D6">
        <w:t>b)(i), (ii), (iii) or (iv) (as the case requires) be adjusted accordingly.</w:t>
      </w:r>
    </w:p>
    <w:p w:rsidR="006E0072" w:rsidRPr="009342D6" w:rsidRDefault="006E0072" w:rsidP="006E0072">
      <w:pPr>
        <w:pStyle w:val="SubsectionHead"/>
      </w:pPr>
      <w:r w:rsidRPr="009342D6">
        <w:t>Consequential adjustment—business profits</w:t>
      </w:r>
    </w:p>
    <w:p w:rsidR="006E0072" w:rsidRPr="009342D6" w:rsidRDefault="006E0072" w:rsidP="006E0072">
      <w:pPr>
        <w:pStyle w:val="subsection"/>
      </w:pPr>
      <w:r w:rsidRPr="009342D6">
        <w:tab/>
        <w:t>(2)</w:t>
      </w:r>
      <w:r w:rsidRPr="009342D6">
        <w:tab/>
        <w:t xml:space="preserve">The Commissioner may make a determination under </w:t>
      </w:r>
      <w:r w:rsidR="009342D6">
        <w:t>subsection (</w:t>
      </w:r>
      <w:r w:rsidRPr="009342D6">
        <w:t xml:space="preserve">4) in relation to an entity (the </w:t>
      </w:r>
      <w:r w:rsidRPr="009342D6">
        <w:rPr>
          <w:b/>
          <w:i/>
        </w:rPr>
        <w:t>disadvantaged entity</w:t>
      </w:r>
      <w:r w:rsidRPr="009342D6">
        <w:t>) if:</w:t>
      </w:r>
    </w:p>
    <w:p w:rsidR="006E0072" w:rsidRPr="009342D6" w:rsidRDefault="006E0072" w:rsidP="006E0072">
      <w:pPr>
        <w:pStyle w:val="paragraph"/>
      </w:pPr>
      <w:r w:rsidRPr="009342D6">
        <w:tab/>
        <w:t>(a)</w:t>
      </w:r>
      <w:r w:rsidRPr="009342D6">
        <w:tab/>
        <w:t>the Commissioner makes a determination under subsection</w:t>
      </w:r>
      <w:r w:rsidR="009342D6">
        <w:t> </w:t>
      </w:r>
      <w:r w:rsidRPr="009342D6">
        <w:t>815</w:t>
      </w:r>
      <w:r w:rsidR="009342D6">
        <w:noBreakHyphen/>
      </w:r>
      <w:r w:rsidRPr="009342D6">
        <w:t xml:space="preserve">30(1) in relation to a </w:t>
      </w:r>
      <w:r w:rsidR="009342D6" w:rsidRPr="009342D6">
        <w:rPr>
          <w:position w:val="6"/>
          <w:sz w:val="16"/>
        </w:rPr>
        <w:t>*</w:t>
      </w:r>
      <w:r w:rsidRPr="009342D6">
        <w:t>transfer pricing benefit an entity gets under subsection</w:t>
      </w:r>
      <w:r w:rsidR="009342D6">
        <w:t> </w:t>
      </w:r>
      <w:r w:rsidRPr="009342D6">
        <w:t>815</w:t>
      </w:r>
      <w:r w:rsidR="009342D6">
        <w:noBreakHyphen/>
      </w:r>
      <w:r w:rsidRPr="009342D6">
        <w:t>15(2); and</w:t>
      </w:r>
    </w:p>
    <w:p w:rsidR="006E0072" w:rsidRPr="009342D6" w:rsidRDefault="006E0072" w:rsidP="006E0072">
      <w:pPr>
        <w:pStyle w:val="paragraph"/>
      </w:pPr>
      <w:r w:rsidRPr="009342D6">
        <w:tab/>
        <w:t>(b)</w:t>
      </w:r>
      <w:r w:rsidRPr="009342D6">
        <w:tab/>
        <w:t xml:space="preserve">the Commissioner considers that, if the permanent establishment were a distinct and separate entity engaged, and dealing, in the manner mentioned in the </w:t>
      </w:r>
      <w:r w:rsidR="009342D6" w:rsidRPr="009342D6">
        <w:rPr>
          <w:position w:val="6"/>
          <w:sz w:val="16"/>
        </w:rPr>
        <w:t>*</w:t>
      </w:r>
      <w:r w:rsidRPr="009342D6">
        <w:t>business profits article:</w:t>
      </w:r>
    </w:p>
    <w:p w:rsidR="006E0072" w:rsidRPr="009342D6" w:rsidRDefault="006E0072" w:rsidP="006E0072">
      <w:pPr>
        <w:pStyle w:val="paragraphsub"/>
      </w:pPr>
      <w:r w:rsidRPr="009342D6">
        <w:tab/>
        <w:t>(i)</w:t>
      </w:r>
      <w:r w:rsidRPr="009342D6">
        <w:tab/>
        <w:t xml:space="preserve">the amount of the taxable income of the disadvantaged entity for an income year might have been expected to be </w:t>
      </w:r>
      <w:r w:rsidRPr="009342D6">
        <w:rPr>
          <w:i/>
        </w:rPr>
        <w:t>less</w:t>
      </w:r>
      <w:r w:rsidRPr="009342D6">
        <w:t xml:space="preserve"> than its actual amount; or</w:t>
      </w:r>
    </w:p>
    <w:p w:rsidR="006E0072" w:rsidRPr="009342D6" w:rsidRDefault="006E0072" w:rsidP="006E0072">
      <w:pPr>
        <w:pStyle w:val="paragraphsub"/>
      </w:pPr>
      <w:r w:rsidRPr="009342D6">
        <w:tab/>
        <w:t>(ii)</w:t>
      </w:r>
      <w:r w:rsidRPr="009342D6">
        <w:tab/>
        <w:t xml:space="preserve">the amount of a </w:t>
      </w:r>
      <w:r w:rsidR="009342D6" w:rsidRPr="009342D6">
        <w:rPr>
          <w:position w:val="6"/>
          <w:sz w:val="16"/>
        </w:rPr>
        <w:t>*</w:t>
      </w:r>
      <w:r w:rsidRPr="009342D6">
        <w:t xml:space="preserve">tax loss of the disadvantaged entity for an income year might have been expected to be </w:t>
      </w:r>
      <w:r w:rsidRPr="009342D6">
        <w:rPr>
          <w:i/>
        </w:rPr>
        <w:t>greater</w:t>
      </w:r>
      <w:r w:rsidRPr="009342D6">
        <w:t xml:space="preserve"> than its actual amount; or</w:t>
      </w:r>
    </w:p>
    <w:p w:rsidR="006E0072" w:rsidRPr="009342D6" w:rsidRDefault="006E0072" w:rsidP="006E0072">
      <w:pPr>
        <w:pStyle w:val="paragraphsub"/>
      </w:pPr>
      <w:r w:rsidRPr="009342D6">
        <w:tab/>
        <w:t>(iii)</w:t>
      </w:r>
      <w:r w:rsidRPr="009342D6">
        <w:tab/>
        <w:t xml:space="preserve">the amount of a </w:t>
      </w:r>
      <w:r w:rsidR="009342D6" w:rsidRPr="009342D6">
        <w:rPr>
          <w:position w:val="6"/>
          <w:sz w:val="16"/>
        </w:rPr>
        <w:t>*</w:t>
      </w:r>
      <w:r w:rsidRPr="009342D6">
        <w:t xml:space="preserve">net capital loss of the disadvantaged entity for an income year might have been expected to be </w:t>
      </w:r>
      <w:r w:rsidRPr="009342D6">
        <w:rPr>
          <w:i/>
        </w:rPr>
        <w:t>greater</w:t>
      </w:r>
      <w:r w:rsidRPr="009342D6">
        <w:t xml:space="preserve"> than its actual amount; or</w:t>
      </w:r>
    </w:p>
    <w:p w:rsidR="006E0072" w:rsidRPr="009342D6" w:rsidRDefault="006E0072" w:rsidP="006E0072">
      <w:pPr>
        <w:pStyle w:val="paragraphsub"/>
      </w:pPr>
      <w:r w:rsidRPr="009342D6">
        <w:tab/>
        <w:t>(iv)</w:t>
      </w:r>
      <w:r w:rsidRPr="009342D6">
        <w:tab/>
        <w:t xml:space="preserve">an amount of </w:t>
      </w:r>
      <w:r w:rsidR="009342D6" w:rsidRPr="009342D6">
        <w:rPr>
          <w:position w:val="6"/>
          <w:sz w:val="16"/>
        </w:rPr>
        <w:t>*</w:t>
      </w:r>
      <w:r w:rsidRPr="009342D6">
        <w:t xml:space="preserve">withholding tax payable in respect of interest or royalties by the disadvantaged entity might have been expected to be </w:t>
      </w:r>
      <w:r w:rsidRPr="009342D6">
        <w:rPr>
          <w:i/>
        </w:rPr>
        <w:t>less</w:t>
      </w:r>
      <w:r w:rsidRPr="009342D6">
        <w:t xml:space="preserve"> than its actual amount; and</w:t>
      </w:r>
    </w:p>
    <w:p w:rsidR="006E0072" w:rsidRPr="009342D6" w:rsidRDefault="006E0072" w:rsidP="006E0072">
      <w:pPr>
        <w:pStyle w:val="paragraph"/>
      </w:pPr>
      <w:r w:rsidRPr="009342D6">
        <w:tab/>
        <w:t>(c)</w:t>
      </w:r>
      <w:r w:rsidRPr="009342D6">
        <w:tab/>
        <w:t xml:space="preserve">the Commissioner considers that it is fair and reasonable that the actual amount mentioned in </w:t>
      </w:r>
      <w:r w:rsidR="009342D6">
        <w:t>subparagraph (</w:t>
      </w:r>
      <w:r w:rsidRPr="009342D6">
        <w:t>b)(i), (ii), (iii) or (iv) (as the case requires) be adjusted accordingly.</w:t>
      </w:r>
    </w:p>
    <w:p w:rsidR="006E0072" w:rsidRPr="009342D6" w:rsidRDefault="006E0072" w:rsidP="006E0072">
      <w:pPr>
        <w:pStyle w:val="SubsectionHead"/>
      </w:pPr>
      <w:r w:rsidRPr="009342D6">
        <w:t>Nil amounts</w:t>
      </w:r>
    </w:p>
    <w:p w:rsidR="006E0072" w:rsidRPr="009342D6" w:rsidRDefault="006E0072" w:rsidP="006E0072">
      <w:pPr>
        <w:pStyle w:val="subsection"/>
      </w:pPr>
      <w:r w:rsidRPr="009342D6">
        <w:tab/>
        <w:t>(3)</w:t>
      </w:r>
      <w:r w:rsidRPr="009342D6">
        <w:tab/>
        <w:t>For the purposes of this section:</w:t>
      </w:r>
    </w:p>
    <w:p w:rsidR="006E0072" w:rsidRPr="009342D6" w:rsidRDefault="006E0072" w:rsidP="006E0072">
      <w:pPr>
        <w:pStyle w:val="paragraph"/>
      </w:pPr>
      <w:r w:rsidRPr="009342D6">
        <w:tab/>
        <w:t>(a)</w:t>
      </w:r>
      <w:r w:rsidRPr="009342D6">
        <w:tab/>
        <w:t>treat an entity that has no taxable income for an income year as having a taxable income for the year of a nil amount; and</w:t>
      </w:r>
    </w:p>
    <w:p w:rsidR="006E0072" w:rsidRPr="009342D6" w:rsidRDefault="006E0072" w:rsidP="006E0072">
      <w:pPr>
        <w:pStyle w:val="paragraph"/>
      </w:pPr>
      <w:r w:rsidRPr="009342D6">
        <w:tab/>
        <w:t>(b)</w:t>
      </w:r>
      <w:r w:rsidRPr="009342D6">
        <w:tab/>
        <w:t>treat an entity that has no tax loss for an income year as having a tax loss for the year of a nil amount; and</w:t>
      </w:r>
    </w:p>
    <w:p w:rsidR="006E0072" w:rsidRPr="009342D6" w:rsidRDefault="006E0072" w:rsidP="006E0072">
      <w:pPr>
        <w:pStyle w:val="paragraph"/>
      </w:pPr>
      <w:r w:rsidRPr="009342D6">
        <w:tab/>
        <w:t>(c)</w:t>
      </w:r>
      <w:r w:rsidRPr="009342D6">
        <w:tab/>
        <w:t xml:space="preserve">treat an entity that has no </w:t>
      </w:r>
      <w:r w:rsidR="009342D6" w:rsidRPr="009342D6">
        <w:rPr>
          <w:position w:val="6"/>
          <w:sz w:val="16"/>
        </w:rPr>
        <w:t>*</w:t>
      </w:r>
      <w:r w:rsidRPr="009342D6">
        <w:t>net capital loss for an income year as having a net capital loss for the year of a nil amount.</w:t>
      </w:r>
    </w:p>
    <w:p w:rsidR="006E0072" w:rsidRPr="009342D6" w:rsidRDefault="006E0072" w:rsidP="006E0072">
      <w:pPr>
        <w:pStyle w:val="SubsectionHead"/>
      </w:pPr>
      <w:r w:rsidRPr="009342D6">
        <w:t>Consequential adjustment—determinations</w:t>
      </w:r>
    </w:p>
    <w:p w:rsidR="006E0072" w:rsidRPr="009342D6" w:rsidRDefault="006E0072" w:rsidP="006E0072">
      <w:pPr>
        <w:pStyle w:val="subsection"/>
      </w:pPr>
      <w:r w:rsidRPr="009342D6">
        <w:tab/>
        <w:t>(4)</w:t>
      </w:r>
      <w:r w:rsidRPr="009342D6">
        <w:tab/>
        <w:t xml:space="preserve">The Commissioner may make one or more of the following determinations, in writing, for the purpose of adjusting an amount as mentioned in </w:t>
      </w:r>
      <w:r w:rsidR="009342D6">
        <w:t>paragraph (</w:t>
      </w:r>
      <w:r w:rsidRPr="009342D6">
        <w:t>1)(c) or (2)(c):</w:t>
      </w:r>
    </w:p>
    <w:p w:rsidR="006E0072" w:rsidRPr="009342D6" w:rsidRDefault="006E0072" w:rsidP="006E0072">
      <w:pPr>
        <w:pStyle w:val="paragraph"/>
      </w:pPr>
      <w:r w:rsidRPr="009342D6">
        <w:tab/>
        <w:t>(a)</w:t>
      </w:r>
      <w:r w:rsidRPr="009342D6">
        <w:tab/>
        <w:t>a determination of an amount by which the taxable income of the disadvantaged entity for an income year is decreased;</w:t>
      </w:r>
    </w:p>
    <w:p w:rsidR="006E0072" w:rsidRPr="009342D6" w:rsidRDefault="006E0072" w:rsidP="006E0072">
      <w:pPr>
        <w:pStyle w:val="paragraph"/>
      </w:pPr>
      <w:r w:rsidRPr="009342D6">
        <w:tab/>
        <w:t>(b)</w:t>
      </w:r>
      <w:r w:rsidRPr="009342D6">
        <w:tab/>
        <w:t>a determination of an amount by which the tax loss of the disadvantaged entity for an income year is increased;</w:t>
      </w:r>
    </w:p>
    <w:p w:rsidR="006E0072" w:rsidRPr="009342D6" w:rsidRDefault="006E0072" w:rsidP="006E0072">
      <w:pPr>
        <w:pStyle w:val="paragraph"/>
      </w:pPr>
      <w:r w:rsidRPr="009342D6">
        <w:tab/>
        <w:t>(c)</w:t>
      </w:r>
      <w:r w:rsidRPr="009342D6">
        <w:tab/>
        <w:t xml:space="preserve">a determination of an amount by which the </w:t>
      </w:r>
      <w:r w:rsidR="009342D6" w:rsidRPr="009342D6">
        <w:rPr>
          <w:position w:val="6"/>
          <w:sz w:val="16"/>
        </w:rPr>
        <w:t>*</w:t>
      </w:r>
      <w:r w:rsidRPr="009342D6">
        <w:t>net capital loss of the disadvantaged entity for an income year is increased;</w:t>
      </w:r>
    </w:p>
    <w:p w:rsidR="006E0072" w:rsidRPr="009342D6" w:rsidRDefault="006E0072" w:rsidP="006E0072">
      <w:pPr>
        <w:pStyle w:val="paragraph"/>
      </w:pPr>
      <w:r w:rsidRPr="009342D6">
        <w:tab/>
        <w:t>(d)</w:t>
      </w:r>
      <w:r w:rsidRPr="009342D6">
        <w:tab/>
        <w:t xml:space="preserve">a determination of an amount by which the </w:t>
      </w:r>
      <w:r w:rsidR="009342D6" w:rsidRPr="009342D6">
        <w:rPr>
          <w:position w:val="6"/>
          <w:sz w:val="16"/>
        </w:rPr>
        <w:t>*</w:t>
      </w:r>
      <w:r w:rsidRPr="009342D6">
        <w:t>withholding tax payable by the disadvantaged entity in respect of interest or royalties is decreased.</w:t>
      </w:r>
    </w:p>
    <w:p w:rsidR="006E0072" w:rsidRPr="009342D6" w:rsidRDefault="006E0072" w:rsidP="006E0072">
      <w:pPr>
        <w:pStyle w:val="subsection"/>
      </w:pPr>
      <w:r w:rsidRPr="009342D6">
        <w:tab/>
        <w:t>(5)</w:t>
      </w:r>
      <w:r w:rsidRPr="009342D6">
        <w:tab/>
        <w:t>The Commissioner may take such action as the Commissioner considers necessary to give effect to a determination under this section.</w:t>
      </w:r>
    </w:p>
    <w:p w:rsidR="006E0072" w:rsidRPr="009342D6" w:rsidRDefault="006E0072" w:rsidP="006E0072">
      <w:pPr>
        <w:pStyle w:val="subsection"/>
      </w:pPr>
      <w:r w:rsidRPr="009342D6">
        <w:tab/>
        <w:t>(6)</w:t>
      </w:r>
      <w:r w:rsidRPr="009342D6">
        <w:tab/>
        <w:t>The Commissioner must give a copy of a determination under this section to the disadvantaged entity.</w:t>
      </w:r>
    </w:p>
    <w:p w:rsidR="006E0072" w:rsidRPr="009342D6" w:rsidRDefault="006E0072" w:rsidP="006E0072">
      <w:pPr>
        <w:pStyle w:val="subsection"/>
      </w:pPr>
      <w:r w:rsidRPr="009342D6">
        <w:tab/>
        <w:t>(7)</w:t>
      </w:r>
      <w:r w:rsidRPr="009342D6">
        <w:tab/>
        <w:t xml:space="preserve">A failure to comply with </w:t>
      </w:r>
      <w:r w:rsidR="009342D6">
        <w:t>subsection (</w:t>
      </w:r>
      <w:r w:rsidRPr="009342D6">
        <w:t>6) does not affect the validity of the determination.</w:t>
      </w:r>
    </w:p>
    <w:p w:rsidR="006E0072" w:rsidRPr="009342D6" w:rsidRDefault="006E0072" w:rsidP="006E0072">
      <w:pPr>
        <w:pStyle w:val="subsection"/>
      </w:pPr>
      <w:r w:rsidRPr="009342D6">
        <w:tab/>
        <w:t>(8)</w:t>
      </w:r>
      <w:r w:rsidRPr="009342D6">
        <w:tab/>
        <w:t>To avoid doubt, the Commissioner may include all or any determinations under this section in relation to a particular entity, including determinations of different kinds, in the same document.</w:t>
      </w:r>
    </w:p>
    <w:p w:rsidR="006E0072" w:rsidRPr="009342D6" w:rsidRDefault="006E0072" w:rsidP="006E0072">
      <w:pPr>
        <w:pStyle w:val="subsection"/>
      </w:pPr>
      <w:r w:rsidRPr="009342D6">
        <w:tab/>
        <w:t>(9)</w:t>
      </w:r>
      <w:r w:rsidRPr="009342D6">
        <w:tab/>
        <w:t>An entity may give the Commissioner a written request to make a determination under this section relating to the entity. The Commissioner must decide whether or not to grant the request, and give the entity notice of the Commissioner’s decision.</w:t>
      </w:r>
    </w:p>
    <w:p w:rsidR="006E0072" w:rsidRPr="009342D6" w:rsidRDefault="006E0072" w:rsidP="006E0072">
      <w:pPr>
        <w:pStyle w:val="subsection"/>
      </w:pPr>
      <w:r w:rsidRPr="009342D6">
        <w:tab/>
        <w:t>(10)</w:t>
      </w:r>
      <w:r w:rsidRPr="009342D6">
        <w:tab/>
        <w:t xml:space="preserve">If the entity is dissatisfied with the Commissioner’s decision, the entity may object, in the manner set out in Part IVC of the </w:t>
      </w:r>
      <w:r w:rsidRPr="009342D6">
        <w:rPr>
          <w:i/>
        </w:rPr>
        <w:t>Taxation Administration Act 1953</w:t>
      </w:r>
      <w:r w:rsidRPr="009342D6">
        <w:t>, against that decision.</w:t>
      </w:r>
    </w:p>
    <w:p w:rsidR="006E0072" w:rsidRPr="009342D6" w:rsidRDefault="006E0072" w:rsidP="006E0072">
      <w:pPr>
        <w:pStyle w:val="ActHead5"/>
      </w:pPr>
      <w:bookmarkStart w:id="178" w:name="_Toc454965904"/>
      <w:r w:rsidRPr="009342D6">
        <w:rPr>
          <w:rStyle w:val="CharSectno"/>
        </w:rPr>
        <w:t>815</w:t>
      </w:r>
      <w:r w:rsidR="009342D6">
        <w:rPr>
          <w:rStyle w:val="CharSectno"/>
        </w:rPr>
        <w:noBreakHyphen/>
      </w:r>
      <w:r w:rsidRPr="009342D6">
        <w:rPr>
          <w:rStyle w:val="CharSectno"/>
        </w:rPr>
        <w:t>40</w:t>
      </w:r>
      <w:r w:rsidRPr="009342D6">
        <w:t xml:space="preserve">  No double taxation</w:t>
      </w:r>
      <w:bookmarkEnd w:id="178"/>
    </w:p>
    <w:p w:rsidR="006E0072" w:rsidRPr="009342D6" w:rsidRDefault="006E0072" w:rsidP="006E0072">
      <w:pPr>
        <w:pStyle w:val="subsection"/>
      </w:pPr>
      <w:r w:rsidRPr="009342D6">
        <w:tab/>
        <w:t>(1)</w:t>
      </w:r>
      <w:r w:rsidRPr="009342D6">
        <w:tab/>
        <w:t xml:space="preserve">The amount of a </w:t>
      </w:r>
      <w:r w:rsidR="009342D6" w:rsidRPr="009342D6">
        <w:rPr>
          <w:position w:val="6"/>
          <w:sz w:val="16"/>
        </w:rPr>
        <w:t>*</w:t>
      </w:r>
      <w:r w:rsidRPr="009342D6">
        <w:t xml:space="preserve">transfer pricing benefit that is negated under this Subdivision for an entity is not to be taken into account again under another provision of this Act to increase the entity’s assessable income, reduce the entity’s deductions or reduce a </w:t>
      </w:r>
      <w:r w:rsidR="009342D6" w:rsidRPr="009342D6">
        <w:rPr>
          <w:position w:val="6"/>
          <w:sz w:val="16"/>
        </w:rPr>
        <w:t>*</w:t>
      </w:r>
      <w:r w:rsidRPr="009342D6">
        <w:t>net capital loss of the entity.</w:t>
      </w:r>
    </w:p>
    <w:p w:rsidR="006E0072" w:rsidRPr="009342D6" w:rsidRDefault="006E0072" w:rsidP="006E0072">
      <w:pPr>
        <w:pStyle w:val="subsection"/>
      </w:pPr>
      <w:r w:rsidRPr="009342D6">
        <w:tab/>
        <w:t>(2)</w:t>
      </w:r>
      <w:r w:rsidRPr="009342D6">
        <w:tab/>
      </w:r>
      <w:r w:rsidR="009342D6">
        <w:t>Subsection (</w:t>
      </w:r>
      <w:r w:rsidRPr="009342D6">
        <w:t>1) has effect despite former section</w:t>
      </w:r>
      <w:r w:rsidR="009342D6">
        <w:t> </w:t>
      </w:r>
      <w:r w:rsidRPr="009342D6">
        <w:t xml:space="preserve">136AB of the </w:t>
      </w:r>
      <w:r w:rsidRPr="009342D6">
        <w:rPr>
          <w:i/>
        </w:rPr>
        <w:t>Income Tax Assessment Act 1936</w:t>
      </w:r>
      <w:r w:rsidRPr="009342D6">
        <w:t>.</w:t>
      </w:r>
    </w:p>
    <w:p w:rsidR="006E0072" w:rsidRPr="009342D6" w:rsidRDefault="006E0072" w:rsidP="006E0072">
      <w:pPr>
        <w:pStyle w:val="subsection"/>
      </w:pPr>
      <w:r w:rsidRPr="009342D6">
        <w:tab/>
        <w:t>(3)</w:t>
      </w:r>
      <w:r w:rsidRPr="009342D6">
        <w:tab/>
        <w:t>Nothing in this Subdivision limits Division</w:t>
      </w:r>
      <w:r w:rsidR="009342D6">
        <w:t> </w:t>
      </w:r>
      <w:r w:rsidRPr="009342D6">
        <w:t xml:space="preserve">820 (about thin capitalisation) in its application to further reduce </w:t>
      </w:r>
      <w:r w:rsidR="009342D6" w:rsidRPr="009342D6">
        <w:rPr>
          <w:position w:val="6"/>
          <w:sz w:val="16"/>
        </w:rPr>
        <w:t>*</w:t>
      </w:r>
      <w:r w:rsidRPr="009342D6">
        <w:t>debt deductions of an entity.</w:t>
      </w:r>
    </w:p>
    <w:p w:rsidR="006E0072" w:rsidRPr="009342D6" w:rsidRDefault="006E0072" w:rsidP="006E0072">
      <w:pPr>
        <w:pStyle w:val="ActHead4"/>
      </w:pPr>
      <w:bookmarkStart w:id="179" w:name="_Toc454965905"/>
      <w:r w:rsidRPr="009342D6">
        <w:rPr>
          <w:rStyle w:val="CharSubdNo"/>
        </w:rPr>
        <w:t>Subdivision</w:t>
      </w:r>
      <w:r w:rsidR="009342D6">
        <w:rPr>
          <w:rStyle w:val="CharSubdNo"/>
        </w:rPr>
        <w:t> </w:t>
      </w:r>
      <w:r w:rsidRPr="009342D6">
        <w:rPr>
          <w:rStyle w:val="CharSubdNo"/>
        </w:rPr>
        <w:t>815</w:t>
      </w:r>
      <w:r w:rsidR="009342D6">
        <w:rPr>
          <w:rStyle w:val="CharSubdNo"/>
        </w:rPr>
        <w:noBreakHyphen/>
      </w:r>
      <w:r w:rsidRPr="009342D6">
        <w:rPr>
          <w:rStyle w:val="CharSubdNo"/>
        </w:rPr>
        <w:t>B</w:t>
      </w:r>
      <w:r w:rsidRPr="009342D6">
        <w:t>—</w:t>
      </w:r>
      <w:r w:rsidRPr="009342D6">
        <w:rPr>
          <w:rStyle w:val="CharSubdText"/>
        </w:rPr>
        <w:t>Arm’s length principle for cross</w:t>
      </w:r>
      <w:r w:rsidR="009342D6">
        <w:rPr>
          <w:rStyle w:val="CharSubdText"/>
        </w:rPr>
        <w:noBreakHyphen/>
      </w:r>
      <w:r w:rsidRPr="009342D6">
        <w:rPr>
          <w:rStyle w:val="CharSubdText"/>
        </w:rPr>
        <w:t>border conditions between entities</w:t>
      </w:r>
      <w:bookmarkEnd w:id="179"/>
    </w:p>
    <w:p w:rsidR="006E0072" w:rsidRPr="009342D6" w:rsidRDefault="006E0072" w:rsidP="006E0072">
      <w:pPr>
        <w:pStyle w:val="ActHead4"/>
      </w:pPr>
      <w:bookmarkStart w:id="180" w:name="_Toc454965906"/>
      <w:r w:rsidRPr="009342D6">
        <w:t>Guide to Subdivision</w:t>
      </w:r>
      <w:r w:rsidR="009342D6">
        <w:t> </w:t>
      </w:r>
      <w:r w:rsidRPr="009342D6">
        <w:t>815</w:t>
      </w:r>
      <w:r w:rsidR="009342D6">
        <w:noBreakHyphen/>
      </w:r>
      <w:r w:rsidRPr="009342D6">
        <w:t>B</w:t>
      </w:r>
      <w:bookmarkEnd w:id="180"/>
    </w:p>
    <w:p w:rsidR="006E0072" w:rsidRPr="009342D6" w:rsidRDefault="006E0072" w:rsidP="006E0072">
      <w:pPr>
        <w:pStyle w:val="ActHead5"/>
      </w:pPr>
      <w:bookmarkStart w:id="181" w:name="_Toc454965907"/>
      <w:r w:rsidRPr="009342D6">
        <w:rPr>
          <w:rStyle w:val="CharSectno"/>
        </w:rPr>
        <w:t>815</w:t>
      </w:r>
      <w:r w:rsidR="009342D6">
        <w:rPr>
          <w:rStyle w:val="CharSectno"/>
        </w:rPr>
        <w:noBreakHyphen/>
      </w:r>
      <w:r w:rsidRPr="009342D6">
        <w:rPr>
          <w:rStyle w:val="CharSectno"/>
        </w:rPr>
        <w:t>101</w:t>
      </w:r>
      <w:r w:rsidRPr="009342D6">
        <w:t xml:space="preserve">  What this Subdivision is about</w:t>
      </w:r>
      <w:bookmarkEnd w:id="181"/>
    </w:p>
    <w:p w:rsidR="006E0072" w:rsidRPr="009342D6" w:rsidRDefault="006E0072" w:rsidP="006E0072">
      <w:pPr>
        <w:pStyle w:val="BoxText"/>
      </w:pPr>
      <w:r w:rsidRPr="009342D6">
        <w:t>This Subdivision applies if an entity would otherwise get a tax advantage in Australia from cross</w:t>
      </w:r>
      <w:r w:rsidR="009342D6">
        <w:noBreakHyphen/>
      </w:r>
      <w:r w:rsidRPr="009342D6">
        <w:t>border conditions that are inconsistent with the internationally accepted arm’s length principle.</w:t>
      </w:r>
    </w:p>
    <w:p w:rsidR="006E0072" w:rsidRPr="009342D6" w:rsidRDefault="006E0072" w:rsidP="006E0072">
      <w:pPr>
        <w:pStyle w:val="BoxText"/>
      </w:pPr>
      <w:r w:rsidRPr="009342D6">
        <w:t>The entity is treated for income tax and withholding tax purposes as if arm’s length conditions had operated.</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815</w:t>
      </w:r>
      <w:r w:rsidR="009342D6">
        <w:noBreakHyphen/>
      </w:r>
      <w:r w:rsidRPr="009342D6">
        <w:t>105</w:t>
      </w:r>
      <w:r w:rsidRPr="009342D6">
        <w:tab/>
        <w:t>Object</w:t>
      </w:r>
    </w:p>
    <w:p w:rsidR="006E0072" w:rsidRPr="009342D6" w:rsidRDefault="006E0072" w:rsidP="006E0072">
      <w:pPr>
        <w:pStyle w:val="TofSectsSection"/>
      </w:pPr>
      <w:r w:rsidRPr="009342D6">
        <w:t>815</w:t>
      </w:r>
      <w:r w:rsidR="009342D6">
        <w:noBreakHyphen/>
      </w:r>
      <w:r w:rsidRPr="009342D6">
        <w:t>110</w:t>
      </w:r>
      <w:r w:rsidRPr="009342D6">
        <w:tab/>
        <w:t>Operation of Subdivision</w:t>
      </w:r>
    </w:p>
    <w:p w:rsidR="006E0072" w:rsidRPr="009342D6" w:rsidRDefault="006E0072" w:rsidP="006E0072">
      <w:pPr>
        <w:pStyle w:val="TofSectsSection"/>
      </w:pPr>
      <w:r w:rsidRPr="009342D6">
        <w:t>815</w:t>
      </w:r>
      <w:r w:rsidR="009342D6">
        <w:noBreakHyphen/>
      </w:r>
      <w:r w:rsidRPr="009342D6">
        <w:t>115</w:t>
      </w:r>
      <w:r w:rsidRPr="009342D6">
        <w:tab/>
        <w:t>Substitution of arm’s length conditions</w:t>
      </w:r>
    </w:p>
    <w:p w:rsidR="006E0072" w:rsidRPr="009342D6" w:rsidRDefault="006E0072" w:rsidP="006E0072">
      <w:pPr>
        <w:pStyle w:val="TofSectsSection"/>
        <w:rPr>
          <w:rStyle w:val="CharBoldItalic"/>
        </w:rPr>
      </w:pPr>
      <w:r w:rsidRPr="009342D6">
        <w:t>815</w:t>
      </w:r>
      <w:r w:rsidR="009342D6">
        <w:noBreakHyphen/>
      </w:r>
      <w:r w:rsidRPr="009342D6">
        <w:t>120</w:t>
      </w:r>
      <w:r w:rsidRPr="009342D6">
        <w:tab/>
        <w:t xml:space="preserve">When an entity gets a </w:t>
      </w:r>
      <w:r w:rsidRPr="009342D6">
        <w:rPr>
          <w:rStyle w:val="CharBoldItalic"/>
        </w:rPr>
        <w:t>transfer pricing benefit</w:t>
      </w:r>
    </w:p>
    <w:p w:rsidR="006E0072" w:rsidRPr="009342D6" w:rsidRDefault="006E0072" w:rsidP="006E0072">
      <w:pPr>
        <w:pStyle w:val="TofSectsSection"/>
      </w:pPr>
      <w:r w:rsidRPr="009342D6">
        <w:t>815</w:t>
      </w:r>
      <w:r w:rsidR="009342D6">
        <w:noBreakHyphen/>
      </w:r>
      <w:r w:rsidRPr="009342D6">
        <w:t>125</w:t>
      </w:r>
      <w:r w:rsidRPr="009342D6">
        <w:tab/>
        <w:t xml:space="preserve">Meaning of </w:t>
      </w:r>
      <w:r w:rsidRPr="009342D6">
        <w:rPr>
          <w:rStyle w:val="CharBoldItalic"/>
        </w:rPr>
        <w:t>arm’s length conditions</w:t>
      </w:r>
    </w:p>
    <w:p w:rsidR="006E0072" w:rsidRPr="009342D6" w:rsidRDefault="006E0072" w:rsidP="006E0072">
      <w:pPr>
        <w:pStyle w:val="TofSectsSection"/>
      </w:pPr>
      <w:r w:rsidRPr="009342D6">
        <w:t>815</w:t>
      </w:r>
      <w:r w:rsidR="009342D6">
        <w:noBreakHyphen/>
      </w:r>
      <w:r w:rsidRPr="009342D6">
        <w:t>130</w:t>
      </w:r>
      <w:r w:rsidRPr="009342D6">
        <w:tab/>
        <w:t>Relevance of actual commercial or financial relations</w:t>
      </w:r>
    </w:p>
    <w:p w:rsidR="006E0072" w:rsidRPr="009342D6" w:rsidRDefault="006E0072" w:rsidP="006E0072">
      <w:pPr>
        <w:pStyle w:val="TofSectsSection"/>
      </w:pPr>
      <w:r w:rsidRPr="009342D6">
        <w:t>815</w:t>
      </w:r>
      <w:r w:rsidR="009342D6">
        <w:noBreakHyphen/>
      </w:r>
      <w:r w:rsidRPr="009342D6">
        <w:t>135</w:t>
      </w:r>
      <w:r w:rsidRPr="009342D6">
        <w:tab/>
        <w:t>Guidance</w:t>
      </w:r>
    </w:p>
    <w:p w:rsidR="006E0072" w:rsidRPr="009342D6" w:rsidRDefault="006E0072" w:rsidP="006E0072">
      <w:pPr>
        <w:pStyle w:val="TofSectsSection"/>
      </w:pPr>
      <w:r w:rsidRPr="009342D6">
        <w:t>815</w:t>
      </w:r>
      <w:r w:rsidR="009342D6">
        <w:noBreakHyphen/>
      </w:r>
      <w:r w:rsidRPr="009342D6">
        <w:t>140</w:t>
      </w:r>
      <w:r w:rsidRPr="009342D6">
        <w:tab/>
        <w:t>Modification for thin capitalisation</w:t>
      </w:r>
    </w:p>
    <w:p w:rsidR="006E0072" w:rsidRPr="009342D6" w:rsidRDefault="006E0072" w:rsidP="006E0072">
      <w:pPr>
        <w:pStyle w:val="TofSectsSection"/>
      </w:pPr>
      <w:r w:rsidRPr="009342D6">
        <w:t>815</w:t>
      </w:r>
      <w:r w:rsidR="009342D6">
        <w:noBreakHyphen/>
      </w:r>
      <w:r w:rsidRPr="009342D6">
        <w:t>145</w:t>
      </w:r>
      <w:r w:rsidRPr="009342D6">
        <w:tab/>
        <w:t>Consequential adjustments</w:t>
      </w:r>
    </w:p>
    <w:p w:rsidR="006E0072" w:rsidRPr="009342D6" w:rsidRDefault="006E0072" w:rsidP="006E0072">
      <w:pPr>
        <w:pStyle w:val="TofSectsSection"/>
      </w:pPr>
      <w:r w:rsidRPr="009342D6">
        <w:t>815</w:t>
      </w:r>
      <w:r w:rsidR="009342D6">
        <w:noBreakHyphen/>
      </w:r>
      <w:r w:rsidRPr="009342D6">
        <w:t>150</w:t>
      </w:r>
      <w:r w:rsidRPr="009342D6">
        <w:tab/>
        <w:t>Amendment of assessments</w:t>
      </w:r>
    </w:p>
    <w:p w:rsidR="006E0072" w:rsidRPr="009342D6" w:rsidRDefault="006E0072" w:rsidP="006E0072">
      <w:pPr>
        <w:pStyle w:val="ActHead4"/>
      </w:pPr>
      <w:bookmarkStart w:id="182" w:name="_Toc454965908"/>
      <w:r w:rsidRPr="009342D6">
        <w:t>Operative provisions</w:t>
      </w:r>
      <w:bookmarkEnd w:id="182"/>
    </w:p>
    <w:p w:rsidR="006E0072" w:rsidRPr="009342D6" w:rsidRDefault="006E0072" w:rsidP="006E0072">
      <w:pPr>
        <w:pStyle w:val="ActHead5"/>
      </w:pPr>
      <w:bookmarkStart w:id="183" w:name="_Toc454965909"/>
      <w:r w:rsidRPr="009342D6">
        <w:rPr>
          <w:rStyle w:val="CharSectno"/>
        </w:rPr>
        <w:t>815</w:t>
      </w:r>
      <w:r w:rsidR="009342D6">
        <w:rPr>
          <w:rStyle w:val="CharSectno"/>
        </w:rPr>
        <w:noBreakHyphen/>
      </w:r>
      <w:r w:rsidRPr="009342D6">
        <w:rPr>
          <w:rStyle w:val="CharSectno"/>
        </w:rPr>
        <w:t>105</w:t>
      </w:r>
      <w:r w:rsidRPr="009342D6">
        <w:t xml:space="preserve">  Object</w:t>
      </w:r>
      <w:bookmarkEnd w:id="183"/>
    </w:p>
    <w:p w:rsidR="006E0072" w:rsidRPr="009342D6" w:rsidRDefault="006E0072" w:rsidP="006E0072">
      <w:pPr>
        <w:pStyle w:val="subsection"/>
      </w:pPr>
      <w:r w:rsidRPr="009342D6">
        <w:tab/>
        <w:t>(1)</w:t>
      </w:r>
      <w:r w:rsidRPr="009342D6">
        <w:tab/>
        <w:t>The object of this Subdivision is to ensure that the amount brought to tax in Australia from cross</w:t>
      </w:r>
      <w:r w:rsidR="009342D6">
        <w:noBreakHyphen/>
      </w:r>
      <w:r w:rsidRPr="009342D6">
        <w:t>border conditions between entities is not less than it would be if those conditions reflected:</w:t>
      </w:r>
    </w:p>
    <w:p w:rsidR="006E0072" w:rsidRPr="009342D6" w:rsidRDefault="006E0072" w:rsidP="006E0072">
      <w:pPr>
        <w:pStyle w:val="paragraph"/>
      </w:pPr>
      <w:r w:rsidRPr="009342D6">
        <w:tab/>
        <w:t>(a)</w:t>
      </w:r>
      <w:r w:rsidRPr="009342D6">
        <w:tab/>
        <w:t>the arm’s length contribution made by Australian operations through functions performed, assets used and risks assumed; and</w:t>
      </w:r>
    </w:p>
    <w:p w:rsidR="006E0072" w:rsidRPr="009342D6" w:rsidRDefault="006E0072" w:rsidP="006E0072">
      <w:pPr>
        <w:pStyle w:val="paragraph"/>
      </w:pPr>
      <w:r w:rsidRPr="009342D6">
        <w:tab/>
        <w:t>(b)</w:t>
      </w:r>
      <w:r w:rsidRPr="009342D6">
        <w:tab/>
        <w:t xml:space="preserve">the conditions that might be expected to operate between entities dealing at </w:t>
      </w:r>
      <w:r w:rsidR="009342D6" w:rsidRPr="009342D6">
        <w:rPr>
          <w:position w:val="6"/>
          <w:sz w:val="16"/>
        </w:rPr>
        <w:t>*</w:t>
      </w:r>
      <w:r w:rsidRPr="009342D6">
        <w:t>arm’s length.</w:t>
      </w:r>
    </w:p>
    <w:p w:rsidR="006E0072" w:rsidRPr="009342D6" w:rsidRDefault="006E0072" w:rsidP="006E0072">
      <w:pPr>
        <w:pStyle w:val="subsection"/>
      </w:pPr>
      <w:r w:rsidRPr="009342D6">
        <w:tab/>
        <w:t>(2)</w:t>
      </w:r>
      <w:r w:rsidRPr="009342D6">
        <w:tab/>
        <w:t xml:space="preserve">The Subdivision does this by specifying that, where an entity would otherwise get a tax advantage from actual conditions that differ from </w:t>
      </w:r>
      <w:r w:rsidR="009342D6" w:rsidRPr="009342D6">
        <w:rPr>
          <w:position w:val="6"/>
          <w:sz w:val="16"/>
        </w:rPr>
        <w:t>*</w:t>
      </w:r>
      <w:r w:rsidRPr="009342D6">
        <w:t>arm’s length conditions, the arm’s length conditions are taken to operate for income tax and withholding tax purposes.</w:t>
      </w:r>
    </w:p>
    <w:p w:rsidR="006E0072" w:rsidRPr="009342D6" w:rsidRDefault="006E0072" w:rsidP="006E0072">
      <w:pPr>
        <w:pStyle w:val="ActHead5"/>
      </w:pPr>
      <w:bookmarkStart w:id="184" w:name="_Toc454965910"/>
      <w:r w:rsidRPr="009342D6">
        <w:rPr>
          <w:rStyle w:val="CharSectno"/>
        </w:rPr>
        <w:t>815</w:t>
      </w:r>
      <w:r w:rsidR="009342D6">
        <w:rPr>
          <w:rStyle w:val="CharSectno"/>
        </w:rPr>
        <w:noBreakHyphen/>
      </w:r>
      <w:r w:rsidRPr="009342D6">
        <w:rPr>
          <w:rStyle w:val="CharSectno"/>
        </w:rPr>
        <w:t>110</w:t>
      </w:r>
      <w:r w:rsidRPr="009342D6">
        <w:t xml:space="preserve">  Operation of Subdivision</w:t>
      </w:r>
      <w:bookmarkEnd w:id="184"/>
    </w:p>
    <w:p w:rsidR="006E0072" w:rsidRPr="009342D6" w:rsidRDefault="006E0072" w:rsidP="006E0072">
      <w:pPr>
        <w:pStyle w:val="subsection"/>
      </w:pPr>
      <w:r w:rsidRPr="009342D6">
        <w:tab/>
        <w:t>(1)</w:t>
      </w:r>
      <w:r w:rsidRPr="009342D6">
        <w:tab/>
        <w:t>Nothing in the provisions of this Act other than this Subdivision limits the operation of this Subdivision.</w:t>
      </w:r>
    </w:p>
    <w:p w:rsidR="006E0072" w:rsidRPr="009342D6" w:rsidRDefault="006E0072" w:rsidP="006E0072">
      <w:pPr>
        <w:pStyle w:val="subsection"/>
      </w:pPr>
      <w:r w:rsidRPr="009342D6">
        <w:tab/>
        <w:t>(2)</w:t>
      </w:r>
      <w:r w:rsidRPr="009342D6">
        <w:tab/>
        <w:t>Nothing in this Subdivision limits Division</w:t>
      </w:r>
      <w:r w:rsidR="009342D6">
        <w:t> </w:t>
      </w:r>
      <w:r w:rsidRPr="009342D6">
        <w:t xml:space="preserve">820 (about thin capitalisation) in its application to reduce, or further reduce, </w:t>
      </w:r>
      <w:r w:rsidR="009342D6" w:rsidRPr="009342D6">
        <w:rPr>
          <w:position w:val="6"/>
          <w:sz w:val="16"/>
        </w:rPr>
        <w:t>*</w:t>
      </w:r>
      <w:r w:rsidRPr="009342D6">
        <w:t>debt deductions of an entity.</w:t>
      </w:r>
    </w:p>
    <w:p w:rsidR="006E0072" w:rsidRPr="009342D6" w:rsidRDefault="006E0072" w:rsidP="006E0072">
      <w:pPr>
        <w:pStyle w:val="ActHead5"/>
      </w:pPr>
      <w:bookmarkStart w:id="185" w:name="_Toc454965911"/>
      <w:r w:rsidRPr="009342D6">
        <w:rPr>
          <w:rStyle w:val="CharSectno"/>
        </w:rPr>
        <w:t>815</w:t>
      </w:r>
      <w:r w:rsidR="009342D6">
        <w:rPr>
          <w:rStyle w:val="CharSectno"/>
        </w:rPr>
        <w:noBreakHyphen/>
      </w:r>
      <w:r w:rsidRPr="009342D6">
        <w:rPr>
          <w:rStyle w:val="CharSectno"/>
        </w:rPr>
        <w:t>115</w:t>
      </w:r>
      <w:r w:rsidRPr="009342D6">
        <w:t xml:space="preserve">  Substitution of arm’s length conditions</w:t>
      </w:r>
      <w:bookmarkEnd w:id="185"/>
    </w:p>
    <w:p w:rsidR="006E0072" w:rsidRPr="009342D6" w:rsidRDefault="006E0072" w:rsidP="006E0072">
      <w:pPr>
        <w:pStyle w:val="subsection"/>
      </w:pPr>
      <w:r w:rsidRPr="009342D6">
        <w:tab/>
        <w:t>(1)</w:t>
      </w:r>
      <w:r w:rsidRPr="009342D6">
        <w:tab/>
        <w:t xml:space="preserve">For the purposes covered by </w:t>
      </w:r>
      <w:r w:rsidR="009342D6">
        <w:t>subsection (</w:t>
      </w:r>
      <w:r w:rsidRPr="009342D6">
        <w:t xml:space="preserve">2), if an entity gets a </w:t>
      </w:r>
      <w:r w:rsidR="009342D6" w:rsidRPr="009342D6">
        <w:rPr>
          <w:position w:val="6"/>
          <w:sz w:val="16"/>
        </w:rPr>
        <w:t>*</w:t>
      </w:r>
      <w:r w:rsidRPr="009342D6">
        <w:t>transfer pricing benefit from conditions that operate between the entity and another entity in connection with their commercial or financial relations:</w:t>
      </w:r>
    </w:p>
    <w:p w:rsidR="006E0072" w:rsidRPr="009342D6" w:rsidRDefault="006E0072" w:rsidP="006E0072">
      <w:pPr>
        <w:pStyle w:val="paragraph"/>
      </w:pPr>
      <w:r w:rsidRPr="009342D6">
        <w:tab/>
        <w:t>(a)</w:t>
      </w:r>
      <w:r w:rsidRPr="009342D6">
        <w:tab/>
        <w:t>those conditions are taken not to operate; and</w:t>
      </w:r>
    </w:p>
    <w:p w:rsidR="006E0072" w:rsidRPr="009342D6" w:rsidRDefault="006E0072" w:rsidP="006E0072">
      <w:pPr>
        <w:pStyle w:val="paragraph"/>
      </w:pPr>
      <w:r w:rsidRPr="009342D6">
        <w:tab/>
        <w:t>(b)</w:t>
      </w:r>
      <w:r w:rsidRPr="009342D6">
        <w:tab/>
        <w:t xml:space="preserve">instead, the </w:t>
      </w:r>
      <w:r w:rsidR="009342D6" w:rsidRPr="009342D6">
        <w:rPr>
          <w:position w:val="6"/>
          <w:sz w:val="16"/>
        </w:rPr>
        <w:t>*</w:t>
      </w:r>
      <w:r w:rsidRPr="009342D6">
        <w:t>arm’s length conditions are taken to operate.</w:t>
      </w:r>
    </w:p>
    <w:p w:rsidR="006E0072" w:rsidRPr="009342D6" w:rsidRDefault="006E0072" w:rsidP="006E0072">
      <w:pPr>
        <w:pStyle w:val="notetext"/>
      </w:pPr>
      <w:r w:rsidRPr="009342D6">
        <w:t>Note 1:</w:t>
      </w:r>
      <w:r w:rsidRPr="009342D6">
        <w:tab/>
        <w:t>The conditions that operate include, but are not limited to, such things as price, gross margin, net profit, and the division of profit between the entities.</w:t>
      </w:r>
    </w:p>
    <w:p w:rsidR="006E0072" w:rsidRPr="009342D6" w:rsidRDefault="006E0072" w:rsidP="006E0072">
      <w:pPr>
        <w:pStyle w:val="notetext"/>
      </w:pPr>
      <w:r w:rsidRPr="009342D6">
        <w:t>Note 2:</w:t>
      </w:r>
      <w:r w:rsidRPr="009342D6">
        <w:tab/>
        <w:t>There are special rules about documentation that affect when an entity has a reasonably arguable position about the application (or non</w:t>
      </w:r>
      <w:r w:rsidR="009342D6">
        <w:noBreakHyphen/>
      </w:r>
      <w:r w:rsidRPr="009342D6">
        <w:t>application) of this Subdivision: see Subdivision</w:t>
      </w:r>
      <w:r w:rsidR="009342D6">
        <w:t> </w:t>
      </w:r>
      <w:r w:rsidRPr="009342D6">
        <w:t>284</w:t>
      </w:r>
      <w:r w:rsidR="009342D6">
        <w:noBreakHyphen/>
      </w:r>
      <w:r w:rsidRPr="009342D6">
        <w:t>E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subsection"/>
      </w:pPr>
      <w:r w:rsidRPr="009342D6">
        <w:tab/>
        <w:t>(2)</w:t>
      </w:r>
      <w:r w:rsidRPr="009342D6">
        <w:tab/>
        <w:t>The purposes covered by this subsection are:</w:t>
      </w:r>
    </w:p>
    <w:p w:rsidR="006E0072" w:rsidRPr="009342D6" w:rsidRDefault="006E0072" w:rsidP="006E0072">
      <w:pPr>
        <w:pStyle w:val="paragraph"/>
      </w:pPr>
      <w:r w:rsidRPr="009342D6">
        <w:tab/>
        <w:t>(a)</w:t>
      </w:r>
      <w:r w:rsidRPr="009342D6">
        <w:tab/>
        <w:t xml:space="preserve">if the </w:t>
      </w:r>
      <w:r w:rsidR="009342D6" w:rsidRPr="009342D6">
        <w:rPr>
          <w:position w:val="6"/>
          <w:sz w:val="16"/>
        </w:rPr>
        <w:t>*</w:t>
      </w:r>
      <w:r w:rsidRPr="009342D6">
        <w:t>transfer pricing benefit arises under subparagraph</w:t>
      </w:r>
      <w:r w:rsidR="009342D6">
        <w:t> </w:t>
      </w:r>
      <w:r w:rsidRPr="009342D6">
        <w:t>815</w:t>
      </w:r>
      <w:r w:rsidR="009342D6">
        <w:noBreakHyphen/>
      </w:r>
      <w:r w:rsidRPr="009342D6">
        <w:t>120(1)(c)(i)—working out the amount (if any) of the entity’s taxable income for the income year; and</w:t>
      </w:r>
    </w:p>
    <w:p w:rsidR="006E0072" w:rsidRPr="009342D6" w:rsidRDefault="006E0072" w:rsidP="006E0072">
      <w:pPr>
        <w:pStyle w:val="paragraph"/>
      </w:pPr>
      <w:r w:rsidRPr="009342D6">
        <w:tab/>
        <w:t>(b)</w:t>
      </w:r>
      <w:r w:rsidRPr="009342D6">
        <w:tab/>
        <w:t>if the transfer pricing benefit arises under subparagraph</w:t>
      </w:r>
      <w:r w:rsidR="009342D6">
        <w:t> </w:t>
      </w:r>
      <w:r w:rsidRPr="009342D6">
        <w:t>815</w:t>
      </w:r>
      <w:r w:rsidR="009342D6">
        <w:noBreakHyphen/>
      </w:r>
      <w:r w:rsidRPr="009342D6">
        <w:t xml:space="preserve">120(1)(c)(ii)—working out the amount (if any) of the entity’s loss of a particular </w:t>
      </w:r>
      <w:r w:rsidR="009342D6" w:rsidRPr="009342D6">
        <w:rPr>
          <w:position w:val="6"/>
          <w:sz w:val="16"/>
        </w:rPr>
        <w:t>*</w:t>
      </w:r>
      <w:r w:rsidRPr="009342D6">
        <w:t>sort for the income year; and</w:t>
      </w:r>
    </w:p>
    <w:p w:rsidR="006E0072" w:rsidRPr="009342D6" w:rsidRDefault="006E0072" w:rsidP="006E0072">
      <w:pPr>
        <w:pStyle w:val="paragraph"/>
      </w:pPr>
      <w:r w:rsidRPr="009342D6">
        <w:tab/>
        <w:t>(c)</w:t>
      </w:r>
      <w:r w:rsidRPr="009342D6">
        <w:tab/>
        <w:t>if the transfer pricing benefit arises under subparagraph</w:t>
      </w:r>
      <w:r w:rsidR="009342D6">
        <w:t> </w:t>
      </w:r>
      <w:r w:rsidRPr="009342D6">
        <w:t>815</w:t>
      </w:r>
      <w:r w:rsidR="009342D6">
        <w:noBreakHyphen/>
      </w:r>
      <w:r w:rsidRPr="009342D6">
        <w:t xml:space="preserve">120(1)(c)(iii)—working out the amount (if any) of the entity’s </w:t>
      </w:r>
      <w:r w:rsidR="009342D6" w:rsidRPr="009342D6">
        <w:rPr>
          <w:position w:val="6"/>
          <w:sz w:val="16"/>
        </w:rPr>
        <w:t>*</w:t>
      </w:r>
      <w:r w:rsidRPr="009342D6">
        <w:t>tax offsets for the income year; and</w:t>
      </w:r>
    </w:p>
    <w:p w:rsidR="006E0072" w:rsidRPr="009342D6" w:rsidRDefault="006E0072" w:rsidP="006E0072">
      <w:pPr>
        <w:pStyle w:val="paragraph"/>
      </w:pPr>
      <w:r w:rsidRPr="009342D6">
        <w:tab/>
        <w:t>(d)</w:t>
      </w:r>
      <w:r w:rsidRPr="009342D6">
        <w:tab/>
        <w:t>if the transfer pricing benefit arises under subparagraph</w:t>
      </w:r>
      <w:r w:rsidR="009342D6">
        <w:t> </w:t>
      </w:r>
      <w:r w:rsidRPr="009342D6">
        <w:t>815</w:t>
      </w:r>
      <w:r w:rsidR="009342D6">
        <w:noBreakHyphen/>
      </w:r>
      <w:r w:rsidRPr="009342D6">
        <w:t xml:space="preserve">120(1)(c)(iv)—working out the amount (if any) of </w:t>
      </w:r>
      <w:r w:rsidR="009342D6" w:rsidRPr="009342D6">
        <w:rPr>
          <w:position w:val="6"/>
          <w:sz w:val="16"/>
        </w:rPr>
        <w:t>*</w:t>
      </w:r>
      <w:r w:rsidRPr="009342D6">
        <w:t>withholding tax payable by the entity in respect of interest or royalties.</w:t>
      </w:r>
    </w:p>
    <w:p w:rsidR="006E0072" w:rsidRPr="009342D6" w:rsidRDefault="006E0072" w:rsidP="006E0072">
      <w:pPr>
        <w:pStyle w:val="ActHead5"/>
        <w:rPr>
          <w:i/>
        </w:rPr>
      </w:pPr>
      <w:bookmarkStart w:id="186" w:name="_Toc454965912"/>
      <w:r w:rsidRPr="009342D6">
        <w:rPr>
          <w:rStyle w:val="CharSectno"/>
        </w:rPr>
        <w:t>815</w:t>
      </w:r>
      <w:r w:rsidR="009342D6">
        <w:rPr>
          <w:rStyle w:val="CharSectno"/>
        </w:rPr>
        <w:noBreakHyphen/>
      </w:r>
      <w:r w:rsidRPr="009342D6">
        <w:rPr>
          <w:rStyle w:val="CharSectno"/>
        </w:rPr>
        <w:t>120</w:t>
      </w:r>
      <w:r w:rsidRPr="009342D6">
        <w:t xml:space="preserve">  When an entity gets a </w:t>
      </w:r>
      <w:r w:rsidRPr="009342D6">
        <w:rPr>
          <w:i/>
        </w:rPr>
        <w:t>transfer pricing benefit</w:t>
      </w:r>
      <w:bookmarkEnd w:id="186"/>
    </w:p>
    <w:p w:rsidR="006E0072" w:rsidRPr="009342D6" w:rsidRDefault="006E0072" w:rsidP="006E0072">
      <w:pPr>
        <w:pStyle w:val="subsection"/>
      </w:pPr>
      <w:r w:rsidRPr="009342D6">
        <w:tab/>
        <w:t>(1)</w:t>
      </w:r>
      <w:r w:rsidRPr="009342D6">
        <w:tab/>
        <w:t xml:space="preserve">An entity gets a </w:t>
      </w:r>
      <w:r w:rsidRPr="009342D6">
        <w:rPr>
          <w:b/>
          <w:i/>
        </w:rPr>
        <w:t>transfer pricing benefit</w:t>
      </w:r>
      <w:r w:rsidRPr="009342D6">
        <w:t xml:space="preserve"> from conditions that operate between the entity and another entity in connection with their commercial or financial relations</w:t>
      </w:r>
      <w:r w:rsidRPr="009342D6">
        <w:rPr>
          <w:b/>
          <w:i/>
        </w:rPr>
        <w:t xml:space="preserve"> </w:t>
      </w:r>
      <w:r w:rsidRPr="009342D6">
        <w:t>if:</w:t>
      </w:r>
    </w:p>
    <w:p w:rsidR="006E0072" w:rsidRPr="009342D6" w:rsidRDefault="006E0072" w:rsidP="006E0072">
      <w:pPr>
        <w:pStyle w:val="paragraph"/>
      </w:pPr>
      <w:r w:rsidRPr="009342D6">
        <w:tab/>
        <w:t>(a)</w:t>
      </w:r>
      <w:r w:rsidRPr="009342D6">
        <w:tab/>
        <w:t xml:space="preserve">those conditions (the </w:t>
      </w:r>
      <w:r w:rsidRPr="009342D6">
        <w:rPr>
          <w:b/>
          <w:i/>
        </w:rPr>
        <w:t>actual conditions</w:t>
      </w:r>
      <w:r w:rsidRPr="009342D6">
        <w:t xml:space="preserve">) differ from the </w:t>
      </w:r>
      <w:r w:rsidR="009342D6" w:rsidRPr="009342D6">
        <w:rPr>
          <w:position w:val="6"/>
          <w:sz w:val="16"/>
        </w:rPr>
        <w:t>*</w:t>
      </w:r>
      <w:r w:rsidRPr="009342D6">
        <w:t>arm’s length conditions; and</w:t>
      </w:r>
    </w:p>
    <w:p w:rsidR="006E0072" w:rsidRPr="009342D6" w:rsidRDefault="006E0072" w:rsidP="006E0072">
      <w:pPr>
        <w:pStyle w:val="paragraph"/>
      </w:pPr>
      <w:r w:rsidRPr="009342D6">
        <w:tab/>
        <w:t>(b)</w:t>
      </w:r>
      <w:r w:rsidRPr="009342D6">
        <w:tab/>
        <w:t>the actual conditions satisfy the cross</w:t>
      </w:r>
      <w:r w:rsidR="009342D6">
        <w:noBreakHyphen/>
      </w:r>
      <w:r w:rsidRPr="009342D6">
        <w:t xml:space="preserve">border test in </w:t>
      </w:r>
      <w:r w:rsidR="009342D6">
        <w:t>subsection (</w:t>
      </w:r>
      <w:r w:rsidRPr="009342D6">
        <w:t>3) for the entity; and</w:t>
      </w:r>
    </w:p>
    <w:p w:rsidR="006E0072" w:rsidRPr="009342D6" w:rsidRDefault="006E0072" w:rsidP="006E0072">
      <w:pPr>
        <w:pStyle w:val="paragraph"/>
      </w:pPr>
      <w:r w:rsidRPr="009342D6">
        <w:tab/>
        <w:t>(c)</w:t>
      </w:r>
      <w:r w:rsidRPr="009342D6">
        <w:tab/>
        <w:t>had the arm’s length conditions operated, instead of the actual conditions, one or more of the following would, apart from this Subdivision, apply:</w:t>
      </w:r>
    </w:p>
    <w:p w:rsidR="006E0072" w:rsidRPr="009342D6" w:rsidRDefault="006E0072" w:rsidP="006E0072">
      <w:pPr>
        <w:pStyle w:val="paragraphsub"/>
      </w:pPr>
      <w:r w:rsidRPr="009342D6">
        <w:tab/>
        <w:t>(i)</w:t>
      </w:r>
      <w:r w:rsidRPr="009342D6">
        <w:tab/>
        <w:t xml:space="preserve">the amount of the entity’s taxable income for an income year would be </w:t>
      </w:r>
      <w:r w:rsidRPr="009342D6">
        <w:rPr>
          <w:i/>
        </w:rPr>
        <w:t>greater</w:t>
      </w:r>
      <w:r w:rsidRPr="009342D6">
        <w:t>;</w:t>
      </w:r>
    </w:p>
    <w:p w:rsidR="006E0072" w:rsidRPr="009342D6" w:rsidRDefault="006E0072" w:rsidP="006E0072">
      <w:pPr>
        <w:pStyle w:val="paragraphsub"/>
      </w:pPr>
      <w:r w:rsidRPr="009342D6">
        <w:tab/>
        <w:t>(ii)</w:t>
      </w:r>
      <w:r w:rsidRPr="009342D6">
        <w:tab/>
        <w:t xml:space="preserve">the amount of the entity’s loss of a particular </w:t>
      </w:r>
      <w:r w:rsidR="009342D6" w:rsidRPr="009342D6">
        <w:rPr>
          <w:position w:val="6"/>
          <w:sz w:val="16"/>
        </w:rPr>
        <w:t>*</w:t>
      </w:r>
      <w:r w:rsidRPr="009342D6">
        <w:t xml:space="preserve">sort for an income year would be </w:t>
      </w:r>
      <w:r w:rsidRPr="009342D6">
        <w:rPr>
          <w:i/>
        </w:rPr>
        <w:t>less</w:t>
      </w:r>
      <w:r w:rsidRPr="009342D6">
        <w:t>;</w:t>
      </w:r>
    </w:p>
    <w:p w:rsidR="006E0072" w:rsidRPr="009342D6" w:rsidRDefault="006E0072" w:rsidP="006E0072">
      <w:pPr>
        <w:pStyle w:val="paragraphsub"/>
      </w:pPr>
      <w:r w:rsidRPr="009342D6">
        <w:tab/>
        <w:t>(iii)</w:t>
      </w:r>
      <w:r w:rsidRPr="009342D6">
        <w:tab/>
        <w:t xml:space="preserve">the amount of the entity’s </w:t>
      </w:r>
      <w:r w:rsidR="009342D6" w:rsidRPr="009342D6">
        <w:rPr>
          <w:position w:val="6"/>
          <w:sz w:val="16"/>
        </w:rPr>
        <w:t>*</w:t>
      </w:r>
      <w:r w:rsidRPr="009342D6">
        <w:t xml:space="preserve">tax offsets for an income year would be </w:t>
      </w:r>
      <w:r w:rsidRPr="009342D6">
        <w:rPr>
          <w:i/>
        </w:rPr>
        <w:t>less</w:t>
      </w:r>
      <w:r w:rsidRPr="009342D6">
        <w:t>;</w:t>
      </w:r>
    </w:p>
    <w:p w:rsidR="006E0072" w:rsidRPr="009342D6" w:rsidRDefault="006E0072" w:rsidP="006E0072">
      <w:pPr>
        <w:pStyle w:val="paragraphsub"/>
      </w:pPr>
      <w:r w:rsidRPr="009342D6">
        <w:tab/>
        <w:t>(iv)</w:t>
      </w:r>
      <w:r w:rsidRPr="009342D6">
        <w:tab/>
        <w:t xml:space="preserve">an amount of </w:t>
      </w:r>
      <w:r w:rsidR="009342D6" w:rsidRPr="009342D6">
        <w:rPr>
          <w:position w:val="6"/>
          <w:sz w:val="16"/>
        </w:rPr>
        <w:t>*</w:t>
      </w:r>
      <w:r w:rsidRPr="009342D6">
        <w:t xml:space="preserve">withholding tax payable in respect of interest or royalties by the entity would be </w:t>
      </w:r>
      <w:r w:rsidRPr="009342D6">
        <w:rPr>
          <w:i/>
        </w:rPr>
        <w:t>greater</w:t>
      </w:r>
      <w:r w:rsidRPr="009342D6">
        <w:t>.</w:t>
      </w:r>
    </w:p>
    <w:p w:rsidR="006E0072" w:rsidRPr="009342D6" w:rsidRDefault="006E0072" w:rsidP="006E0072">
      <w:pPr>
        <w:pStyle w:val="SubsectionHead"/>
      </w:pPr>
      <w:r w:rsidRPr="009342D6">
        <w:t>Absence of condition</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there is taken to be a difference between the actual conditions and the </w:t>
      </w:r>
      <w:r w:rsidR="009342D6" w:rsidRPr="009342D6">
        <w:rPr>
          <w:position w:val="6"/>
          <w:sz w:val="16"/>
        </w:rPr>
        <w:t>*</w:t>
      </w:r>
      <w:r w:rsidRPr="009342D6">
        <w:t>arm’s length conditions if:</w:t>
      </w:r>
    </w:p>
    <w:p w:rsidR="006E0072" w:rsidRPr="009342D6" w:rsidRDefault="006E0072" w:rsidP="006E0072">
      <w:pPr>
        <w:pStyle w:val="paragraph"/>
      </w:pPr>
      <w:r w:rsidRPr="009342D6">
        <w:tab/>
        <w:t>(a)</w:t>
      </w:r>
      <w:r w:rsidRPr="009342D6">
        <w:tab/>
        <w:t>an actual condition exists that is not one of the arm’s length conditions; or</w:t>
      </w:r>
    </w:p>
    <w:p w:rsidR="006E0072" w:rsidRPr="009342D6" w:rsidRDefault="006E0072" w:rsidP="006E0072">
      <w:pPr>
        <w:pStyle w:val="paragraph"/>
      </w:pPr>
      <w:r w:rsidRPr="009342D6">
        <w:tab/>
        <w:t>(b)</w:t>
      </w:r>
      <w:r w:rsidRPr="009342D6">
        <w:tab/>
        <w:t>a condition does not exist in the actual conditions but is one of the arm’s length conditions.</w:t>
      </w:r>
    </w:p>
    <w:p w:rsidR="006E0072" w:rsidRPr="009342D6" w:rsidRDefault="006E0072" w:rsidP="006E0072">
      <w:pPr>
        <w:pStyle w:val="SubsectionHead"/>
      </w:pPr>
      <w:r w:rsidRPr="009342D6">
        <w:t>Cross</w:t>
      </w:r>
      <w:r w:rsidR="009342D6">
        <w:noBreakHyphen/>
      </w:r>
      <w:r w:rsidRPr="009342D6">
        <w:t>border test</w:t>
      </w:r>
    </w:p>
    <w:p w:rsidR="006E0072" w:rsidRPr="009342D6" w:rsidRDefault="006E0072" w:rsidP="006E0072">
      <w:pPr>
        <w:pStyle w:val="subsection"/>
      </w:pPr>
      <w:r w:rsidRPr="009342D6">
        <w:tab/>
        <w:t>(3)</w:t>
      </w:r>
      <w:r w:rsidRPr="009342D6">
        <w:tab/>
        <w:t>Conditions that operate between an entity and another entity in connection with their commercial or financial relations satisfy the cross</w:t>
      </w:r>
      <w:r w:rsidR="009342D6">
        <w:noBreakHyphen/>
      </w:r>
      <w:r w:rsidRPr="009342D6">
        <w:t>border test if:</w:t>
      </w:r>
    </w:p>
    <w:p w:rsidR="006E0072" w:rsidRPr="009342D6" w:rsidRDefault="006E0072" w:rsidP="006E0072">
      <w:pPr>
        <w:pStyle w:val="paragraph"/>
      </w:pPr>
      <w:r w:rsidRPr="009342D6">
        <w:tab/>
        <w:t>(a)</w:t>
      </w:r>
      <w:r w:rsidRPr="009342D6">
        <w:tab/>
        <w:t>the conditions meet the overseas requirement in the following table for either or both of the entities; or</w:t>
      </w:r>
    </w:p>
    <w:p w:rsidR="006E0072" w:rsidRPr="009342D6" w:rsidRDefault="006E0072" w:rsidP="006E0072">
      <w:pPr>
        <w:pStyle w:val="paragraph"/>
      </w:pPr>
      <w:r w:rsidRPr="009342D6">
        <w:tab/>
        <w:t>(b)</w:t>
      </w:r>
      <w:r w:rsidRPr="009342D6">
        <w:tab/>
        <w:t xml:space="preserve">the conditions operate in connection with a </w:t>
      </w:r>
      <w:r w:rsidR="009342D6" w:rsidRPr="009342D6">
        <w:rPr>
          <w:position w:val="6"/>
          <w:sz w:val="16"/>
        </w:rPr>
        <w:t>*</w:t>
      </w:r>
      <w:r w:rsidRPr="009342D6">
        <w:t xml:space="preserve">business that the entity carries on in an </w:t>
      </w:r>
      <w:r w:rsidR="009342D6" w:rsidRPr="009342D6">
        <w:rPr>
          <w:position w:val="6"/>
          <w:sz w:val="16"/>
        </w:rPr>
        <w:t>*</w:t>
      </w:r>
      <w:r w:rsidRPr="009342D6">
        <w:t>area covered by an international tax sharing treaty.</w:t>
      </w:r>
    </w:p>
    <w:p w:rsidR="006E0072" w:rsidRPr="009342D6" w:rsidRDefault="006E0072" w:rsidP="006E0072">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3"/>
        <w:gridCol w:w="3750"/>
        <w:gridCol w:w="2657"/>
      </w:tblGrid>
      <w:tr w:rsidR="006E0072" w:rsidRPr="009342D6" w:rsidTr="00B36B2B">
        <w:trPr>
          <w:tblHeader/>
        </w:trPr>
        <w:tc>
          <w:tcPr>
            <w:tcW w:w="712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Overseas requirement</w:t>
            </w:r>
          </w:p>
        </w:tc>
      </w:tr>
      <w:tr w:rsidR="006E0072" w:rsidRPr="009342D6" w:rsidTr="00B36B2B">
        <w:trPr>
          <w:tblHeader/>
        </w:trPr>
        <w:tc>
          <w:tcPr>
            <w:tcW w:w="713"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75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Column 1</w:t>
            </w:r>
          </w:p>
          <w:p w:rsidR="006E0072" w:rsidRPr="009342D6" w:rsidRDefault="006E0072" w:rsidP="00B36B2B">
            <w:pPr>
              <w:pStyle w:val="Tabletext"/>
              <w:keepNext/>
              <w:rPr>
                <w:b/>
              </w:rPr>
            </w:pPr>
            <w:r w:rsidRPr="009342D6">
              <w:rPr>
                <w:b/>
              </w:rPr>
              <w:t>The conditions meet the overseas requirement for this type of entity:</w:t>
            </w:r>
          </w:p>
        </w:tc>
        <w:tc>
          <w:tcPr>
            <w:tcW w:w="2657"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Column 2</w:t>
            </w:r>
          </w:p>
          <w:p w:rsidR="006E0072" w:rsidRPr="009342D6" w:rsidRDefault="006E0072" w:rsidP="00B36B2B">
            <w:pPr>
              <w:pStyle w:val="Tabletext"/>
              <w:keepNext/>
              <w:rPr>
                <w:b/>
              </w:rPr>
            </w:pPr>
            <w:r w:rsidRPr="009342D6">
              <w:rPr>
                <w:b/>
              </w:rPr>
              <w:t>if:</w:t>
            </w:r>
          </w:p>
        </w:tc>
      </w:tr>
      <w:tr w:rsidR="006E0072" w:rsidRPr="009342D6" w:rsidTr="00B36B2B">
        <w:trPr>
          <w:cantSplit/>
        </w:trPr>
        <w:tc>
          <w:tcPr>
            <w:tcW w:w="713"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3750"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any of the following:</w:t>
            </w:r>
          </w:p>
          <w:p w:rsidR="006E0072" w:rsidRPr="009342D6" w:rsidRDefault="006E0072" w:rsidP="00B36B2B">
            <w:pPr>
              <w:pStyle w:val="Tablea"/>
            </w:pPr>
            <w:r w:rsidRPr="009342D6">
              <w:t>(a) an Australian resident;</w:t>
            </w:r>
          </w:p>
          <w:p w:rsidR="006E0072" w:rsidRPr="009342D6" w:rsidRDefault="006E0072" w:rsidP="00B36B2B">
            <w:pPr>
              <w:pStyle w:val="Tablea"/>
            </w:pPr>
            <w:r w:rsidRPr="009342D6">
              <w:t>(b) a resident trust estate for the purposes of Division</w:t>
            </w:r>
            <w:r w:rsidR="009342D6">
              <w:t> </w:t>
            </w:r>
            <w:r w:rsidRPr="009342D6">
              <w:t xml:space="preserve">6 of Part III of the </w:t>
            </w:r>
            <w:r w:rsidRPr="009342D6">
              <w:rPr>
                <w:i/>
              </w:rPr>
              <w:t>Income Tax Assessment Act 1936</w:t>
            </w:r>
            <w:r w:rsidRPr="009342D6">
              <w:t>;</w:t>
            </w:r>
          </w:p>
          <w:p w:rsidR="006E0072" w:rsidRPr="009342D6" w:rsidRDefault="006E0072" w:rsidP="00B36B2B">
            <w:pPr>
              <w:pStyle w:val="Tablea"/>
            </w:pPr>
            <w:r w:rsidRPr="009342D6">
              <w:t>(c) a partnership in which all of the partners are, directly or indirectly through one or more interposed partnerships, Australian residents or resident trust estates</w:t>
            </w:r>
          </w:p>
        </w:tc>
        <w:tc>
          <w:tcPr>
            <w:tcW w:w="2657"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 xml:space="preserve">the conditions operate at or through an </w:t>
            </w:r>
            <w:r w:rsidR="009342D6" w:rsidRPr="009342D6">
              <w:rPr>
                <w:position w:val="6"/>
                <w:sz w:val="16"/>
              </w:rPr>
              <w:t>*</w:t>
            </w:r>
            <w:r w:rsidRPr="009342D6">
              <w:t>overseas permanent establishment of the entity.</w:t>
            </w:r>
          </w:p>
        </w:tc>
      </w:tr>
      <w:tr w:rsidR="006E0072" w:rsidRPr="009342D6" w:rsidTr="009D54EF">
        <w:trPr>
          <w:cantSplit/>
        </w:trPr>
        <w:tc>
          <w:tcPr>
            <w:tcW w:w="713" w:type="dxa"/>
            <w:tcBorders>
              <w:bottom w:val="single" w:sz="12" w:space="0" w:color="auto"/>
            </w:tcBorders>
            <w:shd w:val="clear" w:color="auto" w:fill="auto"/>
          </w:tcPr>
          <w:p w:rsidR="006E0072" w:rsidRPr="009342D6" w:rsidRDefault="006E0072" w:rsidP="00B36B2B">
            <w:pPr>
              <w:pStyle w:val="Tabletext"/>
            </w:pPr>
            <w:r w:rsidRPr="009342D6">
              <w:t>2</w:t>
            </w:r>
          </w:p>
        </w:tc>
        <w:tc>
          <w:tcPr>
            <w:tcW w:w="3750" w:type="dxa"/>
            <w:tcBorders>
              <w:bottom w:val="single" w:sz="12" w:space="0" w:color="auto"/>
            </w:tcBorders>
            <w:shd w:val="clear" w:color="auto" w:fill="auto"/>
          </w:tcPr>
          <w:p w:rsidR="006E0072" w:rsidRPr="009342D6" w:rsidRDefault="006E0072" w:rsidP="00B36B2B">
            <w:pPr>
              <w:pStyle w:val="Tabletext"/>
            </w:pPr>
            <w:r w:rsidRPr="009342D6">
              <w:t>an entity not covered by column 1 of item</w:t>
            </w:r>
            <w:r w:rsidR="009342D6">
              <w:t> </w:t>
            </w:r>
            <w:r w:rsidRPr="009342D6">
              <w:t>1</w:t>
            </w:r>
          </w:p>
        </w:tc>
        <w:tc>
          <w:tcPr>
            <w:tcW w:w="2657" w:type="dxa"/>
            <w:tcBorders>
              <w:bottom w:val="single" w:sz="12" w:space="0" w:color="auto"/>
            </w:tcBorders>
            <w:shd w:val="clear" w:color="auto" w:fill="auto"/>
          </w:tcPr>
          <w:p w:rsidR="006E0072" w:rsidRPr="009342D6" w:rsidRDefault="006E0072" w:rsidP="00B36B2B">
            <w:pPr>
              <w:pStyle w:val="Tabletext"/>
            </w:pPr>
            <w:r w:rsidRPr="009342D6">
              <w:t xml:space="preserve">the conditions do not operate solely at or through an </w:t>
            </w:r>
            <w:r w:rsidR="009342D6" w:rsidRPr="009342D6">
              <w:rPr>
                <w:position w:val="6"/>
                <w:sz w:val="16"/>
              </w:rPr>
              <w:t>*</w:t>
            </w:r>
            <w:r w:rsidRPr="009342D6">
              <w:t>Australian permanent establishment of the entity.</w:t>
            </w:r>
          </w:p>
        </w:tc>
      </w:tr>
    </w:tbl>
    <w:p w:rsidR="006E0072" w:rsidRPr="009342D6" w:rsidRDefault="006E0072" w:rsidP="006E0072">
      <w:pPr>
        <w:pStyle w:val="subsection"/>
      </w:pPr>
      <w:r w:rsidRPr="009342D6">
        <w:tab/>
        <w:t>(4)</w:t>
      </w:r>
      <w:r w:rsidRPr="009342D6">
        <w:tab/>
        <w:t xml:space="preserve">For the purposes of the table in </w:t>
      </w:r>
      <w:r w:rsidR="009342D6">
        <w:t>subsection (</w:t>
      </w:r>
      <w:r w:rsidRPr="009342D6">
        <w:t>3), treat any entity that is an Australian resident as not being an Australian resident if:</w:t>
      </w:r>
    </w:p>
    <w:p w:rsidR="006E0072" w:rsidRPr="009342D6" w:rsidRDefault="006E0072" w:rsidP="006E0072">
      <w:pPr>
        <w:pStyle w:val="paragraph"/>
      </w:pPr>
      <w:r w:rsidRPr="009342D6">
        <w:tab/>
        <w:t>(a)</w:t>
      </w:r>
      <w:r w:rsidRPr="009342D6">
        <w:tab/>
        <w:t xml:space="preserve">the entity is also a resident in a country that has entered into an </w:t>
      </w:r>
      <w:r w:rsidR="009342D6" w:rsidRPr="009342D6">
        <w:rPr>
          <w:position w:val="6"/>
          <w:sz w:val="16"/>
        </w:rPr>
        <w:t>*</w:t>
      </w:r>
      <w:r w:rsidRPr="009342D6">
        <w:t xml:space="preserve">international tax agreement with Australia containing a </w:t>
      </w:r>
      <w:r w:rsidR="009342D6" w:rsidRPr="009342D6">
        <w:rPr>
          <w:position w:val="6"/>
          <w:sz w:val="16"/>
        </w:rPr>
        <w:t>*</w:t>
      </w:r>
      <w:r w:rsidRPr="009342D6">
        <w:t>residence article; and</w:t>
      </w:r>
    </w:p>
    <w:p w:rsidR="006E0072" w:rsidRPr="009342D6" w:rsidRDefault="006E0072" w:rsidP="006E0072">
      <w:pPr>
        <w:pStyle w:val="paragraph"/>
      </w:pPr>
      <w:r w:rsidRPr="009342D6">
        <w:tab/>
        <w:t>(b)</w:t>
      </w:r>
      <w:r w:rsidRPr="009342D6">
        <w:tab/>
        <w:t>under that residence article, the entity is taken, for the purposes of the agreement, to be a resident only of that other country.</w:t>
      </w:r>
    </w:p>
    <w:p w:rsidR="006E0072" w:rsidRPr="009342D6" w:rsidRDefault="006E0072" w:rsidP="006E0072">
      <w:pPr>
        <w:pStyle w:val="SubsectionHead"/>
      </w:pPr>
      <w:r w:rsidRPr="009342D6">
        <w:t>Nil amounts</w:t>
      </w:r>
    </w:p>
    <w:p w:rsidR="006E0072" w:rsidRPr="009342D6" w:rsidRDefault="006E0072" w:rsidP="006E0072">
      <w:pPr>
        <w:pStyle w:val="subsection"/>
      </w:pPr>
      <w:r w:rsidRPr="009342D6">
        <w:tab/>
        <w:t>(5)</w:t>
      </w:r>
      <w:r w:rsidRPr="009342D6">
        <w:tab/>
        <w:t>For the purposes of this section and section</w:t>
      </w:r>
      <w:r w:rsidR="009342D6">
        <w:t> </w:t>
      </w:r>
      <w:r w:rsidRPr="009342D6">
        <w:t>815</w:t>
      </w:r>
      <w:r w:rsidR="009342D6">
        <w:noBreakHyphen/>
      </w:r>
      <w:r w:rsidRPr="009342D6">
        <w:t>145:</w:t>
      </w:r>
    </w:p>
    <w:p w:rsidR="006E0072" w:rsidRPr="009342D6" w:rsidRDefault="006E0072" w:rsidP="006E0072">
      <w:pPr>
        <w:pStyle w:val="paragraph"/>
      </w:pPr>
      <w:r w:rsidRPr="009342D6">
        <w:tab/>
        <w:t>(a)</w:t>
      </w:r>
      <w:r w:rsidRPr="009342D6">
        <w:tab/>
        <w:t>treat an entity that has no taxable income for an income year as having a taxable income for the year of a nil amount; and</w:t>
      </w:r>
    </w:p>
    <w:p w:rsidR="006E0072" w:rsidRPr="009342D6" w:rsidRDefault="006E0072" w:rsidP="006E0072">
      <w:pPr>
        <w:pStyle w:val="paragraph"/>
      </w:pPr>
      <w:r w:rsidRPr="009342D6">
        <w:tab/>
        <w:t>(b)</w:t>
      </w:r>
      <w:r w:rsidRPr="009342D6">
        <w:tab/>
        <w:t xml:space="preserve">treat an entity that has no loss of a particular </w:t>
      </w:r>
      <w:r w:rsidR="009342D6" w:rsidRPr="009342D6">
        <w:rPr>
          <w:position w:val="6"/>
          <w:sz w:val="16"/>
        </w:rPr>
        <w:t>*</w:t>
      </w:r>
      <w:r w:rsidRPr="009342D6">
        <w:t>sort for an income year as having a loss of that sort for the year of a nil amount; and</w:t>
      </w:r>
    </w:p>
    <w:p w:rsidR="006E0072" w:rsidRPr="009342D6" w:rsidRDefault="006E0072" w:rsidP="006E0072">
      <w:pPr>
        <w:pStyle w:val="paragraph"/>
      </w:pPr>
      <w:r w:rsidRPr="009342D6">
        <w:tab/>
        <w:t>(c)</w:t>
      </w:r>
      <w:r w:rsidRPr="009342D6">
        <w:tab/>
        <w:t xml:space="preserve">treat an entity that has no </w:t>
      </w:r>
      <w:r w:rsidR="009342D6" w:rsidRPr="009342D6">
        <w:rPr>
          <w:position w:val="6"/>
          <w:sz w:val="16"/>
        </w:rPr>
        <w:t>*</w:t>
      </w:r>
      <w:r w:rsidRPr="009342D6">
        <w:t>tax offsets for an income year as having tax offsets for the year of a nil amount.</w:t>
      </w:r>
    </w:p>
    <w:p w:rsidR="006E0072" w:rsidRPr="009342D6" w:rsidRDefault="006E0072" w:rsidP="006E0072">
      <w:pPr>
        <w:pStyle w:val="SubsectionHead"/>
        <w:rPr>
          <w:i w:val="0"/>
        </w:rPr>
      </w:pPr>
      <w:r w:rsidRPr="009342D6">
        <w:t xml:space="preserve">Meaning of </w:t>
      </w:r>
      <w:r w:rsidRPr="009342D6">
        <w:rPr>
          <w:b/>
        </w:rPr>
        <w:t>residence article</w:t>
      </w:r>
    </w:p>
    <w:p w:rsidR="006E0072" w:rsidRPr="009342D6" w:rsidRDefault="006E0072" w:rsidP="006E0072">
      <w:pPr>
        <w:pStyle w:val="subsection"/>
      </w:pPr>
      <w:r w:rsidRPr="009342D6">
        <w:tab/>
        <w:t>(6)</w:t>
      </w:r>
      <w:r w:rsidRPr="009342D6">
        <w:tab/>
        <w:t xml:space="preserve">A </w:t>
      </w:r>
      <w:r w:rsidRPr="009342D6">
        <w:rPr>
          <w:b/>
          <w:i/>
        </w:rPr>
        <w:t>residence article</w:t>
      </w:r>
      <w:r w:rsidRPr="009342D6">
        <w:t xml:space="preserve"> is:</w:t>
      </w:r>
    </w:p>
    <w:p w:rsidR="006E0072" w:rsidRPr="009342D6" w:rsidRDefault="006E0072" w:rsidP="006E0072">
      <w:pPr>
        <w:pStyle w:val="paragraph"/>
      </w:pPr>
      <w:r w:rsidRPr="009342D6">
        <w:tab/>
        <w:t>(a)</w:t>
      </w:r>
      <w:r w:rsidRPr="009342D6">
        <w:tab/>
        <w:t xml:space="preserve">Article 4 of the United Kingdom convention (within the meaning of the </w:t>
      </w:r>
      <w:r w:rsidRPr="009342D6">
        <w:rPr>
          <w:i/>
        </w:rPr>
        <w:t>International Tax Agreements Act 1953</w:t>
      </w:r>
      <w:r w:rsidRPr="009342D6">
        <w:t>); or</w:t>
      </w:r>
    </w:p>
    <w:p w:rsidR="006E0072" w:rsidRPr="009342D6" w:rsidRDefault="006E0072" w:rsidP="006E0072">
      <w:pPr>
        <w:pStyle w:val="paragraph"/>
      </w:pPr>
      <w:r w:rsidRPr="009342D6">
        <w:tab/>
        <w:t>(b)</w:t>
      </w:r>
      <w:r w:rsidRPr="009342D6">
        <w:tab/>
        <w:t xml:space="preserve">a corresponding provision of another </w:t>
      </w:r>
      <w:r w:rsidR="009342D6" w:rsidRPr="009342D6">
        <w:rPr>
          <w:position w:val="6"/>
          <w:sz w:val="16"/>
        </w:rPr>
        <w:t>*</w:t>
      </w:r>
      <w:r w:rsidRPr="009342D6">
        <w:t>international tax agreement.</w:t>
      </w:r>
    </w:p>
    <w:p w:rsidR="006E0072" w:rsidRPr="009342D6" w:rsidRDefault="006E0072" w:rsidP="00D43F02">
      <w:pPr>
        <w:pStyle w:val="ActHead5"/>
      </w:pPr>
      <w:bookmarkStart w:id="187" w:name="_Toc454965913"/>
      <w:r w:rsidRPr="009342D6">
        <w:rPr>
          <w:rStyle w:val="CharSectno"/>
        </w:rPr>
        <w:t>815</w:t>
      </w:r>
      <w:r w:rsidR="009342D6">
        <w:rPr>
          <w:rStyle w:val="CharSectno"/>
        </w:rPr>
        <w:noBreakHyphen/>
      </w:r>
      <w:r w:rsidRPr="009342D6">
        <w:rPr>
          <w:rStyle w:val="CharSectno"/>
        </w:rPr>
        <w:t>125</w:t>
      </w:r>
      <w:r w:rsidRPr="009342D6">
        <w:t xml:space="preserve">  Meaning of </w:t>
      </w:r>
      <w:r w:rsidRPr="009342D6">
        <w:rPr>
          <w:i/>
        </w:rPr>
        <w:t>arm’s length conditions</w:t>
      </w:r>
      <w:bookmarkEnd w:id="187"/>
    </w:p>
    <w:p w:rsidR="006E0072" w:rsidRPr="009342D6" w:rsidRDefault="006E0072" w:rsidP="00D43F02">
      <w:pPr>
        <w:pStyle w:val="subsection"/>
        <w:keepNext/>
        <w:keepLines/>
      </w:pPr>
      <w:r w:rsidRPr="009342D6">
        <w:tab/>
        <w:t>(1)</w:t>
      </w:r>
      <w:r w:rsidRPr="009342D6">
        <w:tab/>
        <w:t xml:space="preserve">The </w:t>
      </w:r>
      <w:r w:rsidRPr="009342D6">
        <w:rPr>
          <w:b/>
          <w:i/>
        </w:rPr>
        <w:t>arm’s length conditions</w:t>
      </w:r>
      <w:r w:rsidRPr="009342D6">
        <w:t>,</w:t>
      </w:r>
      <w:r w:rsidRPr="009342D6">
        <w:rPr>
          <w:b/>
          <w:i/>
        </w:rPr>
        <w:t xml:space="preserve"> </w:t>
      </w:r>
      <w:r w:rsidRPr="009342D6">
        <w:t>in relation to conditions that operate between an entity and another entity, are the conditions that might be expected to operate between independent entities dealing wholly independently with one another in comparable circumstances.</w:t>
      </w:r>
    </w:p>
    <w:p w:rsidR="006E0072" w:rsidRPr="009342D6" w:rsidRDefault="006E0072" w:rsidP="00D43F02">
      <w:pPr>
        <w:pStyle w:val="SubsectionHead"/>
      </w:pPr>
      <w:r w:rsidRPr="009342D6">
        <w:t>Most appropriate and reliable method to be used</w:t>
      </w:r>
    </w:p>
    <w:p w:rsidR="006E0072" w:rsidRPr="009342D6" w:rsidRDefault="006E0072" w:rsidP="006E0072">
      <w:pPr>
        <w:pStyle w:val="subsection"/>
      </w:pPr>
      <w:r w:rsidRPr="009342D6">
        <w:tab/>
        <w:t>(2)</w:t>
      </w:r>
      <w:r w:rsidRPr="009342D6">
        <w:tab/>
        <w:t xml:space="preserve">In identifying the </w:t>
      </w:r>
      <w:r w:rsidR="009342D6" w:rsidRPr="009342D6">
        <w:rPr>
          <w:position w:val="6"/>
          <w:sz w:val="16"/>
        </w:rPr>
        <w:t>*</w:t>
      </w:r>
      <w:r w:rsidRPr="009342D6">
        <w:t>arm’s length conditions, use the method, or the combination of methods, that is the most appropriate and reliable, having regard to all relevant factors, including the following:</w:t>
      </w:r>
    </w:p>
    <w:p w:rsidR="006E0072" w:rsidRPr="009342D6" w:rsidRDefault="006E0072" w:rsidP="006E0072">
      <w:pPr>
        <w:pStyle w:val="paragraph"/>
      </w:pPr>
      <w:r w:rsidRPr="009342D6">
        <w:tab/>
        <w:t>(a)</w:t>
      </w:r>
      <w:r w:rsidRPr="009342D6">
        <w:tab/>
        <w:t>the respective strengths and weaknesses of the possible methods in their application to the actual conditions;</w:t>
      </w:r>
    </w:p>
    <w:p w:rsidR="006E0072" w:rsidRPr="009342D6" w:rsidRDefault="006E0072" w:rsidP="006E0072">
      <w:pPr>
        <w:pStyle w:val="paragraph"/>
      </w:pPr>
      <w:r w:rsidRPr="009342D6">
        <w:tab/>
        <w:t>(b)</w:t>
      </w:r>
      <w:r w:rsidRPr="009342D6">
        <w:tab/>
        <w:t>the circumstances, including the functions performed, assets used and risks borne by the entities;</w:t>
      </w:r>
    </w:p>
    <w:p w:rsidR="006E0072" w:rsidRPr="009342D6" w:rsidRDefault="006E0072" w:rsidP="006E0072">
      <w:pPr>
        <w:pStyle w:val="paragraph"/>
      </w:pPr>
      <w:r w:rsidRPr="009342D6">
        <w:tab/>
        <w:t>(c)</w:t>
      </w:r>
      <w:r w:rsidRPr="009342D6">
        <w:tab/>
        <w:t>the availability of reliable information required to apply a particular method;</w:t>
      </w:r>
    </w:p>
    <w:p w:rsidR="006E0072" w:rsidRPr="009342D6" w:rsidRDefault="006E0072" w:rsidP="006E0072">
      <w:pPr>
        <w:pStyle w:val="paragraph"/>
      </w:pPr>
      <w:r w:rsidRPr="009342D6">
        <w:tab/>
        <w:t>(d)</w:t>
      </w:r>
      <w:r w:rsidRPr="009342D6">
        <w:tab/>
        <w:t>the degree of comparability between the actual circumstances and the comparable circumstances, including the reliability of any adjustments to eliminate the effect of material differences between those circumstances.</w:t>
      </w:r>
    </w:p>
    <w:p w:rsidR="006E0072" w:rsidRPr="009342D6" w:rsidRDefault="006E0072" w:rsidP="006E0072">
      <w:pPr>
        <w:pStyle w:val="notetext"/>
      </w:pPr>
      <w:r w:rsidRPr="009342D6">
        <w:t>Note:</w:t>
      </w:r>
      <w:r w:rsidRPr="009342D6">
        <w:tab/>
        <w:t>The possible methods include the methods set out in the documents mentioned in section</w:t>
      </w:r>
      <w:r w:rsidR="009342D6">
        <w:t> </w:t>
      </w:r>
      <w:r w:rsidRPr="009342D6">
        <w:t>815</w:t>
      </w:r>
      <w:r w:rsidR="009342D6">
        <w:noBreakHyphen/>
      </w:r>
      <w:r w:rsidRPr="009342D6">
        <w:t>135 (about relevant guidance material).</w:t>
      </w:r>
    </w:p>
    <w:p w:rsidR="006E0072" w:rsidRPr="009342D6" w:rsidRDefault="006E0072" w:rsidP="006E0072">
      <w:pPr>
        <w:pStyle w:val="SubsectionHead"/>
      </w:pPr>
      <w:r w:rsidRPr="009342D6">
        <w:t>Comparability of circumstances</w:t>
      </w:r>
    </w:p>
    <w:p w:rsidR="006E0072" w:rsidRPr="009342D6" w:rsidRDefault="006E0072" w:rsidP="006E0072">
      <w:pPr>
        <w:pStyle w:val="subsection"/>
      </w:pPr>
      <w:r w:rsidRPr="009342D6">
        <w:tab/>
        <w:t>(3)</w:t>
      </w:r>
      <w:r w:rsidRPr="009342D6">
        <w:tab/>
        <w:t>In identifying comparable circumstances for the purpose of this section, regard must be had to all relevant factors, including the following:</w:t>
      </w:r>
    </w:p>
    <w:p w:rsidR="006E0072" w:rsidRPr="009342D6" w:rsidRDefault="006E0072" w:rsidP="006E0072">
      <w:pPr>
        <w:pStyle w:val="paragraph"/>
      </w:pPr>
      <w:r w:rsidRPr="009342D6">
        <w:tab/>
        <w:t>(a)</w:t>
      </w:r>
      <w:r w:rsidRPr="009342D6">
        <w:tab/>
        <w:t>the functions performed, assets used and risks borne by the entities;</w:t>
      </w:r>
    </w:p>
    <w:p w:rsidR="006E0072" w:rsidRPr="009342D6" w:rsidRDefault="006E0072" w:rsidP="006E0072">
      <w:pPr>
        <w:pStyle w:val="paragraph"/>
      </w:pPr>
      <w:r w:rsidRPr="009342D6">
        <w:tab/>
        <w:t>(b)</w:t>
      </w:r>
      <w:r w:rsidRPr="009342D6">
        <w:tab/>
        <w:t>the characteristics of any property or services transferred;</w:t>
      </w:r>
    </w:p>
    <w:p w:rsidR="006E0072" w:rsidRPr="009342D6" w:rsidRDefault="006E0072" w:rsidP="006E0072">
      <w:pPr>
        <w:pStyle w:val="paragraph"/>
      </w:pPr>
      <w:r w:rsidRPr="009342D6">
        <w:tab/>
        <w:t>(c)</w:t>
      </w:r>
      <w:r w:rsidRPr="009342D6">
        <w:tab/>
        <w:t>the terms of any relevant contracts between the entities;</w:t>
      </w:r>
    </w:p>
    <w:p w:rsidR="006E0072" w:rsidRPr="009342D6" w:rsidRDefault="006E0072" w:rsidP="006E0072">
      <w:pPr>
        <w:pStyle w:val="paragraph"/>
      </w:pPr>
      <w:r w:rsidRPr="009342D6">
        <w:tab/>
        <w:t>(d)</w:t>
      </w:r>
      <w:r w:rsidRPr="009342D6">
        <w:tab/>
        <w:t>the economic circumstances;</w:t>
      </w:r>
    </w:p>
    <w:p w:rsidR="006E0072" w:rsidRPr="009342D6" w:rsidRDefault="006E0072" w:rsidP="006E0072">
      <w:pPr>
        <w:pStyle w:val="paragraph"/>
      </w:pPr>
      <w:r w:rsidRPr="009342D6">
        <w:tab/>
        <w:t>(e)</w:t>
      </w:r>
      <w:r w:rsidRPr="009342D6">
        <w:tab/>
        <w:t>the business strategies of the entities.</w:t>
      </w:r>
    </w:p>
    <w:p w:rsidR="006E0072" w:rsidRPr="009342D6" w:rsidRDefault="006E0072" w:rsidP="006E0072">
      <w:pPr>
        <w:pStyle w:val="subsection"/>
      </w:pPr>
      <w:r w:rsidRPr="009342D6">
        <w:tab/>
        <w:t>(4)</w:t>
      </w:r>
      <w:r w:rsidRPr="009342D6">
        <w:tab/>
        <w:t>For the purposes of this section, circumstances are comparable to actual circumstances if, to the extent (if any) that the circumstances differ from the actual circumstances:</w:t>
      </w:r>
    </w:p>
    <w:p w:rsidR="006E0072" w:rsidRPr="009342D6" w:rsidRDefault="006E0072" w:rsidP="006E0072">
      <w:pPr>
        <w:pStyle w:val="paragraph"/>
      </w:pPr>
      <w:r w:rsidRPr="009342D6">
        <w:tab/>
        <w:t>(a)</w:t>
      </w:r>
      <w:r w:rsidRPr="009342D6">
        <w:tab/>
        <w:t>the difference does not materially affect a condition that is relevant to the method; or</w:t>
      </w:r>
    </w:p>
    <w:p w:rsidR="006E0072" w:rsidRPr="009342D6" w:rsidRDefault="006E0072" w:rsidP="006E0072">
      <w:pPr>
        <w:pStyle w:val="paragraph"/>
      </w:pPr>
      <w:r w:rsidRPr="009342D6">
        <w:tab/>
        <w:t>(b)</w:t>
      </w:r>
      <w:r w:rsidRPr="009342D6">
        <w:tab/>
        <w:t>a reasonably accurate adjustment can be made to eliminate the effect of the difference on a condition that is relevant to the method.</w:t>
      </w:r>
    </w:p>
    <w:p w:rsidR="006E0072" w:rsidRPr="009342D6" w:rsidRDefault="006E0072" w:rsidP="006E0072">
      <w:pPr>
        <w:pStyle w:val="ActHead5"/>
      </w:pPr>
      <w:bookmarkStart w:id="188" w:name="_Toc454965914"/>
      <w:r w:rsidRPr="009342D6">
        <w:rPr>
          <w:rStyle w:val="CharSectno"/>
        </w:rPr>
        <w:t>815</w:t>
      </w:r>
      <w:r w:rsidR="009342D6">
        <w:rPr>
          <w:rStyle w:val="CharSectno"/>
        </w:rPr>
        <w:noBreakHyphen/>
      </w:r>
      <w:r w:rsidRPr="009342D6">
        <w:rPr>
          <w:rStyle w:val="CharSectno"/>
        </w:rPr>
        <w:t>130</w:t>
      </w:r>
      <w:r w:rsidRPr="009342D6">
        <w:t xml:space="preserve">  Relevance of actual commercial or financial relations</w:t>
      </w:r>
      <w:bookmarkEnd w:id="188"/>
    </w:p>
    <w:p w:rsidR="006E0072" w:rsidRPr="009342D6" w:rsidRDefault="006E0072" w:rsidP="006E0072">
      <w:pPr>
        <w:pStyle w:val="SubsectionHead"/>
      </w:pPr>
      <w:r w:rsidRPr="009342D6">
        <w:t>Basic rule</w:t>
      </w:r>
    </w:p>
    <w:p w:rsidR="006E0072" w:rsidRPr="009342D6" w:rsidRDefault="006E0072" w:rsidP="006E0072">
      <w:pPr>
        <w:pStyle w:val="subsection"/>
      </w:pPr>
      <w:r w:rsidRPr="009342D6">
        <w:tab/>
        <w:t>(1)</w:t>
      </w:r>
      <w:r w:rsidRPr="009342D6">
        <w:tab/>
        <w:t xml:space="preserve">The identification of the </w:t>
      </w:r>
      <w:r w:rsidR="009342D6" w:rsidRPr="009342D6">
        <w:rPr>
          <w:position w:val="6"/>
          <w:sz w:val="16"/>
        </w:rPr>
        <w:t>*</w:t>
      </w:r>
      <w:r w:rsidRPr="009342D6">
        <w:t>arm’s length conditions must:</w:t>
      </w:r>
    </w:p>
    <w:p w:rsidR="006E0072" w:rsidRPr="009342D6" w:rsidRDefault="006E0072" w:rsidP="006E0072">
      <w:pPr>
        <w:pStyle w:val="paragraph"/>
      </w:pPr>
      <w:r w:rsidRPr="009342D6">
        <w:tab/>
        <w:t>(a)</w:t>
      </w:r>
      <w:r w:rsidRPr="009342D6">
        <w:tab/>
        <w:t>be based on the commercial or financial relations in connection with which the actual conditions operate; and</w:t>
      </w:r>
    </w:p>
    <w:p w:rsidR="006E0072" w:rsidRPr="009342D6" w:rsidRDefault="006E0072" w:rsidP="006E0072">
      <w:pPr>
        <w:pStyle w:val="paragraph"/>
      </w:pPr>
      <w:r w:rsidRPr="009342D6">
        <w:tab/>
        <w:t>(b)</w:t>
      </w:r>
      <w:r w:rsidRPr="009342D6">
        <w:tab/>
        <w:t>have regard to both the form and substance of those relations.</w:t>
      </w:r>
    </w:p>
    <w:p w:rsidR="006E0072" w:rsidRPr="009342D6" w:rsidRDefault="006E0072" w:rsidP="006E0072">
      <w:pPr>
        <w:pStyle w:val="SubsectionHead"/>
      </w:pPr>
      <w:r w:rsidRPr="009342D6">
        <w:t>Exceptions</w:t>
      </w:r>
    </w:p>
    <w:p w:rsidR="006E0072" w:rsidRPr="009342D6" w:rsidRDefault="006E0072" w:rsidP="006E0072">
      <w:pPr>
        <w:pStyle w:val="subsection"/>
      </w:pPr>
      <w:r w:rsidRPr="009342D6">
        <w:tab/>
        <w:t>(2)</w:t>
      </w:r>
      <w:r w:rsidRPr="009342D6">
        <w:tab/>
        <w:t xml:space="preserve">Despite </w:t>
      </w:r>
      <w:r w:rsidR="009342D6">
        <w:t>paragraph (</w:t>
      </w:r>
      <w:r w:rsidRPr="009342D6">
        <w:t>1)(b), disregard the form of the actual commercial or financial relations to the extent (if any) that it is inconsistent with the substance of those relations.</w:t>
      </w:r>
    </w:p>
    <w:p w:rsidR="006E0072" w:rsidRPr="009342D6" w:rsidRDefault="006E0072" w:rsidP="006E0072">
      <w:pPr>
        <w:pStyle w:val="subsection"/>
      </w:pPr>
      <w:r w:rsidRPr="009342D6">
        <w:tab/>
        <w:t>(3)</w:t>
      </w:r>
      <w:r w:rsidRPr="009342D6">
        <w:tab/>
        <w:t xml:space="preserve">Despite </w:t>
      </w:r>
      <w:r w:rsidR="009342D6">
        <w:t>subsection (</w:t>
      </w:r>
      <w:r w:rsidRPr="009342D6">
        <w:t>1), if:</w:t>
      </w:r>
    </w:p>
    <w:p w:rsidR="006E0072" w:rsidRPr="009342D6" w:rsidRDefault="006E0072" w:rsidP="006E0072">
      <w:pPr>
        <w:pStyle w:val="paragraph"/>
      </w:pPr>
      <w:r w:rsidRPr="009342D6">
        <w:tab/>
        <w:t>(a)</w:t>
      </w:r>
      <w:r w:rsidRPr="009342D6">
        <w:tab/>
        <w:t>independent entities dealing wholly independently with one another in comparable circumstances would not have entered into the actual commercial or financial relations; and</w:t>
      </w:r>
    </w:p>
    <w:p w:rsidR="006E0072" w:rsidRPr="009342D6" w:rsidRDefault="006E0072" w:rsidP="006E0072">
      <w:pPr>
        <w:pStyle w:val="paragraph"/>
      </w:pPr>
      <w:r w:rsidRPr="009342D6">
        <w:tab/>
        <w:t>(b)</w:t>
      </w:r>
      <w:r w:rsidRPr="009342D6">
        <w:tab/>
        <w:t>independent entities dealing wholly independently with one another in comparable circumstances would have entered into other commercial or financial relations; and</w:t>
      </w:r>
    </w:p>
    <w:p w:rsidR="006E0072" w:rsidRPr="009342D6" w:rsidRDefault="006E0072" w:rsidP="006E0072">
      <w:pPr>
        <w:pStyle w:val="paragraph"/>
      </w:pPr>
      <w:r w:rsidRPr="009342D6">
        <w:tab/>
        <w:t>(c)</w:t>
      </w:r>
      <w:r w:rsidRPr="009342D6">
        <w:tab/>
        <w:t>those other commercial or financial relations differ in substance from the actual commercial or financial relations;</w:t>
      </w:r>
    </w:p>
    <w:p w:rsidR="006E0072" w:rsidRPr="009342D6" w:rsidRDefault="006E0072" w:rsidP="006E0072">
      <w:pPr>
        <w:pStyle w:val="subsection2"/>
      </w:pPr>
      <w:r w:rsidRPr="009342D6">
        <w:t xml:space="preserve">the identification of the </w:t>
      </w:r>
      <w:r w:rsidR="009342D6" w:rsidRPr="009342D6">
        <w:rPr>
          <w:position w:val="6"/>
          <w:sz w:val="16"/>
        </w:rPr>
        <w:t>*</w:t>
      </w:r>
      <w:r w:rsidRPr="009342D6">
        <w:t>arm’s length conditions must be based on those other commercial or financial relations.</w:t>
      </w:r>
    </w:p>
    <w:p w:rsidR="006E0072" w:rsidRPr="009342D6" w:rsidRDefault="006E0072" w:rsidP="006E0072">
      <w:pPr>
        <w:pStyle w:val="subsection"/>
      </w:pPr>
      <w:r w:rsidRPr="009342D6">
        <w:tab/>
        <w:t>(4)</w:t>
      </w:r>
      <w:r w:rsidRPr="009342D6">
        <w:tab/>
        <w:t xml:space="preserve">Despite </w:t>
      </w:r>
      <w:r w:rsidR="009342D6">
        <w:t>subsection (</w:t>
      </w:r>
      <w:r w:rsidRPr="009342D6">
        <w:t xml:space="preserve">1), if independent entities dealing wholly independently with one another in comparable circumstances would not have entered into commercial or financial relations, the identification of the </w:t>
      </w:r>
      <w:r w:rsidR="009342D6" w:rsidRPr="009342D6">
        <w:rPr>
          <w:position w:val="6"/>
          <w:sz w:val="16"/>
        </w:rPr>
        <w:t>*</w:t>
      </w:r>
      <w:r w:rsidRPr="009342D6">
        <w:t>arm’s length conditions is to be based on that absence of commercial or financial relations.</w:t>
      </w:r>
    </w:p>
    <w:p w:rsidR="006E0072" w:rsidRPr="009342D6" w:rsidRDefault="006E0072" w:rsidP="006E0072">
      <w:pPr>
        <w:pStyle w:val="subsection"/>
      </w:pPr>
      <w:r w:rsidRPr="009342D6">
        <w:tab/>
        <w:t>(5)</w:t>
      </w:r>
      <w:r w:rsidRPr="009342D6">
        <w:tab/>
        <w:t>Subsections</w:t>
      </w:r>
      <w:r w:rsidR="009342D6">
        <w:t> </w:t>
      </w:r>
      <w:r w:rsidRPr="009342D6">
        <w:t>815</w:t>
      </w:r>
      <w:r w:rsidR="009342D6">
        <w:noBreakHyphen/>
      </w:r>
      <w:r w:rsidRPr="009342D6">
        <w:t>125(3) and (4) (about comparability of circumstances) apply for the purposes of this section.</w:t>
      </w:r>
    </w:p>
    <w:p w:rsidR="006E0072" w:rsidRPr="009342D6" w:rsidRDefault="006E0072" w:rsidP="006E0072">
      <w:pPr>
        <w:pStyle w:val="ActHead5"/>
      </w:pPr>
      <w:bookmarkStart w:id="189" w:name="_Toc454965915"/>
      <w:r w:rsidRPr="009342D6">
        <w:rPr>
          <w:rStyle w:val="CharSectno"/>
        </w:rPr>
        <w:t>815</w:t>
      </w:r>
      <w:r w:rsidR="009342D6">
        <w:rPr>
          <w:rStyle w:val="CharSectno"/>
        </w:rPr>
        <w:noBreakHyphen/>
      </w:r>
      <w:r w:rsidRPr="009342D6">
        <w:rPr>
          <w:rStyle w:val="CharSectno"/>
        </w:rPr>
        <w:t>135</w:t>
      </w:r>
      <w:r w:rsidRPr="009342D6">
        <w:t xml:space="preserve">  Guidance</w:t>
      </w:r>
      <w:bookmarkEnd w:id="189"/>
    </w:p>
    <w:p w:rsidR="006E0072" w:rsidRPr="009342D6" w:rsidRDefault="006E0072" w:rsidP="006E0072">
      <w:pPr>
        <w:pStyle w:val="subsection"/>
      </w:pPr>
      <w:r w:rsidRPr="009342D6">
        <w:tab/>
        <w:t>(1)</w:t>
      </w:r>
      <w:r w:rsidRPr="009342D6">
        <w:tab/>
        <w:t xml:space="preserve">For the purpose of determining the effect this Subdivision has in relation to an entity, identify </w:t>
      </w:r>
      <w:r w:rsidR="009342D6" w:rsidRPr="009342D6">
        <w:rPr>
          <w:position w:val="6"/>
          <w:sz w:val="16"/>
        </w:rPr>
        <w:t>*</w:t>
      </w:r>
      <w:r w:rsidRPr="009342D6">
        <w:t>arm’s length conditions so as best to achieve consistency with the documents covered by this section.</w:t>
      </w:r>
    </w:p>
    <w:p w:rsidR="006E0072" w:rsidRPr="009342D6" w:rsidRDefault="006E0072" w:rsidP="006E0072">
      <w:pPr>
        <w:pStyle w:val="subsection"/>
      </w:pPr>
      <w:r w:rsidRPr="009342D6">
        <w:tab/>
        <w:t>(2)</w:t>
      </w:r>
      <w:r w:rsidRPr="009342D6">
        <w:tab/>
        <w:t>The documents covered by this section are as follows:</w:t>
      </w:r>
    </w:p>
    <w:p w:rsidR="006E0072" w:rsidRPr="009342D6" w:rsidRDefault="006E0072" w:rsidP="006E0072">
      <w:pPr>
        <w:pStyle w:val="paragraph"/>
      </w:pPr>
      <w:r w:rsidRPr="009342D6">
        <w:tab/>
        <w:t>(a)</w:t>
      </w:r>
      <w:r w:rsidRPr="009342D6">
        <w:tab/>
        <w:t>the Transfer Pricing Guidelines for Multinational Enterprises and Tax Administrations, as approved by the Council of the Organisation for Economic Cooperation and Development and last amended on 22</w:t>
      </w:r>
      <w:r w:rsidR="009342D6">
        <w:t> </w:t>
      </w:r>
      <w:r w:rsidRPr="009342D6">
        <w:t>July 2010;</w:t>
      </w:r>
    </w:p>
    <w:p w:rsidR="006E0072" w:rsidRPr="009342D6" w:rsidRDefault="006E0072" w:rsidP="006E0072">
      <w:pPr>
        <w:pStyle w:val="paragraph"/>
      </w:pPr>
      <w:r w:rsidRPr="009342D6">
        <w:tab/>
        <w:t>(b)</w:t>
      </w:r>
      <w:r w:rsidRPr="009342D6">
        <w:tab/>
        <w:t>a document, or part of a document, prescribed by the regulations for the purposes of this paragraph.</w:t>
      </w:r>
    </w:p>
    <w:p w:rsidR="006E0072" w:rsidRPr="009342D6" w:rsidRDefault="006E0072" w:rsidP="006E0072">
      <w:pPr>
        <w:pStyle w:val="subsection"/>
      </w:pPr>
      <w:r w:rsidRPr="009342D6">
        <w:tab/>
        <w:t>(3)</w:t>
      </w:r>
      <w:r w:rsidRPr="009342D6">
        <w:tab/>
        <w:t xml:space="preserve">However, the document mentioned in </w:t>
      </w:r>
      <w:r w:rsidR="009342D6">
        <w:t>paragraph (</w:t>
      </w:r>
      <w:r w:rsidRPr="009342D6">
        <w:t>2)(a) is not covered by this section if the regulations so prescribe.</w:t>
      </w:r>
    </w:p>
    <w:p w:rsidR="006E0072" w:rsidRPr="009342D6" w:rsidRDefault="006E0072" w:rsidP="006E0072">
      <w:pPr>
        <w:pStyle w:val="subsection"/>
      </w:pPr>
      <w:r w:rsidRPr="009342D6">
        <w:tab/>
        <w:t>(4)</w:t>
      </w:r>
      <w:r w:rsidRPr="009342D6">
        <w:tab/>
        <w:t xml:space="preserve">Regulations made for the purposes of </w:t>
      </w:r>
      <w:r w:rsidR="009342D6">
        <w:t>paragraph (</w:t>
      </w:r>
      <w:r w:rsidRPr="009342D6">
        <w:t xml:space="preserve">2)(b) or </w:t>
      </w:r>
      <w:r w:rsidR="009342D6">
        <w:t>subsection (</w:t>
      </w:r>
      <w:r w:rsidRPr="009342D6">
        <w:t>3) may prescribe different documents or parts of documents for different circumstances.</w:t>
      </w:r>
    </w:p>
    <w:p w:rsidR="006E0072" w:rsidRPr="009342D6" w:rsidRDefault="006E0072" w:rsidP="006E0072">
      <w:pPr>
        <w:pStyle w:val="ActHead5"/>
      </w:pPr>
      <w:bookmarkStart w:id="190" w:name="_Toc454965916"/>
      <w:r w:rsidRPr="009342D6">
        <w:rPr>
          <w:rStyle w:val="CharSectno"/>
        </w:rPr>
        <w:t>815</w:t>
      </w:r>
      <w:r w:rsidR="009342D6">
        <w:rPr>
          <w:rStyle w:val="CharSectno"/>
        </w:rPr>
        <w:noBreakHyphen/>
      </w:r>
      <w:r w:rsidRPr="009342D6">
        <w:rPr>
          <w:rStyle w:val="CharSectno"/>
        </w:rPr>
        <w:t>140</w:t>
      </w:r>
      <w:r w:rsidRPr="009342D6">
        <w:t xml:space="preserve">  Modification for thin capitalisation</w:t>
      </w:r>
      <w:bookmarkEnd w:id="190"/>
    </w:p>
    <w:p w:rsidR="006E0072" w:rsidRPr="009342D6" w:rsidRDefault="006E0072" w:rsidP="006E0072">
      <w:pPr>
        <w:pStyle w:val="subsection"/>
      </w:pPr>
      <w:r w:rsidRPr="009342D6">
        <w:tab/>
        <w:t>(1)</w:t>
      </w:r>
      <w:r w:rsidRPr="009342D6">
        <w:tab/>
        <w:t>This section modifies the way an entity to which section</w:t>
      </w:r>
      <w:r w:rsidR="009342D6">
        <w:t> </w:t>
      </w:r>
      <w:r w:rsidRPr="009342D6">
        <w:t>815</w:t>
      </w:r>
      <w:r w:rsidR="009342D6">
        <w:noBreakHyphen/>
      </w:r>
      <w:r w:rsidRPr="009342D6">
        <w:t xml:space="preserve">115 applies works out its taxable income, or its loss of a particular </w:t>
      </w:r>
      <w:r w:rsidR="009342D6" w:rsidRPr="009342D6">
        <w:rPr>
          <w:position w:val="6"/>
          <w:sz w:val="16"/>
        </w:rPr>
        <w:t>*</w:t>
      </w:r>
      <w:r w:rsidRPr="009342D6">
        <w:t>sort, for an income year, if:</w:t>
      </w:r>
    </w:p>
    <w:p w:rsidR="006E0072" w:rsidRPr="009342D6" w:rsidRDefault="006E0072" w:rsidP="006E0072">
      <w:pPr>
        <w:pStyle w:val="paragraph"/>
      </w:pPr>
      <w:r w:rsidRPr="009342D6">
        <w:tab/>
        <w:t>(a)</w:t>
      </w:r>
      <w:r w:rsidRPr="009342D6">
        <w:tab/>
        <w:t>Division</w:t>
      </w:r>
      <w:r w:rsidR="009342D6">
        <w:t> </w:t>
      </w:r>
      <w:r w:rsidRPr="009342D6">
        <w:t>820 (about thin capitalisation) applies to the entity for the income year;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arm’s length conditions affect costs that are </w:t>
      </w:r>
      <w:r w:rsidR="009342D6" w:rsidRPr="009342D6">
        <w:rPr>
          <w:position w:val="6"/>
          <w:sz w:val="16"/>
        </w:rPr>
        <w:t>*</w:t>
      </w:r>
      <w:r w:rsidRPr="009342D6">
        <w:t>debt deductions of the entity for the income year.</w:t>
      </w:r>
    </w:p>
    <w:p w:rsidR="006E0072" w:rsidRPr="009342D6" w:rsidRDefault="006E0072" w:rsidP="006E0072">
      <w:pPr>
        <w:pStyle w:val="subsection"/>
      </w:pPr>
      <w:r w:rsidRPr="009342D6">
        <w:tab/>
        <w:t>(2)</w:t>
      </w:r>
      <w:r w:rsidRPr="009342D6">
        <w:tab/>
        <w:t xml:space="preserve">If working out what those costs would be if the </w:t>
      </w:r>
      <w:r w:rsidR="009342D6" w:rsidRPr="009342D6">
        <w:rPr>
          <w:position w:val="6"/>
          <w:sz w:val="16"/>
        </w:rPr>
        <w:t>*</w:t>
      </w:r>
      <w:r w:rsidRPr="009342D6">
        <w:t xml:space="preserve">arm’s length conditions had operated involves applying a rate to a </w:t>
      </w:r>
      <w:r w:rsidR="009342D6" w:rsidRPr="009342D6">
        <w:rPr>
          <w:position w:val="6"/>
          <w:sz w:val="16"/>
        </w:rPr>
        <w:t>*</w:t>
      </w:r>
      <w:r w:rsidRPr="009342D6">
        <w:t>debt interest:</w:t>
      </w:r>
    </w:p>
    <w:p w:rsidR="006E0072" w:rsidRPr="009342D6" w:rsidRDefault="006E0072" w:rsidP="006E0072">
      <w:pPr>
        <w:pStyle w:val="paragraph"/>
      </w:pPr>
      <w:r w:rsidRPr="009342D6">
        <w:tab/>
        <w:t>(a)</w:t>
      </w:r>
      <w:r w:rsidRPr="009342D6">
        <w:tab/>
        <w:t>work out the rate as if the arm’s length conditions had operated; but</w:t>
      </w:r>
    </w:p>
    <w:p w:rsidR="006E0072" w:rsidRPr="009342D6" w:rsidRDefault="006E0072" w:rsidP="006E0072">
      <w:pPr>
        <w:pStyle w:val="paragraph"/>
      </w:pPr>
      <w:r w:rsidRPr="009342D6">
        <w:tab/>
        <w:t>(b)</w:t>
      </w:r>
      <w:r w:rsidRPr="009342D6">
        <w:tab/>
        <w:t>apply the rate to the debt interest the entity actually issued.</w:t>
      </w:r>
    </w:p>
    <w:p w:rsidR="006E0072" w:rsidRPr="009342D6" w:rsidRDefault="006E0072" w:rsidP="006E0072">
      <w:pPr>
        <w:pStyle w:val="notetext"/>
      </w:pPr>
      <w:r w:rsidRPr="009342D6">
        <w:t>Note:</w:t>
      </w:r>
      <w:r w:rsidRPr="009342D6">
        <w:tab/>
        <w:t>Division</w:t>
      </w:r>
      <w:r w:rsidR="009342D6">
        <w:t> </w:t>
      </w:r>
      <w:r w:rsidRPr="009342D6">
        <w:t>820 may apply to reduce or further reduce debt deductions.</w:t>
      </w:r>
    </w:p>
    <w:p w:rsidR="006E0072" w:rsidRPr="009342D6" w:rsidRDefault="006E0072" w:rsidP="006E0072">
      <w:pPr>
        <w:pStyle w:val="ActHead5"/>
      </w:pPr>
      <w:bookmarkStart w:id="191" w:name="_Toc454965917"/>
      <w:r w:rsidRPr="009342D6">
        <w:rPr>
          <w:rStyle w:val="CharSectno"/>
        </w:rPr>
        <w:t>815</w:t>
      </w:r>
      <w:r w:rsidR="009342D6">
        <w:rPr>
          <w:rStyle w:val="CharSectno"/>
        </w:rPr>
        <w:noBreakHyphen/>
      </w:r>
      <w:r w:rsidRPr="009342D6">
        <w:rPr>
          <w:rStyle w:val="CharSectno"/>
        </w:rPr>
        <w:t>145</w:t>
      </w:r>
      <w:r w:rsidRPr="009342D6">
        <w:t xml:space="preserve">  Consequential adjustments</w:t>
      </w:r>
      <w:bookmarkEnd w:id="191"/>
    </w:p>
    <w:p w:rsidR="006E0072" w:rsidRPr="009342D6" w:rsidRDefault="006E0072" w:rsidP="006E0072">
      <w:pPr>
        <w:pStyle w:val="subsection"/>
      </w:pPr>
      <w:r w:rsidRPr="009342D6">
        <w:tab/>
        <w:t>(1)</w:t>
      </w:r>
      <w:r w:rsidRPr="009342D6">
        <w:tab/>
        <w:t xml:space="preserve">The Commissioner may make a determination under </w:t>
      </w:r>
      <w:r w:rsidR="009342D6">
        <w:t>subsection (</w:t>
      </w:r>
      <w:r w:rsidRPr="009342D6">
        <w:t xml:space="preserve">2) in relation to an entity (the </w:t>
      </w:r>
      <w:r w:rsidRPr="009342D6">
        <w:rPr>
          <w:b/>
          <w:i/>
        </w:rPr>
        <w:t>disadvantaged entity</w:t>
      </w:r>
      <w:r w:rsidRPr="009342D6">
        <w:t>) if:</w:t>
      </w:r>
    </w:p>
    <w:p w:rsidR="006E0072" w:rsidRPr="009342D6" w:rsidRDefault="006E0072" w:rsidP="006E0072">
      <w:pPr>
        <w:pStyle w:val="paragraph"/>
      </w:pPr>
      <w:r w:rsidRPr="009342D6">
        <w:tab/>
        <w:t>(a)</w:t>
      </w:r>
      <w:r w:rsidRPr="009342D6">
        <w:tab/>
      </w:r>
      <w:r w:rsidR="009342D6" w:rsidRPr="009342D6">
        <w:rPr>
          <w:position w:val="6"/>
          <w:sz w:val="16"/>
        </w:rPr>
        <w:t>*</w:t>
      </w:r>
      <w:r w:rsidRPr="009342D6">
        <w:t>arm’s length conditions are taken by section</w:t>
      </w:r>
      <w:r w:rsidR="009342D6">
        <w:t> </w:t>
      </w:r>
      <w:r w:rsidRPr="009342D6">
        <w:t>815</w:t>
      </w:r>
      <w:r w:rsidR="009342D6">
        <w:noBreakHyphen/>
      </w:r>
      <w:r w:rsidRPr="009342D6">
        <w:t>115 to operate; and</w:t>
      </w:r>
    </w:p>
    <w:p w:rsidR="006E0072" w:rsidRPr="009342D6" w:rsidRDefault="006E0072" w:rsidP="006E0072">
      <w:pPr>
        <w:pStyle w:val="paragraph"/>
      </w:pPr>
      <w:r w:rsidRPr="009342D6">
        <w:tab/>
        <w:t>(b)</w:t>
      </w:r>
      <w:r w:rsidRPr="009342D6">
        <w:tab/>
        <w:t>the Commissioner considers that, if the arm’s length conditions, instead of the actual conditions, had operated:</w:t>
      </w:r>
    </w:p>
    <w:p w:rsidR="006E0072" w:rsidRPr="009342D6" w:rsidRDefault="006E0072" w:rsidP="006E0072">
      <w:pPr>
        <w:pStyle w:val="paragraphsub"/>
      </w:pPr>
      <w:r w:rsidRPr="009342D6">
        <w:tab/>
        <w:t>(i)</w:t>
      </w:r>
      <w:r w:rsidRPr="009342D6">
        <w:tab/>
        <w:t xml:space="preserve">the amount of the disadvantaged entity’s taxable income for an income year might have been expected to be </w:t>
      </w:r>
      <w:r w:rsidRPr="009342D6">
        <w:rPr>
          <w:i/>
        </w:rPr>
        <w:t>less</w:t>
      </w:r>
      <w:r w:rsidRPr="009342D6">
        <w:t xml:space="preserve"> than its actual amount; or</w:t>
      </w:r>
    </w:p>
    <w:p w:rsidR="006E0072" w:rsidRPr="009342D6" w:rsidRDefault="006E0072" w:rsidP="006E0072">
      <w:pPr>
        <w:pStyle w:val="paragraphsub"/>
      </w:pPr>
      <w:r w:rsidRPr="009342D6">
        <w:tab/>
        <w:t>(ii)</w:t>
      </w:r>
      <w:r w:rsidRPr="009342D6">
        <w:tab/>
        <w:t xml:space="preserve">the amount of the disadvantaged entity’s loss of a particular </w:t>
      </w:r>
      <w:r w:rsidR="009342D6" w:rsidRPr="009342D6">
        <w:rPr>
          <w:position w:val="6"/>
          <w:sz w:val="16"/>
        </w:rPr>
        <w:t>*</w:t>
      </w:r>
      <w:r w:rsidRPr="009342D6">
        <w:t xml:space="preserve">sort for an income year might have been expected to be </w:t>
      </w:r>
      <w:r w:rsidRPr="009342D6">
        <w:rPr>
          <w:i/>
        </w:rPr>
        <w:t>greater</w:t>
      </w:r>
      <w:r w:rsidRPr="009342D6">
        <w:t xml:space="preserve"> than its actual amount; or</w:t>
      </w:r>
    </w:p>
    <w:p w:rsidR="006E0072" w:rsidRPr="009342D6" w:rsidRDefault="006E0072" w:rsidP="006E0072">
      <w:pPr>
        <w:pStyle w:val="paragraphsub"/>
      </w:pPr>
      <w:r w:rsidRPr="009342D6">
        <w:tab/>
        <w:t>(iii)</w:t>
      </w:r>
      <w:r w:rsidRPr="009342D6">
        <w:tab/>
        <w:t xml:space="preserve">the amount of the disadvantaged entity’s </w:t>
      </w:r>
      <w:r w:rsidR="009342D6" w:rsidRPr="009342D6">
        <w:rPr>
          <w:position w:val="6"/>
          <w:sz w:val="16"/>
        </w:rPr>
        <w:t>*</w:t>
      </w:r>
      <w:r w:rsidRPr="009342D6">
        <w:t xml:space="preserve">tax offsets for an income year might have been expected to be </w:t>
      </w:r>
      <w:r w:rsidRPr="009342D6">
        <w:rPr>
          <w:i/>
        </w:rPr>
        <w:t>greater</w:t>
      </w:r>
      <w:r w:rsidRPr="009342D6">
        <w:t xml:space="preserve"> than their actual amount; or</w:t>
      </w:r>
    </w:p>
    <w:p w:rsidR="006E0072" w:rsidRPr="009342D6" w:rsidRDefault="006E0072" w:rsidP="006E0072">
      <w:pPr>
        <w:pStyle w:val="paragraphsub"/>
      </w:pPr>
      <w:r w:rsidRPr="009342D6">
        <w:tab/>
        <w:t>(iv)</w:t>
      </w:r>
      <w:r w:rsidRPr="009342D6">
        <w:tab/>
        <w:t xml:space="preserve">an amount of </w:t>
      </w:r>
      <w:r w:rsidR="009342D6" w:rsidRPr="009342D6">
        <w:rPr>
          <w:position w:val="6"/>
          <w:sz w:val="16"/>
        </w:rPr>
        <w:t>*</w:t>
      </w:r>
      <w:r w:rsidRPr="009342D6">
        <w:t xml:space="preserve">withholding tax payable in respect of interest or royalties by the disadvantaged entity might have been expected to be </w:t>
      </w:r>
      <w:r w:rsidRPr="009342D6">
        <w:rPr>
          <w:i/>
        </w:rPr>
        <w:t>less</w:t>
      </w:r>
      <w:r w:rsidRPr="009342D6">
        <w:t xml:space="preserve"> than its actual amount; and</w:t>
      </w:r>
    </w:p>
    <w:p w:rsidR="006E0072" w:rsidRPr="009342D6" w:rsidRDefault="006E0072" w:rsidP="006E0072">
      <w:pPr>
        <w:pStyle w:val="paragraph"/>
      </w:pPr>
      <w:r w:rsidRPr="009342D6">
        <w:tab/>
        <w:t>(c)</w:t>
      </w:r>
      <w:r w:rsidRPr="009342D6">
        <w:tab/>
        <w:t xml:space="preserve">the Commissioner considers that it is fair and reasonable that the actual amount mentioned in </w:t>
      </w:r>
      <w:r w:rsidR="009342D6">
        <w:t>subparagraph (</w:t>
      </w:r>
      <w:r w:rsidRPr="009342D6">
        <w:t>b)(i), (ii), (iii) or (iv) (as the case requires) be adjusted accordingly.</w:t>
      </w:r>
    </w:p>
    <w:p w:rsidR="006E0072" w:rsidRPr="009342D6" w:rsidRDefault="006E0072" w:rsidP="006E0072">
      <w:pPr>
        <w:pStyle w:val="subsection"/>
      </w:pPr>
      <w:r w:rsidRPr="009342D6">
        <w:tab/>
        <w:t>(2)</w:t>
      </w:r>
      <w:r w:rsidRPr="009342D6">
        <w:tab/>
        <w:t xml:space="preserve">For the purpose of adjusting an amount as mentioned in </w:t>
      </w:r>
      <w:r w:rsidR="009342D6">
        <w:t>paragraph (</w:t>
      </w:r>
      <w:r w:rsidRPr="009342D6">
        <w:t>1)(c), the Commissioner may make a determination stating the amount that is (and has been at all times) the amount of the disadvantaged entity’s:</w:t>
      </w:r>
    </w:p>
    <w:p w:rsidR="006E0072" w:rsidRPr="009342D6" w:rsidRDefault="006E0072" w:rsidP="006E0072">
      <w:pPr>
        <w:pStyle w:val="paragraph"/>
      </w:pPr>
      <w:r w:rsidRPr="009342D6">
        <w:tab/>
        <w:t>(a)</w:t>
      </w:r>
      <w:r w:rsidRPr="009342D6">
        <w:tab/>
        <w:t>taxable income for the income year; or</w:t>
      </w:r>
    </w:p>
    <w:p w:rsidR="006E0072" w:rsidRPr="009342D6" w:rsidRDefault="006E0072" w:rsidP="006E0072">
      <w:pPr>
        <w:pStyle w:val="paragraph"/>
      </w:pPr>
      <w:r w:rsidRPr="009342D6">
        <w:tab/>
        <w:t>(b)</w:t>
      </w:r>
      <w:r w:rsidRPr="009342D6">
        <w:tab/>
        <w:t xml:space="preserve">loss of a particular </w:t>
      </w:r>
      <w:r w:rsidR="009342D6" w:rsidRPr="009342D6">
        <w:rPr>
          <w:position w:val="6"/>
          <w:sz w:val="16"/>
        </w:rPr>
        <w:t>*</w:t>
      </w:r>
      <w:r w:rsidRPr="009342D6">
        <w:t>sort for the income year; or</w:t>
      </w:r>
    </w:p>
    <w:p w:rsidR="006E0072" w:rsidRPr="009342D6" w:rsidRDefault="006E0072" w:rsidP="006E0072">
      <w:pPr>
        <w:pStyle w:val="paragraph"/>
      </w:pPr>
      <w:r w:rsidRPr="009342D6">
        <w:tab/>
        <w:t>(c)</w:t>
      </w:r>
      <w:r w:rsidRPr="009342D6">
        <w:tab/>
      </w:r>
      <w:r w:rsidR="009342D6" w:rsidRPr="009342D6">
        <w:rPr>
          <w:position w:val="6"/>
          <w:sz w:val="16"/>
        </w:rPr>
        <w:t>*</w:t>
      </w:r>
      <w:r w:rsidRPr="009342D6">
        <w:t>tax offsets, or tax offset of a particular kind, for the income year; or</w:t>
      </w:r>
    </w:p>
    <w:p w:rsidR="006E0072" w:rsidRPr="009342D6" w:rsidRDefault="006E0072" w:rsidP="006E0072">
      <w:pPr>
        <w:pStyle w:val="paragraph"/>
      </w:pPr>
      <w:r w:rsidRPr="009342D6">
        <w:tab/>
        <w:t>(d)</w:t>
      </w:r>
      <w:r w:rsidRPr="009342D6">
        <w:tab/>
      </w:r>
      <w:r w:rsidR="009342D6" w:rsidRPr="009342D6">
        <w:rPr>
          <w:position w:val="6"/>
          <w:sz w:val="16"/>
        </w:rPr>
        <w:t>*</w:t>
      </w:r>
      <w:r w:rsidRPr="009342D6">
        <w:t>withholding tax payable in respect of interest or royalties.</w:t>
      </w:r>
    </w:p>
    <w:p w:rsidR="006E0072" w:rsidRPr="009342D6" w:rsidRDefault="006E0072" w:rsidP="006E0072">
      <w:pPr>
        <w:pStyle w:val="subsection"/>
      </w:pPr>
      <w:r w:rsidRPr="009342D6">
        <w:tab/>
        <w:t>(3)</w:t>
      </w:r>
      <w:r w:rsidRPr="009342D6">
        <w:tab/>
        <w:t>The Commissioner may take such action as the Commissioner considers necessary to give effect to a determination under this section.</w:t>
      </w:r>
    </w:p>
    <w:p w:rsidR="006E0072" w:rsidRPr="009342D6" w:rsidRDefault="006E0072" w:rsidP="006E0072">
      <w:pPr>
        <w:pStyle w:val="subsection"/>
      </w:pPr>
      <w:r w:rsidRPr="009342D6">
        <w:tab/>
        <w:t>(4)</w:t>
      </w:r>
      <w:r w:rsidRPr="009342D6">
        <w:tab/>
        <w:t>The Commissioner must give a copy of a determination under this section to the disadvantaged entity.</w:t>
      </w:r>
    </w:p>
    <w:p w:rsidR="006E0072" w:rsidRPr="009342D6" w:rsidRDefault="006E0072" w:rsidP="006E0072">
      <w:pPr>
        <w:pStyle w:val="subsection"/>
      </w:pPr>
      <w:r w:rsidRPr="009342D6">
        <w:tab/>
        <w:t>(5)</w:t>
      </w:r>
      <w:r w:rsidRPr="009342D6">
        <w:tab/>
        <w:t xml:space="preserve">A failure to comply with </w:t>
      </w:r>
      <w:r w:rsidR="009342D6">
        <w:t>subsection (</w:t>
      </w:r>
      <w:r w:rsidRPr="009342D6">
        <w:t>4) does not affect the validity of the determination.</w:t>
      </w:r>
    </w:p>
    <w:p w:rsidR="006E0072" w:rsidRPr="009342D6" w:rsidRDefault="006E0072" w:rsidP="006E0072">
      <w:pPr>
        <w:pStyle w:val="subsection"/>
      </w:pPr>
      <w:r w:rsidRPr="009342D6">
        <w:tab/>
        <w:t>(6)</w:t>
      </w:r>
      <w:r w:rsidRPr="009342D6">
        <w:tab/>
        <w:t>To avoid doubt, the Commissioner may include all or any determinations under this section in relation to a particular entity, including determinations of different kinds, in the same document.</w:t>
      </w:r>
    </w:p>
    <w:p w:rsidR="006E0072" w:rsidRPr="009342D6" w:rsidRDefault="006E0072" w:rsidP="006E0072">
      <w:pPr>
        <w:pStyle w:val="subsection"/>
      </w:pPr>
      <w:r w:rsidRPr="009342D6">
        <w:tab/>
        <w:t>(7)</w:t>
      </w:r>
      <w:r w:rsidRPr="009342D6">
        <w:tab/>
        <w:t>An entity may give the Commissioner a written request to make a determination under this section relating to the entity. The Commissioner must decide whether or not to grant the request, and give the entity notice of the Commissioner’s decision.</w:t>
      </w:r>
    </w:p>
    <w:p w:rsidR="006E0072" w:rsidRPr="009342D6" w:rsidRDefault="006E0072" w:rsidP="006E0072">
      <w:pPr>
        <w:pStyle w:val="subsection"/>
      </w:pPr>
      <w:r w:rsidRPr="009342D6">
        <w:tab/>
        <w:t>(8)</w:t>
      </w:r>
      <w:r w:rsidRPr="009342D6">
        <w:tab/>
        <w:t xml:space="preserve">If the entity is dissatisfied with the Commissioner’s decision, the entity may object, in the manner set out in Part IVC of the </w:t>
      </w:r>
      <w:r w:rsidRPr="009342D6">
        <w:rPr>
          <w:i/>
        </w:rPr>
        <w:t>Taxation Administration Act 1953</w:t>
      </w:r>
      <w:r w:rsidRPr="009342D6">
        <w:t>, against that decision.</w:t>
      </w:r>
    </w:p>
    <w:p w:rsidR="006E0072" w:rsidRPr="009342D6" w:rsidRDefault="006E0072" w:rsidP="006E0072">
      <w:pPr>
        <w:pStyle w:val="ActHead5"/>
      </w:pPr>
      <w:bookmarkStart w:id="192" w:name="_Toc454965918"/>
      <w:r w:rsidRPr="009342D6">
        <w:rPr>
          <w:rStyle w:val="CharSectno"/>
        </w:rPr>
        <w:t>815</w:t>
      </w:r>
      <w:r w:rsidR="009342D6">
        <w:rPr>
          <w:rStyle w:val="CharSectno"/>
        </w:rPr>
        <w:noBreakHyphen/>
      </w:r>
      <w:r w:rsidRPr="009342D6">
        <w:rPr>
          <w:rStyle w:val="CharSectno"/>
        </w:rPr>
        <w:t>150</w:t>
      </w:r>
      <w:r w:rsidRPr="009342D6">
        <w:t xml:space="preserve">  Amendment of assessments</w:t>
      </w:r>
      <w:bookmarkEnd w:id="192"/>
    </w:p>
    <w:p w:rsidR="006E0072" w:rsidRPr="009342D6" w:rsidRDefault="006E0072" w:rsidP="006E0072">
      <w:pPr>
        <w:pStyle w:val="subsection"/>
      </w:pPr>
      <w:r w:rsidRPr="009342D6">
        <w:tab/>
        <w:t>(1)</w:t>
      </w:r>
      <w:r w:rsidRPr="009342D6">
        <w:tab/>
        <w:t>Section</w:t>
      </w:r>
      <w:r w:rsidR="009342D6">
        <w:t> </w:t>
      </w:r>
      <w:r w:rsidRPr="009342D6">
        <w:t xml:space="preserve">170 of the </w:t>
      </w:r>
      <w:r w:rsidRPr="009342D6">
        <w:rPr>
          <w:i/>
        </w:rPr>
        <w:t>Income Tax Assessment Act 1936</w:t>
      </w:r>
      <w:r w:rsidRPr="009342D6">
        <w:t xml:space="preserve"> does not prevent the amendment of an assessment of an entity for an income year if:</w:t>
      </w:r>
    </w:p>
    <w:p w:rsidR="006E0072" w:rsidRPr="009342D6" w:rsidRDefault="006E0072" w:rsidP="006E0072">
      <w:pPr>
        <w:pStyle w:val="paragraph"/>
      </w:pPr>
      <w:r w:rsidRPr="009342D6">
        <w:tab/>
        <w:t>(a)</w:t>
      </w:r>
      <w:r w:rsidRPr="009342D6">
        <w:tab/>
        <w:t>the amendment is made within 7 years after the day on which the Commissioner gives notice of the assessment to the entity; and</w:t>
      </w:r>
    </w:p>
    <w:p w:rsidR="006E0072" w:rsidRPr="009342D6" w:rsidRDefault="006E0072" w:rsidP="006E0072">
      <w:pPr>
        <w:pStyle w:val="paragraph"/>
      </w:pPr>
      <w:r w:rsidRPr="009342D6">
        <w:tab/>
        <w:t>(b)</w:t>
      </w:r>
      <w:r w:rsidRPr="009342D6">
        <w:tab/>
        <w:t>the amendment is made for the purpose of giving effect to section</w:t>
      </w:r>
      <w:r w:rsidR="009342D6">
        <w:t> </w:t>
      </w:r>
      <w:r w:rsidRPr="009342D6">
        <w:t>815</w:t>
      </w:r>
      <w:r w:rsidR="009342D6">
        <w:noBreakHyphen/>
      </w:r>
      <w:r w:rsidRPr="009342D6">
        <w:t>115.</w:t>
      </w:r>
    </w:p>
    <w:p w:rsidR="006E0072" w:rsidRPr="009342D6" w:rsidRDefault="006E0072" w:rsidP="006E0072">
      <w:pPr>
        <w:pStyle w:val="subsection"/>
      </w:pPr>
      <w:r w:rsidRPr="009342D6">
        <w:tab/>
        <w:t>(2)</w:t>
      </w:r>
      <w:r w:rsidRPr="009342D6">
        <w:tab/>
        <w:t>Section</w:t>
      </w:r>
      <w:r w:rsidR="009342D6">
        <w:t> </w:t>
      </w:r>
      <w:r w:rsidRPr="009342D6">
        <w:t xml:space="preserve">170 of the </w:t>
      </w:r>
      <w:r w:rsidRPr="009342D6">
        <w:rPr>
          <w:i/>
        </w:rPr>
        <w:t>Income Tax Assessment Act 1936</w:t>
      </w:r>
      <w:r w:rsidRPr="009342D6">
        <w:t xml:space="preserve"> does not prevent the amendment of an assessment at any time for the purpose of giving effect to section</w:t>
      </w:r>
      <w:r w:rsidR="009342D6">
        <w:t> </w:t>
      </w:r>
      <w:r w:rsidRPr="009342D6">
        <w:t>815</w:t>
      </w:r>
      <w:r w:rsidR="009342D6">
        <w:noBreakHyphen/>
      </w:r>
      <w:r w:rsidRPr="009342D6">
        <w:t>145.</w:t>
      </w:r>
    </w:p>
    <w:p w:rsidR="006E0072" w:rsidRPr="009342D6" w:rsidRDefault="006E0072" w:rsidP="006E0072">
      <w:pPr>
        <w:pStyle w:val="ActHead4"/>
      </w:pPr>
      <w:bookmarkStart w:id="193" w:name="_Toc454965919"/>
      <w:r w:rsidRPr="009342D6">
        <w:rPr>
          <w:rStyle w:val="CharSubdNo"/>
        </w:rPr>
        <w:t>Subdivision</w:t>
      </w:r>
      <w:r w:rsidR="009342D6">
        <w:rPr>
          <w:rStyle w:val="CharSubdNo"/>
        </w:rPr>
        <w:t> </w:t>
      </w:r>
      <w:r w:rsidRPr="009342D6">
        <w:rPr>
          <w:rStyle w:val="CharSubdNo"/>
        </w:rPr>
        <w:t>815</w:t>
      </w:r>
      <w:r w:rsidR="009342D6">
        <w:rPr>
          <w:rStyle w:val="CharSubdNo"/>
        </w:rPr>
        <w:noBreakHyphen/>
      </w:r>
      <w:r w:rsidRPr="009342D6">
        <w:rPr>
          <w:rStyle w:val="CharSubdNo"/>
        </w:rPr>
        <w:t>C</w:t>
      </w:r>
      <w:r w:rsidRPr="009342D6">
        <w:t>—</w:t>
      </w:r>
      <w:r w:rsidRPr="009342D6">
        <w:rPr>
          <w:rStyle w:val="CharSubdText"/>
        </w:rPr>
        <w:t>Arm’s length principle for permanent establishments</w:t>
      </w:r>
      <w:bookmarkEnd w:id="193"/>
    </w:p>
    <w:p w:rsidR="006E0072" w:rsidRPr="009342D6" w:rsidRDefault="006E0072" w:rsidP="006E0072">
      <w:pPr>
        <w:pStyle w:val="ActHead4"/>
      </w:pPr>
      <w:bookmarkStart w:id="194" w:name="_Toc454965920"/>
      <w:r w:rsidRPr="009342D6">
        <w:t>Guide to Subdivision</w:t>
      </w:r>
      <w:r w:rsidR="009342D6">
        <w:t> </w:t>
      </w:r>
      <w:r w:rsidRPr="009342D6">
        <w:t>815</w:t>
      </w:r>
      <w:r w:rsidR="009342D6">
        <w:noBreakHyphen/>
      </w:r>
      <w:r w:rsidRPr="009342D6">
        <w:t>C</w:t>
      </w:r>
      <w:bookmarkEnd w:id="194"/>
    </w:p>
    <w:p w:rsidR="006E0072" w:rsidRPr="009342D6" w:rsidRDefault="006E0072" w:rsidP="006E0072">
      <w:pPr>
        <w:pStyle w:val="ActHead5"/>
      </w:pPr>
      <w:bookmarkStart w:id="195" w:name="_Toc454965921"/>
      <w:r w:rsidRPr="009342D6">
        <w:rPr>
          <w:rStyle w:val="CharSectno"/>
        </w:rPr>
        <w:t>815</w:t>
      </w:r>
      <w:r w:rsidR="009342D6">
        <w:rPr>
          <w:rStyle w:val="CharSectno"/>
        </w:rPr>
        <w:noBreakHyphen/>
      </w:r>
      <w:r w:rsidRPr="009342D6">
        <w:rPr>
          <w:rStyle w:val="CharSectno"/>
        </w:rPr>
        <w:t>201</w:t>
      </w:r>
      <w:r w:rsidRPr="009342D6">
        <w:t xml:space="preserve">  What this Subdivision is about</w:t>
      </w:r>
      <w:bookmarkEnd w:id="195"/>
    </w:p>
    <w:p w:rsidR="006E0072" w:rsidRPr="009342D6" w:rsidRDefault="006E0072" w:rsidP="006E0072">
      <w:pPr>
        <w:pStyle w:val="BoxText"/>
      </w:pPr>
      <w:r w:rsidRPr="009342D6">
        <w:t>This Subdivision applies the internationally accepted arm’s length principle in the context of permanent establishments (PEs).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815</w:t>
      </w:r>
      <w:r w:rsidR="009342D6">
        <w:noBreakHyphen/>
      </w:r>
      <w:r w:rsidRPr="009342D6">
        <w:t>205</w:t>
      </w:r>
      <w:r w:rsidRPr="009342D6">
        <w:tab/>
        <w:t>Object</w:t>
      </w:r>
    </w:p>
    <w:p w:rsidR="006E0072" w:rsidRPr="009342D6" w:rsidRDefault="006E0072" w:rsidP="006E0072">
      <w:pPr>
        <w:pStyle w:val="TofSectsSection"/>
      </w:pPr>
      <w:r w:rsidRPr="009342D6">
        <w:t>815</w:t>
      </w:r>
      <w:r w:rsidR="009342D6">
        <w:noBreakHyphen/>
      </w:r>
      <w:r w:rsidRPr="009342D6">
        <w:t>210</w:t>
      </w:r>
      <w:r w:rsidRPr="009342D6">
        <w:tab/>
        <w:t>Operation of Subdivision</w:t>
      </w:r>
    </w:p>
    <w:p w:rsidR="006E0072" w:rsidRPr="009342D6" w:rsidRDefault="006E0072" w:rsidP="006E0072">
      <w:pPr>
        <w:pStyle w:val="TofSectsSection"/>
      </w:pPr>
      <w:r w:rsidRPr="009342D6">
        <w:t>815</w:t>
      </w:r>
      <w:r w:rsidR="009342D6">
        <w:noBreakHyphen/>
      </w:r>
      <w:r w:rsidRPr="009342D6">
        <w:t>215</w:t>
      </w:r>
      <w:r w:rsidRPr="009342D6">
        <w:tab/>
        <w:t>Substitution of arm’s length profits</w:t>
      </w:r>
    </w:p>
    <w:p w:rsidR="006E0072" w:rsidRPr="009342D6" w:rsidRDefault="006E0072" w:rsidP="006E0072">
      <w:pPr>
        <w:pStyle w:val="TofSectsSection"/>
        <w:rPr>
          <w:rStyle w:val="CharBoldItalic"/>
        </w:rPr>
      </w:pPr>
      <w:r w:rsidRPr="009342D6">
        <w:t>815</w:t>
      </w:r>
      <w:r w:rsidR="009342D6">
        <w:noBreakHyphen/>
      </w:r>
      <w:r w:rsidRPr="009342D6">
        <w:t>220</w:t>
      </w:r>
      <w:r w:rsidRPr="009342D6">
        <w:tab/>
        <w:t xml:space="preserve">When an entity gets a </w:t>
      </w:r>
      <w:r w:rsidRPr="009342D6">
        <w:rPr>
          <w:rStyle w:val="CharBoldItalic"/>
        </w:rPr>
        <w:t>transfer pricing benefit</w:t>
      </w:r>
    </w:p>
    <w:p w:rsidR="006E0072" w:rsidRPr="009342D6" w:rsidRDefault="006E0072" w:rsidP="006E0072">
      <w:pPr>
        <w:pStyle w:val="TofSectsSection"/>
      </w:pPr>
      <w:r w:rsidRPr="009342D6">
        <w:t>815</w:t>
      </w:r>
      <w:r w:rsidR="009342D6">
        <w:noBreakHyphen/>
      </w:r>
      <w:r w:rsidRPr="009342D6">
        <w:t>225</w:t>
      </w:r>
      <w:r w:rsidRPr="009342D6">
        <w:tab/>
        <w:t xml:space="preserve">Meaning of </w:t>
      </w:r>
      <w:r w:rsidRPr="009342D6">
        <w:rPr>
          <w:rStyle w:val="CharBoldItalic"/>
        </w:rPr>
        <w:t>arm’s length profits</w:t>
      </w:r>
    </w:p>
    <w:p w:rsidR="006E0072" w:rsidRPr="009342D6" w:rsidRDefault="006E0072" w:rsidP="006E0072">
      <w:pPr>
        <w:pStyle w:val="TofSectsSection"/>
      </w:pPr>
      <w:r w:rsidRPr="009342D6">
        <w:t>815</w:t>
      </w:r>
      <w:r w:rsidR="009342D6">
        <w:noBreakHyphen/>
      </w:r>
      <w:r w:rsidRPr="009342D6">
        <w:t>230</w:t>
      </w:r>
      <w:r w:rsidRPr="009342D6">
        <w:tab/>
        <w:t>Source rules for certain arm’s length profits</w:t>
      </w:r>
    </w:p>
    <w:p w:rsidR="006E0072" w:rsidRPr="009342D6" w:rsidRDefault="006E0072" w:rsidP="006E0072">
      <w:pPr>
        <w:pStyle w:val="TofSectsSection"/>
      </w:pPr>
      <w:r w:rsidRPr="009342D6">
        <w:t>815</w:t>
      </w:r>
      <w:r w:rsidR="009342D6">
        <w:noBreakHyphen/>
      </w:r>
      <w:r w:rsidRPr="009342D6">
        <w:t>235</w:t>
      </w:r>
      <w:r w:rsidRPr="009342D6">
        <w:tab/>
        <w:t>Guidance</w:t>
      </w:r>
    </w:p>
    <w:p w:rsidR="006E0072" w:rsidRPr="009342D6" w:rsidRDefault="006E0072" w:rsidP="006E0072">
      <w:pPr>
        <w:pStyle w:val="TofSectsSection"/>
      </w:pPr>
      <w:r w:rsidRPr="009342D6">
        <w:t>815</w:t>
      </w:r>
      <w:r w:rsidR="009342D6">
        <w:noBreakHyphen/>
      </w:r>
      <w:r w:rsidRPr="009342D6">
        <w:t>240</w:t>
      </w:r>
      <w:r w:rsidRPr="009342D6">
        <w:tab/>
        <w:t>Amendment of assessments</w:t>
      </w:r>
    </w:p>
    <w:p w:rsidR="006E0072" w:rsidRPr="009342D6" w:rsidRDefault="006E0072" w:rsidP="006E0072">
      <w:pPr>
        <w:pStyle w:val="ActHead4"/>
      </w:pPr>
      <w:bookmarkStart w:id="196" w:name="_Toc454965922"/>
      <w:r w:rsidRPr="009342D6">
        <w:t>Operative provisions</w:t>
      </w:r>
      <w:bookmarkEnd w:id="196"/>
    </w:p>
    <w:p w:rsidR="006E0072" w:rsidRPr="009342D6" w:rsidRDefault="006E0072" w:rsidP="006E0072">
      <w:pPr>
        <w:pStyle w:val="ActHead5"/>
      </w:pPr>
      <w:bookmarkStart w:id="197" w:name="_Toc454965923"/>
      <w:r w:rsidRPr="009342D6">
        <w:rPr>
          <w:rStyle w:val="CharSectno"/>
        </w:rPr>
        <w:t>815</w:t>
      </w:r>
      <w:r w:rsidR="009342D6">
        <w:rPr>
          <w:rStyle w:val="CharSectno"/>
        </w:rPr>
        <w:noBreakHyphen/>
      </w:r>
      <w:r w:rsidRPr="009342D6">
        <w:rPr>
          <w:rStyle w:val="CharSectno"/>
        </w:rPr>
        <w:t>205</w:t>
      </w:r>
      <w:r w:rsidRPr="009342D6">
        <w:t xml:space="preserve">  Object</w:t>
      </w:r>
      <w:bookmarkEnd w:id="197"/>
    </w:p>
    <w:p w:rsidR="006E0072" w:rsidRPr="009342D6" w:rsidRDefault="006E0072" w:rsidP="006E0072">
      <w:pPr>
        <w:pStyle w:val="subsection"/>
      </w:pPr>
      <w:r w:rsidRPr="009342D6">
        <w:tab/>
      </w:r>
      <w:r w:rsidRPr="009342D6">
        <w:tab/>
        <w:t xml:space="preserve">The object of this Subdivision is to ensure that the amount brought to tax in Australia by entities operating </w:t>
      </w:r>
      <w:r w:rsidR="009342D6" w:rsidRPr="009342D6">
        <w:rPr>
          <w:position w:val="6"/>
          <w:sz w:val="16"/>
        </w:rPr>
        <w:t>*</w:t>
      </w:r>
      <w:r w:rsidRPr="009342D6">
        <w:t>permanent establishments is not less than it would be if the permanent establishment were a distinct and separate entity engaged in the same or comparable activities under the same or comparable circumstances, but dealing wholly independently with the other part of the entity.</w:t>
      </w:r>
    </w:p>
    <w:p w:rsidR="006E0072" w:rsidRPr="009342D6" w:rsidRDefault="006E0072" w:rsidP="006E0072">
      <w:pPr>
        <w:pStyle w:val="ActHead5"/>
      </w:pPr>
      <w:bookmarkStart w:id="198" w:name="_Toc454965924"/>
      <w:r w:rsidRPr="009342D6">
        <w:rPr>
          <w:rStyle w:val="CharSectno"/>
        </w:rPr>
        <w:t>815</w:t>
      </w:r>
      <w:r w:rsidR="009342D6">
        <w:rPr>
          <w:rStyle w:val="CharSectno"/>
        </w:rPr>
        <w:noBreakHyphen/>
      </w:r>
      <w:r w:rsidRPr="009342D6">
        <w:rPr>
          <w:rStyle w:val="CharSectno"/>
        </w:rPr>
        <w:t>210</w:t>
      </w:r>
      <w:r w:rsidRPr="009342D6">
        <w:t xml:space="preserve">  Operation of Subdivision</w:t>
      </w:r>
      <w:bookmarkEnd w:id="198"/>
    </w:p>
    <w:p w:rsidR="006E0072" w:rsidRPr="009342D6" w:rsidRDefault="006E0072" w:rsidP="006E0072">
      <w:pPr>
        <w:pStyle w:val="subsection"/>
      </w:pPr>
      <w:r w:rsidRPr="009342D6">
        <w:tab/>
        <w:t>(1)</w:t>
      </w:r>
      <w:r w:rsidRPr="009342D6">
        <w:tab/>
        <w:t>Nothing in the provisions of this Act other than this Subdivision limits the operation of this Subdivision.</w:t>
      </w:r>
    </w:p>
    <w:p w:rsidR="006E0072" w:rsidRPr="009342D6" w:rsidRDefault="006E0072" w:rsidP="006E0072">
      <w:pPr>
        <w:pStyle w:val="subsection"/>
      </w:pPr>
      <w:r w:rsidRPr="009342D6">
        <w:tab/>
        <w:t>(2)</w:t>
      </w:r>
      <w:r w:rsidRPr="009342D6">
        <w:tab/>
        <w:t>Nothing in this Subdivision limits Division</w:t>
      </w:r>
      <w:r w:rsidR="009342D6">
        <w:t> </w:t>
      </w:r>
      <w:r w:rsidRPr="009342D6">
        <w:t xml:space="preserve">820 (about thin capitalisation) in its application to reduce, or further reduce, </w:t>
      </w:r>
      <w:r w:rsidR="009342D6" w:rsidRPr="009342D6">
        <w:rPr>
          <w:position w:val="6"/>
          <w:sz w:val="16"/>
        </w:rPr>
        <w:t>*</w:t>
      </w:r>
      <w:r w:rsidRPr="009342D6">
        <w:t>debt deductions of an entity.</w:t>
      </w:r>
    </w:p>
    <w:p w:rsidR="006E0072" w:rsidRPr="009342D6" w:rsidRDefault="006E0072" w:rsidP="006E0072">
      <w:pPr>
        <w:pStyle w:val="subsection"/>
      </w:pPr>
      <w:r w:rsidRPr="009342D6">
        <w:tab/>
        <w:t>(3)</w:t>
      </w:r>
      <w:r w:rsidRPr="009342D6">
        <w:tab/>
        <w:t>For the purposes of this Subdivision, a branch to which subsection</w:t>
      </w:r>
      <w:r w:rsidR="009342D6">
        <w:t> </w:t>
      </w:r>
      <w:r w:rsidRPr="009342D6">
        <w:t xml:space="preserve">160ZZW(2) of the </w:t>
      </w:r>
      <w:r w:rsidRPr="009342D6">
        <w:rPr>
          <w:i/>
        </w:rPr>
        <w:t>Income Tax Assessment Act 1936</w:t>
      </w:r>
      <w:r w:rsidRPr="009342D6">
        <w:t xml:space="preserve"> (about certain Australian branches of foreign banks) applies is taken not to be, and not to have been at any time since its establishment, a </w:t>
      </w:r>
      <w:r w:rsidR="009342D6" w:rsidRPr="009342D6">
        <w:rPr>
          <w:position w:val="6"/>
          <w:sz w:val="16"/>
        </w:rPr>
        <w:t>*</w:t>
      </w:r>
      <w:r w:rsidRPr="009342D6">
        <w:t>permanent establishment in Australia of the bank.</w:t>
      </w:r>
    </w:p>
    <w:p w:rsidR="006E0072" w:rsidRPr="009342D6" w:rsidRDefault="006E0072" w:rsidP="006E0072">
      <w:pPr>
        <w:pStyle w:val="ActHead5"/>
      </w:pPr>
      <w:bookmarkStart w:id="199" w:name="_Toc454965925"/>
      <w:r w:rsidRPr="009342D6">
        <w:rPr>
          <w:rStyle w:val="CharSectno"/>
        </w:rPr>
        <w:t>815</w:t>
      </w:r>
      <w:r w:rsidR="009342D6">
        <w:rPr>
          <w:rStyle w:val="CharSectno"/>
        </w:rPr>
        <w:noBreakHyphen/>
      </w:r>
      <w:r w:rsidRPr="009342D6">
        <w:rPr>
          <w:rStyle w:val="CharSectno"/>
        </w:rPr>
        <w:t>215</w:t>
      </w:r>
      <w:r w:rsidRPr="009342D6">
        <w:t xml:space="preserve">  Substitution of arm’s length profits</w:t>
      </w:r>
      <w:bookmarkEnd w:id="199"/>
    </w:p>
    <w:p w:rsidR="006E0072" w:rsidRPr="009342D6" w:rsidRDefault="006E0072" w:rsidP="006E0072">
      <w:pPr>
        <w:pStyle w:val="subsection"/>
      </w:pPr>
      <w:r w:rsidRPr="009342D6">
        <w:tab/>
        <w:t>(1)</w:t>
      </w:r>
      <w:r w:rsidRPr="009342D6">
        <w:tab/>
        <w:t xml:space="preserve">For the purposes covered by </w:t>
      </w:r>
      <w:r w:rsidR="009342D6">
        <w:t>subsection (</w:t>
      </w:r>
      <w:r w:rsidRPr="009342D6">
        <w:t xml:space="preserve">2), if an entity gets a </w:t>
      </w:r>
      <w:r w:rsidR="009342D6" w:rsidRPr="009342D6">
        <w:rPr>
          <w:position w:val="6"/>
          <w:sz w:val="16"/>
        </w:rPr>
        <w:t>*</w:t>
      </w:r>
      <w:r w:rsidRPr="009342D6">
        <w:t xml:space="preserve">transfer pricing benefit from the attribution of profits to a </w:t>
      </w:r>
      <w:r w:rsidR="009342D6" w:rsidRPr="009342D6">
        <w:rPr>
          <w:position w:val="6"/>
          <w:sz w:val="16"/>
        </w:rPr>
        <w:t>*</w:t>
      </w:r>
      <w:r w:rsidRPr="009342D6">
        <w:t>PE of the entity:</w:t>
      </w:r>
    </w:p>
    <w:p w:rsidR="006E0072" w:rsidRPr="009342D6" w:rsidRDefault="006E0072" w:rsidP="006E0072">
      <w:pPr>
        <w:pStyle w:val="paragraph"/>
      </w:pPr>
      <w:r w:rsidRPr="009342D6">
        <w:tab/>
        <w:t>(a)</w:t>
      </w:r>
      <w:r w:rsidRPr="009342D6">
        <w:tab/>
        <w:t>the amount of profits actually attributed to the PE is taken not to have been so attributed; and</w:t>
      </w:r>
    </w:p>
    <w:p w:rsidR="006E0072" w:rsidRPr="009342D6" w:rsidRDefault="006E0072" w:rsidP="006E0072">
      <w:pPr>
        <w:pStyle w:val="paragraph"/>
      </w:pPr>
      <w:r w:rsidRPr="009342D6">
        <w:tab/>
        <w:t>(b)</w:t>
      </w:r>
      <w:r w:rsidRPr="009342D6">
        <w:tab/>
        <w:t xml:space="preserve">instead, the </w:t>
      </w:r>
      <w:r w:rsidR="009342D6" w:rsidRPr="009342D6">
        <w:rPr>
          <w:position w:val="6"/>
          <w:sz w:val="16"/>
        </w:rPr>
        <w:t>*</w:t>
      </w:r>
      <w:r w:rsidRPr="009342D6">
        <w:t>arm’s length profits are taken to have been attributed to the PE.</w:t>
      </w:r>
    </w:p>
    <w:p w:rsidR="006E0072" w:rsidRPr="009342D6" w:rsidRDefault="006E0072" w:rsidP="006E0072">
      <w:pPr>
        <w:pStyle w:val="notetext"/>
      </w:pPr>
      <w:r w:rsidRPr="009342D6">
        <w:t>Note:</w:t>
      </w:r>
      <w:r w:rsidRPr="009342D6">
        <w:tab/>
        <w:t>There are special rules about documentation that affect when an entity has a reasonably arguable position about the application (or non</w:t>
      </w:r>
      <w:r w:rsidR="009342D6">
        <w:noBreakHyphen/>
      </w:r>
      <w:r w:rsidRPr="009342D6">
        <w:t>application) of this Subdivision: see Subdivision</w:t>
      </w:r>
      <w:r w:rsidR="009342D6">
        <w:t> </w:t>
      </w:r>
      <w:r w:rsidRPr="009342D6">
        <w:t>284</w:t>
      </w:r>
      <w:r w:rsidR="009342D6">
        <w:noBreakHyphen/>
      </w:r>
      <w:r w:rsidRPr="009342D6">
        <w:t>E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subsection"/>
      </w:pPr>
      <w:r w:rsidRPr="009342D6">
        <w:tab/>
        <w:t>(2)</w:t>
      </w:r>
      <w:r w:rsidRPr="009342D6">
        <w:tab/>
        <w:t>The purposes covered by this subsection are:</w:t>
      </w:r>
    </w:p>
    <w:p w:rsidR="006E0072" w:rsidRPr="009342D6" w:rsidRDefault="006E0072" w:rsidP="006E0072">
      <w:pPr>
        <w:pStyle w:val="paragraph"/>
      </w:pPr>
      <w:r w:rsidRPr="009342D6">
        <w:tab/>
        <w:t>(a)</w:t>
      </w:r>
      <w:r w:rsidRPr="009342D6">
        <w:tab/>
        <w:t xml:space="preserve">if the </w:t>
      </w:r>
      <w:r w:rsidR="009342D6" w:rsidRPr="009342D6">
        <w:rPr>
          <w:position w:val="6"/>
          <w:sz w:val="16"/>
        </w:rPr>
        <w:t>*</w:t>
      </w:r>
      <w:r w:rsidRPr="009342D6">
        <w:t>transfer pricing benefit arises under subparagraph</w:t>
      </w:r>
      <w:r w:rsidR="009342D6">
        <w:t> </w:t>
      </w:r>
      <w:r w:rsidRPr="009342D6">
        <w:t>815</w:t>
      </w:r>
      <w:r w:rsidR="009342D6">
        <w:noBreakHyphen/>
      </w:r>
      <w:r w:rsidRPr="009342D6">
        <w:t>220(1)(b)(i)—working out the amount (if any) of the entity’s taxable income for the income year; and</w:t>
      </w:r>
    </w:p>
    <w:p w:rsidR="006E0072" w:rsidRPr="009342D6" w:rsidRDefault="006E0072" w:rsidP="006E0072">
      <w:pPr>
        <w:pStyle w:val="paragraph"/>
      </w:pPr>
      <w:r w:rsidRPr="009342D6">
        <w:tab/>
        <w:t>(b)</w:t>
      </w:r>
      <w:r w:rsidRPr="009342D6">
        <w:tab/>
        <w:t>if the transfer pricing benefit arises under subparagraph</w:t>
      </w:r>
      <w:r w:rsidR="009342D6">
        <w:t> </w:t>
      </w:r>
      <w:r w:rsidRPr="009342D6">
        <w:t>815</w:t>
      </w:r>
      <w:r w:rsidR="009342D6">
        <w:noBreakHyphen/>
      </w:r>
      <w:r w:rsidRPr="009342D6">
        <w:t xml:space="preserve">220(1)(b)(ii)—working out the amount (if any) of a loss of a particular </w:t>
      </w:r>
      <w:r w:rsidR="009342D6" w:rsidRPr="009342D6">
        <w:rPr>
          <w:position w:val="6"/>
          <w:sz w:val="16"/>
        </w:rPr>
        <w:t>*</w:t>
      </w:r>
      <w:r w:rsidRPr="009342D6">
        <w:t>sort for the income year; and</w:t>
      </w:r>
    </w:p>
    <w:p w:rsidR="006E0072" w:rsidRPr="009342D6" w:rsidRDefault="006E0072" w:rsidP="006E0072">
      <w:pPr>
        <w:pStyle w:val="paragraph"/>
      </w:pPr>
      <w:r w:rsidRPr="009342D6">
        <w:tab/>
        <w:t>(c)</w:t>
      </w:r>
      <w:r w:rsidRPr="009342D6">
        <w:tab/>
        <w:t>if the transfer pricing benefit arises under subparagraph</w:t>
      </w:r>
      <w:r w:rsidR="009342D6">
        <w:t> </w:t>
      </w:r>
      <w:r w:rsidRPr="009342D6">
        <w:t>815</w:t>
      </w:r>
      <w:r w:rsidR="009342D6">
        <w:noBreakHyphen/>
      </w:r>
      <w:r w:rsidRPr="009342D6">
        <w:t xml:space="preserve">220(1)(b)(iii)—working out the amount (if any) of the entity’s </w:t>
      </w:r>
      <w:r w:rsidR="009342D6" w:rsidRPr="009342D6">
        <w:rPr>
          <w:position w:val="6"/>
          <w:sz w:val="16"/>
        </w:rPr>
        <w:t>*</w:t>
      </w:r>
      <w:r w:rsidRPr="009342D6">
        <w:t>tax offsets for the income year.</w:t>
      </w:r>
    </w:p>
    <w:p w:rsidR="006E0072" w:rsidRPr="009342D6" w:rsidRDefault="006E0072" w:rsidP="006E0072">
      <w:pPr>
        <w:pStyle w:val="ActHead5"/>
        <w:rPr>
          <w:i/>
        </w:rPr>
      </w:pPr>
      <w:bookmarkStart w:id="200" w:name="_Toc454965926"/>
      <w:r w:rsidRPr="009342D6">
        <w:rPr>
          <w:rStyle w:val="CharSectno"/>
        </w:rPr>
        <w:t>815</w:t>
      </w:r>
      <w:r w:rsidR="009342D6">
        <w:rPr>
          <w:rStyle w:val="CharSectno"/>
        </w:rPr>
        <w:noBreakHyphen/>
      </w:r>
      <w:r w:rsidRPr="009342D6">
        <w:rPr>
          <w:rStyle w:val="CharSectno"/>
        </w:rPr>
        <w:t>220</w:t>
      </w:r>
      <w:r w:rsidRPr="009342D6">
        <w:t xml:space="preserve">  When an entity gets a </w:t>
      </w:r>
      <w:r w:rsidRPr="009342D6">
        <w:rPr>
          <w:i/>
        </w:rPr>
        <w:t>transfer pricing benefit</w:t>
      </w:r>
      <w:bookmarkEnd w:id="200"/>
    </w:p>
    <w:p w:rsidR="006E0072" w:rsidRPr="009342D6" w:rsidRDefault="006E0072" w:rsidP="006E0072">
      <w:pPr>
        <w:pStyle w:val="subsection"/>
      </w:pPr>
      <w:r w:rsidRPr="009342D6">
        <w:tab/>
        <w:t>(1)</w:t>
      </w:r>
      <w:r w:rsidRPr="009342D6">
        <w:tab/>
        <w:t xml:space="preserve">An entity gets a </w:t>
      </w:r>
      <w:r w:rsidRPr="009342D6">
        <w:rPr>
          <w:b/>
          <w:i/>
        </w:rPr>
        <w:t>transfer pricing benefit</w:t>
      </w:r>
      <w:r w:rsidRPr="009342D6">
        <w:t xml:space="preserve"> from the attribution of profits to a </w:t>
      </w:r>
      <w:r w:rsidR="009342D6" w:rsidRPr="009342D6">
        <w:rPr>
          <w:position w:val="6"/>
          <w:sz w:val="16"/>
        </w:rPr>
        <w:t>*</w:t>
      </w:r>
      <w:r w:rsidRPr="009342D6">
        <w:t>PE of the entity if:</w:t>
      </w:r>
    </w:p>
    <w:p w:rsidR="006E0072" w:rsidRPr="009342D6" w:rsidRDefault="006E0072" w:rsidP="006E0072">
      <w:pPr>
        <w:pStyle w:val="paragraph"/>
      </w:pPr>
      <w:r w:rsidRPr="009342D6">
        <w:tab/>
        <w:t>(a)</w:t>
      </w:r>
      <w:r w:rsidRPr="009342D6">
        <w:tab/>
        <w:t xml:space="preserve">the amount of profits (the </w:t>
      </w:r>
      <w:r w:rsidRPr="009342D6">
        <w:rPr>
          <w:b/>
          <w:i/>
        </w:rPr>
        <w:t>actual profits</w:t>
      </w:r>
      <w:r w:rsidRPr="009342D6">
        <w:t xml:space="preserve">) attributed to the PE differs from the </w:t>
      </w:r>
      <w:r w:rsidR="009342D6" w:rsidRPr="009342D6">
        <w:rPr>
          <w:position w:val="6"/>
          <w:sz w:val="16"/>
        </w:rPr>
        <w:t>*</w:t>
      </w:r>
      <w:r w:rsidRPr="009342D6">
        <w:t>arm’s length profits for the PE; and</w:t>
      </w:r>
    </w:p>
    <w:p w:rsidR="006E0072" w:rsidRPr="009342D6" w:rsidRDefault="006E0072" w:rsidP="006E0072">
      <w:pPr>
        <w:pStyle w:val="paragraph"/>
      </w:pPr>
      <w:r w:rsidRPr="009342D6">
        <w:tab/>
        <w:t>(b)</w:t>
      </w:r>
      <w:r w:rsidRPr="009342D6">
        <w:tab/>
        <w:t>had the arm’s length profits, instead of the actual profits, been attributed to the PE, one or more of the following would, apart from this Subdivision, apply:</w:t>
      </w:r>
    </w:p>
    <w:p w:rsidR="006E0072" w:rsidRPr="009342D6" w:rsidRDefault="006E0072" w:rsidP="006E0072">
      <w:pPr>
        <w:pStyle w:val="paragraphsub"/>
      </w:pPr>
      <w:r w:rsidRPr="009342D6">
        <w:tab/>
        <w:t>(i)</w:t>
      </w:r>
      <w:r w:rsidRPr="009342D6">
        <w:tab/>
        <w:t xml:space="preserve">the amount of the entity’s taxable income for an income year would be </w:t>
      </w:r>
      <w:r w:rsidRPr="009342D6">
        <w:rPr>
          <w:i/>
        </w:rPr>
        <w:t>greater</w:t>
      </w:r>
      <w:r w:rsidRPr="009342D6">
        <w:t>;</w:t>
      </w:r>
    </w:p>
    <w:p w:rsidR="006E0072" w:rsidRPr="009342D6" w:rsidRDefault="006E0072" w:rsidP="006E0072">
      <w:pPr>
        <w:pStyle w:val="paragraphsub"/>
      </w:pPr>
      <w:r w:rsidRPr="009342D6">
        <w:tab/>
        <w:t>(ii)</w:t>
      </w:r>
      <w:r w:rsidRPr="009342D6">
        <w:tab/>
        <w:t xml:space="preserve">the amount of the entity’s loss of a particular </w:t>
      </w:r>
      <w:r w:rsidR="009342D6" w:rsidRPr="009342D6">
        <w:rPr>
          <w:position w:val="6"/>
          <w:sz w:val="16"/>
        </w:rPr>
        <w:t>*</w:t>
      </w:r>
      <w:r w:rsidRPr="009342D6">
        <w:t xml:space="preserve">sort for an income year would be </w:t>
      </w:r>
      <w:r w:rsidRPr="009342D6">
        <w:rPr>
          <w:i/>
        </w:rPr>
        <w:t>less</w:t>
      </w:r>
      <w:r w:rsidRPr="009342D6">
        <w:t>;</w:t>
      </w:r>
    </w:p>
    <w:p w:rsidR="006E0072" w:rsidRPr="009342D6" w:rsidRDefault="006E0072" w:rsidP="006E0072">
      <w:pPr>
        <w:pStyle w:val="paragraphsub"/>
      </w:pPr>
      <w:r w:rsidRPr="009342D6">
        <w:tab/>
        <w:t>(iii)</w:t>
      </w:r>
      <w:r w:rsidRPr="009342D6">
        <w:tab/>
        <w:t xml:space="preserve">the amount of the entity’s </w:t>
      </w:r>
      <w:r w:rsidR="009342D6" w:rsidRPr="009342D6">
        <w:rPr>
          <w:position w:val="6"/>
          <w:sz w:val="16"/>
        </w:rPr>
        <w:t>*</w:t>
      </w:r>
      <w:r w:rsidRPr="009342D6">
        <w:t xml:space="preserve">tax offsets for an income year would be </w:t>
      </w:r>
      <w:r w:rsidRPr="009342D6">
        <w:rPr>
          <w:i/>
        </w:rPr>
        <w:t>less</w:t>
      </w:r>
      <w:r w:rsidRPr="009342D6">
        <w:t>.</w:t>
      </w:r>
    </w:p>
    <w:p w:rsidR="006E0072" w:rsidRPr="009342D6" w:rsidRDefault="006E0072" w:rsidP="006E0072">
      <w:pPr>
        <w:pStyle w:val="SubsectionHead"/>
      </w:pPr>
      <w:r w:rsidRPr="009342D6">
        <w:t>Nil amounts</w:t>
      </w:r>
    </w:p>
    <w:p w:rsidR="006E0072" w:rsidRPr="009342D6" w:rsidRDefault="006E0072" w:rsidP="006E0072">
      <w:pPr>
        <w:pStyle w:val="subsection"/>
      </w:pPr>
      <w:r w:rsidRPr="009342D6">
        <w:tab/>
        <w:t>(2)</w:t>
      </w:r>
      <w:r w:rsidRPr="009342D6">
        <w:tab/>
        <w:t>For the purposes of this section:</w:t>
      </w:r>
    </w:p>
    <w:p w:rsidR="006E0072" w:rsidRPr="009342D6" w:rsidRDefault="006E0072" w:rsidP="006E0072">
      <w:pPr>
        <w:pStyle w:val="paragraph"/>
      </w:pPr>
      <w:r w:rsidRPr="009342D6">
        <w:tab/>
        <w:t>(a)</w:t>
      </w:r>
      <w:r w:rsidRPr="009342D6">
        <w:tab/>
        <w:t>treat an entity that has no taxable income for an income year as having a taxable income for the year of a nil amount; and</w:t>
      </w:r>
    </w:p>
    <w:p w:rsidR="006E0072" w:rsidRPr="009342D6" w:rsidRDefault="006E0072" w:rsidP="006E0072">
      <w:pPr>
        <w:pStyle w:val="paragraph"/>
      </w:pPr>
      <w:r w:rsidRPr="009342D6">
        <w:tab/>
        <w:t>(b)</w:t>
      </w:r>
      <w:r w:rsidRPr="009342D6">
        <w:tab/>
        <w:t xml:space="preserve">treat an entity that has no loss of a particular </w:t>
      </w:r>
      <w:r w:rsidR="009342D6" w:rsidRPr="009342D6">
        <w:rPr>
          <w:position w:val="6"/>
          <w:sz w:val="16"/>
        </w:rPr>
        <w:t>*</w:t>
      </w:r>
      <w:r w:rsidRPr="009342D6">
        <w:t>sort for an income year as having a loss of that sort for the year of a nil amount; and</w:t>
      </w:r>
    </w:p>
    <w:p w:rsidR="006E0072" w:rsidRPr="009342D6" w:rsidRDefault="006E0072" w:rsidP="006E0072">
      <w:pPr>
        <w:pStyle w:val="paragraph"/>
      </w:pPr>
      <w:r w:rsidRPr="009342D6">
        <w:tab/>
        <w:t>(c)</w:t>
      </w:r>
      <w:r w:rsidRPr="009342D6">
        <w:tab/>
        <w:t xml:space="preserve">treat an entity that has no </w:t>
      </w:r>
      <w:r w:rsidR="009342D6" w:rsidRPr="009342D6">
        <w:rPr>
          <w:position w:val="6"/>
          <w:sz w:val="16"/>
        </w:rPr>
        <w:t>*</w:t>
      </w:r>
      <w:r w:rsidRPr="009342D6">
        <w:t>tax offsets for an income year as having tax offsets for the year of a nil amount.</w:t>
      </w:r>
    </w:p>
    <w:p w:rsidR="006E0072" w:rsidRPr="009342D6" w:rsidRDefault="006E0072" w:rsidP="006E0072">
      <w:pPr>
        <w:pStyle w:val="ActHead5"/>
      </w:pPr>
      <w:bookmarkStart w:id="201" w:name="_Toc454965927"/>
      <w:r w:rsidRPr="009342D6">
        <w:rPr>
          <w:rStyle w:val="CharSectno"/>
        </w:rPr>
        <w:t>815</w:t>
      </w:r>
      <w:r w:rsidR="009342D6">
        <w:rPr>
          <w:rStyle w:val="CharSectno"/>
        </w:rPr>
        <w:noBreakHyphen/>
      </w:r>
      <w:r w:rsidRPr="009342D6">
        <w:rPr>
          <w:rStyle w:val="CharSectno"/>
        </w:rPr>
        <w:t>225</w:t>
      </w:r>
      <w:r w:rsidRPr="009342D6">
        <w:t xml:space="preserve">  Meaning of </w:t>
      </w:r>
      <w:r w:rsidRPr="009342D6">
        <w:rPr>
          <w:i/>
        </w:rPr>
        <w:t>arm’s length profits</w:t>
      </w:r>
      <w:bookmarkEnd w:id="201"/>
    </w:p>
    <w:p w:rsidR="006E0072" w:rsidRPr="009342D6" w:rsidRDefault="006E0072" w:rsidP="006E0072">
      <w:pPr>
        <w:pStyle w:val="subsection"/>
      </w:pPr>
      <w:r w:rsidRPr="009342D6">
        <w:tab/>
        <w:t>(1)</w:t>
      </w:r>
      <w:r w:rsidRPr="009342D6">
        <w:tab/>
        <w:t xml:space="preserve">The </w:t>
      </w:r>
      <w:r w:rsidRPr="009342D6">
        <w:rPr>
          <w:b/>
          <w:i/>
        </w:rPr>
        <w:t>arm’s length profits</w:t>
      </w:r>
      <w:r w:rsidRPr="009342D6">
        <w:t xml:space="preserve"> for a </w:t>
      </w:r>
      <w:r w:rsidR="009342D6" w:rsidRPr="009342D6">
        <w:rPr>
          <w:position w:val="6"/>
          <w:sz w:val="16"/>
        </w:rPr>
        <w:t>*</w:t>
      </w:r>
      <w:r w:rsidRPr="009342D6">
        <w:t>PE of an entity are worked out by allocating the actual expenditure and income of the entity between the PE and the entity so that the profits attributed to the PE equal the profits the PE might be expected to make if:</w:t>
      </w:r>
    </w:p>
    <w:p w:rsidR="006E0072" w:rsidRPr="009342D6" w:rsidRDefault="006E0072" w:rsidP="006E0072">
      <w:pPr>
        <w:pStyle w:val="paragraph"/>
      </w:pPr>
      <w:r w:rsidRPr="009342D6">
        <w:tab/>
        <w:t>(a)</w:t>
      </w:r>
      <w:r w:rsidRPr="009342D6">
        <w:tab/>
        <w:t>the PE were a distinct and separate entity; and</w:t>
      </w:r>
    </w:p>
    <w:p w:rsidR="006E0072" w:rsidRPr="009342D6" w:rsidRDefault="006E0072" w:rsidP="006E0072">
      <w:pPr>
        <w:pStyle w:val="paragraph"/>
      </w:pPr>
      <w:r w:rsidRPr="009342D6">
        <w:tab/>
        <w:t>(b)</w:t>
      </w:r>
      <w:r w:rsidRPr="009342D6">
        <w:tab/>
        <w:t>the activities and circumstances of the PE, including the functions performed, assets used and risks borne by the PE, were those of that separate entity; and</w:t>
      </w:r>
    </w:p>
    <w:p w:rsidR="006E0072" w:rsidRPr="009342D6" w:rsidRDefault="006E0072" w:rsidP="006E0072">
      <w:pPr>
        <w:pStyle w:val="paragraph"/>
      </w:pPr>
      <w:r w:rsidRPr="009342D6">
        <w:tab/>
        <w:t>(c)</w:t>
      </w:r>
      <w:r w:rsidRPr="009342D6">
        <w:tab/>
        <w:t xml:space="preserve">the conditions that operated between that separate entity and the entity of which it is a PE were the </w:t>
      </w:r>
      <w:r w:rsidR="009342D6" w:rsidRPr="009342D6">
        <w:rPr>
          <w:position w:val="6"/>
          <w:sz w:val="16"/>
        </w:rPr>
        <w:t>*</w:t>
      </w:r>
      <w:r w:rsidRPr="009342D6">
        <w:t>arm’s length conditions.</w:t>
      </w:r>
    </w:p>
    <w:p w:rsidR="006E0072" w:rsidRPr="009342D6" w:rsidRDefault="006E0072" w:rsidP="006E0072">
      <w:pPr>
        <w:pStyle w:val="subsection"/>
      </w:pPr>
      <w:r w:rsidRPr="009342D6">
        <w:tab/>
        <w:t>(2)</w:t>
      </w:r>
      <w:r w:rsidRPr="009342D6">
        <w:tab/>
        <w:t xml:space="preserve">The conditions to which the </w:t>
      </w:r>
      <w:r w:rsidR="009342D6" w:rsidRPr="009342D6">
        <w:rPr>
          <w:position w:val="6"/>
          <w:sz w:val="16"/>
        </w:rPr>
        <w:t>*</w:t>
      </w:r>
      <w:r w:rsidRPr="009342D6">
        <w:t xml:space="preserve">arm’s length conditions mentioned in </w:t>
      </w:r>
      <w:r w:rsidR="009342D6">
        <w:t>paragraph (</w:t>
      </w:r>
      <w:r w:rsidRPr="009342D6">
        <w:t xml:space="preserve">1)(c) relate are the conditions that would operate between the separate entity and the entity of which it is a </w:t>
      </w:r>
      <w:r w:rsidR="009342D6" w:rsidRPr="009342D6">
        <w:rPr>
          <w:position w:val="6"/>
          <w:sz w:val="16"/>
        </w:rPr>
        <w:t>*</w:t>
      </w:r>
      <w:r w:rsidRPr="009342D6">
        <w:t xml:space="preserve">PE if the assumptions in </w:t>
      </w:r>
      <w:r w:rsidR="009342D6">
        <w:t>paragraphs (</w:t>
      </w:r>
      <w:r w:rsidRPr="009342D6">
        <w:t>1)(a) and (b) were made.</w:t>
      </w:r>
    </w:p>
    <w:p w:rsidR="006E0072" w:rsidRPr="009342D6" w:rsidRDefault="006E0072" w:rsidP="006E0072">
      <w:pPr>
        <w:pStyle w:val="subsection"/>
      </w:pPr>
      <w:r w:rsidRPr="009342D6">
        <w:tab/>
        <w:t>(3)</w:t>
      </w:r>
      <w:r w:rsidRPr="009342D6">
        <w:tab/>
        <w:t xml:space="preserve">For the purposes of </w:t>
      </w:r>
      <w:r w:rsidR="009342D6">
        <w:t>subsection (</w:t>
      </w:r>
      <w:r w:rsidRPr="009342D6">
        <w:t>1):</w:t>
      </w:r>
    </w:p>
    <w:p w:rsidR="006E0072" w:rsidRPr="009342D6" w:rsidRDefault="006E0072" w:rsidP="006E0072">
      <w:pPr>
        <w:pStyle w:val="paragraph"/>
      </w:pPr>
      <w:r w:rsidRPr="009342D6">
        <w:tab/>
        <w:t>(a)</w:t>
      </w:r>
      <w:r w:rsidRPr="009342D6">
        <w:tab/>
        <w:t>the actual expenditure of an entity is taken to include losses and outgoings; and</w:t>
      </w:r>
    </w:p>
    <w:p w:rsidR="006E0072" w:rsidRPr="009342D6" w:rsidRDefault="006E0072" w:rsidP="006E0072">
      <w:pPr>
        <w:pStyle w:val="paragraph"/>
      </w:pPr>
      <w:r w:rsidRPr="009342D6">
        <w:tab/>
        <w:t>(b)</w:t>
      </w:r>
      <w:r w:rsidRPr="009342D6">
        <w:tab/>
        <w:t>the actual income of an entity is taken to include any amount that is, or is to be, included in the entity’s assessable income.</w:t>
      </w:r>
    </w:p>
    <w:p w:rsidR="006E0072" w:rsidRPr="009342D6" w:rsidRDefault="006E0072" w:rsidP="006E0072">
      <w:pPr>
        <w:pStyle w:val="ActHead5"/>
      </w:pPr>
      <w:bookmarkStart w:id="202" w:name="_Toc454965928"/>
      <w:r w:rsidRPr="009342D6">
        <w:rPr>
          <w:rStyle w:val="CharSectno"/>
        </w:rPr>
        <w:t>815</w:t>
      </w:r>
      <w:r w:rsidR="009342D6">
        <w:rPr>
          <w:rStyle w:val="CharSectno"/>
        </w:rPr>
        <w:noBreakHyphen/>
      </w:r>
      <w:r w:rsidRPr="009342D6">
        <w:rPr>
          <w:rStyle w:val="CharSectno"/>
        </w:rPr>
        <w:t>230</w:t>
      </w:r>
      <w:r w:rsidRPr="009342D6">
        <w:t xml:space="preserve">  Source rules for certain arm’s length profits</w:t>
      </w:r>
      <w:bookmarkEnd w:id="202"/>
    </w:p>
    <w:p w:rsidR="006E0072" w:rsidRPr="009342D6" w:rsidRDefault="006E0072" w:rsidP="006E0072">
      <w:pPr>
        <w:pStyle w:val="subsection"/>
      </w:pPr>
      <w:r w:rsidRPr="009342D6">
        <w:tab/>
        <w:t>(1)</w:t>
      </w:r>
      <w:r w:rsidRPr="009342D6">
        <w:tab/>
        <w:t xml:space="preserve">The </w:t>
      </w:r>
      <w:r w:rsidR="009342D6" w:rsidRPr="009342D6">
        <w:rPr>
          <w:position w:val="6"/>
          <w:sz w:val="16"/>
        </w:rPr>
        <w:t>*</w:t>
      </w:r>
      <w:r w:rsidRPr="009342D6">
        <w:t xml:space="preserve">arm’s length profits for a </w:t>
      </w:r>
      <w:r w:rsidR="009342D6" w:rsidRPr="009342D6">
        <w:rPr>
          <w:position w:val="6"/>
          <w:sz w:val="16"/>
        </w:rPr>
        <w:t>*</w:t>
      </w:r>
      <w:r w:rsidRPr="009342D6">
        <w:t>PE in Australia are taken, for the purposes of this Act, to be attributable to sources in Australia.</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arm’s length profits for a </w:t>
      </w:r>
      <w:r w:rsidR="009342D6" w:rsidRPr="009342D6">
        <w:rPr>
          <w:position w:val="6"/>
          <w:sz w:val="16"/>
        </w:rPr>
        <w:t>*</w:t>
      </w:r>
      <w:r w:rsidRPr="009342D6">
        <w:t xml:space="preserve">PE in an </w:t>
      </w:r>
      <w:r w:rsidR="009342D6" w:rsidRPr="009342D6">
        <w:rPr>
          <w:position w:val="6"/>
          <w:sz w:val="16"/>
        </w:rPr>
        <w:t>*</w:t>
      </w:r>
      <w:r w:rsidRPr="009342D6">
        <w:t>area covered by an international tax sharing treaty are taken, for the purposes of this Act, to be attributable to sources in that area.</w:t>
      </w:r>
    </w:p>
    <w:p w:rsidR="006E0072" w:rsidRPr="009342D6" w:rsidRDefault="006E0072" w:rsidP="006E0072">
      <w:pPr>
        <w:pStyle w:val="ActHead5"/>
      </w:pPr>
      <w:bookmarkStart w:id="203" w:name="_Toc454965929"/>
      <w:r w:rsidRPr="009342D6">
        <w:rPr>
          <w:rStyle w:val="CharSectno"/>
        </w:rPr>
        <w:t>815</w:t>
      </w:r>
      <w:r w:rsidR="009342D6">
        <w:rPr>
          <w:rStyle w:val="CharSectno"/>
        </w:rPr>
        <w:noBreakHyphen/>
      </w:r>
      <w:r w:rsidRPr="009342D6">
        <w:rPr>
          <w:rStyle w:val="CharSectno"/>
        </w:rPr>
        <w:t>235</w:t>
      </w:r>
      <w:r w:rsidRPr="009342D6">
        <w:t xml:space="preserve">  Guidance</w:t>
      </w:r>
      <w:bookmarkEnd w:id="203"/>
    </w:p>
    <w:p w:rsidR="006E0072" w:rsidRPr="009342D6" w:rsidRDefault="006E0072" w:rsidP="006E0072">
      <w:pPr>
        <w:pStyle w:val="subsection"/>
      </w:pPr>
      <w:r w:rsidRPr="009342D6">
        <w:tab/>
        <w:t>(1)</w:t>
      </w:r>
      <w:r w:rsidRPr="009342D6">
        <w:tab/>
        <w:t xml:space="preserve">For the purpose of determining the effect this Subdivision has in relation to an entity, work out </w:t>
      </w:r>
      <w:r w:rsidR="009342D6" w:rsidRPr="009342D6">
        <w:rPr>
          <w:position w:val="6"/>
          <w:sz w:val="16"/>
        </w:rPr>
        <w:t>*</w:t>
      </w:r>
      <w:r w:rsidRPr="009342D6">
        <w:t xml:space="preserve">arm’s length profits, and identify </w:t>
      </w:r>
      <w:r w:rsidR="009342D6" w:rsidRPr="009342D6">
        <w:rPr>
          <w:position w:val="6"/>
          <w:sz w:val="16"/>
        </w:rPr>
        <w:t>*</w:t>
      </w:r>
      <w:r w:rsidRPr="009342D6">
        <w:t>arm’s length conditions, so as best to achieve consistency with:</w:t>
      </w:r>
    </w:p>
    <w:p w:rsidR="006E0072" w:rsidRPr="009342D6" w:rsidRDefault="006E0072" w:rsidP="006E0072">
      <w:pPr>
        <w:pStyle w:val="paragraph"/>
      </w:pPr>
      <w:r w:rsidRPr="009342D6">
        <w:tab/>
        <w:t>(a)</w:t>
      </w:r>
      <w:r w:rsidRPr="009342D6">
        <w:tab/>
        <w:t>the documents covered by this section; and</w:t>
      </w:r>
    </w:p>
    <w:p w:rsidR="006E0072" w:rsidRPr="009342D6" w:rsidRDefault="006E0072" w:rsidP="006E0072">
      <w:pPr>
        <w:pStyle w:val="paragraph"/>
      </w:pPr>
      <w:r w:rsidRPr="009342D6">
        <w:tab/>
        <w:t>(b)</w:t>
      </w:r>
      <w:r w:rsidRPr="009342D6">
        <w:tab/>
        <w:t xml:space="preserve">subject to </w:t>
      </w:r>
      <w:r w:rsidR="009342D6">
        <w:t>paragraph (</w:t>
      </w:r>
      <w:r w:rsidRPr="009342D6">
        <w:t>a), the documents covered by section</w:t>
      </w:r>
      <w:r w:rsidR="009342D6">
        <w:t> </w:t>
      </w:r>
      <w:r w:rsidRPr="009342D6">
        <w:t>815</w:t>
      </w:r>
      <w:r w:rsidR="009342D6">
        <w:noBreakHyphen/>
      </w:r>
      <w:r w:rsidRPr="009342D6">
        <w:t>135.</w:t>
      </w:r>
    </w:p>
    <w:p w:rsidR="006E0072" w:rsidRPr="009342D6" w:rsidRDefault="006E0072" w:rsidP="006E0072">
      <w:pPr>
        <w:pStyle w:val="subsection"/>
      </w:pPr>
      <w:r w:rsidRPr="009342D6">
        <w:tab/>
        <w:t>(2)</w:t>
      </w:r>
      <w:r w:rsidRPr="009342D6">
        <w:tab/>
        <w:t>The documents covered by this section are as follows:</w:t>
      </w:r>
    </w:p>
    <w:p w:rsidR="006E0072" w:rsidRPr="009342D6" w:rsidRDefault="006E0072" w:rsidP="006E0072">
      <w:pPr>
        <w:pStyle w:val="paragraph"/>
      </w:pPr>
      <w:r w:rsidRPr="009342D6">
        <w:tab/>
        <w:t>(a)</w:t>
      </w:r>
      <w:r w:rsidRPr="009342D6">
        <w:tab/>
        <w:t>the Model Tax Convention on Income and on Capital, and its Commentaries, as adopted by the Council of the Organisation for Economic Cooperation and Development and last amended on 22</w:t>
      </w:r>
      <w:r w:rsidR="009342D6">
        <w:t> </w:t>
      </w:r>
      <w:r w:rsidRPr="009342D6">
        <w:t>July 2010, to the extent that document extracts the text of Article 7 and its Commentary as they read before 22</w:t>
      </w:r>
      <w:r w:rsidR="009342D6">
        <w:t> </w:t>
      </w:r>
      <w:r w:rsidRPr="009342D6">
        <w:t>July 2010;</w:t>
      </w:r>
    </w:p>
    <w:p w:rsidR="006E0072" w:rsidRPr="009342D6" w:rsidRDefault="006E0072" w:rsidP="006E0072">
      <w:pPr>
        <w:pStyle w:val="paragraph"/>
      </w:pPr>
      <w:r w:rsidRPr="009342D6">
        <w:tab/>
        <w:t>(b)</w:t>
      </w:r>
      <w:r w:rsidRPr="009342D6">
        <w:tab/>
        <w:t>a document, or part of a document, prescribed by the regulations for the purposes of this paragraph.</w:t>
      </w:r>
    </w:p>
    <w:p w:rsidR="006E0072" w:rsidRPr="009342D6" w:rsidRDefault="006E0072" w:rsidP="006E0072">
      <w:pPr>
        <w:pStyle w:val="subsection"/>
      </w:pPr>
      <w:r w:rsidRPr="009342D6">
        <w:tab/>
        <w:t>(3)</w:t>
      </w:r>
      <w:r w:rsidRPr="009342D6">
        <w:tab/>
        <w:t xml:space="preserve">However, the document mentioned in </w:t>
      </w:r>
      <w:r w:rsidR="009342D6">
        <w:t>paragraph (</w:t>
      </w:r>
      <w:r w:rsidRPr="009342D6">
        <w:t>2)(a) is not covered by this section if the regulations so prescribe.</w:t>
      </w:r>
    </w:p>
    <w:p w:rsidR="006E0072" w:rsidRPr="009342D6" w:rsidRDefault="006E0072" w:rsidP="006E0072">
      <w:pPr>
        <w:pStyle w:val="subsection"/>
      </w:pPr>
      <w:r w:rsidRPr="009342D6">
        <w:tab/>
        <w:t>(4)</w:t>
      </w:r>
      <w:r w:rsidRPr="009342D6">
        <w:tab/>
        <w:t>A document covered by section</w:t>
      </w:r>
      <w:r w:rsidR="009342D6">
        <w:t> </w:t>
      </w:r>
      <w:r w:rsidRPr="009342D6">
        <w:t>815</w:t>
      </w:r>
      <w:r w:rsidR="009342D6">
        <w:noBreakHyphen/>
      </w:r>
      <w:r w:rsidRPr="009342D6">
        <w:t>135 is to be disregarded for the purposes of this section if the regulations so prescribe.</w:t>
      </w:r>
    </w:p>
    <w:p w:rsidR="006E0072" w:rsidRPr="009342D6" w:rsidRDefault="006E0072" w:rsidP="006E0072">
      <w:pPr>
        <w:pStyle w:val="subsection"/>
      </w:pPr>
      <w:r w:rsidRPr="009342D6">
        <w:tab/>
        <w:t>(5)</w:t>
      </w:r>
      <w:r w:rsidRPr="009342D6">
        <w:tab/>
        <w:t xml:space="preserve">Regulations made for the purposes of </w:t>
      </w:r>
      <w:r w:rsidR="009342D6">
        <w:t>paragraph (</w:t>
      </w:r>
      <w:r w:rsidRPr="009342D6">
        <w:t xml:space="preserve">2)(b), </w:t>
      </w:r>
      <w:r w:rsidR="009342D6">
        <w:t>subsection (</w:t>
      </w:r>
      <w:r w:rsidRPr="009342D6">
        <w:t xml:space="preserve">3) or </w:t>
      </w:r>
      <w:r w:rsidR="009342D6">
        <w:t>subsection (</w:t>
      </w:r>
      <w:r w:rsidRPr="009342D6">
        <w:t>4) may prescribe different documents or parts of documents for different circumstances.</w:t>
      </w:r>
    </w:p>
    <w:p w:rsidR="006E0072" w:rsidRPr="009342D6" w:rsidRDefault="006E0072" w:rsidP="006E0072">
      <w:pPr>
        <w:pStyle w:val="ActHead5"/>
      </w:pPr>
      <w:bookmarkStart w:id="204" w:name="_Toc454965930"/>
      <w:r w:rsidRPr="009342D6">
        <w:rPr>
          <w:rStyle w:val="CharSectno"/>
        </w:rPr>
        <w:t>815</w:t>
      </w:r>
      <w:r w:rsidR="009342D6">
        <w:rPr>
          <w:rStyle w:val="CharSectno"/>
        </w:rPr>
        <w:noBreakHyphen/>
      </w:r>
      <w:r w:rsidRPr="009342D6">
        <w:rPr>
          <w:rStyle w:val="CharSectno"/>
        </w:rPr>
        <w:t>240</w:t>
      </w:r>
      <w:r w:rsidRPr="009342D6">
        <w:t xml:space="preserve">  Amendment of assessments</w:t>
      </w:r>
      <w:bookmarkEnd w:id="204"/>
    </w:p>
    <w:p w:rsidR="006E0072" w:rsidRPr="009342D6" w:rsidRDefault="006E0072" w:rsidP="006E0072">
      <w:pPr>
        <w:pStyle w:val="subsection"/>
      </w:pPr>
      <w:r w:rsidRPr="009342D6">
        <w:tab/>
      </w:r>
      <w:r w:rsidRPr="009342D6">
        <w:tab/>
        <w:t>Section</w:t>
      </w:r>
      <w:r w:rsidR="009342D6">
        <w:t> </w:t>
      </w:r>
      <w:r w:rsidRPr="009342D6">
        <w:t xml:space="preserve">170 of the </w:t>
      </w:r>
      <w:r w:rsidRPr="009342D6">
        <w:rPr>
          <w:i/>
        </w:rPr>
        <w:t>Income Tax Assessment Act 1936</w:t>
      </w:r>
      <w:r w:rsidRPr="009342D6">
        <w:t xml:space="preserve"> does not prevent the amendment of an assessment of an entity for an income year if:</w:t>
      </w:r>
    </w:p>
    <w:p w:rsidR="006E0072" w:rsidRPr="009342D6" w:rsidRDefault="006E0072" w:rsidP="006E0072">
      <w:pPr>
        <w:pStyle w:val="paragraph"/>
      </w:pPr>
      <w:r w:rsidRPr="009342D6">
        <w:tab/>
        <w:t>(a)</w:t>
      </w:r>
      <w:r w:rsidRPr="009342D6">
        <w:tab/>
        <w:t>the amendment is made within 7 years after the day on which the Commissioner gives notice of the assessment to the entity; and</w:t>
      </w:r>
    </w:p>
    <w:p w:rsidR="006E0072" w:rsidRPr="009342D6" w:rsidRDefault="006E0072" w:rsidP="006E0072">
      <w:pPr>
        <w:pStyle w:val="paragraph"/>
      </w:pPr>
      <w:r w:rsidRPr="009342D6">
        <w:tab/>
        <w:t>(b)</w:t>
      </w:r>
      <w:r w:rsidRPr="009342D6">
        <w:tab/>
        <w:t>the amendment is made for the purpose of giving effect to section</w:t>
      </w:r>
      <w:r w:rsidR="009342D6">
        <w:t> </w:t>
      </w:r>
      <w:r w:rsidRPr="009342D6">
        <w:t>815</w:t>
      </w:r>
      <w:r w:rsidR="009342D6">
        <w:noBreakHyphen/>
      </w:r>
      <w:r w:rsidRPr="009342D6">
        <w:t>215.</w:t>
      </w:r>
    </w:p>
    <w:p w:rsidR="006E0072" w:rsidRPr="009342D6" w:rsidRDefault="006E0072" w:rsidP="006E0072">
      <w:pPr>
        <w:pStyle w:val="ActHead4"/>
      </w:pPr>
      <w:bookmarkStart w:id="205" w:name="_Toc454965931"/>
      <w:r w:rsidRPr="009342D6">
        <w:rPr>
          <w:rStyle w:val="CharSubdNo"/>
        </w:rPr>
        <w:t>Subdivision</w:t>
      </w:r>
      <w:r w:rsidR="009342D6">
        <w:rPr>
          <w:rStyle w:val="CharSubdNo"/>
        </w:rPr>
        <w:t> </w:t>
      </w:r>
      <w:r w:rsidRPr="009342D6">
        <w:rPr>
          <w:rStyle w:val="CharSubdNo"/>
        </w:rPr>
        <w:t>815</w:t>
      </w:r>
      <w:r w:rsidR="009342D6">
        <w:rPr>
          <w:rStyle w:val="CharSubdNo"/>
        </w:rPr>
        <w:noBreakHyphen/>
      </w:r>
      <w:r w:rsidRPr="009342D6">
        <w:rPr>
          <w:rStyle w:val="CharSubdNo"/>
        </w:rPr>
        <w:t>D</w:t>
      </w:r>
      <w:r w:rsidRPr="009342D6">
        <w:t>—</w:t>
      </w:r>
      <w:r w:rsidRPr="009342D6">
        <w:rPr>
          <w:rStyle w:val="CharSubdText"/>
        </w:rPr>
        <w:t>Special rules for trusts and partnerships</w:t>
      </w:r>
      <w:bookmarkEnd w:id="205"/>
    </w:p>
    <w:p w:rsidR="006E0072" w:rsidRPr="009342D6" w:rsidRDefault="006E0072" w:rsidP="006E0072">
      <w:pPr>
        <w:pStyle w:val="ActHead4"/>
      </w:pPr>
      <w:bookmarkStart w:id="206" w:name="_Toc454965932"/>
      <w:r w:rsidRPr="009342D6">
        <w:t>Guide to Subdivision</w:t>
      </w:r>
      <w:r w:rsidR="009342D6">
        <w:t> </w:t>
      </w:r>
      <w:r w:rsidRPr="009342D6">
        <w:t>815</w:t>
      </w:r>
      <w:r w:rsidR="009342D6">
        <w:noBreakHyphen/>
      </w:r>
      <w:r w:rsidRPr="009342D6">
        <w:t>D</w:t>
      </w:r>
      <w:bookmarkEnd w:id="206"/>
    </w:p>
    <w:p w:rsidR="006E0072" w:rsidRPr="009342D6" w:rsidRDefault="006E0072" w:rsidP="006E0072">
      <w:pPr>
        <w:pStyle w:val="ActHead5"/>
      </w:pPr>
      <w:bookmarkStart w:id="207" w:name="_Toc454965933"/>
      <w:r w:rsidRPr="009342D6">
        <w:rPr>
          <w:rStyle w:val="CharSectno"/>
        </w:rPr>
        <w:t>815</w:t>
      </w:r>
      <w:r w:rsidR="009342D6">
        <w:rPr>
          <w:rStyle w:val="CharSectno"/>
        </w:rPr>
        <w:noBreakHyphen/>
      </w:r>
      <w:r w:rsidRPr="009342D6">
        <w:rPr>
          <w:rStyle w:val="CharSectno"/>
        </w:rPr>
        <w:t>301</w:t>
      </w:r>
      <w:r w:rsidRPr="009342D6">
        <w:t xml:space="preserve">  What this Subdivision is about</w:t>
      </w:r>
      <w:bookmarkEnd w:id="207"/>
    </w:p>
    <w:p w:rsidR="006E0072" w:rsidRPr="009342D6" w:rsidRDefault="006E0072" w:rsidP="006E0072">
      <w:pPr>
        <w:pStyle w:val="BoxText"/>
      </w:pPr>
      <w:r w:rsidRPr="009342D6">
        <w:t>This Subdivision provides special rules about the way Subdivisions</w:t>
      </w:r>
      <w:r w:rsidR="009342D6">
        <w:t> </w:t>
      </w:r>
      <w:r w:rsidRPr="009342D6">
        <w:t>815</w:t>
      </w:r>
      <w:r w:rsidR="009342D6">
        <w:noBreakHyphen/>
      </w:r>
      <w:r w:rsidRPr="009342D6">
        <w:t>B and 815</w:t>
      </w:r>
      <w:r w:rsidR="009342D6">
        <w:noBreakHyphen/>
      </w:r>
      <w:r w:rsidRPr="009342D6">
        <w:t>C apply to trusts and partnerships.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815</w:t>
      </w:r>
      <w:r w:rsidR="009342D6">
        <w:noBreakHyphen/>
      </w:r>
      <w:r w:rsidRPr="009342D6">
        <w:t>305</w:t>
      </w:r>
      <w:r w:rsidRPr="009342D6">
        <w:tab/>
        <w:t>Special rule for trusts</w:t>
      </w:r>
    </w:p>
    <w:p w:rsidR="006E0072" w:rsidRPr="009342D6" w:rsidRDefault="006E0072" w:rsidP="006E0072">
      <w:pPr>
        <w:pStyle w:val="TofSectsSection"/>
      </w:pPr>
      <w:r w:rsidRPr="009342D6">
        <w:t>815</w:t>
      </w:r>
      <w:r w:rsidR="009342D6">
        <w:noBreakHyphen/>
      </w:r>
      <w:r w:rsidRPr="009342D6">
        <w:t>310</w:t>
      </w:r>
      <w:r w:rsidRPr="009342D6">
        <w:tab/>
        <w:t>Special rules for partnerships</w:t>
      </w:r>
    </w:p>
    <w:p w:rsidR="006E0072" w:rsidRPr="009342D6" w:rsidRDefault="006E0072" w:rsidP="006E0072">
      <w:pPr>
        <w:pStyle w:val="ActHead4"/>
      </w:pPr>
      <w:bookmarkStart w:id="208" w:name="_Toc454965934"/>
      <w:r w:rsidRPr="009342D6">
        <w:t>Operative provisions</w:t>
      </w:r>
      <w:bookmarkEnd w:id="208"/>
    </w:p>
    <w:p w:rsidR="006E0072" w:rsidRPr="009342D6" w:rsidRDefault="006E0072" w:rsidP="006E0072">
      <w:pPr>
        <w:pStyle w:val="ActHead5"/>
      </w:pPr>
      <w:bookmarkStart w:id="209" w:name="_Toc454965935"/>
      <w:r w:rsidRPr="009342D6">
        <w:rPr>
          <w:rStyle w:val="CharSectno"/>
        </w:rPr>
        <w:t>815</w:t>
      </w:r>
      <w:r w:rsidR="009342D6">
        <w:rPr>
          <w:rStyle w:val="CharSectno"/>
        </w:rPr>
        <w:noBreakHyphen/>
      </w:r>
      <w:r w:rsidRPr="009342D6">
        <w:rPr>
          <w:rStyle w:val="CharSectno"/>
        </w:rPr>
        <w:t>305</w:t>
      </w:r>
      <w:r w:rsidRPr="009342D6">
        <w:t xml:space="preserve">  Special rule for trusts</w:t>
      </w:r>
      <w:bookmarkEnd w:id="209"/>
    </w:p>
    <w:p w:rsidR="006E0072" w:rsidRPr="009342D6" w:rsidRDefault="006E0072" w:rsidP="006E0072">
      <w:pPr>
        <w:pStyle w:val="subsection"/>
      </w:pPr>
      <w:r w:rsidRPr="009342D6">
        <w:tab/>
      </w:r>
      <w:r w:rsidRPr="009342D6">
        <w:tab/>
        <w:t>Subdivisions</w:t>
      </w:r>
      <w:r w:rsidR="009342D6">
        <w:t> </w:t>
      </w:r>
      <w:r w:rsidRPr="009342D6">
        <w:t>815</w:t>
      </w:r>
      <w:r w:rsidR="009342D6">
        <w:noBreakHyphen/>
      </w:r>
      <w:r w:rsidRPr="009342D6">
        <w:t>B and 815</w:t>
      </w:r>
      <w:r w:rsidR="009342D6">
        <w:noBreakHyphen/>
      </w:r>
      <w:r w:rsidRPr="009342D6">
        <w:t xml:space="preserve">C apply in relation to the </w:t>
      </w:r>
      <w:r w:rsidR="009342D6" w:rsidRPr="009342D6">
        <w:rPr>
          <w:position w:val="6"/>
          <w:sz w:val="16"/>
        </w:rPr>
        <w:t>*</w:t>
      </w:r>
      <w:r w:rsidRPr="009342D6">
        <w:t>net income of a trust in the same way those Subdivisions apply in relation to the taxable income of an entity other than a trust.</w:t>
      </w:r>
    </w:p>
    <w:p w:rsidR="006E0072" w:rsidRPr="009342D6" w:rsidRDefault="006E0072" w:rsidP="006E0072">
      <w:pPr>
        <w:pStyle w:val="ActHead5"/>
      </w:pPr>
      <w:bookmarkStart w:id="210" w:name="_Toc454965936"/>
      <w:r w:rsidRPr="009342D6">
        <w:rPr>
          <w:rStyle w:val="CharSectno"/>
        </w:rPr>
        <w:t>815</w:t>
      </w:r>
      <w:r w:rsidR="009342D6">
        <w:rPr>
          <w:rStyle w:val="CharSectno"/>
        </w:rPr>
        <w:noBreakHyphen/>
      </w:r>
      <w:r w:rsidRPr="009342D6">
        <w:rPr>
          <w:rStyle w:val="CharSectno"/>
        </w:rPr>
        <w:t>310</w:t>
      </w:r>
      <w:r w:rsidRPr="009342D6">
        <w:t xml:space="preserve">  Special rules for partnerships</w:t>
      </w:r>
      <w:bookmarkEnd w:id="210"/>
    </w:p>
    <w:p w:rsidR="006E0072" w:rsidRPr="009342D6" w:rsidRDefault="006E0072" w:rsidP="006E0072">
      <w:pPr>
        <w:pStyle w:val="subsection"/>
      </w:pPr>
      <w:r w:rsidRPr="009342D6">
        <w:tab/>
        <w:t>(1)</w:t>
      </w:r>
      <w:r w:rsidRPr="009342D6">
        <w:tab/>
        <w:t>Subdivisions</w:t>
      </w:r>
      <w:r w:rsidR="009342D6">
        <w:t> </w:t>
      </w:r>
      <w:r w:rsidRPr="009342D6">
        <w:t>815</w:t>
      </w:r>
      <w:r w:rsidR="009342D6">
        <w:noBreakHyphen/>
      </w:r>
      <w:r w:rsidRPr="009342D6">
        <w:t>B and 815</w:t>
      </w:r>
      <w:r w:rsidR="009342D6">
        <w:noBreakHyphen/>
      </w:r>
      <w:r w:rsidRPr="009342D6">
        <w:t xml:space="preserve">C apply in relation to the </w:t>
      </w:r>
      <w:r w:rsidR="009342D6" w:rsidRPr="009342D6">
        <w:rPr>
          <w:position w:val="6"/>
          <w:sz w:val="16"/>
        </w:rPr>
        <w:t>*</w:t>
      </w:r>
      <w:r w:rsidRPr="009342D6">
        <w:t>net income of a partnership in the same way those Subdivisions apply in relation to the taxable income of an entity other than a partnership.</w:t>
      </w:r>
    </w:p>
    <w:p w:rsidR="006E0072" w:rsidRPr="009342D6" w:rsidRDefault="006E0072" w:rsidP="006E0072">
      <w:pPr>
        <w:pStyle w:val="subsection"/>
      </w:pPr>
      <w:r w:rsidRPr="009342D6">
        <w:tab/>
        <w:t>(2)</w:t>
      </w:r>
      <w:r w:rsidRPr="009342D6">
        <w:tab/>
        <w:t>Subdivisions</w:t>
      </w:r>
      <w:r w:rsidR="009342D6">
        <w:t> </w:t>
      </w:r>
      <w:r w:rsidRPr="009342D6">
        <w:t>815</w:t>
      </w:r>
      <w:r w:rsidR="009342D6">
        <w:noBreakHyphen/>
      </w:r>
      <w:r w:rsidRPr="009342D6">
        <w:t>B and 815</w:t>
      </w:r>
      <w:r w:rsidR="009342D6">
        <w:noBreakHyphen/>
      </w:r>
      <w:r w:rsidRPr="009342D6">
        <w:t xml:space="preserve">C apply in relation to a </w:t>
      </w:r>
      <w:r w:rsidR="009342D6" w:rsidRPr="009342D6">
        <w:rPr>
          <w:position w:val="6"/>
          <w:sz w:val="16"/>
        </w:rPr>
        <w:t>*</w:t>
      </w:r>
      <w:r w:rsidRPr="009342D6">
        <w:t xml:space="preserve">partnership loss of a partnership in the same way those Subdivisions apply in relation to a </w:t>
      </w:r>
      <w:r w:rsidR="009342D6" w:rsidRPr="009342D6">
        <w:rPr>
          <w:position w:val="6"/>
          <w:sz w:val="16"/>
        </w:rPr>
        <w:t>*</w:t>
      </w:r>
      <w:r w:rsidRPr="009342D6">
        <w:t>tax loss of an entity other than a partnership.</w:t>
      </w:r>
    </w:p>
    <w:p w:rsidR="001C17B6" w:rsidRPr="009342D6" w:rsidRDefault="001C17B6" w:rsidP="001C17B6">
      <w:pPr>
        <w:pStyle w:val="ActHead4"/>
      </w:pPr>
      <w:bookmarkStart w:id="211" w:name="_Toc454965937"/>
      <w:r w:rsidRPr="009342D6">
        <w:rPr>
          <w:rStyle w:val="CharSubdNo"/>
        </w:rPr>
        <w:t>Subdivision</w:t>
      </w:r>
      <w:r w:rsidR="009342D6">
        <w:rPr>
          <w:rStyle w:val="CharSubdNo"/>
        </w:rPr>
        <w:t> </w:t>
      </w:r>
      <w:r w:rsidRPr="009342D6">
        <w:rPr>
          <w:rStyle w:val="CharSubdNo"/>
        </w:rPr>
        <w:t>815</w:t>
      </w:r>
      <w:r w:rsidR="009342D6">
        <w:rPr>
          <w:rStyle w:val="CharSubdNo"/>
        </w:rPr>
        <w:noBreakHyphen/>
      </w:r>
      <w:r w:rsidRPr="009342D6">
        <w:rPr>
          <w:rStyle w:val="CharSubdNo"/>
        </w:rPr>
        <w:t>E</w:t>
      </w:r>
      <w:r w:rsidRPr="009342D6">
        <w:t>—</w:t>
      </w:r>
      <w:r w:rsidRPr="009342D6">
        <w:rPr>
          <w:rStyle w:val="CharSubdText"/>
        </w:rPr>
        <w:t>Reporting obligations for significant global entities</w:t>
      </w:r>
      <w:bookmarkEnd w:id="211"/>
    </w:p>
    <w:p w:rsidR="001C17B6" w:rsidRPr="009342D6" w:rsidRDefault="001C17B6" w:rsidP="001C17B6">
      <w:pPr>
        <w:pStyle w:val="ActHead4"/>
      </w:pPr>
      <w:bookmarkStart w:id="212" w:name="_Toc454965938"/>
      <w:r w:rsidRPr="009342D6">
        <w:t>Guide to Subdivision</w:t>
      </w:r>
      <w:r w:rsidR="009342D6">
        <w:t> </w:t>
      </w:r>
      <w:r w:rsidRPr="009342D6">
        <w:t>815</w:t>
      </w:r>
      <w:r w:rsidR="009342D6">
        <w:noBreakHyphen/>
      </w:r>
      <w:r w:rsidRPr="009342D6">
        <w:t>E</w:t>
      </w:r>
      <w:bookmarkEnd w:id="212"/>
    </w:p>
    <w:p w:rsidR="001C17B6" w:rsidRPr="009342D6" w:rsidRDefault="001C17B6" w:rsidP="001C17B6">
      <w:pPr>
        <w:pStyle w:val="ActHead5"/>
      </w:pPr>
      <w:bookmarkStart w:id="213" w:name="_Toc454965939"/>
      <w:r w:rsidRPr="009342D6">
        <w:rPr>
          <w:rStyle w:val="CharSectno"/>
        </w:rPr>
        <w:t>815</w:t>
      </w:r>
      <w:r w:rsidR="009342D6">
        <w:rPr>
          <w:rStyle w:val="CharSectno"/>
        </w:rPr>
        <w:noBreakHyphen/>
      </w:r>
      <w:r w:rsidRPr="009342D6">
        <w:rPr>
          <w:rStyle w:val="CharSectno"/>
        </w:rPr>
        <w:t>350</w:t>
      </w:r>
      <w:r w:rsidRPr="009342D6">
        <w:t xml:space="preserve">  What this Subdivision is about</w:t>
      </w:r>
      <w:bookmarkEnd w:id="213"/>
    </w:p>
    <w:p w:rsidR="001C17B6" w:rsidRPr="009342D6" w:rsidRDefault="001C17B6" w:rsidP="001C17B6">
      <w:pPr>
        <w:pStyle w:val="SOText"/>
      </w:pPr>
      <w:r w:rsidRPr="009342D6">
        <w:t>Significant global entities must give the Commissioner statements under this Subdivision.</w:t>
      </w:r>
    </w:p>
    <w:p w:rsidR="001C17B6" w:rsidRPr="009342D6" w:rsidRDefault="001C17B6" w:rsidP="001C17B6">
      <w:pPr>
        <w:pStyle w:val="notetext"/>
      </w:pPr>
      <w:r w:rsidRPr="009342D6">
        <w:t>Note:</w:t>
      </w:r>
      <w:r w:rsidRPr="009342D6">
        <w:tab/>
        <w:t>This Subdivision enables the implementation of measures issued by the Organisation for Economic Cooperation and Development relating to transfer pricing documentation and country</w:t>
      </w:r>
      <w:r w:rsidR="009342D6">
        <w:noBreakHyphen/>
      </w:r>
      <w:r w:rsidRPr="009342D6">
        <w:t>by</w:t>
      </w:r>
      <w:r w:rsidR="009342D6">
        <w:noBreakHyphen/>
      </w:r>
      <w:r w:rsidRPr="009342D6">
        <w:t>country reporting (including Action 13 of the Action Plan on Base Erosion and Profit Shifting of the G20 and the Organisation for Economic Cooperation and Development)</w:t>
      </w:r>
    </w:p>
    <w:p w:rsidR="001C17B6" w:rsidRPr="009342D6" w:rsidRDefault="001C17B6" w:rsidP="001C17B6">
      <w:pPr>
        <w:pStyle w:val="TofSectsHeading"/>
      </w:pPr>
      <w:r w:rsidRPr="009342D6">
        <w:t>Table of sections</w:t>
      </w:r>
    </w:p>
    <w:p w:rsidR="001C17B6" w:rsidRPr="009342D6" w:rsidRDefault="001C17B6" w:rsidP="001C17B6">
      <w:pPr>
        <w:pStyle w:val="TofSectsGroupHeading"/>
      </w:pPr>
      <w:r w:rsidRPr="009342D6">
        <w:t>Operative provisions</w:t>
      </w:r>
    </w:p>
    <w:p w:rsidR="001C17B6" w:rsidRPr="009342D6" w:rsidRDefault="001C17B6" w:rsidP="001C17B6">
      <w:pPr>
        <w:pStyle w:val="TofSectsSection"/>
      </w:pPr>
      <w:r w:rsidRPr="009342D6">
        <w:t>815</w:t>
      </w:r>
      <w:r w:rsidR="009342D6">
        <w:noBreakHyphen/>
      </w:r>
      <w:r w:rsidRPr="009342D6">
        <w:t>355</w:t>
      </w:r>
      <w:r w:rsidRPr="009342D6">
        <w:tab/>
        <w:t>Requirement to give statements</w:t>
      </w:r>
    </w:p>
    <w:p w:rsidR="001C17B6" w:rsidRPr="009342D6" w:rsidRDefault="001C17B6" w:rsidP="001C17B6">
      <w:pPr>
        <w:pStyle w:val="TofSectsSection"/>
      </w:pPr>
      <w:r w:rsidRPr="009342D6">
        <w:t>815</w:t>
      </w:r>
      <w:r w:rsidR="009342D6">
        <w:noBreakHyphen/>
      </w:r>
      <w:r w:rsidRPr="009342D6">
        <w:t>360</w:t>
      </w:r>
      <w:r w:rsidRPr="009342D6">
        <w:tab/>
        <w:t>Replacement reporting periods</w:t>
      </w:r>
    </w:p>
    <w:p w:rsidR="001C17B6" w:rsidRPr="009342D6" w:rsidRDefault="001C17B6" w:rsidP="001C17B6">
      <w:pPr>
        <w:pStyle w:val="TofSectsSection"/>
      </w:pPr>
      <w:r w:rsidRPr="009342D6">
        <w:t>815</w:t>
      </w:r>
      <w:r w:rsidR="009342D6">
        <w:noBreakHyphen/>
      </w:r>
      <w:r w:rsidRPr="009342D6">
        <w:t>365</w:t>
      </w:r>
      <w:r w:rsidRPr="009342D6">
        <w:tab/>
        <w:t>Exemptions</w:t>
      </w:r>
    </w:p>
    <w:p w:rsidR="001C17B6" w:rsidRPr="009342D6" w:rsidRDefault="001C17B6" w:rsidP="001C17B6">
      <w:pPr>
        <w:pStyle w:val="ActHead4"/>
      </w:pPr>
      <w:bookmarkStart w:id="214" w:name="_Toc454965940"/>
      <w:r w:rsidRPr="009342D6">
        <w:t>Operative provisions</w:t>
      </w:r>
      <w:bookmarkEnd w:id="214"/>
    </w:p>
    <w:p w:rsidR="001C17B6" w:rsidRPr="009342D6" w:rsidRDefault="001C17B6" w:rsidP="001C17B6">
      <w:pPr>
        <w:pStyle w:val="ActHead5"/>
      </w:pPr>
      <w:bookmarkStart w:id="215" w:name="_Toc454965941"/>
      <w:r w:rsidRPr="009342D6">
        <w:rPr>
          <w:rStyle w:val="CharSectno"/>
        </w:rPr>
        <w:t>815</w:t>
      </w:r>
      <w:r w:rsidR="009342D6">
        <w:rPr>
          <w:rStyle w:val="CharSectno"/>
        </w:rPr>
        <w:noBreakHyphen/>
      </w:r>
      <w:r w:rsidRPr="009342D6">
        <w:rPr>
          <w:rStyle w:val="CharSectno"/>
        </w:rPr>
        <w:t>355</w:t>
      </w:r>
      <w:r w:rsidRPr="009342D6">
        <w:t xml:space="preserve">  Requirement to give statements</w:t>
      </w:r>
      <w:bookmarkEnd w:id="215"/>
    </w:p>
    <w:p w:rsidR="001C17B6" w:rsidRPr="009342D6" w:rsidRDefault="001C17B6" w:rsidP="001C17B6">
      <w:pPr>
        <w:pStyle w:val="subsection"/>
      </w:pPr>
      <w:r w:rsidRPr="009342D6">
        <w:tab/>
        <w:t>(1)</w:t>
      </w:r>
      <w:r w:rsidRPr="009342D6">
        <w:tab/>
        <w:t xml:space="preserve">You must give to the Commissioner a statement of each of the kinds referred to in </w:t>
      </w:r>
      <w:r w:rsidR="009342D6">
        <w:t>subsection (</w:t>
      </w:r>
      <w:r w:rsidRPr="009342D6">
        <w:t xml:space="preserve">3), in the </w:t>
      </w:r>
      <w:r w:rsidR="009342D6" w:rsidRPr="009342D6">
        <w:rPr>
          <w:position w:val="6"/>
          <w:sz w:val="16"/>
        </w:rPr>
        <w:t>*</w:t>
      </w:r>
      <w:r w:rsidRPr="009342D6">
        <w:t>approved form, in relation to an income year if:</w:t>
      </w:r>
    </w:p>
    <w:p w:rsidR="001C17B6" w:rsidRPr="009342D6" w:rsidRDefault="001C17B6" w:rsidP="001C17B6">
      <w:pPr>
        <w:pStyle w:val="paragraph"/>
      </w:pPr>
      <w:r w:rsidRPr="009342D6">
        <w:tab/>
        <w:t>(a)</w:t>
      </w:r>
      <w:r w:rsidRPr="009342D6">
        <w:tab/>
        <w:t xml:space="preserve">you were a </w:t>
      </w:r>
      <w:r w:rsidR="009342D6" w:rsidRPr="009342D6">
        <w:rPr>
          <w:position w:val="6"/>
          <w:sz w:val="16"/>
        </w:rPr>
        <w:t>*</w:t>
      </w:r>
      <w:r w:rsidRPr="009342D6">
        <w:t>significant global entity during a period that includes the whole or a part of the income year that preceded that income year; and</w:t>
      </w:r>
    </w:p>
    <w:p w:rsidR="001C17B6" w:rsidRPr="009342D6" w:rsidRDefault="001C17B6" w:rsidP="001C17B6">
      <w:pPr>
        <w:pStyle w:val="paragraph"/>
      </w:pPr>
      <w:r w:rsidRPr="009342D6">
        <w:tab/>
        <w:t>(b)</w:t>
      </w:r>
      <w:r w:rsidRPr="009342D6">
        <w:tab/>
        <w:t>you are, during that income year, any of the following:</w:t>
      </w:r>
    </w:p>
    <w:p w:rsidR="001C17B6" w:rsidRPr="009342D6" w:rsidRDefault="001C17B6" w:rsidP="001C17B6">
      <w:pPr>
        <w:pStyle w:val="paragraphsub"/>
      </w:pPr>
      <w:r w:rsidRPr="009342D6">
        <w:tab/>
        <w:t>(i)</w:t>
      </w:r>
      <w:r w:rsidRPr="009342D6">
        <w:tab/>
        <w:t>an Australian resident;</w:t>
      </w:r>
    </w:p>
    <w:p w:rsidR="001C17B6" w:rsidRPr="009342D6" w:rsidRDefault="001C17B6" w:rsidP="001C17B6">
      <w:pPr>
        <w:pStyle w:val="paragraphsub"/>
      </w:pPr>
      <w:r w:rsidRPr="009342D6">
        <w:tab/>
        <w:t>(ii)</w:t>
      </w:r>
      <w:r w:rsidRPr="009342D6">
        <w:tab/>
        <w:t>a resident trust estate for the purposes of Division</w:t>
      </w:r>
      <w:r w:rsidR="009342D6">
        <w:t> </w:t>
      </w:r>
      <w:r w:rsidRPr="009342D6">
        <w:t xml:space="preserve">6 of Part III of the </w:t>
      </w:r>
      <w:r w:rsidRPr="009342D6">
        <w:rPr>
          <w:i/>
        </w:rPr>
        <w:t>Income Tax Assessment Act 1936</w:t>
      </w:r>
      <w:r w:rsidRPr="009342D6">
        <w:t>;</w:t>
      </w:r>
    </w:p>
    <w:p w:rsidR="001C17B6" w:rsidRPr="009342D6" w:rsidRDefault="001C17B6" w:rsidP="001C17B6">
      <w:pPr>
        <w:pStyle w:val="paragraphsub"/>
      </w:pPr>
      <w:r w:rsidRPr="009342D6">
        <w:tab/>
        <w:t>(iii)</w:t>
      </w:r>
      <w:r w:rsidRPr="009342D6">
        <w:tab/>
        <w:t>a partnership that has at least one partner who is an Australian resident;</w:t>
      </w:r>
    </w:p>
    <w:p w:rsidR="001C17B6" w:rsidRPr="009342D6" w:rsidRDefault="001C17B6" w:rsidP="001C17B6">
      <w:pPr>
        <w:pStyle w:val="paragraphsub"/>
      </w:pPr>
      <w:r w:rsidRPr="009342D6">
        <w:tab/>
        <w:t>(iv)</w:t>
      </w:r>
      <w:r w:rsidRPr="009342D6">
        <w:tab/>
        <w:t xml:space="preserve">a foreign resident who operates an Australian permanent establishment (within the meaning of Part IVA of the </w:t>
      </w:r>
      <w:r w:rsidRPr="009342D6">
        <w:rPr>
          <w:i/>
        </w:rPr>
        <w:t>Income Tax Assessment Act 1936</w:t>
      </w:r>
      <w:r w:rsidRPr="009342D6">
        <w:t>);</w:t>
      </w:r>
    </w:p>
    <w:p w:rsidR="001C17B6" w:rsidRPr="009342D6" w:rsidRDefault="001C17B6" w:rsidP="001C17B6">
      <w:pPr>
        <w:pStyle w:val="paragraphsub"/>
      </w:pPr>
      <w:r w:rsidRPr="009342D6">
        <w:tab/>
        <w:t>(v)</w:t>
      </w:r>
      <w:r w:rsidRPr="009342D6">
        <w:tab/>
        <w:t>a non</w:t>
      </w:r>
      <w:r w:rsidR="009342D6">
        <w:noBreakHyphen/>
      </w:r>
      <w:r w:rsidRPr="009342D6">
        <w:t>resident trust estate (within the meaning of section</w:t>
      </w:r>
      <w:r w:rsidR="009342D6">
        <w:t> </w:t>
      </w:r>
      <w:r w:rsidRPr="009342D6">
        <w:t xml:space="preserve">102AAB of the </w:t>
      </w:r>
      <w:r w:rsidRPr="009342D6">
        <w:rPr>
          <w:i/>
        </w:rPr>
        <w:t>Income Tax Assessment Act 1936</w:t>
      </w:r>
      <w:r w:rsidRPr="009342D6">
        <w:t>) that operates an Australian permanent establishment (within the meaning of Part IVA of that Act);</w:t>
      </w:r>
    </w:p>
    <w:p w:rsidR="001C17B6" w:rsidRPr="009342D6" w:rsidRDefault="001C17B6" w:rsidP="001C17B6">
      <w:pPr>
        <w:pStyle w:val="paragraphsub"/>
      </w:pPr>
      <w:r w:rsidRPr="009342D6">
        <w:tab/>
        <w:t>(vi)</w:t>
      </w:r>
      <w:r w:rsidRPr="009342D6">
        <w:tab/>
        <w:t>a partnership that operates an Australian permanent establishment (within the meaning of that Part); and</w:t>
      </w:r>
    </w:p>
    <w:p w:rsidR="001C17B6" w:rsidRPr="009342D6" w:rsidRDefault="001C17B6" w:rsidP="001C17B6">
      <w:pPr>
        <w:pStyle w:val="paragraph"/>
      </w:pPr>
      <w:r w:rsidRPr="009342D6">
        <w:tab/>
        <w:t>(c)</w:t>
      </w:r>
      <w:r w:rsidRPr="009342D6">
        <w:tab/>
        <w:t>you are not exempted under section</w:t>
      </w:r>
      <w:r w:rsidR="009342D6">
        <w:t> </w:t>
      </w:r>
      <w:r w:rsidRPr="009342D6">
        <w:t>815</w:t>
      </w:r>
      <w:r w:rsidR="009342D6">
        <w:noBreakHyphen/>
      </w:r>
      <w:r w:rsidRPr="009342D6">
        <w:t>365 from giving the statement; and</w:t>
      </w:r>
    </w:p>
    <w:p w:rsidR="001C17B6" w:rsidRPr="009342D6" w:rsidRDefault="001C17B6" w:rsidP="001C17B6">
      <w:pPr>
        <w:pStyle w:val="paragraph"/>
      </w:pPr>
      <w:r w:rsidRPr="009342D6">
        <w:tab/>
        <w:t>(d)</w:t>
      </w:r>
      <w:r w:rsidRPr="009342D6">
        <w:tab/>
        <w:t>you are not included in a class of entities prescribed by the regulations.</w:t>
      </w:r>
    </w:p>
    <w:p w:rsidR="001C17B6" w:rsidRPr="009342D6" w:rsidRDefault="001C17B6" w:rsidP="001C17B6">
      <w:pPr>
        <w:pStyle w:val="notetext"/>
      </w:pPr>
      <w:r w:rsidRPr="009342D6">
        <w:t>Note:</w:t>
      </w:r>
      <w:r w:rsidRPr="009342D6">
        <w:tab/>
        <w:t>Under section</w:t>
      </w:r>
      <w:r w:rsidR="009342D6">
        <w:t> </w:t>
      </w:r>
      <w:r w:rsidRPr="009342D6">
        <w:t>815</w:t>
      </w:r>
      <w:r w:rsidR="009342D6">
        <w:noBreakHyphen/>
      </w:r>
      <w:r w:rsidRPr="009342D6">
        <w:t>360, the Commissioner may allow you to give statements in relation to a 12 month period other than an income year.</w:t>
      </w:r>
    </w:p>
    <w:p w:rsidR="001C17B6" w:rsidRPr="009342D6" w:rsidRDefault="001C17B6" w:rsidP="001C17B6">
      <w:pPr>
        <w:pStyle w:val="subsection"/>
      </w:pPr>
      <w:r w:rsidRPr="009342D6">
        <w:tab/>
        <w:t>(2)</w:t>
      </w:r>
      <w:r w:rsidRPr="009342D6">
        <w:tab/>
        <w:t>You must give the statement within 12 months after the end of the period to which it relates.</w:t>
      </w:r>
    </w:p>
    <w:p w:rsidR="001C17B6" w:rsidRPr="009342D6" w:rsidRDefault="001C17B6" w:rsidP="001C17B6">
      <w:pPr>
        <w:pStyle w:val="notetext"/>
      </w:pPr>
      <w:r w:rsidRPr="009342D6">
        <w:t>Note:</w:t>
      </w:r>
      <w:r w:rsidRPr="009342D6">
        <w:tab/>
        <w:t>Section</w:t>
      </w:r>
      <w:r w:rsidR="009342D6">
        <w:t> </w:t>
      </w:r>
      <w:r w:rsidRPr="009342D6">
        <w:t>388</w:t>
      </w:r>
      <w:r w:rsidR="009342D6">
        <w:noBreakHyphen/>
      </w:r>
      <w:r w:rsidRPr="009342D6">
        <w:t>55 in Schedule</w:t>
      </w:r>
      <w:r w:rsidR="009342D6">
        <w:t> </w:t>
      </w:r>
      <w:r w:rsidRPr="009342D6">
        <w:t xml:space="preserve">1 to the </w:t>
      </w:r>
      <w:r w:rsidRPr="009342D6">
        <w:rPr>
          <w:i/>
        </w:rPr>
        <w:t>Taxation Administration Act 1953</w:t>
      </w:r>
      <w:r w:rsidRPr="009342D6">
        <w:t xml:space="preserve"> allows the Commissioner to defer the time for giving the statement.</w:t>
      </w:r>
    </w:p>
    <w:p w:rsidR="001C17B6" w:rsidRPr="009342D6" w:rsidRDefault="001C17B6" w:rsidP="001C17B6">
      <w:pPr>
        <w:pStyle w:val="subsection"/>
      </w:pPr>
      <w:r w:rsidRPr="009342D6">
        <w:tab/>
        <w:t>(3)</w:t>
      </w:r>
      <w:r w:rsidRPr="009342D6">
        <w:tab/>
        <w:t>The statements are to be of the following kinds:</w:t>
      </w:r>
    </w:p>
    <w:p w:rsidR="001C17B6" w:rsidRPr="009342D6" w:rsidRDefault="001C17B6" w:rsidP="001C17B6">
      <w:pPr>
        <w:pStyle w:val="paragraph"/>
      </w:pPr>
      <w:r w:rsidRPr="009342D6">
        <w:tab/>
        <w:t>(a)</w:t>
      </w:r>
      <w:r w:rsidRPr="009342D6">
        <w:tab/>
        <w:t>a statement relating to the global operations and activities, and the pricing policies relevant to transfer pricing, of:</w:t>
      </w:r>
    </w:p>
    <w:p w:rsidR="001C17B6" w:rsidRPr="009342D6" w:rsidRDefault="001C17B6" w:rsidP="001C17B6">
      <w:pPr>
        <w:pStyle w:val="paragraphsub"/>
      </w:pPr>
      <w:r w:rsidRPr="009342D6">
        <w:tab/>
        <w:t>(i)</w:t>
      </w:r>
      <w:r w:rsidRPr="009342D6">
        <w:tab/>
        <w:t>you; and</w:t>
      </w:r>
    </w:p>
    <w:p w:rsidR="001C17B6" w:rsidRPr="009342D6" w:rsidRDefault="001C17B6" w:rsidP="001C17B6">
      <w:pPr>
        <w:pStyle w:val="paragraphsub"/>
      </w:pPr>
      <w:r w:rsidRPr="009342D6">
        <w:tab/>
        <w:t>(ii)</w:t>
      </w:r>
      <w:r w:rsidRPr="009342D6">
        <w:tab/>
        <w:t xml:space="preserve">if you were a </w:t>
      </w:r>
      <w:r w:rsidR="009342D6" w:rsidRPr="009342D6">
        <w:rPr>
          <w:position w:val="6"/>
          <w:sz w:val="16"/>
        </w:rPr>
        <w:t>*</w:t>
      </w:r>
      <w:r w:rsidRPr="009342D6">
        <w:t>significant global entity during the preceding income year by virtue of your membership of a group of entities—the other members of that group;</w:t>
      </w:r>
    </w:p>
    <w:p w:rsidR="001C17B6" w:rsidRPr="009342D6" w:rsidRDefault="001C17B6" w:rsidP="001C17B6">
      <w:pPr>
        <w:pStyle w:val="paragraph"/>
      </w:pPr>
      <w:r w:rsidRPr="009342D6">
        <w:tab/>
        <w:t>(b)</w:t>
      </w:r>
      <w:r w:rsidRPr="009342D6">
        <w:tab/>
        <w:t>a statement relating to your operations, activities, dealings and transactions;</w:t>
      </w:r>
    </w:p>
    <w:p w:rsidR="001C17B6" w:rsidRPr="009342D6" w:rsidRDefault="001C17B6" w:rsidP="001C17B6">
      <w:pPr>
        <w:pStyle w:val="paragraph"/>
      </w:pPr>
      <w:r w:rsidRPr="009342D6">
        <w:tab/>
        <w:t>(c)</w:t>
      </w:r>
      <w:r w:rsidRPr="009342D6">
        <w:tab/>
        <w:t>a statement relating to the allocation between countries of the income and activities of, and taxes paid by:</w:t>
      </w:r>
    </w:p>
    <w:p w:rsidR="001C17B6" w:rsidRPr="009342D6" w:rsidRDefault="001C17B6" w:rsidP="001C17B6">
      <w:pPr>
        <w:pStyle w:val="paragraphsub"/>
      </w:pPr>
      <w:r w:rsidRPr="009342D6">
        <w:tab/>
        <w:t>(i)</w:t>
      </w:r>
      <w:r w:rsidRPr="009342D6">
        <w:tab/>
        <w:t>you; and</w:t>
      </w:r>
    </w:p>
    <w:p w:rsidR="001C17B6" w:rsidRPr="009342D6" w:rsidRDefault="001C17B6" w:rsidP="001C17B6">
      <w:pPr>
        <w:pStyle w:val="paragraphsub"/>
      </w:pPr>
      <w:r w:rsidRPr="009342D6">
        <w:tab/>
        <w:t>(ii)</w:t>
      </w:r>
      <w:r w:rsidRPr="009342D6">
        <w:tab/>
        <w:t xml:space="preserve">if </w:t>
      </w:r>
      <w:r w:rsidR="009342D6">
        <w:t>subparagraph (</w:t>
      </w:r>
      <w:r w:rsidRPr="009342D6">
        <w:t>a)(ii) applies—the other members of that group.</w:t>
      </w:r>
    </w:p>
    <w:p w:rsidR="001C17B6" w:rsidRPr="009342D6" w:rsidRDefault="001C17B6" w:rsidP="001C17B6">
      <w:pPr>
        <w:pStyle w:val="notetext"/>
      </w:pPr>
      <w:r w:rsidRPr="009342D6">
        <w:t>Note:</w:t>
      </w:r>
      <w:r w:rsidRPr="009342D6">
        <w:tab/>
        <w:t>These statements correspond to the following in Annexes I, II and III to Chapter V set out in the Guidance on Transfer Pricing Documentation and Country</w:t>
      </w:r>
      <w:r w:rsidR="009342D6">
        <w:noBreakHyphen/>
      </w:r>
      <w:r w:rsidRPr="009342D6">
        <w:t>by</w:t>
      </w:r>
      <w:r w:rsidR="009342D6">
        <w:noBreakHyphen/>
      </w:r>
      <w:r w:rsidRPr="009342D6">
        <w:t>country Reporting of the Organisation for Economic Cooperation and Development and the G20:</w:t>
      </w:r>
    </w:p>
    <w:p w:rsidR="001C17B6" w:rsidRPr="009342D6" w:rsidRDefault="001C17B6" w:rsidP="001C17B6">
      <w:pPr>
        <w:pStyle w:val="notepara"/>
      </w:pPr>
      <w:r w:rsidRPr="009342D6">
        <w:t>(a)</w:t>
      </w:r>
      <w:r w:rsidRPr="009342D6">
        <w:tab/>
        <w:t xml:space="preserve">a statement under </w:t>
      </w:r>
      <w:r w:rsidR="009342D6">
        <w:t>paragraph (</w:t>
      </w:r>
      <w:r w:rsidRPr="009342D6">
        <w:t>a) corresponds to the master file (see Annexe I);</w:t>
      </w:r>
    </w:p>
    <w:p w:rsidR="001C17B6" w:rsidRPr="009342D6" w:rsidRDefault="001C17B6" w:rsidP="001C17B6">
      <w:pPr>
        <w:pStyle w:val="notepara"/>
      </w:pPr>
      <w:r w:rsidRPr="009342D6">
        <w:t>(b)</w:t>
      </w:r>
      <w:r w:rsidRPr="009342D6">
        <w:tab/>
        <w:t xml:space="preserve">a statement under </w:t>
      </w:r>
      <w:r w:rsidR="009342D6">
        <w:t>paragraph (</w:t>
      </w:r>
      <w:r w:rsidRPr="009342D6">
        <w:t>b) corresponds to the local file (see Annexe II);</w:t>
      </w:r>
    </w:p>
    <w:p w:rsidR="001C17B6" w:rsidRPr="009342D6" w:rsidRDefault="001C17B6" w:rsidP="001C17B6">
      <w:pPr>
        <w:pStyle w:val="notepara"/>
      </w:pPr>
      <w:r w:rsidRPr="009342D6">
        <w:t>(c)</w:t>
      </w:r>
      <w:r w:rsidRPr="009342D6">
        <w:tab/>
        <w:t xml:space="preserve">a statement under </w:t>
      </w:r>
      <w:r w:rsidR="009342D6">
        <w:t>paragraph (</w:t>
      </w:r>
      <w:r w:rsidRPr="009342D6">
        <w:t>c) corresponds to the country</w:t>
      </w:r>
      <w:r w:rsidR="009342D6">
        <w:noBreakHyphen/>
      </w:r>
      <w:r w:rsidRPr="009342D6">
        <w:t>by</w:t>
      </w:r>
      <w:r w:rsidR="009342D6">
        <w:noBreakHyphen/>
      </w:r>
      <w:r w:rsidRPr="009342D6">
        <w:t>country report (see Annexe III).</w:t>
      </w:r>
    </w:p>
    <w:p w:rsidR="001C17B6" w:rsidRPr="009342D6" w:rsidRDefault="001C17B6" w:rsidP="001C17B6">
      <w:pPr>
        <w:pStyle w:val="ActHead5"/>
      </w:pPr>
      <w:bookmarkStart w:id="216" w:name="_Toc454965942"/>
      <w:r w:rsidRPr="009342D6">
        <w:rPr>
          <w:rStyle w:val="CharSectno"/>
        </w:rPr>
        <w:t>815</w:t>
      </w:r>
      <w:r w:rsidR="009342D6">
        <w:rPr>
          <w:rStyle w:val="CharSectno"/>
        </w:rPr>
        <w:noBreakHyphen/>
      </w:r>
      <w:r w:rsidRPr="009342D6">
        <w:rPr>
          <w:rStyle w:val="CharSectno"/>
        </w:rPr>
        <w:t>360</w:t>
      </w:r>
      <w:r w:rsidRPr="009342D6">
        <w:t xml:space="preserve">  Replacement reporting periods</w:t>
      </w:r>
      <w:bookmarkEnd w:id="216"/>
    </w:p>
    <w:p w:rsidR="001C17B6" w:rsidRPr="009342D6" w:rsidRDefault="001C17B6" w:rsidP="001C17B6">
      <w:pPr>
        <w:pStyle w:val="subsection"/>
      </w:pPr>
      <w:r w:rsidRPr="009342D6">
        <w:tab/>
        <w:t>(1)</w:t>
      </w:r>
      <w:r w:rsidRPr="009342D6">
        <w:tab/>
        <w:t>The Commissioner may, by notice in writing, allow you to give all statements, or specified kinds of statements, under section</w:t>
      </w:r>
      <w:r w:rsidR="009342D6">
        <w:t> </w:t>
      </w:r>
      <w:r w:rsidRPr="009342D6">
        <w:t>815</w:t>
      </w:r>
      <w:r w:rsidR="009342D6">
        <w:noBreakHyphen/>
      </w:r>
      <w:r w:rsidRPr="009342D6">
        <w:t>355 in relation to a 12 month period other than an income year.</w:t>
      </w:r>
    </w:p>
    <w:p w:rsidR="001C17B6" w:rsidRPr="009342D6" w:rsidRDefault="001C17B6" w:rsidP="001C17B6">
      <w:pPr>
        <w:pStyle w:val="subsection"/>
      </w:pPr>
      <w:r w:rsidRPr="009342D6">
        <w:tab/>
        <w:t>(2)</w:t>
      </w:r>
      <w:r w:rsidRPr="009342D6">
        <w:tab/>
        <w:t xml:space="preserve">A notice under </w:t>
      </w:r>
      <w:r w:rsidR="009342D6">
        <w:t>subsection (</w:t>
      </w:r>
      <w:r w:rsidRPr="009342D6">
        <w:t>1) is not a legislative instrument.</w:t>
      </w:r>
    </w:p>
    <w:p w:rsidR="001C17B6" w:rsidRPr="009342D6" w:rsidRDefault="001C17B6" w:rsidP="001C17B6">
      <w:pPr>
        <w:pStyle w:val="ActHead5"/>
      </w:pPr>
      <w:bookmarkStart w:id="217" w:name="_Toc454965943"/>
      <w:r w:rsidRPr="009342D6">
        <w:rPr>
          <w:rStyle w:val="CharSectno"/>
        </w:rPr>
        <w:t>815</w:t>
      </w:r>
      <w:r w:rsidR="009342D6">
        <w:rPr>
          <w:rStyle w:val="CharSectno"/>
        </w:rPr>
        <w:noBreakHyphen/>
      </w:r>
      <w:r w:rsidRPr="009342D6">
        <w:rPr>
          <w:rStyle w:val="CharSectno"/>
        </w:rPr>
        <w:t>365</w:t>
      </w:r>
      <w:r w:rsidRPr="009342D6">
        <w:t xml:space="preserve">  Exemptions</w:t>
      </w:r>
      <w:bookmarkEnd w:id="217"/>
    </w:p>
    <w:p w:rsidR="001C17B6" w:rsidRPr="009342D6" w:rsidRDefault="001C17B6" w:rsidP="001C17B6">
      <w:pPr>
        <w:pStyle w:val="SubsectionHead"/>
      </w:pPr>
      <w:r w:rsidRPr="009342D6">
        <w:t>Exemptions for particular entities</w:t>
      </w:r>
    </w:p>
    <w:p w:rsidR="001C17B6" w:rsidRPr="009342D6" w:rsidRDefault="001C17B6" w:rsidP="001C17B6">
      <w:pPr>
        <w:pStyle w:val="subsection"/>
      </w:pPr>
      <w:r w:rsidRPr="009342D6">
        <w:tab/>
        <w:t>(1)</w:t>
      </w:r>
      <w:r w:rsidRPr="009342D6">
        <w:tab/>
        <w:t>The Commissioner may, by notice in writing, exempt an entity from:</w:t>
      </w:r>
    </w:p>
    <w:p w:rsidR="001C17B6" w:rsidRPr="009342D6" w:rsidRDefault="001C17B6" w:rsidP="001C17B6">
      <w:pPr>
        <w:pStyle w:val="paragraph"/>
      </w:pPr>
      <w:r w:rsidRPr="009342D6">
        <w:tab/>
        <w:t>(a)</w:t>
      </w:r>
      <w:r w:rsidRPr="009342D6">
        <w:tab/>
        <w:t>giving statements under section</w:t>
      </w:r>
      <w:r w:rsidR="009342D6">
        <w:t> </w:t>
      </w:r>
      <w:r w:rsidRPr="009342D6">
        <w:t>815</w:t>
      </w:r>
      <w:r w:rsidR="009342D6">
        <w:noBreakHyphen/>
      </w:r>
      <w:r w:rsidRPr="009342D6">
        <w:t>355; or</w:t>
      </w:r>
    </w:p>
    <w:p w:rsidR="001C17B6" w:rsidRPr="009342D6" w:rsidRDefault="001C17B6" w:rsidP="001C17B6">
      <w:pPr>
        <w:pStyle w:val="paragraph"/>
      </w:pPr>
      <w:r w:rsidRPr="009342D6">
        <w:tab/>
        <w:t>(b)</w:t>
      </w:r>
      <w:r w:rsidRPr="009342D6">
        <w:tab/>
        <w:t>giving statements of a particular kind under that section.</w:t>
      </w:r>
    </w:p>
    <w:p w:rsidR="001C17B6" w:rsidRPr="009342D6" w:rsidRDefault="001C17B6" w:rsidP="001C17B6">
      <w:pPr>
        <w:pStyle w:val="subsection"/>
      </w:pPr>
      <w:r w:rsidRPr="009342D6">
        <w:tab/>
        <w:t>(2)</w:t>
      </w:r>
      <w:r w:rsidRPr="009342D6">
        <w:tab/>
        <w:t xml:space="preserve">A notice under </w:t>
      </w:r>
      <w:r w:rsidR="009342D6">
        <w:t>subsection (</w:t>
      </w:r>
      <w:r w:rsidRPr="009342D6">
        <w:t>1) is not a legislative instrument.</w:t>
      </w:r>
    </w:p>
    <w:p w:rsidR="001C17B6" w:rsidRPr="009342D6" w:rsidRDefault="001C17B6" w:rsidP="001C17B6">
      <w:pPr>
        <w:pStyle w:val="SubsectionHead"/>
      </w:pPr>
      <w:r w:rsidRPr="009342D6">
        <w:t>General exemptions</w:t>
      </w:r>
    </w:p>
    <w:p w:rsidR="001C17B6" w:rsidRPr="009342D6" w:rsidRDefault="001C17B6" w:rsidP="001C17B6">
      <w:pPr>
        <w:pStyle w:val="subsection"/>
      </w:pPr>
      <w:r w:rsidRPr="009342D6">
        <w:tab/>
        <w:t>(3)</w:t>
      </w:r>
      <w:r w:rsidRPr="009342D6">
        <w:tab/>
        <w:t>The Commissioner may, by legislative instrument, determine that section</w:t>
      </w:r>
      <w:r w:rsidR="009342D6">
        <w:t> </w:t>
      </w:r>
      <w:r w:rsidRPr="009342D6">
        <w:t>815</w:t>
      </w:r>
      <w:r w:rsidR="009342D6">
        <w:noBreakHyphen/>
      </w:r>
      <w:r w:rsidRPr="009342D6">
        <w:t>355 does not apply to a specified class of entity.</w:t>
      </w:r>
    </w:p>
    <w:p w:rsidR="006E0072" w:rsidRPr="009342D6" w:rsidRDefault="006E0072" w:rsidP="006E0072">
      <w:pPr>
        <w:sectPr w:rsidR="006E0072" w:rsidRPr="009342D6" w:rsidSect="00BC596D">
          <w:headerReference w:type="even" r:id="rId31"/>
          <w:headerReference w:type="default" r:id="rId32"/>
          <w:footerReference w:type="even" r:id="rId33"/>
          <w:footerReference w:type="default" r:id="rId34"/>
          <w:headerReference w:type="first" r:id="rId35"/>
          <w:footerReference w:type="first" r:id="rId36"/>
          <w:pgSz w:w="11906" w:h="16838" w:code="9"/>
          <w:pgMar w:top="2268" w:right="2410" w:bottom="3827" w:left="2410" w:header="567" w:footer="3119" w:gutter="0"/>
          <w:pgNumType w:start="1"/>
          <w:cols w:space="708"/>
          <w:docGrid w:linePitch="360"/>
        </w:sectPr>
      </w:pPr>
    </w:p>
    <w:p w:rsidR="006E0072" w:rsidRPr="009342D6" w:rsidRDefault="006E0072" w:rsidP="006E0072">
      <w:pPr>
        <w:pStyle w:val="ActHead3"/>
      </w:pPr>
      <w:bookmarkStart w:id="218" w:name="_Toc454965944"/>
      <w:r w:rsidRPr="009342D6">
        <w:rPr>
          <w:rStyle w:val="CharDivNo"/>
        </w:rPr>
        <w:t>Division</w:t>
      </w:r>
      <w:r w:rsidR="009342D6">
        <w:rPr>
          <w:rStyle w:val="CharDivNo"/>
        </w:rPr>
        <w:t> </w:t>
      </w:r>
      <w:r w:rsidRPr="009342D6">
        <w:rPr>
          <w:rStyle w:val="CharDivNo"/>
        </w:rPr>
        <w:t>820</w:t>
      </w:r>
      <w:r w:rsidRPr="009342D6">
        <w:t>—</w:t>
      </w:r>
      <w:r w:rsidRPr="009342D6">
        <w:rPr>
          <w:rStyle w:val="CharDivText"/>
        </w:rPr>
        <w:t>Thin capitalisation rules</w:t>
      </w:r>
      <w:bookmarkEnd w:id="218"/>
    </w:p>
    <w:p w:rsidR="006E0072" w:rsidRPr="009342D6" w:rsidRDefault="006E0072" w:rsidP="006E0072">
      <w:pPr>
        <w:pStyle w:val="TofSectsHeading"/>
        <w:keepNext/>
        <w:keepLines/>
      </w:pPr>
      <w:r w:rsidRPr="009342D6">
        <w:t>Table of Subdivisions</w:t>
      </w:r>
    </w:p>
    <w:p w:rsidR="006E0072" w:rsidRPr="009342D6" w:rsidRDefault="006E0072" w:rsidP="006E0072">
      <w:pPr>
        <w:pStyle w:val="TofSectsSubdiv"/>
        <w:keepNext/>
      </w:pPr>
      <w:r w:rsidRPr="009342D6">
        <w:tab/>
        <w:t>Guide to Division</w:t>
      </w:r>
      <w:r w:rsidR="009342D6">
        <w:t> </w:t>
      </w:r>
      <w:r w:rsidRPr="009342D6">
        <w:t>820</w:t>
      </w:r>
    </w:p>
    <w:p w:rsidR="006E0072" w:rsidRPr="009342D6" w:rsidRDefault="006E0072" w:rsidP="006E0072">
      <w:pPr>
        <w:pStyle w:val="TofSectsSubdiv"/>
        <w:keepNext/>
      </w:pPr>
      <w:r w:rsidRPr="009342D6">
        <w:t>820</w:t>
      </w:r>
      <w:r w:rsidR="009342D6">
        <w:noBreakHyphen/>
      </w:r>
      <w:r w:rsidRPr="009342D6">
        <w:t>A</w:t>
      </w:r>
      <w:r w:rsidRPr="009342D6">
        <w:tab/>
        <w:t>Preliminary</w:t>
      </w:r>
    </w:p>
    <w:p w:rsidR="006E0072" w:rsidRPr="009342D6" w:rsidRDefault="006E0072" w:rsidP="006E0072">
      <w:pPr>
        <w:pStyle w:val="TofSectsSubdiv"/>
        <w:keepNext/>
      </w:pPr>
      <w:r w:rsidRPr="009342D6">
        <w:t>820</w:t>
      </w:r>
      <w:r w:rsidR="009342D6">
        <w:noBreakHyphen/>
      </w:r>
      <w:r w:rsidRPr="009342D6">
        <w:t>B</w:t>
      </w:r>
      <w:r w:rsidRPr="009342D6">
        <w:tab/>
        <w:t>Thin capitalisation rules for outward investing entities (non</w:t>
      </w:r>
      <w:r w:rsidR="009342D6">
        <w:noBreakHyphen/>
      </w:r>
      <w:r w:rsidRPr="009342D6">
        <w:t>ADI)</w:t>
      </w:r>
    </w:p>
    <w:p w:rsidR="006E0072" w:rsidRPr="009342D6" w:rsidRDefault="006E0072" w:rsidP="006E0072">
      <w:pPr>
        <w:pStyle w:val="TofSectsSubdiv"/>
        <w:keepNext/>
      </w:pPr>
      <w:r w:rsidRPr="009342D6">
        <w:t>820</w:t>
      </w:r>
      <w:r w:rsidR="009342D6">
        <w:noBreakHyphen/>
      </w:r>
      <w:r w:rsidRPr="009342D6">
        <w:t>C</w:t>
      </w:r>
      <w:r w:rsidRPr="009342D6">
        <w:tab/>
        <w:t>Thin capitalisation rules for inward investing entities (non</w:t>
      </w:r>
      <w:r w:rsidR="009342D6">
        <w:noBreakHyphen/>
      </w:r>
      <w:r w:rsidRPr="009342D6">
        <w:t>ADI)</w:t>
      </w:r>
    </w:p>
    <w:p w:rsidR="006E0072" w:rsidRPr="009342D6" w:rsidRDefault="006E0072" w:rsidP="006E0072">
      <w:pPr>
        <w:pStyle w:val="TofSectsSubdiv"/>
        <w:keepLines w:val="0"/>
      </w:pPr>
      <w:r w:rsidRPr="009342D6">
        <w:t>820</w:t>
      </w:r>
      <w:r w:rsidR="009342D6">
        <w:noBreakHyphen/>
      </w:r>
      <w:r w:rsidRPr="009342D6">
        <w:t>D</w:t>
      </w:r>
      <w:r w:rsidRPr="009342D6">
        <w:tab/>
        <w:t>Thin capitalisation rules for outward investing entities (ADI)</w:t>
      </w:r>
    </w:p>
    <w:p w:rsidR="006E0072" w:rsidRPr="009342D6" w:rsidRDefault="006E0072" w:rsidP="006E0072">
      <w:pPr>
        <w:pStyle w:val="TofSectsSubdiv"/>
        <w:keepLines w:val="0"/>
      </w:pPr>
      <w:r w:rsidRPr="009342D6">
        <w:t>820</w:t>
      </w:r>
      <w:r w:rsidR="009342D6">
        <w:noBreakHyphen/>
      </w:r>
      <w:r w:rsidRPr="009342D6">
        <w:t>E</w:t>
      </w:r>
      <w:r w:rsidRPr="009342D6">
        <w:tab/>
        <w:t>Thin capitalisation rules for inward investing entities (ADI)</w:t>
      </w:r>
    </w:p>
    <w:p w:rsidR="006E0072" w:rsidRPr="009342D6" w:rsidRDefault="006E0072" w:rsidP="006E0072">
      <w:pPr>
        <w:pStyle w:val="TofSectsSubdiv"/>
        <w:keepLines w:val="0"/>
      </w:pPr>
      <w:r w:rsidRPr="009342D6">
        <w:t>820</w:t>
      </w:r>
      <w:r w:rsidR="009342D6">
        <w:noBreakHyphen/>
      </w:r>
      <w:r w:rsidRPr="009342D6">
        <w:t>EA</w:t>
      </w:r>
      <w:r w:rsidRPr="009342D6">
        <w:tab/>
        <w:t>Some financial entities may choose to be treated as ADIs</w:t>
      </w:r>
    </w:p>
    <w:p w:rsidR="006E0072" w:rsidRPr="009342D6" w:rsidRDefault="006E0072" w:rsidP="006E0072">
      <w:pPr>
        <w:pStyle w:val="TofSectsSubdiv"/>
        <w:keepLines w:val="0"/>
      </w:pPr>
      <w:r w:rsidRPr="009342D6">
        <w:t>820</w:t>
      </w:r>
      <w:r w:rsidR="009342D6">
        <w:noBreakHyphen/>
      </w:r>
      <w:r w:rsidRPr="009342D6">
        <w:t>FA</w:t>
      </w:r>
      <w:r w:rsidRPr="009342D6">
        <w:tab/>
        <w:t>How the thin capitalisation rules apply to consolidated groups and MEC groups</w:t>
      </w:r>
    </w:p>
    <w:p w:rsidR="006E0072" w:rsidRPr="009342D6" w:rsidRDefault="006E0072" w:rsidP="006E0072">
      <w:pPr>
        <w:pStyle w:val="TofSectsSubdiv"/>
        <w:keepLines w:val="0"/>
      </w:pPr>
      <w:r w:rsidRPr="009342D6">
        <w:t>820</w:t>
      </w:r>
      <w:r w:rsidR="009342D6">
        <w:noBreakHyphen/>
      </w:r>
      <w:r w:rsidRPr="009342D6">
        <w:t>FB</w:t>
      </w:r>
      <w:r w:rsidRPr="009342D6">
        <w:tab/>
        <w:t>Grouping branches of foreign banks and foreign financial entities with a consolidated group, MEC group or single Australian resident company</w:t>
      </w:r>
    </w:p>
    <w:p w:rsidR="006E0072" w:rsidRPr="009342D6" w:rsidRDefault="006E0072" w:rsidP="006E0072">
      <w:pPr>
        <w:pStyle w:val="TofSectsSubdiv"/>
        <w:keepLines w:val="0"/>
      </w:pPr>
      <w:r w:rsidRPr="009342D6">
        <w:t>820</w:t>
      </w:r>
      <w:r w:rsidR="009342D6">
        <w:noBreakHyphen/>
      </w:r>
      <w:r w:rsidRPr="009342D6">
        <w:t>G</w:t>
      </w:r>
      <w:r w:rsidRPr="009342D6">
        <w:tab/>
        <w:t>Calculating the average values</w:t>
      </w:r>
    </w:p>
    <w:p w:rsidR="006E0072" w:rsidRPr="009342D6" w:rsidRDefault="006E0072" w:rsidP="006E0072">
      <w:pPr>
        <w:pStyle w:val="TofSectsSubdiv"/>
        <w:keepLines w:val="0"/>
      </w:pPr>
      <w:r w:rsidRPr="009342D6">
        <w:t>820</w:t>
      </w:r>
      <w:r w:rsidR="009342D6">
        <w:noBreakHyphen/>
      </w:r>
      <w:r w:rsidRPr="009342D6">
        <w:t>H</w:t>
      </w:r>
      <w:r w:rsidRPr="009342D6">
        <w:tab/>
        <w:t>Control of entities</w:t>
      </w:r>
    </w:p>
    <w:p w:rsidR="006E0072" w:rsidRPr="009342D6" w:rsidRDefault="006E0072" w:rsidP="006E0072">
      <w:pPr>
        <w:pStyle w:val="TofSectsSubdiv"/>
        <w:keepLines w:val="0"/>
      </w:pPr>
      <w:r w:rsidRPr="009342D6">
        <w:t>820</w:t>
      </w:r>
      <w:r w:rsidR="009342D6">
        <w:noBreakHyphen/>
      </w:r>
      <w:r w:rsidRPr="009342D6">
        <w:t>HA</w:t>
      </w:r>
      <w:r w:rsidRPr="009342D6">
        <w:tab/>
        <w:t>Controlled foreign entity debt and controlled foreign entity equity</w:t>
      </w:r>
    </w:p>
    <w:p w:rsidR="006E0072" w:rsidRPr="009342D6" w:rsidRDefault="006E0072" w:rsidP="006E0072">
      <w:pPr>
        <w:pStyle w:val="TofSectsSubdiv"/>
        <w:keepLines w:val="0"/>
      </w:pPr>
      <w:r w:rsidRPr="009342D6">
        <w:t>820</w:t>
      </w:r>
      <w:r w:rsidR="009342D6">
        <w:noBreakHyphen/>
      </w:r>
      <w:r w:rsidRPr="009342D6">
        <w:t>I</w:t>
      </w:r>
      <w:r w:rsidRPr="009342D6">
        <w:tab/>
        <w:t>Associate entities</w:t>
      </w:r>
    </w:p>
    <w:p w:rsidR="006E0072" w:rsidRPr="009342D6" w:rsidRDefault="006E0072" w:rsidP="006E0072">
      <w:pPr>
        <w:pStyle w:val="TofSectsSubdiv"/>
        <w:keepLines w:val="0"/>
      </w:pPr>
      <w:r w:rsidRPr="009342D6">
        <w:t>820</w:t>
      </w:r>
      <w:r w:rsidR="009342D6">
        <w:noBreakHyphen/>
      </w:r>
      <w:r w:rsidRPr="009342D6">
        <w:t>J</w:t>
      </w:r>
      <w:r w:rsidRPr="009342D6">
        <w:tab/>
        <w:t>Equity interests in trusts and partnerships</w:t>
      </w:r>
    </w:p>
    <w:p w:rsidR="00552A46" w:rsidRPr="009342D6" w:rsidRDefault="00552A46" w:rsidP="00552A46">
      <w:pPr>
        <w:pStyle w:val="TofSectsSubdiv"/>
        <w:keepLines w:val="0"/>
      </w:pPr>
      <w:r w:rsidRPr="009342D6">
        <w:t>820</w:t>
      </w:r>
      <w:r w:rsidR="009342D6">
        <w:noBreakHyphen/>
      </w:r>
      <w:r w:rsidRPr="009342D6">
        <w:t>JA</w:t>
      </w:r>
      <w:r w:rsidRPr="009342D6">
        <w:tab/>
      </w:r>
      <w:r w:rsidR="00BE39F6" w:rsidRPr="009342D6">
        <w:t>Worldwide debt and equity concepts</w:t>
      </w:r>
    </w:p>
    <w:p w:rsidR="006E0072" w:rsidRPr="009342D6" w:rsidRDefault="006E0072" w:rsidP="006E0072">
      <w:pPr>
        <w:pStyle w:val="TofSectsSubdiv"/>
        <w:keepLines w:val="0"/>
      </w:pPr>
      <w:r w:rsidRPr="009342D6">
        <w:t>820</w:t>
      </w:r>
      <w:r w:rsidR="009342D6">
        <w:noBreakHyphen/>
      </w:r>
      <w:r w:rsidRPr="009342D6">
        <w:t>K</w:t>
      </w:r>
      <w:r w:rsidRPr="009342D6">
        <w:tab/>
        <w:t>Zero</w:t>
      </w:r>
      <w:r w:rsidR="009342D6">
        <w:noBreakHyphen/>
      </w:r>
      <w:r w:rsidRPr="009342D6">
        <w:t>capital amounts</w:t>
      </w:r>
    </w:p>
    <w:p w:rsidR="006E0072" w:rsidRPr="009342D6" w:rsidRDefault="006E0072" w:rsidP="006E0072">
      <w:pPr>
        <w:pStyle w:val="TofSectsSubdiv"/>
      </w:pPr>
      <w:r w:rsidRPr="009342D6">
        <w:t>820</w:t>
      </w:r>
      <w:r w:rsidR="009342D6">
        <w:noBreakHyphen/>
      </w:r>
      <w:r w:rsidRPr="009342D6">
        <w:t>KA</w:t>
      </w:r>
      <w:r w:rsidRPr="009342D6">
        <w:tab/>
        <w:t>Cost</w:t>
      </w:r>
      <w:r w:rsidR="009342D6">
        <w:noBreakHyphen/>
      </w:r>
      <w:r w:rsidRPr="009342D6">
        <w:t>free debt capital and excluded equity interests</w:t>
      </w:r>
    </w:p>
    <w:p w:rsidR="006E0072" w:rsidRPr="009342D6" w:rsidRDefault="006E0072" w:rsidP="006E0072">
      <w:pPr>
        <w:pStyle w:val="TofSectsSubdiv"/>
        <w:keepLines w:val="0"/>
      </w:pPr>
      <w:r w:rsidRPr="009342D6">
        <w:t>820</w:t>
      </w:r>
      <w:r w:rsidR="009342D6">
        <w:noBreakHyphen/>
      </w:r>
      <w:r w:rsidRPr="009342D6">
        <w:t>L</w:t>
      </w:r>
      <w:r w:rsidRPr="009342D6">
        <w:tab/>
        <w:t>Record keeping requirements</w:t>
      </w:r>
    </w:p>
    <w:p w:rsidR="006E0072" w:rsidRPr="009342D6" w:rsidRDefault="006E0072" w:rsidP="006E0072">
      <w:pPr>
        <w:sectPr w:rsidR="006E0072" w:rsidRPr="009342D6" w:rsidSect="00BC596D">
          <w:headerReference w:type="even" r:id="rId37"/>
          <w:headerReference w:type="default" r:id="rId38"/>
          <w:footerReference w:type="even" r:id="rId39"/>
          <w:footerReference w:type="default" r:id="rId40"/>
          <w:headerReference w:type="first" r:id="rId41"/>
          <w:footerReference w:type="first" r:id="rId42"/>
          <w:pgSz w:w="11906" w:h="16838" w:code="9"/>
          <w:pgMar w:top="2268" w:right="2410" w:bottom="3827" w:left="2410" w:header="567" w:footer="3119" w:gutter="0"/>
          <w:cols w:space="708"/>
          <w:docGrid w:linePitch="360"/>
        </w:sectPr>
      </w:pPr>
    </w:p>
    <w:p w:rsidR="006E0072" w:rsidRPr="009342D6" w:rsidRDefault="006E0072" w:rsidP="006E0072">
      <w:pPr>
        <w:pStyle w:val="ActHead4"/>
      </w:pPr>
      <w:bookmarkStart w:id="219" w:name="_Toc454965945"/>
      <w:r w:rsidRPr="009342D6">
        <w:t>Guide to Division</w:t>
      </w:r>
      <w:r w:rsidR="009342D6">
        <w:t> </w:t>
      </w:r>
      <w:r w:rsidRPr="009342D6">
        <w:t>820</w:t>
      </w:r>
      <w:bookmarkEnd w:id="219"/>
    </w:p>
    <w:p w:rsidR="006E0072" w:rsidRPr="009342D6" w:rsidRDefault="006E0072" w:rsidP="006E0072">
      <w:pPr>
        <w:pStyle w:val="ActHead5"/>
      </w:pPr>
      <w:bookmarkStart w:id="220" w:name="_Toc454965946"/>
      <w:r w:rsidRPr="009342D6">
        <w:rPr>
          <w:rStyle w:val="CharSectno"/>
        </w:rPr>
        <w:t>820</w:t>
      </w:r>
      <w:r w:rsidR="009342D6">
        <w:rPr>
          <w:rStyle w:val="CharSectno"/>
        </w:rPr>
        <w:noBreakHyphen/>
      </w:r>
      <w:r w:rsidRPr="009342D6">
        <w:rPr>
          <w:rStyle w:val="CharSectno"/>
        </w:rPr>
        <w:t>1</w:t>
      </w:r>
      <w:r w:rsidRPr="009342D6">
        <w:t xml:space="preserve">  What this Division is about</w:t>
      </w:r>
      <w:bookmarkEnd w:id="220"/>
    </w:p>
    <w:p w:rsidR="006E0072" w:rsidRPr="009342D6" w:rsidRDefault="006E0072" w:rsidP="006E0072">
      <w:pPr>
        <w:pStyle w:val="BoxText"/>
      </w:pPr>
      <w:r w:rsidRPr="009342D6">
        <w:t xml:space="preserve">This Division applies to foreign controlled Australian entities, Australian entities that operate internationally and foreign entities that operate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BoxText"/>
      </w:pPr>
      <w:r w:rsidRPr="009342D6">
        <w:t>Financing expenses that an entity can otherwise deduct from its assessable income may be disallowed under this Division in the following circumstances:</w:t>
      </w:r>
    </w:p>
    <w:p w:rsidR="006E0072" w:rsidRPr="009342D6" w:rsidRDefault="006E0072" w:rsidP="006E0072">
      <w:pPr>
        <w:pStyle w:val="BoxList"/>
      </w:pPr>
      <w:r w:rsidRPr="009342D6">
        <w:t>•</w:t>
      </w:r>
      <w:r w:rsidRPr="009342D6">
        <w:tab/>
        <w:t>for an entity that is not an authorised deposit</w:t>
      </w:r>
      <w:r w:rsidR="009342D6">
        <w:noBreakHyphen/>
      </w:r>
      <w:r w:rsidRPr="009342D6">
        <w:t xml:space="preserve">taking institution for the purposes of the </w:t>
      </w:r>
      <w:r w:rsidRPr="009342D6">
        <w:rPr>
          <w:i/>
        </w:rPr>
        <w:t>Banking Act 1959</w:t>
      </w:r>
      <w:r w:rsidRPr="009342D6">
        <w:t xml:space="preserve"> (an </w:t>
      </w:r>
      <w:r w:rsidRPr="009342D6">
        <w:rPr>
          <w:b/>
          <w:i/>
        </w:rPr>
        <w:t>ADI</w:t>
      </w:r>
      <w:r w:rsidRPr="009342D6">
        <w:t>)—the entity’s debt exceeds the prescribed level (and the entity is therefore “thinly capitalised”);</w:t>
      </w:r>
    </w:p>
    <w:p w:rsidR="006E0072" w:rsidRPr="009342D6" w:rsidRDefault="006E0072" w:rsidP="006E0072">
      <w:pPr>
        <w:pStyle w:val="BoxList"/>
      </w:pPr>
      <w:r w:rsidRPr="009342D6">
        <w:t>•</w:t>
      </w:r>
      <w:r w:rsidRPr="009342D6">
        <w:tab/>
        <w:t>for an entity that is an ADI—the entity’s capital is less than the prescribed level (and the entity is therefore “thinly capitalised”).</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820</w:t>
      </w:r>
      <w:r w:rsidR="009342D6">
        <w:noBreakHyphen/>
      </w:r>
      <w:r w:rsidRPr="009342D6">
        <w:t>5</w:t>
      </w:r>
      <w:r w:rsidRPr="009342D6">
        <w:tab/>
        <w:t>Does this Division apply to an entity?</w:t>
      </w:r>
    </w:p>
    <w:p w:rsidR="006E0072" w:rsidRPr="009342D6" w:rsidRDefault="006E0072" w:rsidP="006E0072">
      <w:pPr>
        <w:pStyle w:val="TofSectsSection"/>
      </w:pPr>
      <w:r w:rsidRPr="009342D6">
        <w:t>820</w:t>
      </w:r>
      <w:r w:rsidR="009342D6">
        <w:noBreakHyphen/>
      </w:r>
      <w:r w:rsidRPr="009342D6">
        <w:t>10</w:t>
      </w:r>
      <w:r w:rsidRPr="009342D6">
        <w:tab/>
        <w:t>Map of Division</w:t>
      </w:r>
    </w:p>
    <w:p w:rsidR="006E0072" w:rsidRPr="009342D6" w:rsidRDefault="006E0072" w:rsidP="006E0072">
      <w:pPr>
        <w:pStyle w:val="ActHead5"/>
        <w:keepNext w:val="0"/>
        <w:keepLines w:val="0"/>
      </w:pPr>
      <w:bookmarkStart w:id="221" w:name="_Toc454965947"/>
      <w:r w:rsidRPr="009342D6">
        <w:rPr>
          <w:rStyle w:val="CharSectno"/>
        </w:rPr>
        <w:t>820</w:t>
      </w:r>
      <w:r w:rsidR="009342D6">
        <w:rPr>
          <w:rStyle w:val="CharSectno"/>
        </w:rPr>
        <w:noBreakHyphen/>
      </w:r>
      <w:r w:rsidRPr="009342D6">
        <w:rPr>
          <w:rStyle w:val="CharSectno"/>
        </w:rPr>
        <w:t>5</w:t>
      </w:r>
      <w:r w:rsidRPr="009342D6">
        <w:t xml:space="preserve">  Does this Division apply to an entity?</w:t>
      </w:r>
      <w:bookmarkEnd w:id="221"/>
    </w:p>
    <w:p w:rsidR="006E0072" w:rsidRPr="009342D6" w:rsidRDefault="006E0072" w:rsidP="006E0072">
      <w:pPr>
        <w:pStyle w:val="subsection"/>
      </w:pPr>
      <w:r w:rsidRPr="009342D6">
        <w:tab/>
      </w:r>
      <w:r w:rsidRPr="009342D6">
        <w:tab/>
        <w:t>The following diagram shows you how to work out whether this Division applies to an entity.</w:t>
      </w:r>
    </w:p>
    <w:p w:rsidR="006E0072" w:rsidRPr="009342D6" w:rsidRDefault="006E0072" w:rsidP="006E0072">
      <w:pPr>
        <w:keepNext/>
        <w:keepLines/>
      </w:pPr>
    </w:p>
    <w:p w:rsidR="006E0072" w:rsidRPr="009342D6" w:rsidRDefault="006E0072" w:rsidP="006E0072">
      <w:r w:rsidRPr="009342D6">
        <w:rPr>
          <w:noProof/>
          <w:lang w:eastAsia="en-AU"/>
        </w:rPr>
        <mc:AlternateContent>
          <mc:Choice Requires="wpc">
            <w:drawing>
              <wp:inline distT="0" distB="0" distL="0" distR="0" wp14:anchorId="20823656" wp14:editId="3E6B3A7D">
                <wp:extent cx="4495800" cy="5429250"/>
                <wp:effectExtent l="9525" t="0" r="0" b="0"/>
                <wp:docPr id="108" name="Canvas 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86"/>
                        <wps:cNvSpPr>
                          <a:spLocks noChangeArrowheads="1"/>
                        </wps:cNvSpPr>
                        <wps:spPr bwMode="auto">
                          <a:xfrm>
                            <a:off x="0" y="88265"/>
                            <a:ext cx="2608580" cy="114935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31" name="Rectangle 87"/>
                        <wps:cNvSpPr>
                          <a:spLocks noChangeArrowheads="1"/>
                        </wps:cNvSpPr>
                        <wps:spPr bwMode="auto">
                          <a:xfrm>
                            <a:off x="74930" y="53975"/>
                            <a:ext cx="1805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1. Is the entity one or more of the following:</w:t>
                              </w:r>
                            </w:p>
                          </w:txbxContent>
                        </wps:txbx>
                        <wps:bodyPr rot="0" vert="horz" wrap="none" lIns="0" tIns="0" rIns="0" bIns="0" anchor="t" anchorCtr="0" upright="1">
                          <a:spAutoFit/>
                        </wps:bodyPr>
                      </wps:wsp>
                      <wps:wsp>
                        <wps:cNvPr id="32" name="Rectangle 88"/>
                        <wps:cNvSpPr>
                          <a:spLocks noChangeArrowheads="1"/>
                        </wps:cNvSpPr>
                        <wps:spPr bwMode="auto">
                          <a:xfrm>
                            <a:off x="74930" y="181610"/>
                            <a:ext cx="2155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(a) an Australian entity that carries on a business in a </w:t>
                              </w:r>
                            </w:p>
                          </w:txbxContent>
                        </wps:txbx>
                        <wps:bodyPr rot="0" vert="horz" wrap="none" lIns="0" tIns="0" rIns="0" bIns="0" anchor="t" anchorCtr="0" upright="1">
                          <a:spAutoFit/>
                        </wps:bodyPr>
                      </wps:wsp>
                      <wps:wsp>
                        <wps:cNvPr id="33" name="Rectangle 89"/>
                        <wps:cNvSpPr>
                          <a:spLocks noChangeArrowheads="1"/>
                        </wps:cNvSpPr>
                        <wps:spPr bwMode="auto">
                          <a:xfrm>
                            <a:off x="74930" y="308610"/>
                            <a:ext cx="23983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foreign country at or through a permanent establishment or </w:t>
                              </w:r>
                            </w:p>
                          </w:txbxContent>
                        </wps:txbx>
                        <wps:bodyPr rot="0" vert="horz" wrap="none" lIns="0" tIns="0" rIns="0" bIns="0" anchor="t" anchorCtr="0" upright="1">
                          <a:spAutoFit/>
                        </wps:bodyPr>
                      </wps:wsp>
                      <wps:wsp>
                        <wps:cNvPr id="34" name="Rectangle 90"/>
                        <wps:cNvSpPr>
                          <a:spLocks noChangeArrowheads="1"/>
                        </wps:cNvSpPr>
                        <wps:spPr bwMode="auto">
                          <a:xfrm>
                            <a:off x="74930" y="436245"/>
                            <a:ext cx="1461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through an entity that it controls (an  </w:t>
                              </w:r>
                            </w:p>
                          </w:txbxContent>
                        </wps:txbx>
                        <wps:bodyPr rot="0" vert="horz" wrap="none" lIns="0" tIns="0" rIns="0" bIns="0" anchor="t" anchorCtr="0" upright="1">
                          <a:spAutoFit/>
                        </wps:bodyPr>
                      </wps:wsp>
                      <wps:wsp>
                        <wps:cNvPr id="35" name="Rectangle 91"/>
                        <wps:cNvSpPr>
                          <a:spLocks noChangeArrowheads="1"/>
                        </wps:cNvSpPr>
                        <wps:spPr bwMode="auto">
                          <a:xfrm>
                            <a:off x="1536700" y="436245"/>
                            <a:ext cx="8928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i/>
                                  <w:iCs/>
                                  <w:color w:val="000000"/>
                                  <w:sz w:val="16"/>
                                  <w:szCs w:val="16"/>
                                  <w:lang w:val="en-US"/>
                                </w:rPr>
                                <w:t xml:space="preserve"> outward investing </w:t>
                              </w:r>
                            </w:p>
                          </w:txbxContent>
                        </wps:txbx>
                        <wps:bodyPr rot="0" vert="horz" wrap="square" lIns="0" tIns="0" rIns="0" bIns="0" anchor="t" anchorCtr="0" upright="1">
                          <a:spAutoFit/>
                        </wps:bodyPr>
                      </wps:wsp>
                      <wps:wsp>
                        <wps:cNvPr id="36" name="Rectangle 92"/>
                        <wps:cNvSpPr>
                          <a:spLocks noChangeArrowheads="1"/>
                        </wps:cNvSpPr>
                        <wps:spPr bwMode="auto">
                          <a:xfrm>
                            <a:off x="74930" y="563245"/>
                            <a:ext cx="2317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i/>
                                  <w:iCs/>
                                  <w:color w:val="000000"/>
                                  <w:sz w:val="16"/>
                                  <w:szCs w:val="16"/>
                                  <w:lang w:val="en-US"/>
                                </w:rPr>
                                <w:t>entity</w:t>
                              </w:r>
                            </w:p>
                          </w:txbxContent>
                        </wps:txbx>
                        <wps:bodyPr rot="0" vert="horz" wrap="none" lIns="0" tIns="0" rIns="0" bIns="0" anchor="t" anchorCtr="0" upright="1">
                          <a:spAutoFit/>
                        </wps:bodyPr>
                      </wps:wsp>
                      <wps:wsp>
                        <wps:cNvPr id="37" name="Rectangle 93"/>
                        <wps:cNvSpPr>
                          <a:spLocks noChangeArrowheads="1"/>
                        </wps:cNvSpPr>
                        <wps:spPr bwMode="auto">
                          <a:xfrm>
                            <a:off x="306705" y="563245"/>
                            <a:ext cx="91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w:t>
                              </w:r>
                            </w:p>
                          </w:txbxContent>
                        </wps:txbx>
                        <wps:bodyPr rot="0" vert="horz" wrap="square" lIns="0" tIns="0" rIns="0" bIns="0" anchor="t" anchorCtr="0" upright="1">
                          <a:spAutoFit/>
                        </wps:bodyPr>
                      </wps:wsp>
                      <wps:wsp>
                        <wps:cNvPr id="38" name="Rectangle 94"/>
                        <wps:cNvSpPr>
                          <a:spLocks noChangeArrowheads="1"/>
                        </wps:cNvSpPr>
                        <wps:spPr bwMode="auto">
                          <a:xfrm>
                            <a:off x="74930" y="690880"/>
                            <a:ext cx="20993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(b) an Australian entity that is controlled by foreign </w:t>
                              </w:r>
                            </w:p>
                          </w:txbxContent>
                        </wps:txbx>
                        <wps:bodyPr rot="0" vert="horz" wrap="none" lIns="0" tIns="0" rIns="0" bIns="0" anchor="t" anchorCtr="0" upright="1">
                          <a:spAutoFit/>
                        </wps:bodyPr>
                      </wps:wsp>
                      <wps:wsp>
                        <wps:cNvPr id="39" name="Rectangle 95"/>
                        <wps:cNvSpPr>
                          <a:spLocks noChangeArrowheads="1"/>
                        </wps:cNvSpPr>
                        <wps:spPr bwMode="auto">
                          <a:xfrm>
                            <a:off x="74930" y="817880"/>
                            <a:ext cx="5168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residents (an </w:t>
                              </w:r>
                            </w:p>
                          </w:txbxContent>
                        </wps:txbx>
                        <wps:bodyPr rot="0" vert="horz" wrap="none" lIns="0" tIns="0" rIns="0" bIns="0" anchor="t" anchorCtr="0" upright="1">
                          <a:spAutoFit/>
                        </wps:bodyPr>
                      </wps:wsp>
                      <wps:wsp>
                        <wps:cNvPr id="40" name="Rectangle 96"/>
                        <wps:cNvSpPr>
                          <a:spLocks noChangeArrowheads="1"/>
                        </wps:cNvSpPr>
                        <wps:spPr bwMode="auto">
                          <a:xfrm>
                            <a:off x="651510" y="817880"/>
                            <a:ext cx="954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i/>
                                  <w:iCs/>
                                  <w:color w:val="000000"/>
                                  <w:sz w:val="16"/>
                                  <w:szCs w:val="16"/>
                                  <w:lang w:val="en-US"/>
                                </w:rPr>
                                <w:t>inward investing entity</w:t>
                              </w:r>
                            </w:p>
                          </w:txbxContent>
                        </wps:txbx>
                        <wps:bodyPr rot="0" vert="horz" wrap="none" lIns="0" tIns="0" rIns="0" bIns="0" anchor="t" anchorCtr="0" upright="1">
                          <a:spAutoFit/>
                        </wps:bodyPr>
                      </wps:wsp>
                      <wps:wsp>
                        <wps:cNvPr id="41" name="Rectangle 97"/>
                        <wps:cNvSpPr>
                          <a:spLocks noChangeArrowheads="1"/>
                        </wps:cNvSpPr>
                        <wps:spPr bwMode="auto">
                          <a:xfrm>
                            <a:off x="1605915" y="817880"/>
                            <a:ext cx="140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w:t>
                              </w:r>
                            </w:p>
                          </w:txbxContent>
                        </wps:txbx>
                        <wps:bodyPr rot="0" vert="horz" wrap="square" lIns="0" tIns="0" rIns="0" bIns="0" anchor="t" anchorCtr="0" upright="1">
                          <a:spAutoFit/>
                        </wps:bodyPr>
                      </wps:wsp>
                      <wps:wsp>
                        <wps:cNvPr id="42" name="Rectangle 98"/>
                        <wps:cNvSpPr>
                          <a:spLocks noChangeArrowheads="1"/>
                        </wps:cNvSpPr>
                        <wps:spPr bwMode="auto">
                          <a:xfrm>
                            <a:off x="74930" y="945515"/>
                            <a:ext cx="22294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(c) a foreign entity having investments in Australia (an </w:t>
                              </w:r>
                            </w:p>
                          </w:txbxContent>
                        </wps:txbx>
                        <wps:bodyPr rot="0" vert="horz" wrap="none" lIns="0" tIns="0" rIns="0" bIns="0" anchor="t" anchorCtr="0" upright="1">
                          <a:spAutoFit/>
                        </wps:bodyPr>
                      </wps:wsp>
                      <wps:wsp>
                        <wps:cNvPr id="43" name="Rectangle 99"/>
                        <wps:cNvSpPr>
                          <a:spLocks noChangeArrowheads="1"/>
                        </wps:cNvSpPr>
                        <wps:spPr bwMode="auto">
                          <a:xfrm>
                            <a:off x="74930" y="1072515"/>
                            <a:ext cx="9544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i/>
                                  <w:iCs/>
                                  <w:color w:val="000000"/>
                                  <w:sz w:val="16"/>
                                  <w:szCs w:val="16"/>
                                  <w:lang w:val="en-US"/>
                                </w:rPr>
                                <w:t>inward investing entity</w:t>
                              </w:r>
                            </w:p>
                          </w:txbxContent>
                        </wps:txbx>
                        <wps:bodyPr rot="0" vert="horz" wrap="none" lIns="0" tIns="0" rIns="0" bIns="0" anchor="t" anchorCtr="0" upright="1">
                          <a:spAutoFit/>
                        </wps:bodyPr>
                      </wps:wsp>
                      <wps:wsp>
                        <wps:cNvPr id="44" name="Rectangle 100"/>
                        <wps:cNvSpPr>
                          <a:spLocks noChangeArrowheads="1"/>
                        </wps:cNvSpPr>
                        <wps:spPr bwMode="auto">
                          <a:xfrm>
                            <a:off x="1029335" y="1072515"/>
                            <a:ext cx="1403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w:t>
                              </w:r>
                            </w:p>
                          </w:txbxContent>
                        </wps:txbx>
                        <wps:bodyPr rot="0" vert="horz" wrap="square" lIns="0" tIns="0" rIns="0" bIns="0" anchor="t" anchorCtr="0" upright="1">
                          <a:spAutoFit/>
                        </wps:bodyPr>
                      </wps:wsp>
                      <wps:wsp>
                        <wps:cNvPr id="45" name="Rectangle 101"/>
                        <wps:cNvSpPr>
                          <a:spLocks noChangeArrowheads="1"/>
                        </wps:cNvSpPr>
                        <wps:spPr bwMode="auto">
                          <a:xfrm>
                            <a:off x="38735" y="1577340"/>
                            <a:ext cx="2015490" cy="66992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46" name="Rectangle 102"/>
                        <wps:cNvSpPr>
                          <a:spLocks noChangeArrowheads="1"/>
                        </wps:cNvSpPr>
                        <wps:spPr bwMode="auto">
                          <a:xfrm>
                            <a:off x="121920" y="1783715"/>
                            <a:ext cx="1715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2. Is the entity an outward investing entity </w:t>
                              </w:r>
                            </w:p>
                          </w:txbxContent>
                        </wps:txbx>
                        <wps:bodyPr rot="0" vert="horz" wrap="none" lIns="0" tIns="0" rIns="0" bIns="0" anchor="t" anchorCtr="0" upright="1">
                          <a:spAutoFit/>
                        </wps:bodyPr>
                      </wps:wsp>
                      <wps:wsp>
                        <wps:cNvPr id="47" name="Rectangle 103"/>
                        <wps:cNvSpPr>
                          <a:spLocks noChangeArrowheads="1"/>
                        </wps:cNvSpPr>
                        <wps:spPr bwMode="auto">
                          <a:xfrm>
                            <a:off x="337185" y="1911350"/>
                            <a:ext cx="13290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(non-ADI)? (see section 820-85)</w:t>
                              </w:r>
                            </w:p>
                          </w:txbxContent>
                        </wps:txbx>
                        <wps:bodyPr rot="0" vert="horz" wrap="none" lIns="0" tIns="0" rIns="0" bIns="0" anchor="t" anchorCtr="0" upright="1">
                          <a:spAutoFit/>
                        </wps:bodyPr>
                      </wps:wsp>
                      <wps:wsp>
                        <wps:cNvPr id="48" name="Rectangle 104"/>
                        <wps:cNvSpPr>
                          <a:spLocks noChangeArrowheads="1"/>
                        </wps:cNvSpPr>
                        <wps:spPr bwMode="auto">
                          <a:xfrm>
                            <a:off x="43180" y="2620645"/>
                            <a:ext cx="2013585" cy="64706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49" name="Rectangle 105"/>
                        <wps:cNvSpPr>
                          <a:spLocks noChangeArrowheads="1"/>
                        </wps:cNvSpPr>
                        <wps:spPr bwMode="auto">
                          <a:xfrm>
                            <a:off x="147320" y="2821305"/>
                            <a:ext cx="1664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3. Is the entity an inward investing entity </w:t>
                              </w:r>
                            </w:p>
                          </w:txbxContent>
                        </wps:txbx>
                        <wps:bodyPr rot="0" vert="horz" wrap="none" lIns="0" tIns="0" rIns="0" bIns="0" anchor="t" anchorCtr="0" upright="1">
                          <a:spAutoFit/>
                        </wps:bodyPr>
                      </wps:wsp>
                      <wps:wsp>
                        <wps:cNvPr id="50" name="Rectangle 106"/>
                        <wps:cNvSpPr>
                          <a:spLocks noChangeArrowheads="1"/>
                        </wps:cNvSpPr>
                        <wps:spPr bwMode="auto">
                          <a:xfrm>
                            <a:off x="309880" y="2948305"/>
                            <a:ext cx="137985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(non-ADI)? (see section 820-185)</w:t>
                              </w:r>
                            </w:p>
                          </w:txbxContent>
                        </wps:txbx>
                        <wps:bodyPr rot="0" vert="horz" wrap="none" lIns="0" tIns="0" rIns="0" bIns="0" anchor="t" anchorCtr="0" upright="1">
                          <a:spAutoFit/>
                        </wps:bodyPr>
                      </wps:wsp>
                      <wps:wsp>
                        <wps:cNvPr id="51" name="Rectangle 107"/>
                        <wps:cNvSpPr>
                          <a:spLocks noChangeArrowheads="1"/>
                        </wps:cNvSpPr>
                        <wps:spPr bwMode="auto">
                          <a:xfrm>
                            <a:off x="40640" y="3676650"/>
                            <a:ext cx="2013585" cy="66548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2" name="Rectangle 108"/>
                        <wps:cNvSpPr>
                          <a:spLocks noChangeArrowheads="1"/>
                        </wps:cNvSpPr>
                        <wps:spPr bwMode="auto">
                          <a:xfrm>
                            <a:off x="117475" y="3883025"/>
                            <a:ext cx="17157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4. Is the entity an outward investing entity </w:t>
                              </w:r>
                            </w:p>
                          </w:txbxContent>
                        </wps:txbx>
                        <wps:bodyPr rot="0" vert="horz" wrap="none" lIns="0" tIns="0" rIns="0" bIns="0" anchor="t" anchorCtr="0" upright="1">
                          <a:spAutoFit/>
                        </wps:bodyPr>
                      </wps:wsp>
                      <wps:wsp>
                        <wps:cNvPr id="53" name="Rectangle 109"/>
                        <wps:cNvSpPr>
                          <a:spLocks noChangeArrowheads="1"/>
                        </wps:cNvSpPr>
                        <wps:spPr bwMode="auto">
                          <a:xfrm>
                            <a:off x="407035" y="4010660"/>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(ADI)? (see section 820-300)</w:t>
                              </w:r>
                            </w:p>
                          </w:txbxContent>
                        </wps:txbx>
                        <wps:bodyPr rot="0" vert="horz" wrap="none" lIns="0" tIns="0" rIns="0" bIns="0" anchor="t" anchorCtr="0" upright="1">
                          <a:spAutoFit/>
                        </wps:bodyPr>
                      </wps:wsp>
                      <wps:wsp>
                        <wps:cNvPr id="54" name="Rectangle 110"/>
                        <wps:cNvSpPr>
                          <a:spLocks noChangeArrowheads="1"/>
                        </wps:cNvSpPr>
                        <wps:spPr bwMode="auto">
                          <a:xfrm>
                            <a:off x="3323590" y="1570990"/>
                            <a:ext cx="1133475" cy="68072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5" name="Rectangle 111"/>
                        <wps:cNvSpPr>
                          <a:spLocks noChangeArrowheads="1"/>
                        </wps:cNvSpPr>
                        <wps:spPr bwMode="auto">
                          <a:xfrm>
                            <a:off x="3468370" y="1783715"/>
                            <a:ext cx="788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color w:val="000000"/>
                                  <w:sz w:val="16"/>
                                  <w:szCs w:val="16"/>
                                  <w:lang w:val="en-US"/>
                                </w:rPr>
                                <w:t>Subdivision 820-B</w:t>
                              </w:r>
                            </w:p>
                          </w:txbxContent>
                        </wps:txbx>
                        <wps:bodyPr rot="0" vert="horz" wrap="none" lIns="0" tIns="0" rIns="0" bIns="0" anchor="t" anchorCtr="0" upright="1">
                          <a:spAutoFit/>
                        </wps:bodyPr>
                      </wps:wsp>
                      <wps:wsp>
                        <wps:cNvPr id="56" name="Rectangle 112"/>
                        <wps:cNvSpPr>
                          <a:spLocks noChangeArrowheads="1"/>
                        </wps:cNvSpPr>
                        <wps:spPr bwMode="auto">
                          <a:xfrm>
                            <a:off x="3737610" y="1911350"/>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applies</w:t>
                              </w:r>
                            </w:p>
                          </w:txbxContent>
                        </wps:txbx>
                        <wps:bodyPr rot="0" vert="horz" wrap="none" lIns="0" tIns="0" rIns="0" bIns="0" anchor="t" anchorCtr="0" upright="1">
                          <a:spAutoFit/>
                        </wps:bodyPr>
                      </wps:wsp>
                      <wps:wsp>
                        <wps:cNvPr id="57" name="Rectangle 113"/>
                        <wps:cNvSpPr>
                          <a:spLocks noChangeArrowheads="1"/>
                        </wps:cNvSpPr>
                        <wps:spPr bwMode="auto">
                          <a:xfrm>
                            <a:off x="3323590" y="248285"/>
                            <a:ext cx="1133475" cy="70929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58" name="Rectangle 114"/>
                        <wps:cNvSpPr>
                          <a:spLocks noChangeArrowheads="1"/>
                        </wps:cNvSpPr>
                        <wps:spPr bwMode="auto">
                          <a:xfrm>
                            <a:off x="3384550" y="475615"/>
                            <a:ext cx="923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This Division does not </w:t>
                              </w:r>
                            </w:p>
                          </w:txbxContent>
                        </wps:txbx>
                        <wps:bodyPr rot="0" vert="horz" wrap="none" lIns="0" tIns="0" rIns="0" bIns="0" anchor="t" anchorCtr="0" upright="1">
                          <a:spAutoFit/>
                        </wps:bodyPr>
                      </wps:wsp>
                      <wps:wsp>
                        <wps:cNvPr id="59" name="Rectangle 115"/>
                        <wps:cNvSpPr>
                          <a:spLocks noChangeArrowheads="1"/>
                        </wps:cNvSpPr>
                        <wps:spPr bwMode="auto">
                          <a:xfrm>
                            <a:off x="3500120" y="603250"/>
                            <a:ext cx="7366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apply to the entity</w:t>
                              </w:r>
                            </w:p>
                          </w:txbxContent>
                        </wps:txbx>
                        <wps:bodyPr rot="0" vert="horz" wrap="none" lIns="0" tIns="0" rIns="0" bIns="0" anchor="t" anchorCtr="0" upright="1">
                          <a:spAutoFit/>
                        </wps:bodyPr>
                      </wps:wsp>
                      <wps:wsp>
                        <wps:cNvPr id="60" name="Rectangle 116"/>
                        <wps:cNvSpPr>
                          <a:spLocks noChangeArrowheads="1"/>
                        </wps:cNvSpPr>
                        <wps:spPr bwMode="auto">
                          <a:xfrm>
                            <a:off x="40640" y="4719955"/>
                            <a:ext cx="2013585" cy="66548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1" name="Rectangle 117"/>
                        <wps:cNvSpPr>
                          <a:spLocks noChangeArrowheads="1"/>
                        </wps:cNvSpPr>
                        <wps:spPr bwMode="auto">
                          <a:xfrm>
                            <a:off x="147320" y="4924425"/>
                            <a:ext cx="1664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 xml:space="preserve">5. Is the entity an inward investing entity </w:t>
                              </w:r>
                            </w:p>
                          </w:txbxContent>
                        </wps:txbx>
                        <wps:bodyPr rot="0" vert="horz" wrap="none" lIns="0" tIns="0" rIns="0" bIns="0" anchor="t" anchorCtr="0" upright="1">
                          <a:spAutoFit/>
                        </wps:bodyPr>
                      </wps:wsp>
                      <wps:wsp>
                        <wps:cNvPr id="62" name="Rectangle 118"/>
                        <wps:cNvSpPr>
                          <a:spLocks noChangeArrowheads="1"/>
                        </wps:cNvSpPr>
                        <wps:spPr bwMode="auto">
                          <a:xfrm>
                            <a:off x="409575" y="5051425"/>
                            <a:ext cx="11938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(ADI)? (see section 820-395)</w:t>
                              </w:r>
                            </w:p>
                          </w:txbxContent>
                        </wps:txbx>
                        <wps:bodyPr rot="0" vert="horz" wrap="none" lIns="0" tIns="0" rIns="0" bIns="0" anchor="t" anchorCtr="0" upright="1">
                          <a:spAutoFit/>
                        </wps:bodyPr>
                      </wps:wsp>
                      <wps:wsp>
                        <wps:cNvPr id="63" name="Rectangle 119"/>
                        <wps:cNvSpPr>
                          <a:spLocks noChangeArrowheads="1"/>
                        </wps:cNvSpPr>
                        <wps:spPr bwMode="auto">
                          <a:xfrm>
                            <a:off x="3323590" y="2607945"/>
                            <a:ext cx="1133475" cy="680720"/>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4" name="Rectangle 120"/>
                        <wps:cNvSpPr>
                          <a:spLocks noChangeArrowheads="1"/>
                        </wps:cNvSpPr>
                        <wps:spPr bwMode="auto">
                          <a:xfrm>
                            <a:off x="3463925" y="2821305"/>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color w:val="000000"/>
                                  <w:sz w:val="16"/>
                                  <w:szCs w:val="16"/>
                                  <w:lang w:val="en-US"/>
                                </w:rPr>
                                <w:t>Subdivision 820-C</w:t>
                              </w:r>
                            </w:p>
                          </w:txbxContent>
                        </wps:txbx>
                        <wps:bodyPr rot="0" vert="horz" wrap="none" lIns="0" tIns="0" rIns="0" bIns="0" anchor="t" anchorCtr="0" upright="1">
                          <a:spAutoFit/>
                        </wps:bodyPr>
                      </wps:wsp>
                      <wps:wsp>
                        <wps:cNvPr id="65" name="Rectangle 121"/>
                        <wps:cNvSpPr>
                          <a:spLocks noChangeArrowheads="1"/>
                        </wps:cNvSpPr>
                        <wps:spPr bwMode="auto">
                          <a:xfrm>
                            <a:off x="3737610" y="2948305"/>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applies</w:t>
                              </w:r>
                            </w:p>
                          </w:txbxContent>
                        </wps:txbx>
                        <wps:bodyPr rot="0" vert="horz" wrap="none" lIns="0" tIns="0" rIns="0" bIns="0" anchor="t" anchorCtr="0" upright="1">
                          <a:spAutoFit/>
                        </wps:bodyPr>
                      </wps:wsp>
                      <wps:wsp>
                        <wps:cNvPr id="66" name="Rectangle 122"/>
                        <wps:cNvSpPr>
                          <a:spLocks noChangeArrowheads="1"/>
                        </wps:cNvSpPr>
                        <wps:spPr bwMode="auto">
                          <a:xfrm>
                            <a:off x="3323590" y="3668395"/>
                            <a:ext cx="1133475" cy="68008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67" name="Rectangle 123"/>
                        <wps:cNvSpPr>
                          <a:spLocks noChangeArrowheads="1"/>
                        </wps:cNvSpPr>
                        <wps:spPr bwMode="auto">
                          <a:xfrm>
                            <a:off x="3463925" y="388112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color w:val="000000"/>
                                  <w:sz w:val="16"/>
                                  <w:szCs w:val="16"/>
                                  <w:lang w:val="en-US"/>
                                </w:rPr>
                                <w:t>Subdivision 820-D</w:t>
                              </w:r>
                            </w:p>
                          </w:txbxContent>
                        </wps:txbx>
                        <wps:bodyPr rot="0" vert="horz" wrap="none" lIns="0" tIns="0" rIns="0" bIns="0" anchor="t" anchorCtr="0" upright="1">
                          <a:spAutoFit/>
                        </wps:bodyPr>
                      </wps:wsp>
                      <wps:wsp>
                        <wps:cNvPr id="68" name="Rectangle 124"/>
                        <wps:cNvSpPr>
                          <a:spLocks noChangeArrowheads="1"/>
                        </wps:cNvSpPr>
                        <wps:spPr bwMode="auto">
                          <a:xfrm>
                            <a:off x="3737610" y="4008120"/>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applies</w:t>
                              </w:r>
                            </w:p>
                          </w:txbxContent>
                        </wps:txbx>
                        <wps:bodyPr rot="0" vert="horz" wrap="none" lIns="0" tIns="0" rIns="0" bIns="0" anchor="t" anchorCtr="0" upright="1">
                          <a:spAutoFit/>
                        </wps:bodyPr>
                      </wps:wsp>
                      <wps:wsp>
                        <wps:cNvPr id="69" name="Rectangle 125"/>
                        <wps:cNvSpPr>
                          <a:spLocks noChangeArrowheads="1"/>
                        </wps:cNvSpPr>
                        <wps:spPr bwMode="auto">
                          <a:xfrm>
                            <a:off x="3323590" y="4707255"/>
                            <a:ext cx="1133475" cy="686435"/>
                          </a:xfrm>
                          <a:prstGeom prst="rect">
                            <a:avLst/>
                          </a:prstGeom>
                          <a:solidFill>
                            <a:srgbClr val="FFFFFF"/>
                          </a:solidFill>
                          <a:ln w="18">
                            <a:solidFill>
                              <a:srgbClr val="000000"/>
                            </a:solidFill>
                            <a:miter lim="800000"/>
                            <a:headEnd/>
                            <a:tailEnd/>
                          </a:ln>
                        </wps:spPr>
                        <wps:bodyPr rot="0" vert="horz" wrap="square" lIns="91440" tIns="45720" rIns="91440" bIns="45720" anchor="t" anchorCtr="0" upright="1">
                          <a:noAutofit/>
                        </wps:bodyPr>
                      </wps:wsp>
                      <wps:wsp>
                        <wps:cNvPr id="70" name="Rectangle 126"/>
                        <wps:cNvSpPr>
                          <a:spLocks noChangeArrowheads="1"/>
                        </wps:cNvSpPr>
                        <wps:spPr bwMode="auto">
                          <a:xfrm>
                            <a:off x="3468370" y="4924425"/>
                            <a:ext cx="788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b/>
                                  <w:bCs/>
                                  <w:color w:val="000000"/>
                                  <w:sz w:val="16"/>
                                  <w:szCs w:val="16"/>
                                  <w:lang w:val="en-US"/>
                                </w:rPr>
                                <w:t>Subdivision 820-E</w:t>
                              </w:r>
                            </w:p>
                          </w:txbxContent>
                        </wps:txbx>
                        <wps:bodyPr rot="0" vert="horz" wrap="none" lIns="0" tIns="0" rIns="0" bIns="0" anchor="t" anchorCtr="0" upright="1">
                          <a:spAutoFit/>
                        </wps:bodyPr>
                      </wps:wsp>
                      <wps:wsp>
                        <wps:cNvPr id="71" name="Rectangle 127"/>
                        <wps:cNvSpPr>
                          <a:spLocks noChangeArrowheads="1"/>
                        </wps:cNvSpPr>
                        <wps:spPr bwMode="auto">
                          <a:xfrm>
                            <a:off x="3737610" y="5051425"/>
                            <a:ext cx="288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applies</w:t>
                              </w:r>
                            </w:p>
                          </w:txbxContent>
                        </wps:txbx>
                        <wps:bodyPr rot="0" vert="horz" wrap="none" lIns="0" tIns="0" rIns="0" bIns="0" anchor="t" anchorCtr="0" upright="1">
                          <a:spAutoFit/>
                        </wps:bodyPr>
                      </wps:wsp>
                      <wps:wsp>
                        <wps:cNvPr id="72" name="Line 128"/>
                        <wps:cNvCnPr/>
                        <wps:spPr bwMode="auto">
                          <a:xfrm flipV="1">
                            <a:off x="2056765" y="1911350"/>
                            <a:ext cx="1174115" cy="190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129"/>
                        <wps:cNvSpPr>
                          <a:spLocks/>
                        </wps:cNvSpPr>
                        <wps:spPr bwMode="auto">
                          <a:xfrm>
                            <a:off x="3230880" y="1869440"/>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30"/>
                        <wps:cNvSpPr>
                          <a:spLocks/>
                        </wps:cNvSpPr>
                        <wps:spPr bwMode="auto">
                          <a:xfrm>
                            <a:off x="3230880" y="1869440"/>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131"/>
                        <wps:cNvCnPr/>
                        <wps:spPr bwMode="auto">
                          <a:xfrm>
                            <a:off x="2058670" y="2943860"/>
                            <a:ext cx="1172210" cy="44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6" name="Freeform 132"/>
                        <wps:cNvSpPr>
                          <a:spLocks/>
                        </wps:cNvSpPr>
                        <wps:spPr bwMode="auto">
                          <a:xfrm>
                            <a:off x="3230880" y="2906395"/>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33"/>
                        <wps:cNvSpPr>
                          <a:spLocks/>
                        </wps:cNvSpPr>
                        <wps:spPr bwMode="auto">
                          <a:xfrm>
                            <a:off x="3230880" y="2906395"/>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Line 134"/>
                        <wps:cNvCnPr/>
                        <wps:spPr bwMode="auto">
                          <a:xfrm flipV="1">
                            <a:off x="2052320" y="4006215"/>
                            <a:ext cx="1178560" cy="444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79" name="Freeform 135"/>
                        <wps:cNvSpPr>
                          <a:spLocks/>
                        </wps:cNvSpPr>
                        <wps:spPr bwMode="auto">
                          <a:xfrm>
                            <a:off x="3230880" y="3964305"/>
                            <a:ext cx="90805" cy="83820"/>
                          </a:xfrm>
                          <a:custGeom>
                            <a:avLst/>
                            <a:gdLst>
                              <a:gd name="T0" fmla="*/ 143 w 143"/>
                              <a:gd name="T1" fmla="*/ 66 h 132"/>
                              <a:gd name="T2" fmla="*/ 0 w 143"/>
                              <a:gd name="T3" fmla="*/ 0 h 132"/>
                              <a:gd name="T4" fmla="*/ 0 w 143"/>
                              <a:gd name="T5" fmla="*/ 132 h 132"/>
                              <a:gd name="T6" fmla="*/ 143 w 143"/>
                              <a:gd name="T7" fmla="*/ 66 h 132"/>
                            </a:gdLst>
                            <a:ahLst/>
                            <a:cxnLst>
                              <a:cxn ang="0">
                                <a:pos x="T0" y="T1"/>
                              </a:cxn>
                              <a:cxn ang="0">
                                <a:pos x="T2" y="T3"/>
                              </a:cxn>
                              <a:cxn ang="0">
                                <a:pos x="T4" y="T5"/>
                              </a:cxn>
                              <a:cxn ang="0">
                                <a:pos x="T6" y="T7"/>
                              </a:cxn>
                            </a:cxnLst>
                            <a:rect l="0" t="0" r="r" b="b"/>
                            <a:pathLst>
                              <a:path w="143" h="132">
                                <a:moveTo>
                                  <a:pt x="143" y="66"/>
                                </a:moveTo>
                                <a:lnTo>
                                  <a:pt x="0" y="0"/>
                                </a:lnTo>
                                <a:lnTo>
                                  <a:pt x="0" y="132"/>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36"/>
                        <wps:cNvSpPr>
                          <a:spLocks/>
                        </wps:cNvSpPr>
                        <wps:spPr bwMode="auto">
                          <a:xfrm>
                            <a:off x="3230880" y="3964305"/>
                            <a:ext cx="90805" cy="83820"/>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Line 137"/>
                        <wps:cNvCnPr/>
                        <wps:spPr bwMode="auto">
                          <a:xfrm>
                            <a:off x="2056765" y="5051425"/>
                            <a:ext cx="1174115" cy="63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2" name="Freeform 138"/>
                        <wps:cNvSpPr>
                          <a:spLocks/>
                        </wps:cNvSpPr>
                        <wps:spPr bwMode="auto">
                          <a:xfrm>
                            <a:off x="3230880" y="5010150"/>
                            <a:ext cx="90805" cy="83185"/>
                          </a:xfrm>
                          <a:custGeom>
                            <a:avLst/>
                            <a:gdLst>
                              <a:gd name="T0" fmla="*/ 143 w 143"/>
                              <a:gd name="T1" fmla="*/ 65 h 131"/>
                              <a:gd name="T2" fmla="*/ 0 w 143"/>
                              <a:gd name="T3" fmla="*/ 0 h 131"/>
                              <a:gd name="T4" fmla="*/ 0 w 143"/>
                              <a:gd name="T5" fmla="*/ 131 h 131"/>
                              <a:gd name="T6" fmla="*/ 143 w 143"/>
                              <a:gd name="T7" fmla="*/ 65 h 131"/>
                            </a:gdLst>
                            <a:ahLst/>
                            <a:cxnLst>
                              <a:cxn ang="0">
                                <a:pos x="T0" y="T1"/>
                              </a:cxn>
                              <a:cxn ang="0">
                                <a:pos x="T2" y="T3"/>
                              </a:cxn>
                              <a:cxn ang="0">
                                <a:pos x="T4" y="T5"/>
                              </a:cxn>
                              <a:cxn ang="0">
                                <a:pos x="T6" y="T7"/>
                              </a:cxn>
                            </a:cxnLst>
                            <a:rect l="0" t="0" r="r" b="b"/>
                            <a:pathLst>
                              <a:path w="143" h="131">
                                <a:moveTo>
                                  <a:pt x="143" y="65"/>
                                </a:moveTo>
                                <a:lnTo>
                                  <a:pt x="0" y="0"/>
                                </a:lnTo>
                                <a:lnTo>
                                  <a:pt x="0" y="131"/>
                                </a:lnTo>
                                <a:lnTo>
                                  <a:pt x="143" y="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39"/>
                        <wps:cNvSpPr>
                          <a:spLocks/>
                        </wps:cNvSpPr>
                        <wps:spPr bwMode="auto">
                          <a:xfrm>
                            <a:off x="3230880" y="5010150"/>
                            <a:ext cx="90805" cy="83185"/>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140"/>
                        <wps:cNvSpPr>
                          <a:spLocks noChangeArrowheads="1"/>
                        </wps:cNvSpPr>
                        <wps:spPr bwMode="auto">
                          <a:xfrm>
                            <a:off x="1178560" y="1325245"/>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Yes</w:t>
                              </w:r>
                            </w:p>
                          </w:txbxContent>
                        </wps:txbx>
                        <wps:bodyPr rot="0" vert="horz" wrap="none" lIns="0" tIns="0" rIns="0" bIns="0" anchor="t" anchorCtr="0" upright="1">
                          <a:spAutoFit/>
                        </wps:bodyPr>
                      </wps:wsp>
                      <wps:wsp>
                        <wps:cNvPr id="85" name="Rectangle 141"/>
                        <wps:cNvSpPr>
                          <a:spLocks noChangeArrowheads="1"/>
                        </wps:cNvSpPr>
                        <wps:spPr bwMode="auto">
                          <a:xfrm>
                            <a:off x="1194435" y="2370455"/>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w:t>
                              </w:r>
                            </w:p>
                          </w:txbxContent>
                        </wps:txbx>
                        <wps:bodyPr rot="0" vert="horz" wrap="none" lIns="0" tIns="0" rIns="0" bIns="0" anchor="t" anchorCtr="0" upright="1">
                          <a:spAutoFit/>
                        </wps:bodyPr>
                      </wps:wsp>
                      <wps:wsp>
                        <wps:cNvPr id="86" name="Rectangle 142"/>
                        <wps:cNvSpPr>
                          <a:spLocks noChangeArrowheads="1"/>
                        </wps:cNvSpPr>
                        <wps:spPr bwMode="auto">
                          <a:xfrm>
                            <a:off x="1194435" y="340741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w:t>
                              </w:r>
                            </w:p>
                          </w:txbxContent>
                        </wps:txbx>
                        <wps:bodyPr rot="0" vert="horz" wrap="none" lIns="0" tIns="0" rIns="0" bIns="0" anchor="t" anchorCtr="0" upright="1">
                          <a:spAutoFit/>
                        </wps:bodyPr>
                      </wps:wsp>
                      <wps:wsp>
                        <wps:cNvPr id="87" name="Rectangle 143"/>
                        <wps:cNvSpPr>
                          <a:spLocks noChangeArrowheads="1"/>
                        </wps:cNvSpPr>
                        <wps:spPr bwMode="auto">
                          <a:xfrm>
                            <a:off x="1198880" y="446913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w:t>
                              </w:r>
                            </w:p>
                          </w:txbxContent>
                        </wps:txbx>
                        <wps:bodyPr rot="0" vert="horz" wrap="none" lIns="0" tIns="0" rIns="0" bIns="0" anchor="t" anchorCtr="0" upright="1">
                          <a:spAutoFit/>
                        </wps:bodyPr>
                      </wps:wsp>
                      <wps:wsp>
                        <wps:cNvPr id="88" name="Line 144"/>
                        <wps:cNvCnPr/>
                        <wps:spPr bwMode="auto">
                          <a:xfrm flipV="1">
                            <a:off x="2608580" y="601345"/>
                            <a:ext cx="644525" cy="508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89" name="Freeform 145"/>
                        <wps:cNvSpPr>
                          <a:spLocks/>
                        </wps:cNvSpPr>
                        <wps:spPr bwMode="auto">
                          <a:xfrm>
                            <a:off x="3230880" y="561340"/>
                            <a:ext cx="90805" cy="83185"/>
                          </a:xfrm>
                          <a:custGeom>
                            <a:avLst/>
                            <a:gdLst>
                              <a:gd name="T0" fmla="*/ 143 w 143"/>
                              <a:gd name="T1" fmla="*/ 66 h 131"/>
                              <a:gd name="T2" fmla="*/ 0 w 143"/>
                              <a:gd name="T3" fmla="*/ 0 h 131"/>
                              <a:gd name="T4" fmla="*/ 0 w 143"/>
                              <a:gd name="T5" fmla="*/ 131 h 131"/>
                              <a:gd name="T6" fmla="*/ 143 w 143"/>
                              <a:gd name="T7" fmla="*/ 66 h 131"/>
                            </a:gdLst>
                            <a:ahLst/>
                            <a:cxnLst>
                              <a:cxn ang="0">
                                <a:pos x="T0" y="T1"/>
                              </a:cxn>
                              <a:cxn ang="0">
                                <a:pos x="T2" y="T3"/>
                              </a:cxn>
                              <a:cxn ang="0">
                                <a:pos x="T4" y="T5"/>
                              </a:cxn>
                              <a:cxn ang="0">
                                <a:pos x="T6" y="T7"/>
                              </a:cxn>
                            </a:cxnLst>
                            <a:rect l="0" t="0" r="r" b="b"/>
                            <a:pathLst>
                              <a:path w="143" h="131">
                                <a:moveTo>
                                  <a:pt x="143" y="66"/>
                                </a:moveTo>
                                <a:lnTo>
                                  <a:pt x="0" y="0"/>
                                </a:lnTo>
                                <a:lnTo>
                                  <a:pt x="0" y="131"/>
                                </a:lnTo>
                                <a:lnTo>
                                  <a:pt x="143" y="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6"/>
                        <wps:cNvSpPr>
                          <a:spLocks/>
                        </wps:cNvSpPr>
                        <wps:spPr bwMode="auto">
                          <a:xfrm>
                            <a:off x="3230880" y="561340"/>
                            <a:ext cx="90805" cy="83185"/>
                          </a:xfrm>
                          <a:custGeom>
                            <a:avLst/>
                            <a:gdLst>
                              <a:gd name="T0" fmla="*/ 40 w 40"/>
                              <a:gd name="T1" fmla="*/ 20 h 40"/>
                              <a:gd name="T2" fmla="*/ 0 w 40"/>
                              <a:gd name="T3" fmla="*/ 0 h 40"/>
                              <a:gd name="T4" fmla="*/ 0 w 40"/>
                              <a:gd name="T5" fmla="*/ 40 h 40"/>
                              <a:gd name="T6" fmla="*/ 40 w 40"/>
                              <a:gd name="T7" fmla="*/ 20 h 40"/>
                            </a:gdLst>
                            <a:ahLst/>
                            <a:cxnLst>
                              <a:cxn ang="0">
                                <a:pos x="T0" y="T1"/>
                              </a:cxn>
                              <a:cxn ang="0">
                                <a:pos x="T2" y="T3"/>
                              </a:cxn>
                              <a:cxn ang="0">
                                <a:pos x="T4" y="T5"/>
                              </a:cxn>
                              <a:cxn ang="0">
                                <a:pos x="T6" y="T7"/>
                              </a:cxn>
                            </a:cxnLst>
                            <a:rect l="0" t="0" r="r" b="b"/>
                            <a:pathLst>
                              <a:path w="40" h="40">
                                <a:moveTo>
                                  <a:pt x="40" y="20"/>
                                </a:moveTo>
                                <a:lnTo>
                                  <a:pt x="0" y="0"/>
                                </a:lnTo>
                                <a:lnTo>
                                  <a:pt x="0" y="40"/>
                                </a:lnTo>
                                <a:lnTo>
                                  <a:pt x="40" y="2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147"/>
                        <wps:cNvSpPr>
                          <a:spLocks noChangeArrowheads="1"/>
                        </wps:cNvSpPr>
                        <wps:spPr bwMode="auto">
                          <a:xfrm>
                            <a:off x="2882265" y="438150"/>
                            <a:ext cx="1244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No</w:t>
                              </w:r>
                            </w:p>
                          </w:txbxContent>
                        </wps:txbx>
                        <wps:bodyPr rot="0" vert="horz" wrap="none" lIns="0" tIns="0" rIns="0" bIns="0" anchor="t" anchorCtr="0" upright="1">
                          <a:spAutoFit/>
                        </wps:bodyPr>
                      </wps:wsp>
                      <wps:wsp>
                        <wps:cNvPr id="92" name="Line 148"/>
                        <wps:cNvCnPr/>
                        <wps:spPr bwMode="auto">
                          <a:xfrm>
                            <a:off x="1078865" y="1237615"/>
                            <a:ext cx="2540" cy="2978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3" name="Freeform 149"/>
                        <wps:cNvSpPr>
                          <a:spLocks/>
                        </wps:cNvSpPr>
                        <wps:spPr bwMode="auto">
                          <a:xfrm>
                            <a:off x="1038225" y="1491615"/>
                            <a:ext cx="90805" cy="83820"/>
                          </a:xfrm>
                          <a:custGeom>
                            <a:avLst/>
                            <a:gdLst>
                              <a:gd name="T0" fmla="*/ 72 w 143"/>
                              <a:gd name="T1" fmla="*/ 132 h 132"/>
                              <a:gd name="T2" fmla="*/ 143 w 143"/>
                              <a:gd name="T3" fmla="*/ 0 h 132"/>
                              <a:gd name="T4" fmla="*/ 0 w 143"/>
                              <a:gd name="T5" fmla="*/ 0 h 132"/>
                              <a:gd name="T6" fmla="*/ 72 w 143"/>
                              <a:gd name="T7" fmla="*/ 132 h 132"/>
                            </a:gdLst>
                            <a:ahLst/>
                            <a:cxnLst>
                              <a:cxn ang="0">
                                <a:pos x="T0" y="T1"/>
                              </a:cxn>
                              <a:cxn ang="0">
                                <a:pos x="T2" y="T3"/>
                              </a:cxn>
                              <a:cxn ang="0">
                                <a:pos x="T4" y="T5"/>
                              </a:cxn>
                              <a:cxn ang="0">
                                <a:pos x="T6" y="T7"/>
                              </a:cxn>
                            </a:cxnLst>
                            <a:rect l="0" t="0" r="r" b="b"/>
                            <a:pathLst>
                              <a:path w="143" h="132">
                                <a:moveTo>
                                  <a:pt x="72" y="132"/>
                                </a:moveTo>
                                <a:lnTo>
                                  <a:pt x="143" y="0"/>
                                </a:lnTo>
                                <a:lnTo>
                                  <a:pt x="0" y="0"/>
                                </a:lnTo>
                                <a:lnTo>
                                  <a:pt x="72"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50"/>
                        <wps:cNvSpPr>
                          <a:spLocks/>
                        </wps:cNvSpPr>
                        <wps:spPr bwMode="auto">
                          <a:xfrm>
                            <a:off x="1038225" y="1491615"/>
                            <a:ext cx="90805"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Line 151"/>
                        <wps:cNvCnPr/>
                        <wps:spPr bwMode="auto">
                          <a:xfrm>
                            <a:off x="1088390" y="2249170"/>
                            <a:ext cx="635" cy="285750"/>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6" name="Freeform 152"/>
                        <wps:cNvSpPr>
                          <a:spLocks/>
                        </wps:cNvSpPr>
                        <wps:spPr bwMode="auto">
                          <a:xfrm>
                            <a:off x="1043305" y="2534920"/>
                            <a:ext cx="90170" cy="83820"/>
                          </a:xfrm>
                          <a:custGeom>
                            <a:avLst/>
                            <a:gdLst>
                              <a:gd name="T0" fmla="*/ 71 w 142"/>
                              <a:gd name="T1" fmla="*/ 132 h 132"/>
                              <a:gd name="T2" fmla="*/ 142 w 142"/>
                              <a:gd name="T3" fmla="*/ 0 h 132"/>
                              <a:gd name="T4" fmla="*/ 0 w 142"/>
                              <a:gd name="T5" fmla="*/ 0 h 132"/>
                              <a:gd name="T6" fmla="*/ 71 w 142"/>
                              <a:gd name="T7" fmla="*/ 132 h 132"/>
                            </a:gdLst>
                            <a:ahLst/>
                            <a:cxnLst>
                              <a:cxn ang="0">
                                <a:pos x="T0" y="T1"/>
                              </a:cxn>
                              <a:cxn ang="0">
                                <a:pos x="T2" y="T3"/>
                              </a:cxn>
                              <a:cxn ang="0">
                                <a:pos x="T4" y="T5"/>
                              </a:cxn>
                              <a:cxn ang="0">
                                <a:pos x="T6" y="T7"/>
                              </a:cxn>
                            </a:cxnLst>
                            <a:rect l="0" t="0" r="r" b="b"/>
                            <a:pathLst>
                              <a:path w="142" h="132">
                                <a:moveTo>
                                  <a:pt x="71" y="132"/>
                                </a:moveTo>
                                <a:lnTo>
                                  <a:pt x="142" y="0"/>
                                </a:lnTo>
                                <a:lnTo>
                                  <a:pt x="0" y="0"/>
                                </a:lnTo>
                                <a:lnTo>
                                  <a:pt x="71"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53"/>
                        <wps:cNvSpPr>
                          <a:spLocks/>
                        </wps:cNvSpPr>
                        <wps:spPr bwMode="auto">
                          <a:xfrm>
                            <a:off x="1043305" y="2534920"/>
                            <a:ext cx="90170"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154"/>
                        <wps:cNvCnPr/>
                        <wps:spPr bwMode="auto">
                          <a:xfrm>
                            <a:off x="1085850" y="3267710"/>
                            <a:ext cx="4445" cy="32321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99" name="Freeform 155"/>
                        <wps:cNvSpPr>
                          <a:spLocks/>
                        </wps:cNvSpPr>
                        <wps:spPr bwMode="auto">
                          <a:xfrm>
                            <a:off x="1045210" y="3590925"/>
                            <a:ext cx="90805" cy="83820"/>
                          </a:xfrm>
                          <a:custGeom>
                            <a:avLst/>
                            <a:gdLst>
                              <a:gd name="T0" fmla="*/ 71 w 143"/>
                              <a:gd name="T1" fmla="*/ 132 h 132"/>
                              <a:gd name="T2" fmla="*/ 143 w 143"/>
                              <a:gd name="T3" fmla="*/ 0 h 132"/>
                              <a:gd name="T4" fmla="*/ 0 w 143"/>
                              <a:gd name="T5" fmla="*/ 0 h 132"/>
                              <a:gd name="T6" fmla="*/ 71 w 143"/>
                              <a:gd name="T7" fmla="*/ 132 h 132"/>
                            </a:gdLst>
                            <a:ahLst/>
                            <a:cxnLst>
                              <a:cxn ang="0">
                                <a:pos x="T0" y="T1"/>
                              </a:cxn>
                              <a:cxn ang="0">
                                <a:pos x="T2" y="T3"/>
                              </a:cxn>
                              <a:cxn ang="0">
                                <a:pos x="T4" y="T5"/>
                              </a:cxn>
                              <a:cxn ang="0">
                                <a:pos x="T6" y="T7"/>
                              </a:cxn>
                            </a:cxnLst>
                            <a:rect l="0" t="0" r="r" b="b"/>
                            <a:pathLst>
                              <a:path w="143" h="132">
                                <a:moveTo>
                                  <a:pt x="71" y="132"/>
                                </a:moveTo>
                                <a:lnTo>
                                  <a:pt x="143" y="0"/>
                                </a:lnTo>
                                <a:lnTo>
                                  <a:pt x="0" y="0"/>
                                </a:lnTo>
                                <a:lnTo>
                                  <a:pt x="71" y="1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56"/>
                        <wps:cNvSpPr>
                          <a:spLocks/>
                        </wps:cNvSpPr>
                        <wps:spPr bwMode="auto">
                          <a:xfrm>
                            <a:off x="1045210" y="3590925"/>
                            <a:ext cx="90805" cy="83820"/>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Line 157"/>
                        <wps:cNvCnPr/>
                        <wps:spPr bwMode="auto">
                          <a:xfrm>
                            <a:off x="1090295" y="4344035"/>
                            <a:ext cx="635" cy="290195"/>
                          </a:xfrm>
                          <a:prstGeom prst="line">
                            <a:avLst/>
                          </a:prstGeom>
                          <a:noFill/>
                          <a:ln w="18">
                            <a:solidFill>
                              <a:srgbClr val="000000"/>
                            </a:solidFill>
                            <a:round/>
                            <a:headEnd/>
                            <a:tailEnd/>
                          </a:ln>
                          <a:extLst>
                            <a:ext uri="{909E8E84-426E-40DD-AFC4-6F175D3DCCD1}">
                              <a14:hiddenFill xmlns:a14="http://schemas.microsoft.com/office/drawing/2010/main">
                                <a:noFill/>
                              </a14:hiddenFill>
                            </a:ext>
                          </a:extLst>
                        </wps:spPr>
                        <wps:bodyPr/>
                      </wps:wsp>
                      <wps:wsp>
                        <wps:cNvPr id="102" name="Freeform 158"/>
                        <wps:cNvSpPr>
                          <a:spLocks/>
                        </wps:cNvSpPr>
                        <wps:spPr bwMode="auto">
                          <a:xfrm>
                            <a:off x="1045210" y="4634230"/>
                            <a:ext cx="90805" cy="83185"/>
                          </a:xfrm>
                          <a:custGeom>
                            <a:avLst/>
                            <a:gdLst>
                              <a:gd name="T0" fmla="*/ 71 w 143"/>
                              <a:gd name="T1" fmla="*/ 131 h 131"/>
                              <a:gd name="T2" fmla="*/ 143 w 143"/>
                              <a:gd name="T3" fmla="*/ 0 h 131"/>
                              <a:gd name="T4" fmla="*/ 0 w 143"/>
                              <a:gd name="T5" fmla="*/ 0 h 131"/>
                              <a:gd name="T6" fmla="*/ 71 w 143"/>
                              <a:gd name="T7" fmla="*/ 131 h 131"/>
                            </a:gdLst>
                            <a:ahLst/>
                            <a:cxnLst>
                              <a:cxn ang="0">
                                <a:pos x="T0" y="T1"/>
                              </a:cxn>
                              <a:cxn ang="0">
                                <a:pos x="T2" y="T3"/>
                              </a:cxn>
                              <a:cxn ang="0">
                                <a:pos x="T4" y="T5"/>
                              </a:cxn>
                              <a:cxn ang="0">
                                <a:pos x="T6" y="T7"/>
                              </a:cxn>
                            </a:cxnLst>
                            <a:rect l="0" t="0" r="r" b="b"/>
                            <a:pathLst>
                              <a:path w="143" h="131">
                                <a:moveTo>
                                  <a:pt x="71" y="131"/>
                                </a:moveTo>
                                <a:lnTo>
                                  <a:pt x="143" y="0"/>
                                </a:lnTo>
                                <a:lnTo>
                                  <a:pt x="0" y="0"/>
                                </a:lnTo>
                                <a:lnTo>
                                  <a:pt x="71" y="1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59"/>
                        <wps:cNvSpPr>
                          <a:spLocks/>
                        </wps:cNvSpPr>
                        <wps:spPr bwMode="auto">
                          <a:xfrm>
                            <a:off x="1045210" y="4634230"/>
                            <a:ext cx="90805" cy="83185"/>
                          </a:xfrm>
                          <a:custGeom>
                            <a:avLst/>
                            <a:gdLst>
                              <a:gd name="T0" fmla="*/ 20 w 40"/>
                              <a:gd name="T1" fmla="*/ 40 h 40"/>
                              <a:gd name="T2" fmla="*/ 40 w 40"/>
                              <a:gd name="T3" fmla="*/ 0 h 40"/>
                              <a:gd name="T4" fmla="*/ 0 w 40"/>
                              <a:gd name="T5" fmla="*/ 0 h 40"/>
                              <a:gd name="T6" fmla="*/ 20 w 40"/>
                              <a:gd name="T7" fmla="*/ 40 h 40"/>
                            </a:gdLst>
                            <a:ahLst/>
                            <a:cxnLst>
                              <a:cxn ang="0">
                                <a:pos x="T0" y="T1"/>
                              </a:cxn>
                              <a:cxn ang="0">
                                <a:pos x="T2" y="T3"/>
                              </a:cxn>
                              <a:cxn ang="0">
                                <a:pos x="T4" y="T5"/>
                              </a:cxn>
                              <a:cxn ang="0">
                                <a:pos x="T6" y="T7"/>
                              </a:cxn>
                            </a:cxnLst>
                            <a:rect l="0" t="0" r="r" b="b"/>
                            <a:pathLst>
                              <a:path w="40" h="40">
                                <a:moveTo>
                                  <a:pt x="20" y="40"/>
                                </a:moveTo>
                                <a:lnTo>
                                  <a:pt x="40" y="0"/>
                                </a:lnTo>
                                <a:lnTo>
                                  <a:pt x="0" y="0"/>
                                </a:lnTo>
                                <a:lnTo>
                                  <a:pt x="20" y="4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60"/>
                        <wps:cNvSpPr>
                          <a:spLocks noChangeArrowheads="1"/>
                        </wps:cNvSpPr>
                        <wps:spPr bwMode="auto">
                          <a:xfrm>
                            <a:off x="2644775" y="174244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Yes</w:t>
                              </w:r>
                            </w:p>
                          </w:txbxContent>
                        </wps:txbx>
                        <wps:bodyPr rot="0" vert="horz" wrap="none" lIns="0" tIns="0" rIns="0" bIns="0" anchor="t" anchorCtr="0" upright="1">
                          <a:spAutoFit/>
                        </wps:bodyPr>
                      </wps:wsp>
                      <wps:wsp>
                        <wps:cNvPr id="105" name="Rectangle 161"/>
                        <wps:cNvSpPr>
                          <a:spLocks noChangeArrowheads="1"/>
                        </wps:cNvSpPr>
                        <wps:spPr bwMode="auto">
                          <a:xfrm>
                            <a:off x="2647315" y="277749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Yes</w:t>
                              </w:r>
                            </w:p>
                          </w:txbxContent>
                        </wps:txbx>
                        <wps:bodyPr rot="0" vert="horz" wrap="none" lIns="0" tIns="0" rIns="0" bIns="0" anchor="t" anchorCtr="0" upright="1">
                          <a:spAutoFit/>
                        </wps:bodyPr>
                      </wps:wsp>
                      <wps:wsp>
                        <wps:cNvPr id="106" name="Rectangle 162"/>
                        <wps:cNvSpPr>
                          <a:spLocks noChangeArrowheads="1"/>
                        </wps:cNvSpPr>
                        <wps:spPr bwMode="auto">
                          <a:xfrm>
                            <a:off x="2649220" y="382905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Yes</w:t>
                              </w:r>
                            </w:p>
                          </w:txbxContent>
                        </wps:txbx>
                        <wps:bodyPr rot="0" vert="horz" wrap="none" lIns="0" tIns="0" rIns="0" bIns="0" anchor="t" anchorCtr="0" upright="1">
                          <a:spAutoFit/>
                        </wps:bodyPr>
                      </wps:wsp>
                      <wps:wsp>
                        <wps:cNvPr id="107" name="Rectangle 163"/>
                        <wps:cNvSpPr>
                          <a:spLocks noChangeArrowheads="1"/>
                        </wps:cNvSpPr>
                        <wps:spPr bwMode="auto">
                          <a:xfrm>
                            <a:off x="2644775" y="4890770"/>
                            <a:ext cx="1581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5F0" w:rsidRDefault="004B75F0" w:rsidP="006E0072">
                              <w:r>
                                <w:rPr>
                                  <w:color w:val="000000"/>
                                  <w:sz w:val="16"/>
                                  <w:szCs w:val="16"/>
                                  <w:lang w:val="en-US"/>
                                </w:rPr>
                                <w:t>Yes</w:t>
                              </w:r>
                            </w:p>
                          </w:txbxContent>
                        </wps:txbx>
                        <wps:bodyPr rot="0" vert="horz" wrap="none" lIns="0" tIns="0" rIns="0" bIns="0" anchor="t" anchorCtr="0" upright="1">
                          <a:spAutoFit/>
                        </wps:bodyPr>
                      </wps:wsp>
                    </wpc:wpc>
                  </a:graphicData>
                </a:graphic>
              </wp:inline>
            </w:drawing>
          </mc:Choice>
          <mc:Fallback>
            <w:pict>
              <v:group id="Canvas 85" o:spid="_x0000_s1026" editas="canvas" style="width:354pt;height:427.5pt;mso-position-horizontal-relative:char;mso-position-vertical-relative:line" coordsize="44958,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">
                <v:shape id="_x0000_s1027" type="#_x0000_t75" style="position:absolute;width:44958;height:54292;visibility:visible;mso-wrap-style:square">
                  <v:fill o:detectmouseclick="t"/>
                  <v:path o:connecttype="none"/>
                </v:shape>
                <v:rect id="Rectangle 86" o:spid="_x0000_s1028" style="position:absolute;top:882;width:26085;height:1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CUsIA&#10;AADaAAAADwAAAGRycy9kb3ducmV2LnhtbESPT2sCMRTE7wW/Q3hCbzVxKVK3RhFBEOzBv9jjY/O6&#10;G7p5WTZZ3X57Iwg9DjPzG2a26F0trtQG61nDeKRAEBfeWC41nI7rtw8QISIbrD2Thj8KsJgPXmaY&#10;G3/jPV0PsRQJwiFHDVWMTS5lKCpyGEa+IU7ej28dxiTbUpoWbwnuapkpNZEOLaeFChtaVVT8Hjqn&#10;gc9f3TSzsdte1rupUvZ7ZYp3rV+H/fITRKQ+/oef7Y3RkMHjSroB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YJSwgAAANoAAAAPAAAAAAAAAAAAAAAAAJgCAABkcnMvZG93&#10;bnJldi54bWxQSwUGAAAAAAQABAD1AAAAhwMAAAAA&#10;" strokeweight=".0005mm"/>
                <v:rect id="Rectangle 87" o:spid="_x0000_s1029" style="position:absolute;left:749;top:539;width:1805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1. Is the entity one or more of the following:</w:t>
                        </w:r>
                      </w:p>
                    </w:txbxContent>
                  </v:textbox>
                </v:rect>
                <v:rect id="Rectangle 88" o:spid="_x0000_s1030" style="position:absolute;left:749;top:1816;width:2155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(a) an Australian entity that carries on a business in a </w:t>
                        </w:r>
                      </w:p>
                    </w:txbxContent>
                  </v:textbox>
                </v:rect>
                <v:rect id="Rectangle 89" o:spid="_x0000_s1031" style="position:absolute;left:749;top:3086;width:2398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 xml:space="preserve">foreign country at or through a permanent establishment or </w:t>
                        </w:r>
                      </w:p>
                    </w:txbxContent>
                  </v:textbox>
                </v:rect>
                <v:rect id="Rectangle 90" o:spid="_x0000_s1032" style="position:absolute;left:749;top:4362;width:1461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through an entity that it controls (an  </w:t>
                        </w:r>
                      </w:p>
                    </w:txbxContent>
                  </v:textbox>
                </v:rect>
                <v:rect id="Rectangle 91" o:spid="_x0000_s1033" style="position:absolute;left:15367;top:4362;width:8928;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ZMMUA&#10;AADbAAAADwAAAGRycy9kb3ducmV2LnhtbESPQWvCQBSE74X+h+UVeim6UbHY1DUUIeBBENMe6u2R&#10;fc2mzb4N2a2J/npXEDwOM/MNs8wG24gjdb52rGAyTkAQl07XXCn4+sxHCxA+IGtsHJOCE3nIVo8P&#10;S0y163lPxyJUIkLYp6jAhNCmUvrSkEU/di1x9H5cZzFE2VVSd9hHuG3kNElepcWa44LBltaGyr/i&#10;3yrId9818VnuX94Wvfstp4fCbFulnp+Gj3cQgYZwD9/aG61gNof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1lkwxQAAANsAAAAPAAAAAAAAAAAAAAAAAJgCAABkcnMv&#10;ZG93bnJldi54bWxQSwUGAAAAAAQABAD1AAAAigMAAAAA&#10;" filled="f" stroked="f">
                  <v:textbox style="mso-fit-shape-to-text:t" inset="0,0,0,0">
                    <w:txbxContent>
                      <w:p w:rsidR="004B75F0" w:rsidRDefault="004B75F0" w:rsidP="006E0072">
                        <w:r>
                          <w:rPr>
                            <w:b/>
                            <w:bCs/>
                            <w:i/>
                            <w:iCs/>
                            <w:color w:val="000000"/>
                            <w:sz w:val="16"/>
                            <w:szCs w:val="16"/>
                            <w:lang w:val="en-US"/>
                          </w:rPr>
                          <w:t xml:space="preserve"> outward investing </w:t>
                        </w:r>
                      </w:p>
                    </w:txbxContent>
                  </v:textbox>
                </v:rect>
                <v:rect id="Rectangle 92" o:spid="_x0000_s1034" style="position:absolute;left:749;top:5632;width:231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4B75F0" w:rsidRDefault="004B75F0" w:rsidP="006E0072">
                        <w:r>
                          <w:rPr>
                            <w:b/>
                            <w:bCs/>
                            <w:i/>
                            <w:iCs/>
                            <w:color w:val="000000"/>
                            <w:sz w:val="16"/>
                            <w:szCs w:val="16"/>
                            <w:lang w:val="en-US"/>
                          </w:rPr>
                          <w:t>entity</w:t>
                        </w:r>
                      </w:p>
                    </w:txbxContent>
                  </v:textbox>
                </v:rect>
                <v:rect id="Rectangle 93" o:spid="_x0000_s1035" style="position:absolute;left:3067;top:5632;width:914;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i3MUA&#10;AADbAAAADwAAAGRycy9kb3ducmV2LnhtbESPQWvCQBSE74X+h+UVeim6UcHa1DUUIeBBENMe6u2R&#10;fc2mzb4N2a2J/npXEDwOM/MNs8wG24gjdb52rGAyTkAQl07XXCn4+sxHCxA+IGtsHJOCE3nIVo8P&#10;S0y163lPxyJUIkLYp6jAhNCmUvrSkEU/di1x9H5cZzFE2VVSd9hHuG3kNEnm0mLNccFgS2tD5V/x&#10;bxXku++a+Cz3L2+L3v2W00Nhtq1Sz0/DxzuIQEO4h2/tjVYwe4Xrl/gD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GLcxQAAANsAAAAPAAAAAAAAAAAAAAAAAJgCAABkcnMv&#10;ZG93bnJldi54bWxQSwUGAAAAAAQABAD1AAAAigMAAAAA&#10;" filled="f" stroked="f">
                  <v:textbox style="mso-fit-shape-to-text:t" inset="0,0,0,0">
                    <w:txbxContent>
                      <w:p w:rsidR="004B75F0" w:rsidRDefault="004B75F0" w:rsidP="006E0072">
                        <w:r>
                          <w:rPr>
                            <w:color w:val="000000"/>
                            <w:sz w:val="16"/>
                            <w:szCs w:val="16"/>
                            <w:lang w:val="en-US"/>
                          </w:rPr>
                          <w:t>)?</w:t>
                        </w:r>
                      </w:p>
                    </w:txbxContent>
                  </v:textbox>
                </v:rect>
                <v:rect id="Rectangle 94" o:spid="_x0000_s1036" style="position:absolute;left:749;top:6908;width:2099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 xml:space="preserve">(b) an Australian entity that is controlled by foreign </w:t>
                        </w:r>
                      </w:p>
                    </w:txbxContent>
                  </v:textbox>
                </v:rect>
                <v:rect id="Rectangle 95" o:spid="_x0000_s1037" style="position:absolute;left:749;top:8178;width:516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residents (an </w:t>
                        </w:r>
                      </w:p>
                    </w:txbxContent>
                  </v:textbox>
                </v:rect>
                <v:rect id="Rectangle 96" o:spid="_x0000_s1038" style="position:absolute;left:6515;top:8178;width:954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4B75F0" w:rsidRDefault="004B75F0" w:rsidP="006E0072">
                        <w:r>
                          <w:rPr>
                            <w:b/>
                            <w:bCs/>
                            <w:i/>
                            <w:iCs/>
                            <w:color w:val="000000"/>
                            <w:sz w:val="16"/>
                            <w:szCs w:val="16"/>
                            <w:lang w:val="en-US"/>
                          </w:rPr>
                          <w:t>inward investing entity</w:t>
                        </w:r>
                      </w:p>
                    </w:txbxContent>
                  </v:textbox>
                </v:rect>
                <v:rect id="Rectangle 97" o:spid="_x0000_s1039" style="position:absolute;left:16059;top:8178;width:1409;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4B75F0" w:rsidRDefault="004B75F0" w:rsidP="006E0072">
                        <w:r>
                          <w:rPr>
                            <w:color w:val="000000"/>
                            <w:sz w:val="16"/>
                            <w:szCs w:val="16"/>
                            <w:lang w:val="en-US"/>
                          </w:rPr>
                          <w:t>)?</w:t>
                        </w:r>
                      </w:p>
                    </w:txbxContent>
                  </v:textbox>
                </v:rect>
                <v:rect id="Rectangle 98" o:spid="_x0000_s1040" style="position:absolute;left:749;top:9455;width:2229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(c) a foreign entity having investments in Australia (an </w:t>
                        </w:r>
                      </w:p>
                    </w:txbxContent>
                  </v:textbox>
                </v:rect>
                <v:rect id="Rectangle 99" o:spid="_x0000_s1041" style="position:absolute;left:749;top:10725;width:954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4B75F0" w:rsidRDefault="004B75F0" w:rsidP="006E0072">
                        <w:r>
                          <w:rPr>
                            <w:b/>
                            <w:bCs/>
                            <w:i/>
                            <w:iCs/>
                            <w:color w:val="000000"/>
                            <w:sz w:val="16"/>
                            <w:szCs w:val="16"/>
                            <w:lang w:val="en-US"/>
                          </w:rPr>
                          <w:t>inward investing entity</w:t>
                        </w:r>
                      </w:p>
                    </w:txbxContent>
                  </v:textbox>
                </v:rect>
                <v:rect id="Rectangle 100" o:spid="_x0000_s1042" style="position:absolute;left:10293;top:10725;width:1403;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P1sQA&#10;AADbAAAADwAAAGRycy9kb3ducmV2LnhtbESPQWvCQBSE74X+h+UVvIhuFBGNrlIEwYMgxh7q7ZF9&#10;ZmOzb0N2NdFf7xYKPQ4z8w2zXHe2EndqfOlYwWiYgCDOnS65UPB12g5mIHxA1lg5JgUP8rBevb8t&#10;MdWu5SPds1CICGGfogITQp1K6XNDFv3Q1cTRu7jGYoiyKaRusI1wW8lxkkylxZLjgsGaNobyn+xm&#10;FWwP3yXxUx7781nrrvn4nJl9rVTvo/tcgAjUhf/wX3unFUwm8Psl/gC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cj9bEAAAA2wAAAA8AAAAAAAAAAAAAAAAAmAIAAGRycy9k&#10;b3ducmV2LnhtbFBLBQYAAAAABAAEAPUAAACJAwAAAAA=&#10;" filled="f" stroked="f">
                  <v:textbox style="mso-fit-shape-to-text:t" inset="0,0,0,0">
                    <w:txbxContent>
                      <w:p w:rsidR="004B75F0" w:rsidRDefault="004B75F0" w:rsidP="006E0072">
                        <w:r>
                          <w:rPr>
                            <w:color w:val="000000"/>
                            <w:sz w:val="16"/>
                            <w:szCs w:val="16"/>
                            <w:lang w:val="en-US"/>
                          </w:rPr>
                          <w:t>)?</w:t>
                        </w:r>
                      </w:p>
                    </w:txbxContent>
                  </v:textbox>
                </v:rect>
                <v:rect id="Rectangle 101" o:spid="_x0000_s1043" style="position:absolute;left:387;top:15773;width:20155;height:6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mewcMA&#10;AADbAAAADwAAAGRycy9kb3ducmV2LnhtbESPQWsCMRSE74L/IbyCN00qWupqFBEEQQ+trejxsXnd&#10;Dd28LJusrv++EYQeh5n5hlmsOleJKzXBetbwOlIgiHNvLBcavr+2w3cQISIbrDyThjsFWC37vQVm&#10;xt/4k67HWIgE4ZChhjLGOpMy5CU5DCNfEyfvxzcOY5JNIU2DtwR3lRwr9SYdWk4LJda0KSn/PbZO&#10;A58O7WxsY7s/bz9mStnLxuQTrQcv3XoOIlIX/8PP9s5omEzh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mewcMAAADbAAAADwAAAAAAAAAAAAAAAACYAgAAZHJzL2Rv&#10;d25yZXYueG1sUEsFBgAAAAAEAAQA9QAAAIgDAAAAAA==&#10;" strokeweight=".0005mm"/>
                <v:rect id="Rectangle 102" o:spid="_x0000_s1044" style="position:absolute;left:1219;top:17837;width:17157;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 xml:space="preserve">2. Is the entity an outward investing entity </w:t>
                        </w:r>
                      </w:p>
                    </w:txbxContent>
                  </v:textbox>
                </v:rect>
                <v:rect id="Rectangle 103" o:spid="_x0000_s1045" style="position:absolute;left:3371;top:19113;width:1329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(non-ADI)? (see section 820-85)</w:t>
                        </w:r>
                      </w:p>
                    </w:txbxContent>
                  </v:textbox>
                </v:rect>
                <v:rect id="Rectangle 104" o:spid="_x0000_s1046" style="position:absolute;left:431;top:26206;width:20136;height:6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xX8AA&#10;AADbAAAADwAAAGRycy9kb3ducmV2LnhtbERPy4rCMBTdC/MP4Q6400QR0WoUEYSBceFrGJeX5k4b&#10;prkpTar1781CcHk47+W6c5W4UROsZw2joQJBnHtjudBwOe8GMxAhIhusPJOGBwVYrz56S8yMv/OR&#10;bqdYiBTCIUMNZYx1JmXIS3IYhr4mTtyfbxzGBJtCmgbvKdxVcqzUVDq0nBpKrGlbUv5/ap0G/tm3&#10;87GN7ffv7jBXyl63Jp9o3f/sNgsQkbr4Fr/cX0bDJI1NX9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gxX8AAAADbAAAADwAAAAAAAAAAAAAAAACYAgAAZHJzL2Rvd25y&#10;ZXYueG1sUEsFBgAAAAAEAAQA9QAAAIUDAAAAAA==&#10;" strokeweight=".0005mm"/>
                <v:rect id="Rectangle 105" o:spid="_x0000_s1047" style="position:absolute;left:1473;top:28213;width:1664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3. Is the entity an inward investing entity </w:t>
                        </w:r>
                      </w:p>
                    </w:txbxContent>
                  </v:textbox>
                </v:rect>
                <v:rect id="Rectangle 106" o:spid="_x0000_s1048" style="position:absolute;left:3098;top:29483;width:1379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(non-ADI)? (see section 820-185)</w:t>
                        </w:r>
                      </w:p>
                    </w:txbxContent>
                  </v:textbox>
                </v:rect>
                <v:rect id="Rectangle 107" o:spid="_x0000_s1049" style="position:absolute;left:406;top:36766;width:20136;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sOH8MA&#10;AADbAAAADwAAAGRycy9kb3ducmV2LnhtbESPQWsCMRSE70L/Q3gFb5ooWupqlCIIBT1YW9HjY/O6&#10;G7p5WTZZXf+9EYQeh5n5hlmsOleJCzXBetYwGioQxLk3lgsNP9+bwTuIEJENVp5Jw40CrJYvvQVm&#10;xl/5iy6HWIgE4ZChhjLGOpMy5CU5DENfEyfv1zcOY5JNIU2D1wR3lRwr9SYdWk4LJda0Lin/O7RO&#10;Ax937WxsY7s9bfYzpex5bfKJ1v3X7mMOIlIX/8PP9qfRMB3B40v6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sOH8MAAADbAAAADwAAAAAAAAAAAAAAAACYAgAAZHJzL2Rv&#10;d25yZXYueG1sUEsFBgAAAAAEAAQA9QAAAIgDAAAAAA==&#10;" strokeweight=".0005mm"/>
                <v:rect id="Rectangle 108" o:spid="_x0000_s1050" style="position:absolute;left:1174;top:38830;width:1715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4. Is the entity an outward investing entity </w:t>
                        </w:r>
                      </w:p>
                    </w:txbxContent>
                  </v:textbox>
                </v:rect>
                <v:rect id="Rectangle 109" o:spid="_x0000_s1051" style="position:absolute;left:4070;top:40106;width:1193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(ADI)? (see section 820-300)</w:t>
                        </w:r>
                      </w:p>
                    </w:txbxContent>
                  </v:textbox>
                </v:rect>
                <v:rect id="Rectangle 110" o:spid="_x0000_s1052" style="position:absolute;left:33235;top:15709;width:11335;height: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th8MA&#10;AADbAAAADwAAAGRycy9kb3ducmV2LnhtbESPQWsCMRSE74L/IbyCN00qWupqFBEEQQ+trejxsXnd&#10;Dd28LJusrv++EYQeh5n5hlmsOleJKzXBetbwOlIgiHNvLBcavr+2w3cQISIbrDyThjsFWC37vQVm&#10;xt/4k67HWIgE4ZChhjLGOpMy5CU5DCNfEyfvxzcOY5JNIU2DtwR3lRwr9SYdWk4LJda0KSn/PbZO&#10;A58O7WxsY7s/bz9mStnLxuQTrQcv3XoOIlIX/8PP9s5omE7g8S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yth8MAAADbAAAADwAAAAAAAAAAAAAAAACYAgAAZHJzL2Rv&#10;d25yZXYueG1sUEsFBgAAAAAEAAQA9QAAAIgDAAAAAA==&#10;" strokeweight=".0005mm"/>
                <v:rect id="Rectangle 111" o:spid="_x0000_s1053" style="position:absolute;left:34683;top:17837;width:78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4B75F0" w:rsidRDefault="004B75F0" w:rsidP="006E0072">
                        <w:r>
                          <w:rPr>
                            <w:b/>
                            <w:bCs/>
                            <w:color w:val="000000"/>
                            <w:sz w:val="16"/>
                            <w:szCs w:val="16"/>
                            <w:lang w:val="en-US"/>
                          </w:rPr>
                          <w:t>Subdivision 820-B</w:t>
                        </w:r>
                      </w:p>
                    </w:txbxContent>
                  </v:textbox>
                </v:rect>
                <v:rect id="Rectangle 112" o:spid="_x0000_s1054" style="position:absolute;left:37376;top:19113;width:288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applies</w:t>
                        </w:r>
                      </w:p>
                    </w:txbxContent>
                  </v:textbox>
                </v:rect>
                <v:rect id="Rectangle 113" o:spid="_x0000_s1055" style="position:absolute;left:33235;top:2482;width:11335;height:7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4z8MQA&#10;AADbAAAADwAAAGRycy9kb3ducmV2LnhtbESPQWsCMRSE70L/Q3gFb5ooVevWKEUQBHvQbUt7fGxe&#10;d4Obl2WT1e2/bwqCx2FmvmFWm97V4kJtsJ41TMYKBHHhjeVSw8f7bvQMIkRkg7Vn0vBLATbrh8EK&#10;M+OvfKJLHkuRIBwy1FDF2GRShqIih2HsG+Lk/fjWYUyyLaVp8ZrgrpZTpebSoeW0UGFD24qKc945&#10;Dfz51i2nNnaHr91xqZT93priSevhY//6AiJSH+/hW3tvNMwW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eM/DEAAAA2wAAAA8AAAAAAAAAAAAAAAAAmAIAAGRycy9k&#10;b3ducmV2LnhtbFBLBQYAAAAABAAEAPUAAACJAwAAAAA=&#10;" strokeweight=".0005mm"/>
                <v:rect id="Rectangle 114" o:spid="_x0000_s1056" style="position:absolute;left:33845;top:4756;width:923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 xml:space="preserve">This Division does not </w:t>
                        </w:r>
                      </w:p>
                    </w:txbxContent>
                  </v:textbox>
                </v:rect>
                <v:rect id="Rectangle 115" o:spid="_x0000_s1057" style="position:absolute;left:35001;top:6032;width:7366;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apply to the entity</w:t>
                        </w:r>
                      </w:p>
                    </w:txbxContent>
                  </v:textbox>
                </v:rect>
                <v:rect id="Rectangle 116" o:spid="_x0000_s1058" style="position:absolute;left:406;top:47199;width:20136;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hOcEA&#10;AADbAAAADwAAAGRycy9kb3ducmV2LnhtbERPy2oCMRTdF/yHcIXualIpQx2NUgRBsIt2WtHlZXKd&#10;CU5uhknm0b9vFoUuD+e92U2uEQN1wXrW8LxQIIhLbyxXGr6/Dk+vIEJENth4Jg0/FGC3nT1sMDd+&#10;5E8ailiJFMIhRw11jG0uZShrchgWviVO3M13DmOCXSVNh2MKd41cKpVJh5ZTQ40t7Wsq70XvNPD5&#10;vV8tbexPl8PHSil73ZvyRevH+fS2BhFpiv/iP/fRaMjS+vQl/Q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bYTnBAAAA2wAAAA8AAAAAAAAAAAAAAAAAmAIAAGRycy9kb3du&#10;cmV2LnhtbFBLBQYAAAAABAAEAPUAAACGAwAAAAA=&#10;" strokeweight=".0005mm"/>
                <v:rect id="Rectangle 117" o:spid="_x0000_s1059" style="position:absolute;left:1473;top:49244;width:16649;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 xml:space="preserve">5. Is the entity an inward investing entity </w:t>
                        </w:r>
                      </w:p>
                    </w:txbxContent>
                  </v:textbox>
                </v:rect>
                <v:rect id="Rectangle 118" o:spid="_x0000_s1060" style="position:absolute;left:4095;top:50514;width:11938;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(ADI)? (see section 820-395)</w:t>
                        </w:r>
                      </w:p>
                    </w:txbxContent>
                  </v:textbox>
                </v:rect>
                <v:rect id="Rectangle 119" o:spid="_x0000_s1061" style="position:absolute;left:33235;top:26079;width:11335;height:6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TsQA&#10;AADbAAAADwAAAGRycy9kb3ducmV2LnhtbESPQWsCMRSE74L/IbyCN02qRep2syKCINiD2pb2+Ni8&#10;7oZuXpZNVrf/vhGEHoeZ+YbJ14NrxIW6YD1reJwpEMSlN5YrDe9vu+kziBCRDTaeScMvBVgX41GO&#10;mfFXPtHlHCuRIBwy1FDH2GZShrImh2HmW+LkffvOYUyyq6Tp8JrgrpFzpZbSoeW0UGNL25rKn3Pv&#10;NPDHa7+a29gfPnfHlVL2a2vKJ60nD8PmBUSkIf6H7+290bBcwO1L+gG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J/07EAAAA2wAAAA8AAAAAAAAAAAAAAAAAmAIAAGRycy9k&#10;b3ducmV2LnhtbFBLBQYAAAAABAAEAPUAAACJAwAAAAA=&#10;" strokeweight=".0005mm"/>
                <v:rect id="Rectangle 120" o:spid="_x0000_s1062" style="position:absolute;left:34639;top:28213;width:7937;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4B75F0" w:rsidRDefault="004B75F0" w:rsidP="006E0072">
                        <w:r>
                          <w:rPr>
                            <w:b/>
                            <w:bCs/>
                            <w:color w:val="000000"/>
                            <w:sz w:val="16"/>
                            <w:szCs w:val="16"/>
                            <w:lang w:val="en-US"/>
                          </w:rPr>
                          <w:t>Subdivision 820-C</w:t>
                        </w:r>
                      </w:p>
                    </w:txbxContent>
                  </v:textbox>
                </v:rect>
                <v:rect id="Rectangle 121" o:spid="_x0000_s1063" style="position:absolute;left:37376;top:29483;width:288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applies</w:t>
                        </w:r>
                      </w:p>
                    </w:txbxContent>
                  </v:textbox>
                </v:rect>
                <v:rect id="Rectangle 122" o:spid="_x0000_s1064" style="position:absolute;left:33235;top:36683;width:11335;height:6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5c1sQA&#10;AADbAAAADwAAAGRycy9kb3ducmV2LnhtbESPT2sCMRTE7wW/Q3hCbzVRylJXo4ggCO2h9Q96fGye&#10;u8HNy7LJ6vrtTaHQ4zAzv2Hmy97V4kZtsJ41jEcKBHHhjeVSw2G/efsAESKywdozaXhQgOVi8DLH&#10;3Pg7/9BtF0uRIBxy1FDF2ORShqIih2HkG+LkXXzrMCbZltK0eE9wV8uJUpl0aDktVNjQuqLiuuuc&#10;Bj5+ddOJjd3nafM9Vcqe16Z41/p12K9mICL18T/8194aDVkGv1/S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XNbEAAAA2wAAAA8AAAAAAAAAAAAAAAAAmAIAAGRycy9k&#10;b3ducmV2LnhtbFBLBQYAAAAABAAEAPUAAACJAwAAAAA=&#10;" strokeweight=".0005mm"/>
                <v:rect id="Rectangle 123" o:spid="_x0000_s1065" style="position:absolute;left:34639;top:38811;width:7937;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4B75F0" w:rsidRDefault="004B75F0" w:rsidP="006E0072">
                        <w:r>
                          <w:rPr>
                            <w:b/>
                            <w:bCs/>
                            <w:color w:val="000000"/>
                            <w:sz w:val="16"/>
                            <w:szCs w:val="16"/>
                            <w:lang w:val="en-US"/>
                          </w:rPr>
                          <w:t>Subdivision 820-D</w:t>
                        </w:r>
                      </w:p>
                    </w:txbxContent>
                  </v:textbox>
                </v:rect>
                <v:rect id="Rectangle 124" o:spid="_x0000_s1066" style="position:absolute;left:37376;top:40081;width:288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4B75F0" w:rsidRDefault="004B75F0" w:rsidP="006E0072">
                        <w:r>
                          <w:rPr>
                            <w:color w:val="000000"/>
                            <w:sz w:val="16"/>
                            <w:szCs w:val="16"/>
                            <w:lang w:val="en-US"/>
                          </w:rPr>
                          <w:t>applies</w:t>
                        </w:r>
                      </w:p>
                    </w:txbxContent>
                  </v:textbox>
                </v:rect>
                <v:rect id="Rectangle 125" o:spid="_x0000_s1067" style="position:absolute;left:33235;top:47072;width:11335;height:6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HIpMQA&#10;AADbAAAADwAAAGRycy9kb3ducmV2LnhtbESPT2sCMRTE7wW/Q3hCbzVRinRXo4ggCO2h9Q96fGye&#10;u8HNy7LJ6vrtTaHQ4zAzv2Hmy97V4kZtsJ41jEcKBHHhjeVSw2G/efsAESKywdozaXhQgOVi8DLH&#10;3Pg7/9BtF0uRIBxy1FDF2ORShqIih2HkG+LkXXzrMCbZltK0eE9wV8uJUlPp0HJaqLChdUXFddc5&#10;DXz86rKJjd3nafOdKWXPa1O8a/067FczEJH6+B/+a2+NhmkGv1/S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yKTEAAAA2wAAAA8AAAAAAAAAAAAAAAAAmAIAAGRycy9k&#10;b3ducmV2LnhtbFBLBQYAAAAABAAEAPUAAACJAwAAAAA=&#10;" strokeweight=".0005mm"/>
                <v:rect id="Rectangle 126" o:spid="_x0000_s1068" style="position:absolute;left:34683;top:49244;width:78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4B75F0" w:rsidRDefault="004B75F0" w:rsidP="006E0072">
                        <w:r>
                          <w:rPr>
                            <w:b/>
                            <w:bCs/>
                            <w:color w:val="000000"/>
                            <w:sz w:val="16"/>
                            <w:szCs w:val="16"/>
                            <w:lang w:val="en-US"/>
                          </w:rPr>
                          <w:t>Subdivision 820-E</w:t>
                        </w:r>
                      </w:p>
                    </w:txbxContent>
                  </v:textbox>
                </v:rect>
                <v:rect id="Rectangle 127" o:spid="_x0000_s1069" style="position:absolute;left:37376;top:50514;width:2883;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applies</w:t>
                        </w:r>
                      </w:p>
                    </w:txbxContent>
                  </v:textbox>
                </v:rect>
                <v:line id="Line 128" o:spid="_x0000_s1070" style="position:absolute;flip:y;visibility:visible;mso-wrap-style:square" from="20567,19113" to="32308,19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pw8sQAAADbAAAADwAAAGRycy9kb3ducmV2LnhtbESPT2sCMRTE74V+h/AKXkSz/qktq1FE&#10;ULzWCnp8bp7J4uZl2URd++mbQsHjMDO/YWaL1lXiRk0oPSsY9DMQxIXXJRsF++917xNEiMgaK8+k&#10;4EEBFvPXlxnm2t/5i267aESCcMhRgY2xzqUMhSWHoe9r4uSdfeMwJtkYqRu8J7ir5DDLJtJhyWnB&#10;Yk0rS8Vld3UKjpsf0y3HXb5Mxu8Pc7CnUbU9KdV5a5dTEJHa+Az/t7dawccQ/r6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nDyxAAAANsAAAAPAAAAAAAAAAAA&#10;AAAAAKECAABkcnMvZG93bnJldi54bWxQSwUGAAAAAAQABAD5AAAAkgMAAAAA&#10;" strokeweight=".0005mm"/>
                <v:shape id="Freeform 129" o:spid="_x0000_s1071" style="position:absolute;left:32308;top:18694;width:908;height:838;visibility:visible;mso-wrap-style:square;v-text-anchor:top" coordsize="1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lMKsMA&#10;AADbAAAADwAAAGRycy9kb3ducmV2LnhtbESPQWvCQBSE7wX/w/KE3uqmRqJNXUUEqVB6MErPj+zr&#10;JjT7NmTXJPrru4VCj8PMfMOst6NtRE+drx0reJ4lIIhLp2s2Ci7nw9MKhA/IGhvHpOBGHrabycMa&#10;c+0GPlFfBCMihH2OCqoQ2lxKX1Zk0c9cSxy9L9dZDFF2RuoOhwi3jZwnSSYt1hwXKmxpX1H5XVyt&#10;ApPI1GeHz4tpxxd+u7/rBeOHUo/TcfcKItAY/sN/7aNWsEz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lMKsMAAADbAAAADwAAAAAAAAAAAAAAAACYAgAAZHJzL2Rv&#10;d25yZXYueG1sUEsFBgAAAAAEAAQA9QAAAIgDAAAAAA==&#10;" path="m143,66l,,,132,143,66xe" fillcolor="black" stroked="f">
                  <v:path arrowok="t" o:connecttype="custom" o:connectlocs="90805,41910;0,0;0,83820;90805,41910" o:connectangles="0,0,0,0"/>
                </v:shape>
                <v:shape id="Freeform 130" o:spid="_x0000_s1072" style="position:absolute;left:32308;top:18694;width:908;height:838;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5VMMA&#10;AADbAAAADwAAAGRycy9kb3ducmV2LnhtbESPQWsCMRSE74X+h/CE3mrWUqysRilFoVSwuCpeH5vn&#10;Zm3ysiSpbv99IxR6HGbmG2a26J0VFwqx9axgNCxAENdet9wo2O9WjxMQMSFrtJ5JwQ9FWMzv72ZY&#10;an/lLV2q1IgM4ViiApNSV0oZa0MO49B3xNk7+eAwZRkaqQNeM9xZ+VQUY+mw5bxgsKM3Q/VX9e0U&#10;fH5o22IIy825W/vK2NURlwelHgb96xREoj79h//a71rByzPcvu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M5VMMAAADbAAAADwAAAAAAAAAAAAAAAACYAgAAZHJzL2Rv&#10;d25yZXYueG1sUEsFBgAAAAAEAAQA9QAAAIgDAAAAAA==&#10;" path="m40,20l,,,40,40,20e" filled="f" strokeweight="0">
                  <v:path arrowok="t" o:connecttype="custom" o:connectlocs="90805,41910;0,0;0,83820;90805,41910" o:connectangles="0,0,0,0"/>
                </v:shape>
                <v:line id="Line 131" o:spid="_x0000_s1073" style="position:absolute;visibility:visible;mso-wrap-style:square" from="20586,29438" to="32308,29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ExkcMAAADbAAAADwAAAGRycy9kb3ducmV2LnhtbESPT2vCQBTE74V+h+UVequbpv4jukoQ&#10;hIonoxdvj+wzG5p9G7KrSfvpu4LgcZiZ3zDL9WAbcaPO144VfI4SEMSl0zVXCk7H7ccchA/IGhvH&#10;pOCXPKxXry9LzLTr+UC3IlQiQthnqMCE0GZS+tKQRT9yLXH0Lq6zGKLsKqk77CPcNjJNkqm0WHNc&#10;MNjSxlD5U1ytgrPZO7sZ0i8/teO8CH36l+9Spd7fhnwBItAQnuFH+1srmE3g/iX+AL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MZHDAAAA2wAAAA8AAAAAAAAAAAAA&#10;AAAAoQIAAGRycy9kb3ducmV2LnhtbFBLBQYAAAAABAAEAPkAAACRAwAAAAA=&#10;" strokeweight=".0005mm"/>
                <v:shape id="Freeform 132" o:spid="_x0000_s1074" style="position:absolute;left:32308;top:29063;width:908;height:839;visibility:visible;mso-wrap-style:square;v-text-anchor:top" coordsize="1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7vssIA&#10;AADbAAAADwAAAGRycy9kb3ducmV2LnhtbESPT4vCMBTE7wt+h/AEb2vqKlWrUWRBFGQP/sHzo3mm&#10;xealNFGrn94sLOxxmJnfMPNlaytxp8aXjhUM+gkI4tzpko2C03H9OQHhA7LGyjEpeJKH5aLzMcdM&#10;uwfv6X4IRkQI+wwVFCHUmZQ+L8ii77uaOHoX11gMUTZG6gYfEW4r+ZUkqbRYclwosKbvgvLr4WYV&#10;mEQOfbo+n0zdTnnz2ukR449SvW67moEI1Ib/8F97qxWMU/j9En+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3u+ywgAAANsAAAAPAAAAAAAAAAAAAAAAAJgCAABkcnMvZG93&#10;bnJldi54bWxQSwUGAAAAAAQABAD1AAAAhwMAAAAA&#10;" path="m143,66l,,,132,143,66xe" fillcolor="black" stroked="f">
                  <v:path arrowok="t" o:connecttype="custom" o:connectlocs="90805,41910;0,0;0,83820;90805,41910" o:connectangles="0,0,0,0"/>
                </v:shape>
                <v:shape id="Freeform 133" o:spid="_x0000_s1075" style="position:absolute;left:32308;top:29063;width:908;height:839;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GnI8IA&#10;AADbAAAADwAAAGRycy9kb3ducmV2LnhtbESPQWsCMRSE7wX/Q3hCbzWrh1q2RimiUFqwdLV4fWye&#10;m63Jy5Kkuv77RhA8DjPzDTNb9M6KE4XYelYwHhUgiGuvW24U7LbrpxcQMSFrtJ5JwYUiLOaDhxmW&#10;2p/5m05VakSGcCxRgUmpK6WMtSGHceQ74uwdfHCYsgyN1AHPGe6snBTFs3TYcl4w2NHSUH2s/pyC&#10;rw9tWwxhtfntPn1l7HqPqx+lHof92yuIRH26h2/td61gOoXrl/w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acjwgAAANsAAAAPAAAAAAAAAAAAAAAAAJgCAABkcnMvZG93&#10;bnJldi54bWxQSwUGAAAAAAQABAD1AAAAhwMAAAAA&#10;" path="m40,20l,,,40,40,20e" filled="f" strokeweight="0">
                  <v:path arrowok="t" o:connecttype="custom" o:connectlocs="90805,41910;0,0;0,83820;90805,41910" o:connectangles="0,0,0,0"/>
                </v:shape>
                <v:line id="Line 134" o:spid="_x0000_s1076" style="position:absolute;flip:y;visibility:visible;mso-wrap-style:square" from="20523,40062" to="32308,40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HGMEAAADbAAAADwAAAGRycy9kb3ducmV2LnhtbERPz2vCMBS+C/4P4Qm7yJq6OTdqo4iw&#10;4VU32I7P5pkUm5fSRK37681B8Pjx/S6XvWvEmbpQe1YwyXIQxJXXNRsFP9+fzx8gQkTW2HgmBVcK&#10;sFwMByUW2l94S+ddNCKFcChQgY2xLaQMlSWHIfMtceIOvnMYE+yM1B1eUrhr5Euez6TDmlODxZbW&#10;lqrj7uQU/H39m3E9HfNxNn27ml+7f202e6WeRv1qDiJSHx/iu3ujFbynselL+gFy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YkcYwQAAANsAAAAPAAAAAAAAAAAAAAAA&#10;AKECAABkcnMvZG93bnJldi54bWxQSwUGAAAAAAQABAD5AAAAjwMAAAAA&#10;" strokeweight=".0005mm"/>
                <v:shape id="Freeform 135" o:spid="_x0000_s1077" style="position:absolute;left:32308;top:39643;width:908;height:838;visibility:visible;mso-wrap-style:square;v-text-anchor:top" coordsize="1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7wMMA&#10;AADbAAAADwAAAGRycy9kb3ducmV2LnhtbESPQWvCQBSE70L/w/IEb83GVqKmrlIKolB6MIaeH9nX&#10;TWj2bchuTfTXdwsFj8PMfMNsdqNtxYV63zhWME9SEMSV0w0bBeV5/7gC4QOyxtYxKbiSh932YbLB&#10;XLuBT3QpghERwj5HBXUIXS6lr2qy6BPXEUfvy/UWQ5S9kbrHIcJtK5/SNJMWG44LNXb0VlP1XfxY&#10;BSaVzz7bf5amG9d8uL3rBeOHUrPp+PoCItAY7uH/9lErWK7h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F7wMMAAADbAAAADwAAAAAAAAAAAAAAAACYAgAAZHJzL2Rv&#10;d25yZXYueG1sUEsFBgAAAAAEAAQA9QAAAIgDAAAAAA==&#10;" path="m143,66l,,,132,143,66xe" fillcolor="black" stroked="f">
                  <v:path arrowok="t" o:connecttype="custom" o:connectlocs="90805,41910;0,0;0,83820;90805,41910" o:connectangles="0,0,0,0"/>
                </v:shape>
                <v:shape id="Freeform 136" o:spid="_x0000_s1078" style="position:absolute;left:32308;top:39643;width:908;height:838;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PcL8A&#10;AADbAAAADwAAAGRycy9kb3ducmV2LnhtbERPTWsCMRC9C/0PYQreNGsPIqtRiiiUCkpXS6/DZrpZ&#10;TSZLkur6781B6PHxvher3llxpRBbzwom4wIEce11y42C03E7moGICVmj9UwK7hRhtXwZLLDU/sZf&#10;dK1SI3IIxxIVmJS6UspYG3IYx74jztyvDw5ThqGROuAthzsr34piKh22nBsMdrQ2VF+qP6fg8Klt&#10;iyFs9udu5ytjtz+4+VZq+Nq/z0Ek6tO/+On+0ApmeX3+kn+A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bU9wvwAAANsAAAAPAAAAAAAAAAAAAAAAAJgCAABkcnMvZG93bnJl&#10;di54bWxQSwUGAAAAAAQABAD1AAAAhAMAAAAA&#10;" path="m40,20l,,,40,40,20e" filled="f" strokeweight="0">
                  <v:path arrowok="t" o:connecttype="custom" o:connectlocs="90805,41910;0,0;0,83820;90805,41910" o:connectangles="0,0,0,0"/>
                </v:shape>
                <v:line id="Line 137" o:spid="_x0000_s1079" style="position:absolute;visibility:visible;mso-wrap-style:square" from="20567,50514" to="32308,50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9HtcMAAADbAAAADwAAAGRycy9kb3ducmV2LnhtbESPwWrDMBBE74H8g9hAb7EctwTjRgnG&#10;UGjpKW4uvS3WxjKxVsZSbbdfXwUKPQ4z84Y5nBbbi4lG3zlWsEtSEMSN0x23Ci4fL9schA/IGnvH&#10;pOCbPJyO69UBC+1mPtNUh1ZECPsCFZgQhkJK3xiy6BM3EEfv6kaLIcqxlXrEOcJtL7M03UuLHccF&#10;gwNVhppb/WUVfJp3Z6sle/R7+1TWYc5+yrdMqYfNUj6DCLSE//Bf+1UryHdw/xJ/gD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fR7XDAAAA2wAAAA8AAAAAAAAAAAAA&#10;AAAAoQIAAGRycy9kb3ducmV2LnhtbFBLBQYAAAAABAAEAPkAAACRAwAAAAA=&#10;" strokeweight=".0005mm"/>
                <v:shape id="Freeform 138" o:spid="_x0000_s1080" style="position:absolute;left:32308;top:50101;width:908;height:832;visibility:visible;mso-wrap-style:square;v-text-anchor:top" coordsize="14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lVMQA&#10;AADbAAAADwAAAGRycy9kb3ducmV2LnhtbESP3YrCMBSE7wXfIRzBO03txSrVKFUQdpGF9ecBDs2x&#10;LTYnJcna6tObhQUvh5n5hlltetOIOzlfW1YwmyYgiAuray4VXM77yQKED8gaG8uk4EEeNuvhYIWZ&#10;th0f6X4KpYgQ9hkqqEJoMyl9UZFBP7UtcfSu1hkMUbpSaoddhJtGpknyIQ3WHBcqbGlXUXE7/RoF&#10;+WOWf5/nbvd8ptv51+HWHcxPrtR41OdLEIH68A7/tz+1gkUKf1/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GJVTEAAAA2wAAAA8AAAAAAAAAAAAAAAAAmAIAAGRycy9k&#10;b3ducmV2LnhtbFBLBQYAAAAABAAEAPUAAACJAwAAAAA=&#10;" path="m143,65l,,,131,143,65xe" fillcolor="black" stroked="f">
                  <v:path arrowok="t" o:connecttype="custom" o:connectlocs="90805,41275;0,0;0,83185;90805,41275" o:connectangles="0,0,0,0"/>
                </v:shape>
                <v:shape id="Freeform 139" o:spid="_x0000_s1081" style="position:absolute;left:32308;top:50101;width:908;height:832;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B8IA&#10;AADbAAAADwAAAGRycy9kb3ducmV2LnhtbESPQWsCMRSE74X+h/AKvdVsWyiyGkVEQVqodFW8PjbP&#10;zWrysiRRt/++EQoeh5n5hhlPe2fFhUJsPSt4HRQgiGuvW24UbDfLlyGImJA1Ws+k4JciTCePD2Ms&#10;tb/yD12q1IgM4ViiApNSV0oZa0MO48B3xNk7+OAwZRkaqQNeM9xZ+VYUH9Jhy3nBYEdzQ/WpOjsF&#10;609tWwxh8X3svnxl7HKPi51Sz0/9bAQiUZ/u4f/2SisYvsPtS/4Bcv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9EHwgAAANsAAAAPAAAAAAAAAAAAAAAAAJgCAABkcnMvZG93&#10;bnJldi54bWxQSwUGAAAAAAQABAD1AAAAhwMAAAAA&#10;" path="m40,20l,,,40,40,20e" filled="f" strokeweight="0">
                  <v:path arrowok="t" o:connecttype="custom" o:connectlocs="90805,41593;0,0;0,83185;90805,41593" o:connectangles="0,0,0,0"/>
                </v:shape>
                <v:rect id="Rectangle 140" o:spid="_x0000_s1082" style="position:absolute;left:11785;top:13252;width:15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Yes</w:t>
                        </w:r>
                      </w:p>
                    </w:txbxContent>
                  </v:textbox>
                </v:rect>
                <v:rect id="Rectangle 141" o:spid="_x0000_s1083" style="position:absolute;left:11944;top:23704;width:124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No</w:t>
                        </w:r>
                      </w:p>
                    </w:txbxContent>
                  </v:textbox>
                </v:rect>
                <v:rect id="Rectangle 142" o:spid="_x0000_s1084" style="position:absolute;left:11944;top:34074;width:1244;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No</w:t>
                        </w:r>
                      </w:p>
                    </w:txbxContent>
                  </v:textbox>
                </v:rect>
                <v:rect id="Rectangle 143" o:spid="_x0000_s1085" style="position:absolute;left:11988;top:44691;width:124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4B75F0" w:rsidRDefault="004B75F0" w:rsidP="006E0072">
                        <w:r>
                          <w:rPr>
                            <w:color w:val="000000"/>
                            <w:sz w:val="16"/>
                            <w:szCs w:val="16"/>
                            <w:lang w:val="en-US"/>
                          </w:rPr>
                          <w:t>No</w:t>
                        </w:r>
                      </w:p>
                    </w:txbxContent>
                  </v:textbox>
                </v:rect>
                <v:line id="Line 144" o:spid="_x0000_s1086" style="position:absolute;flip:y;visibility:visible;mso-wrap-style:square" from="26085,6013" to="32531,6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c3P8EAAADbAAAADwAAAGRycy9kb3ducmV2LnhtbERPz2vCMBS+D/Y/hCfsIpo6nUhtlCFs&#10;9DodbMdn80xKm5fSZNrurzeHwY4f3+9iP7hWXKkPtWcFi3kGgrjyumaj4PP0NtuACBFZY+uZFIwU&#10;YL97fCgw1/7GH3Q9RiNSCIccFdgYu1zKUFlyGOa+I07cxfcOY4K9kbrHWwp3rXzOsrV0WHNqsNjR&#10;wVLVHH+cgu/3XzOtV1Nu1quX0XzZ87Itz0o9TYbXLYhIQ/wX/7lLrWCTxqYv6QfI3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tzc/wQAAANsAAAAPAAAAAAAAAAAAAAAA&#10;AKECAABkcnMvZG93bnJldi54bWxQSwUGAAAAAAQABAD5AAAAjwMAAAAA&#10;" strokeweight=".0005mm"/>
                <v:shape id="Freeform 145" o:spid="_x0000_s1087" style="position:absolute;left:32308;top:5613;width:908;height:832;visibility:visible;mso-wrap-style:square;v-text-anchor:top" coordsize="14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3JcMA&#10;AADbAAAADwAAAGRycy9kb3ducmV2LnhtbESP0YrCMBRE34X9h3AF3zTVB3W7RukKC4oIru4HXJpr&#10;W2xuSpK11a83guDjMDNnmMWqM7W4kvOVZQXjUQKCOLe64kLB3+lnOAfhA7LG2jIpuJGH1fKjt8BU&#10;25Z/6XoMhYgQ9ikqKENoUil9XpJBP7INcfTO1hkMUbpCaodthJtaTpJkKg1WHBdKbGhdUn45/hsF&#10;2W2c7U8zt77fJ9+z7e7S7swhU2rQ77IvEIG68A6/2hutYP4J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K3JcMAAADbAAAADwAAAAAAAAAAAAAAAACYAgAAZHJzL2Rv&#10;d25yZXYueG1sUEsFBgAAAAAEAAQA9QAAAIgDAAAAAA==&#10;" path="m143,66l,,,131,143,66xe" fillcolor="black" stroked="f">
                  <v:path arrowok="t" o:connecttype="custom" o:connectlocs="90805,41910;0,0;0,83185;90805,41910" o:connectangles="0,0,0,0"/>
                </v:shape>
                <v:shape id="Freeform 146" o:spid="_x0000_s1088" style="position:absolute;left:32308;top:5613;width:908;height:832;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ZrcAA&#10;AADbAAAADwAAAGRycy9kb3ducmV2LnhtbERPTWsCMRC9C/6HMII3N1sPYrdGKUVBKihdW3odNtPN&#10;tslkSVJd/705FHp8vO/VZnBWXCjEzrOCh6IEQdx43XGr4P28my1BxISs0XomBTeKsFmPRyustL/y&#10;G13q1IocwrFCBSalvpIyNoYcxsL3xJn78sFhyjC0Uge85nBn5bwsF9Jhx7nBYE8vhpqf+tcpOL1q&#10;22EI2+N3f/C1sbtP3H4oNZ0Mz08gEg3pX/zn3msFj3l9/pJ/gFz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bTZrcAAAADbAAAADwAAAAAAAAAAAAAAAACYAgAAZHJzL2Rvd25y&#10;ZXYueG1sUEsFBgAAAAAEAAQA9QAAAIUDAAAAAA==&#10;" path="m40,20l,,,40,40,20e" filled="f" strokeweight="0">
                  <v:path arrowok="t" o:connecttype="custom" o:connectlocs="90805,41593;0,0;0,83185;90805,41593" o:connectangles="0,0,0,0"/>
                </v:shape>
                <v:rect id="Rectangle 147" o:spid="_x0000_s1089" style="position:absolute;left:28822;top:4381;width:1245;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4B75F0" w:rsidRDefault="004B75F0" w:rsidP="006E0072">
                        <w:r>
                          <w:rPr>
                            <w:color w:val="000000"/>
                            <w:sz w:val="16"/>
                            <w:szCs w:val="16"/>
                            <w:lang w:val="en-US"/>
                          </w:rPr>
                          <w:t>No</w:t>
                        </w:r>
                      </w:p>
                    </w:txbxContent>
                  </v:textbox>
                </v:rect>
                <v:line id="Line 148" o:spid="_x0000_s1090" style="position:absolute;visibility:visible;mso-wrap-style:square" from="10788,12376" to="10814,15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RPH8MAAADbAAAADwAAAGRycy9kb3ducmV2LnhtbESPQWvCQBSE7wX/w/KE3urGbRGNrhKE&#10;QktPjV68PbLPbDD7NmRXE/313UKhx2FmvmE2u9G14kZ9aDxrmM8yEMSVNw3XGo6H95cliBCRDbae&#10;ScOdAuy2k6cN5sYP/E23MtYiQTjkqMHG2OVShsqSwzDzHXHyzr53GJPsa2l6HBLctVJl2UI6bDgt&#10;WOxob6m6lFen4WS/vNuP6jUs3FtRxkE9ik+l9fN0LNYgIo3xP/zX/jAaVgp+v6Qf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Tx/DAAAA2wAAAA8AAAAAAAAAAAAA&#10;AAAAoQIAAGRycy9kb3ducmV2LnhtbFBLBQYAAAAABAAEAPkAAACRAwAAAAA=&#10;" strokeweight=".0005mm"/>
                <v:shape id="Freeform 149" o:spid="_x0000_s1091" style="position:absolute;left:10382;top:14916;width:908;height:838;visibility:visible;mso-wrap-style:square;v-text-anchor:top" coordsize="1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Wq0MMA&#10;AADbAAAADwAAAGRycy9kb3ducmV2LnhtbESPQWvCQBSE74X+h+UVequ7rSIas5FSEAvFQ2Pw/Mg+&#10;N8Hs25BdNe2v7wpCj8PMfMPk69F14kJDaD1reJ0oEMS1Ny1bDdV+87IAESKywc4zafihAOvi8SHH&#10;zPgrf9OljFYkCIcMNTQx9pmUoW7IYZj4njh5Rz84jEkOVpoBrwnuOvmm1Fw6bDktNNjTR0P1qTw7&#10;DVbJaZhvDpXtxyVvf7/MjHGn9fPT+L4CEWmM/+F7+9NoWE7h9iX9AF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Wq0MMAAADbAAAADwAAAAAAAAAAAAAAAACYAgAAZHJzL2Rv&#10;d25yZXYueG1sUEsFBgAAAAAEAAQA9QAAAIgDAAAAAA==&#10;" path="m72,132l143,,,,72,132xe" fillcolor="black" stroked="f">
                  <v:path arrowok="t" o:connecttype="custom" o:connectlocs="45720,83820;90805,0;0,0;45720,83820" o:connectangles="0,0,0,0"/>
                </v:shape>
                <v:shape id="Freeform 150" o:spid="_x0000_s1092" style="position:absolute;left:10382;top:14916;width:908;height:838;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rsMA&#10;AADbAAAADwAAAGRycy9kb3ducmV2LnhtbESPQWsCMRSE74X+h/CE3mrWUqSuRilFoVSwuCpeH5vn&#10;Zm3ysiSpbv99IxR6HGbmG2a26J0VFwqx9axgNCxAENdet9wo2O9Wjy8gYkLWaD2Tgh+KsJjf382w&#10;1P7KW7pUqREZwrFEBSalrpQy1oYcxqHviLN38sFhyjI0Uge8Zriz8qkoxtJhy3nBYEdvhuqv6tsp&#10;+PzQtsUQlptzt/aVsasjLg9KPQz61ymIRH36D/+137WCyTPcvu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frsMAAADbAAAADwAAAAAAAAAAAAAAAACYAgAAZHJzL2Rv&#10;d25yZXYueG1sUEsFBgAAAAAEAAQA9QAAAIgDAAAAAA==&#10;" path="m20,40l40,,,,20,40e" filled="f" strokeweight="0">
                  <v:path arrowok="t" o:connecttype="custom" o:connectlocs="45403,83820;90805,0;0,0;45403,83820" o:connectangles="0,0,0,0"/>
                </v:shape>
                <v:line id="Line 151" o:spid="_x0000_s1093" style="position:absolute;visibility:visible;mso-wrap-style:square" from="10883,22491" to="10890,25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3Xa8MAAADbAAAADwAAAGRycy9kb3ducmV2LnhtbESPQWvCQBSE74X+h+UVequbpioaXSUI&#10;QsWT0Yu3R/aZDc2+DdnVpP31XUHwOMzMN8xyPdhG3KjztWMFn6MEBHHpdM2VgtNx+zED4QOyxsYx&#10;KfglD+vV68sSM+16PtCtCJWIEPYZKjAhtJmUvjRk0Y9cSxy9i+sshii7SuoO+wi3jUyTZCot1hwX&#10;DLa0MVT+FFer4Gz2zm6G9MtP7TgvQp/+5btUqfe3IV+ACDSEZ/jR/tYK5hO4f4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12vDAAAA2wAAAA8AAAAAAAAAAAAA&#10;AAAAoQIAAGRycy9kb3ducmV2LnhtbFBLBQYAAAAABAAEAPkAAACRAwAAAAA=&#10;" strokeweight=".0005mm"/>
                <v:shape id="Freeform 152" o:spid="_x0000_s1094" style="position:absolute;left:10433;top:25349;width:901;height:838;visibility:visible;mso-wrap-style:square;v-text-anchor:top" coordsize="14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9yu8YA&#10;AADbAAAADwAAAGRycy9kb3ducmV2LnhtbESPT2vCQBTE70K/w/IKXkQ39eCf6CqtWupJaCqKt9fs&#10;axKafRt2V5N++26h4HGYmd8wy3VnanEj5yvLCp5GCQji3OqKCwXHj9fhDIQPyBpry6TghzysVw+9&#10;JabatvxOtywUIkLYp6igDKFJpfR5SQb9yDbE0fuyzmCI0hVSO2wj3NRynCQTabDiuFBiQ5uS8u/s&#10;ahRs3aCbvbRnTXt6O5ymcncZfB6V6j92zwsQgbpwD/+391rBfAJ/X+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9yu8YAAADbAAAADwAAAAAAAAAAAAAAAACYAgAAZHJz&#10;L2Rvd25yZXYueG1sUEsFBgAAAAAEAAQA9QAAAIsDAAAAAA==&#10;" path="m71,132l142,,,,71,132xe" fillcolor="black" stroked="f">
                  <v:path arrowok="t" o:connecttype="custom" o:connectlocs="45085,83820;90170,0;0,0;45085,83820" o:connectangles="0,0,0,0"/>
                </v:shape>
                <v:shape id="Freeform 153" o:spid="_x0000_s1095" style="position:absolute;left:10433;top:25349;width:901;height:838;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1B2cMA&#10;AADbAAAADwAAAGRycy9kb3ducmV2LnhtbESPQWsCMRSE74X+h/CE3mrWHmpdjVKKQqlgcVW8PjbP&#10;zdrkZUlS3f77Rij0OMzMN8xs0TsrLhRi61nBaFiAIK69brlRsN+tHl9AxISs0XomBT8UYTG/v5th&#10;qf2Vt3SpUiMyhGOJCkxKXSllrA05jEPfEWfv5IPDlGVopA54zXBn5VNRPEuHLecFgx29Gaq/qm+n&#10;4PND2xZDWG7O3dpXxq6OuDwo9TDoX6cgEvXpP/zXftcKJmO4fc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1B2cMAAADbAAAADwAAAAAAAAAAAAAAAACYAgAAZHJzL2Rv&#10;d25yZXYueG1sUEsFBgAAAAAEAAQA9QAAAIgDAAAAAA==&#10;" path="m20,40l40,,,,20,40e" filled="f" strokeweight="0">
                  <v:path arrowok="t" o:connecttype="custom" o:connectlocs="45085,83820;90170,0;0,0;45085,83820" o:connectangles="0,0,0,0"/>
                </v:shape>
                <v:line id="Line 154" o:spid="_x0000_s1096" style="position:absolute;visibility:visible;mso-wrap-style:square" from="10858,32677" to="10902,3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49cEAAADbAAAADwAAAGRycy9kb3ducmV2LnhtbERPPWvDMBDdC/kP4gLdajluCY1jJZhA&#10;oKVTnS7ZDutimVgnYymx2l9fDYWOj/dd7aMdxJ0m3ztWsMpyEMSt0z13Cr5Ox6dXED4gaxwck4Jv&#10;8rDfLR4qLLWb+ZPuTehECmFfogITwlhK6VtDFn3mRuLEXdxkMSQ4dVJPOKdwO8giz9fSYs+pweBI&#10;B0PttblZBWfz4ewhFs9+bV/qJszFT/1eKPW4jPUWRKAY/sV/7jetYJPGpi/pB8jd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vHj1wQAAANsAAAAPAAAAAAAAAAAAAAAA&#10;AKECAABkcnMvZG93bnJldi54bWxQSwUGAAAAAAQABAD5AAAAjwMAAAAA&#10;" strokeweight=".0005mm"/>
                <v:shape id="Freeform 155" o:spid="_x0000_s1097" style="position:absolute;left:10452;top:35909;width:908;height:838;visibility:visible;mso-wrap-style:square;v-text-anchor:top" coordsize="1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2dOsEA&#10;AADbAAAADwAAAGRycy9kb3ducmV2LnhtbESPT4vCMBTE7wt+h/CEva2pfxBbjSKCKIiHVfH8aJ5p&#10;sXkpTdSun94Iwh6HmfkNM1u0thJ3anzpWEG/l4Agzp0u2Sg4Hdc/ExA+IGusHJOCP/KwmHe+Zphp&#10;9+Bfuh+CERHCPkMFRQh1JqXPC7Loe64mjt7FNRZDlI2RusFHhNtKDpJkLC2WHBcKrGlVUH493KwC&#10;k8ihH6/PJ1O3KW+eOz1i3Cv13W2XUxCB2vAf/rS3WkGawvt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NnTrBAAAA2wAAAA8AAAAAAAAAAAAAAAAAmAIAAGRycy9kb3du&#10;cmV2LnhtbFBLBQYAAAAABAAEAPUAAACGAwAAAAA=&#10;" path="m71,132l143,,,,71,132xe" fillcolor="black" stroked="f">
                  <v:path arrowok="t" o:connecttype="custom" o:connectlocs="45085,83820;90805,0;0,0;45085,83820" o:connectangles="0,0,0,0"/>
                </v:shape>
                <v:shape id="Freeform 156" o:spid="_x0000_s1098" style="position:absolute;left:10452;top:35909;width:908;height:838;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vYcQA&#10;AADcAAAADwAAAGRycy9kb3ducmV2LnhtbESPQUsDMRCF74L/IYzgzWb1IGXbtBRpQRQqrpZeh810&#10;szWZLElst//eORS8zfDevPfNfDkGr06Uch/ZwOOkAkXcRttzZ+D7a/MwBZULskUfmQxcKMNycXsz&#10;x9rGM3/SqSmdkhDONRpwpQy11rl1FDBP4kAs2iGmgEXW1Gmb8CzhweunqnrWAXuWBocDvThqf5rf&#10;YODjzfoeU1pvj8N7bJzf7HG9M+b+blzNQBUay7/5ev1qBb8SfHlGJt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Jr2HEAAAA3AAAAA8AAAAAAAAAAAAAAAAAmAIAAGRycy9k&#10;b3ducmV2LnhtbFBLBQYAAAAABAAEAPUAAACJAwAAAAA=&#10;" path="m20,40l40,,,,20,40e" filled="f" strokeweight="0">
                  <v:path arrowok="t" o:connecttype="custom" o:connectlocs="45403,83820;90805,0;0,0;45403,83820" o:connectangles="0,0,0,0"/>
                </v:shape>
                <v:line id="Line 157" o:spid="_x0000_s1099" style="position:absolute;visibility:visible;mso-wrap-style:square" from="10902,43440" to="10909,46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HvIcIAAADcAAAADwAAAGRycy9kb3ducmV2LnhtbERPTWuDQBC9F/Iflgn0VteYIsG4CRII&#10;NPRU20tvgztxJe6suBu1/fXdQqG3ebzPKY+L7cVEo+8cK9gkKQjixumOWwUf7+enHQgfkDX2jknB&#10;F3k4HlYPJRbazfxGUx1aEUPYF6jAhDAUUvrGkEWfuIE4clc3WgwRjq3UI84x3PYyS9NcWuw4Nhgc&#10;6GSoudV3q+DTvDp7WrKtz+1zVYc5+64umVKP66Xagwi0hH/xn/tFx/npBn6fiRfIw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WHvIcIAAADcAAAADwAAAAAAAAAAAAAA&#10;AAChAgAAZHJzL2Rvd25yZXYueG1sUEsFBgAAAAAEAAQA+QAAAJADAAAAAA==&#10;" strokeweight=".0005mm"/>
                <v:shape id="Freeform 158" o:spid="_x0000_s1100" style="position:absolute;left:10452;top:46342;width:908;height:832;visibility:visible;mso-wrap-style:square;v-text-anchor:top" coordsize="14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UCsIA&#10;AADcAAAADwAAAGRycy9kb3ducmV2LnhtbERP24rCMBB9F/yHMMK+aWofVqlG6QrCLiJ4+4ChmW2L&#10;zaQk0Va/3iws+DaHc53lujeNuJPztWUF00kCgriwuuZSweW8Hc9B+ICssbFMCh7kYb0aDpaYadvx&#10;ke6nUIoYwj5DBVUIbSalLyoy6Ce2JY7cr3UGQ4SulNphF8NNI9Mk+ZQGa44NFba0qai4nm5GQf6Y&#10;5vvzzG2ez/Rr9rO7djtzyJX6GPX5AkSgPrzF/+5vHecnKfw9Ey+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QKwgAAANwAAAAPAAAAAAAAAAAAAAAAAJgCAABkcnMvZG93&#10;bnJldi54bWxQSwUGAAAAAAQABAD1AAAAhwMAAAAA&#10;" path="m71,131l143,,,,71,131xe" fillcolor="black" stroked="f">
                  <v:path arrowok="t" o:connecttype="custom" o:connectlocs="45085,83185;90805,0;0,0;45085,83185" o:connectangles="0,0,0,0"/>
                </v:shape>
                <v:shape id="Freeform 159" o:spid="_x0000_s1101" style="position:absolute;left:10452;top:46342;width:908;height:832;visibility:visible;mso-wrap-style:square;v-text-anchor:top" coordsize="4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xFsEA&#10;AADcAAAADwAAAGRycy9kb3ducmV2LnhtbERPTWsCMRC9F/wPYYTearYWiqxGkaIgLbS4VbwOm3Gz&#10;mkyWJNXtv28Eobd5vM+ZLXpnxYVCbD0reB4VIIhrr1tuFOy+108TEDEha7SeScEvRVjMBw8zLLW/&#10;8pYuVWpEDuFYogKTUldKGWtDDuPId8SZO/rgMGUYGqkDXnO4s3JcFK/SYcu5wWBHb4bqc/XjFHy9&#10;a9tiCKvPU/fhK2PXB1ztlXoc9sspiER9+hff3Rud5xcvcHsmX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bMRbBAAAA3AAAAA8AAAAAAAAAAAAAAAAAmAIAAGRycy9kb3du&#10;cmV2LnhtbFBLBQYAAAAABAAEAPUAAACGAwAAAAA=&#10;" path="m20,40l40,,,,20,40e" filled="f" strokeweight="0">
                  <v:path arrowok="t" o:connecttype="custom" o:connectlocs="45403,83185;90805,0;0,0;45403,83185" o:connectangles="0,0,0,0"/>
                </v:shape>
                <v:rect id="Rectangle 160" o:spid="_x0000_s1102" style="position:absolute;left:26447;top:17424;width:15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Yes</w:t>
                        </w:r>
                      </w:p>
                    </w:txbxContent>
                  </v:textbox>
                </v:rect>
                <v:rect id="Rectangle 161" o:spid="_x0000_s1103" style="position:absolute;left:26473;top:27774;width:15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Yes</w:t>
                        </w:r>
                      </w:p>
                    </w:txbxContent>
                  </v:textbox>
                </v:rect>
                <v:rect id="Rectangle 162" o:spid="_x0000_s1104" style="position:absolute;left:26492;top:38290;width:15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4B75F0" w:rsidRDefault="004B75F0" w:rsidP="006E0072">
                        <w:r>
                          <w:rPr>
                            <w:color w:val="000000"/>
                            <w:sz w:val="16"/>
                            <w:szCs w:val="16"/>
                            <w:lang w:val="en-US"/>
                          </w:rPr>
                          <w:t>Yes</w:t>
                        </w:r>
                      </w:p>
                    </w:txbxContent>
                  </v:textbox>
                </v:rect>
                <v:rect id="Rectangle 163" o:spid="_x0000_s1105" style="position:absolute;left:26447;top:48907;width:1581;height:16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4B75F0" w:rsidRDefault="004B75F0" w:rsidP="006E0072">
                        <w:r>
                          <w:rPr>
                            <w:color w:val="000000"/>
                            <w:sz w:val="16"/>
                            <w:szCs w:val="16"/>
                            <w:lang w:val="en-US"/>
                          </w:rPr>
                          <w:t>Yes</w:t>
                        </w:r>
                      </w:p>
                    </w:txbxContent>
                  </v:textbox>
                </v:rect>
                <w10:anchorlock/>
              </v:group>
            </w:pict>
          </mc:Fallback>
        </mc:AlternateContent>
      </w:r>
    </w:p>
    <w:p w:rsidR="006E0072" w:rsidRPr="009342D6" w:rsidRDefault="006E0072" w:rsidP="006E0072">
      <w:pPr>
        <w:pStyle w:val="ActHead5"/>
      </w:pPr>
      <w:bookmarkStart w:id="222" w:name="_Toc454965948"/>
      <w:r w:rsidRPr="009342D6">
        <w:rPr>
          <w:rStyle w:val="CharSectno"/>
        </w:rPr>
        <w:t>820</w:t>
      </w:r>
      <w:r w:rsidR="009342D6">
        <w:rPr>
          <w:rStyle w:val="CharSectno"/>
        </w:rPr>
        <w:noBreakHyphen/>
      </w:r>
      <w:r w:rsidRPr="009342D6">
        <w:rPr>
          <w:rStyle w:val="CharSectno"/>
        </w:rPr>
        <w:t>10</w:t>
      </w:r>
      <w:r w:rsidRPr="009342D6">
        <w:t xml:space="preserve">  Map of Division</w:t>
      </w:r>
      <w:bookmarkEnd w:id="222"/>
    </w:p>
    <w:p w:rsidR="006E0072" w:rsidRPr="009342D6" w:rsidRDefault="006E0072" w:rsidP="006E0072">
      <w:pPr>
        <w:pStyle w:val="subsection"/>
        <w:keepNext/>
        <w:keepLines/>
      </w:pPr>
      <w:r w:rsidRPr="009342D6">
        <w:tab/>
      </w:r>
      <w:r w:rsidRPr="009342D6">
        <w:tab/>
        <w:t>The following table sets out a map of this Division.</w:t>
      </w:r>
    </w:p>
    <w:p w:rsidR="006E0072" w:rsidRPr="009342D6" w:rsidRDefault="006E0072" w:rsidP="006E0072">
      <w:pPr>
        <w:pStyle w:val="Tabletext"/>
        <w:keepNext/>
        <w:keepLine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546"/>
        <w:gridCol w:w="3827"/>
      </w:tblGrid>
      <w:tr w:rsidR="006E0072" w:rsidRPr="009342D6" w:rsidTr="00B36B2B">
        <w:trPr>
          <w:cantSplit/>
          <w:tblHeader/>
        </w:trPr>
        <w:tc>
          <w:tcPr>
            <w:tcW w:w="7087" w:type="dxa"/>
            <w:gridSpan w:val="3"/>
            <w:tcBorders>
              <w:top w:val="single" w:sz="12" w:space="0" w:color="auto"/>
              <w:left w:val="nil"/>
              <w:bottom w:val="nil"/>
              <w:right w:val="nil"/>
            </w:tcBorders>
          </w:tcPr>
          <w:p w:rsidR="006E0072" w:rsidRPr="009342D6" w:rsidRDefault="006E0072" w:rsidP="00B36B2B">
            <w:pPr>
              <w:pStyle w:val="Tabletext"/>
              <w:keepNext/>
            </w:pPr>
            <w:r w:rsidRPr="009342D6">
              <w:rPr>
                <w:b/>
              </w:rPr>
              <w:t>Map of Division</w:t>
            </w:r>
          </w:p>
        </w:tc>
      </w:tr>
      <w:tr w:rsidR="006E0072" w:rsidRPr="009342D6" w:rsidTr="00B36B2B">
        <w:trPr>
          <w:cantSplit/>
          <w:tblHeader/>
        </w:trPr>
        <w:tc>
          <w:tcPr>
            <w:tcW w:w="71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546"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This Subdivision:</w:t>
            </w:r>
          </w:p>
        </w:tc>
        <w:tc>
          <w:tcPr>
            <w:tcW w:w="3827"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sets out:</w:t>
            </w:r>
          </w:p>
        </w:tc>
      </w:tr>
      <w:tr w:rsidR="006E0072" w:rsidRPr="009342D6" w:rsidTr="00B36B2B">
        <w:trPr>
          <w:cantSplit/>
        </w:trPr>
        <w:tc>
          <w:tcPr>
            <w:tcW w:w="71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546"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B or 820</w:t>
            </w:r>
            <w:r w:rsidR="009342D6">
              <w:noBreakHyphen/>
            </w:r>
            <w:r w:rsidRPr="009342D6">
              <w:t>C</w:t>
            </w:r>
          </w:p>
        </w:tc>
        <w:tc>
          <w:tcPr>
            <w:tcW w:w="3827"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a"/>
            </w:pPr>
            <w:r w:rsidRPr="009342D6">
              <w:t>(a) the meaning of maximum allowable debt for the Subdivision; and</w:t>
            </w:r>
          </w:p>
          <w:p w:rsidR="006E0072" w:rsidRPr="009342D6" w:rsidRDefault="006E0072" w:rsidP="00B36B2B">
            <w:pPr>
              <w:pStyle w:val="Tablea"/>
            </w:pPr>
            <w:r w:rsidRPr="009342D6">
              <w:t>(b) how an entity covered by the Subdivision would have all or a part of its debt deductions disallowed if the maximum allowable debt is exceeded; and</w:t>
            </w:r>
          </w:p>
          <w:p w:rsidR="006E0072" w:rsidRPr="009342D6" w:rsidRDefault="006E0072" w:rsidP="00B36B2B">
            <w:pPr>
              <w:pStyle w:val="Tablea"/>
            </w:pPr>
            <w:r w:rsidRPr="009342D6">
              <w:t>(c) the application of these rules in relation to a part of an income year.</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D or 820</w:t>
            </w:r>
            <w:r w:rsidR="009342D6">
              <w:noBreakHyphen/>
            </w:r>
            <w:r w:rsidRPr="009342D6">
              <w:t>E</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a"/>
            </w:pPr>
            <w:r w:rsidRPr="009342D6">
              <w:t>(a) the meaning of minimum capital amount for the Subdivision; and</w:t>
            </w:r>
          </w:p>
          <w:p w:rsidR="006E0072" w:rsidRPr="009342D6" w:rsidRDefault="006E0072" w:rsidP="00B36B2B">
            <w:pPr>
              <w:pStyle w:val="Tablea"/>
            </w:pPr>
            <w:r w:rsidRPr="009342D6">
              <w:t>(b) how an entity covered by the Subdivision would have all or a part of its debt deductions disallowed if the minimum capital amount is not reached; and</w:t>
            </w:r>
          </w:p>
          <w:p w:rsidR="006E0072" w:rsidRPr="009342D6" w:rsidRDefault="006E0072" w:rsidP="00B36B2B">
            <w:pPr>
              <w:pStyle w:val="Tablea"/>
            </w:pPr>
            <w:r w:rsidRPr="009342D6">
              <w:t>(c) the application of these rules in relation to a part of an income year.</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3A</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FA</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how this Division applies to a consolidated group or MEC group.</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3B</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FB</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special rules for grouping foreign bank branches with a consolidated group, MEC group or single Australian resident company.</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4</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G</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methods of calculating the average value of a matter for the purposes of this Division.</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5</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H</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rules for determining:</w:t>
            </w:r>
          </w:p>
          <w:p w:rsidR="006E0072" w:rsidRPr="009342D6" w:rsidRDefault="006E0072" w:rsidP="00B36B2B">
            <w:pPr>
              <w:pStyle w:val="Tablea"/>
            </w:pPr>
            <w:r w:rsidRPr="009342D6">
              <w:t>(a) whether or not an Australian entity controls a foreign entity (for the purposes of determining whether or not Subdivision</w:t>
            </w:r>
            <w:r w:rsidR="009342D6">
              <w:t> </w:t>
            </w:r>
            <w:r w:rsidRPr="009342D6">
              <w:t>820</w:t>
            </w:r>
            <w:r w:rsidR="009342D6">
              <w:noBreakHyphen/>
            </w:r>
            <w:r w:rsidRPr="009342D6">
              <w:t>B or 820</w:t>
            </w:r>
            <w:r w:rsidR="009342D6">
              <w:noBreakHyphen/>
            </w:r>
            <w:r w:rsidRPr="009342D6">
              <w:t>D applies to that Australian entity); and</w:t>
            </w:r>
          </w:p>
          <w:p w:rsidR="006E0072" w:rsidRPr="009342D6" w:rsidRDefault="006E0072" w:rsidP="00B36B2B">
            <w:pPr>
              <w:pStyle w:val="Tablea"/>
            </w:pPr>
            <w:r w:rsidRPr="009342D6">
              <w:t>(b) whether or not an Australian entity is controlled by a foreign entity (for the purposes of determining whether or not Subdivision</w:t>
            </w:r>
            <w:r w:rsidR="009342D6">
              <w:t> </w:t>
            </w:r>
            <w:r w:rsidRPr="009342D6">
              <w:t>820</w:t>
            </w:r>
            <w:r w:rsidR="009342D6">
              <w:noBreakHyphen/>
            </w:r>
            <w:r w:rsidRPr="009342D6">
              <w:t>C applies to that Australian entity).</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5A</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HA</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meaning of controlled foreign entity debt and controlled foreign entity equity for the purposes of this Division.</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6</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I</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meaning of various concepts about associate entity for the purposes of this Division.</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7</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J</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meaning of equity interests in trusts and partnerships for the purposes of this Division.</w:t>
            </w:r>
          </w:p>
        </w:tc>
      </w:tr>
      <w:tr w:rsidR="00E21C05" w:rsidRPr="009342D6" w:rsidTr="00B36B2B">
        <w:trPr>
          <w:cantSplit/>
        </w:trPr>
        <w:tc>
          <w:tcPr>
            <w:tcW w:w="714" w:type="dxa"/>
            <w:tcBorders>
              <w:top w:val="single" w:sz="2" w:space="0" w:color="auto"/>
              <w:left w:val="nil"/>
              <w:bottom w:val="single" w:sz="2" w:space="0" w:color="auto"/>
              <w:right w:val="nil"/>
            </w:tcBorders>
            <w:shd w:val="clear" w:color="auto" w:fill="auto"/>
          </w:tcPr>
          <w:p w:rsidR="00E21C05" w:rsidRPr="009342D6" w:rsidRDefault="00E21C05" w:rsidP="00B36B2B">
            <w:pPr>
              <w:pStyle w:val="Tabletext"/>
            </w:pPr>
            <w:r w:rsidRPr="009342D6">
              <w:t>7A</w:t>
            </w:r>
          </w:p>
        </w:tc>
        <w:tc>
          <w:tcPr>
            <w:tcW w:w="2546" w:type="dxa"/>
            <w:tcBorders>
              <w:top w:val="single" w:sz="2" w:space="0" w:color="auto"/>
              <w:left w:val="nil"/>
              <w:bottom w:val="single" w:sz="2" w:space="0" w:color="auto"/>
              <w:right w:val="nil"/>
            </w:tcBorders>
            <w:shd w:val="clear" w:color="auto" w:fill="auto"/>
          </w:tcPr>
          <w:p w:rsidR="00E21C05" w:rsidRPr="009342D6" w:rsidRDefault="00E21C05" w:rsidP="00B36B2B">
            <w:pPr>
              <w:pStyle w:val="Tabletext"/>
            </w:pPr>
            <w:r w:rsidRPr="009342D6">
              <w:t>Subdivision</w:t>
            </w:r>
            <w:r w:rsidR="009342D6">
              <w:t> </w:t>
            </w:r>
            <w:r w:rsidRPr="009342D6">
              <w:t>820</w:t>
            </w:r>
            <w:r w:rsidR="009342D6">
              <w:noBreakHyphen/>
            </w:r>
            <w:r w:rsidRPr="009342D6">
              <w:t>JA</w:t>
            </w:r>
          </w:p>
        </w:tc>
        <w:tc>
          <w:tcPr>
            <w:tcW w:w="3827" w:type="dxa"/>
            <w:tcBorders>
              <w:top w:val="single" w:sz="2" w:space="0" w:color="auto"/>
              <w:left w:val="nil"/>
              <w:bottom w:val="single" w:sz="2" w:space="0" w:color="auto"/>
              <w:right w:val="nil"/>
            </w:tcBorders>
            <w:shd w:val="clear" w:color="auto" w:fill="auto"/>
          </w:tcPr>
          <w:p w:rsidR="00E21C05" w:rsidRPr="009342D6" w:rsidRDefault="00E21C05" w:rsidP="00B36B2B">
            <w:pPr>
              <w:pStyle w:val="Tabletext"/>
            </w:pPr>
            <w:r w:rsidRPr="009342D6">
              <w:t>worldwide debt and equity concepts.</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8</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K</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meaning of zero</w:t>
            </w:r>
            <w:r w:rsidR="009342D6">
              <w:noBreakHyphen/>
            </w:r>
            <w:r w:rsidRPr="009342D6">
              <w:t>capital amount for the purposes of this Division.</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8A</w:t>
            </w:r>
          </w:p>
        </w:tc>
        <w:tc>
          <w:tcPr>
            <w:tcW w:w="2546"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820</w:t>
            </w:r>
            <w:r w:rsidR="009342D6">
              <w:noBreakHyphen/>
            </w:r>
            <w:r w:rsidRPr="009342D6">
              <w:t>KA</w:t>
            </w:r>
          </w:p>
        </w:tc>
        <w:tc>
          <w:tcPr>
            <w:tcW w:w="382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meaning of cost</w:t>
            </w:r>
            <w:r w:rsidR="009342D6">
              <w:noBreakHyphen/>
            </w:r>
            <w:r w:rsidRPr="009342D6">
              <w:t>free debt capital, and excluded equity interest, for the purposes of this Division.</w:t>
            </w:r>
          </w:p>
        </w:tc>
      </w:tr>
      <w:tr w:rsidR="006E0072" w:rsidRPr="009342D6" w:rsidTr="00B36B2B">
        <w:trPr>
          <w:cantSplit/>
        </w:trPr>
        <w:tc>
          <w:tcPr>
            <w:tcW w:w="714" w:type="dxa"/>
            <w:tcBorders>
              <w:top w:val="single" w:sz="2" w:space="0" w:color="auto"/>
              <w:left w:val="nil"/>
              <w:bottom w:val="single" w:sz="12" w:space="0" w:color="auto"/>
              <w:right w:val="nil"/>
            </w:tcBorders>
          </w:tcPr>
          <w:p w:rsidR="006E0072" w:rsidRPr="009342D6" w:rsidRDefault="006E0072" w:rsidP="00B36B2B">
            <w:pPr>
              <w:pStyle w:val="Tabletext"/>
            </w:pPr>
            <w:r w:rsidRPr="009342D6">
              <w:t>9</w:t>
            </w:r>
          </w:p>
        </w:tc>
        <w:tc>
          <w:tcPr>
            <w:tcW w:w="2546"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Subdivision</w:t>
            </w:r>
            <w:r w:rsidR="009342D6">
              <w:t> </w:t>
            </w:r>
            <w:r w:rsidRPr="009342D6">
              <w:t>820</w:t>
            </w:r>
            <w:r w:rsidR="009342D6">
              <w:noBreakHyphen/>
            </w:r>
            <w:r w:rsidRPr="009342D6">
              <w:t>L</w:t>
            </w:r>
          </w:p>
        </w:tc>
        <w:tc>
          <w:tcPr>
            <w:tcW w:w="3827" w:type="dxa"/>
            <w:tcBorders>
              <w:top w:val="single" w:sz="2" w:space="0" w:color="auto"/>
              <w:left w:val="nil"/>
              <w:bottom w:val="single" w:sz="12" w:space="0" w:color="auto"/>
              <w:right w:val="nil"/>
            </w:tcBorders>
          </w:tcPr>
          <w:p w:rsidR="006E0072" w:rsidRPr="009342D6" w:rsidRDefault="006E0072" w:rsidP="00B36B2B">
            <w:pPr>
              <w:pStyle w:val="Tabletext"/>
            </w:pPr>
            <w:r w:rsidRPr="009342D6">
              <w:t>special record keeping requirements for the purposes of this Division.</w:t>
            </w:r>
          </w:p>
        </w:tc>
      </w:tr>
    </w:tbl>
    <w:p w:rsidR="006E0072" w:rsidRPr="009342D6" w:rsidRDefault="006E0072" w:rsidP="006E0072">
      <w:pPr>
        <w:pStyle w:val="ActHead4"/>
      </w:pPr>
      <w:bookmarkStart w:id="223" w:name="_Toc454965949"/>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A</w:t>
      </w:r>
      <w:r w:rsidRPr="009342D6">
        <w:t>—</w:t>
      </w:r>
      <w:r w:rsidRPr="009342D6">
        <w:rPr>
          <w:rStyle w:val="CharSubdText"/>
        </w:rPr>
        <w:t>Preliminary</w:t>
      </w:r>
      <w:bookmarkEnd w:id="223"/>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820</w:t>
      </w:r>
      <w:r w:rsidR="009342D6">
        <w:noBreakHyphen/>
      </w:r>
      <w:r w:rsidRPr="009342D6">
        <w:t>30</w:t>
      </w:r>
      <w:r w:rsidRPr="009342D6">
        <w:tab/>
        <w:t>Object of Division</w:t>
      </w:r>
    </w:p>
    <w:p w:rsidR="006E0072" w:rsidRPr="009342D6" w:rsidRDefault="006E0072" w:rsidP="006E0072">
      <w:pPr>
        <w:pStyle w:val="TofSectsSection"/>
      </w:pPr>
      <w:r w:rsidRPr="009342D6">
        <w:t>820</w:t>
      </w:r>
      <w:r w:rsidR="009342D6">
        <w:noBreakHyphen/>
      </w:r>
      <w:r w:rsidRPr="009342D6">
        <w:t>32</w:t>
      </w:r>
      <w:r w:rsidRPr="009342D6">
        <w:tab/>
        <w:t>Exemption for private or domestic assets and non</w:t>
      </w:r>
      <w:r w:rsidR="009342D6">
        <w:noBreakHyphen/>
      </w:r>
      <w:r w:rsidRPr="009342D6">
        <w:t>debt liabilities</w:t>
      </w:r>
    </w:p>
    <w:p w:rsidR="006E0072" w:rsidRPr="009342D6" w:rsidRDefault="006E0072" w:rsidP="006E0072">
      <w:pPr>
        <w:pStyle w:val="TofSectsSection"/>
      </w:pPr>
      <w:r w:rsidRPr="009342D6">
        <w:t>820</w:t>
      </w:r>
      <w:r w:rsidR="009342D6">
        <w:noBreakHyphen/>
      </w:r>
      <w:r w:rsidRPr="009342D6">
        <w:t>35</w:t>
      </w:r>
      <w:r w:rsidRPr="009342D6">
        <w:tab/>
        <w:t>Application—$</w:t>
      </w:r>
      <w:r w:rsidR="0092568F" w:rsidRPr="009342D6">
        <w:t>2 million threshold</w:t>
      </w:r>
    </w:p>
    <w:p w:rsidR="006E0072" w:rsidRPr="009342D6" w:rsidRDefault="006E0072" w:rsidP="006E0072">
      <w:pPr>
        <w:pStyle w:val="TofSectsSection"/>
      </w:pPr>
      <w:r w:rsidRPr="009342D6">
        <w:t>820</w:t>
      </w:r>
      <w:r w:rsidR="009342D6">
        <w:noBreakHyphen/>
      </w:r>
      <w:r w:rsidRPr="009342D6">
        <w:t>37</w:t>
      </w:r>
      <w:r w:rsidRPr="009342D6">
        <w:tab/>
        <w:t>Application—assets threshold</w:t>
      </w:r>
    </w:p>
    <w:p w:rsidR="006E0072" w:rsidRPr="009342D6" w:rsidRDefault="006E0072" w:rsidP="006E0072">
      <w:pPr>
        <w:pStyle w:val="TofSectsSection"/>
      </w:pPr>
      <w:r w:rsidRPr="009342D6">
        <w:t>820</w:t>
      </w:r>
      <w:r w:rsidR="009342D6">
        <w:noBreakHyphen/>
      </w:r>
      <w:r w:rsidRPr="009342D6">
        <w:t>39</w:t>
      </w:r>
      <w:r w:rsidRPr="009342D6">
        <w:tab/>
        <w:t>Exemption of certain special purpose entities</w:t>
      </w:r>
    </w:p>
    <w:p w:rsidR="006E0072" w:rsidRPr="009342D6" w:rsidRDefault="006E0072" w:rsidP="006E0072">
      <w:pPr>
        <w:pStyle w:val="TofSectsSection"/>
      </w:pPr>
      <w:r w:rsidRPr="009342D6">
        <w:t>820</w:t>
      </w:r>
      <w:r w:rsidR="009342D6">
        <w:noBreakHyphen/>
      </w:r>
      <w:r w:rsidRPr="009342D6">
        <w:t>40</w:t>
      </w:r>
      <w:r w:rsidRPr="009342D6">
        <w:tab/>
        <w:t>Meaning of debt deduction</w:t>
      </w:r>
    </w:p>
    <w:p w:rsidR="006E0072" w:rsidRPr="009342D6" w:rsidRDefault="006E0072" w:rsidP="006E0072">
      <w:pPr>
        <w:pStyle w:val="ActHead5"/>
      </w:pPr>
      <w:bookmarkStart w:id="224" w:name="_Toc454965950"/>
      <w:r w:rsidRPr="009342D6">
        <w:rPr>
          <w:rStyle w:val="CharSectno"/>
        </w:rPr>
        <w:t>820</w:t>
      </w:r>
      <w:r w:rsidR="009342D6">
        <w:rPr>
          <w:rStyle w:val="CharSectno"/>
        </w:rPr>
        <w:noBreakHyphen/>
      </w:r>
      <w:r w:rsidRPr="009342D6">
        <w:rPr>
          <w:rStyle w:val="CharSectno"/>
        </w:rPr>
        <w:t>30</w:t>
      </w:r>
      <w:r w:rsidRPr="009342D6">
        <w:t xml:space="preserve">  Object of Division</w:t>
      </w:r>
      <w:bookmarkEnd w:id="224"/>
    </w:p>
    <w:p w:rsidR="006E0072" w:rsidRPr="009342D6" w:rsidRDefault="006E0072" w:rsidP="006E0072">
      <w:pPr>
        <w:pStyle w:val="subsection"/>
      </w:pPr>
      <w:r w:rsidRPr="009342D6">
        <w:tab/>
      </w:r>
      <w:r w:rsidRPr="009342D6">
        <w:tab/>
        <w:t xml:space="preserve">The Object of this Division is to ensure that the following entities do not reduce their tax liabilities by using an excessive amount of </w:t>
      </w:r>
      <w:r w:rsidR="009342D6" w:rsidRPr="009342D6">
        <w:rPr>
          <w:position w:val="6"/>
          <w:sz w:val="16"/>
        </w:rPr>
        <w:t>*</w:t>
      </w:r>
      <w:r w:rsidRPr="009342D6">
        <w:t>debt capital to finance their Australian operations:</w:t>
      </w:r>
    </w:p>
    <w:p w:rsidR="006E0072" w:rsidRPr="009342D6" w:rsidRDefault="006E0072" w:rsidP="006E0072">
      <w:pPr>
        <w:pStyle w:val="paragraph"/>
      </w:pPr>
      <w:r w:rsidRPr="009342D6">
        <w:tab/>
        <w:t>(a)</w:t>
      </w:r>
      <w:r w:rsidRPr="009342D6">
        <w:tab/>
      </w:r>
      <w:r w:rsidR="009342D6" w:rsidRPr="009342D6">
        <w:rPr>
          <w:position w:val="6"/>
          <w:sz w:val="16"/>
        </w:rPr>
        <w:t>*</w:t>
      </w:r>
      <w:r w:rsidRPr="009342D6">
        <w:t>Australian entities that operate internationally;</w:t>
      </w:r>
    </w:p>
    <w:p w:rsidR="006E0072" w:rsidRPr="009342D6" w:rsidRDefault="006E0072" w:rsidP="006E0072">
      <w:pPr>
        <w:pStyle w:val="paragraph"/>
      </w:pPr>
      <w:r w:rsidRPr="009342D6">
        <w:tab/>
        <w:t>(b)</w:t>
      </w:r>
      <w:r w:rsidRPr="009342D6">
        <w:tab/>
        <w:t>Australian entities that are foreign controlled;</w:t>
      </w:r>
    </w:p>
    <w:p w:rsidR="006E0072" w:rsidRPr="009342D6" w:rsidRDefault="006E0072" w:rsidP="006E0072">
      <w:pPr>
        <w:pStyle w:val="paragraph"/>
      </w:pPr>
      <w:r w:rsidRPr="009342D6">
        <w:tab/>
        <w:t>(c)</w:t>
      </w:r>
      <w:r w:rsidRPr="009342D6">
        <w:tab/>
      </w:r>
      <w:r w:rsidR="009342D6" w:rsidRPr="009342D6">
        <w:rPr>
          <w:position w:val="6"/>
          <w:sz w:val="16"/>
        </w:rPr>
        <w:t>*</w:t>
      </w:r>
      <w:r w:rsidRPr="009342D6">
        <w:t xml:space="preserve">foreign entities that operate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notetext"/>
      </w:pPr>
      <w:r w:rsidRPr="009342D6">
        <w:t>Note:</w:t>
      </w:r>
      <w:r w:rsidRPr="009342D6">
        <w:tab/>
        <w:t>This Division applies in relation to debt deductions of an entity as reduced, if required, in accordance with Division</w:t>
      </w:r>
      <w:r w:rsidR="009342D6">
        <w:t> </w:t>
      </w:r>
      <w:r w:rsidRPr="009342D6">
        <w:t>815 (about cross</w:t>
      </w:r>
      <w:r w:rsidR="009342D6">
        <w:noBreakHyphen/>
      </w:r>
      <w:r w:rsidRPr="009342D6">
        <w:t>border transfer pricing).</w:t>
      </w:r>
    </w:p>
    <w:p w:rsidR="006E0072" w:rsidRPr="009342D6" w:rsidRDefault="006E0072" w:rsidP="006E0072">
      <w:pPr>
        <w:pStyle w:val="ActHead5"/>
      </w:pPr>
      <w:bookmarkStart w:id="225" w:name="_Toc454965951"/>
      <w:r w:rsidRPr="009342D6">
        <w:rPr>
          <w:rStyle w:val="CharSectno"/>
        </w:rPr>
        <w:t>820</w:t>
      </w:r>
      <w:r w:rsidR="009342D6">
        <w:rPr>
          <w:rStyle w:val="CharSectno"/>
        </w:rPr>
        <w:noBreakHyphen/>
      </w:r>
      <w:r w:rsidRPr="009342D6">
        <w:rPr>
          <w:rStyle w:val="CharSectno"/>
        </w:rPr>
        <w:t>32</w:t>
      </w:r>
      <w:r w:rsidRPr="009342D6">
        <w:t xml:space="preserve">  Exemption for private or domestic assets and non</w:t>
      </w:r>
      <w:r w:rsidR="009342D6">
        <w:noBreakHyphen/>
      </w:r>
      <w:r w:rsidRPr="009342D6">
        <w:t>debt liabilities</w:t>
      </w:r>
      <w:bookmarkEnd w:id="225"/>
    </w:p>
    <w:p w:rsidR="006E0072" w:rsidRPr="009342D6" w:rsidRDefault="006E0072" w:rsidP="006E0072">
      <w:pPr>
        <w:pStyle w:val="subsection"/>
      </w:pPr>
      <w:r w:rsidRPr="009342D6">
        <w:tab/>
      </w:r>
      <w:r w:rsidRPr="009342D6">
        <w:tab/>
        <w:t>This Division does not apply to:</w:t>
      </w:r>
    </w:p>
    <w:p w:rsidR="006E0072" w:rsidRPr="009342D6" w:rsidRDefault="006E0072" w:rsidP="006E0072">
      <w:pPr>
        <w:pStyle w:val="paragraph"/>
      </w:pPr>
      <w:r w:rsidRPr="009342D6">
        <w:tab/>
        <w:t>(a)</w:t>
      </w:r>
      <w:r w:rsidRPr="009342D6">
        <w:tab/>
        <w:t>an asset that is used (or held for use) wholly or principally for private or domestic purposes;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non</w:t>
      </w:r>
      <w:r w:rsidR="009342D6">
        <w:noBreakHyphen/>
      </w:r>
      <w:r w:rsidRPr="009342D6">
        <w:t>debt liability that is wholly or principally of a private or domestic nature.</w:t>
      </w:r>
    </w:p>
    <w:p w:rsidR="003C17DB" w:rsidRPr="009342D6" w:rsidRDefault="003C17DB" w:rsidP="003C17DB">
      <w:pPr>
        <w:pStyle w:val="ActHead5"/>
      </w:pPr>
      <w:bookmarkStart w:id="226" w:name="_Toc454965952"/>
      <w:r w:rsidRPr="009342D6">
        <w:rPr>
          <w:rStyle w:val="CharSectno"/>
        </w:rPr>
        <w:t>820</w:t>
      </w:r>
      <w:r w:rsidR="009342D6">
        <w:rPr>
          <w:rStyle w:val="CharSectno"/>
        </w:rPr>
        <w:noBreakHyphen/>
      </w:r>
      <w:r w:rsidRPr="009342D6">
        <w:rPr>
          <w:rStyle w:val="CharSectno"/>
        </w:rPr>
        <w:t>35</w:t>
      </w:r>
      <w:r w:rsidRPr="009342D6">
        <w:t xml:space="preserve">  Application—$2 million threshold</w:t>
      </w:r>
      <w:bookmarkEnd w:id="226"/>
    </w:p>
    <w:p w:rsidR="003C17DB" w:rsidRPr="009342D6" w:rsidRDefault="003C17DB" w:rsidP="003C17DB">
      <w:pPr>
        <w:pStyle w:val="subsection"/>
      </w:pPr>
      <w:r w:rsidRPr="009342D6">
        <w:tab/>
      </w:r>
      <w:r w:rsidRPr="009342D6">
        <w:tab/>
        <w:t>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does not apply to disallow any </w:t>
      </w:r>
      <w:r w:rsidR="009342D6" w:rsidRPr="009342D6">
        <w:rPr>
          <w:position w:val="6"/>
          <w:sz w:val="16"/>
        </w:rPr>
        <w:t>*</w:t>
      </w:r>
      <w:r w:rsidRPr="009342D6">
        <w:t xml:space="preserve">debt deduction of an entity for an income year if the total debt deductions of that entity and all its </w:t>
      </w:r>
      <w:r w:rsidR="009342D6" w:rsidRPr="009342D6">
        <w:rPr>
          <w:position w:val="6"/>
          <w:sz w:val="16"/>
        </w:rPr>
        <w:t>*</w:t>
      </w:r>
      <w:r w:rsidRPr="009342D6">
        <w:t>associate entities for that year are $2 million or less.</w:t>
      </w:r>
    </w:p>
    <w:p w:rsidR="006E0072" w:rsidRPr="009342D6" w:rsidRDefault="006E0072" w:rsidP="006E0072">
      <w:pPr>
        <w:pStyle w:val="ActHead5"/>
      </w:pPr>
      <w:bookmarkStart w:id="227" w:name="_Toc454965953"/>
      <w:r w:rsidRPr="009342D6">
        <w:rPr>
          <w:rStyle w:val="CharSectno"/>
        </w:rPr>
        <w:t>820</w:t>
      </w:r>
      <w:r w:rsidR="009342D6">
        <w:rPr>
          <w:rStyle w:val="CharSectno"/>
        </w:rPr>
        <w:noBreakHyphen/>
      </w:r>
      <w:r w:rsidRPr="009342D6">
        <w:rPr>
          <w:rStyle w:val="CharSectno"/>
        </w:rPr>
        <w:t>37</w:t>
      </w:r>
      <w:r w:rsidRPr="009342D6">
        <w:t xml:space="preserve">  Application—assets threshold</w:t>
      </w:r>
      <w:bookmarkEnd w:id="227"/>
    </w:p>
    <w:p w:rsidR="006E0072" w:rsidRPr="009342D6" w:rsidRDefault="006E0072" w:rsidP="006E0072">
      <w:pPr>
        <w:pStyle w:val="subsection"/>
      </w:pPr>
      <w:r w:rsidRPr="009342D6">
        <w:tab/>
        <w:t>(1)</w:t>
      </w:r>
      <w:r w:rsidRPr="009342D6">
        <w:tab/>
        <w:t>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does not apply to disallow any </w:t>
      </w:r>
      <w:r w:rsidR="009342D6" w:rsidRPr="009342D6">
        <w:rPr>
          <w:position w:val="6"/>
          <w:sz w:val="16"/>
        </w:rPr>
        <w:t>*</w:t>
      </w:r>
      <w:r w:rsidRPr="009342D6">
        <w:t>debt deduction of an entity for an income year if:</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outward investing entity (ADI) for a period that is all or any part of that year; and</w:t>
      </w:r>
    </w:p>
    <w:p w:rsidR="006E0072" w:rsidRPr="009342D6" w:rsidRDefault="006E0072" w:rsidP="006E0072">
      <w:pPr>
        <w:pStyle w:val="paragraph"/>
      </w:pPr>
      <w:r w:rsidRPr="009342D6">
        <w:tab/>
        <w:t>(b)</w:t>
      </w:r>
      <w:r w:rsidRPr="009342D6">
        <w:tab/>
        <w:t xml:space="preserve">the entity is not also an </w:t>
      </w:r>
      <w:r w:rsidR="009342D6" w:rsidRPr="009342D6">
        <w:rPr>
          <w:position w:val="6"/>
          <w:sz w:val="16"/>
        </w:rPr>
        <w:t>*</w:t>
      </w:r>
      <w:r w:rsidRPr="009342D6">
        <w:t>inward investing entity (non</w:t>
      </w:r>
      <w:r w:rsidR="009342D6">
        <w:noBreakHyphen/>
      </w:r>
      <w:r w:rsidRPr="009342D6">
        <w:t xml:space="preserve">ADI) or an </w:t>
      </w:r>
      <w:r w:rsidR="009342D6" w:rsidRPr="009342D6">
        <w:rPr>
          <w:position w:val="6"/>
          <w:sz w:val="16"/>
        </w:rPr>
        <w:t>*</w:t>
      </w:r>
      <w:r w:rsidRPr="009342D6">
        <w:t>inward investing entity (ADI) for all or any part of that period; and</w:t>
      </w:r>
    </w:p>
    <w:p w:rsidR="006E0072" w:rsidRPr="009342D6" w:rsidRDefault="006E0072" w:rsidP="006E0072">
      <w:pPr>
        <w:pStyle w:val="paragraph"/>
        <w:keepNext/>
        <w:keepLines/>
      </w:pPr>
      <w:r w:rsidRPr="009342D6">
        <w:tab/>
        <w:t>(c)</w:t>
      </w:r>
      <w:r w:rsidRPr="009342D6">
        <w:tab/>
        <w:t>the result of applying the following formula is equal to or greater than 0.9:</w:t>
      </w:r>
    </w:p>
    <w:p w:rsidR="006E0072" w:rsidRPr="009342D6" w:rsidRDefault="006E0072" w:rsidP="006E0072">
      <w:pPr>
        <w:pStyle w:val="Formula"/>
        <w:spacing w:before="60" w:after="60"/>
        <w:ind w:left="1100"/>
      </w:pPr>
      <w:r w:rsidRPr="009342D6">
        <w:rPr>
          <w:noProof/>
        </w:rPr>
        <w:drawing>
          <wp:inline distT="0" distB="0" distL="0" distR="0" wp14:anchorId="40970041" wp14:editId="7BF1A72F">
            <wp:extent cx="3381375" cy="60007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81375" cy="600075"/>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average Australian assets</w:t>
      </w:r>
      <w:r w:rsidRPr="009342D6">
        <w:t>:</w:t>
      </w:r>
    </w:p>
    <w:p w:rsidR="006E0072" w:rsidRPr="009342D6" w:rsidRDefault="006E0072" w:rsidP="006E0072">
      <w:pPr>
        <w:pStyle w:val="paragraph"/>
      </w:pPr>
      <w:r w:rsidRPr="009342D6">
        <w:tab/>
        <w:t>(a)</w:t>
      </w:r>
      <w:r w:rsidRPr="009342D6">
        <w:tab/>
        <w:t xml:space="preserve">of an </w:t>
      </w:r>
      <w:r w:rsidR="009342D6" w:rsidRPr="009342D6">
        <w:rPr>
          <w:position w:val="6"/>
          <w:sz w:val="16"/>
        </w:rPr>
        <w:t>*</w:t>
      </w:r>
      <w:r w:rsidRPr="009342D6">
        <w:t>Australian entity—is the average value, for that year, of all the assets of the entity, other than:</w:t>
      </w:r>
    </w:p>
    <w:p w:rsidR="006E0072" w:rsidRPr="009342D6" w:rsidRDefault="006E0072" w:rsidP="006E0072">
      <w:pPr>
        <w:pStyle w:val="paragraphsub"/>
      </w:pPr>
      <w:r w:rsidRPr="009342D6">
        <w:tab/>
        <w:t>(i)</w:t>
      </w:r>
      <w:r w:rsidRPr="009342D6">
        <w:tab/>
        <w:t xml:space="preserve">any assets attributable to the entity’s </w:t>
      </w:r>
      <w:r w:rsidR="009342D6" w:rsidRPr="009342D6">
        <w:rPr>
          <w:position w:val="6"/>
          <w:sz w:val="16"/>
        </w:rPr>
        <w:t>*</w:t>
      </w:r>
      <w:r w:rsidRPr="009342D6">
        <w:t>overseas permanent establishments; or</w:t>
      </w:r>
    </w:p>
    <w:p w:rsidR="006E0072" w:rsidRPr="009342D6" w:rsidRDefault="006E0072" w:rsidP="006E0072">
      <w:pPr>
        <w:pStyle w:val="paragraphsub"/>
      </w:pPr>
      <w:r w:rsidRPr="009342D6">
        <w:tab/>
        <w:t>(ii)</w:t>
      </w:r>
      <w:r w:rsidRPr="009342D6">
        <w:tab/>
        <w:t xml:space="preserve">any </w:t>
      </w:r>
      <w:r w:rsidR="009342D6" w:rsidRPr="009342D6">
        <w:rPr>
          <w:position w:val="6"/>
          <w:sz w:val="16"/>
        </w:rPr>
        <w:t>*</w:t>
      </w:r>
      <w:r w:rsidRPr="009342D6">
        <w:t xml:space="preserve">debt interests held by the entity, to the extent to which any value of the interests is all or a part of the </w:t>
      </w:r>
      <w:r w:rsidR="009342D6" w:rsidRPr="009342D6">
        <w:rPr>
          <w:position w:val="6"/>
          <w:sz w:val="16"/>
        </w:rPr>
        <w:t>*</w:t>
      </w:r>
      <w:r w:rsidRPr="009342D6">
        <w:t>controlled foreign entity debt of the entity; or</w:t>
      </w:r>
    </w:p>
    <w:p w:rsidR="006E0072" w:rsidRPr="009342D6" w:rsidRDefault="006E0072" w:rsidP="006E0072">
      <w:pPr>
        <w:pStyle w:val="paragraphsub"/>
      </w:pPr>
      <w:r w:rsidRPr="009342D6">
        <w:tab/>
        <w:t>(iii)</w:t>
      </w:r>
      <w:r w:rsidRPr="009342D6">
        <w:tab/>
        <w:t xml:space="preserve">any </w:t>
      </w:r>
      <w:r w:rsidR="009342D6" w:rsidRPr="009342D6">
        <w:rPr>
          <w:position w:val="6"/>
          <w:sz w:val="16"/>
        </w:rPr>
        <w:t>*</w:t>
      </w:r>
      <w:r w:rsidRPr="009342D6">
        <w:t xml:space="preserve">equity interests or debt interests held by the entity, to the extent to which any value of the interests is all or a part of the </w:t>
      </w:r>
      <w:r w:rsidR="009342D6" w:rsidRPr="009342D6">
        <w:rPr>
          <w:position w:val="6"/>
          <w:sz w:val="16"/>
        </w:rPr>
        <w:t>*</w:t>
      </w:r>
      <w:r w:rsidRPr="009342D6">
        <w:t>controlled foreign entity equity of the entity; or</w:t>
      </w:r>
    </w:p>
    <w:p w:rsidR="006E0072" w:rsidRPr="009342D6" w:rsidRDefault="006E0072" w:rsidP="006E0072">
      <w:pPr>
        <w:pStyle w:val="paragraphsub"/>
      </w:pPr>
      <w:r w:rsidRPr="009342D6">
        <w:tab/>
        <w:t>(iv)</w:t>
      </w:r>
      <w:r w:rsidRPr="009342D6">
        <w:tab/>
        <w:t xml:space="preserve">any debt interests that are </w:t>
      </w:r>
      <w:r w:rsidR="009342D6" w:rsidRPr="009342D6">
        <w:rPr>
          <w:position w:val="6"/>
          <w:sz w:val="16"/>
        </w:rPr>
        <w:t>*</w:t>
      </w:r>
      <w:r w:rsidRPr="009342D6">
        <w:t xml:space="preserve">issued by </w:t>
      </w:r>
      <w:r w:rsidR="009342D6" w:rsidRPr="009342D6">
        <w:rPr>
          <w:position w:val="6"/>
          <w:sz w:val="16"/>
        </w:rPr>
        <w:t>*</w:t>
      </w:r>
      <w:r w:rsidRPr="009342D6">
        <w:t xml:space="preserve">associates of the entity, that are </w:t>
      </w:r>
      <w:r w:rsidR="009342D6" w:rsidRPr="009342D6">
        <w:rPr>
          <w:position w:val="6"/>
          <w:sz w:val="16"/>
        </w:rPr>
        <w:t>*</w:t>
      </w:r>
      <w:r w:rsidRPr="009342D6">
        <w:t>on issue, and that are held by the entity; or</w:t>
      </w:r>
    </w:p>
    <w:p w:rsidR="006E0072" w:rsidRPr="009342D6" w:rsidRDefault="006E0072" w:rsidP="006E0072">
      <w:pPr>
        <w:pStyle w:val="paragraphsub"/>
      </w:pPr>
      <w:r w:rsidRPr="009342D6">
        <w:tab/>
        <w:t>(v)</w:t>
      </w:r>
      <w:r w:rsidRPr="009342D6">
        <w:tab/>
        <w:t>any equity interests that the entity holds in associates of the entity; and</w:t>
      </w:r>
    </w:p>
    <w:p w:rsidR="006E0072" w:rsidRPr="009342D6" w:rsidRDefault="006E0072" w:rsidP="006E0072">
      <w:pPr>
        <w:pStyle w:val="paragraph"/>
      </w:pPr>
      <w:r w:rsidRPr="009342D6">
        <w:tab/>
        <w:t>(b)</w:t>
      </w:r>
      <w:r w:rsidRPr="009342D6">
        <w:tab/>
        <w:t xml:space="preserve">of a </w:t>
      </w:r>
      <w:r w:rsidR="009342D6" w:rsidRPr="009342D6">
        <w:rPr>
          <w:position w:val="6"/>
          <w:sz w:val="16"/>
        </w:rPr>
        <w:t>*</w:t>
      </w:r>
      <w:r w:rsidRPr="009342D6">
        <w:t>foreign entity—is the average value, for that year, of all the assets of the entity that are:</w:t>
      </w:r>
    </w:p>
    <w:p w:rsidR="006E0072" w:rsidRPr="009342D6" w:rsidRDefault="006E0072" w:rsidP="006E0072">
      <w:pPr>
        <w:pStyle w:val="paragraphsub"/>
      </w:pPr>
      <w:r w:rsidRPr="009342D6">
        <w:tab/>
        <w:t>(i)</w:t>
      </w:r>
      <w:r w:rsidRPr="009342D6">
        <w:tab/>
        <w:t xml:space="preserve">located in </w:t>
      </w:r>
      <w:smartTag w:uri="urn:schemas-microsoft-com:office:smarttags" w:element="country-region">
        <w:smartTag w:uri="urn:schemas-microsoft-com:office:smarttags" w:element="place">
          <w:r w:rsidRPr="009342D6">
            <w:t>Australia</w:t>
          </w:r>
        </w:smartTag>
      </w:smartTag>
      <w:r w:rsidRPr="009342D6">
        <w:t>; or</w:t>
      </w:r>
    </w:p>
    <w:p w:rsidR="006E0072" w:rsidRPr="009342D6" w:rsidRDefault="006E0072" w:rsidP="006E0072">
      <w:pPr>
        <w:pStyle w:val="paragraphsub"/>
      </w:pPr>
      <w:r w:rsidRPr="009342D6">
        <w:tab/>
        <w:t>(ii)</w:t>
      </w:r>
      <w:r w:rsidRPr="009342D6">
        <w:tab/>
        <w:t xml:space="preserve">attributable to the entity’s </w:t>
      </w:r>
      <w:r w:rsidR="009342D6" w:rsidRPr="009342D6">
        <w:rPr>
          <w:position w:val="6"/>
          <w:sz w:val="16"/>
        </w:rPr>
        <w:t>*</w:t>
      </w:r>
      <w:r w:rsidRPr="009342D6">
        <w:t>Australian permanent establishments; or</w:t>
      </w:r>
    </w:p>
    <w:p w:rsidR="006E0072" w:rsidRPr="009342D6" w:rsidRDefault="006E0072" w:rsidP="006E0072">
      <w:pPr>
        <w:pStyle w:val="paragraphsub"/>
      </w:pPr>
      <w:r w:rsidRPr="009342D6">
        <w:tab/>
        <w:t>(iii)</w:t>
      </w:r>
      <w:r w:rsidRPr="009342D6">
        <w:tab/>
        <w:t xml:space="preserve">debt interests held by the entity, to the extent to which the interests are covered by </w:t>
      </w:r>
      <w:r w:rsidR="009342D6">
        <w:t>subsection (</w:t>
      </w:r>
      <w:r w:rsidRPr="009342D6">
        <w:t>2); or</w:t>
      </w:r>
    </w:p>
    <w:p w:rsidR="006E0072" w:rsidRPr="009342D6" w:rsidRDefault="006E0072" w:rsidP="006E0072">
      <w:pPr>
        <w:pStyle w:val="paragraphsub"/>
      </w:pPr>
      <w:r w:rsidRPr="009342D6">
        <w:tab/>
        <w:t>(iv)</w:t>
      </w:r>
      <w:r w:rsidRPr="009342D6">
        <w:tab/>
        <w:t xml:space="preserve">equity interests held by the entity, to the extent to which the interests are covered by </w:t>
      </w:r>
      <w:r w:rsidR="009342D6">
        <w:t>subsection (</w:t>
      </w:r>
      <w:r w:rsidRPr="009342D6">
        <w:t>3);</w:t>
      </w:r>
    </w:p>
    <w:p w:rsidR="006E0072" w:rsidRPr="009342D6" w:rsidRDefault="006E0072" w:rsidP="006E0072">
      <w:pPr>
        <w:pStyle w:val="paragraph"/>
      </w:pPr>
      <w:r w:rsidRPr="009342D6">
        <w:tab/>
      </w:r>
      <w:r w:rsidRPr="009342D6">
        <w:tab/>
        <w:t>other than:</w:t>
      </w:r>
    </w:p>
    <w:p w:rsidR="006E0072" w:rsidRPr="009342D6" w:rsidRDefault="006E0072" w:rsidP="006E0072">
      <w:pPr>
        <w:pStyle w:val="paragraphsub"/>
      </w:pPr>
      <w:r w:rsidRPr="009342D6">
        <w:tab/>
        <w:t>(v)</w:t>
      </w:r>
      <w:r w:rsidRPr="009342D6">
        <w:tab/>
        <w:t>any debt interests that are issued by associates of the entity, that are on issue, and that are held by the entity; or</w:t>
      </w:r>
    </w:p>
    <w:p w:rsidR="006E0072" w:rsidRPr="009342D6" w:rsidRDefault="006E0072" w:rsidP="006E0072">
      <w:pPr>
        <w:pStyle w:val="paragraphsub"/>
      </w:pPr>
      <w:r w:rsidRPr="009342D6">
        <w:tab/>
        <w:t>(vi)</w:t>
      </w:r>
      <w:r w:rsidRPr="009342D6">
        <w:tab/>
        <w:t>any equity interests that the entity holds in associates of the entity.</w:t>
      </w:r>
    </w:p>
    <w:p w:rsidR="006E0072" w:rsidRPr="009342D6" w:rsidRDefault="006E0072" w:rsidP="006E0072">
      <w:pPr>
        <w:pStyle w:val="Definition"/>
      </w:pPr>
      <w:r w:rsidRPr="009342D6">
        <w:rPr>
          <w:b/>
          <w:i/>
        </w:rPr>
        <w:t xml:space="preserve">average total assets </w:t>
      </w:r>
      <w:r w:rsidRPr="009342D6">
        <w:t>of an entity is the average value, for that year, of all the assets of the entity, other than:</w:t>
      </w:r>
    </w:p>
    <w:p w:rsidR="006E0072" w:rsidRPr="009342D6" w:rsidRDefault="006E0072" w:rsidP="006E0072">
      <w:pPr>
        <w:pStyle w:val="paragraph"/>
      </w:pPr>
      <w:r w:rsidRPr="009342D6">
        <w:tab/>
        <w:t>(a)</w:t>
      </w:r>
      <w:r w:rsidRPr="009342D6">
        <w:tab/>
        <w:t xml:space="preserve">any </w:t>
      </w:r>
      <w:r w:rsidR="009342D6" w:rsidRPr="009342D6">
        <w:rPr>
          <w:position w:val="6"/>
          <w:sz w:val="16"/>
        </w:rPr>
        <w:t>*</w:t>
      </w:r>
      <w:r w:rsidRPr="009342D6">
        <w:t xml:space="preserve">debt interests that are </w:t>
      </w:r>
      <w:r w:rsidR="009342D6" w:rsidRPr="009342D6">
        <w:rPr>
          <w:position w:val="6"/>
          <w:sz w:val="16"/>
        </w:rPr>
        <w:t>*</w:t>
      </w:r>
      <w:r w:rsidRPr="009342D6">
        <w:t xml:space="preserve">issued by </w:t>
      </w:r>
      <w:r w:rsidR="009342D6" w:rsidRPr="009342D6">
        <w:rPr>
          <w:position w:val="6"/>
          <w:sz w:val="16"/>
        </w:rPr>
        <w:t>*</w:t>
      </w:r>
      <w:r w:rsidRPr="009342D6">
        <w:t xml:space="preserve">associates of the entity, that are </w:t>
      </w:r>
      <w:r w:rsidR="009342D6" w:rsidRPr="009342D6">
        <w:rPr>
          <w:position w:val="6"/>
          <w:sz w:val="16"/>
        </w:rPr>
        <w:t>*</w:t>
      </w:r>
      <w:r w:rsidRPr="009342D6">
        <w:t>on issue, and that are held by the entity; or</w:t>
      </w:r>
    </w:p>
    <w:p w:rsidR="006E0072" w:rsidRPr="009342D6" w:rsidRDefault="006E0072" w:rsidP="006E0072">
      <w:pPr>
        <w:pStyle w:val="paragraph"/>
      </w:pPr>
      <w:r w:rsidRPr="009342D6">
        <w:tab/>
        <w:t>(b)</w:t>
      </w:r>
      <w:r w:rsidRPr="009342D6">
        <w:tab/>
        <w:t xml:space="preserve">any </w:t>
      </w:r>
      <w:r w:rsidR="009342D6" w:rsidRPr="009342D6">
        <w:rPr>
          <w:position w:val="6"/>
          <w:sz w:val="16"/>
        </w:rPr>
        <w:t>*</w:t>
      </w:r>
      <w:r w:rsidRPr="009342D6">
        <w:t>equity interests that the entity holds in associates of the entity.</w:t>
      </w:r>
    </w:p>
    <w:p w:rsidR="006E0072" w:rsidRPr="009342D6" w:rsidRDefault="006E0072" w:rsidP="006E0072">
      <w:pPr>
        <w:pStyle w:val="SubsectionHead"/>
      </w:pPr>
      <w:r w:rsidRPr="009342D6">
        <w:t>Foreign entity—debt interest issued by an Australian entity</w:t>
      </w:r>
    </w:p>
    <w:p w:rsidR="006E0072" w:rsidRPr="009342D6" w:rsidRDefault="006E0072" w:rsidP="006E0072">
      <w:pPr>
        <w:pStyle w:val="subsection"/>
      </w:pPr>
      <w:r w:rsidRPr="009342D6">
        <w:tab/>
        <w:t>(2)</w:t>
      </w:r>
      <w:r w:rsidRPr="009342D6">
        <w:tab/>
        <w:t xml:space="preserve">If a </w:t>
      </w:r>
      <w:r w:rsidR="009342D6" w:rsidRPr="009342D6">
        <w:rPr>
          <w:position w:val="6"/>
          <w:sz w:val="16"/>
        </w:rPr>
        <w:t>*</w:t>
      </w:r>
      <w:r w:rsidRPr="009342D6">
        <w:t xml:space="preserve">foreign entity holds a </w:t>
      </w:r>
      <w:r w:rsidR="009342D6" w:rsidRPr="009342D6">
        <w:rPr>
          <w:position w:val="6"/>
          <w:sz w:val="16"/>
        </w:rPr>
        <w:t>*</w:t>
      </w:r>
      <w:r w:rsidRPr="009342D6">
        <w:t>debt interest that:</w:t>
      </w:r>
    </w:p>
    <w:p w:rsidR="006E0072" w:rsidRPr="009342D6" w:rsidRDefault="006E0072" w:rsidP="006E0072">
      <w:pPr>
        <w:pStyle w:val="paragraph"/>
      </w:pPr>
      <w:r w:rsidRPr="009342D6">
        <w:tab/>
        <w:t>(a)</w:t>
      </w:r>
      <w:r w:rsidRPr="009342D6">
        <w:tab/>
        <w:t xml:space="preserve">was </w:t>
      </w:r>
      <w:r w:rsidR="009342D6" w:rsidRPr="009342D6">
        <w:rPr>
          <w:position w:val="6"/>
          <w:sz w:val="16"/>
        </w:rPr>
        <w:t>*</w:t>
      </w:r>
      <w:r w:rsidRPr="009342D6">
        <w:t xml:space="preserve">issued by an </w:t>
      </w:r>
      <w:r w:rsidR="009342D6" w:rsidRPr="009342D6">
        <w:rPr>
          <w:position w:val="6"/>
          <w:sz w:val="16"/>
        </w:rPr>
        <w:t>*</w:t>
      </w:r>
      <w:r w:rsidRPr="009342D6">
        <w:t>Australian entity; and</w:t>
      </w:r>
    </w:p>
    <w:p w:rsidR="006E0072" w:rsidRPr="009342D6" w:rsidRDefault="006E0072" w:rsidP="006E0072">
      <w:pPr>
        <w:pStyle w:val="paragraph"/>
      </w:pPr>
      <w:r w:rsidRPr="009342D6">
        <w:tab/>
        <w:t>(b)</w:t>
      </w:r>
      <w:r w:rsidRPr="009342D6">
        <w:tab/>
        <w:t xml:space="preserve">is </w:t>
      </w:r>
      <w:r w:rsidR="009342D6" w:rsidRPr="009342D6">
        <w:rPr>
          <w:position w:val="6"/>
          <w:sz w:val="16"/>
        </w:rPr>
        <w:t>*</w:t>
      </w:r>
      <w:r w:rsidRPr="009342D6">
        <w:t>on issue;</w:t>
      </w:r>
    </w:p>
    <w:p w:rsidR="006E0072" w:rsidRPr="009342D6" w:rsidRDefault="006E0072" w:rsidP="006E0072">
      <w:pPr>
        <w:pStyle w:val="subsection2"/>
      </w:pPr>
      <w:r w:rsidRPr="009342D6">
        <w:t xml:space="preserve">this subsection covers the interest to the extent to which the interest is not attributable to any </w:t>
      </w:r>
      <w:r w:rsidR="009342D6" w:rsidRPr="009342D6">
        <w:rPr>
          <w:position w:val="6"/>
          <w:sz w:val="16"/>
        </w:rPr>
        <w:t>*</w:t>
      </w:r>
      <w:r w:rsidRPr="009342D6">
        <w:t>overseas permanent establishments of the Australian entity.</w:t>
      </w:r>
    </w:p>
    <w:p w:rsidR="006E0072" w:rsidRPr="009342D6" w:rsidRDefault="006E0072" w:rsidP="006E0072">
      <w:pPr>
        <w:pStyle w:val="SubsectionHead"/>
      </w:pPr>
      <w:r w:rsidRPr="009342D6">
        <w:t>Foreign entity—equity interest in an Australian entity</w:t>
      </w:r>
    </w:p>
    <w:p w:rsidR="006E0072" w:rsidRPr="009342D6" w:rsidRDefault="006E0072" w:rsidP="006E0072">
      <w:pPr>
        <w:pStyle w:val="subsection"/>
      </w:pPr>
      <w:r w:rsidRPr="009342D6">
        <w:tab/>
        <w:t>(3)</w:t>
      </w:r>
      <w:r w:rsidRPr="009342D6">
        <w:tab/>
        <w:t xml:space="preserve">If a </w:t>
      </w:r>
      <w:r w:rsidR="009342D6" w:rsidRPr="009342D6">
        <w:rPr>
          <w:position w:val="6"/>
          <w:sz w:val="16"/>
        </w:rPr>
        <w:t>*</w:t>
      </w:r>
      <w:r w:rsidRPr="009342D6">
        <w:t xml:space="preserve">foreign entity holds an </w:t>
      </w:r>
      <w:r w:rsidR="009342D6" w:rsidRPr="009342D6">
        <w:rPr>
          <w:position w:val="6"/>
          <w:sz w:val="16"/>
        </w:rPr>
        <w:t>*</w:t>
      </w:r>
      <w:r w:rsidRPr="009342D6">
        <w:t xml:space="preserve">equity interest in an </w:t>
      </w:r>
      <w:r w:rsidR="009342D6" w:rsidRPr="009342D6">
        <w:rPr>
          <w:position w:val="6"/>
          <w:sz w:val="16"/>
        </w:rPr>
        <w:t>*</w:t>
      </w:r>
      <w:r w:rsidRPr="009342D6">
        <w:t xml:space="preserve">Australian entity, this subsection covers the interest to the extent to which the interest is not attributable to any </w:t>
      </w:r>
      <w:r w:rsidR="009342D6" w:rsidRPr="009342D6">
        <w:rPr>
          <w:position w:val="6"/>
          <w:sz w:val="16"/>
        </w:rPr>
        <w:t>*</w:t>
      </w:r>
      <w:r w:rsidRPr="009342D6">
        <w:t>overseas permanent establishments of the Australian entity.</w:t>
      </w:r>
    </w:p>
    <w:p w:rsidR="006E0072" w:rsidRPr="009342D6" w:rsidRDefault="006E0072" w:rsidP="00D43F02">
      <w:pPr>
        <w:pStyle w:val="ActHead5"/>
      </w:pPr>
      <w:bookmarkStart w:id="228" w:name="_Toc454965954"/>
      <w:r w:rsidRPr="009342D6">
        <w:rPr>
          <w:rStyle w:val="CharSectno"/>
        </w:rPr>
        <w:t>820</w:t>
      </w:r>
      <w:r w:rsidR="009342D6">
        <w:rPr>
          <w:rStyle w:val="CharSectno"/>
        </w:rPr>
        <w:noBreakHyphen/>
      </w:r>
      <w:r w:rsidRPr="009342D6">
        <w:rPr>
          <w:rStyle w:val="CharSectno"/>
        </w:rPr>
        <w:t>39</w:t>
      </w:r>
      <w:r w:rsidRPr="009342D6">
        <w:t xml:space="preserve">  Exemption of certain special purpose entities</w:t>
      </w:r>
      <w:bookmarkEnd w:id="228"/>
    </w:p>
    <w:p w:rsidR="006E0072" w:rsidRPr="009342D6" w:rsidRDefault="006E0072" w:rsidP="00D43F02">
      <w:pPr>
        <w:pStyle w:val="subsection"/>
        <w:keepNext/>
        <w:keepLines/>
      </w:pPr>
      <w:r w:rsidRPr="009342D6">
        <w:tab/>
        <w:t>(</w:t>
      </w:r>
      <w:r w:rsidRPr="009342D6">
        <w:rPr>
          <w:noProof/>
        </w:rPr>
        <w:t>1</w:t>
      </w:r>
      <w:r w:rsidRPr="009342D6">
        <w:t>)</w:t>
      </w:r>
      <w:r w:rsidRPr="009342D6">
        <w:tab/>
        <w:t>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does not apply to disallow any </w:t>
      </w:r>
      <w:r w:rsidR="009342D6" w:rsidRPr="009342D6">
        <w:rPr>
          <w:position w:val="6"/>
          <w:sz w:val="16"/>
        </w:rPr>
        <w:t>*</w:t>
      </w:r>
      <w:r w:rsidRPr="009342D6">
        <w:t xml:space="preserve">debt deduction of an entity for an income year if the entity meets the conditions in </w:t>
      </w:r>
      <w:r w:rsidR="009342D6">
        <w:t>subsection (</w:t>
      </w:r>
      <w:r w:rsidRPr="009342D6">
        <w:t>3) throughout the income year.</w:t>
      </w:r>
    </w:p>
    <w:p w:rsidR="006E0072" w:rsidRPr="009342D6" w:rsidRDefault="006E0072" w:rsidP="00D43F02">
      <w:pPr>
        <w:pStyle w:val="subsection"/>
        <w:keepNext/>
        <w:keepLines/>
      </w:pPr>
      <w:r w:rsidRPr="009342D6">
        <w:tab/>
        <w:t>(</w:t>
      </w:r>
      <w:r w:rsidRPr="009342D6">
        <w:rPr>
          <w:noProof/>
        </w:rPr>
        <w:t>2</w:t>
      </w:r>
      <w:r w:rsidRPr="009342D6">
        <w:t>)</w:t>
      </w:r>
      <w:r w:rsidRPr="009342D6">
        <w:tab/>
        <w:t>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does not apply to disallow any </w:t>
      </w:r>
      <w:r w:rsidR="009342D6" w:rsidRPr="009342D6">
        <w:rPr>
          <w:position w:val="6"/>
          <w:sz w:val="16"/>
        </w:rPr>
        <w:t>*</w:t>
      </w:r>
      <w:r w:rsidRPr="009342D6">
        <w:t xml:space="preserve">debt deduction of an entity for an income year that is an amount incurred by the entity during a part of that year, if the entity meets the conditions in </w:t>
      </w:r>
      <w:r w:rsidR="009342D6">
        <w:t>subsection (</w:t>
      </w:r>
      <w:r w:rsidRPr="009342D6">
        <w:t>3) throughout that part.</w:t>
      </w:r>
    </w:p>
    <w:p w:rsidR="006E0072" w:rsidRPr="009342D6" w:rsidRDefault="006E0072" w:rsidP="006E0072">
      <w:pPr>
        <w:pStyle w:val="subsection"/>
        <w:keepNext/>
        <w:keepLines/>
      </w:pPr>
      <w:r w:rsidRPr="009342D6">
        <w:tab/>
        <w:t>(</w:t>
      </w:r>
      <w:r w:rsidRPr="009342D6">
        <w:rPr>
          <w:noProof/>
        </w:rPr>
        <w:t>3</w:t>
      </w:r>
      <w:r w:rsidRPr="009342D6">
        <w:t>)</w:t>
      </w:r>
      <w:r w:rsidRPr="009342D6">
        <w:tab/>
        <w:t>The conditions are:</w:t>
      </w:r>
    </w:p>
    <w:p w:rsidR="006E0072" w:rsidRPr="009342D6" w:rsidRDefault="006E0072" w:rsidP="006E0072">
      <w:pPr>
        <w:pStyle w:val="paragraph"/>
      </w:pPr>
      <w:r w:rsidRPr="009342D6">
        <w:tab/>
        <w:t>(</w:t>
      </w:r>
      <w:r w:rsidRPr="009342D6">
        <w:rPr>
          <w:noProof/>
        </w:rPr>
        <w:t>a</w:t>
      </w:r>
      <w:r w:rsidRPr="009342D6">
        <w:t>)</w:t>
      </w:r>
      <w:r w:rsidRPr="009342D6">
        <w:tab/>
        <w:t>the entity is one established for the purposes of managing some or all of the economic risk associated with assets, liabilities or investments (whether the entity assumes the risk from another entity or creates the risk itself); and</w:t>
      </w:r>
    </w:p>
    <w:p w:rsidR="006E0072" w:rsidRPr="009342D6" w:rsidRDefault="006E0072" w:rsidP="006E0072">
      <w:pPr>
        <w:pStyle w:val="paragraph"/>
      </w:pPr>
      <w:r w:rsidRPr="009342D6">
        <w:tab/>
        <w:t>(</w:t>
      </w:r>
      <w:r w:rsidRPr="009342D6">
        <w:rPr>
          <w:noProof/>
        </w:rPr>
        <w:t>b</w:t>
      </w:r>
      <w:r w:rsidRPr="009342D6">
        <w:t>)</w:t>
      </w:r>
      <w:r w:rsidRPr="009342D6">
        <w:tab/>
        <w:t xml:space="preserve">the total value of </w:t>
      </w:r>
      <w:r w:rsidR="009342D6" w:rsidRPr="009342D6">
        <w:rPr>
          <w:position w:val="6"/>
          <w:sz w:val="16"/>
        </w:rPr>
        <w:t>*</w:t>
      </w:r>
      <w:r w:rsidRPr="009342D6">
        <w:t>debt interests in the entity is at least 50% of the total value of the entity’s assets; and</w:t>
      </w:r>
    </w:p>
    <w:p w:rsidR="006E0072" w:rsidRPr="009342D6" w:rsidRDefault="006E0072" w:rsidP="006E0072">
      <w:pPr>
        <w:pStyle w:val="paragraph"/>
      </w:pPr>
      <w:r w:rsidRPr="009342D6">
        <w:tab/>
        <w:t>(</w:t>
      </w:r>
      <w:r w:rsidRPr="009342D6">
        <w:rPr>
          <w:noProof/>
        </w:rPr>
        <w:t>c</w:t>
      </w:r>
      <w:r w:rsidRPr="009342D6">
        <w:t>)</w:t>
      </w:r>
      <w:r w:rsidRPr="009342D6">
        <w:tab/>
        <w:t>the entity is an insolvency</w:t>
      </w:r>
      <w:r w:rsidR="009342D6">
        <w:noBreakHyphen/>
      </w:r>
      <w:r w:rsidRPr="009342D6">
        <w:t>remote special purpose entity according to criteria of an internationally recognised rating agency that are applicable to the entity’s circumstances.</w:t>
      </w:r>
    </w:p>
    <w:p w:rsidR="006E0072" w:rsidRPr="009342D6" w:rsidRDefault="006E0072" w:rsidP="006E0072">
      <w:pPr>
        <w:pStyle w:val="subsection"/>
      </w:pPr>
      <w:r w:rsidRPr="009342D6">
        <w:tab/>
        <w:t>(</w:t>
      </w:r>
      <w:r w:rsidRPr="009342D6">
        <w:rPr>
          <w:noProof/>
        </w:rPr>
        <w:t>4</w:t>
      </w:r>
      <w:r w:rsidRPr="009342D6">
        <w:t>)</w:t>
      </w:r>
      <w:r w:rsidRPr="009342D6">
        <w:tab/>
        <w:t xml:space="preserve">The condition in </w:t>
      </w:r>
      <w:r w:rsidR="009342D6">
        <w:t>paragraph (</w:t>
      </w:r>
      <w:r w:rsidRPr="009342D6">
        <w:t>3)(c) can be met without the rating agency determining that the entity meets those criteria.</w:t>
      </w:r>
    </w:p>
    <w:p w:rsidR="006E0072" w:rsidRPr="009342D6" w:rsidRDefault="006E0072" w:rsidP="006E0072">
      <w:pPr>
        <w:pStyle w:val="notetext"/>
      </w:pPr>
      <w:r w:rsidRPr="009342D6">
        <w:t>Note 1:</w:t>
      </w:r>
      <w:r w:rsidRPr="009342D6">
        <w:tab/>
        <w:t xml:space="preserve">While an entity meets the conditions in </w:t>
      </w:r>
      <w:r w:rsidR="009342D6">
        <w:t>subsection (</w:t>
      </w:r>
      <w:r w:rsidRPr="009342D6">
        <w:t xml:space="preserve">3), it is treated for the purposes of this Division as </w:t>
      </w:r>
      <w:r w:rsidRPr="009342D6">
        <w:rPr>
          <w:i/>
        </w:rPr>
        <w:t>not</w:t>
      </w:r>
      <w:r w:rsidRPr="009342D6">
        <w:t xml:space="preserve"> being a member of a consolidated group or MEC group (see section</w:t>
      </w:r>
      <w:r w:rsidR="009342D6">
        <w:t> </w:t>
      </w:r>
      <w:r w:rsidRPr="009342D6">
        <w:t>820</w:t>
      </w:r>
      <w:r w:rsidR="009342D6">
        <w:noBreakHyphen/>
      </w:r>
      <w:r w:rsidRPr="009342D6">
        <w:t>584).</w:t>
      </w:r>
    </w:p>
    <w:p w:rsidR="006E0072" w:rsidRPr="009342D6" w:rsidRDefault="006E0072" w:rsidP="006E0072">
      <w:pPr>
        <w:pStyle w:val="notetext"/>
      </w:pPr>
      <w:r w:rsidRPr="009342D6">
        <w:t>Note 2:</w:t>
      </w:r>
      <w:r w:rsidRPr="009342D6">
        <w:tab/>
        <w:t>An entity that does not qualify for the exemption in this section may still be a securitisation vehicle under subsection</w:t>
      </w:r>
      <w:r w:rsidR="009342D6">
        <w:t> </w:t>
      </w:r>
      <w:r w:rsidRPr="009342D6">
        <w:t>820</w:t>
      </w:r>
      <w:r w:rsidR="009342D6">
        <w:noBreakHyphen/>
      </w:r>
      <w:r w:rsidRPr="009342D6">
        <w:t>942(2), in which case the value of its securitised assets will count towards its zero</w:t>
      </w:r>
      <w:r w:rsidR="009342D6">
        <w:noBreakHyphen/>
      </w:r>
      <w:r w:rsidRPr="009342D6">
        <w:t>capital amount under Subdivision</w:t>
      </w:r>
      <w:r w:rsidR="009342D6">
        <w:t> </w:t>
      </w:r>
      <w:r w:rsidRPr="009342D6">
        <w:t>820</w:t>
      </w:r>
      <w:r w:rsidR="009342D6">
        <w:noBreakHyphen/>
      </w:r>
      <w:r w:rsidRPr="009342D6">
        <w:t>K.</w:t>
      </w:r>
    </w:p>
    <w:p w:rsidR="006E0072" w:rsidRPr="009342D6" w:rsidRDefault="006E0072" w:rsidP="006E0072">
      <w:pPr>
        <w:pStyle w:val="SubsectionHead"/>
      </w:pPr>
      <w:r w:rsidRPr="009342D6">
        <w:t>Multi</w:t>
      </w:r>
      <w:r w:rsidR="009342D6">
        <w:noBreakHyphen/>
      </w:r>
      <w:r w:rsidRPr="009342D6">
        <w:t>tier special purpose entities</w:t>
      </w:r>
    </w:p>
    <w:p w:rsidR="006E0072" w:rsidRPr="009342D6" w:rsidRDefault="006E0072" w:rsidP="006E0072">
      <w:pPr>
        <w:pStyle w:val="subsection"/>
      </w:pPr>
      <w:r w:rsidRPr="009342D6">
        <w:tab/>
        <w:t>(</w:t>
      </w:r>
      <w:r w:rsidRPr="009342D6">
        <w:rPr>
          <w:noProof/>
        </w:rPr>
        <w:t>5</w:t>
      </w:r>
      <w:r w:rsidRPr="009342D6">
        <w:t>)</w:t>
      </w:r>
      <w:r w:rsidRPr="009342D6">
        <w:tab/>
        <w:t xml:space="preserve">An entity is taken to meet the conditions in </w:t>
      </w:r>
      <w:r w:rsidR="009342D6">
        <w:t>subsection (</w:t>
      </w:r>
      <w:r w:rsidRPr="009342D6">
        <w:t>3) throughout a period that is all or part of an income year, if the entity is one of 2 or more entities that together satisfy the condition that, assuming:</w:t>
      </w:r>
    </w:p>
    <w:p w:rsidR="006E0072" w:rsidRPr="009342D6" w:rsidRDefault="006E0072" w:rsidP="006E0072">
      <w:pPr>
        <w:pStyle w:val="paragraph"/>
      </w:pPr>
      <w:r w:rsidRPr="009342D6">
        <w:tab/>
        <w:t>(</w:t>
      </w:r>
      <w:r w:rsidRPr="009342D6">
        <w:rPr>
          <w:noProof/>
        </w:rPr>
        <w:t>a</w:t>
      </w:r>
      <w:r w:rsidRPr="009342D6">
        <w:t>)</w:t>
      </w:r>
      <w:r w:rsidRPr="009342D6">
        <w:tab/>
        <w:t xml:space="preserve">each of the entities had been a division or part of the same entity (the </w:t>
      </w:r>
      <w:r w:rsidRPr="009342D6">
        <w:rPr>
          <w:b/>
          <w:i/>
        </w:rPr>
        <w:t>notional entity</w:t>
      </w:r>
      <w:r w:rsidRPr="009342D6">
        <w:t>), rather than a separate entity, throughout that period; and</w:t>
      </w:r>
    </w:p>
    <w:p w:rsidR="006E0072" w:rsidRPr="009342D6" w:rsidRDefault="006E0072" w:rsidP="006E0072">
      <w:pPr>
        <w:pStyle w:val="paragraph"/>
      </w:pPr>
      <w:r w:rsidRPr="009342D6">
        <w:tab/>
        <w:t>(</w:t>
      </w:r>
      <w:r w:rsidRPr="009342D6">
        <w:rPr>
          <w:noProof/>
        </w:rPr>
        <w:t>b</w:t>
      </w:r>
      <w:r w:rsidRPr="009342D6">
        <w:t>)</w:t>
      </w:r>
      <w:r w:rsidRPr="009342D6">
        <w:tab/>
        <w:t>the notional entity had consisted only of those divisions and parts throughout that period;</w:t>
      </w:r>
    </w:p>
    <w:p w:rsidR="006E0072" w:rsidRPr="009342D6" w:rsidRDefault="006E0072" w:rsidP="006E0072">
      <w:pPr>
        <w:pStyle w:val="subsection2"/>
      </w:pPr>
      <w:r w:rsidRPr="009342D6">
        <w:t xml:space="preserve">the notional entity would meet the conditions in </w:t>
      </w:r>
      <w:r w:rsidR="009342D6">
        <w:t>subsection (</w:t>
      </w:r>
      <w:r w:rsidRPr="009342D6">
        <w:t>3) throughout that period.</w:t>
      </w:r>
    </w:p>
    <w:p w:rsidR="006E0072" w:rsidRPr="009342D6" w:rsidRDefault="006E0072" w:rsidP="006E0072">
      <w:pPr>
        <w:pStyle w:val="ActHead5"/>
      </w:pPr>
      <w:bookmarkStart w:id="229" w:name="_Toc454965955"/>
      <w:r w:rsidRPr="009342D6">
        <w:rPr>
          <w:rStyle w:val="CharSectno"/>
        </w:rPr>
        <w:t>820</w:t>
      </w:r>
      <w:r w:rsidR="009342D6">
        <w:rPr>
          <w:rStyle w:val="CharSectno"/>
        </w:rPr>
        <w:noBreakHyphen/>
      </w:r>
      <w:r w:rsidRPr="009342D6">
        <w:rPr>
          <w:rStyle w:val="CharSectno"/>
        </w:rPr>
        <w:t>40</w:t>
      </w:r>
      <w:r w:rsidRPr="009342D6">
        <w:t xml:space="preserve">  Meaning of </w:t>
      </w:r>
      <w:r w:rsidRPr="009342D6">
        <w:rPr>
          <w:i/>
        </w:rPr>
        <w:t>debt deduction</w:t>
      </w:r>
      <w:bookmarkEnd w:id="229"/>
    </w:p>
    <w:p w:rsidR="006E0072" w:rsidRPr="009342D6" w:rsidRDefault="006E0072" w:rsidP="006E0072">
      <w:pPr>
        <w:pStyle w:val="subsection"/>
      </w:pPr>
      <w:r w:rsidRPr="009342D6">
        <w:tab/>
        <w:t>(1)</w:t>
      </w:r>
      <w:r w:rsidRPr="009342D6">
        <w:tab/>
      </w:r>
      <w:r w:rsidRPr="009342D6">
        <w:rPr>
          <w:b/>
          <w:i/>
        </w:rPr>
        <w:t>Debt deduction</w:t>
      </w:r>
      <w:r w:rsidRPr="009342D6">
        <w:t>,</w:t>
      </w:r>
      <w:r w:rsidRPr="009342D6">
        <w:rPr>
          <w:b/>
          <w:i/>
        </w:rPr>
        <w:t xml:space="preserve"> </w:t>
      </w:r>
      <w:r w:rsidRPr="009342D6">
        <w:t xml:space="preserve">of an entity and for an income year, is a cost incurred by the entity in relation to a </w:t>
      </w:r>
      <w:r w:rsidR="009342D6" w:rsidRPr="009342D6">
        <w:rPr>
          <w:position w:val="6"/>
          <w:sz w:val="16"/>
        </w:rPr>
        <w:t>*</w:t>
      </w:r>
      <w:r w:rsidRPr="009342D6">
        <w:t>debt interest issued by the entity, to the extent to which:</w:t>
      </w:r>
    </w:p>
    <w:p w:rsidR="006E0072" w:rsidRPr="009342D6" w:rsidRDefault="006E0072" w:rsidP="006E0072">
      <w:pPr>
        <w:pStyle w:val="paragraph"/>
      </w:pPr>
      <w:r w:rsidRPr="009342D6">
        <w:tab/>
        <w:t>(a)</w:t>
      </w:r>
      <w:r w:rsidRPr="009342D6">
        <w:tab/>
        <w:t>the cost is:</w:t>
      </w:r>
    </w:p>
    <w:p w:rsidR="006E0072" w:rsidRPr="009342D6" w:rsidRDefault="006E0072" w:rsidP="006E0072">
      <w:pPr>
        <w:pStyle w:val="paragraphsub"/>
      </w:pPr>
      <w:r w:rsidRPr="009342D6">
        <w:tab/>
        <w:t>(i)</w:t>
      </w:r>
      <w:r w:rsidRPr="009342D6">
        <w:tab/>
        <w:t>interest, an amount in the nature of interest, or any other amount that is calculated by reference to the time value of money; or</w:t>
      </w:r>
    </w:p>
    <w:p w:rsidR="006E0072" w:rsidRPr="009342D6" w:rsidRDefault="006E0072" w:rsidP="006E0072">
      <w:pPr>
        <w:pStyle w:val="paragraphsub"/>
      </w:pPr>
      <w:r w:rsidRPr="009342D6">
        <w:tab/>
        <w:t>(ii)</w:t>
      </w:r>
      <w:r w:rsidRPr="009342D6">
        <w:tab/>
        <w:t xml:space="preserve">the difference between the </w:t>
      </w:r>
      <w:r w:rsidR="009342D6" w:rsidRPr="009342D6">
        <w:rPr>
          <w:position w:val="6"/>
          <w:sz w:val="16"/>
        </w:rPr>
        <w:t>*</w:t>
      </w:r>
      <w:r w:rsidRPr="009342D6">
        <w:t xml:space="preserve">financial benefits received, or to be received, by the entity under the </w:t>
      </w:r>
      <w:r w:rsidR="009342D6" w:rsidRPr="009342D6">
        <w:rPr>
          <w:position w:val="6"/>
          <w:sz w:val="16"/>
        </w:rPr>
        <w:t>*</w:t>
      </w:r>
      <w:r w:rsidRPr="009342D6">
        <w:t>scheme giving rise to the debt interest and the financial benefits provided, or to be provided, under that scheme; or</w:t>
      </w:r>
    </w:p>
    <w:p w:rsidR="006E0072" w:rsidRPr="009342D6" w:rsidRDefault="006E0072" w:rsidP="006E0072">
      <w:pPr>
        <w:pStyle w:val="paragraphsub"/>
      </w:pPr>
      <w:r w:rsidRPr="009342D6">
        <w:tab/>
        <w:t>(iii)</w:t>
      </w:r>
      <w:r w:rsidRPr="009342D6">
        <w:tab/>
        <w:t>any amount directly incurred in obtaining or maintaining the financial benefits received, or to be received, by the entity under the scheme giving rise to the debt interest; or</w:t>
      </w:r>
    </w:p>
    <w:p w:rsidR="006E0072" w:rsidRPr="009342D6" w:rsidRDefault="006E0072" w:rsidP="006E0072">
      <w:pPr>
        <w:pStyle w:val="paragraphsub"/>
      </w:pPr>
      <w:r w:rsidRPr="009342D6">
        <w:tab/>
        <w:t>(iv)</w:t>
      </w:r>
      <w:r w:rsidRPr="009342D6">
        <w:tab/>
        <w:t>any other expense incurred by the entity that is specified in the regulations made for the purposes of this subparagraph; and</w:t>
      </w:r>
    </w:p>
    <w:p w:rsidR="006E0072" w:rsidRPr="009342D6" w:rsidRDefault="006E0072" w:rsidP="006E0072">
      <w:pPr>
        <w:pStyle w:val="paragraph"/>
      </w:pPr>
      <w:r w:rsidRPr="009342D6">
        <w:tab/>
        <w:t>(b)</w:t>
      </w:r>
      <w:r w:rsidRPr="009342D6">
        <w:tab/>
        <w:t>the entity can, apart from this Division, deduct the cost from its assessable income for that year;</w:t>
      </w:r>
    </w:p>
    <w:p w:rsidR="006E0072" w:rsidRPr="009342D6" w:rsidRDefault="006E0072" w:rsidP="006E0072">
      <w:pPr>
        <w:pStyle w:val="subsection"/>
      </w:pPr>
      <w:r w:rsidRPr="009342D6">
        <w:tab/>
        <w:t>(2)</w:t>
      </w:r>
      <w:r w:rsidRPr="009342D6">
        <w:tab/>
        <w:t xml:space="preserve">A cost covered by </w:t>
      </w:r>
      <w:r w:rsidR="009342D6">
        <w:t>paragraph (</w:t>
      </w:r>
      <w:r w:rsidRPr="009342D6">
        <w:t>1)(a) includes, but is not limited to, any of the following:</w:t>
      </w:r>
    </w:p>
    <w:p w:rsidR="006E0072" w:rsidRPr="009342D6" w:rsidRDefault="006E0072" w:rsidP="006E0072">
      <w:pPr>
        <w:pStyle w:val="paragraph"/>
      </w:pPr>
      <w:r w:rsidRPr="009342D6">
        <w:tab/>
        <w:t>(a)</w:t>
      </w:r>
      <w:r w:rsidRPr="009342D6">
        <w:tab/>
        <w:t>an amount in substitution for interest;</w:t>
      </w:r>
    </w:p>
    <w:p w:rsidR="006E0072" w:rsidRPr="009342D6" w:rsidRDefault="006E0072" w:rsidP="006E0072">
      <w:pPr>
        <w:pStyle w:val="paragraph"/>
      </w:pPr>
      <w:r w:rsidRPr="009342D6">
        <w:tab/>
        <w:t>(b)</w:t>
      </w:r>
      <w:r w:rsidRPr="009342D6">
        <w:tab/>
        <w:t>a discount in respect of a security;</w:t>
      </w:r>
    </w:p>
    <w:p w:rsidR="006E0072" w:rsidRPr="009342D6" w:rsidRDefault="006E0072" w:rsidP="006E0072">
      <w:pPr>
        <w:pStyle w:val="paragraph"/>
      </w:pPr>
      <w:r w:rsidRPr="009342D6">
        <w:tab/>
        <w:t>(c)</w:t>
      </w:r>
      <w:r w:rsidRPr="009342D6">
        <w:tab/>
        <w:t>a fee or charge in respect of a debt, including application fees, line fees, service fees, brokerage and stamp duty in respect of document registration or security for the debt interest;</w:t>
      </w:r>
    </w:p>
    <w:p w:rsidR="006E0072" w:rsidRPr="009342D6" w:rsidRDefault="006E0072" w:rsidP="006E0072">
      <w:pPr>
        <w:pStyle w:val="paragraph"/>
      </w:pPr>
      <w:r w:rsidRPr="009342D6">
        <w:tab/>
        <w:t>(d)</w:t>
      </w:r>
      <w:r w:rsidRPr="009342D6">
        <w:tab/>
        <w:t xml:space="preserve">an amount that is taken under an </w:t>
      </w:r>
      <w:r w:rsidR="009342D6" w:rsidRPr="009342D6">
        <w:rPr>
          <w:position w:val="6"/>
          <w:sz w:val="16"/>
        </w:rPr>
        <w:t>*</w:t>
      </w:r>
      <w:r w:rsidRPr="009342D6">
        <w:t xml:space="preserve">income tax law to be an amount of interest in respect of a lease, a hire purchase arrangement or any other </w:t>
      </w:r>
      <w:r w:rsidR="009342D6" w:rsidRPr="009342D6">
        <w:rPr>
          <w:position w:val="6"/>
          <w:sz w:val="16"/>
        </w:rPr>
        <w:t>*</w:t>
      </w:r>
      <w:r w:rsidRPr="009342D6">
        <w:t>arrangement specified in that law;</w:t>
      </w:r>
    </w:p>
    <w:p w:rsidR="006E0072" w:rsidRPr="009342D6" w:rsidRDefault="006E0072" w:rsidP="006E0072">
      <w:pPr>
        <w:pStyle w:val="paragraph"/>
      </w:pPr>
      <w:r w:rsidRPr="009342D6">
        <w:tab/>
        <w:t>(e)</w:t>
      </w:r>
      <w:r w:rsidRPr="009342D6">
        <w:tab/>
        <w:t>any loss in respect of:</w:t>
      </w:r>
    </w:p>
    <w:p w:rsidR="006E0072" w:rsidRPr="009342D6" w:rsidRDefault="006E0072" w:rsidP="006E0072">
      <w:pPr>
        <w:pStyle w:val="paragraphsub"/>
      </w:pPr>
      <w:r w:rsidRPr="009342D6">
        <w:tab/>
        <w:t>(i)</w:t>
      </w:r>
      <w:r w:rsidRPr="009342D6">
        <w:tab/>
        <w:t>a reciprocal purchase agreement (otherwise known as a repurchase agreement);</w:t>
      </w:r>
    </w:p>
    <w:p w:rsidR="006E0072" w:rsidRPr="009342D6" w:rsidRDefault="006E0072" w:rsidP="006E0072">
      <w:pPr>
        <w:pStyle w:val="paragraphsub"/>
      </w:pPr>
      <w:r w:rsidRPr="009342D6">
        <w:tab/>
        <w:t>(ii)</w:t>
      </w:r>
      <w:r w:rsidRPr="009342D6">
        <w:tab/>
        <w:t>a sell</w:t>
      </w:r>
      <w:r w:rsidR="009342D6">
        <w:noBreakHyphen/>
      </w:r>
      <w:r w:rsidRPr="009342D6">
        <w:t>buyback arrangement;</w:t>
      </w:r>
    </w:p>
    <w:p w:rsidR="006E0072" w:rsidRPr="009342D6" w:rsidRDefault="006E0072" w:rsidP="006E0072">
      <w:pPr>
        <w:pStyle w:val="paragraphsub"/>
      </w:pPr>
      <w:r w:rsidRPr="009342D6">
        <w:tab/>
        <w:t>(iii)</w:t>
      </w:r>
      <w:r w:rsidRPr="009342D6">
        <w:tab/>
        <w:t>a securities loan arrangement;</w:t>
      </w:r>
    </w:p>
    <w:p w:rsidR="006E0072" w:rsidRPr="009342D6" w:rsidRDefault="006E0072" w:rsidP="006E0072">
      <w:pPr>
        <w:pStyle w:val="paragraph"/>
      </w:pPr>
      <w:r w:rsidRPr="009342D6">
        <w:tab/>
        <w:t>(f)</w:t>
      </w:r>
      <w:r w:rsidRPr="009342D6">
        <w:tab/>
        <w:t xml:space="preserve">any amount covered by </w:t>
      </w:r>
      <w:r w:rsidR="009342D6">
        <w:t>paragraph (</w:t>
      </w:r>
      <w:r w:rsidRPr="009342D6">
        <w:t>1)(a) that has been assigned or is dealt with in any way on behalf of the party who would otherwise be entitled to that amount.</w:t>
      </w:r>
    </w:p>
    <w:p w:rsidR="006E0072" w:rsidRPr="009342D6" w:rsidRDefault="006E0072" w:rsidP="006E0072">
      <w:pPr>
        <w:pStyle w:val="subsection"/>
      </w:pPr>
      <w:r w:rsidRPr="009342D6">
        <w:tab/>
        <w:t>(3)</w:t>
      </w:r>
      <w:r w:rsidRPr="009342D6">
        <w:tab/>
        <w:t xml:space="preserve">To avoid doubt, the following amounts that are incurred by an entity in relation to a </w:t>
      </w:r>
      <w:r w:rsidR="009342D6" w:rsidRPr="009342D6">
        <w:rPr>
          <w:position w:val="6"/>
          <w:sz w:val="16"/>
        </w:rPr>
        <w:t>*</w:t>
      </w:r>
      <w:r w:rsidRPr="009342D6">
        <w:t xml:space="preserve">debt interest issued by the entity are not covered by </w:t>
      </w:r>
      <w:r w:rsidR="009342D6">
        <w:t>paragraph (</w:t>
      </w:r>
      <w:r w:rsidRPr="009342D6">
        <w:t>1)(a):</w:t>
      </w:r>
    </w:p>
    <w:p w:rsidR="006E0072" w:rsidRPr="009342D6" w:rsidRDefault="006E0072" w:rsidP="006E0072">
      <w:pPr>
        <w:pStyle w:val="paragraph"/>
      </w:pPr>
      <w:r w:rsidRPr="009342D6">
        <w:tab/>
        <w:t>(a)</w:t>
      </w:r>
      <w:r w:rsidRPr="009342D6">
        <w:tab/>
        <w:t>losses and outgoings directly associated with hedging or managing the financial risk in respect of the debt interest;</w:t>
      </w:r>
    </w:p>
    <w:p w:rsidR="006E0072" w:rsidRPr="009342D6" w:rsidRDefault="006E0072" w:rsidP="006E0072">
      <w:pPr>
        <w:pStyle w:val="paragraph"/>
      </w:pPr>
      <w:r w:rsidRPr="009342D6">
        <w:tab/>
        <w:t>(b)</w:t>
      </w:r>
      <w:r w:rsidRPr="009342D6">
        <w:tab/>
        <w:t>losses incurred by the entity</w:t>
      </w:r>
      <w:r w:rsidRPr="009342D6">
        <w:rPr>
          <w:i/>
        </w:rPr>
        <w:t xml:space="preserve"> </w:t>
      </w:r>
      <w:r w:rsidRPr="009342D6">
        <w:t>in relation to which the following apply:</w:t>
      </w:r>
    </w:p>
    <w:p w:rsidR="006E0072" w:rsidRPr="009342D6" w:rsidRDefault="006E0072" w:rsidP="006E0072">
      <w:pPr>
        <w:pStyle w:val="paragraphsub"/>
      </w:pPr>
      <w:r w:rsidRPr="009342D6">
        <w:tab/>
        <w:t>(i)</w:t>
      </w:r>
      <w:r w:rsidRPr="009342D6">
        <w:tab/>
        <w:t xml:space="preserve">the losses would otherwise be a cost covered by </w:t>
      </w:r>
      <w:r w:rsidR="009342D6">
        <w:t>subparagraph (</w:t>
      </w:r>
      <w:r w:rsidRPr="009342D6">
        <w:t>1)(a)(ii); but</w:t>
      </w:r>
    </w:p>
    <w:p w:rsidR="006E0072" w:rsidRPr="009342D6" w:rsidRDefault="006E0072" w:rsidP="006E0072">
      <w:pPr>
        <w:pStyle w:val="paragraphsub"/>
      </w:pPr>
      <w:r w:rsidRPr="009342D6">
        <w:tab/>
        <w:t>(ii)</w:t>
      </w:r>
      <w:r w:rsidRPr="009342D6">
        <w:tab/>
        <w:t>the benefits mentioned in that subparagraph are measured in a foreign currency or a unit of account other than Australian currency (for example, ounces of gold) and the losses have arisen only because of changes in the rate of converting that foreign currency or that unit of account into Australian currency;</w:t>
      </w:r>
    </w:p>
    <w:p w:rsidR="006E0072" w:rsidRPr="009342D6" w:rsidRDefault="006E0072" w:rsidP="006E0072">
      <w:pPr>
        <w:pStyle w:val="paragraph"/>
      </w:pPr>
      <w:r w:rsidRPr="009342D6">
        <w:tab/>
        <w:t>(c)</w:t>
      </w:r>
      <w:r w:rsidRPr="009342D6">
        <w:tab/>
        <w:t>salary or wages;</w:t>
      </w:r>
    </w:p>
    <w:p w:rsidR="006E0072" w:rsidRPr="009342D6" w:rsidRDefault="006E0072" w:rsidP="006E0072">
      <w:pPr>
        <w:pStyle w:val="paragraph"/>
      </w:pPr>
      <w:r w:rsidRPr="009342D6">
        <w:tab/>
        <w:t>(d)</w:t>
      </w:r>
      <w:r w:rsidRPr="009342D6">
        <w:tab/>
        <w:t>rental expenses for a lease if the lease is not a debt interest;</w:t>
      </w:r>
    </w:p>
    <w:p w:rsidR="006E0072" w:rsidRPr="009342D6" w:rsidRDefault="006E0072" w:rsidP="006E0072">
      <w:pPr>
        <w:pStyle w:val="paragraph"/>
      </w:pPr>
      <w:r w:rsidRPr="009342D6">
        <w:tab/>
        <w:t>(e)</w:t>
      </w:r>
      <w:r w:rsidRPr="009342D6">
        <w:tab/>
        <w:t>an expense specified in the regulations made for the purposes of this paragraph.</w:t>
      </w:r>
    </w:p>
    <w:p w:rsidR="006E0072" w:rsidRPr="009342D6" w:rsidRDefault="006E0072" w:rsidP="006E0072">
      <w:pPr>
        <w:pStyle w:val="ActHead4"/>
      </w:pPr>
      <w:bookmarkStart w:id="230" w:name="_Toc454965956"/>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B</w:t>
      </w:r>
      <w:r w:rsidRPr="009342D6">
        <w:t>—</w:t>
      </w:r>
      <w:r w:rsidRPr="009342D6">
        <w:rPr>
          <w:rStyle w:val="CharSubdText"/>
        </w:rPr>
        <w:t>Thin capitalisation rules for outward investing entities (non</w:t>
      </w:r>
      <w:r w:rsidR="009342D6">
        <w:rPr>
          <w:rStyle w:val="CharSubdText"/>
        </w:rPr>
        <w:noBreakHyphen/>
      </w:r>
      <w:r w:rsidRPr="009342D6">
        <w:rPr>
          <w:rStyle w:val="CharSubdText"/>
        </w:rPr>
        <w:t>ADI)</w:t>
      </w:r>
      <w:bookmarkEnd w:id="230"/>
    </w:p>
    <w:p w:rsidR="006E0072" w:rsidRPr="009342D6" w:rsidRDefault="006E0072" w:rsidP="006E0072">
      <w:pPr>
        <w:pStyle w:val="ActHead4"/>
      </w:pPr>
      <w:bookmarkStart w:id="231" w:name="_Toc454965957"/>
      <w:r w:rsidRPr="009342D6">
        <w:t>Guide to Subdivision</w:t>
      </w:r>
      <w:r w:rsidR="009342D6">
        <w:t> </w:t>
      </w:r>
      <w:r w:rsidRPr="009342D6">
        <w:t>820</w:t>
      </w:r>
      <w:r w:rsidR="009342D6">
        <w:noBreakHyphen/>
      </w:r>
      <w:r w:rsidRPr="009342D6">
        <w:t>B</w:t>
      </w:r>
      <w:bookmarkEnd w:id="231"/>
    </w:p>
    <w:p w:rsidR="006E0072" w:rsidRPr="009342D6" w:rsidRDefault="006E0072" w:rsidP="006E0072">
      <w:pPr>
        <w:pStyle w:val="ActHead5"/>
      </w:pPr>
      <w:bookmarkStart w:id="232" w:name="_Toc454965958"/>
      <w:r w:rsidRPr="009342D6">
        <w:rPr>
          <w:rStyle w:val="CharSectno"/>
        </w:rPr>
        <w:t>820</w:t>
      </w:r>
      <w:r w:rsidR="009342D6">
        <w:rPr>
          <w:rStyle w:val="CharSectno"/>
        </w:rPr>
        <w:noBreakHyphen/>
      </w:r>
      <w:r w:rsidRPr="009342D6">
        <w:rPr>
          <w:rStyle w:val="CharSectno"/>
        </w:rPr>
        <w:t>65</w:t>
      </w:r>
      <w:r w:rsidRPr="009342D6">
        <w:t xml:space="preserve">  What this Subdivision is about</w:t>
      </w:r>
      <w:bookmarkEnd w:id="232"/>
    </w:p>
    <w:p w:rsidR="006E0072" w:rsidRPr="009342D6" w:rsidRDefault="006E0072" w:rsidP="006E0072">
      <w:pPr>
        <w:pStyle w:val="BoxText"/>
      </w:pPr>
      <w:r w:rsidRPr="009342D6">
        <w:t>This Subdivision sets out the thin capitalisation rules that apply to an Australian entity that has certain types of overseas investments and is not an authorised deposit</w:t>
      </w:r>
      <w:r w:rsidR="009342D6">
        <w:noBreakHyphen/>
      </w:r>
      <w:r w:rsidRPr="009342D6">
        <w:t xml:space="preserve">taking institution (an </w:t>
      </w:r>
      <w:r w:rsidRPr="009342D6">
        <w:rPr>
          <w:b/>
          <w:i/>
        </w:rPr>
        <w:t>ADI</w:t>
      </w:r>
      <w:r w:rsidRPr="009342D6">
        <w:t>). These rules deal with the following matters:</w:t>
      </w:r>
    </w:p>
    <w:p w:rsidR="006E0072" w:rsidRPr="009342D6" w:rsidRDefault="006E0072" w:rsidP="006E0072">
      <w:pPr>
        <w:pStyle w:val="BoxList"/>
      </w:pPr>
      <w:r w:rsidRPr="009342D6">
        <w:t>•</w:t>
      </w:r>
      <w:r w:rsidRPr="009342D6">
        <w:tab/>
        <w:t>how to work out the entity’s maximum allowable debt for an income year;</w:t>
      </w:r>
    </w:p>
    <w:p w:rsidR="006E0072" w:rsidRPr="009342D6" w:rsidRDefault="006E0072" w:rsidP="006E0072">
      <w:pPr>
        <w:pStyle w:val="BoxList"/>
      </w:pPr>
      <w:r w:rsidRPr="009342D6">
        <w:t>•</w:t>
      </w:r>
      <w:r w:rsidRPr="009342D6">
        <w:tab/>
        <w:t>how all or a part of the debt deductions claimed by the entity may be disallowed if the maximum allowable debt is exceeded;</w:t>
      </w:r>
    </w:p>
    <w:p w:rsidR="006E0072" w:rsidRPr="009342D6" w:rsidRDefault="006E0072" w:rsidP="006E0072">
      <w:pPr>
        <w:pStyle w:val="BoxList"/>
      </w:pPr>
      <w:r w:rsidRPr="009342D6">
        <w:t>•</w:t>
      </w:r>
      <w:r w:rsidRPr="009342D6">
        <w:tab/>
        <w:t>how to apply these rules to a period that is less than an income year.</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820</w:t>
      </w:r>
      <w:r w:rsidR="009342D6">
        <w:noBreakHyphen/>
      </w:r>
      <w:r w:rsidRPr="009342D6">
        <w:t>85</w:t>
      </w:r>
      <w:r w:rsidRPr="009342D6">
        <w:tab/>
        <w:t>Thin capitalisation rule for outward investing entities (non</w:t>
      </w:r>
      <w:r w:rsidR="009342D6">
        <w:noBreakHyphen/>
      </w:r>
      <w:r w:rsidRPr="009342D6">
        <w:t>ADI)</w:t>
      </w:r>
    </w:p>
    <w:p w:rsidR="006E0072" w:rsidRPr="009342D6" w:rsidRDefault="006E0072" w:rsidP="006E0072">
      <w:pPr>
        <w:pStyle w:val="TofSectsSection"/>
      </w:pPr>
      <w:r w:rsidRPr="009342D6">
        <w:t>820</w:t>
      </w:r>
      <w:r w:rsidR="009342D6">
        <w:noBreakHyphen/>
      </w:r>
      <w:r w:rsidRPr="009342D6">
        <w:t>90</w:t>
      </w:r>
      <w:r w:rsidRPr="009342D6">
        <w:tab/>
        <w:t>Maximum allowable debt</w:t>
      </w:r>
    </w:p>
    <w:p w:rsidR="006E0072" w:rsidRPr="009342D6" w:rsidRDefault="006E0072" w:rsidP="006E0072">
      <w:pPr>
        <w:pStyle w:val="TofSectsSection"/>
      </w:pPr>
      <w:r w:rsidRPr="009342D6">
        <w:t>820</w:t>
      </w:r>
      <w:r w:rsidR="009342D6">
        <w:noBreakHyphen/>
      </w:r>
      <w:r w:rsidRPr="009342D6">
        <w:t>95</w:t>
      </w:r>
      <w:r w:rsidRPr="009342D6">
        <w:tab/>
        <w:t>Safe harbour debt amount—outward investor (general)</w:t>
      </w:r>
    </w:p>
    <w:p w:rsidR="006E0072" w:rsidRPr="009342D6" w:rsidRDefault="006E0072" w:rsidP="006E0072">
      <w:pPr>
        <w:pStyle w:val="TofSectsSection"/>
      </w:pPr>
      <w:r w:rsidRPr="009342D6">
        <w:t>820</w:t>
      </w:r>
      <w:r w:rsidR="009342D6">
        <w:noBreakHyphen/>
      </w:r>
      <w:r w:rsidRPr="009342D6">
        <w:t>100</w:t>
      </w:r>
      <w:r w:rsidRPr="009342D6">
        <w:tab/>
        <w:t>Safe harbour debt amount—outward investor (financial)</w:t>
      </w:r>
    </w:p>
    <w:p w:rsidR="006E0072" w:rsidRPr="009342D6" w:rsidRDefault="006E0072" w:rsidP="006E0072">
      <w:pPr>
        <w:pStyle w:val="TofSectsSection"/>
      </w:pPr>
      <w:r w:rsidRPr="009342D6">
        <w:t>820</w:t>
      </w:r>
      <w:r w:rsidR="009342D6">
        <w:noBreakHyphen/>
      </w:r>
      <w:r w:rsidRPr="009342D6">
        <w:t>105</w:t>
      </w:r>
      <w:r w:rsidRPr="009342D6">
        <w:tab/>
        <w:t>Arm’s length debt amount</w:t>
      </w:r>
    </w:p>
    <w:p w:rsidR="006E0072" w:rsidRPr="009342D6" w:rsidRDefault="006E0072" w:rsidP="006E0072">
      <w:pPr>
        <w:pStyle w:val="TofSectsSection"/>
      </w:pPr>
      <w:r w:rsidRPr="009342D6">
        <w:t>820</w:t>
      </w:r>
      <w:r w:rsidR="009342D6">
        <w:noBreakHyphen/>
      </w:r>
      <w:r w:rsidRPr="009342D6">
        <w:t>110</w:t>
      </w:r>
      <w:r w:rsidRPr="009342D6">
        <w:tab/>
        <w:t>Worldwide gearing debt amount</w:t>
      </w:r>
      <w:r w:rsidR="00735336" w:rsidRPr="009342D6">
        <w:t>—outward investor that is not also an inward investment vehicle</w:t>
      </w:r>
    </w:p>
    <w:p w:rsidR="00034C5E" w:rsidRPr="009342D6" w:rsidRDefault="00034C5E" w:rsidP="00034C5E">
      <w:pPr>
        <w:pStyle w:val="TofSectsSection"/>
      </w:pPr>
      <w:r w:rsidRPr="009342D6">
        <w:t>820</w:t>
      </w:r>
      <w:r w:rsidR="009342D6">
        <w:noBreakHyphen/>
      </w:r>
      <w:r w:rsidRPr="009342D6">
        <w:t>111</w:t>
      </w:r>
      <w:r w:rsidRPr="009342D6">
        <w:tab/>
        <w:t>Worldwide gearing debt amount—outward investor that is also an inward investment vehicle</w:t>
      </w:r>
    </w:p>
    <w:p w:rsidR="006E0072" w:rsidRPr="009342D6" w:rsidRDefault="006E0072" w:rsidP="006E0072">
      <w:pPr>
        <w:pStyle w:val="TofSectsSection"/>
      </w:pPr>
      <w:r w:rsidRPr="009342D6">
        <w:t>820</w:t>
      </w:r>
      <w:r w:rsidR="009342D6">
        <w:noBreakHyphen/>
      </w:r>
      <w:r w:rsidRPr="009342D6">
        <w:t>115</w:t>
      </w:r>
      <w:r w:rsidRPr="009342D6">
        <w:tab/>
        <w:t>Amount of debt deduction disallowed</w:t>
      </w:r>
    </w:p>
    <w:p w:rsidR="006E0072" w:rsidRPr="009342D6" w:rsidRDefault="006E0072" w:rsidP="006E0072">
      <w:pPr>
        <w:pStyle w:val="TofSectsSection"/>
      </w:pPr>
      <w:r w:rsidRPr="009342D6">
        <w:t>820</w:t>
      </w:r>
      <w:r w:rsidR="009342D6">
        <w:noBreakHyphen/>
      </w:r>
      <w:r w:rsidRPr="009342D6">
        <w:t>120</w:t>
      </w:r>
      <w:r w:rsidRPr="009342D6">
        <w:tab/>
        <w:t>Application to part year periods</w:t>
      </w:r>
    </w:p>
    <w:p w:rsidR="006E0072" w:rsidRPr="009342D6" w:rsidRDefault="006E0072" w:rsidP="006E0072">
      <w:pPr>
        <w:pStyle w:val="ActHead4"/>
      </w:pPr>
      <w:bookmarkStart w:id="233" w:name="_Toc454965959"/>
      <w:r w:rsidRPr="009342D6">
        <w:t>Operative provisions</w:t>
      </w:r>
      <w:bookmarkEnd w:id="233"/>
    </w:p>
    <w:p w:rsidR="006E0072" w:rsidRPr="009342D6" w:rsidRDefault="006E0072" w:rsidP="006E0072">
      <w:pPr>
        <w:pStyle w:val="ActHead5"/>
      </w:pPr>
      <w:bookmarkStart w:id="234" w:name="_Toc454965960"/>
      <w:r w:rsidRPr="009342D6">
        <w:rPr>
          <w:rStyle w:val="CharSectno"/>
        </w:rPr>
        <w:t>820</w:t>
      </w:r>
      <w:r w:rsidR="009342D6">
        <w:rPr>
          <w:rStyle w:val="CharSectno"/>
        </w:rPr>
        <w:noBreakHyphen/>
      </w:r>
      <w:r w:rsidRPr="009342D6">
        <w:rPr>
          <w:rStyle w:val="CharSectno"/>
        </w:rPr>
        <w:t>85</w:t>
      </w:r>
      <w:r w:rsidRPr="009342D6">
        <w:t xml:space="preserve">  Thin capitalisation rule for outward investing entities (non</w:t>
      </w:r>
      <w:r w:rsidR="009342D6">
        <w:noBreakHyphen/>
      </w:r>
      <w:r w:rsidRPr="009342D6">
        <w:t>ADI)</w:t>
      </w:r>
      <w:bookmarkEnd w:id="234"/>
    </w:p>
    <w:p w:rsidR="006E0072" w:rsidRPr="009342D6" w:rsidRDefault="006E0072" w:rsidP="006E0072">
      <w:pPr>
        <w:pStyle w:val="SubsectionHead"/>
      </w:pPr>
      <w:r w:rsidRPr="009342D6">
        <w:t>Thin capitalisation rule</w:t>
      </w:r>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 xml:space="preserve">debt deduction of an entity for an income year (to the extent that it is not attributable to an </w:t>
      </w:r>
      <w:r w:rsidR="009342D6" w:rsidRPr="009342D6">
        <w:rPr>
          <w:position w:val="6"/>
          <w:sz w:val="16"/>
        </w:rPr>
        <w:t>*</w:t>
      </w:r>
      <w:r w:rsidRPr="009342D6">
        <w:t>overseas permanent establishment of the entity) if, for that year:</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outward investing entity (non</w:t>
      </w:r>
      <w:r w:rsidR="009342D6">
        <w:noBreakHyphen/>
      </w:r>
      <w:r w:rsidRPr="009342D6">
        <w:t xml:space="preserve">ADI) (see </w:t>
      </w:r>
      <w:r w:rsidR="009342D6">
        <w:t>subsection (</w:t>
      </w:r>
      <w:r w:rsidRPr="009342D6">
        <w:t>2));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adjusted average debt (see </w:t>
      </w:r>
      <w:r w:rsidR="009342D6">
        <w:t>subsection (</w:t>
      </w:r>
      <w:r w:rsidRPr="009342D6">
        <w:t xml:space="preserve">3)) exceeds its </w:t>
      </w:r>
      <w:r w:rsidR="009342D6" w:rsidRPr="009342D6">
        <w:rPr>
          <w:position w:val="6"/>
          <w:sz w:val="16"/>
        </w:rPr>
        <w:t>*</w:t>
      </w:r>
      <w:r w:rsidRPr="009342D6">
        <w:t>maximum allowable debt (see section</w:t>
      </w:r>
      <w:r w:rsidR="009342D6">
        <w:t> </w:t>
      </w:r>
      <w:r w:rsidRPr="009342D6">
        <w:t>820</w:t>
      </w:r>
      <w:r w:rsidR="009342D6">
        <w:noBreakHyphen/>
      </w:r>
      <w:r w:rsidRPr="009342D6">
        <w:t>90).</w:t>
      </w:r>
    </w:p>
    <w:p w:rsidR="006E0072" w:rsidRPr="009342D6" w:rsidRDefault="006E0072" w:rsidP="006E0072">
      <w:pPr>
        <w:pStyle w:val="notetext"/>
      </w:pPr>
      <w:r w:rsidRPr="009342D6">
        <w:t>Note 1:</w:t>
      </w:r>
      <w:r w:rsidRPr="009342D6">
        <w:tab/>
        <w:t xml:space="preserve">This Subdivision does not apply if the total debt deductions of that entity and all its associate entities for that year are </w:t>
      </w:r>
      <w:r w:rsidR="00E21C05" w:rsidRPr="009342D6">
        <w:t>$2 million</w:t>
      </w:r>
      <w:r w:rsidRPr="009342D6">
        <w:t xml:space="preserve"> or less, see section</w:t>
      </w:r>
      <w:r w:rsidR="009342D6">
        <w:t> </w:t>
      </w:r>
      <w:r w:rsidRPr="009342D6">
        <w:t>820</w:t>
      </w:r>
      <w:r w:rsidR="009342D6">
        <w:noBreakHyphen/>
      </w:r>
      <w:r w:rsidRPr="009342D6">
        <w:t>35.</w:t>
      </w:r>
    </w:p>
    <w:p w:rsidR="006E0072" w:rsidRPr="009342D6" w:rsidRDefault="006E0072" w:rsidP="006E0072">
      <w:pPr>
        <w:pStyle w:val="notetext"/>
      </w:pPr>
      <w:r w:rsidRPr="009342D6">
        <w:t>Note 2:</w:t>
      </w:r>
      <w:r w:rsidRPr="009342D6">
        <w:tab/>
        <w:t>To work out the amount to be disallowed, see section</w:t>
      </w:r>
      <w:r w:rsidR="009342D6">
        <w:t> </w:t>
      </w:r>
      <w:r w:rsidRPr="009342D6">
        <w:t>820</w:t>
      </w:r>
      <w:r w:rsidR="009342D6">
        <w:noBreakHyphen/>
      </w:r>
      <w:r w:rsidRPr="009342D6">
        <w:t>115.</w:t>
      </w:r>
    </w:p>
    <w:p w:rsidR="006E0072" w:rsidRPr="009342D6" w:rsidRDefault="006E0072" w:rsidP="006E0072">
      <w:pPr>
        <w:pStyle w:val="notetext"/>
      </w:pPr>
      <w:r w:rsidRPr="009342D6">
        <w:t>Note 3:</w:t>
      </w:r>
      <w:r w:rsidRPr="009342D6">
        <w:tab/>
        <w:t>For the rules that apply to an entity that is an outward investing entity (non</w:t>
      </w:r>
      <w:r w:rsidR="009342D6">
        <w:noBreakHyphen/>
      </w:r>
      <w:r w:rsidRPr="009342D6">
        <w:t>ADI) for only a part of an income year, see section</w:t>
      </w:r>
      <w:r w:rsidR="009342D6">
        <w:t> </w:t>
      </w:r>
      <w:r w:rsidRPr="009342D6">
        <w:t>820</w:t>
      </w:r>
      <w:r w:rsidR="009342D6">
        <w:noBreakHyphen/>
      </w:r>
      <w:r w:rsidRPr="009342D6">
        <w:t xml:space="preserve">120 in conjunction with </w:t>
      </w:r>
      <w:r w:rsidR="009342D6">
        <w:t>subsection (</w:t>
      </w:r>
      <w:r w:rsidRPr="009342D6">
        <w:t>2) of this section.</w:t>
      </w:r>
    </w:p>
    <w:p w:rsidR="006E0072" w:rsidRPr="009342D6" w:rsidRDefault="006E0072" w:rsidP="006E0072">
      <w:pPr>
        <w:pStyle w:val="notetext"/>
      </w:pPr>
      <w:r w:rsidRPr="009342D6">
        <w:t>Note 4:</w:t>
      </w:r>
      <w:r w:rsidRPr="009342D6">
        <w:tab/>
        <w:t>A consolidated group or MEC group may be an outward investing entity (non</w:t>
      </w:r>
      <w:r w:rsidR="009342D6">
        <w:noBreakHyphen/>
      </w:r>
      <w:r w:rsidRPr="009342D6">
        <w:t>ADI) to which this Subdivision applies: see Subdivisions</w:t>
      </w:r>
      <w:r w:rsidR="009342D6">
        <w:t> </w:t>
      </w:r>
      <w:r w:rsidRPr="009342D6">
        <w:t>820</w:t>
      </w:r>
      <w:r w:rsidR="009342D6">
        <w:noBreakHyphen/>
      </w:r>
      <w:r w:rsidRPr="009342D6">
        <w:t>FA and 820</w:t>
      </w:r>
      <w:r w:rsidR="009342D6">
        <w:noBreakHyphen/>
      </w:r>
      <w:r w:rsidRPr="009342D6">
        <w:t>FB.</w:t>
      </w:r>
    </w:p>
    <w:p w:rsidR="006E0072" w:rsidRPr="009342D6" w:rsidRDefault="006E0072" w:rsidP="006E0072">
      <w:pPr>
        <w:pStyle w:val="SubsectionHead"/>
      </w:pPr>
      <w:r w:rsidRPr="009342D6">
        <w:t>Outward investing entity (non</w:t>
      </w:r>
      <w:r w:rsidR="009342D6">
        <w:noBreakHyphen/>
      </w:r>
      <w:r w:rsidRPr="009342D6">
        <w:t>ADI)</w:t>
      </w:r>
    </w:p>
    <w:p w:rsidR="006E0072" w:rsidRPr="009342D6" w:rsidRDefault="006E0072" w:rsidP="006E0072">
      <w:pPr>
        <w:pStyle w:val="subsection"/>
      </w:pPr>
      <w:r w:rsidRPr="009342D6">
        <w:tab/>
        <w:t>(2)</w:t>
      </w:r>
      <w:r w:rsidRPr="009342D6">
        <w:tab/>
        <w:t xml:space="preserve">The entity is an </w:t>
      </w:r>
      <w:r w:rsidRPr="009342D6">
        <w:rPr>
          <w:b/>
          <w:i/>
        </w:rPr>
        <w:t>outward investing entity (non</w:t>
      </w:r>
      <w:r w:rsidR="009342D6">
        <w:rPr>
          <w:b/>
          <w:i/>
        </w:rPr>
        <w:noBreakHyphen/>
      </w:r>
      <w:r w:rsidRPr="009342D6">
        <w:rPr>
          <w:b/>
          <w:i/>
        </w:rPr>
        <w:t xml:space="preserve">ADI) </w:t>
      </w:r>
      <w:r w:rsidRPr="009342D6">
        <w:t>for a period that is all or a part of an income year if, and only if, it is: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outward investor (general) for that period (as set out in items</w:t>
      </w:r>
      <w:r w:rsidR="009342D6">
        <w:t> </w:t>
      </w:r>
      <w:r w:rsidRPr="009342D6">
        <w:t>1 and 3 of the following table);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outward investor (financial) for that period (as set out in items</w:t>
      </w:r>
      <w:r w:rsidR="009342D6">
        <w:t> </w:t>
      </w:r>
      <w:r w:rsidRPr="009342D6">
        <w:t>2 and 4 of that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402"/>
        <w:gridCol w:w="1417"/>
        <w:gridCol w:w="1418"/>
      </w:tblGrid>
      <w:tr w:rsidR="006E0072" w:rsidRPr="009342D6" w:rsidTr="00B36B2B">
        <w:trPr>
          <w:cantSplit/>
          <w:tblHeader/>
        </w:trPr>
        <w:tc>
          <w:tcPr>
            <w:tcW w:w="6945" w:type="dxa"/>
            <w:gridSpan w:val="4"/>
            <w:tcBorders>
              <w:top w:val="single" w:sz="12" w:space="0" w:color="auto"/>
              <w:left w:val="nil"/>
              <w:bottom w:val="nil"/>
              <w:right w:val="nil"/>
            </w:tcBorders>
          </w:tcPr>
          <w:p w:rsidR="006E0072" w:rsidRPr="009342D6" w:rsidRDefault="006E0072" w:rsidP="009D54EF">
            <w:pPr>
              <w:pStyle w:val="Tabletext"/>
              <w:keepNext/>
              <w:keepLines/>
            </w:pPr>
            <w:r w:rsidRPr="009342D6">
              <w:rPr>
                <w:b/>
              </w:rPr>
              <w:t>Outward investing entity (non</w:t>
            </w:r>
            <w:r w:rsidR="009342D6">
              <w:rPr>
                <w:b/>
              </w:rPr>
              <w:noBreakHyphen/>
            </w:r>
            <w:r w:rsidRPr="009342D6">
              <w:rPr>
                <w:b/>
              </w:rPr>
              <w:t>ADI)</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3402"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If:</w:t>
            </w:r>
          </w:p>
        </w:tc>
        <w:tc>
          <w:tcPr>
            <w:tcW w:w="1417"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and:</w:t>
            </w:r>
          </w:p>
        </w:tc>
        <w:tc>
          <w:tcPr>
            <w:tcW w:w="141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then:</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3402"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the entity (the</w:t>
            </w:r>
            <w:r w:rsidRPr="009342D6">
              <w:rPr>
                <w:i/>
              </w:rPr>
              <w:t xml:space="preserve"> </w:t>
            </w:r>
            <w:r w:rsidRPr="009342D6">
              <w:rPr>
                <w:b/>
                <w:i/>
              </w:rPr>
              <w:t>relevant entity</w:t>
            </w:r>
            <w:r w:rsidRPr="009342D6">
              <w:t>) is one or both of the following throughout a period that is all or a part of an income year:</w:t>
            </w:r>
          </w:p>
          <w:p w:rsidR="006E0072" w:rsidRPr="009342D6" w:rsidRDefault="006E0072" w:rsidP="00B36B2B">
            <w:pPr>
              <w:pStyle w:val="Tablea"/>
            </w:pPr>
            <w:r w:rsidRPr="009342D6">
              <w:t xml:space="preserve">(a) an </w:t>
            </w:r>
            <w:r w:rsidR="009342D6" w:rsidRPr="009342D6">
              <w:rPr>
                <w:position w:val="6"/>
                <w:sz w:val="16"/>
              </w:rPr>
              <w:t>*</w:t>
            </w:r>
            <w:r w:rsidRPr="009342D6">
              <w:t xml:space="preserve">Australian controller of at least one </w:t>
            </w:r>
            <w:r w:rsidR="009342D6" w:rsidRPr="009342D6">
              <w:rPr>
                <w:position w:val="6"/>
                <w:sz w:val="16"/>
              </w:rPr>
              <w:t>*</w:t>
            </w:r>
            <w:r w:rsidRPr="009342D6">
              <w:t>Australian controlled foreign entity (not necessarily the same Australian controlled foreign entity throughout that period);</w:t>
            </w:r>
          </w:p>
          <w:p w:rsidR="006E0072" w:rsidRPr="009342D6" w:rsidRDefault="006E0072" w:rsidP="00B36B2B">
            <w:pPr>
              <w:pStyle w:val="Tablea"/>
            </w:pPr>
            <w:r w:rsidRPr="009342D6">
              <w:t xml:space="preserve">(b) an Australian entity that carries on a </w:t>
            </w:r>
            <w:r w:rsidR="009342D6" w:rsidRPr="009342D6">
              <w:rPr>
                <w:position w:val="6"/>
                <w:sz w:val="16"/>
              </w:rPr>
              <w:t>*</w:t>
            </w:r>
            <w:r w:rsidRPr="009342D6">
              <w:t xml:space="preserve">business at or through at least one </w:t>
            </w:r>
            <w:r w:rsidR="009342D6" w:rsidRPr="009342D6">
              <w:rPr>
                <w:position w:val="6"/>
                <w:sz w:val="16"/>
              </w:rPr>
              <w:t>*</w:t>
            </w:r>
            <w:r w:rsidRPr="009342D6">
              <w:t>overseas permanent establishment (not necessarily the same permanent establishment throughout that period)</w:t>
            </w:r>
          </w:p>
        </w:tc>
        <w:tc>
          <w:tcPr>
            <w:tcW w:w="1417"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relevant entity is not a </w:t>
            </w:r>
            <w:r w:rsidR="009342D6" w:rsidRPr="009342D6">
              <w:rPr>
                <w:position w:val="6"/>
                <w:sz w:val="16"/>
              </w:rPr>
              <w:t>*</w:t>
            </w:r>
            <w:r w:rsidRPr="009342D6">
              <w:t xml:space="preserve">financial entity, nor an </w:t>
            </w:r>
            <w:r w:rsidR="009342D6" w:rsidRPr="009342D6">
              <w:rPr>
                <w:position w:val="6"/>
                <w:sz w:val="16"/>
              </w:rPr>
              <w:t>*</w:t>
            </w:r>
            <w:r w:rsidRPr="009342D6">
              <w:t>ADI, at any time during that period</w:t>
            </w:r>
          </w:p>
        </w:tc>
        <w:tc>
          <w:tcPr>
            <w:tcW w:w="141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relevant entity is an </w:t>
            </w:r>
            <w:r w:rsidRPr="009342D6">
              <w:rPr>
                <w:b/>
                <w:i/>
              </w:rPr>
              <w:t>outward investor (general)</w:t>
            </w:r>
            <w:r w:rsidRPr="009342D6">
              <w:t xml:space="preserve"> for that period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340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entity (the</w:t>
            </w:r>
            <w:r w:rsidRPr="009342D6">
              <w:rPr>
                <w:i/>
              </w:rPr>
              <w:t xml:space="preserve"> </w:t>
            </w:r>
            <w:r w:rsidRPr="009342D6">
              <w:rPr>
                <w:b/>
                <w:i/>
              </w:rPr>
              <w:t>relevant entity</w:t>
            </w:r>
            <w:r w:rsidRPr="009342D6">
              <w:t>) satisfies this column in item</w:t>
            </w:r>
            <w:r w:rsidR="009342D6">
              <w:t> </w:t>
            </w:r>
            <w:r w:rsidRPr="009342D6">
              <w:t>1</w:t>
            </w:r>
          </w:p>
        </w:tc>
        <w:tc>
          <w:tcPr>
            <w:tcW w:w="141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relevant entity is a </w:t>
            </w:r>
            <w:r w:rsidR="009342D6" w:rsidRPr="009342D6">
              <w:rPr>
                <w:position w:val="6"/>
                <w:sz w:val="16"/>
              </w:rPr>
              <w:t>*</w:t>
            </w:r>
            <w:r w:rsidRPr="009342D6">
              <w:t>financial entity throughout that period</w:t>
            </w:r>
          </w:p>
        </w:tc>
        <w:tc>
          <w:tcPr>
            <w:tcW w:w="141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relevant entity is an </w:t>
            </w:r>
            <w:r w:rsidRPr="009342D6">
              <w:rPr>
                <w:b/>
                <w:i/>
              </w:rPr>
              <w:t>outward investor (financial)</w:t>
            </w:r>
            <w:r w:rsidRPr="009342D6">
              <w:t xml:space="preserve"> for that period</w:t>
            </w:r>
          </w:p>
        </w:tc>
      </w:tr>
      <w:tr w:rsidR="006E0072" w:rsidRPr="009342D6" w:rsidTr="00B36B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3402"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the entity (the</w:t>
            </w:r>
            <w:r w:rsidRPr="009342D6">
              <w:rPr>
                <w:i/>
              </w:rPr>
              <w:t xml:space="preserve"> </w:t>
            </w:r>
            <w:r w:rsidRPr="009342D6">
              <w:rPr>
                <w:b/>
                <w:i/>
              </w:rPr>
              <w:t>relevant entity</w:t>
            </w:r>
            <w:r w:rsidRPr="009342D6">
              <w:t xml:space="preserve">) is an </w:t>
            </w:r>
            <w:r w:rsidR="009342D6" w:rsidRPr="009342D6">
              <w:rPr>
                <w:position w:val="6"/>
                <w:sz w:val="16"/>
              </w:rPr>
              <w:t>*</w:t>
            </w:r>
            <w:r w:rsidRPr="009342D6">
              <w:t>Australian entity throughout a period that is all or a part of an income year; and</w:t>
            </w:r>
          </w:p>
          <w:p w:rsidR="006E0072" w:rsidRPr="009342D6" w:rsidRDefault="006E0072" w:rsidP="00B36B2B">
            <w:pPr>
              <w:pStyle w:val="Tablea"/>
            </w:pPr>
            <w:r w:rsidRPr="009342D6">
              <w:t xml:space="preserve">(b) throughout that period, the relevant entity is an </w:t>
            </w:r>
            <w:r w:rsidR="009342D6" w:rsidRPr="009342D6">
              <w:rPr>
                <w:position w:val="6"/>
                <w:sz w:val="16"/>
              </w:rPr>
              <w:t>*</w:t>
            </w:r>
            <w:r w:rsidRPr="009342D6">
              <w:t>associate entity of another Australian entity; and</w:t>
            </w:r>
          </w:p>
          <w:p w:rsidR="006E0072" w:rsidRPr="009342D6" w:rsidRDefault="006E0072" w:rsidP="00B36B2B">
            <w:pPr>
              <w:pStyle w:val="Tablea"/>
            </w:pPr>
            <w:r w:rsidRPr="009342D6">
              <w:t xml:space="preserve">(c) that other Australian entity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outward investing entity (ADI) for that period</w:t>
            </w:r>
          </w:p>
        </w:tc>
        <w:tc>
          <w:tcPr>
            <w:tcW w:w="1417"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relevant entity is not a </w:t>
            </w:r>
            <w:r w:rsidR="009342D6" w:rsidRPr="009342D6">
              <w:rPr>
                <w:position w:val="6"/>
                <w:sz w:val="16"/>
              </w:rPr>
              <w:t>*</w:t>
            </w:r>
            <w:r w:rsidRPr="009342D6">
              <w:t xml:space="preserve">financial entity, nor an </w:t>
            </w:r>
            <w:r w:rsidR="009342D6" w:rsidRPr="009342D6">
              <w:rPr>
                <w:position w:val="6"/>
                <w:sz w:val="16"/>
              </w:rPr>
              <w:t>*</w:t>
            </w:r>
            <w:r w:rsidRPr="009342D6">
              <w:t>ADI, at any time during that period</w:t>
            </w:r>
          </w:p>
        </w:tc>
        <w:tc>
          <w:tcPr>
            <w:tcW w:w="1418"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relevant entity is an </w:t>
            </w:r>
            <w:r w:rsidRPr="009342D6">
              <w:rPr>
                <w:b/>
                <w:i/>
              </w:rPr>
              <w:t>outward investor (general)</w:t>
            </w:r>
            <w:r w:rsidRPr="009342D6">
              <w:t xml:space="preserve"> for that period</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3402" w:type="dxa"/>
            <w:tcBorders>
              <w:top w:val="single" w:sz="2" w:space="0" w:color="auto"/>
              <w:left w:val="nil"/>
              <w:bottom w:val="single" w:sz="12" w:space="0" w:color="auto"/>
              <w:right w:val="nil"/>
            </w:tcBorders>
          </w:tcPr>
          <w:p w:rsidR="006E0072" w:rsidRPr="009342D6" w:rsidRDefault="006E0072" w:rsidP="00B36B2B">
            <w:pPr>
              <w:pStyle w:val="Tabletext"/>
            </w:pPr>
            <w:r w:rsidRPr="009342D6">
              <w:t>the entity (the</w:t>
            </w:r>
            <w:r w:rsidRPr="009342D6">
              <w:rPr>
                <w:i/>
              </w:rPr>
              <w:t xml:space="preserve"> </w:t>
            </w:r>
            <w:r w:rsidRPr="009342D6">
              <w:rPr>
                <w:b/>
                <w:i/>
              </w:rPr>
              <w:t>relevant entity</w:t>
            </w:r>
            <w:r w:rsidRPr="009342D6">
              <w:t>) and another Australian entity satisfy this column in item</w:t>
            </w:r>
            <w:r w:rsidR="009342D6">
              <w:t> </w:t>
            </w:r>
            <w:r w:rsidRPr="009342D6">
              <w:t>3</w:t>
            </w:r>
          </w:p>
        </w:tc>
        <w:tc>
          <w:tcPr>
            <w:tcW w:w="1417" w:type="dxa"/>
            <w:tcBorders>
              <w:top w:val="single" w:sz="2" w:space="0" w:color="auto"/>
              <w:left w:val="nil"/>
              <w:bottom w:val="single" w:sz="12" w:space="0" w:color="auto"/>
              <w:right w:val="nil"/>
            </w:tcBorders>
          </w:tcPr>
          <w:p w:rsidR="006E0072" w:rsidRPr="009342D6" w:rsidRDefault="006E0072" w:rsidP="00B36B2B">
            <w:pPr>
              <w:pStyle w:val="Tabletext"/>
            </w:pPr>
            <w:r w:rsidRPr="009342D6">
              <w:t xml:space="preserve">the relevant entity is a </w:t>
            </w:r>
            <w:r w:rsidR="009342D6" w:rsidRPr="009342D6">
              <w:rPr>
                <w:position w:val="6"/>
                <w:sz w:val="16"/>
              </w:rPr>
              <w:t>*</w:t>
            </w:r>
            <w:r w:rsidRPr="009342D6">
              <w:t>financial entity throughout that period</w:t>
            </w:r>
          </w:p>
        </w:tc>
        <w:tc>
          <w:tcPr>
            <w:tcW w:w="1418" w:type="dxa"/>
            <w:tcBorders>
              <w:top w:val="single" w:sz="2" w:space="0" w:color="auto"/>
              <w:left w:val="nil"/>
              <w:bottom w:val="single" w:sz="12" w:space="0" w:color="auto"/>
              <w:right w:val="nil"/>
            </w:tcBorders>
          </w:tcPr>
          <w:p w:rsidR="006E0072" w:rsidRPr="009342D6" w:rsidRDefault="006E0072" w:rsidP="00B36B2B">
            <w:pPr>
              <w:pStyle w:val="Tabletext"/>
            </w:pPr>
            <w:r w:rsidRPr="009342D6">
              <w:t xml:space="preserve">the relevant entity is an </w:t>
            </w:r>
            <w:r w:rsidRPr="009342D6">
              <w:rPr>
                <w:b/>
                <w:i/>
              </w:rPr>
              <w:t>outward investor (financial)</w:t>
            </w:r>
            <w:r w:rsidRPr="009342D6">
              <w:t xml:space="preserve"> for that period</w:t>
            </w:r>
          </w:p>
        </w:tc>
      </w:tr>
    </w:tbl>
    <w:p w:rsidR="006E0072" w:rsidRPr="009342D6" w:rsidRDefault="006E0072" w:rsidP="006E0072">
      <w:pPr>
        <w:pStyle w:val="notetext"/>
      </w:pPr>
      <w:r w:rsidRPr="009342D6">
        <w:t>Note 1:</w:t>
      </w:r>
      <w:r w:rsidRPr="009342D6">
        <w:tab/>
        <w:t>To determine whether an entity is an Australian controller of an Australian controlled foreign entity, see Subdivision</w:t>
      </w:r>
      <w:r w:rsidR="009342D6">
        <w:t> </w:t>
      </w:r>
      <w:r w:rsidRPr="009342D6">
        <w:t>820</w:t>
      </w:r>
      <w:r w:rsidR="009342D6">
        <w:noBreakHyphen/>
      </w:r>
      <w:r w:rsidRPr="009342D6">
        <w:t>H.</w:t>
      </w:r>
    </w:p>
    <w:p w:rsidR="006E0072" w:rsidRPr="009342D6" w:rsidRDefault="006E0072" w:rsidP="006E0072">
      <w:pPr>
        <w:pStyle w:val="notetext"/>
      </w:pPr>
      <w:r w:rsidRPr="009342D6">
        <w:t>Note 2:</w:t>
      </w:r>
      <w:r w:rsidRPr="009342D6">
        <w:tab/>
        <w:t>The rules that apply to an outward investor (general) are different from those that apply to an outward investor (financial) in some instances. For example, see sections</w:t>
      </w:r>
      <w:r w:rsidR="009342D6">
        <w:t> </w:t>
      </w:r>
      <w:r w:rsidRPr="009342D6">
        <w:t>820</w:t>
      </w:r>
      <w:r w:rsidR="009342D6">
        <w:noBreakHyphen/>
      </w:r>
      <w:r w:rsidRPr="009342D6">
        <w:t>95 and 820</w:t>
      </w:r>
      <w:r w:rsidR="009342D6">
        <w:noBreakHyphen/>
      </w:r>
      <w:r w:rsidRPr="009342D6">
        <w:t>100.</w:t>
      </w:r>
    </w:p>
    <w:p w:rsidR="006E0072" w:rsidRPr="009342D6" w:rsidRDefault="006E0072" w:rsidP="006E0072">
      <w:pPr>
        <w:pStyle w:val="SubsectionHead"/>
      </w:pPr>
      <w:r w:rsidRPr="009342D6">
        <w:t>Adjusted average debt</w:t>
      </w:r>
    </w:p>
    <w:p w:rsidR="006E0072" w:rsidRPr="009342D6" w:rsidRDefault="006E0072" w:rsidP="006E0072">
      <w:pPr>
        <w:pStyle w:val="subsection"/>
      </w:pPr>
      <w:r w:rsidRPr="009342D6">
        <w:tab/>
        <w:t>(3)</w:t>
      </w:r>
      <w:r w:rsidRPr="009342D6">
        <w:tab/>
        <w:t xml:space="preserve">The entity’s </w:t>
      </w:r>
      <w:r w:rsidRPr="009342D6">
        <w:rPr>
          <w:b/>
          <w:i/>
        </w:rPr>
        <w:t>adjusted average debt</w:t>
      </w:r>
      <w:r w:rsidRPr="009342D6">
        <w:t xml:space="preserve"> for an income year is the result of applying the method statement in this subsection. In applying the method statement, disregard any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that year (the </w:t>
      </w:r>
      <w:r w:rsidRPr="009342D6">
        <w:rPr>
          <w:b/>
          <w:i/>
        </w:rPr>
        <w:t>relevant year</w:t>
      </w:r>
      <w:r w:rsidRPr="009342D6">
        <w:t xml:space="preserve">),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debt deductions of the entity for that or any other income year.</w:t>
      </w:r>
    </w:p>
    <w:p w:rsidR="006E0072" w:rsidRPr="009342D6" w:rsidRDefault="006E0072" w:rsidP="006E0072">
      <w:pPr>
        <w:pStyle w:val="BoxStep"/>
      </w:pPr>
      <w:r w:rsidRPr="009342D6">
        <w:rPr>
          <w:szCs w:val="22"/>
        </w:rPr>
        <w:t>Step 2.</w:t>
      </w:r>
      <w:r w:rsidRPr="009342D6">
        <w:rPr>
          <w:i/>
        </w:rPr>
        <w:tab/>
      </w:r>
      <w:r w:rsidRPr="009342D6">
        <w:t xml:space="preserve">Reduce the result of step 1 by the average value, for the relevant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3.</w:t>
      </w:r>
      <w:r w:rsidRPr="009342D6">
        <w:rPr>
          <w:i/>
        </w:rPr>
        <w:tab/>
      </w:r>
      <w:r w:rsidRPr="009342D6">
        <w:t xml:space="preserve">Reduce the result of step 2 by the average value, for the relevant year, of all the </w:t>
      </w:r>
      <w:r w:rsidR="009342D6" w:rsidRPr="009342D6">
        <w:rPr>
          <w:position w:val="6"/>
          <w:sz w:val="16"/>
        </w:rPr>
        <w:t>*</w:t>
      </w:r>
      <w:r w:rsidRPr="009342D6">
        <w:t>controlled foreign entity debt of the entity.</w:t>
      </w:r>
    </w:p>
    <w:p w:rsidR="006E0072" w:rsidRPr="009342D6" w:rsidRDefault="006E0072" w:rsidP="006E0072">
      <w:pPr>
        <w:pStyle w:val="BoxStep"/>
        <w:keepNext/>
        <w:keepLines/>
      </w:pPr>
      <w:r w:rsidRPr="009342D6">
        <w:rPr>
          <w:szCs w:val="22"/>
        </w:rPr>
        <w:t>Step 4.</w:t>
      </w:r>
      <w:r w:rsidRPr="009342D6">
        <w:tab/>
        <w:t xml:space="preserve">If the entity is a </w:t>
      </w:r>
      <w:r w:rsidR="009342D6" w:rsidRPr="009342D6">
        <w:rPr>
          <w:position w:val="6"/>
          <w:sz w:val="16"/>
        </w:rPr>
        <w:t>*</w:t>
      </w:r>
      <w:r w:rsidRPr="009342D6">
        <w:t xml:space="preserve">financial entity throughout the relevant year, add to the result of step 3 the average value, for the relevant year, of the entity’s </w:t>
      </w:r>
      <w:r w:rsidR="009342D6" w:rsidRPr="009342D6">
        <w:rPr>
          <w:position w:val="6"/>
          <w:sz w:val="16"/>
        </w:rPr>
        <w:t>*</w:t>
      </w:r>
      <w:r w:rsidRPr="009342D6">
        <w:t>borrowed securities amount.</w:t>
      </w:r>
    </w:p>
    <w:p w:rsidR="006E0072" w:rsidRPr="009342D6" w:rsidRDefault="006E0072" w:rsidP="006E0072">
      <w:pPr>
        <w:pStyle w:val="BoxStep"/>
      </w:pPr>
      <w:r w:rsidRPr="009342D6">
        <w:rPr>
          <w:szCs w:val="22"/>
        </w:rPr>
        <w:t>Step 5.</w:t>
      </w:r>
      <w:r w:rsidRPr="009342D6">
        <w:tab/>
        <w:t xml:space="preserve">Add to the result of step 4 the average value, for the relevant year, of the </w:t>
      </w:r>
      <w:r w:rsidR="009342D6" w:rsidRPr="009342D6">
        <w:rPr>
          <w:position w:val="6"/>
          <w:sz w:val="16"/>
        </w:rPr>
        <w:t>*</w:t>
      </w:r>
      <w:r w:rsidRPr="009342D6">
        <w:t>cost</w:t>
      </w:r>
      <w:r w:rsidR="009342D6">
        <w:noBreakHyphen/>
      </w:r>
      <w:r w:rsidRPr="009342D6">
        <w:t xml:space="preserve">free debt capital of the entity. The result of this step is the </w:t>
      </w:r>
      <w:r w:rsidRPr="009342D6">
        <w:rPr>
          <w:b/>
          <w:i/>
        </w:rPr>
        <w:t>adjusted average debt</w:t>
      </w:r>
      <w:r w:rsidRPr="009342D6">
        <w:t>.</w:t>
      </w:r>
    </w:p>
    <w:p w:rsidR="006E0072" w:rsidRPr="009342D6" w:rsidRDefault="006E0072" w:rsidP="006E0072">
      <w:pPr>
        <w:pStyle w:val="notetext"/>
      </w:pPr>
      <w:r w:rsidRPr="009342D6">
        <w:t>Note:</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
      </w:pPr>
      <w:r w:rsidRPr="009342D6">
        <w:tab/>
        <w:t>(4)</w:t>
      </w:r>
      <w:r w:rsidRPr="009342D6">
        <w:tab/>
        <w:t xml:space="preserve">The entity’s </w:t>
      </w:r>
      <w:r w:rsidR="009342D6" w:rsidRPr="009342D6">
        <w:rPr>
          <w:position w:val="6"/>
          <w:sz w:val="16"/>
        </w:rPr>
        <w:t>*</w:t>
      </w:r>
      <w:r w:rsidRPr="009342D6">
        <w:t xml:space="preserve">adjusted average debt does not exceed its </w:t>
      </w:r>
      <w:r w:rsidR="009342D6" w:rsidRPr="009342D6">
        <w:rPr>
          <w:position w:val="6"/>
          <w:sz w:val="16"/>
        </w:rPr>
        <w:t>*</w:t>
      </w:r>
      <w:r w:rsidRPr="009342D6">
        <w:t>maximum allowable debt if the adjusted average debt is nil or a negative amount.</w:t>
      </w:r>
    </w:p>
    <w:p w:rsidR="006E0072" w:rsidRPr="009342D6" w:rsidRDefault="006E0072" w:rsidP="006E0072">
      <w:pPr>
        <w:pStyle w:val="ActHead5"/>
      </w:pPr>
      <w:bookmarkStart w:id="235" w:name="_Toc454965961"/>
      <w:r w:rsidRPr="009342D6">
        <w:rPr>
          <w:rStyle w:val="CharSectno"/>
        </w:rPr>
        <w:t>820</w:t>
      </w:r>
      <w:r w:rsidR="009342D6">
        <w:rPr>
          <w:rStyle w:val="CharSectno"/>
        </w:rPr>
        <w:noBreakHyphen/>
      </w:r>
      <w:r w:rsidRPr="009342D6">
        <w:rPr>
          <w:rStyle w:val="CharSectno"/>
        </w:rPr>
        <w:t>90</w:t>
      </w:r>
      <w:r w:rsidRPr="009342D6">
        <w:t xml:space="preserve">  Maximum allowable debt</w:t>
      </w:r>
      <w:bookmarkEnd w:id="235"/>
    </w:p>
    <w:p w:rsidR="006E0072" w:rsidRPr="009342D6" w:rsidRDefault="006E0072" w:rsidP="006E0072">
      <w:pPr>
        <w:pStyle w:val="SubsectionHead"/>
      </w:pPr>
      <w:r w:rsidRPr="009342D6">
        <w:t>Entity is not also an inward investment vehicle (general) or inward investment vehicle (financial)</w:t>
      </w:r>
    </w:p>
    <w:p w:rsidR="006E0072" w:rsidRPr="009342D6" w:rsidRDefault="006E0072" w:rsidP="006E0072">
      <w:pPr>
        <w:pStyle w:val="subsection"/>
      </w:pPr>
      <w:r w:rsidRPr="009342D6">
        <w:tab/>
        <w:t>(1)</w:t>
      </w:r>
      <w:r w:rsidRPr="009342D6">
        <w:tab/>
        <w:t xml:space="preserve">The entity’s </w:t>
      </w:r>
      <w:r w:rsidRPr="009342D6">
        <w:rPr>
          <w:b/>
          <w:i/>
        </w:rPr>
        <w:t>maximum allowable debt</w:t>
      </w:r>
      <w:r w:rsidRPr="009342D6">
        <w:t xml:space="preserve"> for an income year is the greatest of the following amounts if the entity is not also an </w:t>
      </w:r>
      <w:r w:rsidR="009342D6" w:rsidRPr="009342D6">
        <w:rPr>
          <w:position w:val="6"/>
          <w:sz w:val="16"/>
        </w:rPr>
        <w:t>*</w:t>
      </w:r>
      <w:r w:rsidRPr="009342D6">
        <w:t xml:space="preserve">inward investment vehicle (general) or an </w:t>
      </w:r>
      <w:r w:rsidR="009342D6" w:rsidRPr="009342D6">
        <w:rPr>
          <w:position w:val="6"/>
          <w:sz w:val="16"/>
        </w:rPr>
        <w:t>*</w:t>
      </w:r>
      <w:r w:rsidRPr="009342D6">
        <w:t>inward investment vehicle (financial) for all or any part of that year:</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safe harbour debt amount;</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arm’s length debt amount;</w:t>
      </w:r>
    </w:p>
    <w:p w:rsidR="006E0072" w:rsidRPr="009342D6" w:rsidRDefault="006E0072" w:rsidP="006E0072">
      <w:pPr>
        <w:pStyle w:val="paragraph"/>
      </w:pPr>
      <w:r w:rsidRPr="009342D6">
        <w:tab/>
        <w:t>(c)</w:t>
      </w:r>
      <w:r w:rsidRPr="009342D6">
        <w:tab/>
        <w:t xml:space="preserve">unless the entity has </w:t>
      </w:r>
      <w:r w:rsidR="009342D6" w:rsidRPr="009342D6">
        <w:rPr>
          <w:position w:val="6"/>
          <w:sz w:val="16"/>
        </w:rPr>
        <w:t>*</w:t>
      </w:r>
      <w:r w:rsidRPr="009342D6">
        <w:t xml:space="preserve">worldwide equity of </w:t>
      </w:r>
      <w:r w:rsidR="003C17DB" w:rsidRPr="009342D6">
        <w:t xml:space="preserve">nil or </w:t>
      </w:r>
      <w:r w:rsidRPr="009342D6">
        <w:t xml:space="preserve">a negative amount—the </w:t>
      </w:r>
      <w:r w:rsidR="009342D6" w:rsidRPr="009342D6">
        <w:rPr>
          <w:position w:val="6"/>
          <w:sz w:val="16"/>
        </w:rPr>
        <w:t>*</w:t>
      </w:r>
      <w:r w:rsidRPr="009342D6">
        <w:t>worldwide gearing debt amount.</w:t>
      </w:r>
    </w:p>
    <w:p w:rsidR="003C17DB" w:rsidRPr="009342D6" w:rsidRDefault="003C17DB" w:rsidP="003C17DB">
      <w:pPr>
        <w:pStyle w:val="notetext"/>
      </w:pPr>
      <w:r w:rsidRPr="009342D6">
        <w:t>Note 1:</w:t>
      </w:r>
      <w:r w:rsidRPr="009342D6">
        <w:tab/>
        <w:t>The safe harbour debt amount differs depending on whether the entity is an outward investor (general) or an outward investor (financial), see sections</w:t>
      </w:r>
      <w:r w:rsidR="009342D6">
        <w:t> </w:t>
      </w:r>
      <w:r w:rsidRPr="009342D6">
        <w:t>820</w:t>
      </w:r>
      <w:r w:rsidR="009342D6">
        <w:noBreakHyphen/>
      </w:r>
      <w:r w:rsidRPr="009342D6">
        <w:t>95 and 820</w:t>
      </w:r>
      <w:r w:rsidR="009342D6">
        <w:noBreakHyphen/>
      </w:r>
      <w:r w:rsidRPr="009342D6">
        <w:t>100.</w:t>
      </w:r>
    </w:p>
    <w:p w:rsidR="003C17DB" w:rsidRPr="009342D6" w:rsidRDefault="003C17DB" w:rsidP="003C17DB">
      <w:pPr>
        <w:pStyle w:val="notetext"/>
      </w:pPr>
      <w:r w:rsidRPr="009342D6">
        <w:t>Note 2:</w:t>
      </w:r>
      <w:r w:rsidRPr="009342D6">
        <w:tab/>
        <w:t>The worldwide gearing debt amount for an entity that is not also an inward investment vehicle (general) or an inward investment vehicle (financial) differs depending on whether the entity is an outward investor (general) or an outward investor (financial), see section</w:t>
      </w:r>
      <w:r w:rsidR="009342D6">
        <w:t> </w:t>
      </w:r>
      <w:r w:rsidRPr="009342D6">
        <w:t>820</w:t>
      </w:r>
      <w:r w:rsidR="009342D6">
        <w:noBreakHyphen/>
      </w:r>
      <w:r w:rsidRPr="009342D6">
        <w:t>110.</w:t>
      </w:r>
    </w:p>
    <w:p w:rsidR="003C17DB" w:rsidRPr="009342D6" w:rsidRDefault="003C17DB" w:rsidP="003C17DB">
      <w:pPr>
        <w:pStyle w:val="SubsectionHead"/>
      </w:pPr>
      <w:r w:rsidRPr="009342D6">
        <w:t>Entity is also an inward investment vehicle (general) or inward investment vehicle (financial)</w:t>
      </w:r>
    </w:p>
    <w:p w:rsidR="003C17DB" w:rsidRPr="009342D6" w:rsidRDefault="003C17DB" w:rsidP="003C17DB">
      <w:pPr>
        <w:pStyle w:val="subsection"/>
      </w:pPr>
      <w:r w:rsidRPr="009342D6">
        <w:tab/>
        <w:t>(2)</w:t>
      </w:r>
      <w:r w:rsidRPr="009342D6">
        <w:tab/>
        <w:t xml:space="preserve">The entity’s </w:t>
      </w:r>
      <w:r w:rsidRPr="009342D6">
        <w:rPr>
          <w:b/>
          <w:i/>
        </w:rPr>
        <w:t>maximum allowable debt</w:t>
      </w:r>
      <w:r w:rsidRPr="009342D6">
        <w:t xml:space="preserve"> for an income year is the greatest of the following amounts if the entity is also an </w:t>
      </w:r>
      <w:r w:rsidR="009342D6" w:rsidRPr="009342D6">
        <w:rPr>
          <w:position w:val="6"/>
          <w:sz w:val="16"/>
        </w:rPr>
        <w:t>*</w:t>
      </w:r>
      <w:r w:rsidRPr="009342D6">
        <w:t xml:space="preserve">inward investment vehicle (general) or an </w:t>
      </w:r>
      <w:r w:rsidR="009342D6" w:rsidRPr="009342D6">
        <w:rPr>
          <w:position w:val="6"/>
          <w:sz w:val="16"/>
        </w:rPr>
        <w:t>*</w:t>
      </w:r>
      <w:r w:rsidRPr="009342D6">
        <w:t>inward investment vehicle (financial) for all or any part of that year:</w:t>
      </w:r>
    </w:p>
    <w:p w:rsidR="003C17DB" w:rsidRPr="009342D6" w:rsidRDefault="003C17DB" w:rsidP="003C17DB">
      <w:pPr>
        <w:pStyle w:val="paragraph"/>
      </w:pPr>
      <w:r w:rsidRPr="009342D6">
        <w:tab/>
        <w:t>(a)</w:t>
      </w:r>
      <w:r w:rsidRPr="009342D6">
        <w:tab/>
        <w:t xml:space="preserve">the </w:t>
      </w:r>
      <w:r w:rsidR="009342D6" w:rsidRPr="009342D6">
        <w:rPr>
          <w:position w:val="6"/>
          <w:sz w:val="16"/>
        </w:rPr>
        <w:t>*</w:t>
      </w:r>
      <w:r w:rsidRPr="009342D6">
        <w:t>safe harbour debt amount;</w:t>
      </w:r>
    </w:p>
    <w:p w:rsidR="003C17DB" w:rsidRPr="009342D6" w:rsidRDefault="003C17DB" w:rsidP="003C17DB">
      <w:pPr>
        <w:pStyle w:val="paragraph"/>
      </w:pPr>
      <w:r w:rsidRPr="009342D6">
        <w:tab/>
        <w:t>(b)</w:t>
      </w:r>
      <w:r w:rsidRPr="009342D6">
        <w:tab/>
        <w:t xml:space="preserve">the </w:t>
      </w:r>
      <w:r w:rsidR="009342D6" w:rsidRPr="009342D6">
        <w:rPr>
          <w:position w:val="6"/>
          <w:sz w:val="16"/>
        </w:rPr>
        <w:t>*</w:t>
      </w:r>
      <w:r w:rsidRPr="009342D6">
        <w:t>arm’s length debt amount;</w:t>
      </w:r>
    </w:p>
    <w:p w:rsidR="003C17DB" w:rsidRPr="009342D6" w:rsidRDefault="003C17DB" w:rsidP="003C17DB">
      <w:pPr>
        <w:pStyle w:val="paragraph"/>
      </w:pPr>
      <w:r w:rsidRPr="009342D6">
        <w:tab/>
        <w:t>(c)</w:t>
      </w:r>
      <w:r w:rsidRPr="009342D6">
        <w:tab/>
        <w:t xml:space="preserve">unless </w:t>
      </w:r>
      <w:r w:rsidR="009342D6">
        <w:t>subsection (</w:t>
      </w:r>
      <w:r w:rsidRPr="009342D6">
        <w:t xml:space="preserve">3) applies to the entity—the </w:t>
      </w:r>
      <w:r w:rsidR="009342D6" w:rsidRPr="009342D6">
        <w:rPr>
          <w:position w:val="6"/>
          <w:sz w:val="16"/>
        </w:rPr>
        <w:t>*</w:t>
      </w:r>
      <w:r w:rsidRPr="009342D6">
        <w:t>worldwide gearing debt amount.</w:t>
      </w:r>
    </w:p>
    <w:p w:rsidR="003C17DB" w:rsidRPr="009342D6" w:rsidRDefault="003C17DB" w:rsidP="003C17DB">
      <w:pPr>
        <w:pStyle w:val="notetext"/>
      </w:pPr>
      <w:r w:rsidRPr="009342D6">
        <w:t>Note 1:</w:t>
      </w:r>
      <w:r w:rsidRPr="009342D6">
        <w:tab/>
        <w:t>The safe harbour debt amount differs depending on whether the entity is an outward investor (general) or an outward investor (financial), see sections</w:t>
      </w:r>
      <w:r w:rsidR="009342D6">
        <w:t> </w:t>
      </w:r>
      <w:r w:rsidRPr="009342D6">
        <w:t>820</w:t>
      </w:r>
      <w:r w:rsidR="009342D6">
        <w:noBreakHyphen/>
      </w:r>
      <w:r w:rsidRPr="009342D6">
        <w:t>95 and 820</w:t>
      </w:r>
      <w:r w:rsidR="009342D6">
        <w:noBreakHyphen/>
      </w:r>
      <w:r w:rsidRPr="009342D6">
        <w:t>100.</w:t>
      </w:r>
    </w:p>
    <w:p w:rsidR="003C17DB" w:rsidRPr="009342D6" w:rsidRDefault="003C17DB" w:rsidP="003C17DB">
      <w:pPr>
        <w:pStyle w:val="notetext"/>
      </w:pPr>
      <w:r w:rsidRPr="009342D6">
        <w:t>Note 2:</w:t>
      </w:r>
      <w:r w:rsidRPr="009342D6">
        <w:tab/>
        <w:t>The worldwide gearing debt amount for an entity that is also an inward investment vehicle (general) or an inward investment vehicle (financial) differs depending on whether the entity is an outward investor (general) or an outward investor (financial), see section</w:t>
      </w:r>
      <w:r w:rsidR="009342D6">
        <w:t> </w:t>
      </w:r>
      <w:r w:rsidRPr="009342D6">
        <w:t>820</w:t>
      </w:r>
      <w:r w:rsidR="009342D6">
        <w:noBreakHyphen/>
      </w:r>
      <w:r w:rsidRPr="009342D6">
        <w:t>111.</w:t>
      </w:r>
    </w:p>
    <w:p w:rsidR="003C17DB" w:rsidRPr="009342D6" w:rsidRDefault="003C17DB" w:rsidP="003C17DB">
      <w:pPr>
        <w:pStyle w:val="SubsectionHead"/>
      </w:pPr>
      <w:r w:rsidRPr="009342D6">
        <w:t>Inward investment vehicles that are not eligible for the worldwide gearing debt amount</w:t>
      </w:r>
    </w:p>
    <w:p w:rsidR="003C17DB" w:rsidRPr="009342D6" w:rsidRDefault="003C17DB" w:rsidP="003C17DB">
      <w:pPr>
        <w:pStyle w:val="subsection"/>
      </w:pPr>
      <w:r w:rsidRPr="009342D6">
        <w:tab/>
        <w:t>(3)</w:t>
      </w:r>
      <w:r w:rsidRPr="009342D6">
        <w:tab/>
        <w:t>This subsection applies to an entity, if:</w:t>
      </w:r>
    </w:p>
    <w:p w:rsidR="003C17DB" w:rsidRPr="009342D6" w:rsidRDefault="003C17DB" w:rsidP="003C17DB">
      <w:pPr>
        <w:pStyle w:val="paragraph"/>
      </w:pPr>
      <w:r w:rsidRPr="009342D6">
        <w:tab/>
        <w:t>(a)</w:t>
      </w:r>
      <w:r w:rsidRPr="009342D6">
        <w:tab/>
        <w:t xml:space="preserve">the entity has </w:t>
      </w:r>
      <w:r w:rsidR="009342D6" w:rsidRPr="009342D6">
        <w:rPr>
          <w:position w:val="6"/>
          <w:sz w:val="16"/>
        </w:rPr>
        <w:t>*</w:t>
      </w:r>
      <w:r w:rsidRPr="009342D6">
        <w:rPr>
          <w:lang w:eastAsia="en-US"/>
        </w:rPr>
        <w:t>statement</w:t>
      </w:r>
      <w:r w:rsidRPr="009342D6">
        <w:rPr>
          <w:position w:val="6"/>
          <w:sz w:val="16"/>
        </w:rPr>
        <w:t xml:space="preserve"> </w:t>
      </w:r>
      <w:r w:rsidRPr="009342D6">
        <w:t xml:space="preserve">worldwide equity, or </w:t>
      </w:r>
      <w:r w:rsidR="009342D6" w:rsidRPr="009342D6">
        <w:rPr>
          <w:position w:val="6"/>
          <w:sz w:val="16"/>
        </w:rPr>
        <w:t>*</w:t>
      </w:r>
      <w:r w:rsidRPr="009342D6">
        <w:t>statement worldwide assets, of nil or a negative amount; or</w:t>
      </w:r>
    </w:p>
    <w:p w:rsidR="003C17DB" w:rsidRPr="009342D6" w:rsidRDefault="003C17DB" w:rsidP="003C17DB">
      <w:pPr>
        <w:pStyle w:val="paragraph"/>
      </w:pPr>
      <w:r w:rsidRPr="009342D6">
        <w:tab/>
        <w:t>(b)</w:t>
      </w:r>
      <w:r w:rsidRPr="009342D6">
        <w:tab/>
      </w:r>
      <w:r w:rsidR="009342D6" w:rsidRPr="009342D6">
        <w:rPr>
          <w:position w:val="6"/>
          <w:sz w:val="16"/>
        </w:rPr>
        <w:t>*</w:t>
      </w:r>
      <w:r w:rsidRPr="009342D6">
        <w:t>audited consolidated financial statements for the entity for the income year do not exist; or</w:t>
      </w:r>
    </w:p>
    <w:p w:rsidR="003C17DB" w:rsidRPr="009342D6" w:rsidRDefault="003C17DB" w:rsidP="003C17DB">
      <w:pPr>
        <w:pStyle w:val="paragraph"/>
        <w:keepNext/>
        <w:keepLines/>
      </w:pPr>
      <w:r w:rsidRPr="009342D6">
        <w:tab/>
        <w:t>(c)</w:t>
      </w:r>
      <w:r w:rsidRPr="009342D6">
        <w:tab/>
        <w:t>the result of applying the following formula is greater than 0.5:</w:t>
      </w:r>
    </w:p>
    <w:p w:rsidR="003C17DB" w:rsidRPr="009342D6" w:rsidRDefault="003C17DB" w:rsidP="003C17DB">
      <w:pPr>
        <w:pStyle w:val="paragraph"/>
      </w:pPr>
      <w:r w:rsidRPr="009342D6">
        <w:tab/>
      </w:r>
      <w:r w:rsidRPr="009342D6">
        <w:tab/>
      </w:r>
      <w:r w:rsidRPr="009342D6">
        <w:rPr>
          <w:noProof/>
          <w:position w:val="-36"/>
        </w:rPr>
        <w:drawing>
          <wp:inline distT="0" distB="0" distL="0" distR="0" wp14:anchorId="33FD5168" wp14:editId="1828D847">
            <wp:extent cx="3180715" cy="516255"/>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180715" cy="516255"/>
                    </a:xfrm>
                    <a:prstGeom prst="rect">
                      <a:avLst/>
                    </a:prstGeom>
                    <a:noFill/>
                    <a:ln>
                      <a:noFill/>
                    </a:ln>
                  </pic:spPr>
                </pic:pic>
              </a:graphicData>
            </a:graphic>
          </wp:inline>
        </w:drawing>
      </w:r>
    </w:p>
    <w:p w:rsidR="003C17DB" w:rsidRPr="009342D6" w:rsidRDefault="003C17DB" w:rsidP="003C17DB">
      <w:pPr>
        <w:pStyle w:val="subsection2"/>
      </w:pPr>
      <w:r w:rsidRPr="009342D6">
        <w:t>where:</w:t>
      </w:r>
    </w:p>
    <w:p w:rsidR="003C17DB" w:rsidRPr="009342D6" w:rsidRDefault="003C17DB" w:rsidP="003C17DB">
      <w:pPr>
        <w:pStyle w:val="Definition"/>
      </w:pPr>
      <w:r w:rsidRPr="009342D6">
        <w:rPr>
          <w:b/>
          <w:i/>
        </w:rPr>
        <w:t xml:space="preserve">average Australian assets </w:t>
      </w:r>
      <w:r w:rsidRPr="009342D6">
        <w:t xml:space="preserve">of an entity is the average value, for the statement period mentioned in </w:t>
      </w:r>
      <w:r w:rsidR="009342D6">
        <w:t>subsection (</w:t>
      </w:r>
      <w:r w:rsidRPr="009342D6">
        <w:t>4), of all the assets of the entity, other than:</w:t>
      </w:r>
    </w:p>
    <w:p w:rsidR="003C17DB" w:rsidRPr="009342D6" w:rsidRDefault="003C17DB" w:rsidP="003C17DB">
      <w:pPr>
        <w:pStyle w:val="paragraph"/>
      </w:pPr>
      <w:r w:rsidRPr="009342D6">
        <w:tab/>
        <w:t>(a)</w:t>
      </w:r>
      <w:r w:rsidRPr="009342D6">
        <w:tab/>
        <w:t xml:space="preserve">any assets attributable to the entity’s </w:t>
      </w:r>
      <w:r w:rsidR="009342D6" w:rsidRPr="009342D6">
        <w:rPr>
          <w:position w:val="6"/>
          <w:sz w:val="16"/>
        </w:rPr>
        <w:t>*</w:t>
      </w:r>
      <w:r w:rsidRPr="009342D6">
        <w:t>overseas permanent establishments; or</w:t>
      </w:r>
    </w:p>
    <w:p w:rsidR="003C17DB" w:rsidRPr="009342D6" w:rsidRDefault="003C17DB" w:rsidP="003C17DB">
      <w:pPr>
        <w:pStyle w:val="paragraph"/>
      </w:pPr>
      <w:r w:rsidRPr="009342D6">
        <w:tab/>
        <w:t>(b)</w:t>
      </w:r>
      <w:r w:rsidRPr="009342D6">
        <w:tab/>
        <w:t xml:space="preserve">any </w:t>
      </w:r>
      <w:r w:rsidR="009342D6" w:rsidRPr="009342D6">
        <w:rPr>
          <w:position w:val="6"/>
          <w:sz w:val="16"/>
        </w:rPr>
        <w:t>*</w:t>
      </w:r>
      <w:r w:rsidRPr="009342D6">
        <w:t xml:space="preserve">debt interests held by the entity, to the extent to which any value of the interests is all or a part of the </w:t>
      </w:r>
      <w:r w:rsidR="009342D6" w:rsidRPr="009342D6">
        <w:rPr>
          <w:position w:val="6"/>
          <w:sz w:val="16"/>
        </w:rPr>
        <w:t>*</w:t>
      </w:r>
      <w:r w:rsidRPr="009342D6">
        <w:t>controlled foreign entity debt of the entity; or</w:t>
      </w:r>
    </w:p>
    <w:p w:rsidR="003C17DB" w:rsidRPr="009342D6" w:rsidRDefault="003C17DB" w:rsidP="003C17DB">
      <w:pPr>
        <w:pStyle w:val="paragraph"/>
      </w:pPr>
      <w:r w:rsidRPr="009342D6">
        <w:tab/>
        <w:t>(c)</w:t>
      </w:r>
      <w:r w:rsidRPr="009342D6">
        <w:tab/>
        <w:t xml:space="preserve">any </w:t>
      </w:r>
      <w:r w:rsidR="009342D6" w:rsidRPr="009342D6">
        <w:rPr>
          <w:position w:val="6"/>
          <w:sz w:val="16"/>
        </w:rPr>
        <w:t>*</w:t>
      </w:r>
      <w:r w:rsidRPr="009342D6">
        <w:t xml:space="preserve">equity interests or debt interests held by the entity, to the extent to which any value of the interests is all or a part of the </w:t>
      </w:r>
      <w:r w:rsidR="009342D6" w:rsidRPr="009342D6">
        <w:rPr>
          <w:position w:val="6"/>
          <w:sz w:val="16"/>
        </w:rPr>
        <w:t>*</w:t>
      </w:r>
      <w:r w:rsidRPr="009342D6">
        <w:t>controlled foreign entity equity of the entity.</w:t>
      </w:r>
    </w:p>
    <w:p w:rsidR="003C17DB" w:rsidRPr="009342D6" w:rsidRDefault="003C17DB" w:rsidP="003C17DB">
      <w:pPr>
        <w:pStyle w:val="subsection"/>
      </w:pPr>
      <w:r w:rsidRPr="009342D6">
        <w:tab/>
        <w:t>(4)</w:t>
      </w:r>
      <w:r w:rsidRPr="009342D6">
        <w:tab/>
        <w:t xml:space="preserve">For the purposes of the definition of </w:t>
      </w:r>
      <w:r w:rsidRPr="009342D6">
        <w:rPr>
          <w:b/>
          <w:i/>
        </w:rPr>
        <w:t>average Australian assets</w:t>
      </w:r>
      <w:r w:rsidRPr="009342D6">
        <w:t xml:space="preserve"> in </w:t>
      </w:r>
      <w:r w:rsidR="009342D6">
        <w:t>subsection (</w:t>
      </w:r>
      <w:r w:rsidRPr="009342D6">
        <w:t xml:space="preserve">3) the statement period is the period for which the </w:t>
      </w:r>
      <w:r w:rsidR="009342D6" w:rsidRPr="009342D6">
        <w:rPr>
          <w:position w:val="6"/>
          <w:sz w:val="16"/>
        </w:rPr>
        <w:t>*</w:t>
      </w:r>
      <w:r w:rsidRPr="009342D6">
        <w:t>audited consolidated financial statements for the entity for the income year have been prepared.</w:t>
      </w:r>
    </w:p>
    <w:p w:rsidR="003C17DB" w:rsidRPr="009342D6" w:rsidRDefault="003C17DB" w:rsidP="003C17DB">
      <w:pPr>
        <w:pStyle w:val="subsection"/>
      </w:pPr>
      <w:r w:rsidRPr="009342D6">
        <w:tab/>
        <w:t>(5)</w:t>
      </w:r>
      <w:r w:rsidRPr="009342D6">
        <w:tab/>
        <w:t xml:space="preserve">For the purposes of the formula in </w:t>
      </w:r>
      <w:r w:rsidR="009342D6">
        <w:t>paragraph (</w:t>
      </w:r>
      <w:r w:rsidRPr="009342D6">
        <w:t>3)(c), if:</w:t>
      </w:r>
    </w:p>
    <w:p w:rsidR="003C17DB" w:rsidRPr="009342D6" w:rsidRDefault="003C17DB" w:rsidP="003C17DB">
      <w:pPr>
        <w:pStyle w:val="paragraph"/>
      </w:pPr>
      <w:r w:rsidRPr="009342D6">
        <w:tab/>
        <w:t>(a)</w:t>
      </w:r>
      <w:r w:rsidRPr="009342D6">
        <w:tab/>
        <w:t xml:space="preserve">an amount is included in </w:t>
      </w:r>
      <w:r w:rsidR="009342D6" w:rsidRPr="009342D6">
        <w:rPr>
          <w:position w:val="6"/>
          <w:sz w:val="16"/>
        </w:rPr>
        <w:t>*</w:t>
      </w:r>
      <w:r w:rsidRPr="009342D6">
        <w:t>statement worldwide assets in respect of an asset; and</w:t>
      </w:r>
    </w:p>
    <w:p w:rsidR="003C17DB" w:rsidRPr="009342D6" w:rsidRDefault="003C17DB" w:rsidP="003C17DB">
      <w:pPr>
        <w:pStyle w:val="paragraph"/>
      </w:pPr>
      <w:r w:rsidRPr="009342D6">
        <w:tab/>
        <w:t>(b)</w:t>
      </w:r>
      <w:r w:rsidRPr="009342D6">
        <w:tab/>
        <w:t xml:space="preserve">the asset was acquired, held or otherwise dealt with by an entity for a purpose (other than an incidental purpose) that included ensuring that </w:t>
      </w:r>
      <w:r w:rsidR="009342D6">
        <w:t>subsection (</w:t>
      </w:r>
      <w:r w:rsidRPr="009342D6">
        <w:t>3) does not apply to an entity; and</w:t>
      </w:r>
    </w:p>
    <w:p w:rsidR="003C17DB" w:rsidRPr="009342D6" w:rsidRDefault="003C17DB" w:rsidP="003C17DB">
      <w:pPr>
        <w:pStyle w:val="paragraph"/>
      </w:pPr>
      <w:r w:rsidRPr="009342D6">
        <w:tab/>
        <w:t>(c)</w:t>
      </w:r>
      <w:r w:rsidRPr="009342D6">
        <w:tab/>
        <w:t>as a result of the acquisition, holding or dealing with of the asset, the amount included in statement worldwide assets exceeds the amount (including nil) that would otherwise be so included;</w:t>
      </w:r>
    </w:p>
    <w:p w:rsidR="003C17DB" w:rsidRPr="009342D6" w:rsidRDefault="003C17DB" w:rsidP="003C17DB">
      <w:pPr>
        <w:pStyle w:val="subsection2"/>
      </w:pPr>
      <w:r w:rsidRPr="009342D6">
        <w:t>apply the amount of the excess to reduce statement worldwide assets (or statement worldwide assets as reduced by a previous application of this subsection).</w:t>
      </w:r>
    </w:p>
    <w:p w:rsidR="006E0072" w:rsidRPr="009342D6" w:rsidRDefault="006E0072" w:rsidP="006E0072">
      <w:pPr>
        <w:pStyle w:val="ActHead5"/>
      </w:pPr>
      <w:bookmarkStart w:id="236" w:name="_Toc454965962"/>
      <w:r w:rsidRPr="009342D6">
        <w:rPr>
          <w:rStyle w:val="CharSectno"/>
        </w:rPr>
        <w:t>820</w:t>
      </w:r>
      <w:r w:rsidR="009342D6">
        <w:rPr>
          <w:rStyle w:val="CharSectno"/>
        </w:rPr>
        <w:noBreakHyphen/>
      </w:r>
      <w:r w:rsidRPr="009342D6">
        <w:rPr>
          <w:rStyle w:val="CharSectno"/>
        </w:rPr>
        <w:t>95</w:t>
      </w:r>
      <w:r w:rsidRPr="009342D6">
        <w:t xml:space="preserve">  Safe harbour debt amount—outward investor (general)</w:t>
      </w:r>
      <w:bookmarkEnd w:id="236"/>
    </w:p>
    <w:p w:rsidR="006E0072" w:rsidRPr="009342D6" w:rsidRDefault="006E0072" w:rsidP="006E0072">
      <w:pPr>
        <w:pStyle w:val="subsection"/>
      </w:pPr>
      <w:r w:rsidRPr="009342D6">
        <w:tab/>
      </w:r>
      <w:r w:rsidRPr="009342D6">
        <w:tab/>
        <w:t xml:space="preserve">If the entity is an </w:t>
      </w:r>
      <w:r w:rsidR="009342D6" w:rsidRPr="009342D6">
        <w:rPr>
          <w:position w:val="6"/>
          <w:sz w:val="16"/>
        </w:rPr>
        <w:t>*</w:t>
      </w:r>
      <w:r w:rsidRPr="009342D6">
        <w:t xml:space="preserve">outward investor (general) for the income year, the </w:t>
      </w:r>
      <w:r w:rsidRPr="009342D6">
        <w:rPr>
          <w:b/>
          <w:i/>
        </w:rPr>
        <w:t>safe harbour debt amount</w:t>
      </w:r>
      <w:r w:rsidRPr="009342D6">
        <w:t xml:space="preserve"> is the result of applying the method statement in this section. In applying the method statement, disregard any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controlled foreign entity debt of the entity.</w:t>
      </w:r>
    </w:p>
    <w:p w:rsidR="006E0072" w:rsidRPr="009342D6" w:rsidRDefault="006E0072" w:rsidP="006E0072">
      <w:pPr>
        <w:pStyle w:val="BoxStep"/>
        <w:rPr>
          <w:i/>
        </w:rPr>
      </w:pPr>
      <w:r w:rsidRPr="009342D6">
        <w:rPr>
          <w:szCs w:val="22"/>
        </w:rPr>
        <w:t>Step 5.</w:t>
      </w:r>
      <w:r w:rsidRPr="009342D6">
        <w:rPr>
          <w:i/>
        </w:rPr>
        <w:tab/>
      </w:r>
      <w:r w:rsidRPr="009342D6">
        <w:t xml:space="preserve">Reduce the result of step 4 by the average value, for that year, of all the </w:t>
      </w:r>
      <w:r w:rsidR="009342D6" w:rsidRPr="009342D6">
        <w:rPr>
          <w:position w:val="6"/>
          <w:sz w:val="16"/>
        </w:rPr>
        <w:t>*</w:t>
      </w:r>
      <w:r w:rsidRPr="009342D6">
        <w:t>controlled foreign entity equity of the entity.</w:t>
      </w:r>
    </w:p>
    <w:p w:rsidR="006E0072" w:rsidRPr="009342D6" w:rsidRDefault="006E0072" w:rsidP="006E0072">
      <w:pPr>
        <w:pStyle w:val="BoxStep"/>
      </w:pPr>
      <w:r w:rsidRPr="009342D6">
        <w:rPr>
          <w:szCs w:val="22"/>
        </w:rPr>
        <w:t>Step 6.</w:t>
      </w:r>
      <w:r w:rsidRPr="009342D6">
        <w:tab/>
        <w:t xml:space="preserve">Reduce the result of step 5 by the average value, for that year, of all the </w:t>
      </w:r>
      <w:r w:rsidR="009342D6" w:rsidRPr="009342D6">
        <w:rPr>
          <w:position w:val="6"/>
          <w:sz w:val="16"/>
        </w:rPr>
        <w:t>*</w:t>
      </w:r>
      <w:r w:rsidRPr="009342D6">
        <w:t>non</w:t>
      </w:r>
      <w:r w:rsidR="009342D6">
        <w:noBreakHyphen/>
      </w:r>
      <w:r w:rsidRPr="009342D6">
        <w:t>debt liabilities of the entity. If the result of this step is a negative amount, it is taken to be nil.</w:t>
      </w:r>
    </w:p>
    <w:p w:rsidR="006E0072" w:rsidRPr="009342D6" w:rsidRDefault="006E0072" w:rsidP="006E0072">
      <w:pPr>
        <w:pStyle w:val="BoxStep"/>
      </w:pPr>
      <w:r w:rsidRPr="009342D6">
        <w:rPr>
          <w:szCs w:val="22"/>
        </w:rPr>
        <w:t>Step 7.</w:t>
      </w:r>
      <w:r w:rsidRPr="009342D6">
        <w:tab/>
        <w:t xml:space="preserve">Multiply the result of step 6 by </w:t>
      </w:r>
      <w:r w:rsidR="003C17DB" w:rsidRPr="009342D6">
        <w:rPr>
          <w:position w:val="6"/>
          <w:sz w:val="16"/>
        </w:rPr>
        <w:t>3</w:t>
      </w:r>
      <w:r w:rsidR="003C17DB" w:rsidRPr="009342D6">
        <w:t>/</w:t>
      </w:r>
      <w:r w:rsidR="003C17DB" w:rsidRPr="009342D6">
        <w:rPr>
          <w:sz w:val="16"/>
        </w:rPr>
        <w:t>5</w:t>
      </w:r>
      <w:r w:rsidRPr="009342D6">
        <w:t>.</w:t>
      </w:r>
    </w:p>
    <w:p w:rsidR="006E0072" w:rsidRPr="009342D6" w:rsidRDefault="006E0072" w:rsidP="006E0072">
      <w:pPr>
        <w:pStyle w:val="BoxStep"/>
      </w:pPr>
      <w:r w:rsidRPr="009342D6">
        <w:rPr>
          <w:szCs w:val="22"/>
        </w:rPr>
        <w:t>Step 8.</w:t>
      </w:r>
      <w:r w:rsidRPr="009342D6">
        <w:tab/>
        <w:t xml:space="preserve">Add to the result of step 7 the average value, for that year, of the entity’s </w:t>
      </w:r>
      <w:r w:rsidR="009342D6" w:rsidRPr="009342D6">
        <w:rPr>
          <w:position w:val="6"/>
          <w:sz w:val="16"/>
        </w:rPr>
        <w:t>*</w:t>
      </w:r>
      <w:r w:rsidRPr="009342D6">
        <w:t xml:space="preserve">associate entity excess amount. The result of this step is the </w:t>
      </w:r>
      <w:r w:rsidRPr="009342D6">
        <w:rPr>
          <w:b/>
          <w:i/>
        </w:rPr>
        <w:t>safe harbour debt amount</w:t>
      </w:r>
      <w:r w:rsidRPr="009342D6">
        <w:t>.</w:t>
      </w:r>
    </w:p>
    <w:p w:rsidR="00E21C05" w:rsidRPr="009342D6" w:rsidRDefault="00E21C05" w:rsidP="00E21C05">
      <w:pPr>
        <w:pStyle w:val="notetext"/>
      </w:pPr>
      <w:r w:rsidRPr="009342D6">
        <w:t>Example:</w:t>
      </w:r>
      <w:r w:rsidRPr="009342D6">
        <w:tab/>
        <w:t>AK Pty Ltd, a company that is an Australian entity, has an average value of assets (other than assets attributable to its overseas permanent establishments) of $100 million.</w:t>
      </w:r>
    </w:p>
    <w:p w:rsidR="00E21C05" w:rsidRPr="009342D6" w:rsidRDefault="00E21C05" w:rsidP="00E21C05">
      <w:pPr>
        <w:pStyle w:val="notetext"/>
      </w:pPr>
      <w:r w:rsidRPr="009342D6">
        <w:tab/>
        <w:t>The average values of its excluded equity interests, associate entity debt, associate entity equity, controlled foreign entity debt, controlled foreign entity equity and non</w:t>
      </w:r>
      <w:r w:rsidR="009342D6">
        <w:noBreakHyphen/>
      </w:r>
      <w:r w:rsidRPr="009342D6">
        <w:t xml:space="preserve">debt liabilities are $5 million, $10 million, $8 million, $5 million, $2 million and $5 million respectively. Deducting these amounts from the result of step 1 (through applying steps 1A to 6) leaves $65 million. Multiplying $65 million by </w:t>
      </w:r>
      <w:r w:rsidRPr="009342D6">
        <w:rPr>
          <w:position w:val="4"/>
          <w:sz w:val="14"/>
        </w:rPr>
        <w:t>3</w:t>
      </w:r>
      <w:r w:rsidRPr="009342D6">
        <w:t>/</w:t>
      </w:r>
      <w:r w:rsidRPr="009342D6">
        <w:rPr>
          <w:sz w:val="14"/>
        </w:rPr>
        <w:t>5</w:t>
      </w:r>
      <w:r w:rsidRPr="009342D6">
        <w:t xml:space="preserve"> results in $39 million. As the average value of the company’s associate entity excess amount is $4.5 million, the safe harbour debt amount is therefore $43.5 million.</w:t>
      </w:r>
    </w:p>
    <w:p w:rsidR="006E0072" w:rsidRPr="009342D6" w:rsidRDefault="006E0072" w:rsidP="006E0072">
      <w:pPr>
        <w:pStyle w:val="ActHead5"/>
      </w:pPr>
      <w:bookmarkStart w:id="237" w:name="_Toc454965963"/>
      <w:r w:rsidRPr="009342D6">
        <w:rPr>
          <w:rStyle w:val="CharSectno"/>
        </w:rPr>
        <w:t>820</w:t>
      </w:r>
      <w:r w:rsidR="009342D6">
        <w:rPr>
          <w:rStyle w:val="CharSectno"/>
        </w:rPr>
        <w:noBreakHyphen/>
      </w:r>
      <w:r w:rsidRPr="009342D6">
        <w:rPr>
          <w:rStyle w:val="CharSectno"/>
        </w:rPr>
        <w:t>100</w:t>
      </w:r>
      <w:r w:rsidRPr="009342D6">
        <w:t xml:space="preserve">  Safe harbour debt amount—outward investor (financial)</w:t>
      </w:r>
      <w:bookmarkEnd w:id="237"/>
    </w:p>
    <w:p w:rsidR="006E0072" w:rsidRPr="009342D6" w:rsidRDefault="006E0072" w:rsidP="006E0072">
      <w:pPr>
        <w:pStyle w:val="subsection"/>
      </w:pPr>
      <w:r w:rsidRPr="009342D6">
        <w:tab/>
        <w:t>(1)</w:t>
      </w:r>
      <w:r w:rsidRPr="009342D6">
        <w:tab/>
        <w:t xml:space="preserve">If the entity is an </w:t>
      </w:r>
      <w:r w:rsidR="009342D6" w:rsidRPr="009342D6">
        <w:rPr>
          <w:position w:val="6"/>
          <w:sz w:val="16"/>
        </w:rPr>
        <w:t>*</w:t>
      </w:r>
      <w:r w:rsidRPr="009342D6">
        <w:t xml:space="preserve">outward investor (financial) for the income year, the </w:t>
      </w:r>
      <w:r w:rsidRPr="009342D6">
        <w:rPr>
          <w:b/>
          <w:i/>
        </w:rPr>
        <w:t>safe harbour debt amount</w:t>
      </w:r>
      <w:r w:rsidRPr="009342D6">
        <w:t xml:space="preserve"> is the lesser of the following amounts:</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total debt amount (worked out under </w:t>
      </w:r>
      <w:r w:rsidR="009342D6">
        <w:t>subsection (</w:t>
      </w:r>
      <w:r w:rsidRPr="009342D6">
        <w:t>2));</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adjusted on</w:t>
      </w:r>
      <w:r w:rsidR="009342D6">
        <w:noBreakHyphen/>
      </w:r>
      <w:r w:rsidRPr="009342D6">
        <w:t xml:space="preserve">lent amount (worked out under </w:t>
      </w:r>
      <w:r w:rsidR="009342D6">
        <w:t>subsection (</w:t>
      </w:r>
      <w:r w:rsidRPr="009342D6">
        <w:t>3)).</w:t>
      </w:r>
    </w:p>
    <w:p w:rsidR="006E0072" w:rsidRPr="009342D6" w:rsidRDefault="006E0072" w:rsidP="006E0072">
      <w:pPr>
        <w:pStyle w:val="subsection2"/>
      </w:pPr>
      <w:r w:rsidRPr="009342D6">
        <w:t>However, if the 2 amounts are equal, it is the total debt amount.</w:t>
      </w:r>
    </w:p>
    <w:p w:rsidR="006E0072" w:rsidRPr="009342D6" w:rsidRDefault="006E0072" w:rsidP="006E0072">
      <w:pPr>
        <w:pStyle w:val="SubsectionHead"/>
      </w:pPr>
      <w:r w:rsidRPr="009342D6">
        <w:t>Total debt amount</w:t>
      </w:r>
    </w:p>
    <w:p w:rsidR="006E0072" w:rsidRPr="009342D6" w:rsidRDefault="006E0072" w:rsidP="006E0072">
      <w:pPr>
        <w:pStyle w:val="subsection"/>
      </w:pPr>
      <w:r w:rsidRPr="009342D6">
        <w:tab/>
        <w:t>(2)</w:t>
      </w:r>
      <w:r w:rsidRPr="009342D6">
        <w:tab/>
        <w:t xml:space="preserve">The </w:t>
      </w:r>
      <w:r w:rsidRPr="009342D6">
        <w:rPr>
          <w:b/>
          <w:i/>
        </w:rPr>
        <w:t>total debt amount</w:t>
      </w:r>
      <w:r w:rsidRPr="009342D6">
        <w:t xml:space="preserve"> is the result of applying the method statement in this subsection. In applying the method statement, disregard any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controlled foreign entity debt of the entity.</w:t>
      </w:r>
    </w:p>
    <w:p w:rsidR="006E0072" w:rsidRPr="009342D6" w:rsidRDefault="006E0072" w:rsidP="006E0072">
      <w:pPr>
        <w:pStyle w:val="BoxStep"/>
        <w:rPr>
          <w:i/>
        </w:rPr>
      </w:pPr>
      <w:r w:rsidRPr="009342D6">
        <w:rPr>
          <w:szCs w:val="22"/>
        </w:rPr>
        <w:t>Step 5.</w:t>
      </w:r>
      <w:r w:rsidRPr="009342D6">
        <w:rPr>
          <w:i/>
        </w:rPr>
        <w:tab/>
      </w:r>
      <w:r w:rsidRPr="009342D6">
        <w:t xml:space="preserve">Reduce the result of step 4 by the average value, for that year, of all the </w:t>
      </w:r>
      <w:r w:rsidR="009342D6" w:rsidRPr="009342D6">
        <w:rPr>
          <w:position w:val="6"/>
          <w:sz w:val="16"/>
        </w:rPr>
        <w:t>*</w:t>
      </w:r>
      <w:r w:rsidRPr="009342D6">
        <w:t>controlled foreign entity equity of the entity.</w:t>
      </w:r>
    </w:p>
    <w:p w:rsidR="006E0072" w:rsidRPr="009342D6" w:rsidRDefault="006E0072" w:rsidP="006E0072">
      <w:pPr>
        <w:pStyle w:val="BoxStep"/>
      </w:pPr>
      <w:r w:rsidRPr="009342D6">
        <w:rPr>
          <w:szCs w:val="22"/>
        </w:rPr>
        <w:t>Step 6.</w:t>
      </w:r>
      <w:r w:rsidRPr="009342D6">
        <w:tab/>
        <w:t xml:space="preserve">Reduce the result of step 5 by the average value, for that year, of all the </w:t>
      </w:r>
      <w:r w:rsidR="009342D6" w:rsidRPr="009342D6">
        <w:rPr>
          <w:position w:val="6"/>
          <w:sz w:val="16"/>
        </w:rPr>
        <w:t>*</w:t>
      </w:r>
      <w:r w:rsidRPr="009342D6">
        <w:t>non</w:t>
      </w:r>
      <w:r w:rsidR="009342D6">
        <w:noBreakHyphen/>
      </w:r>
      <w:r w:rsidRPr="009342D6">
        <w:t>debt liabilities of the entity.</w:t>
      </w:r>
    </w:p>
    <w:p w:rsidR="006E0072" w:rsidRPr="009342D6" w:rsidRDefault="006E0072" w:rsidP="006E0072">
      <w:pPr>
        <w:pStyle w:val="BoxStep"/>
      </w:pPr>
      <w:r w:rsidRPr="009342D6">
        <w:rPr>
          <w:szCs w:val="22"/>
        </w:rPr>
        <w:t>Step 7.</w:t>
      </w:r>
      <w:r w:rsidRPr="009342D6">
        <w:rPr>
          <w:i/>
        </w:rPr>
        <w:tab/>
      </w:r>
      <w:r w:rsidRPr="009342D6">
        <w:t xml:space="preserve">Reduce the result of step 6 by the average value, for that year, of the entity’s </w:t>
      </w:r>
      <w:r w:rsidR="009342D6" w:rsidRPr="009342D6">
        <w:rPr>
          <w:position w:val="6"/>
          <w:sz w:val="16"/>
        </w:rPr>
        <w:t>*</w:t>
      </w:r>
      <w:r w:rsidRPr="009342D6">
        <w:t>zero</w:t>
      </w:r>
      <w:r w:rsidR="009342D6">
        <w:noBreakHyphen/>
      </w:r>
      <w:r w:rsidRPr="009342D6">
        <w:t>capital amount. If the result of this step is a negative amount, it is taken to be nil.</w:t>
      </w:r>
    </w:p>
    <w:p w:rsidR="006E0072" w:rsidRPr="009342D6" w:rsidRDefault="006E0072" w:rsidP="006E0072">
      <w:pPr>
        <w:pStyle w:val="BoxStep"/>
      </w:pPr>
      <w:r w:rsidRPr="009342D6">
        <w:rPr>
          <w:szCs w:val="22"/>
        </w:rPr>
        <w:t>Step 8.</w:t>
      </w:r>
      <w:r w:rsidRPr="009342D6">
        <w:tab/>
        <w:t xml:space="preserve">Multiply the result of step 7 by </w:t>
      </w:r>
      <w:r w:rsidR="003C17DB" w:rsidRPr="009342D6">
        <w:rPr>
          <w:position w:val="6"/>
          <w:sz w:val="16"/>
        </w:rPr>
        <w:t>15</w:t>
      </w:r>
      <w:r w:rsidR="003C17DB" w:rsidRPr="009342D6">
        <w:t>/</w:t>
      </w:r>
      <w:r w:rsidR="003C17DB" w:rsidRPr="009342D6">
        <w:rPr>
          <w:sz w:val="16"/>
        </w:rPr>
        <w:t>16</w:t>
      </w:r>
      <w:r w:rsidRPr="009342D6">
        <w:t>.</w:t>
      </w:r>
    </w:p>
    <w:p w:rsidR="006E0072" w:rsidRPr="009342D6" w:rsidRDefault="006E0072" w:rsidP="006E0072">
      <w:pPr>
        <w:pStyle w:val="BoxStep"/>
      </w:pPr>
      <w:r w:rsidRPr="009342D6">
        <w:rPr>
          <w:szCs w:val="22"/>
        </w:rPr>
        <w:t>Step 9.</w:t>
      </w:r>
      <w:r w:rsidRPr="009342D6">
        <w:rPr>
          <w:i/>
        </w:rPr>
        <w:tab/>
      </w:r>
      <w:r w:rsidRPr="009342D6">
        <w:t xml:space="preserve">Add to the result of step 8 the average value, for that year, of the entity’s </w:t>
      </w:r>
      <w:r w:rsidR="009342D6" w:rsidRPr="009342D6">
        <w:rPr>
          <w:position w:val="6"/>
          <w:sz w:val="16"/>
        </w:rPr>
        <w:t>*</w:t>
      </w:r>
      <w:r w:rsidRPr="009342D6">
        <w:t>zero</w:t>
      </w:r>
      <w:r w:rsidR="009342D6">
        <w:noBreakHyphen/>
      </w:r>
      <w:r w:rsidRPr="009342D6">
        <w:t>capital amount.</w:t>
      </w:r>
    </w:p>
    <w:p w:rsidR="006E0072" w:rsidRPr="009342D6" w:rsidRDefault="006E0072" w:rsidP="006E0072">
      <w:pPr>
        <w:pStyle w:val="BoxStep"/>
        <w:rPr>
          <w:i/>
        </w:rPr>
      </w:pPr>
      <w:r w:rsidRPr="009342D6">
        <w:rPr>
          <w:szCs w:val="22"/>
        </w:rPr>
        <w:t>Step 10.</w:t>
      </w:r>
      <w:r w:rsidRPr="009342D6">
        <w:tab/>
        <w:t xml:space="preserve">Add to the result of step 9 the average value, for that year, of the entity’s </w:t>
      </w:r>
      <w:r w:rsidR="009342D6" w:rsidRPr="009342D6">
        <w:rPr>
          <w:position w:val="6"/>
          <w:sz w:val="16"/>
        </w:rPr>
        <w:t>*</w:t>
      </w:r>
      <w:r w:rsidRPr="009342D6">
        <w:t xml:space="preserve">associate entity excess amount. The result of this step is the </w:t>
      </w:r>
      <w:r w:rsidRPr="009342D6">
        <w:rPr>
          <w:b/>
          <w:i/>
        </w:rPr>
        <w:t>total debt amount</w:t>
      </w:r>
      <w:r w:rsidRPr="009342D6">
        <w:t>.</w:t>
      </w:r>
    </w:p>
    <w:p w:rsidR="00E21C05" w:rsidRPr="009342D6" w:rsidRDefault="00E21C05" w:rsidP="00E21C05">
      <w:pPr>
        <w:pStyle w:val="notetext"/>
      </w:pPr>
      <w:r w:rsidRPr="009342D6">
        <w:t>Example:</w:t>
      </w:r>
      <w:r w:rsidRPr="009342D6">
        <w:tab/>
        <w:t>GLM Limited, a company that is an Australian entity, has an average value of assets (other than assets attributable to its overseas permanent establishments) of $160 million.</w:t>
      </w:r>
    </w:p>
    <w:p w:rsidR="00E21C05" w:rsidRPr="009342D6" w:rsidRDefault="00E21C05" w:rsidP="00E21C05">
      <w:pPr>
        <w:pStyle w:val="notetext"/>
      </w:pPr>
      <w:r w:rsidRPr="009342D6">
        <w:tab/>
        <w:t>The average values of its relevant excluded equity interests, associate entity debt, associate entity equity, controlled foreign entity debt, controlled foreign entity equity, non</w:t>
      </w:r>
      <w:r w:rsidR="009342D6">
        <w:noBreakHyphen/>
      </w:r>
      <w:r w:rsidRPr="009342D6">
        <w:t>debt liabilities and zero</w:t>
      </w:r>
      <w:r w:rsidR="009342D6">
        <w:noBreakHyphen/>
      </w:r>
      <w:r w:rsidRPr="009342D6">
        <w:t xml:space="preserve">capital amount are $5 million, $5 million, $5 million, $9 million, $6 million, $5 million and $4 million respectively. Deducting these amounts from the result of step 1 (through applying steps 1A to 7) leaves $121 million. Multiplying $121 million by </w:t>
      </w:r>
      <w:r w:rsidRPr="009342D6">
        <w:rPr>
          <w:position w:val="4"/>
          <w:sz w:val="14"/>
        </w:rPr>
        <w:t>15</w:t>
      </w:r>
      <w:r w:rsidRPr="009342D6">
        <w:t>/</w:t>
      </w:r>
      <w:r w:rsidRPr="009342D6">
        <w:rPr>
          <w:sz w:val="14"/>
        </w:rPr>
        <w:t>16</w:t>
      </w:r>
      <w:r w:rsidRPr="009342D6">
        <w:t xml:space="preserve"> results in $113.4375 million. Adding the average zero</w:t>
      </w:r>
      <w:r w:rsidR="009342D6">
        <w:noBreakHyphen/>
      </w:r>
      <w:r w:rsidRPr="009342D6">
        <w:t>capital amount of $4 million results in $117.4375 million. As the company does not have any associate entity excess amount, the total debt amount is therefore $117.4375 million.</w:t>
      </w:r>
    </w:p>
    <w:p w:rsidR="006E0072" w:rsidRPr="009342D6" w:rsidRDefault="006E0072" w:rsidP="006E0072">
      <w:pPr>
        <w:pStyle w:val="SubsectionHead"/>
      </w:pPr>
      <w:r w:rsidRPr="009342D6">
        <w:t>Adjusted on</w:t>
      </w:r>
      <w:r w:rsidR="009342D6">
        <w:noBreakHyphen/>
      </w:r>
      <w:r w:rsidRPr="009342D6">
        <w:t>lent amount</w:t>
      </w:r>
    </w:p>
    <w:p w:rsidR="006E0072" w:rsidRPr="009342D6" w:rsidRDefault="006E0072" w:rsidP="006E0072">
      <w:pPr>
        <w:pStyle w:val="subsection"/>
      </w:pPr>
      <w:r w:rsidRPr="009342D6">
        <w:tab/>
        <w:t>(3)</w:t>
      </w:r>
      <w:r w:rsidRPr="009342D6">
        <w:tab/>
        <w:t xml:space="preserve">The </w:t>
      </w:r>
      <w:r w:rsidRPr="009342D6">
        <w:rPr>
          <w:b/>
          <w:i/>
        </w:rPr>
        <w:t>adjusted on</w:t>
      </w:r>
      <w:r w:rsidR="009342D6">
        <w:rPr>
          <w:b/>
          <w:i/>
        </w:rPr>
        <w:noBreakHyphen/>
      </w:r>
      <w:r w:rsidRPr="009342D6">
        <w:rPr>
          <w:b/>
          <w:i/>
        </w:rPr>
        <w:t>lent amount</w:t>
      </w:r>
      <w:r w:rsidRPr="009342D6">
        <w:t xml:space="preserve"> is the result of applying the method statement in this subsection. In applying the method statement, disregard any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3.</w:t>
      </w:r>
      <w:r w:rsidRPr="009342D6">
        <w:tab/>
        <w:t xml:space="preserve">Reduce the result of step 2 by the average value, for that year, of all the </w:t>
      </w:r>
      <w:r w:rsidR="009342D6" w:rsidRPr="009342D6">
        <w:rPr>
          <w:position w:val="6"/>
          <w:sz w:val="16"/>
        </w:rPr>
        <w:t>*</w:t>
      </w:r>
      <w:r w:rsidRPr="009342D6">
        <w:t>controlled foreign entity debt of the entity.</w:t>
      </w:r>
    </w:p>
    <w:p w:rsidR="006E0072" w:rsidRPr="009342D6" w:rsidRDefault="006E0072" w:rsidP="006E0072">
      <w:pPr>
        <w:pStyle w:val="BoxStep"/>
        <w:rPr>
          <w:i/>
        </w:rPr>
      </w:pPr>
      <w:r w:rsidRPr="009342D6">
        <w:rPr>
          <w:szCs w:val="22"/>
        </w:rPr>
        <w:t>Step 4.</w:t>
      </w:r>
      <w:r w:rsidRPr="009342D6">
        <w:rPr>
          <w:i/>
        </w:rPr>
        <w:tab/>
      </w:r>
      <w:r w:rsidRPr="009342D6">
        <w:t xml:space="preserve">Reduce the result of step 3 by the average value, for that year, of all the </w:t>
      </w:r>
      <w:r w:rsidR="009342D6" w:rsidRPr="009342D6">
        <w:rPr>
          <w:position w:val="6"/>
          <w:sz w:val="16"/>
        </w:rPr>
        <w:t>*</w:t>
      </w:r>
      <w:r w:rsidRPr="009342D6">
        <w:t>controlled foreign entity equity of the entity.</w:t>
      </w:r>
    </w:p>
    <w:p w:rsidR="006E0072" w:rsidRPr="009342D6" w:rsidRDefault="006E0072" w:rsidP="006E0072">
      <w:pPr>
        <w:pStyle w:val="BoxStep"/>
      </w:pPr>
      <w:r w:rsidRPr="009342D6">
        <w:rPr>
          <w:szCs w:val="22"/>
        </w:rPr>
        <w:t>Step 5.</w:t>
      </w:r>
      <w:r w:rsidRPr="009342D6">
        <w:tab/>
        <w:t xml:space="preserve">Reduce the result of step 4 by the average value, for that year, of all the </w:t>
      </w:r>
      <w:r w:rsidR="009342D6" w:rsidRPr="009342D6">
        <w:rPr>
          <w:position w:val="6"/>
          <w:sz w:val="16"/>
        </w:rPr>
        <w:t>*</w:t>
      </w:r>
      <w:r w:rsidRPr="009342D6">
        <w:t>non</w:t>
      </w:r>
      <w:r w:rsidR="009342D6">
        <w:noBreakHyphen/>
      </w:r>
      <w:r w:rsidRPr="009342D6">
        <w:t>debt liabilities of the entity.</w:t>
      </w:r>
    </w:p>
    <w:p w:rsidR="006E0072" w:rsidRPr="009342D6" w:rsidRDefault="006E0072" w:rsidP="006E0072">
      <w:pPr>
        <w:pStyle w:val="BoxStep"/>
        <w:keepNext/>
        <w:keepLines/>
      </w:pPr>
      <w:r w:rsidRPr="009342D6">
        <w:rPr>
          <w:szCs w:val="22"/>
        </w:rPr>
        <w:t>Step 6.</w:t>
      </w:r>
      <w:r w:rsidRPr="009342D6">
        <w:tab/>
        <w:t xml:space="preserve">Reduce the result of step 5 by the amount (the </w:t>
      </w:r>
      <w:r w:rsidRPr="009342D6">
        <w:rPr>
          <w:b/>
          <w:i/>
        </w:rPr>
        <w:t>average on</w:t>
      </w:r>
      <w:r w:rsidR="009342D6">
        <w:rPr>
          <w:b/>
          <w:i/>
        </w:rPr>
        <w:noBreakHyphen/>
      </w:r>
      <w:r w:rsidRPr="009342D6">
        <w:rPr>
          <w:b/>
          <w:i/>
        </w:rPr>
        <w:t>lent amount</w:t>
      </w:r>
      <w:r w:rsidRPr="009342D6">
        <w:t xml:space="preserve">) which is the average value, for that year, of the entity’s </w:t>
      </w:r>
      <w:r w:rsidR="009342D6" w:rsidRPr="009342D6">
        <w:rPr>
          <w:position w:val="6"/>
          <w:sz w:val="16"/>
        </w:rPr>
        <w:t>*</w:t>
      </w:r>
      <w:r w:rsidRPr="009342D6">
        <w:t>on</w:t>
      </w:r>
      <w:r w:rsidR="009342D6">
        <w:noBreakHyphen/>
      </w:r>
      <w:r w:rsidRPr="009342D6">
        <w:t xml:space="preserve">lent amount (other than </w:t>
      </w:r>
      <w:r w:rsidR="009342D6" w:rsidRPr="009342D6">
        <w:rPr>
          <w:position w:val="6"/>
          <w:sz w:val="16"/>
        </w:rPr>
        <w:t>*</w:t>
      </w:r>
      <w:r w:rsidRPr="009342D6">
        <w:t>controlled foreign entity debt of the entity). If the result of this step is a negative amount, it is taken to be nil.</w:t>
      </w:r>
    </w:p>
    <w:p w:rsidR="006E0072" w:rsidRPr="009342D6" w:rsidRDefault="006E0072" w:rsidP="006E0072">
      <w:pPr>
        <w:pStyle w:val="BoxStep"/>
      </w:pPr>
      <w:r w:rsidRPr="009342D6">
        <w:rPr>
          <w:szCs w:val="22"/>
        </w:rPr>
        <w:t>Step 7.</w:t>
      </w:r>
      <w:r w:rsidRPr="009342D6">
        <w:tab/>
        <w:t xml:space="preserve">Multiply the result of step 6 by </w:t>
      </w:r>
      <w:r w:rsidR="00E21C05" w:rsidRPr="009342D6">
        <w:rPr>
          <w:position w:val="6"/>
          <w:sz w:val="16"/>
        </w:rPr>
        <w:t>3</w:t>
      </w:r>
      <w:r w:rsidR="00E21C05" w:rsidRPr="009342D6">
        <w:t>/</w:t>
      </w:r>
      <w:r w:rsidR="00E21C05" w:rsidRPr="009342D6">
        <w:rPr>
          <w:sz w:val="16"/>
        </w:rPr>
        <w:t>5</w:t>
      </w:r>
      <w:r w:rsidRPr="009342D6">
        <w:t>.</w:t>
      </w:r>
    </w:p>
    <w:p w:rsidR="006E0072" w:rsidRPr="009342D6" w:rsidRDefault="006E0072" w:rsidP="006E0072">
      <w:pPr>
        <w:pStyle w:val="BoxStep"/>
      </w:pPr>
      <w:r w:rsidRPr="009342D6">
        <w:rPr>
          <w:szCs w:val="22"/>
        </w:rPr>
        <w:t>Step 8.</w:t>
      </w:r>
      <w:r w:rsidRPr="009342D6">
        <w:rPr>
          <w:i/>
        </w:rPr>
        <w:tab/>
      </w:r>
      <w:r w:rsidRPr="009342D6">
        <w:t>Add to the result of step 7 the average on</w:t>
      </w:r>
      <w:r w:rsidR="009342D6">
        <w:noBreakHyphen/>
      </w:r>
      <w:r w:rsidRPr="009342D6">
        <w:t xml:space="preserve">lent amount. </w:t>
      </w:r>
    </w:p>
    <w:p w:rsidR="006E0072" w:rsidRPr="009342D6" w:rsidRDefault="006E0072" w:rsidP="006E0072">
      <w:pPr>
        <w:pStyle w:val="BoxStep"/>
      </w:pPr>
      <w:r w:rsidRPr="009342D6">
        <w:rPr>
          <w:szCs w:val="22"/>
        </w:rPr>
        <w:t>Step 9.</w:t>
      </w:r>
      <w:r w:rsidRPr="009342D6">
        <w:rPr>
          <w:i/>
        </w:rPr>
        <w:tab/>
      </w:r>
      <w:r w:rsidRPr="009342D6">
        <w:t xml:space="preserve">Reduce the result of step 8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10.</w:t>
      </w:r>
      <w:r w:rsidRPr="009342D6">
        <w:tab/>
        <w:t xml:space="preserve">Add to the result of step 9 the average value, for that year, of the entity’s </w:t>
      </w:r>
      <w:r w:rsidR="009342D6" w:rsidRPr="009342D6">
        <w:rPr>
          <w:position w:val="6"/>
          <w:sz w:val="16"/>
        </w:rPr>
        <w:t>*</w:t>
      </w:r>
      <w:r w:rsidRPr="009342D6">
        <w:t xml:space="preserve">associate entity excess amount. The result of this step is the </w:t>
      </w:r>
      <w:r w:rsidRPr="009342D6">
        <w:rPr>
          <w:b/>
          <w:i/>
        </w:rPr>
        <w:t>adjusted on</w:t>
      </w:r>
      <w:r w:rsidR="009342D6">
        <w:rPr>
          <w:b/>
          <w:i/>
        </w:rPr>
        <w:noBreakHyphen/>
      </w:r>
      <w:r w:rsidRPr="009342D6">
        <w:rPr>
          <w:b/>
          <w:i/>
        </w:rPr>
        <w:t>lent amount</w:t>
      </w:r>
      <w:r w:rsidRPr="009342D6">
        <w:t>.</w:t>
      </w:r>
    </w:p>
    <w:p w:rsidR="00E21C05" w:rsidRPr="009342D6" w:rsidRDefault="00E21C05" w:rsidP="00E21C05">
      <w:pPr>
        <w:pStyle w:val="notetext"/>
      </w:pPr>
      <w:r w:rsidRPr="009342D6">
        <w:t>Example:</w:t>
      </w:r>
      <w:r w:rsidRPr="009342D6">
        <w:tab/>
        <w:t>GLM Limited, a company that is an Australian entity, has an average value of assets (other than assets attributable to its overseas permanent establishments) of $160 million.</w:t>
      </w:r>
    </w:p>
    <w:p w:rsidR="00E21C05" w:rsidRPr="009342D6" w:rsidRDefault="00E21C05" w:rsidP="00E21C05">
      <w:pPr>
        <w:pStyle w:val="notetext"/>
      </w:pPr>
      <w:r w:rsidRPr="009342D6">
        <w:tab/>
        <w:t>The average values of its relevant excluded equity interests, associate entity equity, controlled foreign entity debt, controlled foreign entity equity, non</w:t>
      </w:r>
      <w:r w:rsidR="009342D6">
        <w:noBreakHyphen/>
      </w:r>
      <w:r w:rsidRPr="009342D6">
        <w:t>debt liabilities and on</w:t>
      </w:r>
      <w:r w:rsidR="009342D6">
        <w:noBreakHyphen/>
      </w:r>
      <w:r w:rsidRPr="009342D6">
        <w:t xml:space="preserve">lent amount are $5 million, $5 million, $9 million, $6 million, $5 million and $35 million respectively. Deducting these amounts from the result of step 1 (through applying steps 1A to 6) leaves $95 million. Multiplying $95 million by </w:t>
      </w:r>
      <w:r w:rsidRPr="009342D6">
        <w:rPr>
          <w:position w:val="6"/>
          <w:sz w:val="16"/>
        </w:rPr>
        <w:t>3</w:t>
      </w:r>
      <w:r w:rsidRPr="009342D6">
        <w:t>/</w:t>
      </w:r>
      <w:r w:rsidRPr="009342D6">
        <w:rPr>
          <w:sz w:val="16"/>
        </w:rPr>
        <w:t>5</w:t>
      </w:r>
      <w:r w:rsidRPr="009342D6">
        <w:t xml:space="preserve"> results in $57 million. Adding the average on</w:t>
      </w:r>
      <w:r w:rsidR="009342D6">
        <w:noBreakHyphen/>
      </w:r>
      <w:r w:rsidRPr="009342D6">
        <w:t>lent amount of $35 million results in $92 million. Reducing the result of step 8 by the associate entity debt amount of $5 million equals $87 million. As the company does not have any associate entity excess amount, the adjusted on</w:t>
      </w:r>
      <w:r w:rsidR="009342D6">
        <w:noBreakHyphen/>
      </w:r>
      <w:r w:rsidRPr="009342D6">
        <w:t>lent amount is therefore $87 million.</w:t>
      </w:r>
    </w:p>
    <w:p w:rsidR="006E0072" w:rsidRPr="009342D6" w:rsidRDefault="006E0072" w:rsidP="006E0072">
      <w:pPr>
        <w:pStyle w:val="ActHead5"/>
      </w:pPr>
      <w:bookmarkStart w:id="238" w:name="_Toc454965964"/>
      <w:r w:rsidRPr="009342D6">
        <w:rPr>
          <w:rStyle w:val="CharSectno"/>
        </w:rPr>
        <w:t>820</w:t>
      </w:r>
      <w:r w:rsidR="009342D6">
        <w:rPr>
          <w:rStyle w:val="CharSectno"/>
        </w:rPr>
        <w:noBreakHyphen/>
      </w:r>
      <w:r w:rsidRPr="009342D6">
        <w:rPr>
          <w:rStyle w:val="CharSectno"/>
        </w:rPr>
        <w:t>105</w:t>
      </w:r>
      <w:r w:rsidRPr="009342D6">
        <w:t xml:space="preserve">  Arm’s length debt amount</w:t>
      </w:r>
      <w:bookmarkEnd w:id="238"/>
    </w:p>
    <w:p w:rsidR="006E0072" w:rsidRPr="009342D6" w:rsidRDefault="006E0072" w:rsidP="006E0072">
      <w:pPr>
        <w:pStyle w:val="subsection"/>
        <w:keepNext/>
        <w:keepLines/>
      </w:pPr>
      <w:r w:rsidRPr="009342D6">
        <w:tab/>
        <w:t>(1)</w:t>
      </w:r>
      <w:r w:rsidRPr="009342D6">
        <w:tab/>
        <w:t xml:space="preserve">The </w:t>
      </w:r>
      <w:r w:rsidRPr="009342D6">
        <w:rPr>
          <w:b/>
          <w:i/>
        </w:rPr>
        <w:t>arm’s length debt amount</w:t>
      </w:r>
      <w:r w:rsidRPr="009342D6">
        <w:t xml:space="preserve"> is a notional amount that, having regard to the factual assumptions set out in </w:t>
      </w:r>
      <w:r w:rsidR="009342D6">
        <w:t>subsection (</w:t>
      </w:r>
      <w:r w:rsidRPr="009342D6">
        <w:t xml:space="preserve">2) and the relevant factors mentioned in </w:t>
      </w:r>
      <w:r w:rsidR="009342D6">
        <w:t>subsection (</w:t>
      </w:r>
      <w:r w:rsidRPr="009342D6">
        <w:t xml:space="preserve">3), would satisfy both </w:t>
      </w:r>
      <w:r w:rsidR="009342D6">
        <w:t>paragraphs (</w:t>
      </w:r>
      <w:r w:rsidRPr="009342D6">
        <w:t>a) and (b):</w:t>
      </w:r>
    </w:p>
    <w:p w:rsidR="006E0072" w:rsidRPr="009342D6" w:rsidRDefault="006E0072" w:rsidP="006E0072">
      <w:pPr>
        <w:pStyle w:val="paragraph"/>
      </w:pPr>
      <w:r w:rsidRPr="009342D6">
        <w:tab/>
        <w:t>(a)</w:t>
      </w:r>
      <w:r w:rsidRPr="009342D6">
        <w:tab/>
        <w:t xml:space="preserve">the amount represents a notional amount of </w:t>
      </w:r>
      <w:r w:rsidR="009342D6" w:rsidRPr="009342D6">
        <w:rPr>
          <w:position w:val="6"/>
          <w:sz w:val="16"/>
        </w:rPr>
        <w:t>*</w:t>
      </w:r>
      <w:r w:rsidRPr="009342D6">
        <w:t>debt capital that:</w:t>
      </w:r>
    </w:p>
    <w:p w:rsidR="006E0072" w:rsidRPr="009342D6" w:rsidRDefault="006E0072" w:rsidP="006E0072">
      <w:pPr>
        <w:pStyle w:val="paragraphsub"/>
      </w:pPr>
      <w:r w:rsidRPr="009342D6">
        <w:tab/>
        <w:t>(i)</w:t>
      </w:r>
      <w:r w:rsidRPr="009342D6">
        <w:tab/>
        <w:t>the entity would reasonably be expected to have throughout the income year; and</w:t>
      </w:r>
    </w:p>
    <w:p w:rsidR="006E0072" w:rsidRPr="009342D6" w:rsidRDefault="006E0072" w:rsidP="006E0072">
      <w:pPr>
        <w:pStyle w:val="paragraphsub"/>
      </w:pPr>
      <w:r w:rsidRPr="009342D6">
        <w:tab/>
        <w:t>(ii)</w:t>
      </w:r>
      <w:r w:rsidRPr="009342D6">
        <w:tab/>
        <w:t xml:space="preserve">would give rise to an amount of </w:t>
      </w:r>
      <w:r w:rsidR="009342D6" w:rsidRPr="009342D6">
        <w:rPr>
          <w:position w:val="6"/>
          <w:sz w:val="16"/>
        </w:rPr>
        <w:t>*</w:t>
      </w:r>
      <w:r w:rsidRPr="009342D6">
        <w:t>debt deductions of the entity for that or any other income year; and</w:t>
      </w:r>
    </w:p>
    <w:p w:rsidR="006E0072" w:rsidRPr="009342D6" w:rsidRDefault="006E0072" w:rsidP="006E0072">
      <w:pPr>
        <w:pStyle w:val="paragraphsub"/>
      </w:pPr>
      <w:r w:rsidRPr="009342D6">
        <w:tab/>
        <w:t>(iii)</w:t>
      </w:r>
      <w:r w:rsidRPr="009342D6">
        <w:tab/>
        <w:t xml:space="preserve">would be attributable to the entity’s Australian business as mentioned in </w:t>
      </w:r>
      <w:r w:rsidR="009342D6">
        <w:t>subsection (</w:t>
      </w:r>
      <w:r w:rsidRPr="009342D6">
        <w:t>2);</w:t>
      </w:r>
    </w:p>
    <w:p w:rsidR="006E0072" w:rsidRPr="009342D6" w:rsidRDefault="006E0072" w:rsidP="006E0072">
      <w:pPr>
        <w:pStyle w:val="paragraph"/>
      </w:pPr>
      <w:r w:rsidRPr="009342D6">
        <w:tab/>
        <w:t>(b)</w:t>
      </w:r>
      <w:r w:rsidRPr="009342D6">
        <w:tab/>
        <w:t xml:space="preserve">commercial lending institutions that were not </w:t>
      </w:r>
      <w:r w:rsidR="009342D6" w:rsidRPr="009342D6">
        <w:rPr>
          <w:position w:val="6"/>
          <w:sz w:val="16"/>
        </w:rPr>
        <w:t>*</w:t>
      </w:r>
      <w:r w:rsidRPr="009342D6">
        <w:t xml:space="preserve">associates of the entity (the </w:t>
      </w:r>
      <w:r w:rsidRPr="009342D6">
        <w:rPr>
          <w:b/>
          <w:i/>
        </w:rPr>
        <w:t>notional lenders</w:t>
      </w:r>
      <w:r w:rsidRPr="009342D6">
        <w:t xml:space="preserve">) would reasonably be expected to have entered into </w:t>
      </w:r>
      <w:r w:rsidR="009342D6" w:rsidRPr="009342D6">
        <w:rPr>
          <w:position w:val="6"/>
          <w:sz w:val="16"/>
        </w:rPr>
        <w:t>*</w:t>
      </w:r>
      <w:r w:rsidRPr="009342D6">
        <w:t>schemes that would:</w:t>
      </w:r>
    </w:p>
    <w:p w:rsidR="006E0072" w:rsidRPr="009342D6" w:rsidRDefault="006E0072" w:rsidP="006E0072">
      <w:pPr>
        <w:pStyle w:val="paragraphsub"/>
      </w:pPr>
      <w:r w:rsidRPr="009342D6">
        <w:tab/>
        <w:t>(i)</w:t>
      </w:r>
      <w:r w:rsidRPr="009342D6">
        <w:tab/>
        <w:t xml:space="preserve">give rise to </w:t>
      </w:r>
      <w:r w:rsidR="009342D6" w:rsidRPr="009342D6">
        <w:rPr>
          <w:position w:val="6"/>
          <w:sz w:val="16"/>
        </w:rPr>
        <w:t>*</w:t>
      </w:r>
      <w:r w:rsidRPr="009342D6">
        <w:t>debt interests that constituted that notional amount of debt capital of the entity; and</w:t>
      </w:r>
    </w:p>
    <w:p w:rsidR="006E0072" w:rsidRPr="009342D6" w:rsidRDefault="006E0072" w:rsidP="006E0072">
      <w:pPr>
        <w:pStyle w:val="paragraphsub"/>
      </w:pPr>
      <w:r w:rsidRPr="009342D6">
        <w:tab/>
        <w:t>(ii)</w:t>
      </w:r>
      <w:r w:rsidRPr="009342D6">
        <w:tab/>
        <w:t xml:space="preserve">provide for terms and conditions for the debt interests that would reasonably be expected to have applied if the entity and the notional lenders had been dealing at </w:t>
      </w:r>
      <w:r w:rsidR="009342D6" w:rsidRPr="009342D6">
        <w:rPr>
          <w:position w:val="6"/>
          <w:sz w:val="16"/>
        </w:rPr>
        <w:t>*</w:t>
      </w:r>
      <w:r w:rsidRPr="009342D6">
        <w:t xml:space="preserve">arm’s length with each other throughout the income year mentioned in </w:t>
      </w:r>
      <w:r w:rsidR="009342D6">
        <w:t>subparagraph (</w:t>
      </w:r>
      <w:r w:rsidRPr="009342D6">
        <w:t>1)(a)(i).</w:t>
      </w:r>
    </w:p>
    <w:p w:rsidR="006E0072" w:rsidRPr="009342D6" w:rsidRDefault="006E0072" w:rsidP="006E0072">
      <w:pPr>
        <w:pStyle w:val="notetext"/>
      </w:pPr>
      <w:r w:rsidRPr="009342D6">
        <w:t>Note:</w:t>
      </w:r>
      <w:r w:rsidRPr="009342D6">
        <w:tab/>
        <w:t>The entity must keep records in accordance with section</w:t>
      </w:r>
      <w:r w:rsidR="009342D6">
        <w:t> </w:t>
      </w:r>
      <w:r w:rsidRPr="009342D6">
        <w:t>820</w:t>
      </w:r>
      <w:r w:rsidR="009342D6">
        <w:noBreakHyphen/>
      </w:r>
      <w:r w:rsidRPr="009342D6">
        <w:t>980 if the entity works out an amount under this section.</w:t>
      </w:r>
    </w:p>
    <w:p w:rsidR="006E0072" w:rsidRPr="009342D6" w:rsidRDefault="006E0072" w:rsidP="006E0072">
      <w:pPr>
        <w:pStyle w:val="SubsectionHead"/>
      </w:pPr>
      <w:r w:rsidRPr="009342D6">
        <w:t>Factual assumptions</w:t>
      </w:r>
    </w:p>
    <w:p w:rsidR="006E0072" w:rsidRPr="009342D6" w:rsidRDefault="006E0072" w:rsidP="006E0072">
      <w:pPr>
        <w:pStyle w:val="subsection"/>
      </w:pPr>
      <w:r w:rsidRPr="009342D6">
        <w:tab/>
        <w:t>(2)</w:t>
      </w:r>
      <w:r w:rsidRPr="009342D6">
        <w:tab/>
        <w:t>Irrespective of what actually happened during that year, the following assumptions must be made in working out that amount:</w:t>
      </w:r>
    </w:p>
    <w:p w:rsidR="006E0072" w:rsidRPr="009342D6" w:rsidRDefault="006E0072" w:rsidP="006E0072">
      <w:pPr>
        <w:pStyle w:val="paragraph"/>
      </w:pPr>
      <w:r w:rsidRPr="009342D6">
        <w:tab/>
        <w:t>(a)</w:t>
      </w:r>
      <w:r w:rsidRPr="009342D6">
        <w:tab/>
        <w:t xml:space="preserve">the entity’s commercial activities in connection with </w:t>
      </w:r>
      <w:smartTag w:uri="urn:schemas-microsoft-com:office:smarttags" w:element="country-region">
        <w:smartTag w:uri="urn:schemas-microsoft-com:office:smarttags" w:element="place">
          <w:r w:rsidRPr="009342D6">
            <w:t>Australia</w:t>
          </w:r>
        </w:smartTag>
      </w:smartTag>
      <w:r w:rsidRPr="009342D6">
        <w:t xml:space="preserve"> (the </w:t>
      </w:r>
      <w:r w:rsidRPr="009342D6">
        <w:rPr>
          <w:b/>
          <w:i/>
        </w:rPr>
        <w:t>Australian business</w:t>
      </w:r>
      <w:r w:rsidRPr="009342D6">
        <w:t>) during that year do not include:</w:t>
      </w:r>
    </w:p>
    <w:p w:rsidR="006E0072" w:rsidRPr="009342D6" w:rsidRDefault="006E0072" w:rsidP="006E0072">
      <w:pPr>
        <w:pStyle w:val="paragraphsub"/>
      </w:pPr>
      <w:r w:rsidRPr="009342D6">
        <w:tab/>
        <w:t>(i)</w:t>
      </w:r>
      <w:r w:rsidRPr="009342D6">
        <w:tab/>
        <w:t xml:space="preserve">any </w:t>
      </w:r>
      <w:r w:rsidR="009342D6" w:rsidRPr="009342D6">
        <w:rPr>
          <w:position w:val="6"/>
          <w:sz w:val="16"/>
        </w:rPr>
        <w:t>*</w:t>
      </w:r>
      <w:r w:rsidRPr="009342D6">
        <w:t xml:space="preserve">business carried on by the entity at or through its </w:t>
      </w:r>
      <w:r w:rsidR="009342D6" w:rsidRPr="009342D6">
        <w:rPr>
          <w:position w:val="6"/>
          <w:sz w:val="16"/>
        </w:rPr>
        <w:t>*</w:t>
      </w:r>
      <w:r w:rsidRPr="009342D6">
        <w:t>overseas permanent establishments; and</w:t>
      </w:r>
    </w:p>
    <w:p w:rsidR="006E0072" w:rsidRPr="009342D6" w:rsidRDefault="006E0072" w:rsidP="006E0072">
      <w:pPr>
        <w:pStyle w:val="paragraphsub"/>
      </w:pPr>
      <w:r w:rsidRPr="009342D6">
        <w:tab/>
        <w:t>(ii)</w:t>
      </w:r>
      <w:r w:rsidRPr="009342D6">
        <w:tab/>
        <w:t xml:space="preserve">the holding of any </w:t>
      </w:r>
      <w:r w:rsidR="009342D6" w:rsidRPr="009342D6">
        <w:rPr>
          <w:position w:val="6"/>
          <w:sz w:val="16"/>
        </w:rPr>
        <w:t>*</w:t>
      </w:r>
      <w:r w:rsidRPr="009342D6">
        <w:t xml:space="preserve">associate entity debt, </w:t>
      </w:r>
      <w:r w:rsidR="009342D6" w:rsidRPr="009342D6">
        <w:rPr>
          <w:position w:val="6"/>
          <w:sz w:val="16"/>
        </w:rPr>
        <w:t>*</w:t>
      </w:r>
      <w:r w:rsidRPr="009342D6">
        <w:t xml:space="preserve">controlled foreign entity debt or </w:t>
      </w:r>
      <w:r w:rsidR="009342D6" w:rsidRPr="009342D6">
        <w:rPr>
          <w:position w:val="6"/>
          <w:sz w:val="16"/>
        </w:rPr>
        <w:t>*</w:t>
      </w:r>
      <w:r w:rsidRPr="009342D6">
        <w:t>controlled foreign entity equity; and</w:t>
      </w:r>
    </w:p>
    <w:p w:rsidR="006E0072" w:rsidRPr="009342D6" w:rsidRDefault="006E0072" w:rsidP="006E0072">
      <w:pPr>
        <w:pStyle w:val="paragraph"/>
      </w:pPr>
      <w:r w:rsidRPr="009342D6">
        <w:tab/>
        <w:t>(b)</w:t>
      </w:r>
      <w:r w:rsidRPr="009342D6">
        <w:tab/>
        <w:t>the entity had carried on the Australian business that it actually carried on during that year;</w:t>
      </w:r>
    </w:p>
    <w:p w:rsidR="006E0072" w:rsidRPr="009342D6" w:rsidRDefault="006E0072" w:rsidP="006E0072">
      <w:pPr>
        <w:pStyle w:val="paragraph"/>
      </w:pPr>
      <w:r w:rsidRPr="009342D6">
        <w:tab/>
        <w:t>(c)</w:t>
      </w:r>
      <w:r w:rsidRPr="009342D6">
        <w:tab/>
        <w:t>the nature of the entity’s assets and liabilities (to the extent that they are attributable to the Australian business) had been as they were during that year;</w:t>
      </w:r>
    </w:p>
    <w:p w:rsidR="006E0072" w:rsidRPr="009342D6" w:rsidRDefault="006E0072" w:rsidP="006E0072">
      <w:pPr>
        <w:pStyle w:val="paragraph"/>
      </w:pPr>
      <w:r w:rsidRPr="009342D6">
        <w:tab/>
        <w:t>(d)</w:t>
      </w:r>
      <w:r w:rsidRPr="009342D6">
        <w:tab/>
        <w:t xml:space="preserve">except as stated in </w:t>
      </w:r>
      <w:r w:rsidR="009342D6">
        <w:t>paragraph (</w:t>
      </w:r>
      <w:r w:rsidRPr="009342D6">
        <w:t xml:space="preserve">1)(b) and </w:t>
      </w:r>
      <w:r w:rsidR="009342D6">
        <w:t>paragraphs (</w:t>
      </w:r>
      <w:r w:rsidRPr="009342D6">
        <w:t>e), (f) and (g) of this subsection, the entity had carried on the Australian business in the same circumstances as what actually existed during that year;</w:t>
      </w:r>
    </w:p>
    <w:p w:rsidR="006E0072" w:rsidRPr="009342D6" w:rsidRDefault="006E0072" w:rsidP="006E0072">
      <w:pPr>
        <w:pStyle w:val="paragraph"/>
      </w:pPr>
      <w:r w:rsidRPr="009342D6">
        <w:tab/>
        <w:t>(e)</w:t>
      </w:r>
      <w:r w:rsidRPr="009342D6">
        <w:tab/>
        <w:t>any guarantee, security or other form of credit support provided to the entity in relation to the Australian business during that year:</w:t>
      </w:r>
    </w:p>
    <w:p w:rsidR="006E0072" w:rsidRPr="009342D6" w:rsidRDefault="006E0072" w:rsidP="006E0072">
      <w:pPr>
        <w:pStyle w:val="paragraphsub"/>
      </w:pPr>
      <w:r w:rsidRPr="009342D6">
        <w:tab/>
        <w:t>(i)</w:t>
      </w:r>
      <w:r w:rsidRPr="009342D6">
        <w:tab/>
        <w:t xml:space="preserve">by its </w:t>
      </w:r>
      <w:r w:rsidR="009342D6" w:rsidRPr="009342D6">
        <w:rPr>
          <w:position w:val="6"/>
          <w:sz w:val="16"/>
        </w:rPr>
        <w:t>*</w:t>
      </w:r>
      <w:r w:rsidRPr="009342D6">
        <w:t>associates; or</w:t>
      </w:r>
    </w:p>
    <w:p w:rsidR="006E0072" w:rsidRPr="009342D6" w:rsidRDefault="006E0072" w:rsidP="006E0072">
      <w:pPr>
        <w:pStyle w:val="paragraphsub"/>
      </w:pPr>
      <w:r w:rsidRPr="009342D6">
        <w:tab/>
        <w:t>(ii)</w:t>
      </w:r>
      <w:r w:rsidRPr="009342D6">
        <w:tab/>
        <w:t>by the use of assets of the entity that are attributable to the entity’s overseas permanent establishments;</w:t>
      </w:r>
    </w:p>
    <w:p w:rsidR="006E0072" w:rsidRPr="009342D6" w:rsidRDefault="006E0072" w:rsidP="006E0072">
      <w:pPr>
        <w:pStyle w:val="paragraph"/>
      </w:pPr>
      <w:r w:rsidRPr="009342D6">
        <w:tab/>
      </w:r>
      <w:r w:rsidRPr="009342D6">
        <w:tab/>
        <w:t>is taken not to have been received by the entity;</w:t>
      </w:r>
    </w:p>
    <w:p w:rsidR="006E0072" w:rsidRPr="009342D6" w:rsidRDefault="006E0072" w:rsidP="006E0072">
      <w:pPr>
        <w:pStyle w:val="paragraph"/>
      </w:pPr>
      <w:r w:rsidRPr="009342D6">
        <w:tab/>
        <w:t>(f)</w:t>
      </w:r>
      <w:r w:rsidRPr="009342D6">
        <w:tab/>
        <w:t>the entity’s only activities during that year were the Australian business;</w:t>
      </w:r>
    </w:p>
    <w:p w:rsidR="006E0072" w:rsidRPr="009342D6" w:rsidRDefault="006E0072" w:rsidP="006E0072">
      <w:pPr>
        <w:pStyle w:val="paragraph"/>
      </w:pPr>
      <w:r w:rsidRPr="009342D6">
        <w:tab/>
        <w:t>(g)</w:t>
      </w:r>
      <w:r w:rsidRPr="009342D6">
        <w:tab/>
        <w:t xml:space="preserve">the entity’s only assets and liabilities during that year were those referred to in </w:t>
      </w:r>
      <w:r w:rsidR="009342D6">
        <w:t>paragraph (</w:t>
      </w:r>
      <w:r w:rsidRPr="009342D6">
        <w:t>c) of this subsection.</w:t>
      </w:r>
    </w:p>
    <w:p w:rsidR="006E0072" w:rsidRPr="009342D6" w:rsidRDefault="006E0072" w:rsidP="006E0072">
      <w:pPr>
        <w:pStyle w:val="subsection2"/>
      </w:pPr>
      <w:r w:rsidRPr="009342D6">
        <w:t xml:space="preserve">However, the assumptions set out in </w:t>
      </w:r>
      <w:r w:rsidR="009342D6">
        <w:t>paragraphs (</w:t>
      </w:r>
      <w:r w:rsidRPr="009342D6">
        <w:t xml:space="preserve">f) and (g) of this subsection are not to be made in taking into account the relevant factors mentioned in </w:t>
      </w:r>
      <w:r w:rsidR="009342D6">
        <w:t>subsection (</w:t>
      </w:r>
      <w:r w:rsidRPr="009342D6">
        <w:t>3).</w:t>
      </w:r>
    </w:p>
    <w:p w:rsidR="006E0072" w:rsidRPr="009342D6" w:rsidRDefault="006E0072" w:rsidP="006E0072">
      <w:pPr>
        <w:pStyle w:val="SubsectionHead"/>
      </w:pPr>
      <w:r w:rsidRPr="009342D6">
        <w:t>Relevant factors</w:t>
      </w:r>
    </w:p>
    <w:p w:rsidR="006E0072" w:rsidRPr="009342D6" w:rsidRDefault="006E0072" w:rsidP="006E0072">
      <w:pPr>
        <w:pStyle w:val="subsection"/>
      </w:pPr>
      <w:r w:rsidRPr="009342D6">
        <w:tab/>
        <w:t>(3)</w:t>
      </w:r>
      <w:r w:rsidRPr="009342D6">
        <w:tab/>
        <w:t xml:space="preserve">On the basis of the factual assumptions set out in </w:t>
      </w:r>
      <w:r w:rsidR="009342D6">
        <w:t>subsection (</w:t>
      </w:r>
      <w:r w:rsidRPr="009342D6">
        <w:t xml:space="preserve">2), the following factors must be taken into account in determining whether or not an amount satisfies </w:t>
      </w:r>
      <w:r w:rsidR="009342D6">
        <w:t>paragraphs (</w:t>
      </w:r>
      <w:r w:rsidRPr="009342D6">
        <w:t>1)(a) and (b):</w:t>
      </w:r>
    </w:p>
    <w:p w:rsidR="006E0072" w:rsidRPr="009342D6" w:rsidRDefault="006E0072" w:rsidP="006E0072">
      <w:pPr>
        <w:pStyle w:val="paragraph"/>
      </w:pPr>
      <w:r w:rsidRPr="009342D6">
        <w:tab/>
        <w:t>(a)</w:t>
      </w:r>
      <w:r w:rsidRPr="009342D6">
        <w:tab/>
        <w:t>the functions performed, the assets used, and the risks assumed, by the entity in relation to the Australian business throughout that year;</w:t>
      </w:r>
    </w:p>
    <w:p w:rsidR="006E0072" w:rsidRPr="009342D6" w:rsidRDefault="006E0072" w:rsidP="006E0072">
      <w:pPr>
        <w:pStyle w:val="paragraph"/>
      </w:pPr>
      <w:r w:rsidRPr="009342D6">
        <w:tab/>
        <w:t>(b)</w:t>
      </w:r>
      <w:r w:rsidRPr="009342D6">
        <w:tab/>
        <w:t xml:space="preserve">the terms and conditions of the </w:t>
      </w:r>
      <w:r w:rsidR="009342D6" w:rsidRPr="009342D6">
        <w:rPr>
          <w:position w:val="6"/>
          <w:sz w:val="16"/>
        </w:rPr>
        <w:t>*</w:t>
      </w:r>
      <w:r w:rsidRPr="009342D6">
        <w:t>debt capital that the entity actually had in relation to the Australian business throughout that year;</w:t>
      </w:r>
    </w:p>
    <w:p w:rsidR="006E0072" w:rsidRPr="009342D6" w:rsidRDefault="006E0072" w:rsidP="006E0072">
      <w:pPr>
        <w:pStyle w:val="paragraph"/>
      </w:pPr>
      <w:r w:rsidRPr="009342D6">
        <w:tab/>
        <w:t>(c)</w:t>
      </w:r>
      <w:r w:rsidRPr="009342D6">
        <w:tab/>
        <w:t>the nature of, and title to, any assets of the entity attributable to the Australian business that were available to the entity throughout that year as security for its debt capital for that business;</w:t>
      </w:r>
    </w:p>
    <w:p w:rsidR="006E0072" w:rsidRPr="009342D6" w:rsidRDefault="006E0072" w:rsidP="006E0072">
      <w:pPr>
        <w:pStyle w:val="paragraph"/>
      </w:pPr>
      <w:r w:rsidRPr="009342D6">
        <w:tab/>
        <w:t>(d)</w:t>
      </w:r>
      <w:r w:rsidRPr="009342D6">
        <w:tab/>
        <w:t xml:space="preserve">the purposes for which </w:t>
      </w:r>
      <w:r w:rsidR="009342D6" w:rsidRPr="009342D6">
        <w:rPr>
          <w:position w:val="6"/>
          <w:sz w:val="16"/>
        </w:rPr>
        <w:t>*</w:t>
      </w:r>
      <w:r w:rsidRPr="009342D6">
        <w:t>schemes for debt capital had been actually entered into by the entity in relation to the Australian business throughout that year;</w:t>
      </w:r>
    </w:p>
    <w:p w:rsidR="006E0072" w:rsidRPr="009342D6" w:rsidRDefault="006E0072" w:rsidP="006E0072">
      <w:pPr>
        <w:pStyle w:val="paragraph"/>
      </w:pPr>
      <w:r w:rsidRPr="009342D6">
        <w:tab/>
        <w:t>(e)</w:t>
      </w:r>
      <w:r w:rsidRPr="009342D6">
        <w:tab/>
        <w:t>the entity’s capacity to meet all its liabilities in relation to the Australian business (whether during that year or at any other time);</w:t>
      </w:r>
    </w:p>
    <w:p w:rsidR="006E0072" w:rsidRPr="009342D6" w:rsidRDefault="006E0072" w:rsidP="006E0072">
      <w:pPr>
        <w:pStyle w:val="paragraph"/>
      </w:pPr>
      <w:r w:rsidRPr="009342D6">
        <w:tab/>
        <w:t>(f)</w:t>
      </w:r>
      <w:r w:rsidRPr="009342D6">
        <w:tab/>
        <w:t xml:space="preserve">the profit of the entity (within the meaning of the </w:t>
      </w:r>
      <w:r w:rsidR="009342D6" w:rsidRPr="009342D6">
        <w:rPr>
          <w:position w:val="6"/>
          <w:sz w:val="16"/>
        </w:rPr>
        <w:t>*</w:t>
      </w:r>
      <w:r w:rsidRPr="009342D6">
        <w:t>accounting standards), and the return on its capital, in relation to the Australian business (whether during that year or at any other time);</w:t>
      </w:r>
    </w:p>
    <w:p w:rsidR="006E0072" w:rsidRPr="009342D6" w:rsidRDefault="006E0072" w:rsidP="006E0072">
      <w:pPr>
        <w:pStyle w:val="paragraph"/>
      </w:pPr>
      <w:r w:rsidRPr="009342D6">
        <w:tab/>
        <w:t>(g)</w:t>
      </w:r>
      <w:r w:rsidRPr="009342D6">
        <w:tab/>
        <w:t>the debt to equity ratios of the following throughout that year:</w:t>
      </w:r>
    </w:p>
    <w:p w:rsidR="006E0072" w:rsidRPr="009342D6" w:rsidRDefault="006E0072" w:rsidP="006E0072">
      <w:pPr>
        <w:pStyle w:val="paragraphsub"/>
      </w:pPr>
      <w:r w:rsidRPr="009342D6">
        <w:tab/>
        <w:t>(i)</w:t>
      </w:r>
      <w:r w:rsidRPr="009342D6">
        <w:tab/>
        <w:t>the entity;</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sub"/>
      </w:pPr>
      <w:r w:rsidRPr="009342D6">
        <w:tab/>
        <w:t>(iii)</w:t>
      </w:r>
      <w:r w:rsidRPr="009342D6">
        <w:tab/>
        <w:t xml:space="preserve">each of the entity’s </w:t>
      </w:r>
      <w:r w:rsidR="009342D6" w:rsidRPr="009342D6">
        <w:rPr>
          <w:position w:val="6"/>
          <w:sz w:val="16"/>
        </w:rPr>
        <w:t>*</w:t>
      </w:r>
      <w:r w:rsidRPr="009342D6">
        <w:t>associate entities that engage in commercial activities similar to the Australian business;</w:t>
      </w:r>
    </w:p>
    <w:p w:rsidR="006E0072" w:rsidRPr="009342D6" w:rsidRDefault="006E0072" w:rsidP="006E0072">
      <w:pPr>
        <w:pStyle w:val="paragraph"/>
      </w:pPr>
      <w:r w:rsidRPr="009342D6">
        <w:tab/>
        <w:t>(h)</w:t>
      </w:r>
      <w:r w:rsidRPr="009342D6">
        <w:tab/>
        <w:t xml:space="preserve">the commercial practices adopted by independent parties dealing with each other at </w:t>
      </w:r>
      <w:r w:rsidR="009342D6" w:rsidRPr="009342D6">
        <w:rPr>
          <w:position w:val="6"/>
          <w:sz w:val="16"/>
        </w:rPr>
        <w:t>*</w:t>
      </w:r>
      <w:r w:rsidRPr="009342D6">
        <w:t>arm’s length in the industry in which the entity carries on the Australian business throughout that year (whether in Australia or in comparable markets elsewhere);</w:t>
      </w:r>
    </w:p>
    <w:p w:rsidR="006E0072" w:rsidRPr="009342D6" w:rsidRDefault="006E0072" w:rsidP="006E0072">
      <w:pPr>
        <w:pStyle w:val="paragraph"/>
      </w:pPr>
      <w:r w:rsidRPr="009342D6">
        <w:tab/>
        <w:t>(i)</w:t>
      </w:r>
      <w:r w:rsidRPr="009342D6">
        <w:tab/>
        <w:t>the way in which the entity financed its commercial activities (other than the Australian business) throughout that year;</w:t>
      </w:r>
    </w:p>
    <w:p w:rsidR="006E0072" w:rsidRPr="009342D6" w:rsidRDefault="006E0072" w:rsidP="006E0072">
      <w:pPr>
        <w:pStyle w:val="paragraph"/>
      </w:pPr>
      <w:r w:rsidRPr="009342D6">
        <w:tab/>
        <w:t>(j)</w:t>
      </w:r>
      <w:r w:rsidRPr="009342D6">
        <w:tab/>
        <w:t>the general state of the Australian economy throughout that year;</w:t>
      </w:r>
    </w:p>
    <w:p w:rsidR="006E0072" w:rsidRPr="009342D6" w:rsidRDefault="006E0072" w:rsidP="006E0072">
      <w:pPr>
        <w:pStyle w:val="paragraph"/>
      </w:pPr>
      <w:r w:rsidRPr="009342D6">
        <w:tab/>
        <w:t>(k)</w:t>
      </w:r>
      <w:r w:rsidRPr="009342D6">
        <w:tab/>
        <w:t xml:space="preserve">all of the above factors existing at the time when the entity last entered into a scheme that gave rise to an actual </w:t>
      </w:r>
      <w:r w:rsidR="009342D6" w:rsidRPr="009342D6">
        <w:rPr>
          <w:position w:val="6"/>
          <w:sz w:val="16"/>
        </w:rPr>
        <w:t>*</w:t>
      </w:r>
      <w:r w:rsidRPr="009342D6">
        <w:t xml:space="preserve">debt interest attributable to the Australian business that remains </w:t>
      </w:r>
      <w:r w:rsidR="009342D6" w:rsidRPr="009342D6">
        <w:rPr>
          <w:position w:val="6"/>
          <w:sz w:val="16"/>
        </w:rPr>
        <w:t>*</w:t>
      </w:r>
      <w:r w:rsidRPr="009342D6">
        <w:t>on issue throughout that year;</w:t>
      </w:r>
    </w:p>
    <w:p w:rsidR="006E0072" w:rsidRPr="009342D6" w:rsidRDefault="006E0072" w:rsidP="006E0072">
      <w:pPr>
        <w:pStyle w:val="paragraph"/>
      </w:pPr>
      <w:r w:rsidRPr="009342D6">
        <w:tab/>
        <w:t>(l)</w:t>
      </w:r>
      <w:r w:rsidRPr="009342D6">
        <w:tab/>
        <w:t xml:space="preserve">any other factors which are specified in the regulations made for the purposes of this section, including factors specific to an </w:t>
      </w:r>
      <w:r w:rsidR="009342D6" w:rsidRPr="009342D6">
        <w:rPr>
          <w:position w:val="6"/>
          <w:sz w:val="16"/>
        </w:rPr>
        <w:t>*</w:t>
      </w:r>
      <w:r w:rsidRPr="009342D6">
        <w:t xml:space="preserve">outward investor (general) or an </w:t>
      </w:r>
      <w:r w:rsidR="009342D6" w:rsidRPr="009342D6">
        <w:rPr>
          <w:position w:val="6"/>
          <w:sz w:val="16"/>
        </w:rPr>
        <w:t>*</w:t>
      </w:r>
      <w:r w:rsidRPr="009342D6">
        <w:t>outward investor (financial).</w:t>
      </w:r>
    </w:p>
    <w:p w:rsidR="006E0072" w:rsidRPr="009342D6" w:rsidRDefault="006E0072" w:rsidP="006E0072">
      <w:pPr>
        <w:pStyle w:val="SubsectionHead"/>
      </w:pPr>
      <w:r w:rsidRPr="009342D6">
        <w:t>Commissioner’s power</w:t>
      </w:r>
    </w:p>
    <w:p w:rsidR="006E0072" w:rsidRPr="009342D6" w:rsidRDefault="006E0072" w:rsidP="006E0072">
      <w:pPr>
        <w:pStyle w:val="subsection"/>
      </w:pPr>
      <w:r w:rsidRPr="009342D6">
        <w:tab/>
        <w:t>(4)</w:t>
      </w:r>
      <w:r w:rsidRPr="009342D6">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3C17DB" w:rsidRPr="009342D6" w:rsidRDefault="003C17DB" w:rsidP="00D43F02">
      <w:pPr>
        <w:pStyle w:val="ActHead5"/>
      </w:pPr>
      <w:bookmarkStart w:id="239" w:name="_Toc454965965"/>
      <w:r w:rsidRPr="009342D6">
        <w:rPr>
          <w:rStyle w:val="CharSectno"/>
        </w:rPr>
        <w:t>820</w:t>
      </w:r>
      <w:r w:rsidR="009342D6">
        <w:rPr>
          <w:rStyle w:val="CharSectno"/>
        </w:rPr>
        <w:noBreakHyphen/>
      </w:r>
      <w:r w:rsidRPr="009342D6">
        <w:rPr>
          <w:rStyle w:val="CharSectno"/>
        </w:rPr>
        <w:t>110</w:t>
      </w:r>
      <w:r w:rsidRPr="009342D6">
        <w:t xml:space="preserve">  Worldwide gearing debt amount—outward investor that is not also an inward investment vehicle</w:t>
      </w:r>
      <w:bookmarkEnd w:id="239"/>
    </w:p>
    <w:p w:rsidR="00E21C05" w:rsidRPr="009342D6" w:rsidRDefault="00E21C05" w:rsidP="00D43F02">
      <w:pPr>
        <w:pStyle w:val="SubsectionHead"/>
      </w:pPr>
      <w:r w:rsidRPr="009342D6">
        <w:t>Outward investor (general) that is not also an inward investment vehicle (general)</w:t>
      </w:r>
    </w:p>
    <w:p w:rsidR="006E0072" w:rsidRPr="009342D6" w:rsidRDefault="006E0072" w:rsidP="00D43F02">
      <w:pPr>
        <w:pStyle w:val="subsection"/>
        <w:keepNext/>
        <w:keepLines/>
      </w:pPr>
      <w:r w:rsidRPr="009342D6">
        <w:tab/>
        <w:t>(1)</w:t>
      </w:r>
      <w:r w:rsidRPr="009342D6">
        <w:tab/>
        <w:t xml:space="preserve">If the entity is an </w:t>
      </w:r>
      <w:r w:rsidR="009342D6" w:rsidRPr="009342D6">
        <w:rPr>
          <w:position w:val="6"/>
          <w:sz w:val="16"/>
        </w:rPr>
        <w:t>*</w:t>
      </w:r>
      <w:r w:rsidRPr="009342D6">
        <w:t xml:space="preserve">outward investor (general) for the income year, </w:t>
      </w:r>
      <w:r w:rsidR="00E21C05" w:rsidRPr="009342D6">
        <w:t xml:space="preserve">and not also an </w:t>
      </w:r>
      <w:r w:rsidR="009342D6" w:rsidRPr="009342D6">
        <w:rPr>
          <w:position w:val="6"/>
          <w:sz w:val="16"/>
        </w:rPr>
        <w:t>*</w:t>
      </w:r>
      <w:r w:rsidR="00E21C05" w:rsidRPr="009342D6">
        <w:t xml:space="preserve">inward investment vehicle (general) for all or any part of that year, </w:t>
      </w:r>
      <w:r w:rsidRPr="009342D6">
        <w:t xml:space="preserve">the </w:t>
      </w:r>
      <w:r w:rsidRPr="009342D6">
        <w:rPr>
          <w:b/>
          <w:i/>
        </w:rPr>
        <w:t>worldwide gearing debt amount</w:t>
      </w:r>
      <w:r w:rsidRPr="009342D6">
        <w:t xml:space="preserve">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pPr>
      <w:r w:rsidRPr="009342D6">
        <w:rPr>
          <w:szCs w:val="22"/>
        </w:rPr>
        <w:t>Step 1.</w:t>
      </w:r>
      <w:r w:rsidRPr="009342D6">
        <w:tab/>
        <w:t xml:space="preserve">Divide the average value of all the entity’s </w:t>
      </w:r>
      <w:r w:rsidR="009342D6" w:rsidRPr="009342D6">
        <w:rPr>
          <w:position w:val="6"/>
          <w:sz w:val="16"/>
        </w:rPr>
        <w:t>*</w:t>
      </w:r>
      <w:r w:rsidRPr="009342D6">
        <w:t xml:space="preserve">worldwide debt for the income year by the average value of all the entity’s </w:t>
      </w:r>
      <w:r w:rsidR="009342D6" w:rsidRPr="009342D6">
        <w:rPr>
          <w:position w:val="6"/>
          <w:sz w:val="16"/>
        </w:rPr>
        <w:t>*</w:t>
      </w:r>
      <w:r w:rsidRPr="009342D6">
        <w:t>worldwide equity for that year.</w:t>
      </w:r>
    </w:p>
    <w:p w:rsidR="003C17DB" w:rsidRPr="009342D6" w:rsidRDefault="003C17DB" w:rsidP="003C17DB">
      <w:pPr>
        <w:pStyle w:val="BoxStep"/>
      </w:pPr>
      <w:r w:rsidRPr="009342D6">
        <w:rPr>
          <w:szCs w:val="22"/>
        </w:rPr>
        <w:t>Step 3.</w:t>
      </w:r>
      <w:r w:rsidRPr="009342D6">
        <w:tab/>
        <w:t>Add 1 to the result of step 1.</w:t>
      </w:r>
    </w:p>
    <w:p w:rsidR="003C17DB" w:rsidRPr="009342D6" w:rsidRDefault="003C17DB" w:rsidP="003C17DB">
      <w:pPr>
        <w:pStyle w:val="BoxStep"/>
      </w:pPr>
      <w:r w:rsidRPr="009342D6">
        <w:rPr>
          <w:szCs w:val="22"/>
        </w:rPr>
        <w:t>Step 4.</w:t>
      </w:r>
      <w:r w:rsidRPr="009342D6">
        <w:rPr>
          <w:i/>
        </w:rPr>
        <w:tab/>
      </w:r>
      <w:r w:rsidRPr="009342D6">
        <w:t>Divide the result of step 1 by the result of step 3.</w:t>
      </w:r>
    </w:p>
    <w:p w:rsidR="006E0072" w:rsidRPr="009342D6" w:rsidRDefault="006E0072" w:rsidP="006E0072">
      <w:pPr>
        <w:pStyle w:val="BoxStep"/>
      </w:pPr>
      <w:r w:rsidRPr="009342D6">
        <w:rPr>
          <w:szCs w:val="22"/>
        </w:rPr>
        <w:t>Step 5.</w:t>
      </w:r>
      <w:r w:rsidRPr="009342D6">
        <w:rPr>
          <w:i/>
        </w:rPr>
        <w:tab/>
      </w:r>
      <w:r w:rsidRPr="009342D6">
        <w:t>Multiply the result of step 4 in this method statement by the result of step 6 in the method statement in section</w:t>
      </w:r>
      <w:r w:rsidR="009342D6">
        <w:t> </w:t>
      </w:r>
      <w:r w:rsidRPr="009342D6">
        <w:t>820</w:t>
      </w:r>
      <w:r w:rsidR="009342D6">
        <w:noBreakHyphen/>
      </w:r>
      <w:r w:rsidRPr="009342D6">
        <w:t>95.</w:t>
      </w:r>
    </w:p>
    <w:p w:rsidR="006E0072" w:rsidRPr="009342D6" w:rsidRDefault="006E0072" w:rsidP="006E0072">
      <w:pPr>
        <w:pStyle w:val="BoxStep"/>
        <w:rPr>
          <w:i/>
        </w:rPr>
      </w:pPr>
      <w:r w:rsidRPr="009342D6">
        <w:rPr>
          <w:szCs w:val="22"/>
        </w:rPr>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E21C05" w:rsidRPr="009342D6" w:rsidRDefault="00E21C05" w:rsidP="00E21C05">
      <w:pPr>
        <w:pStyle w:val="notetext"/>
      </w:pPr>
      <w:r w:rsidRPr="009342D6">
        <w:t>Example:</w:t>
      </w:r>
      <w:r w:rsidRPr="009342D6">
        <w:tab/>
        <w:t>AK Pty Ltd, a company that is an Australian entity, has an average value of worldwide debt of $90 million and an average value of worldwide equity of $30 million. The result of applying step 1 is therefore 3. Dividing 3 by 4 (through applying steps 3 and 4) and multiplying the result by $65 million (which is the result of step 6 in the method statement in section</w:t>
      </w:r>
      <w:r w:rsidR="009342D6">
        <w:t> </w:t>
      </w:r>
      <w:r w:rsidRPr="009342D6">
        <w:t>820</w:t>
      </w:r>
      <w:r w:rsidR="009342D6">
        <w:noBreakHyphen/>
      </w:r>
      <w:r w:rsidRPr="009342D6">
        <w:t>95) equals $48.75 million. As the average value of the company’s associate entity excess amount is $4.5 million, the worldwide gearing debt amount is therefore $53.25 million.</w:t>
      </w:r>
    </w:p>
    <w:p w:rsidR="00E21C05" w:rsidRPr="009342D6" w:rsidRDefault="00E21C05" w:rsidP="00E21C05">
      <w:pPr>
        <w:pStyle w:val="SubsectionHead"/>
      </w:pPr>
      <w:r w:rsidRPr="009342D6">
        <w:t>Outward investor (financial) that is not also an inward investment vehicle (financial)</w:t>
      </w:r>
    </w:p>
    <w:p w:rsidR="006E0072" w:rsidRPr="009342D6" w:rsidRDefault="006E0072" w:rsidP="006E0072">
      <w:pPr>
        <w:pStyle w:val="subsection"/>
      </w:pPr>
      <w:r w:rsidRPr="009342D6">
        <w:tab/>
        <w:t>(2)</w:t>
      </w:r>
      <w:r w:rsidRPr="009342D6">
        <w:tab/>
        <w:t xml:space="preserve">If the entity is an </w:t>
      </w:r>
      <w:r w:rsidR="009342D6" w:rsidRPr="009342D6">
        <w:rPr>
          <w:position w:val="6"/>
          <w:sz w:val="16"/>
        </w:rPr>
        <w:t>*</w:t>
      </w:r>
      <w:r w:rsidRPr="009342D6">
        <w:t xml:space="preserve">outward investor (financial) for that year, </w:t>
      </w:r>
      <w:r w:rsidR="007E09E7" w:rsidRPr="009342D6">
        <w:t xml:space="preserve">and not also an </w:t>
      </w:r>
      <w:r w:rsidR="009342D6" w:rsidRPr="009342D6">
        <w:rPr>
          <w:position w:val="6"/>
          <w:sz w:val="16"/>
        </w:rPr>
        <w:t>*</w:t>
      </w:r>
      <w:r w:rsidR="007E09E7" w:rsidRPr="009342D6">
        <w:t xml:space="preserve">inward investment vehicle (financial) for all or any part of that year, </w:t>
      </w:r>
      <w:r w:rsidRPr="009342D6">
        <w:t xml:space="preserve">the </w:t>
      </w:r>
      <w:r w:rsidRPr="009342D6">
        <w:rPr>
          <w:b/>
          <w:i/>
        </w:rPr>
        <w:t>worldwide gearing debt amount</w:t>
      </w:r>
      <w:r w:rsidRPr="009342D6">
        <w:t xml:space="preserve"> is the result of applying the method statement in this subsection.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Divide the average value of all the entity’s </w:t>
      </w:r>
      <w:r w:rsidR="009342D6" w:rsidRPr="009342D6">
        <w:rPr>
          <w:position w:val="6"/>
          <w:sz w:val="16"/>
        </w:rPr>
        <w:t>*</w:t>
      </w:r>
      <w:r w:rsidRPr="009342D6">
        <w:t xml:space="preserve">worldwide debt for the income year by the average value of all the entity’s </w:t>
      </w:r>
      <w:r w:rsidR="009342D6" w:rsidRPr="009342D6">
        <w:rPr>
          <w:position w:val="6"/>
          <w:sz w:val="16"/>
        </w:rPr>
        <w:t>*</w:t>
      </w:r>
      <w:r w:rsidRPr="009342D6">
        <w:t>worldwide equity for that year.</w:t>
      </w:r>
    </w:p>
    <w:p w:rsidR="003C17DB" w:rsidRPr="009342D6" w:rsidRDefault="003C17DB" w:rsidP="003C17DB">
      <w:pPr>
        <w:pStyle w:val="BoxStep"/>
      </w:pPr>
      <w:r w:rsidRPr="009342D6">
        <w:rPr>
          <w:szCs w:val="22"/>
        </w:rPr>
        <w:t>Step 3.</w:t>
      </w:r>
      <w:r w:rsidRPr="009342D6">
        <w:tab/>
        <w:t>Add 1 to the result of step 1.</w:t>
      </w:r>
    </w:p>
    <w:p w:rsidR="003C17DB" w:rsidRPr="009342D6" w:rsidRDefault="003C17DB" w:rsidP="003C17DB">
      <w:pPr>
        <w:pStyle w:val="BoxStep"/>
      </w:pPr>
      <w:r w:rsidRPr="009342D6">
        <w:rPr>
          <w:szCs w:val="22"/>
        </w:rPr>
        <w:t>Step 4.</w:t>
      </w:r>
      <w:r w:rsidRPr="009342D6">
        <w:rPr>
          <w:i/>
        </w:rPr>
        <w:tab/>
      </w:r>
      <w:r w:rsidRPr="009342D6">
        <w:t>Divide the result of step 1 by the result of step 3.</w:t>
      </w:r>
    </w:p>
    <w:p w:rsidR="006E0072" w:rsidRPr="009342D6" w:rsidRDefault="006E0072" w:rsidP="006E0072">
      <w:pPr>
        <w:pStyle w:val="BoxStep"/>
      </w:pPr>
      <w:r w:rsidRPr="009342D6">
        <w:rPr>
          <w:szCs w:val="22"/>
        </w:rPr>
        <w:t>Step 5.</w:t>
      </w:r>
      <w:r w:rsidRPr="009342D6">
        <w:rPr>
          <w:i/>
        </w:rPr>
        <w:tab/>
      </w:r>
      <w:r w:rsidRPr="009342D6">
        <w:t>Multiply the result of step 4 in this method statement by the result of step 7 in the method statement in subsection</w:t>
      </w:r>
      <w:r w:rsidR="009342D6">
        <w:t> </w:t>
      </w:r>
      <w:r w:rsidRPr="009342D6">
        <w:t>820</w:t>
      </w:r>
      <w:r w:rsidR="009342D6">
        <w:noBreakHyphen/>
      </w:r>
      <w:r w:rsidRPr="009342D6">
        <w:t>100(2).</w:t>
      </w:r>
    </w:p>
    <w:p w:rsidR="006E0072" w:rsidRPr="009342D6" w:rsidRDefault="006E0072" w:rsidP="006E0072">
      <w:pPr>
        <w:pStyle w:val="BoxStep"/>
      </w:pPr>
      <w:r w:rsidRPr="009342D6">
        <w:rPr>
          <w:szCs w:val="22"/>
        </w:rPr>
        <w:t>Step 6.</w:t>
      </w:r>
      <w:r w:rsidRPr="009342D6">
        <w:rPr>
          <w:i/>
        </w:rPr>
        <w:tab/>
      </w:r>
      <w:r w:rsidRPr="009342D6">
        <w:t xml:space="preserve">Add to the result of step 5 the average value, for that year, of the entity’s </w:t>
      </w:r>
      <w:r w:rsidR="009342D6" w:rsidRPr="009342D6">
        <w:rPr>
          <w:position w:val="6"/>
          <w:sz w:val="16"/>
        </w:rPr>
        <w:t>*</w:t>
      </w:r>
      <w:r w:rsidRPr="009342D6">
        <w:t>zero</w:t>
      </w:r>
      <w:r w:rsidR="009342D6">
        <w:noBreakHyphen/>
      </w:r>
      <w:r w:rsidRPr="009342D6">
        <w:t>capital amount (other than any zero</w:t>
      </w:r>
      <w:r w:rsidR="009342D6">
        <w:noBreakHyphen/>
      </w:r>
      <w:r w:rsidRPr="009342D6">
        <w:t xml:space="preserve">capital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Step"/>
        <w:rPr>
          <w:i/>
        </w:rPr>
      </w:pPr>
      <w:r w:rsidRPr="009342D6">
        <w:rPr>
          <w:szCs w:val="22"/>
        </w:rPr>
        <w:t>Step 7.</w:t>
      </w:r>
      <w:r w:rsidRPr="009342D6">
        <w:tab/>
        <w:t xml:space="preserve">Add to the result of step 6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7E09E7" w:rsidRPr="009342D6" w:rsidRDefault="007E09E7" w:rsidP="007E09E7">
      <w:pPr>
        <w:pStyle w:val="notetext"/>
      </w:pPr>
      <w:r w:rsidRPr="009342D6">
        <w:t>Example:</w:t>
      </w:r>
      <w:r w:rsidRPr="009342D6">
        <w:tab/>
        <w:t>GLM Limited, a company that is an Australian entity, has an average value of worldwide debt of $120 million and an average value of worldwide equity of $40 million. The result of applying step 1 is therefore 3. Dividing 3 by 4 (through applying steps 3 and 4) and multiplying the result by $121 million (which is the result of step 7 of the method statement in subsection</w:t>
      </w:r>
      <w:r w:rsidR="009342D6">
        <w:t> </w:t>
      </w:r>
      <w:r w:rsidRPr="009342D6">
        <w:t>820</w:t>
      </w:r>
      <w:r w:rsidR="009342D6">
        <w:noBreakHyphen/>
      </w:r>
      <w:r w:rsidRPr="009342D6">
        <w:t>100(2)) equals $90.75 million. The average value of zero</w:t>
      </w:r>
      <w:r w:rsidR="009342D6">
        <w:noBreakHyphen/>
      </w:r>
      <w:r w:rsidRPr="009342D6">
        <w:t>capital amount (see step 7 of the method statement in subsection</w:t>
      </w:r>
      <w:r w:rsidR="009342D6">
        <w:t> </w:t>
      </w:r>
      <w:r w:rsidRPr="009342D6">
        <w:t>820</w:t>
      </w:r>
      <w:r w:rsidR="009342D6">
        <w:noBreakHyphen/>
      </w:r>
      <w:r w:rsidRPr="009342D6">
        <w:t>100(2)) is $4 million. Adding that amount to $90.75 million results in $94.75 million. As the company does not have any associate entity excess amount, the worldwide gearing debt amount is therefore $94.75 million.</w:t>
      </w:r>
    </w:p>
    <w:p w:rsidR="003C17DB" w:rsidRPr="009342D6" w:rsidRDefault="003C17DB" w:rsidP="003C17DB">
      <w:pPr>
        <w:pStyle w:val="ActHead5"/>
      </w:pPr>
      <w:bookmarkStart w:id="240" w:name="_Toc454965966"/>
      <w:r w:rsidRPr="009342D6">
        <w:rPr>
          <w:rStyle w:val="CharSectno"/>
        </w:rPr>
        <w:t>820</w:t>
      </w:r>
      <w:r w:rsidR="009342D6">
        <w:rPr>
          <w:rStyle w:val="CharSectno"/>
        </w:rPr>
        <w:noBreakHyphen/>
      </w:r>
      <w:r w:rsidRPr="009342D6">
        <w:rPr>
          <w:rStyle w:val="CharSectno"/>
        </w:rPr>
        <w:t>111</w:t>
      </w:r>
      <w:r w:rsidRPr="009342D6">
        <w:t xml:space="preserve">  Worldwide gearing debt amount—outward investor that is also an inward investment vehicle</w:t>
      </w:r>
      <w:bookmarkEnd w:id="240"/>
    </w:p>
    <w:p w:rsidR="003C17DB" w:rsidRPr="009342D6" w:rsidRDefault="003C17DB" w:rsidP="003C17DB">
      <w:pPr>
        <w:pStyle w:val="SubsectionHead"/>
      </w:pPr>
      <w:r w:rsidRPr="009342D6">
        <w:t>Outward investor (general)</w:t>
      </w:r>
    </w:p>
    <w:p w:rsidR="003C17DB" w:rsidRPr="009342D6" w:rsidRDefault="003C17DB" w:rsidP="003C17DB">
      <w:pPr>
        <w:pStyle w:val="subsection"/>
      </w:pPr>
      <w:r w:rsidRPr="009342D6">
        <w:tab/>
        <w:t>(1)</w:t>
      </w:r>
      <w:r w:rsidRPr="009342D6">
        <w:tab/>
        <w:t xml:space="preserve">If the entity is an </w:t>
      </w:r>
      <w:r w:rsidR="009342D6" w:rsidRPr="009342D6">
        <w:rPr>
          <w:position w:val="6"/>
          <w:sz w:val="16"/>
        </w:rPr>
        <w:t>*</w:t>
      </w:r>
      <w:r w:rsidRPr="009342D6">
        <w:t xml:space="preserve">outward investor (general) for the income year, and is also an </w:t>
      </w:r>
      <w:r w:rsidR="009342D6" w:rsidRPr="009342D6">
        <w:rPr>
          <w:position w:val="6"/>
          <w:sz w:val="16"/>
        </w:rPr>
        <w:t>*</w:t>
      </w:r>
      <w:r w:rsidRPr="009342D6">
        <w:t xml:space="preserve">inward investment vehicle (general) for all or any part of that year, the </w:t>
      </w:r>
      <w:r w:rsidRPr="009342D6">
        <w:rPr>
          <w:b/>
          <w:i/>
        </w:rPr>
        <w:t>worldwide gearing debt amount</w:t>
      </w:r>
      <w:r w:rsidRPr="009342D6">
        <w:t xml:space="preserve"> is the result of applying the method statement in this subsection.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6 in the method statement in section</w:t>
      </w:r>
      <w:r w:rsidR="009342D6">
        <w:t> </w:t>
      </w:r>
      <w:r w:rsidRPr="009342D6">
        <w:t>820</w:t>
      </w:r>
      <w:r w:rsidR="009342D6">
        <w:noBreakHyphen/>
      </w:r>
      <w:r w:rsidRPr="009342D6">
        <w:t>95.</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RKR Limited, a company that is an Australian entity, has a worldwide parent entity in Canada. RKR Limited also has permanent establishments in Singapore. RKR Limited has statement worldwide debt of $120 million and statement worldwide equity of $40 million. The result of applying step 1 is therefore 3. Dividing 3 by 4 (through applying steps 2 and 3) and multiplying the result by $75 million (which is the result of step 6 of the method statement in section</w:t>
      </w:r>
      <w:r w:rsidR="009342D6">
        <w:t> </w:t>
      </w:r>
      <w:r w:rsidRPr="009342D6">
        <w:t>820</w:t>
      </w:r>
      <w:r w:rsidR="009342D6">
        <w:noBreakHyphen/>
      </w:r>
      <w:r w:rsidRPr="009342D6">
        <w:t>95) equals $56.25 million. As the average value of the company’s associate entity excess amount is $4 million, the worldwide gearing debt amount is therefore $60.25 million.</w:t>
      </w:r>
    </w:p>
    <w:p w:rsidR="003C17DB" w:rsidRPr="009342D6" w:rsidRDefault="003C17DB" w:rsidP="003C17DB">
      <w:pPr>
        <w:pStyle w:val="SubsectionHead"/>
      </w:pPr>
      <w:r w:rsidRPr="009342D6">
        <w:t>Outward investor (financial)</w:t>
      </w:r>
    </w:p>
    <w:p w:rsidR="003C17DB" w:rsidRPr="009342D6" w:rsidRDefault="003C17DB" w:rsidP="003C17DB">
      <w:pPr>
        <w:pStyle w:val="subsection"/>
      </w:pPr>
      <w:r w:rsidRPr="009342D6">
        <w:tab/>
        <w:t>(2)</w:t>
      </w:r>
      <w:r w:rsidRPr="009342D6">
        <w:tab/>
        <w:t xml:space="preserve">If the entity is an </w:t>
      </w:r>
      <w:r w:rsidR="009342D6" w:rsidRPr="009342D6">
        <w:rPr>
          <w:position w:val="6"/>
          <w:sz w:val="16"/>
        </w:rPr>
        <w:t>*</w:t>
      </w:r>
      <w:r w:rsidRPr="009342D6">
        <w:t xml:space="preserve">outward investor (financial) for the income year, and is also an </w:t>
      </w:r>
      <w:r w:rsidR="009342D6" w:rsidRPr="009342D6">
        <w:rPr>
          <w:position w:val="6"/>
          <w:sz w:val="16"/>
        </w:rPr>
        <w:t>*</w:t>
      </w:r>
      <w:r w:rsidRPr="009342D6">
        <w:t xml:space="preserve">inward investment vehicle (financial) for all or any part of that year, the </w:t>
      </w:r>
      <w:r w:rsidRPr="009342D6">
        <w:rPr>
          <w:b/>
          <w:i/>
        </w:rPr>
        <w:t>worldwide gearing debt amount</w:t>
      </w:r>
      <w:r w:rsidRPr="009342D6">
        <w:t xml:space="preserve"> is the result of applying the method statement in this subsection.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7 in the method statement in subsection</w:t>
      </w:r>
      <w:r w:rsidR="009342D6">
        <w:t> </w:t>
      </w:r>
      <w:r w:rsidRPr="009342D6">
        <w:t>820</w:t>
      </w:r>
      <w:r w:rsidR="009342D6">
        <w:noBreakHyphen/>
      </w:r>
      <w:r w:rsidRPr="009342D6">
        <w:t>100(2).</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zero</w:t>
      </w:r>
      <w:r w:rsidR="009342D6">
        <w:noBreakHyphen/>
      </w:r>
      <w:r w:rsidRPr="009342D6">
        <w:t>capital amount (other than any zero</w:t>
      </w:r>
      <w:r w:rsidR="009342D6">
        <w:noBreakHyphen/>
      </w:r>
      <w:r w:rsidRPr="009342D6">
        <w:t xml:space="preserve">capital amount that is attributable to the entity’s </w:t>
      </w:r>
      <w:r w:rsidR="009342D6" w:rsidRPr="009342D6">
        <w:rPr>
          <w:position w:val="6"/>
          <w:sz w:val="16"/>
        </w:rPr>
        <w:t>*</w:t>
      </w:r>
      <w:r w:rsidRPr="009342D6">
        <w:t>overseas permanent establishments).</w:t>
      </w:r>
    </w:p>
    <w:p w:rsidR="003C17DB" w:rsidRPr="009342D6" w:rsidRDefault="003C17DB" w:rsidP="003C17DB">
      <w:pPr>
        <w:pStyle w:val="BoxStep"/>
      </w:pPr>
      <w:r w:rsidRPr="009342D6">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TRR Limited, a company that is an Australian entity, has a worldwide parent entity in the United States of America. TRR Limited also has permanent establishments in Malaysia. TRR Limited has statement worldwide debt of $90 million and statement worldwide equity of $30 million. The result of applying step 1 is therefore 3. Dividing 3 by 4 (through applying steps 2 and 3) and multiplying the result by $100 million (which is the result of step 7 of the method statement in subsection</w:t>
      </w:r>
      <w:r w:rsidR="009342D6">
        <w:t> </w:t>
      </w:r>
      <w:r w:rsidRPr="009342D6">
        <w:t>820</w:t>
      </w:r>
      <w:r w:rsidR="009342D6">
        <w:noBreakHyphen/>
      </w:r>
      <w:r w:rsidRPr="009342D6">
        <w:t>100(2)) equals $75 million. The zero capital amount is $5 million. Adding that amount to $75 million results in $80 million. As the company does not have any associate entity excess amount, the worldwide gearing debt amount is therefore $80 million.</w:t>
      </w:r>
    </w:p>
    <w:p w:rsidR="006E0072" w:rsidRPr="009342D6" w:rsidRDefault="006E0072" w:rsidP="006E0072">
      <w:pPr>
        <w:pStyle w:val="ActHead5"/>
      </w:pPr>
      <w:bookmarkStart w:id="241" w:name="_Toc454965967"/>
      <w:r w:rsidRPr="009342D6">
        <w:rPr>
          <w:rStyle w:val="CharSectno"/>
        </w:rPr>
        <w:t>820</w:t>
      </w:r>
      <w:r w:rsidR="009342D6">
        <w:rPr>
          <w:rStyle w:val="CharSectno"/>
        </w:rPr>
        <w:noBreakHyphen/>
      </w:r>
      <w:r w:rsidRPr="009342D6">
        <w:rPr>
          <w:rStyle w:val="CharSectno"/>
        </w:rPr>
        <w:t>115</w:t>
      </w:r>
      <w:r w:rsidRPr="009342D6">
        <w:t xml:space="preserve">  Amount of debt deduction disallowed</w:t>
      </w:r>
      <w:bookmarkEnd w:id="241"/>
    </w:p>
    <w:p w:rsidR="006E0072" w:rsidRPr="009342D6" w:rsidRDefault="006E0072" w:rsidP="006E0072">
      <w:pPr>
        <w:pStyle w:val="subsection"/>
      </w:pPr>
      <w:r w:rsidRPr="009342D6">
        <w:tab/>
      </w:r>
      <w:r w:rsidRPr="009342D6">
        <w:tab/>
        <w:t xml:space="preserve">The amount of </w:t>
      </w:r>
      <w:r w:rsidR="009342D6" w:rsidRPr="009342D6">
        <w:rPr>
          <w:position w:val="6"/>
          <w:sz w:val="16"/>
        </w:rPr>
        <w:t>*</w:t>
      </w:r>
      <w:r w:rsidRPr="009342D6">
        <w:t>debt deduction disallowed under subsection</w:t>
      </w:r>
      <w:r w:rsidR="009342D6">
        <w:t> </w:t>
      </w:r>
      <w:r w:rsidRPr="009342D6">
        <w:t>820</w:t>
      </w:r>
      <w:r w:rsidR="009342D6">
        <w:noBreakHyphen/>
      </w:r>
      <w:r w:rsidRPr="009342D6">
        <w:t>85(1) is worked out using the following formula:</w:t>
      </w:r>
    </w:p>
    <w:p w:rsidR="006E0072" w:rsidRPr="009342D6" w:rsidRDefault="006E0072" w:rsidP="006E0072">
      <w:pPr>
        <w:pStyle w:val="Formula"/>
        <w:spacing w:before="60" w:after="60"/>
      </w:pPr>
      <w:r w:rsidRPr="009342D6">
        <w:rPr>
          <w:noProof/>
        </w:rPr>
        <w:drawing>
          <wp:inline distT="0" distB="0" distL="0" distR="0" wp14:anchorId="769E2806" wp14:editId="2C7255E2">
            <wp:extent cx="1828800" cy="381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average debt</w:t>
      </w:r>
      <w:r w:rsidRPr="009342D6">
        <w:t xml:space="preserve"> means the sum of:</w:t>
      </w:r>
    </w:p>
    <w:p w:rsidR="006E0072" w:rsidRPr="009342D6" w:rsidRDefault="006E0072" w:rsidP="006E0072">
      <w:pPr>
        <w:pStyle w:val="paragraph"/>
      </w:pPr>
      <w:r w:rsidRPr="009342D6">
        <w:tab/>
        <w:t>(a)</w:t>
      </w:r>
      <w:r w:rsidRPr="009342D6">
        <w:tab/>
        <w:t xml:space="preserve">the average value, for the income year, of the entity’s </w:t>
      </w:r>
      <w:r w:rsidR="009342D6" w:rsidRPr="009342D6">
        <w:rPr>
          <w:position w:val="6"/>
          <w:sz w:val="16"/>
        </w:rPr>
        <w:t>*</w:t>
      </w:r>
      <w:r w:rsidRPr="009342D6">
        <w:t>debt capital that is covered by step 1 of the method statement in subsection</w:t>
      </w:r>
      <w:r w:rsidR="009342D6">
        <w:t> </w:t>
      </w:r>
      <w:r w:rsidRPr="009342D6">
        <w:t>820</w:t>
      </w:r>
      <w:r w:rsidR="009342D6">
        <w:noBreakHyphen/>
      </w:r>
      <w:r w:rsidRPr="009342D6">
        <w:t>85(3); and</w:t>
      </w:r>
    </w:p>
    <w:p w:rsidR="006E0072" w:rsidRPr="009342D6" w:rsidRDefault="006E0072" w:rsidP="006E0072">
      <w:pPr>
        <w:pStyle w:val="paragraph"/>
      </w:pPr>
      <w:r w:rsidRPr="009342D6">
        <w:tab/>
        <w:t>(b)</w:t>
      </w:r>
      <w:r w:rsidRPr="009342D6">
        <w:tab/>
        <w:t xml:space="preserve">the average value, for that year, of the entity’s </w:t>
      </w:r>
      <w:r w:rsidR="009342D6" w:rsidRPr="009342D6">
        <w:rPr>
          <w:position w:val="6"/>
          <w:sz w:val="16"/>
        </w:rPr>
        <w:t>*</w:t>
      </w:r>
      <w:r w:rsidRPr="009342D6">
        <w:t>cost</w:t>
      </w:r>
      <w:r w:rsidR="009342D6">
        <w:noBreakHyphen/>
      </w:r>
      <w:r w:rsidRPr="009342D6">
        <w:t>free debt capital that is covered by step 5 of that method statement;</w:t>
      </w:r>
    </w:p>
    <w:p w:rsidR="006E0072" w:rsidRPr="009342D6" w:rsidRDefault="006E0072" w:rsidP="006E0072">
      <w:pPr>
        <w:pStyle w:val="subsection2"/>
      </w:pPr>
      <w:r w:rsidRPr="009342D6">
        <w:t xml:space="preserve">(disregarding any amount that is attributable to the entity’s </w:t>
      </w:r>
      <w:r w:rsidR="009342D6" w:rsidRPr="009342D6">
        <w:rPr>
          <w:position w:val="6"/>
          <w:sz w:val="16"/>
        </w:rPr>
        <w:t>*</w:t>
      </w:r>
      <w:r w:rsidRPr="009342D6">
        <w:t>overseas permanent establishments in working out the average values).</w:t>
      </w:r>
    </w:p>
    <w:p w:rsidR="006E0072" w:rsidRPr="009342D6" w:rsidRDefault="006E0072" w:rsidP="006E0072">
      <w:pPr>
        <w:pStyle w:val="Definition"/>
      </w:pPr>
      <w:r w:rsidRPr="009342D6">
        <w:rPr>
          <w:b/>
          <w:i/>
        </w:rPr>
        <w:t>debt deduction</w:t>
      </w:r>
      <w:r w:rsidRPr="009342D6">
        <w:t xml:space="preserve"> means each </w:t>
      </w:r>
      <w:r w:rsidR="009342D6" w:rsidRPr="009342D6">
        <w:rPr>
          <w:position w:val="6"/>
          <w:sz w:val="16"/>
        </w:rPr>
        <w:t>*</w:t>
      </w:r>
      <w:r w:rsidRPr="009342D6">
        <w:t>debt deduction covered by subsection</w:t>
      </w:r>
      <w:r w:rsidR="009342D6">
        <w:t> </w:t>
      </w:r>
      <w:r w:rsidRPr="009342D6">
        <w:t>820</w:t>
      </w:r>
      <w:r w:rsidR="009342D6">
        <w:noBreakHyphen/>
      </w:r>
      <w:r w:rsidRPr="009342D6">
        <w:t>85(1).</w:t>
      </w:r>
    </w:p>
    <w:p w:rsidR="006E0072" w:rsidRPr="009342D6" w:rsidRDefault="006E0072" w:rsidP="006E0072">
      <w:pPr>
        <w:pStyle w:val="Definition"/>
      </w:pPr>
      <w:r w:rsidRPr="009342D6">
        <w:rPr>
          <w:b/>
          <w:i/>
        </w:rPr>
        <w:t>excess debt</w:t>
      </w:r>
      <w:r w:rsidRPr="009342D6">
        <w:t xml:space="preserve"> means the amount by which the entity’s </w:t>
      </w:r>
      <w:r w:rsidR="009342D6" w:rsidRPr="009342D6">
        <w:rPr>
          <w:position w:val="6"/>
          <w:sz w:val="16"/>
        </w:rPr>
        <w:t>*</w:t>
      </w:r>
      <w:r w:rsidRPr="009342D6">
        <w:t>adjusted average debt for that year (see subsection</w:t>
      </w:r>
      <w:r w:rsidR="009342D6">
        <w:t> </w:t>
      </w:r>
      <w:r w:rsidRPr="009342D6">
        <w:t>820</w:t>
      </w:r>
      <w:r w:rsidR="009342D6">
        <w:noBreakHyphen/>
      </w:r>
      <w:r w:rsidRPr="009342D6">
        <w:t xml:space="preserve">85(3)) exceeds its </w:t>
      </w:r>
      <w:r w:rsidR="009342D6" w:rsidRPr="009342D6">
        <w:rPr>
          <w:position w:val="6"/>
          <w:sz w:val="16"/>
        </w:rPr>
        <w:t>*</w:t>
      </w:r>
      <w:r w:rsidRPr="009342D6">
        <w:t>maximum allowable debt for that year.</w:t>
      </w:r>
    </w:p>
    <w:p w:rsidR="006E0072" w:rsidRPr="009342D6" w:rsidRDefault="006E0072" w:rsidP="006E0072">
      <w:pPr>
        <w:pStyle w:val="notetext"/>
      </w:pPr>
      <w:r w:rsidRPr="009342D6">
        <w:t>Note:</w:t>
      </w:r>
      <w:r w:rsidRPr="009342D6">
        <w:tab/>
        <w:t>The disallowed amount also does not form part of the cost base of a CGT asset. See section</w:t>
      </w:r>
      <w:r w:rsidR="009342D6">
        <w:t> </w:t>
      </w:r>
      <w:r w:rsidRPr="009342D6">
        <w:t>110</w:t>
      </w:r>
      <w:r w:rsidR="009342D6">
        <w:noBreakHyphen/>
      </w:r>
      <w:r w:rsidRPr="009342D6">
        <w:t>54.</w:t>
      </w:r>
    </w:p>
    <w:p w:rsidR="006E0072" w:rsidRPr="009342D6" w:rsidRDefault="006E0072" w:rsidP="006E0072">
      <w:pPr>
        <w:pStyle w:val="ActHead5"/>
      </w:pPr>
      <w:bookmarkStart w:id="242" w:name="_Toc454965968"/>
      <w:r w:rsidRPr="009342D6">
        <w:rPr>
          <w:rStyle w:val="CharSectno"/>
        </w:rPr>
        <w:t>820</w:t>
      </w:r>
      <w:r w:rsidR="009342D6">
        <w:rPr>
          <w:rStyle w:val="CharSectno"/>
        </w:rPr>
        <w:noBreakHyphen/>
      </w:r>
      <w:r w:rsidRPr="009342D6">
        <w:rPr>
          <w:rStyle w:val="CharSectno"/>
        </w:rPr>
        <w:t>120</w:t>
      </w:r>
      <w:r w:rsidRPr="009342D6">
        <w:t xml:space="preserve">  Application to part year periods</w:t>
      </w:r>
      <w:bookmarkEnd w:id="242"/>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 xml:space="preserve">debt deduction of an entity for an income year that is an amount incurred by the entity during a period that is a part of that year (to the extent that it is not attributable to an </w:t>
      </w:r>
      <w:r w:rsidR="009342D6" w:rsidRPr="009342D6">
        <w:rPr>
          <w:position w:val="6"/>
          <w:sz w:val="16"/>
        </w:rPr>
        <w:t>*</w:t>
      </w:r>
      <w:r w:rsidRPr="009342D6">
        <w:t>overseas permanent establishment of the entity), if:</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outward investing entity (non</w:t>
      </w:r>
      <w:r w:rsidR="009342D6">
        <w:noBreakHyphen/>
      </w:r>
      <w:r w:rsidRPr="009342D6">
        <w:t>ADI) for that period;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adjusted average debt for that period exceeds the entity’s </w:t>
      </w:r>
      <w:r w:rsidR="009342D6" w:rsidRPr="009342D6">
        <w:rPr>
          <w:position w:val="6"/>
          <w:sz w:val="16"/>
        </w:rPr>
        <w:t>*</w:t>
      </w:r>
      <w:r w:rsidRPr="009342D6">
        <w:t>maximum allowable debt for that period.</w:t>
      </w:r>
    </w:p>
    <w:p w:rsidR="006E0072" w:rsidRPr="009342D6" w:rsidRDefault="006E0072" w:rsidP="006E0072">
      <w:pPr>
        <w:pStyle w:val="notetext"/>
      </w:pPr>
      <w:r w:rsidRPr="009342D6">
        <w:t>Note:</w:t>
      </w:r>
      <w:r w:rsidRPr="009342D6">
        <w:tab/>
        <w:t>To determine whether an entity is an outward investing entity (non</w:t>
      </w:r>
      <w:r w:rsidR="009342D6">
        <w:noBreakHyphen/>
      </w:r>
      <w:r w:rsidRPr="009342D6">
        <w:t>ADI) for that period, see subsection</w:t>
      </w:r>
      <w:r w:rsidR="009342D6">
        <w:t> </w:t>
      </w:r>
      <w:r w:rsidRPr="009342D6">
        <w:t>820</w:t>
      </w:r>
      <w:r w:rsidR="009342D6">
        <w:noBreakHyphen/>
      </w:r>
      <w:r w:rsidRPr="009342D6">
        <w:t>85(2).</w:t>
      </w:r>
    </w:p>
    <w:p w:rsidR="006E0072" w:rsidRPr="009342D6" w:rsidRDefault="006E0072" w:rsidP="006E0072">
      <w:pPr>
        <w:pStyle w:val="subsection"/>
      </w:pPr>
      <w:r w:rsidRPr="009342D6">
        <w:tab/>
        <w:t>(2)</w:t>
      </w:r>
      <w:r w:rsidRPr="009342D6">
        <w:tab/>
        <w:t xml:space="preserve">The entity’s </w:t>
      </w:r>
      <w:r w:rsidRPr="009342D6">
        <w:rPr>
          <w:b/>
          <w:i/>
        </w:rPr>
        <w:t>adjusted average debt</w:t>
      </w:r>
      <w:r w:rsidRPr="009342D6">
        <w:t xml:space="preserve"> for that period is the result of applying the method statement in this subsection. In applying the method statement, disregard any amount that is attributable to the entity’s </w:t>
      </w:r>
      <w:r w:rsidR="009342D6" w:rsidRPr="009342D6">
        <w:rPr>
          <w:position w:val="6"/>
          <w:sz w:val="16"/>
        </w:rPr>
        <w:t>*</w:t>
      </w:r>
      <w:r w:rsidRPr="009342D6">
        <w:t>overseas permanent establishments.</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that period,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debt deductions of the entity for that or any other income year.</w:t>
      </w:r>
    </w:p>
    <w:p w:rsidR="006E0072" w:rsidRPr="009342D6" w:rsidRDefault="006E0072" w:rsidP="006E0072">
      <w:pPr>
        <w:pStyle w:val="BoxStep"/>
      </w:pPr>
      <w:r w:rsidRPr="009342D6">
        <w:rPr>
          <w:szCs w:val="22"/>
        </w:rPr>
        <w:t>Step 2.</w:t>
      </w:r>
      <w:r w:rsidRPr="009342D6">
        <w:rPr>
          <w:i/>
        </w:rPr>
        <w:tab/>
      </w:r>
      <w:r w:rsidRPr="009342D6">
        <w:t xml:space="preserve">Reduce the result of step 1 by the average value, for that period,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3.</w:t>
      </w:r>
      <w:r w:rsidRPr="009342D6">
        <w:rPr>
          <w:i/>
        </w:rPr>
        <w:tab/>
      </w:r>
      <w:r w:rsidRPr="009342D6">
        <w:t xml:space="preserve">Reduce the result of step 2 by the average value, for that period, of all the </w:t>
      </w:r>
      <w:r w:rsidR="009342D6" w:rsidRPr="009342D6">
        <w:rPr>
          <w:position w:val="6"/>
          <w:sz w:val="16"/>
        </w:rPr>
        <w:t>*</w:t>
      </w:r>
      <w:r w:rsidRPr="009342D6">
        <w:t>controlled foreign entity debt of the entity.</w:t>
      </w:r>
    </w:p>
    <w:p w:rsidR="006E0072" w:rsidRPr="009342D6" w:rsidRDefault="006E0072" w:rsidP="006E0072">
      <w:pPr>
        <w:pStyle w:val="BoxStep"/>
      </w:pPr>
      <w:r w:rsidRPr="009342D6">
        <w:rPr>
          <w:szCs w:val="22"/>
        </w:rPr>
        <w:t>Step 4.</w:t>
      </w:r>
      <w:r w:rsidRPr="009342D6">
        <w:tab/>
        <w:t xml:space="preserve">If the entity is a </w:t>
      </w:r>
      <w:r w:rsidR="009342D6" w:rsidRPr="009342D6">
        <w:rPr>
          <w:position w:val="6"/>
          <w:sz w:val="16"/>
        </w:rPr>
        <w:t>*</w:t>
      </w:r>
      <w:r w:rsidRPr="009342D6">
        <w:t xml:space="preserve">financial entity throughout that period, add to the result of step 3 the average value, for that period, of the entity’s </w:t>
      </w:r>
      <w:r w:rsidR="009342D6" w:rsidRPr="009342D6">
        <w:rPr>
          <w:position w:val="6"/>
          <w:sz w:val="16"/>
        </w:rPr>
        <w:t>*</w:t>
      </w:r>
      <w:r w:rsidRPr="009342D6">
        <w:t>borrowed securities amount.</w:t>
      </w:r>
    </w:p>
    <w:p w:rsidR="006E0072" w:rsidRPr="009342D6" w:rsidRDefault="006E0072" w:rsidP="006E0072">
      <w:pPr>
        <w:pStyle w:val="BoxStep"/>
      </w:pPr>
      <w:r w:rsidRPr="009342D6">
        <w:rPr>
          <w:szCs w:val="22"/>
        </w:rPr>
        <w:t>Step 5.</w:t>
      </w:r>
      <w:r w:rsidRPr="009342D6">
        <w:tab/>
        <w:t xml:space="preserve">Add to the result of step 4 the average value, for that period, of the </w:t>
      </w:r>
      <w:r w:rsidR="009342D6" w:rsidRPr="009342D6">
        <w:rPr>
          <w:position w:val="6"/>
          <w:sz w:val="16"/>
        </w:rPr>
        <w:t>*</w:t>
      </w:r>
      <w:r w:rsidRPr="009342D6">
        <w:t>cost</w:t>
      </w:r>
      <w:r w:rsidR="009342D6">
        <w:noBreakHyphen/>
      </w:r>
      <w:r w:rsidRPr="009342D6">
        <w:t xml:space="preserve">free debt capital of the entity. The result of this step is the </w:t>
      </w:r>
      <w:r w:rsidRPr="009342D6">
        <w:rPr>
          <w:b/>
          <w:i/>
        </w:rPr>
        <w:t>adjusted average debt</w:t>
      </w:r>
      <w:r w:rsidRPr="009342D6">
        <w:t>.</w:t>
      </w:r>
    </w:p>
    <w:p w:rsidR="006E0072" w:rsidRPr="009342D6" w:rsidRDefault="006E0072" w:rsidP="006E0072">
      <w:pPr>
        <w:pStyle w:val="subsection"/>
      </w:pPr>
      <w:r w:rsidRPr="009342D6">
        <w:tab/>
        <w:t>(3)</w:t>
      </w:r>
      <w:r w:rsidRPr="009342D6">
        <w:tab/>
        <w:t xml:space="preserve">The entity’s </w:t>
      </w:r>
      <w:r w:rsidR="009342D6" w:rsidRPr="009342D6">
        <w:rPr>
          <w:position w:val="6"/>
          <w:sz w:val="16"/>
        </w:rPr>
        <w:t>*</w:t>
      </w:r>
      <w:r w:rsidRPr="009342D6">
        <w:t xml:space="preserve">adjusted average debt does not exceed its </w:t>
      </w:r>
      <w:r w:rsidR="009342D6" w:rsidRPr="009342D6">
        <w:rPr>
          <w:position w:val="6"/>
          <w:sz w:val="16"/>
        </w:rPr>
        <w:t>*</w:t>
      </w:r>
      <w:r w:rsidRPr="009342D6">
        <w:t>maximum allowable debt if the adjusted average debt is nil or a negative amount.</w:t>
      </w:r>
    </w:p>
    <w:p w:rsidR="006E0072" w:rsidRPr="009342D6" w:rsidRDefault="006E0072" w:rsidP="006E0072">
      <w:pPr>
        <w:pStyle w:val="subsection"/>
      </w:pPr>
      <w:r w:rsidRPr="009342D6">
        <w:tab/>
        <w:t>(4)</w:t>
      </w:r>
      <w:r w:rsidRPr="009342D6">
        <w:tab/>
        <w:t>For the purposes of determining:</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maximum allowable debt for the period mentioned in </w:t>
      </w:r>
      <w:r w:rsidR="009342D6">
        <w:t>subsection (</w:t>
      </w:r>
      <w:r w:rsidRPr="009342D6">
        <w:t>1); and</w:t>
      </w:r>
    </w:p>
    <w:p w:rsidR="006E0072" w:rsidRPr="009342D6" w:rsidRDefault="006E0072" w:rsidP="006E0072">
      <w:pPr>
        <w:pStyle w:val="paragraph"/>
      </w:pPr>
      <w:r w:rsidRPr="009342D6">
        <w:tab/>
        <w:t>(b)</w:t>
      </w:r>
      <w:r w:rsidRPr="009342D6">
        <w:tab/>
        <w:t xml:space="preserve">the amount of each </w:t>
      </w:r>
      <w:r w:rsidR="009342D6" w:rsidRPr="009342D6">
        <w:rPr>
          <w:position w:val="6"/>
          <w:sz w:val="16"/>
        </w:rPr>
        <w:t>*</w:t>
      </w:r>
      <w:r w:rsidRPr="009342D6">
        <w:t>debt deduction to be disallowed;</w:t>
      </w:r>
    </w:p>
    <w:p w:rsidR="006E0072" w:rsidRPr="009342D6" w:rsidRDefault="006E0072" w:rsidP="006E0072">
      <w:pPr>
        <w:pStyle w:val="subsection2"/>
      </w:pPr>
      <w:r w:rsidRPr="009342D6">
        <w:t>sections</w:t>
      </w:r>
      <w:r w:rsidR="009342D6">
        <w:t> </w:t>
      </w:r>
      <w:r w:rsidRPr="009342D6">
        <w:t>820</w:t>
      </w:r>
      <w:r w:rsidR="009342D6">
        <w:noBreakHyphen/>
      </w:r>
      <w:r w:rsidRPr="009342D6">
        <w:t>90 to 820</w:t>
      </w:r>
      <w:r w:rsidR="009342D6">
        <w:noBreakHyphen/>
      </w:r>
      <w:r w:rsidRPr="009342D6">
        <w:t>115 apply in relation to that entity and that period with the modifications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Modifications of sections</w:t>
            </w:r>
            <w:r w:rsidR="009342D6">
              <w:rPr>
                <w:b/>
              </w:rPr>
              <w:t> </w:t>
            </w:r>
            <w:r w:rsidRPr="009342D6">
              <w:rPr>
                <w:b/>
              </w:rPr>
              <w:t>820</w:t>
            </w:r>
            <w:r w:rsidR="009342D6">
              <w:rPr>
                <w:b/>
              </w:rPr>
              <w:noBreakHyphen/>
            </w:r>
            <w:r w:rsidRPr="009342D6">
              <w:rPr>
                <w:b/>
              </w:rPr>
              <w:t>90 to 820</w:t>
            </w:r>
            <w:r w:rsidR="009342D6">
              <w:rPr>
                <w:b/>
              </w:rPr>
              <w:noBreakHyphen/>
            </w:r>
            <w:r w:rsidRPr="009342D6">
              <w:rPr>
                <w:b/>
              </w:rPr>
              <w:t>115</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26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Provisions</w:t>
            </w:r>
          </w:p>
        </w:tc>
        <w:tc>
          <w:tcPr>
            <w:tcW w:w="413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Modifications</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Sections</w:t>
            </w:r>
            <w:r w:rsidR="009342D6">
              <w:t> </w:t>
            </w:r>
            <w:r w:rsidRPr="009342D6">
              <w:t>820</w:t>
            </w:r>
            <w:r w:rsidR="009342D6">
              <w:noBreakHyphen/>
            </w:r>
            <w:r w:rsidRPr="009342D6">
              <w:t>90 to 820</w:t>
            </w:r>
            <w:r w:rsidR="009342D6">
              <w:noBreakHyphen/>
            </w:r>
            <w:r w:rsidRPr="009342D6">
              <w:t>115</w:t>
            </w:r>
          </w:p>
        </w:tc>
        <w:tc>
          <w:tcPr>
            <w:tcW w:w="413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an income year is taken to be a reference to that period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820</w:t>
            </w:r>
            <w:r w:rsidR="009342D6">
              <w:noBreakHyphen/>
            </w:r>
            <w:r w:rsidRPr="009342D6">
              <w:t>115</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subsection</w:t>
            </w:r>
            <w:r w:rsidR="009342D6">
              <w:t> </w:t>
            </w:r>
            <w:r w:rsidRPr="009342D6">
              <w:t>820</w:t>
            </w:r>
            <w:r w:rsidR="009342D6">
              <w:noBreakHyphen/>
            </w:r>
            <w:r w:rsidRPr="009342D6">
              <w:t xml:space="preserve">85(1) is taken to be a reference to </w:t>
            </w:r>
            <w:r w:rsidR="009342D6">
              <w:t>subsection (</w:t>
            </w:r>
            <w:r w:rsidRPr="009342D6">
              <w:t>1) of this section</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820</w:t>
            </w:r>
            <w:r w:rsidR="009342D6">
              <w:noBreakHyphen/>
            </w:r>
            <w:r w:rsidRPr="009342D6">
              <w:t>115</w:t>
            </w:r>
          </w:p>
        </w:tc>
        <w:tc>
          <w:tcPr>
            <w:tcW w:w="4134"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b/>
                <w:i/>
              </w:rPr>
              <w:t>adjusted average debt</w:t>
            </w:r>
            <w:r w:rsidRPr="009342D6">
              <w:t xml:space="preserve"> is taken to have the meaning given by </w:t>
            </w:r>
            <w:r w:rsidR="009342D6">
              <w:t>subsection (</w:t>
            </w:r>
            <w:r w:rsidRPr="009342D6">
              <w:t>2) of this section</w:t>
            </w:r>
          </w:p>
          <w:p w:rsidR="006E0072" w:rsidRPr="009342D6" w:rsidRDefault="006E0072" w:rsidP="00B36B2B">
            <w:pPr>
              <w:pStyle w:val="Tabletext"/>
            </w:pPr>
            <w:r w:rsidRPr="009342D6">
              <w:rPr>
                <w:b/>
                <w:i/>
              </w:rPr>
              <w:t>average debt</w:t>
            </w:r>
            <w:r w:rsidRPr="009342D6">
              <w:t xml:space="preserve"> is taken to be the sum of:</w:t>
            </w:r>
          </w:p>
          <w:p w:rsidR="006E0072" w:rsidRPr="009342D6" w:rsidRDefault="006E0072" w:rsidP="00B36B2B">
            <w:pPr>
              <w:pStyle w:val="Tablea"/>
            </w:pPr>
            <w:r w:rsidRPr="009342D6">
              <w:t>(a)</w:t>
            </w:r>
            <w:r w:rsidRPr="009342D6">
              <w:tab/>
              <w:t xml:space="preserve">the average value, for that period, of the entity’s </w:t>
            </w:r>
            <w:r w:rsidR="009342D6" w:rsidRPr="009342D6">
              <w:rPr>
                <w:position w:val="6"/>
                <w:sz w:val="16"/>
              </w:rPr>
              <w:t>*</w:t>
            </w:r>
            <w:r w:rsidRPr="009342D6">
              <w:t xml:space="preserve">debt capital that is covered by step 1 of the method statement in </w:t>
            </w:r>
            <w:r w:rsidR="009342D6">
              <w:t>subsection (</w:t>
            </w:r>
            <w:r w:rsidRPr="009342D6">
              <w:t>2) of this section; and</w:t>
            </w:r>
          </w:p>
          <w:p w:rsidR="006E0072" w:rsidRPr="009342D6" w:rsidRDefault="006E0072" w:rsidP="00B36B2B">
            <w:pPr>
              <w:pStyle w:val="Tablea"/>
            </w:pPr>
            <w:r w:rsidRPr="009342D6">
              <w:t>(b)</w:t>
            </w:r>
            <w:r w:rsidRPr="009342D6">
              <w:tab/>
              <w:t xml:space="preserve">the average value, for that period, of the entity’s </w:t>
            </w:r>
            <w:r w:rsidR="009342D6" w:rsidRPr="009342D6">
              <w:rPr>
                <w:position w:val="6"/>
                <w:sz w:val="16"/>
              </w:rPr>
              <w:t>*</w:t>
            </w:r>
            <w:r w:rsidRPr="009342D6">
              <w:t>cost</w:t>
            </w:r>
            <w:r w:rsidR="009342D6">
              <w:noBreakHyphen/>
            </w:r>
            <w:r w:rsidRPr="009342D6">
              <w:t>free debt capital that is covered by step 5 of that method statement;</w:t>
            </w:r>
          </w:p>
          <w:p w:rsidR="006E0072" w:rsidRPr="009342D6" w:rsidRDefault="006E0072" w:rsidP="00B36B2B">
            <w:pPr>
              <w:pStyle w:val="Tabletext"/>
            </w:pPr>
            <w:r w:rsidRPr="009342D6">
              <w:t xml:space="preserve">(disregarding any amount that is attributable to the entity’s </w:t>
            </w:r>
            <w:r w:rsidR="009342D6" w:rsidRPr="009342D6">
              <w:rPr>
                <w:position w:val="6"/>
                <w:sz w:val="16"/>
              </w:rPr>
              <w:t>*</w:t>
            </w:r>
            <w:r w:rsidRPr="009342D6">
              <w:t>overseas permanent establishments in working out the average values).</w:t>
            </w:r>
          </w:p>
        </w:tc>
      </w:tr>
    </w:tbl>
    <w:p w:rsidR="006E0072" w:rsidRPr="009342D6" w:rsidRDefault="006E0072" w:rsidP="006E0072">
      <w:pPr>
        <w:pStyle w:val="ActHead4"/>
      </w:pPr>
      <w:bookmarkStart w:id="243" w:name="_Toc454965969"/>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C</w:t>
      </w:r>
      <w:r w:rsidRPr="009342D6">
        <w:t>—</w:t>
      </w:r>
      <w:r w:rsidRPr="009342D6">
        <w:rPr>
          <w:rStyle w:val="CharSubdText"/>
        </w:rPr>
        <w:t>Thin capitalisation rules for inward investing entities (non</w:t>
      </w:r>
      <w:r w:rsidR="009342D6">
        <w:rPr>
          <w:rStyle w:val="CharSubdText"/>
        </w:rPr>
        <w:noBreakHyphen/>
      </w:r>
      <w:r w:rsidRPr="009342D6">
        <w:rPr>
          <w:rStyle w:val="CharSubdText"/>
        </w:rPr>
        <w:t>ADI)</w:t>
      </w:r>
      <w:bookmarkEnd w:id="243"/>
    </w:p>
    <w:p w:rsidR="006E0072" w:rsidRPr="009342D6" w:rsidRDefault="006E0072" w:rsidP="006E0072">
      <w:pPr>
        <w:pStyle w:val="ActHead4"/>
      </w:pPr>
      <w:bookmarkStart w:id="244" w:name="_Toc454965970"/>
      <w:r w:rsidRPr="009342D6">
        <w:t>Guide to Subdivision</w:t>
      </w:r>
      <w:r w:rsidR="009342D6">
        <w:t> </w:t>
      </w:r>
      <w:r w:rsidRPr="009342D6">
        <w:t>820</w:t>
      </w:r>
      <w:r w:rsidR="009342D6">
        <w:noBreakHyphen/>
      </w:r>
      <w:r w:rsidRPr="009342D6">
        <w:t>C</w:t>
      </w:r>
      <w:bookmarkEnd w:id="244"/>
    </w:p>
    <w:p w:rsidR="006E0072" w:rsidRPr="009342D6" w:rsidRDefault="006E0072" w:rsidP="006E0072">
      <w:pPr>
        <w:pStyle w:val="ActHead5"/>
      </w:pPr>
      <w:bookmarkStart w:id="245" w:name="_Toc454965971"/>
      <w:r w:rsidRPr="009342D6">
        <w:rPr>
          <w:rStyle w:val="CharSectno"/>
        </w:rPr>
        <w:t>820</w:t>
      </w:r>
      <w:r w:rsidR="009342D6">
        <w:rPr>
          <w:rStyle w:val="CharSectno"/>
        </w:rPr>
        <w:noBreakHyphen/>
      </w:r>
      <w:r w:rsidRPr="009342D6">
        <w:rPr>
          <w:rStyle w:val="CharSectno"/>
        </w:rPr>
        <w:t>180</w:t>
      </w:r>
      <w:r w:rsidRPr="009342D6">
        <w:t xml:space="preserve">  What this Subdivision is about</w:t>
      </w:r>
      <w:bookmarkEnd w:id="245"/>
    </w:p>
    <w:p w:rsidR="006E0072" w:rsidRPr="009342D6" w:rsidRDefault="006E0072" w:rsidP="006E0072">
      <w:pPr>
        <w:pStyle w:val="BoxText"/>
      </w:pPr>
      <w:r w:rsidRPr="009342D6">
        <w:t>This Subdivision sets out the thin capitalisation rules that apply to a foreign entity or a foreign controlled Australian entity that is not an authorised deposit</w:t>
      </w:r>
      <w:r w:rsidR="009342D6">
        <w:noBreakHyphen/>
      </w:r>
      <w:r w:rsidRPr="009342D6">
        <w:t xml:space="preserve">taking institution (an </w:t>
      </w:r>
      <w:r w:rsidRPr="009342D6">
        <w:rPr>
          <w:b/>
          <w:i/>
        </w:rPr>
        <w:t>ADI</w:t>
      </w:r>
      <w:r w:rsidRPr="009342D6">
        <w:t>). These rules deal with the following matters:</w:t>
      </w:r>
    </w:p>
    <w:p w:rsidR="006E0072" w:rsidRPr="009342D6" w:rsidRDefault="006E0072" w:rsidP="006E0072">
      <w:pPr>
        <w:pStyle w:val="BoxList"/>
      </w:pPr>
      <w:r w:rsidRPr="009342D6">
        <w:t>•</w:t>
      </w:r>
      <w:r w:rsidRPr="009342D6">
        <w:tab/>
        <w:t>how to work out the entity’s maximum allowable debt for an income year;</w:t>
      </w:r>
    </w:p>
    <w:p w:rsidR="006E0072" w:rsidRPr="009342D6" w:rsidRDefault="006E0072" w:rsidP="006E0072">
      <w:pPr>
        <w:pStyle w:val="BoxList"/>
      </w:pPr>
      <w:r w:rsidRPr="009342D6">
        <w:t>•</w:t>
      </w:r>
      <w:r w:rsidRPr="009342D6">
        <w:tab/>
        <w:t>how all or a part of the debt deductions claimed by the entity may be disallowed if the maximum allowable debt is exceeded;</w:t>
      </w:r>
    </w:p>
    <w:p w:rsidR="006E0072" w:rsidRPr="009342D6" w:rsidRDefault="006E0072" w:rsidP="006E0072">
      <w:pPr>
        <w:pStyle w:val="BoxList"/>
      </w:pPr>
      <w:r w:rsidRPr="009342D6">
        <w:t>•</w:t>
      </w:r>
      <w:r w:rsidRPr="009342D6">
        <w:tab/>
        <w:t>how to apply these rules to a period that is less than an income year.</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820</w:t>
      </w:r>
      <w:r w:rsidR="009342D6">
        <w:noBreakHyphen/>
      </w:r>
      <w:r w:rsidRPr="009342D6">
        <w:t>185</w:t>
      </w:r>
      <w:r w:rsidRPr="009342D6">
        <w:tab/>
        <w:t>Thin capitalisation rule for inward investing entities (non</w:t>
      </w:r>
      <w:r w:rsidR="009342D6">
        <w:noBreakHyphen/>
      </w:r>
      <w:r w:rsidRPr="009342D6">
        <w:t>ADI)</w:t>
      </w:r>
    </w:p>
    <w:p w:rsidR="006E0072" w:rsidRPr="009342D6" w:rsidRDefault="006E0072" w:rsidP="006E0072">
      <w:pPr>
        <w:pStyle w:val="TofSectsSection"/>
      </w:pPr>
      <w:r w:rsidRPr="009342D6">
        <w:t>820</w:t>
      </w:r>
      <w:r w:rsidR="009342D6">
        <w:noBreakHyphen/>
      </w:r>
      <w:r w:rsidRPr="009342D6">
        <w:t>190</w:t>
      </w:r>
      <w:r w:rsidRPr="009342D6">
        <w:tab/>
        <w:t>Maximum allowable debt</w:t>
      </w:r>
    </w:p>
    <w:p w:rsidR="006E0072" w:rsidRPr="009342D6" w:rsidRDefault="006E0072" w:rsidP="006E0072">
      <w:pPr>
        <w:pStyle w:val="TofSectsSection"/>
      </w:pPr>
      <w:r w:rsidRPr="009342D6">
        <w:t>820</w:t>
      </w:r>
      <w:r w:rsidR="009342D6">
        <w:noBreakHyphen/>
      </w:r>
      <w:r w:rsidRPr="009342D6">
        <w:t>195</w:t>
      </w:r>
      <w:r w:rsidRPr="009342D6">
        <w:tab/>
        <w:t>Safe harbour debt amount—inward investment vehicle (general)</w:t>
      </w:r>
    </w:p>
    <w:p w:rsidR="006E0072" w:rsidRPr="009342D6" w:rsidRDefault="006E0072" w:rsidP="006E0072">
      <w:pPr>
        <w:pStyle w:val="TofSectsSection"/>
      </w:pPr>
      <w:r w:rsidRPr="009342D6">
        <w:t>820</w:t>
      </w:r>
      <w:r w:rsidR="009342D6">
        <w:noBreakHyphen/>
      </w:r>
      <w:r w:rsidRPr="009342D6">
        <w:t>200</w:t>
      </w:r>
      <w:r w:rsidRPr="009342D6">
        <w:tab/>
        <w:t>Safe harbour debt amount—inward investment vehicle (financial)</w:t>
      </w:r>
    </w:p>
    <w:p w:rsidR="006E0072" w:rsidRPr="009342D6" w:rsidRDefault="006E0072" w:rsidP="006E0072">
      <w:pPr>
        <w:pStyle w:val="TofSectsSection"/>
      </w:pPr>
      <w:r w:rsidRPr="009342D6">
        <w:t>820</w:t>
      </w:r>
      <w:r w:rsidR="009342D6">
        <w:noBreakHyphen/>
      </w:r>
      <w:r w:rsidRPr="009342D6">
        <w:t>205</w:t>
      </w:r>
      <w:r w:rsidRPr="009342D6">
        <w:tab/>
        <w:t>Safe harbour debt amount—inward investor (general)</w:t>
      </w:r>
    </w:p>
    <w:p w:rsidR="006E0072" w:rsidRPr="009342D6" w:rsidRDefault="006E0072" w:rsidP="006E0072">
      <w:pPr>
        <w:pStyle w:val="TofSectsSection"/>
      </w:pPr>
      <w:r w:rsidRPr="009342D6">
        <w:t>820</w:t>
      </w:r>
      <w:r w:rsidR="009342D6">
        <w:noBreakHyphen/>
      </w:r>
      <w:r w:rsidRPr="009342D6">
        <w:t>210</w:t>
      </w:r>
      <w:r w:rsidRPr="009342D6">
        <w:tab/>
        <w:t>Safe harbour debt amount—inward investor (financial)</w:t>
      </w:r>
    </w:p>
    <w:p w:rsidR="006E0072" w:rsidRPr="009342D6" w:rsidRDefault="006E0072" w:rsidP="006E0072">
      <w:pPr>
        <w:pStyle w:val="TofSectsSection"/>
      </w:pPr>
      <w:r w:rsidRPr="009342D6">
        <w:t>820</w:t>
      </w:r>
      <w:r w:rsidR="009342D6">
        <w:noBreakHyphen/>
      </w:r>
      <w:r w:rsidRPr="009342D6">
        <w:t>215</w:t>
      </w:r>
      <w:r w:rsidRPr="009342D6">
        <w:tab/>
        <w:t>Arm’s length debt amount</w:t>
      </w:r>
    </w:p>
    <w:p w:rsidR="00BD2CAC" w:rsidRPr="009342D6" w:rsidRDefault="00BD2CAC" w:rsidP="00BD2CAC">
      <w:pPr>
        <w:pStyle w:val="TofSectsSection"/>
      </w:pPr>
      <w:r w:rsidRPr="009342D6">
        <w:t>820</w:t>
      </w:r>
      <w:r w:rsidR="009342D6">
        <w:noBreakHyphen/>
      </w:r>
      <w:r w:rsidRPr="009342D6">
        <w:t>216</w:t>
      </w:r>
      <w:r w:rsidRPr="009342D6">
        <w:tab/>
        <w:t>Worldwide gearing debt amount—inward investment vehicle (general)</w:t>
      </w:r>
    </w:p>
    <w:p w:rsidR="00BD2CAC" w:rsidRPr="009342D6" w:rsidRDefault="00BD2CAC" w:rsidP="00BD2CAC">
      <w:pPr>
        <w:pStyle w:val="TofSectsSection"/>
      </w:pPr>
      <w:r w:rsidRPr="009342D6">
        <w:t>820</w:t>
      </w:r>
      <w:r w:rsidR="009342D6">
        <w:noBreakHyphen/>
      </w:r>
      <w:r w:rsidRPr="009342D6">
        <w:t>217</w:t>
      </w:r>
      <w:r w:rsidRPr="009342D6">
        <w:tab/>
        <w:t>Worldwide gearing debt amount—inward investment vehicle (financial)</w:t>
      </w:r>
    </w:p>
    <w:p w:rsidR="00BD2CAC" w:rsidRPr="009342D6" w:rsidRDefault="00BD2CAC" w:rsidP="00BD2CAC">
      <w:pPr>
        <w:pStyle w:val="TofSectsSection"/>
      </w:pPr>
      <w:r w:rsidRPr="009342D6">
        <w:t>820</w:t>
      </w:r>
      <w:r w:rsidR="009342D6">
        <w:noBreakHyphen/>
      </w:r>
      <w:r w:rsidRPr="009342D6">
        <w:t>218</w:t>
      </w:r>
      <w:r w:rsidRPr="009342D6">
        <w:tab/>
        <w:t>Worldwide gearing debt amount—inward investor (general)</w:t>
      </w:r>
    </w:p>
    <w:p w:rsidR="00BD2CAC" w:rsidRPr="009342D6" w:rsidRDefault="00BD2CAC" w:rsidP="00BD2CAC">
      <w:pPr>
        <w:pStyle w:val="TofSectsSection"/>
      </w:pPr>
      <w:r w:rsidRPr="009342D6">
        <w:t>820</w:t>
      </w:r>
      <w:r w:rsidR="009342D6">
        <w:noBreakHyphen/>
      </w:r>
      <w:r w:rsidRPr="009342D6">
        <w:t>219</w:t>
      </w:r>
      <w:r w:rsidRPr="009342D6">
        <w:tab/>
        <w:t>Worldwide gearing debt amount—inward investor (financial)</w:t>
      </w:r>
    </w:p>
    <w:p w:rsidR="006E0072" w:rsidRPr="009342D6" w:rsidRDefault="006E0072" w:rsidP="006E0072">
      <w:pPr>
        <w:pStyle w:val="TofSectsSection"/>
      </w:pPr>
      <w:r w:rsidRPr="009342D6">
        <w:t>820</w:t>
      </w:r>
      <w:r w:rsidR="009342D6">
        <w:noBreakHyphen/>
      </w:r>
      <w:r w:rsidRPr="009342D6">
        <w:t>220</w:t>
      </w:r>
      <w:r w:rsidRPr="009342D6">
        <w:tab/>
        <w:t>Amount of debt deduction disallowed</w:t>
      </w:r>
    </w:p>
    <w:p w:rsidR="006E0072" w:rsidRPr="009342D6" w:rsidRDefault="006E0072" w:rsidP="006E0072">
      <w:pPr>
        <w:pStyle w:val="TofSectsSection"/>
      </w:pPr>
      <w:r w:rsidRPr="009342D6">
        <w:t>820</w:t>
      </w:r>
      <w:r w:rsidR="009342D6">
        <w:noBreakHyphen/>
      </w:r>
      <w:r w:rsidRPr="009342D6">
        <w:t>225</w:t>
      </w:r>
      <w:r w:rsidRPr="009342D6">
        <w:tab/>
        <w:t>Application to part year periods</w:t>
      </w:r>
    </w:p>
    <w:p w:rsidR="006E0072" w:rsidRPr="009342D6" w:rsidRDefault="006E0072" w:rsidP="006E0072">
      <w:pPr>
        <w:pStyle w:val="ActHead4"/>
      </w:pPr>
      <w:bookmarkStart w:id="246" w:name="_Toc454965972"/>
      <w:r w:rsidRPr="009342D6">
        <w:t>Operative provisions</w:t>
      </w:r>
      <w:bookmarkEnd w:id="246"/>
    </w:p>
    <w:p w:rsidR="006E0072" w:rsidRPr="009342D6" w:rsidRDefault="006E0072" w:rsidP="006E0072">
      <w:pPr>
        <w:pStyle w:val="ActHead5"/>
      </w:pPr>
      <w:bookmarkStart w:id="247" w:name="_Toc454965973"/>
      <w:r w:rsidRPr="009342D6">
        <w:rPr>
          <w:rStyle w:val="CharSectno"/>
        </w:rPr>
        <w:t>820</w:t>
      </w:r>
      <w:r w:rsidR="009342D6">
        <w:rPr>
          <w:rStyle w:val="CharSectno"/>
        </w:rPr>
        <w:noBreakHyphen/>
      </w:r>
      <w:r w:rsidRPr="009342D6">
        <w:rPr>
          <w:rStyle w:val="CharSectno"/>
        </w:rPr>
        <w:t>185</w:t>
      </w:r>
      <w:r w:rsidRPr="009342D6">
        <w:t xml:space="preserve">  Thin capitalisation rule for inward investing entities (non</w:t>
      </w:r>
      <w:r w:rsidR="009342D6">
        <w:noBreakHyphen/>
      </w:r>
      <w:r w:rsidRPr="009342D6">
        <w:t>ADI)</w:t>
      </w:r>
      <w:bookmarkEnd w:id="247"/>
    </w:p>
    <w:p w:rsidR="006E0072" w:rsidRPr="009342D6" w:rsidRDefault="006E0072" w:rsidP="006E0072">
      <w:pPr>
        <w:pStyle w:val="SubsectionHead"/>
      </w:pPr>
      <w:r w:rsidRPr="009342D6">
        <w:t>Thin capitalisation rule</w:t>
      </w:r>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debt deduction of an entity for an income year if:</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inward investing entity (non</w:t>
      </w:r>
      <w:r w:rsidR="009342D6">
        <w:noBreakHyphen/>
      </w:r>
      <w:r w:rsidRPr="009342D6">
        <w:t xml:space="preserve">ADI) for that year (see </w:t>
      </w:r>
      <w:r w:rsidR="009342D6">
        <w:t>subsection (</w:t>
      </w:r>
      <w:r w:rsidRPr="009342D6">
        <w:t xml:space="preserve">2)), but is not also an </w:t>
      </w:r>
      <w:r w:rsidR="009342D6" w:rsidRPr="009342D6">
        <w:rPr>
          <w:position w:val="6"/>
          <w:sz w:val="16"/>
        </w:rPr>
        <w:t>*</w:t>
      </w:r>
      <w:r w:rsidRPr="009342D6">
        <w:t>outward investing entity (non</w:t>
      </w:r>
      <w:r w:rsidR="009342D6">
        <w:noBreakHyphen/>
      </w:r>
      <w:r w:rsidRPr="009342D6">
        <w:t>ADI) (see section</w:t>
      </w:r>
      <w:r w:rsidR="009342D6">
        <w:t> </w:t>
      </w:r>
      <w:r w:rsidRPr="009342D6">
        <w:t>820</w:t>
      </w:r>
      <w:r w:rsidR="009342D6">
        <w:noBreakHyphen/>
      </w:r>
      <w:r w:rsidRPr="009342D6">
        <w:t>85) for all or any part of that year; and</w:t>
      </w:r>
    </w:p>
    <w:p w:rsidR="006E0072" w:rsidRPr="009342D6" w:rsidRDefault="006E0072" w:rsidP="006E0072">
      <w:pPr>
        <w:pStyle w:val="paragraph"/>
      </w:pPr>
      <w:r w:rsidRPr="009342D6">
        <w:tab/>
        <w:t>(b)</w:t>
      </w:r>
      <w:r w:rsidRPr="009342D6">
        <w:tab/>
        <w:t xml:space="preserve">for that year, the entity’s </w:t>
      </w:r>
      <w:r w:rsidR="009342D6" w:rsidRPr="009342D6">
        <w:rPr>
          <w:position w:val="6"/>
          <w:sz w:val="16"/>
        </w:rPr>
        <w:t>*</w:t>
      </w:r>
      <w:r w:rsidRPr="009342D6">
        <w:t xml:space="preserve">adjusted average debt (see </w:t>
      </w:r>
      <w:r w:rsidR="009342D6">
        <w:t>subsection (</w:t>
      </w:r>
      <w:r w:rsidRPr="009342D6">
        <w:t xml:space="preserve">3)) exceeds its </w:t>
      </w:r>
      <w:r w:rsidR="009342D6" w:rsidRPr="009342D6">
        <w:rPr>
          <w:position w:val="6"/>
          <w:sz w:val="16"/>
        </w:rPr>
        <w:t>*</w:t>
      </w:r>
      <w:r w:rsidRPr="009342D6">
        <w:t>maximum allowable debt (see section</w:t>
      </w:r>
      <w:r w:rsidR="009342D6">
        <w:t> </w:t>
      </w:r>
      <w:r w:rsidRPr="009342D6">
        <w:t>820</w:t>
      </w:r>
      <w:r w:rsidR="009342D6">
        <w:noBreakHyphen/>
      </w:r>
      <w:r w:rsidRPr="009342D6">
        <w:t>190).</w:t>
      </w:r>
    </w:p>
    <w:p w:rsidR="006E0072" w:rsidRPr="009342D6" w:rsidRDefault="006E0072" w:rsidP="006E0072">
      <w:pPr>
        <w:pStyle w:val="notetext"/>
      </w:pPr>
      <w:r w:rsidRPr="009342D6">
        <w:t>Note 1:</w:t>
      </w:r>
      <w:r w:rsidRPr="009342D6">
        <w:tab/>
        <w:t xml:space="preserve">This Subdivision does not apply if the total debt deductions of that entity and all its associate entities for that year are </w:t>
      </w:r>
      <w:r w:rsidR="007E09E7" w:rsidRPr="009342D6">
        <w:t>$2 million</w:t>
      </w:r>
      <w:r w:rsidRPr="009342D6">
        <w:t xml:space="preserve"> or less, see section</w:t>
      </w:r>
      <w:r w:rsidR="009342D6">
        <w:t> </w:t>
      </w:r>
      <w:r w:rsidRPr="009342D6">
        <w:t>820</w:t>
      </w:r>
      <w:r w:rsidR="009342D6">
        <w:noBreakHyphen/>
      </w:r>
      <w:r w:rsidRPr="009342D6">
        <w:t>35.</w:t>
      </w:r>
    </w:p>
    <w:p w:rsidR="006E0072" w:rsidRPr="009342D6" w:rsidRDefault="006E0072" w:rsidP="006E0072">
      <w:pPr>
        <w:pStyle w:val="notetext"/>
      </w:pPr>
      <w:r w:rsidRPr="009342D6">
        <w:t>Note 2:</w:t>
      </w:r>
      <w:r w:rsidRPr="009342D6">
        <w:tab/>
        <w:t>To work out the amount to be disallowed, see section</w:t>
      </w:r>
      <w:r w:rsidR="009342D6">
        <w:t> </w:t>
      </w:r>
      <w:r w:rsidRPr="009342D6">
        <w:t>820</w:t>
      </w:r>
      <w:r w:rsidR="009342D6">
        <w:noBreakHyphen/>
      </w:r>
      <w:r w:rsidRPr="009342D6">
        <w:t>220.</w:t>
      </w:r>
    </w:p>
    <w:p w:rsidR="006E0072" w:rsidRPr="009342D6" w:rsidRDefault="006E0072" w:rsidP="006E0072">
      <w:pPr>
        <w:pStyle w:val="notetext"/>
      </w:pPr>
      <w:r w:rsidRPr="009342D6">
        <w:t>Note 3:</w:t>
      </w:r>
      <w:r w:rsidRPr="009342D6">
        <w:tab/>
        <w:t>For the rules that apply to an entity that is an outward investing entity (non</w:t>
      </w:r>
      <w:r w:rsidR="009342D6">
        <w:noBreakHyphen/>
      </w:r>
      <w:r w:rsidRPr="009342D6">
        <w:t>ADI) as well as an inward investing entity (non</w:t>
      </w:r>
      <w:r w:rsidR="009342D6">
        <w:noBreakHyphen/>
      </w:r>
      <w:r w:rsidRPr="009342D6">
        <w:t>ADI), see Subdivision</w:t>
      </w:r>
      <w:r w:rsidR="009342D6">
        <w:t> </w:t>
      </w:r>
      <w:r w:rsidRPr="009342D6">
        <w:t>820</w:t>
      </w:r>
      <w:r w:rsidR="009342D6">
        <w:noBreakHyphen/>
      </w:r>
      <w:r w:rsidRPr="009342D6">
        <w:t>B.</w:t>
      </w:r>
    </w:p>
    <w:p w:rsidR="006E0072" w:rsidRPr="009342D6" w:rsidRDefault="006E0072" w:rsidP="006E0072">
      <w:pPr>
        <w:pStyle w:val="notetext"/>
      </w:pPr>
      <w:r w:rsidRPr="009342D6">
        <w:t>Note 4:</w:t>
      </w:r>
      <w:r w:rsidRPr="009342D6">
        <w:tab/>
        <w:t>For the rules that apply to an entity that is an inward investing entity (non</w:t>
      </w:r>
      <w:r w:rsidR="009342D6">
        <w:noBreakHyphen/>
      </w:r>
      <w:r w:rsidRPr="009342D6">
        <w:t>ADI) for only a part of an income year, see section</w:t>
      </w:r>
      <w:r w:rsidR="009342D6">
        <w:t> </w:t>
      </w:r>
      <w:r w:rsidRPr="009342D6">
        <w:t>820</w:t>
      </w:r>
      <w:r w:rsidR="009342D6">
        <w:noBreakHyphen/>
      </w:r>
      <w:r w:rsidRPr="009342D6">
        <w:t xml:space="preserve">225 in conjunction with </w:t>
      </w:r>
      <w:r w:rsidR="009342D6">
        <w:t>subsection (</w:t>
      </w:r>
      <w:r w:rsidRPr="009342D6">
        <w:t>2) of this section.</w:t>
      </w:r>
    </w:p>
    <w:p w:rsidR="006E0072" w:rsidRPr="009342D6" w:rsidRDefault="006E0072" w:rsidP="006E0072">
      <w:pPr>
        <w:pStyle w:val="notetext"/>
      </w:pPr>
      <w:r w:rsidRPr="009342D6">
        <w:t>Note 5:</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notetext"/>
      </w:pPr>
      <w:r w:rsidRPr="009342D6">
        <w:t>Note 6:</w:t>
      </w:r>
      <w:r w:rsidRPr="009342D6">
        <w:tab/>
        <w:t>A consolidated group or MEC group may be an inward investing entity (non</w:t>
      </w:r>
      <w:r w:rsidR="009342D6">
        <w:noBreakHyphen/>
      </w:r>
      <w:r w:rsidRPr="009342D6">
        <w:t>ADI) to which this Subdivision applies: see Subdivisions</w:t>
      </w:r>
      <w:r w:rsidR="009342D6">
        <w:t> </w:t>
      </w:r>
      <w:r w:rsidRPr="009342D6">
        <w:t>820</w:t>
      </w:r>
      <w:r w:rsidR="009342D6">
        <w:noBreakHyphen/>
      </w:r>
      <w:r w:rsidRPr="009342D6">
        <w:t>FA and 820</w:t>
      </w:r>
      <w:r w:rsidR="009342D6">
        <w:noBreakHyphen/>
      </w:r>
      <w:r w:rsidRPr="009342D6">
        <w:t>FB.</w:t>
      </w:r>
    </w:p>
    <w:p w:rsidR="006E0072" w:rsidRPr="009342D6" w:rsidRDefault="006E0072" w:rsidP="006E0072">
      <w:pPr>
        <w:pStyle w:val="SubsectionHead"/>
      </w:pPr>
      <w:r w:rsidRPr="009342D6">
        <w:t>Inward investing entity (non</w:t>
      </w:r>
      <w:r w:rsidR="009342D6">
        <w:noBreakHyphen/>
      </w:r>
      <w:r w:rsidRPr="009342D6">
        <w:t>ADI)</w:t>
      </w:r>
    </w:p>
    <w:p w:rsidR="006E0072" w:rsidRPr="009342D6" w:rsidRDefault="006E0072" w:rsidP="006E0072">
      <w:pPr>
        <w:pStyle w:val="subsection"/>
      </w:pPr>
      <w:r w:rsidRPr="009342D6">
        <w:tab/>
        <w:t>(2)</w:t>
      </w:r>
      <w:r w:rsidRPr="009342D6">
        <w:tab/>
        <w:t xml:space="preserve">The entity is an </w:t>
      </w:r>
      <w:r w:rsidRPr="009342D6">
        <w:rPr>
          <w:b/>
          <w:i/>
        </w:rPr>
        <w:t>inward investing entity (non</w:t>
      </w:r>
      <w:r w:rsidR="009342D6">
        <w:rPr>
          <w:b/>
          <w:i/>
        </w:rPr>
        <w:noBreakHyphen/>
      </w:r>
      <w:r w:rsidRPr="009342D6">
        <w:rPr>
          <w:b/>
          <w:i/>
        </w:rPr>
        <w:t xml:space="preserve">ADI) </w:t>
      </w:r>
      <w:r w:rsidRPr="009342D6">
        <w:t>for a period that is all or a part of an income year if, and only if, it is: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inward investment vehicle (general) for that period (as set out in item</w:t>
      </w:r>
      <w:r w:rsidR="009342D6">
        <w:t> </w:t>
      </w:r>
      <w:r w:rsidRPr="009342D6">
        <w:t>1 of the following table);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inward investment vehicle (financial) for that period (as set out in item</w:t>
      </w:r>
      <w:r w:rsidR="009342D6">
        <w:t> </w:t>
      </w:r>
      <w:r w:rsidRPr="009342D6">
        <w:t>2 of that table); or</w:t>
      </w:r>
    </w:p>
    <w:p w:rsidR="006E0072" w:rsidRPr="009342D6" w:rsidRDefault="006E0072" w:rsidP="006E0072">
      <w:pPr>
        <w:pStyle w:val="paragraph"/>
      </w:pPr>
      <w:r w:rsidRPr="009342D6">
        <w:tab/>
        <w:t>(c)</w:t>
      </w:r>
      <w:r w:rsidRPr="009342D6">
        <w:tab/>
        <w:t xml:space="preserve">an </w:t>
      </w:r>
      <w:r w:rsidR="009342D6" w:rsidRPr="009342D6">
        <w:rPr>
          <w:position w:val="6"/>
          <w:sz w:val="16"/>
        </w:rPr>
        <w:t>*</w:t>
      </w:r>
      <w:r w:rsidRPr="009342D6">
        <w:t>inward investor (general) for that period (as set out in item</w:t>
      </w:r>
      <w:r w:rsidR="009342D6">
        <w:t> </w:t>
      </w:r>
      <w:r w:rsidRPr="009342D6">
        <w:t>3 of that table); or</w:t>
      </w:r>
    </w:p>
    <w:p w:rsidR="006E0072" w:rsidRPr="009342D6" w:rsidRDefault="006E0072" w:rsidP="006E0072">
      <w:pPr>
        <w:pStyle w:val="paragraph"/>
      </w:pPr>
      <w:r w:rsidRPr="009342D6">
        <w:tab/>
        <w:t>(d)</w:t>
      </w:r>
      <w:r w:rsidRPr="009342D6">
        <w:tab/>
        <w:t xml:space="preserve">an </w:t>
      </w:r>
      <w:r w:rsidR="009342D6" w:rsidRPr="009342D6">
        <w:rPr>
          <w:position w:val="6"/>
          <w:sz w:val="16"/>
        </w:rPr>
        <w:t>*</w:t>
      </w:r>
      <w:r w:rsidRPr="009342D6">
        <w:t>inward investor (financial) for that period (as set out in item</w:t>
      </w:r>
      <w:r w:rsidR="009342D6">
        <w:t> </w:t>
      </w:r>
      <w:r w:rsidRPr="009342D6">
        <w:t>4 of that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546"/>
        <w:gridCol w:w="1913"/>
        <w:gridCol w:w="1914"/>
      </w:tblGrid>
      <w:tr w:rsidR="006E0072" w:rsidRPr="009342D6" w:rsidTr="00B36B2B">
        <w:trPr>
          <w:cantSplit/>
          <w:tblHeader/>
        </w:trPr>
        <w:tc>
          <w:tcPr>
            <w:tcW w:w="7087" w:type="dxa"/>
            <w:gridSpan w:val="4"/>
            <w:tcBorders>
              <w:top w:val="single" w:sz="12" w:space="0" w:color="auto"/>
              <w:left w:val="nil"/>
              <w:bottom w:val="nil"/>
              <w:right w:val="nil"/>
            </w:tcBorders>
          </w:tcPr>
          <w:p w:rsidR="006E0072" w:rsidRPr="009342D6" w:rsidRDefault="006E0072" w:rsidP="009D54EF">
            <w:pPr>
              <w:pStyle w:val="Tabletext"/>
              <w:keepNext/>
              <w:keepLines/>
            </w:pPr>
            <w:r w:rsidRPr="009342D6">
              <w:rPr>
                <w:b/>
              </w:rPr>
              <w:t>Inward investing entity (non</w:t>
            </w:r>
            <w:r w:rsidR="009342D6">
              <w:rPr>
                <w:b/>
              </w:rPr>
              <w:noBreakHyphen/>
            </w:r>
            <w:r w:rsidRPr="009342D6">
              <w:rPr>
                <w:b/>
              </w:rPr>
              <w:t>ADI)</w:t>
            </w:r>
          </w:p>
        </w:tc>
      </w:tr>
      <w:tr w:rsidR="006E0072" w:rsidRPr="009342D6" w:rsidTr="00B36B2B">
        <w:trPr>
          <w:cantSplit/>
          <w:tblHeader/>
        </w:trPr>
        <w:tc>
          <w:tcPr>
            <w:tcW w:w="71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546"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If the entity is a:</w:t>
            </w:r>
          </w:p>
        </w:tc>
        <w:tc>
          <w:tcPr>
            <w:tcW w:w="1913"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and the entity:</w:t>
            </w:r>
          </w:p>
        </w:tc>
        <w:tc>
          <w:tcPr>
            <w:tcW w:w="191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the entity is an:</w:t>
            </w:r>
          </w:p>
        </w:tc>
      </w:tr>
      <w:tr w:rsidR="006E0072" w:rsidRPr="009342D6" w:rsidTr="00B36B2B">
        <w:trPr>
          <w:cantSplit/>
        </w:trPr>
        <w:tc>
          <w:tcPr>
            <w:tcW w:w="71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546" w:type="dxa"/>
            <w:tcBorders>
              <w:top w:val="single" w:sz="12" w:space="0" w:color="auto"/>
              <w:left w:val="nil"/>
              <w:bottom w:val="single" w:sz="2" w:space="0" w:color="auto"/>
              <w:right w:val="nil"/>
            </w:tcBorders>
            <w:shd w:val="clear" w:color="auto" w:fill="auto"/>
          </w:tcPr>
          <w:p w:rsidR="006E0072" w:rsidRPr="009342D6" w:rsidRDefault="009342D6" w:rsidP="00B36B2B">
            <w:pPr>
              <w:pStyle w:val="Tabletext"/>
            </w:pPr>
            <w:r w:rsidRPr="009342D6">
              <w:rPr>
                <w:position w:val="6"/>
                <w:sz w:val="16"/>
              </w:rPr>
              <w:t>*</w:t>
            </w:r>
            <w:r w:rsidR="006E0072" w:rsidRPr="009342D6">
              <w:t>foreign controlled Australian entity throughout a period that is all or a part of an income year</w:t>
            </w:r>
          </w:p>
        </w:tc>
        <w:tc>
          <w:tcPr>
            <w:tcW w:w="1913"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is not a </w:t>
            </w:r>
            <w:r w:rsidR="009342D6" w:rsidRPr="009342D6">
              <w:rPr>
                <w:position w:val="6"/>
                <w:sz w:val="16"/>
              </w:rPr>
              <w:t>*</w:t>
            </w:r>
            <w:r w:rsidRPr="009342D6">
              <w:t xml:space="preserve">financial entity, nor an </w:t>
            </w:r>
            <w:r w:rsidR="009342D6" w:rsidRPr="009342D6">
              <w:rPr>
                <w:position w:val="6"/>
                <w:sz w:val="16"/>
              </w:rPr>
              <w:t>*</w:t>
            </w:r>
            <w:r w:rsidRPr="009342D6">
              <w:t>ADI, at any time during that period</w:t>
            </w:r>
          </w:p>
        </w:tc>
        <w:tc>
          <w:tcPr>
            <w:tcW w:w="191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rPr>
                <w:b/>
                <w:i/>
              </w:rPr>
              <w:t>inward investment vehicle (general)</w:t>
            </w:r>
            <w:r w:rsidRPr="009342D6">
              <w:t xml:space="preserve"> for that period</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546" w:type="dxa"/>
            <w:tcBorders>
              <w:top w:val="single" w:sz="2" w:space="0" w:color="auto"/>
              <w:left w:val="nil"/>
              <w:bottom w:val="single" w:sz="2" w:space="0" w:color="auto"/>
              <w:right w:val="nil"/>
            </w:tcBorders>
            <w:shd w:val="clear" w:color="auto" w:fill="auto"/>
          </w:tcPr>
          <w:p w:rsidR="006E0072" w:rsidRPr="009342D6" w:rsidRDefault="009342D6" w:rsidP="00B36B2B">
            <w:pPr>
              <w:pStyle w:val="Tabletext"/>
            </w:pPr>
            <w:r w:rsidRPr="009342D6">
              <w:rPr>
                <w:position w:val="6"/>
                <w:sz w:val="16"/>
              </w:rPr>
              <w:t>*</w:t>
            </w:r>
            <w:r w:rsidR="006E0072" w:rsidRPr="009342D6">
              <w:t>foreign controlled Australian entity throughout a period that is all or a part of an income year</w:t>
            </w:r>
          </w:p>
        </w:tc>
        <w:tc>
          <w:tcPr>
            <w:tcW w:w="1913"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is a </w:t>
            </w:r>
            <w:r w:rsidR="009342D6" w:rsidRPr="009342D6">
              <w:rPr>
                <w:position w:val="6"/>
                <w:sz w:val="16"/>
              </w:rPr>
              <w:t>*</w:t>
            </w:r>
            <w:r w:rsidRPr="009342D6">
              <w:t>financial entity throughout that period</w:t>
            </w:r>
          </w:p>
        </w:tc>
        <w:tc>
          <w:tcPr>
            <w:tcW w:w="19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b/>
                <w:i/>
              </w:rPr>
              <w:t xml:space="preserve">inward investment vehicle (financial) </w:t>
            </w:r>
            <w:r w:rsidRPr="009342D6">
              <w:t>for that period</w:t>
            </w:r>
          </w:p>
        </w:tc>
      </w:tr>
      <w:tr w:rsidR="006E0072" w:rsidRPr="009342D6" w:rsidTr="00B36B2B">
        <w:trPr>
          <w:cantSplit/>
        </w:trPr>
        <w:tc>
          <w:tcPr>
            <w:tcW w:w="7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2546" w:type="dxa"/>
            <w:tcBorders>
              <w:top w:val="single" w:sz="2" w:space="0" w:color="auto"/>
              <w:left w:val="nil"/>
              <w:bottom w:val="single" w:sz="2" w:space="0" w:color="auto"/>
              <w:right w:val="nil"/>
            </w:tcBorders>
            <w:shd w:val="clear" w:color="auto" w:fill="auto"/>
          </w:tcPr>
          <w:p w:rsidR="006E0072" w:rsidRPr="009342D6" w:rsidRDefault="009342D6" w:rsidP="00B36B2B">
            <w:pPr>
              <w:pStyle w:val="Tabletext"/>
            </w:pPr>
            <w:r w:rsidRPr="009342D6">
              <w:rPr>
                <w:position w:val="6"/>
                <w:sz w:val="16"/>
              </w:rPr>
              <w:t>*</w:t>
            </w:r>
            <w:r w:rsidR="006E0072" w:rsidRPr="009342D6">
              <w:t>foreign entity throughout a period that is all or a part of an income year</w:t>
            </w:r>
          </w:p>
        </w:tc>
        <w:tc>
          <w:tcPr>
            <w:tcW w:w="1913"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is not a </w:t>
            </w:r>
            <w:r w:rsidR="009342D6" w:rsidRPr="009342D6">
              <w:rPr>
                <w:position w:val="6"/>
                <w:sz w:val="16"/>
              </w:rPr>
              <w:t>*</w:t>
            </w:r>
            <w:r w:rsidRPr="009342D6">
              <w:t xml:space="preserve">financial entity, nor an </w:t>
            </w:r>
            <w:r w:rsidR="009342D6" w:rsidRPr="009342D6">
              <w:rPr>
                <w:position w:val="6"/>
                <w:sz w:val="16"/>
              </w:rPr>
              <w:t>*</w:t>
            </w:r>
            <w:r w:rsidRPr="009342D6">
              <w:t>ADI, at any time during that period</w:t>
            </w:r>
          </w:p>
        </w:tc>
        <w:tc>
          <w:tcPr>
            <w:tcW w:w="191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b/>
                <w:i/>
              </w:rPr>
              <w:t xml:space="preserve">inward investor (general) </w:t>
            </w:r>
            <w:r w:rsidRPr="009342D6">
              <w:t>for that period</w:t>
            </w:r>
          </w:p>
        </w:tc>
      </w:tr>
      <w:tr w:rsidR="006E0072" w:rsidRPr="009342D6" w:rsidTr="00B36B2B">
        <w:trPr>
          <w:cantSplit/>
        </w:trPr>
        <w:tc>
          <w:tcPr>
            <w:tcW w:w="714"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2546" w:type="dxa"/>
            <w:tcBorders>
              <w:top w:val="single" w:sz="2" w:space="0" w:color="auto"/>
              <w:left w:val="nil"/>
              <w:bottom w:val="single" w:sz="12" w:space="0" w:color="auto"/>
              <w:right w:val="nil"/>
            </w:tcBorders>
          </w:tcPr>
          <w:p w:rsidR="006E0072" w:rsidRPr="009342D6" w:rsidRDefault="009342D6" w:rsidP="00B36B2B">
            <w:pPr>
              <w:pStyle w:val="Tabletext"/>
            </w:pPr>
            <w:r w:rsidRPr="009342D6">
              <w:rPr>
                <w:position w:val="6"/>
                <w:sz w:val="16"/>
              </w:rPr>
              <w:t>*</w:t>
            </w:r>
            <w:r w:rsidR="006E0072" w:rsidRPr="009342D6">
              <w:t>foreign entity throughout a period that is all or a part of an income year</w:t>
            </w:r>
          </w:p>
        </w:tc>
        <w:tc>
          <w:tcPr>
            <w:tcW w:w="1913" w:type="dxa"/>
            <w:tcBorders>
              <w:top w:val="single" w:sz="2" w:space="0" w:color="auto"/>
              <w:left w:val="nil"/>
              <w:bottom w:val="single" w:sz="12" w:space="0" w:color="auto"/>
              <w:right w:val="nil"/>
            </w:tcBorders>
          </w:tcPr>
          <w:p w:rsidR="006E0072" w:rsidRPr="009342D6" w:rsidRDefault="006E0072" w:rsidP="00B36B2B">
            <w:pPr>
              <w:pStyle w:val="Tabletext"/>
            </w:pPr>
            <w:r w:rsidRPr="009342D6">
              <w:t xml:space="preserve">is a </w:t>
            </w:r>
            <w:r w:rsidR="009342D6" w:rsidRPr="009342D6">
              <w:rPr>
                <w:position w:val="6"/>
                <w:sz w:val="16"/>
              </w:rPr>
              <w:t>*</w:t>
            </w:r>
            <w:r w:rsidRPr="009342D6">
              <w:t>financial entity throughout that period</w:t>
            </w:r>
          </w:p>
        </w:tc>
        <w:tc>
          <w:tcPr>
            <w:tcW w:w="1914"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b/>
                <w:i/>
              </w:rPr>
              <w:t xml:space="preserve">inward investor (financial) </w:t>
            </w:r>
            <w:r w:rsidRPr="009342D6">
              <w:t>for that period</w:t>
            </w:r>
          </w:p>
        </w:tc>
      </w:tr>
    </w:tbl>
    <w:p w:rsidR="006E0072" w:rsidRPr="009342D6" w:rsidRDefault="006E0072" w:rsidP="006E0072">
      <w:pPr>
        <w:pStyle w:val="notetext"/>
      </w:pPr>
      <w:r w:rsidRPr="009342D6">
        <w:t>Note 1:</w:t>
      </w:r>
      <w:r w:rsidRPr="009342D6">
        <w:tab/>
        <w:t>To determine whether an entity is a foreign controlled Australian entity, see Subdivision</w:t>
      </w:r>
      <w:r w:rsidR="009342D6">
        <w:t> </w:t>
      </w:r>
      <w:r w:rsidRPr="009342D6">
        <w:t>820</w:t>
      </w:r>
      <w:r w:rsidR="009342D6">
        <w:noBreakHyphen/>
      </w:r>
      <w:r w:rsidRPr="009342D6">
        <w:t>H.</w:t>
      </w:r>
    </w:p>
    <w:p w:rsidR="006E0072" w:rsidRPr="009342D6" w:rsidRDefault="006E0072" w:rsidP="006E0072">
      <w:pPr>
        <w:pStyle w:val="notetext"/>
      </w:pPr>
      <w:r w:rsidRPr="009342D6">
        <w:t>Note 2:</w:t>
      </w:r>
      <w:r w:rsidRPr="009342D6">
        <w:tab/>
        <w:t>The rules that apply to these 4 types of entities are different in some instances. For example, see sections</w:t>
      </w:r>
      <w:r w:rsidR="009342D6">
        <w:t> </w:t>
      </w:r>
      <w:r w:rsidRPr="009342D6">
        <w:t>820</w:t>
      </w:r>
      <w:r w:rsidR="009342D6">
        <w:noBreakHyphen/>
      </w:r>
      <w:r w:rsidRPr="009342D6">
        <w:t>195 to 820</w:t>
      </w:r>
      <w:r w:rsidR="009342D6">
        <w:noBreakHyphen/>
      </w:r>
      <w:r w:rsidRPr="009342D6">
        <w:t>210.</w:t>
      </w:r>
    </w:p>
    <w:p w:rsidR="006E0072" w:rsidRPr="009342D6" w:rsidRDefault="006E0072" w:rsidP="006E0072">
      <w:pPr>
        <w:pStyle w:val="notetext"/>
      </w:pPr>
      <w:r w:rsidRPr="009342D6">
        <w:t>Note 3:</w:t>
      </w:r>
      <w:r w:rsidRPr="009342D6">
        <w:tab/>
        <w:t>An entity covered by item</w:t>
      </w:r>
      <w:r w:rsidR="009342D6">
        <w:t> </w:t>
      </w:r>
      <w:r w:rsidRPr="009342D6">
        <w:t>3 or 4 of the table may be required to keep certain records, see Subdivision</w:t>
      </w:r>
      <w:r w:rsidR="009342D6">
        <w:t> </w:t>
      </w:r>
      <w:r w:rsidRPr="009342D6">
        <w:t>820</w:t>
      </w:r>
      <w:r w:rsidR="009342D6">
        <w:noBreakHyphen/>
      </w:r>
      <w:r w:rsidRPr="009342D6">
        <w:t>L.</w:t>
      </w:r>
    </w:p>
    <w:p w:rsidR="006E0072" w:rsidRPr="009342D6" w:rsidRDefault="006E0072" w:rsidP="006E0072">
      <w:pPr>
        <w:pStyle w:val="SubsectionHead"/>
      </w:pPr>
      <w:r w:rsidRPr="009342D6">
        <w:t>Adjusted average debt</w:t>
      </w:r>
    </w:p>
    <w:p w:rsidR="006E0072" w:rsidRPr="009342D6" w:rsidRDefault="006E0072" w:rsidP="006E0072">
      <w:pPr>
        <w:pStyle w:val="subsection"/>
      </w:pPr>
      <w:r w:rsidRPr="009342D6">
        <w:tab/>
        <w:t>(3)</w:t>
      </w:r>
      <w:r w:rsidRPr="009342D6">
        <w:tab/>
        <w:t xml:space="preserve">The entity’s </w:t>
      </w:r>
      <w:r w:rsidRPr="009342D6">
        <w:rPr>
          <w:b/>
          <w:i/>
        </w:rPr>
        <w:t>adjusted average debt</w:t>
      </w:r>
      <w:r w:rsidRPr="009342D6">
        <w:t xml:space="preserve"> for an income year is the result of applying the method statement in this subsection.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that year (the </w:t>
      </w:r>
      <w:r w:rsidRPr="009342D6">
        <w:rPr>
          <w:b/>
          <w:i/>
        </w:rPr>
        <w:t>relevant year</w:t>
      </w:r>
      <w:r w:rsidRPr="009342D6">
        <w:t xml:space="preserve">),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debt deductions of the entity for that or any other income year.</w:t>
      </w:r>
    </w:p>
    <w:p w:rsidR="006E0072" w:rsidRPr="009342D6" w:rsidRDefault="006E0072" w:rsidP="006E0072">
      <w:pPr>
        <w:pStyle w:val="BoxStep"/>
      </w:pPr>
      <w:r w:rsidRPr="009342D6">
        <w:rPr>
          <w:szCs w:val="22"/>
        </w:rPr>
        <w:t>Step 2.</w:t>
      </w:r>
      <w:r w:rsidRPr="009342D6">
        <w:rPr>
          <w:i/>
        </w:rPr>
        <w:tab/>
      </w:r>
      <w:r w:rsidRPr="009342D6">
        <w:t>Reduce the result of step 1 by the average value, for the relevant year, of:</w:t>
      </w:r>
    </w:p>
    <w:p w:rsidR="006E0072" w:rsidRPr="009342D6" w:rsidRDefault="006E0072" w:rsidP="006E0072">
      <w:pPr>
        <w:pStyle w:val="BoxPara"/>
      </w:pPr>
      <w:r w:rsidRPr="009342D6">
        <w:tab/>
        <w:t>(a)</w:t>
      </w:r>
      <w:r w:rsidRPr="009342D6">
        <w:tab/>
        <w:t xml:space="preserve">if the entity is an </w:t>
      </w:r>
      <w:r w:rsidR="009342D6" w:rsidRPr="009342D6">
        <w:rPr>
          <w:position w:val="6"/>
          <w:sz w:val="16"/>
        </w:rPr>
        <w:t>*</w:t>
      </w:r>
      <w:r w:rsidRPr="009342D6">
        <w:t xml:space="preserve">inward investment vehicle (general) or an </w:t>
      </w:r>
      <w:r w:rsidR="009342D6" w:rsidRPr="009342D6">
        <w:rPr>
          <w:position w:val="6"/>
          <w:sz w:val="16"/>
        </w:rPr>
        <w:t>*</w:t>
      </w:r>
      <w:r w:rsidRPr="009342D6">
        <w:t xml:space="preserve">inward investment vehicle (financial) for that year—all the </w:t>
      </w:r>
      <w:r w:rsidR="009342D6" w:rsidRPr="009342D6">
        <w:rPr>
          <w:position w:val="6"/>
          <w:sz w:val="16"/>
        </w:rPr>
        <w:t>*</w:t>
      </w:r>
      <w:r w:rsidRPr="009342D6">
        <w:t>associate entity debt of the entity; or</w:t>
      </w:r>
    </w:p>
    <w:p w:rsidR="006E0072" w:rsidRPr="009342D6" w:rsidRDefault="006E0072" w:rsidP="006E0072">
      <w:pPr>
        <w:pStyle w:val="BoxPara"/>
        <w:keepNext/>
        <w:keepLines/>
      </w:pPr>
      <w:r w:rsidRPr="009342D6">
        <w:tab/>
        <w:t>(b)</w:t>
      </w:r>
      <w:r w:rsidRPr="009342D6">
        <w:tab/>
        <w:t xml:space="preserve">if the entity is an </w:t>
      </w:r>
      <w:r w:rsidR="009342D6" w:rsidRPr="009342D6">
        <w:rPr>
          <w:position w:val="6"/>
          <w:sz w:val="16"/>
        </w:rPr>
        <w:t>*</w:t>
      </w:r>
      <w:r w:rsidRPr="009342D6">
        <w:t xml:space="preserve">inward investor (general) or an </w:t>
      </w:r>
      <w:r w:rsidR="009342D6" w:rsidRPr="009342D6">
        <w:rPr>
          <w:position w:val="6"/>
          <w:sz w:val="16"/>
        </w:rPr>
        <w:t>*</w:t>
      </w:r>
      <w:r w:rsidRPr="009342D6">
        <w:t xml:space="preserve">inward investor (financial) for that year—all the associate entity debt of the entity, to the extent that it is attributable to the entity’s </w:t>
      </w:r>
      <w:r w:rsidR="009342D6" w:rsidRPr="009342D6">
        <w:rPr>
          <w:position w:val="6"/>
          <w:sz w:val="16"/>
        </w:rPr>
        <w:t>*</w:t>
      </w:r>
      <w:r w:rsidRPr="009342D6">
        <w:t>Australian permanent establishments.</w:t>
      </w:r>
    </w:p>
    <w:p w:rsidR="006E0072" w:rsidRPr="009342D6" w:rsidRDefault="006E0072" w:rsidP="006E0072">
      <w:pPr>
        <w:pStyle w:val="BoxStep"/>
      </w:pPr>
      <w:r w:rsidRPr="009342D6">
        <w:rPr>
          <w:szCs w:val="22"/>
        </w:rPr>
        <w:t>Step 3.</w:t>
      </w:r>
      <w:r w:rsidRPr="009342D6">
        <w:tab/>
        <w:t xml:space="preserve">If the entity is a </w:t>
      </w:r>
      <w:r w:rsidR="009342D6" w:rsidRPr="009342D6">
        <w:rPr>
          <w:position w:val="6"/>
          <w:sz w:val="16"/>
        </w:rPr>
        <w:t>*</w:t>
      </w:r>
      <w:r w:rsidRPr="009342D6">
        <w:t xml:space="preserve">financial entity throughout the relevant year, add to the result of step 2 the average value, for the relevant year, of the entity’s </w:t>
      </w:r>
      <w:r w:rsidR="009342D6" w:rsidRPr="009342D6">
        <w:rPr>
          <w:position w:val="6"/>
          <w:sz w:val="16"/>
        </w:rPr>
        <w:t>*</w:t>
      </w:r>
      <w:r w:rsidRPr="009342D6">
        <w:t>borrowed securities amount.</w:t>
      </w:r>
    </w:p>
    <w:p w:rsidR="006E0072" w:rsidRPr="009342D6" w:rsidRDefault="006E0072" w:rsidP="006E0072">
      <w:pPr>
        <w:pStyle w:val="BoxStep"/>
      </w:pPr>
      <w:r w:rsidRPr="009342D6">
        <w:rPr>
          <w:szCs w:val="22"/>
        </w:rPr>
        <w:t>Step 4.</w:t>
      </w:r>
      <w:r w:rsidRPr="009342D6">
        <w:tab/>
        <w:t xml:space="preserve">Add to the result of step 3 the average value, for the relevant year, of the </w:t>
      </w:r>
      <w:r w:rsidR="009342D6" w:rsidRPr="009342D6">
        <w:rPr>
          <w:position w:val="6"/>
          <w:sz w:val="16"/>
        </w:rPr>
        <w:t>*</w:t>
      </w:r>
      <w:r w:rsidRPr="009342D6">
        <w:t>cost</w:t>
      </w:r>
      <w:r w:rsidR="009342D6">
        <w:noBreakHyphen/>
      </w:r>
      <w:r w:rsidRPr="009342D6">
        <w:t xml:space="preserve">free debt capital of the entity. The result of this step is the </w:t>
      </w:r>
      <w:r w:rsidRPr="009342D6">
        <w:rPr>
          <w:b/>
          <w:i/>
        </w:rPr>
        <w:t>adjusted average debt.</w:t>
      </w:r>
    </w:p>
    <w:p w:rsidR="006E0072" w:rsidRPr="009342D6" w:rsidRDefault="006E0072" w:rsidP="006E0072">
      <w:pPr>
        <w:pStyle w:val="notetext"/>
      </w:pPr>
      <w:r w:rsidRPr="009342D6">
        <w:t>Note:</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
      </w:pPr>
      <w:r w:rsidRPr="009342D6">
        <w:tab/>
        <w:t>(4)</w:t>
      </w:r>
      <w:r w:rsidRPr="009342D6">
        <w:tab/>
        <w:t xml:space="preserve">The entity’s </w:t>
      </w:r>
      <w:r w:rsidR="009342D6" w:rsidRPr="009342D6">
        <w:rPr>
          <w:position w:val="6"/>
          <w:sz w:val="16"/>
        </w:rPr>
        <w:t>*</w:t>
      </w:r>
      <w:r w:rsidRPr="009342D6">
        <w:t xml:space="preserve">adjusted average debt does not exceed its </w:t>
      </w:r>
      <w:r w:rsidR="009342D6" w:rsidRPr="009342D6">
        <w:rPr>
          <w:position w:val="6"/>
          <w:sz w:val="16"/>
        </w:rPr>
        <w:t>*</w:t>
      </w:r>
      <w:r w:rsidRPr="009342D6">
        <w:t>maximum allowable debt if the adjusted average debt is nil or a negative amount.</w:t>
      </w:r>
    </w:p>
    <w:p w:rsidR="003C17DB" w:rsidRPr="009342D6" w:rsidRDefault="003C17DB" w:rsidP="003C17DB">
      <w:pPr>
        <w:pStyle w:val="ActHead5"/>
      </w:pPr>
      <w:bookmarkStart w:id="248" w:name="_Toc454965974"/>
      <w:r w:rsidRPr="009342D6">
        <w:rPr>
          <w:rStyle w:val="CharSectno"/>
        </w:rPr>
        <w:t>820</w:t>
      </w:r>
      <w:r w:rsidR="009342D6">
        <w:rPr>
          <w:rStyle w:val="CharSectno"/>
        </w:rPr>
        <w:noBreakHyphen/>
      </w:r>
      <w:r w:rsidRPr="009342D6">
        <w:rPr>
          <w:rStyle w:val="CharSectno"/>
        </w:rPr>
        <w:t>190</w:t>
      </w:r>
      <w:r w:rsidRPr="009342D6">
        <w:t xml:space="preserve">  Maximum allowable debt</w:t>
      </w:r>
      <w:bookmarkEnd w:id="248"/>
    </w:p>
    <w:p w:rsidR="003C17DB" w:rsidRPr="009342D6" w:rsidRDefault="003C17DB" w:rsidP="003C17DB">
      <w:pPr>
        <w:pStyle w:val="subsection"/>
      </w:pPr>
      <w:r w:rsidRPr="009342D6">
        <w:tab/>
        <w:t>(1)</w:t>
      </w:r>
      <w:r w:rsidRPr="009342D6">
        <w:tab/>
        <w:t xml:space="preserve">The entity’s </w:t>
      </w:r>
      <w:r w:rsidRPr="009342D6">
        <w:rPr>
          <w:b/>
          <w:i/>
        </w:rPr>
        <w:t>maximum allowable debt</w:t>
      </w:r>
      <w:r w:rsidRPr="009342D6">
        <w:t xml:space="preserve"> for an income year is the greatest of the following amounts:</w:t>
      </w:r>
    </w:p>
    <w:p w:rsidR="003C17DB" w:rsidRPr="009342D6" w:rsidRDefault="003C17DB" w:rsidP="003C17DB">
      <w:pPr>
        <w:pStyle w:val="paragraph"/>
      </w:pPr>
      <w:r w:rsidRPr="009342D6">
        <w:tab/>
        <w:t>(a)</w:t>
      </w:r>
      <w:r w:rsidRPr="009342D6">
        <w:tab/>
        <w:t xml:space="preserve">the </w:t>
      </w:r>
      <w:r w:rsidR="009342D6" w:rsidRPr="009342D6">
        <w:rPr>
          <w:position w:val="6"/>
          <w:sz w:val="16"/>
        </w:rPr>
        <w:t>*</w:t>
      </w:r>
      <w:r w:rsidRPr="009342D6">
        <w:t>safe harbour debt amount;</w:t>
      </w:r>
    </w:p>
    <w:p w:rsidR="003C17DB" w:rsidRPr="009342D6" w:rsidRDefault="003C17DB" w:rsidP="003C17DB">
      <w:pPr>
        <w:pStyle w:val="paragraph"/>
      </w:pPr>
      <w:r w:rsidRPr="009342D6">
        <w:tab/>
        <w:t>(b)</w:t>
      </w:r>
      <w:r w:rsidRPr="009342D6">
        <w:tab/>
        <w:t xml:space="preserve">the </w:t>
      </w:r>
      <w:r w:rsidR="009342D6" w:rsidRPr="009342D6">
        <w:rPr>
          <w:position w:val="6"/>
          <w:sz w:val="16"/>
        </w:rPr>
        <w:t>*</w:t>
      </w:r>
      <w:r w:rsidRPr="009342D6">
        <w:t>arm’s length debt amount;</w:t>
      </w:r>
    </w:p>
    <w:p w:rsidR="003C17DB" w:rsidRPr="009342D6" w:rsidRDefault="0001093D" w:rsidP="003C17DB">
      <w:pPr>
        <w:pStyle w:val="paragraph"/>
      </w:pPr>
      <w:r w:rsidRPr="009342D6">
        <w:tab/>
      </w:r>
      <w:r w:rsidR="003C17DB" w:rsidRPr="009342D6">
        <w:t>(c)</w:t>
      </w:r>
      <w:r w:rsidR="003C17DB" w:rsidRPr="009342D6">
        <w:tab/>
        <w:t xml:space="preserve">unless </w:t>
      </w:r>
      <w:r w:rsidR="009342D6">
        <w:t>subsection (</w:t>
      </w:r>
      <w:r w:rsidR="003C17DB" w:rsidRPr="009342D6">
        <w:t xml:space="preserve">2) applies to the entity—the </w:t>
      </w:r>
      <w:r w:rsidR="009342D6" w:rsidRPr="009342D6">
        <w:rPr>
          <w:position w:val="6"/>
          <w:sz w:val="16"/>
        </w:rPr>
        <w:t>*</w:t>
      </w:r>
      <w:r w:rsidR="003C17DB" w:rsidRPr="009342D6">
        <w:t>worldwide gearing debt amount.</w:t>
      </w:r>
    </w:p>
    <w:p w:rsidR="003C17DB" w:rsidRPr="009342D6" w:rsidRDefault="003C17DB" w:rsidP="003C17DB">
      <w:pPr>
        <w:pStyle w:val="notetext"/>
      </w:pPr>
      <w:r w:rsidRPr="009342D6">
        <w:t>Note 1:</w:t>
      </w:r>
      <w:r w:rsidRPr="009342D6">
        <w:tab/>
        <w:t>The safe harbour debt amount differs depending on whether the entity is an inward investment vehicle (general), inward investment vehicle (financial), inward investor (general) or inward investor (financial), see sections</w:t>
      </w:r>
      <w:r w:rsidR="009342D6">
        <w:t> </w:t>
      </w:r>
      <w:r w:rsidRPr="009342D6">
        <w:t>820</w:t>
      </w:r>
      <w:r w:rsidR="009342D6">
        <w:noBreakHyphen/>
      </w:r>
      <w:r w:rsidRPr="009342D6">
        <w:t>195 to 820</w:t>
      </w:r>
      <w:r w:rsidR="009342D6">
        <w:noBreakHyphen/>
      </w:r>
      <w:r w:rsidRPr="009342D6">
        <w:t>215.</w:t>
      </w:r>
    </w:p>
    <w:p w:rsidR="003C17DB" w:rsidRPr="009342D6" w:rsidRDefault="003C17DB" w:rsidP="003C17DB">
      <w:pPr>
        <w:pStyle w:val="notetext"/>
      </w:pPr>
      <w:r w:rsidRPr="009342D6">
        <w:t>Note 2:</w:t>
      </w:r>
      <w:r w:rsidRPr="009342D6">
        <w:tab/>
        <w:t>The worldwide gearing debt amount differs depending on whether the entity is an inward investment vehicle (general), inward investment vehicle (financial), inward investor (general) or an inward investor (financial), see sections</w:t>
      </w:r>
      <w:r w:rsidR="009342D6">
        <w:t> </w:t>
      </w:r>
      <w:r w:rsidRPr="009342D6">
        <w:t>820</w:t>
      </w:r>
      <w:r w:rsidR="009342D6">
        <w:noBreakHyphen/>
      </w:r>
      <w:r w:rsidRPr="009342D6">
        <w:t>216 to 820</w:t>
      </w:r>
      <w:r w:rsidR="009342D6">
        <w:noBreakHyphen/>
      </w:r>
      <w:r w:rsidRPr="009342D6">
        <w:t>219.</w:t>
      </w:r>
    </w:p>
    <w:p w:rsidR="003C17DB" w:rsidRPr="009342D6" w:rsidRDefault="003C17DB" w:rsidP="003C17DB">
      <w:pPr>
        <w:pStyle w:val="SubsectionHead"/>
      </w:pPr>
      <w:r w:rsidRPr="009342D6">
        <w:t>Entities that are not eligible for the worldwide gearing debt amount</w:t>
      </w:r>
    </w:p>
    <w:p w:rsidR="003C17DB" w:rsidRPr="009342D6" w:rsidRDefault="003C17DB" w:rsidP="003C17DB">
      <w:pPr>
        <w:pStyle w:val="subsection"/>
      </w:pPr>
      <w:r w:rsidRPr="009342D6">
        <w:tab/>
        <w:t>(2)</w:t>
      </w:r>
      <w:r w:rsidRPr="009342D6">
        <w:tab/>
        <w:t>This subsection applies to an entity, if:</w:t>
      </w:r>
    </w:p>
    <w:p w:rsidR="003C17DB" w:rsidRPr="009342D6" w:rsidRDefault="003C17DB" w:rsidP="003C17DB">
      <w:pPr>
        <w:pStyle w:val="paragraph"/>
      </w:pPr>
      <w:r w:rsidRPr="009342D6">
        <w:tab/>
        <w:t>(a)</w:t>
      </w:r>
      <w:r w:rsidRPr="009342D6">
        <w:tab/>
        <w:t xml:space="preserve">the entity has </w:t>
      </w:r>
      <w:r w:rsidR="009342D6" w:rsidRPr="009342D6">
        <w:rPr>
          <w:position w:val="6"/>
          <w:sz w:val="16"/>
        </w:rPr>
        <w:t>*</w:t>
      </w:r>
      <w:r w:rsidRPr="009342D6">
        <w:rPr>
          <w:lang w:eastAsia="en-US"/>
        </w:rPr>
        <w:t>statement</w:t>
      </w:r>
      <w:r w:rsidRPr="009342D6">
        <w:rPr>
          <w:position w:val="6"/>
          <w:sz w:val="16"/>
        </w:rPr>
        <w:t xml:space="preserve"> </w:t>
      </w:r>
      <w:r w:rsidRPr="009342D6">
        <w:t xml:space="preserve">worldwide equity, or </w:t>
      </w:r>
      <w:r w:rsidR="009342D6" w:rsidRPr="009342D6">
        <w:rPr>
          <w:position w:val="6"/>
          <w:sz w:val="16"/>
        </w:rPr>
        <w:t>*</w:t>
      </w:r>
      <w:r w:rsidRPr="009342D6">
        <w:t>statement worldwide assets, of nil or a negative amount; or</w:t>
      </w:r>
    </w:p>
    <w:p w:rsidR="003C17DB" w:rsidRPr="009342D6" w:rsidRDefault="003C17DB" w:rsidP="003C17DB">
      <w:pPr>
        <w:pStyle w:val="paragraph"/>
      </w:pPr>
      <w:r w:rsidRPr="009342D6">
        <w:tab/>
        <w:t>(b)</w:t>
      </w:r>
      <w:r w:rsidRPr="009342D6">
        <w:tab/>
      </w:r>
      <w:r w:rsidR="009342D6" w:rsidRPr="009342D6">
        <w:rPr>
          <w:position w:val="6"/>
          <w:sz w:val="16"/>
        </w:rPr>
        <w:t>*</w:t>
      </w:r>
      <w:r w:rsidRPr="009342D6">
        <w:t>audited consolidated financial statements for the entity for the income year do not exist; or</w:t>
      </w:r>
    </w:p>
    <w:p w:rsidR="003C17DB" w:rsidRPr="009342D6" w:rsidRDefault="003C17DB" w:rsidP="003C17DB">
      <w:pPr>
        <w:pStyle w:val="paragraph"/>
        <w:keepNext/>
        <w:keepLines/>
      </w:pPr>
      <w:r w:rsidRPr="009342D6">
        <w:tab/>
        <w:t>(c)</w:t>
      </w:r>
      <w:r w:rsidRPr="009342D6">
        <w:tab/>
        <w:t>the result of applying the following formula is greater than 0.5:</w:t>
      </w:r>
    </w:p>
    <w:p w:rsidR="003C17DB" w:rsidRPr="009342D6" w:rsidRDefault="003C17DB" w:rsidP="003C17DB">
      <w:pPr>
        <w:pStyle w:val="paragraph"/>
      </w:pPr>
      <w:r w:rsidRPr="009342D6">
        <w:tab/>
      </w:r>
      <w:r w:rsidRPr="009342D6">
        <w:tab/>
      </w:r>
      <w:r w:rsidRPr="009342D6">
        <w:rPr>
          <w:noProof/>
        </w:rPr>
        <w:drawing>
          <wp:inline distT="0" distB="0" distL="0" distR="0" wp14:anchorId="32F89879" wp14:editId="05FE178D">
            <wp:extent cx="3180715" cy="51625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180715" cy="516255"/>
                    </a:xfrm>
                    <a:prstGeom prst="rect">
                      <a:avLst/>
                    </a:prstGeom>
                    <a:noFill/>
                    <a:ln>
                      <a:noFill/>
                    </a:ln>
                  </pic:spPr>
                </pic:pic>
              </a:graphicData>
            </a:graphic>
          </wp:inline>
        </w:drawing>
      </w:r>
    </w:p>
    <w:p w:rsidR="003C17DB" w:rsidRPr="009342D6" w:rsidRDefault="003C17DB" w:rsidP="003C17DB">
      <w:pPr>
        <w:pStyle w:val="subsection2"/>
      </w:pPr>
      <w:r w:rsidRPr="009342D6">
        <w:t>where:</w:t>
      </w:r>
    </w:p>
    <w:p w:rsidR="003C17DB" w:rsidRPr="009342D6" w:rsidRDefault="003C17DB" w:rsidP="003C17DB">
      <w:pPr>
        <w:pStyle w:val="Definition"/>
      </w:pPr>
      <w:r w:rsidRPr="009342D6">
        <w:rPr>
          <w:b/>
          <w:i/>
        </w:rPr>
        <w:t>average Australian assets</w:t>
      </w:r>
      <w:r w:rsidRPr="009342D6">
        <w:t>:</w:t>
      </w:r>
    </w:p>
    <w:p w:rsidR="003C17DB" w:rsidRPr="009342D6" w:rsidRDefault="003C17DB" w:rsidP="003C17DB">
      <w:pPr>
        <w:pStyle w:val="paragraph"/>
      </w:pPr>
      <w:r w:rsidRPr="009342D6">
        <w:tab/>
        <w:t>(a)</w:t>
      </w:r>
      <w:r w:rsidRPr="009342D6">
        <w:tab/>
        <w:t xml:space="preserve">of an </w:t>
      </w:r>
      <w:r w:rsidR="009342D6" w:rsidRPr="009342D6">
        <w:rPr>
          <w:position w:val="6"/>
          <w:sz w:val="16"/>
        </w:rPr>
        <w:t>*</w:t>
      </w:r>
      <w:r w:rsidRPr="009342D6">
        <w:t xml:space="preserve">Australian entity—is the average value, for the statement period mentioned in </w:t>
      </w:r>
      <w:r w:rsidR="009342D6">
        <w:t>subsection (</w:t>
      </w:r>
      <w:r w:rsidRPr="009342D6">
        <w:t>3), of all the assets of the entity, other than:</w:t>
      </w:r>
    </w:p>
    <w:p w:rsidR="003C17DB" w:rsidRPr="009342D6" w:rsidRDefault="003C17DB" w:rsidP="003C17DB">
      <w:pPr>
        <w:pStyle w:val="paragraphsub"/>
      </w:pPr>
      <w:r w:rsidRPr="009342D6">
        <w:tab/>
        <w:t>(i)</w:t>
      </w:r>
      <w:r w:rsidRPr="009342D6">
        <w:tab/>
        <w:t xml:space="preserve">any </w:t>
      </w:r>
      <w:r w:rsidR="009342D6" w:rsidRPr="009342D6">
        <w:rPr>
          <w:position w:val="6"/>
          <w:sz w:val="16"/>
        </w:rPr>
        <w:t>*</w:t>
      </w:r>
      <w:r w:rsidRPr="009342D6">
        <w:t xml:space="preserve">debt interests held by the entity, to the extent to which any value of the interests is all or a part of the </w:t>
      </w:r>
      <w:r w:rsidR="009342D6" w:rsidRPr="009342D6">
        <w:rPr>
          <w:position w:val="6"/>
          <w:sz w:val="16"/>
        </w:rPr>
        <w:t>*</w:t>
      </w:r>
      <w:r w:rsidRPr="009342D6">
        <w:t>controlled foreign entity debt of the entity; or</w:t>
      </w:r>
    </w:p>
    <w:p w:rsidR="003C17DB" w:rsidRPr="009342D6" w:rsidRDefault="003C17DB" w:rsidP="003C17DB">
      <w:pPr>
        <w:pStyle w:val="paragraphsub"/>
      </w:pPr>
      <w:r w:rsidRPr="009342D6">
        <w:tab/>
        <w:t>(ii)</w:t>
      </w:r>
      <w:r w:rsidRPr="009342D6">
        <w:tab/>
        <w:t xml:space="preserve">any </w:t>
      </w:r>
      <w:r w:rsidR="009342D6" w:rsidRPr="009342D6">
        <w:rPr>
          <w:position w:val="6"/>
          <w:sz w:val="16"/>
        </w:rPr>
        <w:t>*</w:t>
      </w:r>
      <w:r w:rsidRPr="009342D6">
        <w:t xml:space="preserve">equity interests or debt interests held by the entity, to the extent to which any value of the interests is all or a part of the </w:t>
      </w:r>
      <w:r w:rsidR="009342D6" w:rsidRPr="009342D6">
        <w:rPr>
          <w:position w:val="6"/>
          <w:sz w:val="16"/>
        </w:rPr>
        <w:t>*</w:t>
      </w:r>
      <w:r w:rsidRPr="009342D6">
        <w:t>controlled foreign entity equity of the entity; and</w:t>
      </w:r>
    </w:p>
    <w:p w:rsidR="003C17DB" w:rsidRPr="009342D6" w:rsidRDefault="003C17DB" w:rsidP="003C17DB">
      <w:pPr>
        <w:pStyle w:val="paragraph"/>
      </w:pPr>
      <w:r w:rsidRPr="009342D6">
        <w:tab/>
        <w:t>(b)</w:t>
      </w:r>
      <w:r w:rsidRPr="009342D6">
        <w:tab/>
        <w:t xml:space="preserve">of a </w:t>
      </w:r>
      <w:r w:rsidR="009342D6" w:rsidRPr="009342D6">
        <w:rPr>
          <w:position w:val="6"/>
          <w:sz w:val="16"/>
        </w:rPr>
        <w:t>*</w:t>
      </w:r>
      <w:r w:rsidRPr="009342D6">
        <w:t xml:space="preserve">foreign entity—is the average value, for the statement period mentioned in </w:t>
      </w:r>
      <w:r w:rsidR="009342D6">
        <w:t>subsection (</w:t>
      </w:r>
      <w:r w:rsidRPr="009342D6">
        <w:t>3), of all the assets of the entity that are:</w:t>
      </w:r>
    </w:p>
    <w:p w:rsidR="003C17DB" w:rsidRPr="009342D6" w:rsidRDefault="003C17DB" w:rsidP="003C17DB">
      <w:pPr>
        <w:pStyle w:val="paragraphsub"/>
      </w:pPr>
      <w:r w:rsidRPr="009342D6">
        <w:tab/>
        <w:t>(i)</w:t>
      </w:r>
      <w:r w:rsidRPr="009342D6">
        <w:tab/>
        <w:t>located in Australia; or</w:t>
      </w:r>
    </w:p>
    <w:p w:rsidR="003C17DB" w:rsidRPr="009342D6" w:rsidRDefault="003C17DB" w:rsidP="003C17DB">
      <w:pPr>
        <w:pStyle w:val="paragraphsub"/>
      </w:pPr>
      <w:r w:rsidRPr="009342D6">
        <w:tab/>
        <w:t>(ii)</w:t>
      </w:r>
      <w:r w:rsidRPr="009342D6">
        <w:tab/>
        <w:t xml:space="preserve">attributable to the entity’s </w:t>
      </w:r>
      <w:r w:rsidR="009342D6" w:rsidRPr="009342D6">
        <w:rPr>
          <w:position w:val="6"/>
          <w:sz w:val="16"/>
        </w:rPr>
        <w:t>*</w:t>
      </w:r>
      <w:r w:rsidRPr="009342D6">
        <w:t>Australian permanent establishments; or</w:t>
      </w:r>
    </w:p>
    <w:p w:rsidR="003C17DB" w:rsidRPr="009342D6" w:rsidRDefault="003C17DB" w:rsidP="003C17DB">
      <w:pPr>
        <w:pStyle w:val="paragraphsub"/>
      </w:pPr>
      <w:r w:rsidRPr="009342D6">
        <w:tab/>
        <w:t>(iii)</w:t>
      </w:r>
      <w:r w:rsidRPr="009342D6">
        <w:tab/>
        <w:t xml:space="preserve">debt interests held by the entity, that were </w:t>
      </w:r>
      <w:r w:rsidR="009342D6" w:rsidRPr="009342D6">
        <w:rPr>
          <w:position w:val="6"/>
          <w:sz w:val="16"/>
        </w:rPr>
        <w:t>*</w:t>
      </w:r>
      <w:r w:rsidRPr="009342D6">
        <w:t xml:space="preserve">issued by an </w:t>
      </w:r>
      <w:r w:rsidR="009342D6" w:rsidRPr="009342D6">
        <w:rPr>
          <w:position w:val="6"/>
          <w:sz w:val="16"/>
        </w:rPr>
        <w:t>*</w:t>
      </w:r>
      <w:r w:rsidRPr="009342D6">
        <w:t xml:space="preserve">Australian entity and are </w:t>
      </w:r>
      <w:r w:rsidR="009342D6" w:rsidRPr="009342D6">
        <w:rPr>
          <w:position w:val="6"/>
          <w:sz w:val="16"/>
        </w:rPr>
        <w:t>*</w:t>
      </w:r>
      <w:r w:rsidRPr="009342D6">
        <w:t>on issue;</w:t>
      </w:r>
    </w:p>
    <w:p w:rsidR="003C17DB" w:rsidRPr="009342D6" w:rsidRDefault="003C17DB" w:rsidP="003C17DB">
      <w:pPr>
        <w:pStyle w:val="paragraphsub"/>
      </w:pPr>
      <w:r w:rsidRPr="009342D6">
        <w:tab/>
        <w:t>(iv)</w:t>
      </w:r>
      <w:r w:rsidRPr="009342D6">
        <w:tab/>
        <w:t xml:space="preserve">equity interests held by the entity in an </w:t>
      </w:r>
      <w:r w:rsidR="009342D6" w:rsidRPr="009342D6">
        <w:rPr>
          <w:position w:val="6"/>
          <w:sz w:val="16"/>
        </w:rPr>
        <w:t>*</w:t>
      </w:r>
      <w:r w:rsidRPr="009342D6">
        <w:t>Australian entity.</w:t>
      </w:r>
    </w:p>
    <w:p w:rsidR="003C17DB" w:rsidRPr="009342D6" w:rsidRDefault="003C17DB" w:rsidP="003C17DB">
      <w:pPr>
        <w:pStyle w:val="subsection"/>
      </w:pPr>
      <w:r w:rsidRPr="009342D6">
        <w:tab/>
        <w:t>(3)</w:t>
      </w:r>
      <w:r w:rsidRPr="009342D6">
        <w:tab/>
        <w:t xml:space="preserve">For the purposes of the definition of </w:t>
      </w:r>
      <w:r w:rsidRPr="009342D6">
        <w:rPr>
          <w:b/>
          <w:i/>
        </w:rPr>
        <w:t>average Australian assets</w:t>
      </w:r>
      <w:r w:rsidRPr="009342D6">
        <w:t xml:space="preserve"> in </w:t>
      </w:r>
      <w:r w:rsidR="009342D6">
        <w:t>subsection (</w:t>
      </w:r>
      <w:r w:rsidRPr="009342D6">
        <w:t xml:space="preserve">2) the statement period is the period for which the </w:t>
      </w:r>
      <w:r w:rsidR="009342D6" w:rsidRPr="009342D6">
        <w:rPr>
          <w:position w:val="6"/>
          <w:sz w:val="16"/>
        </w:rPr>
        <w:t>*</w:t>
      </w:r>
      <w:r w:rsidRPr="009342D6">
        <w:t>audited consolidated financial statements for the entity for the income year have been prepared.</w:t>
      </w:r>
    </w:p>
    <w:p w:rsidR="003C17DB" w:rsidRPr="009342D6" w:rsidRDefault="003C17DB" w:rsidP="003C17DB">
      <w:pPr>
        <w:pStyle w:val="subsection"/>
      </w:pPr>
      <w:r w:rsidRPr="009342D6">
        <w:tab/>
        <w:t>(4)</w:t>
      </w:r>
      <w:r w:rsidRPr="009342D6">
        <w:tab/>
        <w:t xml:space="preserve">For the purposes of the formula in </w:t>
      </w:r>
      <w:r w:rsidR="009342D6">
        <w:t>paragraph (</w:t>
      </w:r>
      <w:r w:rsidRPr="009342D6">
        <w:t>2)(c), if:</w:t>
      </w:r>
    </w:p>
    <w:p w:rsidR="003C17DB" w:rsidRPr="009342D6" w:rsidRDefault="003C17DB" w:rsidP="003C17DB">
      <w:pPr>
        <w:pStyle w:val="paragraph"/>
      </w:pPr>
      <w:r w:rsidRPr="009342D6">
        <w:tab/>
        <w:t>(a)</w:t>
      </w:r>
      <w:r w:rsidRPr="009342D6">
        <w:tab/>
        <w:t xml:space="preserve">an amount is included in </w:t>
      </w:r>
      <w:r w:rsidR="009342D6" w:rsidRPr="009342D6">
        <w:rPr>
          <w:position w:val="6"/>
          <w:sz w:val="16"/>
        </w:rPr>
        <w:t>*</w:t>
      </w:r>
      <w:r w:rsidRPr="009342D6">
        <w:t>statement worldwide assets in respect of an asset; and</w:t>
      </w:r>
    </w:p>
    <w:p w:rsidR="003C17DB" w:rsidRPr="009342D6" w:rsidRDefault="003C17DB" w:rsidP="003C17DB">
      <w:pPr>
        <w:pStyle w:val="paragraph"/>
      </w:pPr>
      <w:r w:rsidRPr="009342D6">
        <w:tab/>
        <w:t>(b)</w:t>
      </w:r>
      <w:r w:rsidRPr="009342D6">
        <w:tab/>
        <w:t xml:space="preserve">the asset was acquired, held or otherwise dealt with by an entity for a purpose (other than an incidental purpose) that included ensuring that </w:t>
      </w:r>
      <w:r w:rsidR="009342D6">
        <w:t>subsection (</w:t>
      </w:r>
      <w:r w:rsidRPr="009342D6">
        <w:t>2) does not apply to an entity; and</w:t>
      </w:r>
    </w:p>
    <w:p w:rsidR="003C17DB" w:rsidRPr="009342D6" w:rsidRDefault="003C17DB" w:rsidP="003C17DB">
      <w:pPr>
        <w:pStyle w:val="paragraph"/>
      </w:pPr>
      <w:r w:rsidRPr="009342D6">
        <w:tab/>
        <w:t>(c)</w:t>
      </w:r>
      <w:r w:rsidRPr="009342D6">
        <w:tab/>
        <w:t>as a result of the acquisition, holding or dealing with of the asset, the amount included in statement worldwide assets exceeds the amount (including nil) that would otherwise be so included;</w:t>
      </w:r>
    </w:p>
    <w:p w:rsidR="003C17DB" w:rsidRPr="009342D6" w:rsidRDefault="003C17DB" w:rsidP="003C17DB">
      <w:pPr>
        <w:pStyle w:val="subsection2"/>
      </w:pPr>
      <w:r w:rsidRPr="009342D6">
        <w:t>apply the amount of the excess to reduce statement worldwide assets (or statement worldwide assets as reduced by a previous application of this subsection).</w:t>
      </w:r>
    </w:p>
    <w:p w:rsidR="006E0072" w:rsidRPr="009342D6" w:rsidRDefault="006E0072" w:rsidP="006E0072">
      <w:pPr>
        <w:pStyle w:val="ActHead5"/>
      </w:pPr>
      <w:bookmarkStart w:id="249" w:name="_Toc454965975"/>
      <w:r w:rsidRPr="009342D6">
        <w:rPr>
          <w:rStyle w:val="CharSectno"/>
        </w:rPr>
        <w:t>820</w:t>
      </w:r>
      <w:r w:rsidR="009342D6">
        <w:rPr>
          <w:rStyle w:val="CharSectno"/>
        </w:rPr>
        <w:noBreakHyphen/>
      </w:r>
      <w:r w:rsidRPr="009342D6">
        <w:rPr>
          <w:rStyle w:val="CharSectno"/>
        </w:rPr>
        <w:t>195</w:t>
      </w:r>
      <w:r w:rsidRPr="009342D6">
        <w:t xml:space="preserve">  Safe harbour debt amount—inward investment vehicle (general)</w:t>
      </w:r>
      <w:bookmarkEnd w:id="249"/>
    </w:p>
    <w:p w:rsidR="006E0072" w:rsidRPr="009342D6" w:rsidRDefault="006E0072" w:rsidP="006E0072">
      <w:pPr>
        <w:pStyle w:val="subsection"/>
      </w:pPr>
      <w:r w:rsidRPr="009342D6">
        <w:tab/>
      </w:r>
      <w:r w:rsidRPr="009342D6">
        <w:tab/>
        <w:t xml:space="preserve">If the entity is an </w:t>
      </w:r>
      <w:r w:rsidR="009342D6" w:rsidRPr="009342D6">
        <w:rPr>
          <w:position w:val="6"/>
          <w:sz w:val="16"/>
        </w:rPr>
        <w:t>*</w:t>
      </w:r>
      <w:r w:rsidRPr="009342D6">
        <w:t xml:space="preserve">inward investment vehicle (general) for the income year, the </w:t>
      </w:r>
      <w:r w:rsidRPr="009342D6">
        <w:rPr>
          <w:b/>
          <w:i/>
        </w:rPr>
        <w:t>safe harbour debt amount</w:t>
      </w:r>
      <w:r w:rsidRPr="009342D6">
        <w:t xml:space="preserve"> is the result of applying the method statement in this 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rPr>
          <w:i/>
        </w:rPr>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non</w:t>
      </w:r>
      <w:r w:rsidR="009342D6">
        <w:noBreakHyphen/>
      </w:r>
      <w:r w:rsidRPr="009342D6">
        <w:t>debt liabilities of the entity. If the result of this step is a negative amount, it is taken to be nil.</w:t>
      </w:r>
    </w:p>
    <w:p w:rsidR="006E0072" w:rsidRPr="009342D6" w:rsidRDefault="006E0072" w:rsidP="006E0072">
      <w:pPr>
        <w:pStyle w:val="BoxStep"/>
      </w:pPr>
      <w:r w:rsidRPr="009342D6">
        <w:rPr>
          <w:szCs w:val="22"/>
        </w:rPr>
        <w:t>Step 5.</w:t>
      </w:r>
      <w:r w:rsidRPr="009342D6">
        <w:tab/>
        <w:t xml:space="preserve">Multiply the result of step 4 by </w:t>
      </w:r>
      <w:r w:rsidR="003C17DB" w:rsidRPr="009342D6">
        <w:rPr>
          <w:position w:val="6"/>
          <w:sz w:val="16"/>
        </w:rPr>
        <w:t>3</w:t>
      </w:r>
      <w:r w:rsidR="003C17DB" w:rsidRPr="009342D6">
        <w:t>/</w:t>
      </w:r>
      <w:r w:rsidR="003C17DB" w:rsidRPr="009342D6">
        <w:rPr>
          <w:sz w:val="16"/>
        </w:rPr>
        <w:t>5</w:t>
      </w:r>
      <w:r w:rsidRPr="009342D6">
        <w:t>.</w:t>
      </w:r>
    </w:p>
    <w:p w:rsidR="006E0072" w:rsidRPr="009342D6" w:rsidRDefault="006E0072" w:rsidP="006E0072">
      <w:pPr>
        <w:pStyle w:val="BoxStep"/>
      </w:pPr>
      <w:r w:rsidRPr="009342D6">
        <w:rPr>
          <w:szCs w:val="22"/>
        </w:rPr>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safe harbour debt amount</w:t>
      </w:r>
      <w:r w:rsidRPr="009342D6">
        <w:t>.</w:t>
      </w:r>
    </w:p>
    <w:p w:rsidR="007E09E7" w:rsidRPr="009342D6" w:rsidRDefault="007E09E7" w:rsidP="007E09E7">
      <w:pPr>
        <w:pStyle w:val="notetext"/>
      </w:pPr>
      <w:r w:rsidRPr="009342D6">
        <w:t>Example:</w:t>
      </w:r>
      <w:r w:rsidRPr="009342D6">
        <w:tab/>
        <w:t>ALWZ Ltd, a company that is an Australian entity, has an average value of assets of $100 million.</w:t>
      </w:r>
    </w:p>
    <w:p w:rsidR="007E09E7" w:rsidRPr="009342D6" w:rsidRDefault="007E09E7" w:rsidP="007E09E7">
      <w:pPr>
        <w:pStyle w:val="notetext"/>
      </w:pPr>
      <w:r w:rsidRPr="009342D6">
        <w:tab/>
        <w:t>The average values of its excluded equity interests, associate entity debt, associate entity equity and non</w:t>
      </w:r>
      <w:r w:rsidR="009342D6">
        <w:noBreakHyphen/>
      </w:r>
      <w:r w:rsidRPr="009342D6">
        <w:t xml:space="preserve">debt liabilities are $5 million, $10 million, $5 million and $5 million respectively. Deducting these amounts from the result of step 1 (through applying steps 1A to 4) leaves $75 million. Multiplying $75 million by </w:t>
      </w:r>
      <w:r w:rsidRPr="009342D6">
        <w:rPr>
          <w:position w:val="6"/>
          <w:sz w:val="16"/>
        </w:rPr>
        <w:t>3</w:t>
      </w:r>
      <w:r w:rsidRPr="009342D6">
        <w:t>/</w:t>
      </w:r>
      <w:r w:rsidRPr="009342D6">
        <w:rPr>
          <w:sz w:val="16"/>
        </w:rPr>
        <w:t>5</w:t>
      </w:r>
      <w:r w:rsidRPr="009342D6">
        <w:rPr>
          <w:sz w:val="20"/>
        </w:rPr>
        <w:t xml:space="preserve"> </w:t>
      </w:r>
      <w:r w:rsidRPr="009342D6">
        <w:t>results in $45 million. As the average value of the company’s associate entity excess amount is $2 million, the safe harbour debt amount is therefore $47 million.</w:t>
      </w:r>
    </w:p>
    <w:p w:rsidR="006E0072" w:rsidRPr="009342D6" w:rsidRDefault="006E0072" w:rsidP="006E0072">
      <w:pPr>
        <w:pStyle w:val="ActHead5"/>
      </w:pPr>
      <w:bookmarkStart w:id="250" w:name="_Toc454965976"/>
      <w:r w:rsidRPr="009342D6">
        <w:rPr>
          <w:rStyle w:val="CharSectno"/>
        </w:rPr>
        <w:t>820</w:t>
      </w:r>
      <w:r w:rsidR="009342D6">
        <w:rPr>
          <w:rStyle w:val="CharSectno"/>
        </w:rPr>
        <w:noBreakHyphen/>
      </w:r>
      <w:r w:rsidRPr="009342D6">
        <w:rPr>
          <w:rStyle w:val="CharSectno"/>
        </w:rPr>
        <w:t>200</w:t>
      </w:r>
      <w:r w:rsidRPr="009342D6">
        <w:t xml:space="preserve">  Safe harbour debt amount—inward investment vehicle (financial)</w:t>
      </w:r>
      <w:bookmarkEnd w:id="250"/>
    </w:p>
    <w:p w:rsidR="006E0072" w:rsidRPr="009342D6" w:rsidRDefault="006E0072" w:rsidP="006E0072">
      <w:pPr>
        <w:pStyle w:val="subsection"/>
      </w:pPr>
      <w:r w:rsidRPr="009342D6">
        <w:tab/>
        <w:t>(1)</w:t>
      </w:r>
      <w:r w:rsidRPr="009342D6">
        <w:tab/>
        <w:t xml:space="preserve">If the entity is an </w:t>
      </w:r>
      <w:r w:rsidR="009342D6" w:rsidRPr="009342D6">
        <w:rPr>
          <w:position w:val="6"/>
          <w:sz w:val="16"/>
        </w:rPr>
        <w:t>*</w:t>
      </w:r>
      <w:r w:rsidRPr="009342D6">
        <w:t xml:space="preserve">inward investment vehicle (financial) for the income year, the </w:t>
      </w:r>
      <w:r w:rsidRPr="009342D6">
        <w:rPr>
          <w:b/>
          <w:i/>
        </w:rPr>
        <w:t>safe harbour debt amount</w:t>
      </w:r>
      <w:r w:rsidRPr="009342D6">
        <w:t xml:space="preserve"> is the lesser of the following amounts:</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total debt amount (worked out under </w:t>
      </w:r>
      <w:r w:rsidR="009342D6">
        <w:t>subsection (</w:t>
      </w:r>
      <w:r w:rsidRPr="009342D6">
        <w:t>2));</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adjusted on</w:t>
      </w:r>
      <w:r w:rsidR="009342D6">
        <w:noBreakHyphen/>
      </w:r>
      <w:r w:rsidRPr="009342D6">
        <w:t xml:space="preserve">lent amount (worked out under </w:t>
      </w:r>
      <w:r w:rsidR="009342D6">
        <w:t>subsection (</w:t>
      </w:r>
      <w:r w:rsidRPr="009342D6">
        <w:t>3)).</w:t>
      </w:r>
    </w:p>
    <w:p w:rsidR="006E0072" w:rsidRPr="009342D6" w:rsidRDefault="006E0072" w:rsidP="006E0072">
      <w:pPr>
        <w:pStyle w:val="subsection2"/>
      </w:pPr>
      <w:r w:rsidRPr="009342D6">
        <w:t>However, if the 2 amounts are equal, it is the total debt amount.</w:t>
      </w:r>
    </w:p>
    <w:p w:rsidR="006E0072" w:rsidRPr="009342D6" w:rsidRDefault="006E0072" w:rsidP="006E0072">
      <w:pPr>
        <w:pStyle w:val="SubsectionHead"/>
      </w:pPr>
      <w:r w:rsidRPr="009342D6">
        <w:t>Total debt amount</w:t>
      </w:r>
    </w:p>
    <w:p w:rsidR="006E0072" w:rsidRPr="009342D6" w:rsidRDefault="006E0072" w:rsidP="006E0072">
      <w:pPr>
        <w:pStyle w:val="subsection"/>
      </w:pPr>
      <w:r w:rsidRPr="009342D6">
        <w:tab/>
        <w:t>(2)</w:t>
      </w:r>
      <w:r w:rsidRPr="009342D6">
        <w:tab/>
        <w:t xml:space="preserve">The </w:t>
      </w:r>
      <w:r w:rsidRPr="009342D6">
        <w:rPr>
          <w:b/>
          <w:i/>
        </w:rPr>
        <w:t>total debt amount</w:t>
      </w:r>
      <w:r w:rsidRPr="009342D6">
        <w:t xml:space="preserve"> is the result of the method statement in this subsection.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3.</w:t>
      </w:r>
      <w:r w:rsidRPr="009342D6">
        <w:tab/>
        <w:t xml:space="preserve">Reduce the result of step 2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non</w:t>
      </w:r>
      <w:r w:rsidR="009342D6">
        <w:noBreakHyphen/>
      </w:r>
      <w:r w:rsidRPr="009342D6">
        <w:t>debt liabilities of the entity.</w:t>
      </w:r>
    </w:p>
    <w:p w:rsidR="006E0072" w:rsidRPr="009342D6" w:rsidRDefault="006E0072" w:rsidP="006E0072">
      <w:pPr>
        <w:pStyle w:val="BoxStep"/>
      </w:pPr>
      <w:r w:rsidRPr="009342D6">
        <w:rPr>
          <w:szCs w:val="22"/>
        </w:rPr>
        <w:t>Step 5.</w:t>
      </w:r>
      <w:r w:rsidRPr="009342D6">
        <w:rPr>
          <w:i/>
        </w:rPr>
        <w:tab/>
      </w:r>
      <w:r w:rsidRPr="009342D6">
        <w:t xml:space="preserve">Reduce the result of step 4 by the average value, for that year, of the entity’s </w:t>
      </w:r>
      <w:r w:rsidR="009342D6" w:rsidRPr="009342D6">
        <w:rPr>
          <w:position w:val="6"/>
          <w:sz w:val="16"/>
        </w:rPr>
        <w:t>*</w:t>
      </w:r>
      <w:r w:rsidRPr="009342D6">
        <w:t>zero</w:t>
      </w:r>
      <w:r w:rsidR="009342D6">
        <w:noBreakHyphen/>
      </w:r>
      <w:r w:rsidRPr="009342D6">
        <w:t>capital amount. If the result of this step is a negative amount, it is taken to be nil.</w:t>
      </w:r>
    </w:p>
    <w:p w:rsidR="006E0072" w:rsidRPr="009342D6" w:rsidRDefault="006E0072" w:rsidP="006E0072">
      <w:pPr>
        <w:pStyle w:val="BoxStep"/>
      </w:pPr>
      <w:r w:rsidRPr="009342D6">
        <w:rPr>
          <w:szCs w:val="22"/>
        </w:rPr>
        <w:t>Step 6.</w:t>
      </w:r>
      <w:r w:rsidRPr="009342D6">
        <w:tab/>
        <w:t xml:space="preserve">Multiply the result of step 5 by </w:t>
      </w:r>
      <w:r w:rsidR="003C17DB" w:rsidRPr="009342D6">
        <w:rPr>
          <w:position w:val="6"/>
          <w:sz w:val="16"/>
        </w:rPr>
        <w:t>15</w:t>
      </w:r>
      <w:r w:rsidR="003C17DB" w:rsidRPr="009342D6">
        <w:t>/</w:t>
      </w:r>
      <w:r w:rsidR="003C17DB" w:rsidRPr="009342D6">
        <w:rPr>
          <w:sz w:val="16"/>
        </w:rPr>
        <w:t>16</w:t>
      </w:r>
      <w:r w:rsidRPr="009342D6">
        <w:t>.</w:t>
      </w:r>
    </w:p>
    <w:p w:rsidR="006E0072" w:rsidRPr="009342D6" w:rsidRDefault="006E0072" w:rsidP="006E0072">
      <w:pPr>
        <w:pStyle w:val="BoxStep"/>
      </w:pPr>
      <w:r w:rsidRPr="009342D6">
        <w:rPr>
          <w:szCs w:val="22"/>
        </w:rPr>
        <w:t>Step 7.</w:t>
      </w:r>
      <w:r w:rsidRPr="009342D6">
        <w:rPr>
          <w:i/>
        </w:rPr>
        <w:tab/>
      </w:r>
      <w:r w:rsidRPr="009342D6">
        <w:t xml:space="preserve">Add to the result of step 6 the average value, for that year, of the entity’s </w:t>
      </w:r>
      <w:r w:rsidR="009342D6" w:rsidRPr="009342D6">
        <w:rPr>
          <w:position w:val="6"/>
          <w:sz w:val="16"/>
        </w:rPr>
        <w:t>*</w:t>
      </w:r>
      <w:r w:rsidRPr="009342D6">
        <w:t>zero</w:t>
      </w:r>
      <w:r w:rsidR="009342D6">
        <w:noBreakHyphen/>
      </w:r>
      <w:r w:rsidRPr="009342D6">
        <w:t>capital amount.</w:t>
      </w:r>
    </w:p>
    <w:p w:rsidR="006E0072" w:rsidRPr="009342D6" w:rsidRDefault="006E0072" w:rsidP="006E0072">
      <w:pPr>
        <w:pStyle w:val="BoxStep"/>
      </w:pPr>
      <w:r w:rsidRPr="009342D6">
        <w:rPr>
          <w:szCs w:val="22"/>
        </w:rPr>
        <w:t>Step 8.</w:t>
      </w:r>
      <w:r w:rsidRPr="009342D6">
        <w:tab/>
        <w:t xml:space="preserve">Add to the result of step 7 the average value, for that year, of the entity’s </w:t>
      </w:r>
      <w:r w:rsidR="009342D6" w:rsidRPr="009342D6">
        <w:rPr>
          <w:position w:val="6"/>
          <w:sz w:val="16"/>
        </w:rPr>
        <w:t>*</w:t>
      </w:r>
      <w:r w:rsidRPr="009342D6">
        <w:t xml:space="preserve">associate entity excess amount. The result of this step is the </w:t>
      </w:r>
      <w:r w:rsidRPr="009342D6">
        <w:rPr>
          <w:b/>
          <w:i/>
        </w:rPr>
        <w:t>total debt amount</w:t>
      </w:r>
      <w:r w:rsidRPr="009342D6">
        <w:t>.</w:t>
      </w:r>
    </w:p>
    <w:p w:rsidR="007E09E7" w:rsidRPr="009342D6" w:rsidRDefault="007E09E7" w:rsidP="007E09E7">
      <w:pPr>
        <w:pStyle w:val="notetext"/>
      </w:pPr>
      <w:r w:rsidRPr="009342D6">
        <w:t>Example:</w:t>
      </w:r>
      <w:r w:rsidRPr="009342D6">
        <w:tab/>
        <w:t>KJW Finance Pty Ltd, a company that is an Australian entity, has an average value of assets of $120 million.</w:t>
      </w:r>
    </w:p>
    <w:p w:rsidR="007E09E7" w:rsidRPr="009342D6" w:rsidRDefault="007E09E7" w:rsidP="007E09E7">
      <w:pPr>
        <w:pStyle w:val="notetext"/>
      </w:pPr>
      <w:r w:rsidRPr="009342D6">
        <w:tab/>
        <w:t>The average values of its excluded equity interests, associate entity debt, associate entity equity, its non</w:t>
      </w:r>
      <w:r w:rsidR="009342D6">
        <w:noBreakHyphen/>
      </w:r>
      <w:r w:rsidRPr="009342D6">
        <w:t>debt liabilities and its zero</w:t>
      </w:r>
      <w:r w:rsidR="009342D6">
        <w:noBreakHyphen/>
      </w:r>
      <w:r w:rsidRPr="009342D6">
        <w:t xml:space="preserve">capital amount are $5 million, $5 million, $3 million, $2 million and $5 million respectively. Deducting these amounts from the result of step 1 (through applying steps 1A to 5) leaves $100 million. Multiplying $100 million by </w:t>
      </w:r>
      <w:r w:rsidRPr="009342D6">
        <w:rPr>
          <w:position w:val="4"/>
          <w:sz w:val="14"/>
        </w:rPr>
        <w:t>15</w:t>
      </w:r>
      <w:r w:rsidRPr="009342D6">
        <w:t>/</w:t>
      </w:r>
      <w:r w:rsidRPr="009342D6">
        <w:rPr>
          <w:sz w:val="14"/>
        </w:rPr>
        <w:t>16</w:t>
      </w:r>
      <w:r w:rsidRPr="009342D6">
        <w:t xml:space="preserve"> results in $93.75 million. Adding the zero</w:t>
      </w:r>
      <w:r w:rsidR="009342D6">
        <w:noBreakHyphen/>
      </w:r>
      <w:r w:rsidRPr="009342D6">
        <w:t>capital amount of $5 million to $93.75 million results in $98.75 million. As the company does not have any associate entity excess amount, the total debt amount is therefore $98.75 million.</w:t>
      </w:r>
    </w:p>
    <w:p w:rsidR="006E0072" w:rsidRPr="009342D6" w:rsidRDefault="006E0072" w:rsidP="006E0072">
      <w:pPr>
        <w:pStyle w:val="SubsectionHead"/>
      </w:pPr>
      <w:r w:rsidRPr="009342D6">
        <w:t>Adjusted on</w:t>
      </w:r>
      <w:r w:rsidR="009342D6">
        <w:noBreakHyphen/>
      </w:r>
      <w:r w:rsidRPr="009342D6">
        <w:t>lent amount</w:t>
      </w:r>
    </w:p>
    <w:p w:rsidR="006E0072" w:rsidRPr="009342D6" w:rsidRDefault="006E0072" w:rsidP="006E0072">
      <w:pPr>
        <w:pStyle w:val="subsection"/>
      </w:pPr>
      <w:r w:rsidRPr="009342D6">
        <w:tab/>
        <w:t>(3)</w:t>
      </w:r>
      <w:r w:rsidRPr="009342D6">
        <w:tab/>
        <w:t xml:space="preserve">The </w:t>
      </w:r>
      <w:r w:rsidRPr="009342D6">
        <w:rPr>
          <w:b/>
          <w:i/>
        </w:rPr>
        <w:t>adjusted on</w:t>
      </w:r>
      <w:r w:rsidR="009342D6">
        <w:rPr>
          <w:b/>
          <w:i/>
        </w:rPr>
        <w:noBreakHyphen/>
      </w:r>
      <w:r w:rsidRPr="009342D6">
        <w:rPr>
          <w:b/>
          <w:i/>
        </w:rPr>
        <w:t>lent amount</w:t>
      </w:r>
      <w:r w:rsidRPr="009342D6">
        <w:t xml:space="preserve">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Work out the average value, for the income year, of all the assets of the entity.</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tab/>
        <w:t xml:space="preserve">Reduce the result of step 1A by the average value, for that year, of all the </w:t>
      </w:r>
      <w:r w:rsidR="009342D6" w:rsidRPr="009342D6">
        <w:rPr>
          <w:position w:val="6"/>
          <w:sz w:val="16"/>
        </w:rPr>
        <w:t>*</w:t>
      </w:r>
      <w:r w:rsidRPr="009342D6">
        <w:t>associate entity equity of the entity.</w:t>
      </w:r>
    </w:p>
    <w:p w:rsidR="006E0072" w:rsidRPr="009342D6" w:rsidRDefault="006E0072" w:rsidP="006E0072">
      <w:pPr>
        <w:pStyle w:val="BoxStep"/>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non</w:t>
      </w:r>
      <w:r w:rsidR="009342D6">
        <w:noBreakHyphen/>
      </w:r>
      <w:r w:rsidRPr="009342D6">
        <w:t>debt liabilities of the entity.</w:t>
      </w:r>
    </w:p>
    <w:p w:rsidR="006E0072" w:rsidRPr="009342D6" w:rsidRDefault="006E0072" w:rsidP="006E0072">
      <w:pPr>
        <w:pStyle w:val="BoxStep"/>
        <w:keepNext/>
        <w:keepLines/>
      </w:pPr>
      <w:r w:rsidRPr="009342D6">
        <w:rPr>
          <w:szCs w:val="22"/>
        </w:rPr>
        <w:t>Step 4.</w:t>
      </w:r>
      <w:r w:rsidRPr="009342D6">
        <w:tab/>
        <w:t xml:space="preserve">Reduce the result of step 3 by the amount (the </w:t>
      </w:r>
      <w:r w:rsidRPr="009342D6">
        <w:rPr>
          <w:b/>
          <w:i/>
        </w:rPr>
        <w:t>average on</w:t>
      </w:r>
      <w:r w:rsidR="009342D6">
        <w:rPr>
          <w:b/>
          <w:i/>
        </w:rPr>
        <w:noBreakHyphen/>
      </w:r>
      <w:r w:rsidRPr="009342D6">
        <w:rPr>
          <w:b/>
          <w:i/>
        </w:rPr>
        <w:t>lent amount</w:t>
      </w:r>
      <w:r w:rsidRPr="009342D6">
        <w:t xml:space="preserve">) which is the average value, for that year, of the entity’s </w:t>
      </w:r>
      <w:r w:rsidR="009342D6" w:rsidRPr="009342D6">
        <w:rPr>
          <w:position w:val="6"/>
          <w:sz w:val="16"/>
        </w:rPr>
        <w:t>*</w:t>
      </w:r>
      <w:r w:rsidRPr="009342D6">
        <w:t>on</w:t>
      </w:r>
      <w:r w:rsidR="009342D6">
        <w:noBreakHyphen/>
      </w:r>
      <w:r w:rsidRPr="009342D6">
        <w:t>lent amount. If the result of this step is a negative amount, it is taken to be nil.</w:t>
      </w:r>
    </w:p>
    <w:p w:rsidR="006E0072" w:rsidRPr="009342D6" w:rsidRDefault="006E0072" w:rsidP="006E0072">
      <w:pPr>
        <w:pStyle w:val="BoxStep"/>
      </w:pPr>
      <w:r w:rsidRPr="009342D6">
        <w:rPr>
          <w:szCs w:val="22"/>
        </w:rPr>
        <w:t>Step 5.</w:t>
      </w:r>
      <w:r w:rsidRPr="009342D6">
        <w:tab/>
        <w:t xml:space="preserve">Multiply the result of step 4 by </w:t>
      </w:r>
      <w:r w:rsidR="007E09E7" w:rsidRPr="009342D6">
        <w:rPr>
          <w:position w:val="6"/>
          <w:sz w:val="16"/>
        </w:rPr>
        <w:t>3</w:t>
      </w:r>
      <w:r w:rsidR="007E09E7" w:rsidRPr="009342D6">
        <w:t>/</w:t>
      </w:r>
      <w:r w:rsidR="007E09E7" w:rsidRPr="009342D6">
        <w:rPr>
          <w:sz w:val="16"/>
        </w:rPr>
        <w:t>5</w:t>
      </w:r>
      <w:r w:rsidRPr="009342D6">
        <w:t>.</w:t>
      </w:r>
    </w:p>
    <w:p w:rsidR="006E0072" w:rsidRPr="009342D6" w:rsidRDefault="006E0072" w:rsidP="006E0072">
      <w:pPr>
        <w:pStyle w:val="BoxStep"/>
      </w:pPr>
      <w:r w:rsidRPr="009342D6">
        <w:rPr>
          <w:szCs w:val="22"/>
        </w:rPr>
        <w:t>Step 6.</w:t>
      </w:r>
      <w:r w:rsidRPr="009342D6">
        <w:rPr>
          <w:i/>
        </w:rPr>
        <w:tab/>
      </w:r>
      <w:r w:rsidRPr="009342D6">
        <w:t>Add to the result of step 5 the average on</w:t>
      </w:r>
      <w:r w:rsidR="009342D6">
        <w:noBreakHyphen/>
      </w:r>
      <w:r w:rsidRPr="009342D6">
        <w:t>lent amount.</w:t>
      </w:r>
    </w:p>
    <w:p w:rsidR="006E0072" w:rsidRPr="009342D6" w:rsidRDefault="006E0072" w:rsidP="006E0072">
      <w:pPr>
        <w:pStyle w:val="BoxStep"/>
      </w:pPr>
      <w:r w:rsidRPr="009342D6">
        <w:rPr>
          <w:szCs w:val="22"/>
        </w:rPr>
        <w:t>Step 7.</w:t>
      </w:r>
      <w:r w:rsidRPr="009342D6">
        <w:rPr>
          <w:i/>
        </w:rPr>
        <w:tab/>
      </w:r>
      <w:r w:rsidRPr="009342D6">
        <w:t xml:space="preserve">Reduce the result of step 6 by the average value, for that year, of all the </w:t>
      </w:r>
      <w:r w:rsidR="009342D6" w:rsidRPr="009342D6">
        <w:rPr>
          <w:position w:val="6"/>
          <w:sz w:val="16"/>
        </w:rPr>
        <w:t>*</w:t>
      </w:r>
      <w:r w:rsidRPr="009342D6">
        <w:t>associate entity debt of the entity.</w:t>
      </w:r>
    </w:p>
    <w:p w:rsidR="006E0072" w:rsidRPr="009342D6" w:rsidRDefault="006E0072" w:rsidP="006E0072">
      <w:pPr>
        <w:pStyle w:val="BoxStep"/>
      </w:pPr>
      <w:r w:rsidRPr="009342D6">
        <w:rPr>
          <w:szCs w:val="22"/>
        </w:rPr>
        <w:t>Step 8.</w:t>
      </w:r>
      <w:r w:rsidRPr="009342D6">
        <w:tab/>
        <w:t xml:space="preserve">Add to the result of step 7 the average value, for that year, of the entity’s </w:t>
      </w:r>
      <w:r w:rsidR="009342D6" w:rsidRPr="009342D6">
        <w:rPr>
          <w:position w:val="6"/>
          <w:sz w:val="16"/>
        </w:rPr>
        <w:t>*</w:t>
      </w:r>
      <w:r w:rsidRPr="009342D6">
        <w:t xml:space="preserve">associate entity excess amount. The result of this step is the </w:t>
      </w:r>
      <w:r w:rsidRPr="009342D6">
        <w:rPr>
          <w:b/>
          <w:i/>
        </w:rPr>
        <w:t>adjusted on</w:t>
      </w:r>
      <w:r w:rsidR="009342D6">
        <w:rPr>
          <w:b/>
          <w:i/>
        </w:rPr>
        <w:noBreakHyphen/>
      </w:r>
      <w:r w:rsidRPr="009342D6">
        <w:rPr>
          <w:b/>
          <w:i/>
        </w:rPr>
        <w:t>lent amount</w:t>
      </w:r>
      <w:r w:rsidRPr="009342D6">
        <w:t>.</w:t>
      </w:r>
    </w:p>
    <w:p w:rsidR="007E09E7" w:rsidRPr="009342D6" w:rsidRDefault="007E09E7" w:rsidP="007E09E7">
      <w:pPr>
        <w:pStyle w:val="notetext"/>
      </w:pPr>
      <w:r w:rsidRPr="009342D6">
        <w:t>Example:</w:t>
      </w:r>
      <w:r w:rsidRPr="009342D6">
        <w:tab/>
        <w:t>KJW Finance Pty Ltd, a company that is an Australian entity, has an average value of assets of $120 million.</w:t>
      </w:r>
    </w:p>
    <w:p w:rsidR="007E09E7" w:rsidRPr="009342D6" w:rsidRDefault="007E09E7" w:rsidP="007E09E7">
      <w:pPr>
        <w:pStyle w:val="notetext"/>
      </w:pPr>
      <w:r w:rsidRPr="009342D6">
        <w:tab/>
        <w:t>The average values of its excluded equity interests, associate entity equity, non</w:t>
      </w:r>
      <w:r w:rsidR="009342D6">
        <w:noBreakHyphen/>
      </w:r>
      <w:r w:rsidRPr="009342D6">
        <w:t>debt liabilities and on</w:t>
      </w:r>
      <w:r w:rsidR="009342D6">
        <w:noBreakHyphen/>
      </w:r>
      <w:r w:rsidRPr="009342D6">
        <w:t xml:space="preserve">lent amount are $5 million, $3 million, $2 million and $35 million respectively. Deducting these amounts from the result of step 1 (through applying steps 1A to 4) leaves $75 million. Multiplying $75 million by </w:t>
      </w:r>
      <w:r w:rsidRPr="009342D6">
        <w:rPr>
          <w:position w:val="6"/>
          <w:sz w:val="16"/>
        </w:rPr>
        <w:t>3</w:t>
      </w:r>
      <w:r w:rsidRPr="009342D6">
        <w:t>/</w:t>
      </w:r>
      <w:r w:rsidRPr="009342D6">
        <w:rPr>
          <w:sz w:val="16"/>
        </w:rPr>
        <w:t>5</w:t>
      </w:r>
      <w:r w:rsidRPr="009342D6">
        <w:t xml:space="preserve"> results in $45 million. Adding the average on</w:t>
      </w:r>
      <w:r w:rsidR="009342D6">
        <w:noBreakHyphen/>
      </w:r>
      <w:r w:rsidRPr="009342D6">
        <w:t>lent amount of $35 million results in $80 million. Reducing $80 million by the associate entity debt amount of $5 million results in $75 million. As the company does not have any associate entity excess amount, the adjusted on</w:t>
      </w:r>
      <w:r w:rsidR="009342D6">
        <w:noBreakHyphen/>
      </w:r>
      <w:r w:rsidRPr="009342D6">
        <w:t>lent amount is therefore $75 million.</w:t>
      </w:r>
    </w:p>
    <w:p w:rsidR="006E0072" w:rsidRPr="009342D6" w:rsidRDefault="006E0072" w:rsidP="006E0072">
      <w:pPr>
        <w:pStyle w:val="ActHead5"/>
      </w:pPr>
      <w:bookmarkStart w:id="251" w:name="_Toc454965977"/>
      <w:r w:rsidRPr="009342D6">
        <w:rPr>
          <w:rStyle w:val="CharSectno"/>
        </w:rPr>
        <w:t>820</w:t>
      </w:r>
      <w:r w:rsidR="009342D6">
        <w:rPr>
          <w:rStyle w:val="CharSectno"/>
        </w:rPr>
        <w:noBreakHyphen/>
      </w:r>
      <w:r w:rsidRPr="009342D6">
        <w:rPr>
          <w:rStyle w:val="CharSectno"/>
        </w:rPr>
        <w:t>205</w:t>
      </w:r>
      <w:r w:rsidRPr="009342D6">
        <w:t xml:space="preserve">  Safe harbour debt amount—inward investor (general)</w:t>
      </w:r>
      <w:bookmarkEnd w:id="251"/>
    </w:p>
    <w:p w:rsidR="006E0072" w:rsidRPr="009342D6" w:rsidRDefault="006E0072" w:rsidP="006E0072">
      <w:pPr>
        <w:pStyle w:val="subsection"/>
      </w:pPr>
      <w:r w:rsidRPr="009342D6">
        <w:tab/>
      </w:r>
      <w:r w:rsidRPr="009342D6">
        <w:tab/>
        <w:t xml:space="preserve">If the entity is an </w:t>
      </w:r>
      <w:r w:rsidR="009342D6" w:rsidRPr="009342D6">
        <w:rPr>
          <w:position w:val="6"/>
          <w:sz w:val="16"/>
        </w:rPr>
        <w:t>*</w:t>
      </w:r>
      <w:r w:rsidRPr="009342D6">
        <w:t xml:space="preserve">inward investor (general) for the income year, the </w:t>
      </w:r>
      <w:r w:rsidRPr="009342D6">
        <w:rPr>
          <w:b/>
          <w:i/>
        </w:rPr>
        <w:t>safe harbour debt amount</w:t>
      </w:r>
      <w:r w:rsidRPr="009342D6">
        <w:t xml:space="preserve"> is the result of applying the method statement in this 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income year, of all of the following assets of the entity (the </w:t>
      </w:r>
      <w:r w:rsidRPr="009342D6">
        <w:rPr>
          <w:b/>
          <w:i/>
        </w:rPr>
        <w:t>Australian investments</w:t>
      </w:r>
      <w:r w:rsidRPr="009342D6">
        <w:t>):</w:t>
      </w:r>
    </w:p>
    <w:p w:rsidR="006E0072" w:rsidRPr="009342D6" w:rsidRDefault="006E0072" w:rsidP="006E0072">
      <w:pPr>
        <w:pStyle w:val="BoxPara"/>
      </w:pPr>
      <w:r w:rsidRPr="009342D6">
        <w:tab/>
        <w:t>(a)</w:t>
      </w:r>
      <w:r w:rsidRPr="009342D6">
        <w:tab/>
        <w:t xml:space="preserve">assets that are attributable to the entity’s </w:t>
      </w:r>
      <w:r w:rsidR="009342D6" w:rsidRPr="009342D6">
        <w:rPr>
          <w:position w:val="6"/>
          <w:sz w:val="16"/>
        </w:rPr>
        <w:t>*</w:t>
      </w:r>
      <w:r w:rsidRPr="009342D6">
        <w:t>Australian permanent establishments;</w:t>
      </w:r>
    </w:p>
    <w:p w:rsidR="006E0072" w:rsidRPr="009342D6" w:rsidRDefault="006E0072" w:rsidP="006E0072">
      <w:pPr>
        <w:pStyle w:val="BoxPara"/>
      </w:pPr>
      <w:r w:rsidRPr="009342D6">
        <w:tab/>
        <w:t>(b)</w:t>
      </w:r>
      <w:r w:rsidRPr="009342D6">
        <w:tab/>
        <w:t>other assets that are held for the purposes of producing the entity’s assessable income.</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 that has arisen because of the Australian investments.</w:t>
      </w:r>
    </w:p>
    <w:p w:rsidR="006E0072" w:rsidRPr="009342D6" w:rsidRDefault="006E0072" w:rsidP="006E0072">
      <w:pPr>
        <w:pStyle w:val="BoxStep"/>
        <w:rPr>
          <w:i/>
        </w:rPr>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associate entity equity of the entity that has arisen because of the Australian investments.</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non</w:t>
      </w:r>
      <w:r w:rsidR="009342D6">
        <w:noBreakHyphen/>
      </w:r>
      <w:r w:rsidRPr="009342D6">
        <w:t>debt liabilities of the entity that have arisen because of the Australian investments. If the result of this step is a negative amount, it is taken to be nil.</w:t>
      </w:r>
    </w:p>
    <w:p w:rsidR="006E0072" w:rsidRPr="009342D6" w:rsidRDefault="006E0072" w:rsidP="006E0072">
      <w:pPr>
        <w:pStyle w:val="BoxStep"/>
      </w:pPr>
      <w:r w:rsidRPr="009342D6">
        <w:rPr>
          <w:szCs w:val="22"/>
        </w:rPr>
        <w:t>Step 5.</w:t>
      </w:r>
      <w:r w:rsidRPr="009342D6">
        <w:tab/>
        <w:t xml:space="preserve">Multiply the result of step 4 by </w:t>
      </w:r>
      <w:r w:rsidR="003C17DB" w:rsidRPr="009342D6">
        <w:rPr>
          <w:position w:val="6"/>
          <w:sz w:val="16"/>
        </w:rPr>
        <w:t>3</w:t>
      </w:r>
      <w:r w:rsidR="003C17DB" w:rsidRPr="009342D6">
        <w:t>/</w:t>
      </w:r>
      <w:r w:rsidR="003C17DB" w:rsidRPr="009342D6">
        <w:rPr>
          <w:sz w:val="16"/>
        </w:rPr>
        <w:t>5</w:t>
      </w:r>
      <w:r w:rsidRPr="009342D6">
        <w:t>.</w:t>
      </w:r>
    </w:p>
    <w:p w:rsidR="006E0072" w:rsidRPr="009342D6" w:rsidRDefault="006E0072" w:rsidP="006E0072">
      <w:pPr>
        <w:pStyle w:val="BoxStep"/>
      </w:pPr>
      <w:r w:rsidRPr="009342D6">
        <w:rPr>
          <w:szCs w:val="22"/>
        </w:rPr>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safe harbour debt amount</w:t>
      </w:r>
      <w:r w:rsidRPr="009342D6">
        <w:t>.</w:t>
      </w:r>
    </w:p>
    <w:p w:rsidR="007E09E7" w:rsidRPr="009342D6" w:rsidRDefault="007E09E7" w:rsidP="007E09E7">
      <w:pPr>
        <w:pStyle w:val="notetext"/>
      </w:pPr>
      <w:r w:rsidRPr="009342D6">
        <w:t>Example:</w:t>
      </w:r>
      <w:r w:rsidRPr="009342D6">
        <w:tab/>
        <w:t>RJ Corporation is a company that is not an Australian entity. The average value of its Australian investments is $100 million.</w:t>
      </w:r>
    </w:p>
    <w:p w:rsidR="007E09E7" w:rsidRPr="009342D6" w:rsidRDefault="007E09E7" w:rsidP="007E09E7">
      <w:pPr>
        <w:pStyle w:val="notetext"/>
      </w:pPr>
      <w:r w:rsidRPr="009342D6">
        <w:tab/>
        <w:t>The average value of its relevant excluded equity interests, associate entity debt, associate entity equity and non</w:t>
      </w:r>
      <w:r w:rsidR="009342D6">
        <w:noBreakHyphen/>
      </w:r>
      <w:r w:rsidRPr="009342D6">
        <w:t xml:space="preserve">debt liabilities is $5 million, $10 million, $5 million and $5 million respectively. Deducting those amounts from the result of step 1 leaves $75 million. Multiplying $75 million by </w:t>
      </w:r>
      <w:r w:rsidRPr="009342D6">
        <w:rPr>
          <w:position w:val="6"/>
          <w:sz w:val="16"/>
        </w:rPr>
        <w:t>3</w:t>
      </w:r>
      <w:r w:rsidRPr="009342D6">
        <w:t>/</w:t>
      </w:r>
      <w:r w:rsidRPr="009342D6">
        <w:rPr>
          <w:sz w:val="16"/>
        </w:rPr>
        <w:t>5</w:t>
      </w:r>
      <w:r w:rsidRPr="009342D6">
        <w:t xml:space="preserve"> results in $45 million. As the company does not have any associate entity excess amount, the safe harbour debt amount is therefore $45 million.</w:t>
      </w:r>
    </w:p>
    <w:p w:rsidR="006E0072" w:rsidRPr="009342D6" w:rsidRDefault="006E0072" w:rsidP="006E0072">
      <w:pPr>
        <w:pStyle w:val="ActHead5"/>
      </w:pPr>
      <w:bookmarkStart w:id="252" w:name="_Toc454965978"/>
      <w:r w:rsidRPr="009342D6">
        <w:rPr>
          <w:rStyle w:val="CharSectno"/>
        </w:rPr>
        <w:t>820</w:t>
      </w:r>
      <w:r w:rsidR="009342D6">
        <w:rPr>
          <w:rStyle w:val="CharSectno"/>
        </w:rPr>
        <w:noBreakHyphen/>
      </w:r>
      <w:r w:rsidRPr="009342D6">
        <w:rPr>
          <w:rStyle w:val="CharSectno"/>
        </w:rPr>
        <w:t>210</w:t>
      </w:r>
      <w:r w:rsidRPr="009342D6">
        <w:t xml:space="preserve">  Safe harbour debt amount—inward investor (financial)</w:t>
      </w:r>
      <w:bookmarkEnd w:id="252"/>
    </w:p>
    <w:p w:rsidR="006E0072" w:rsidRPr="009342D6" w:rsidRDefault="006E0072" w:rsidP="006E0072">
      <w:pPr>
        <w:pStyle w:val="subsection"/>
      </w:pPr>
      <w:r w:rsidRPr="009342D6">
        <w:tab/>
        <w:t>(1)</w:t>
      </w:r>
      <w:r w:rsidRPr="009342D6">
        <w:tab/>
        <w:t xml:space="preserve">If the entity is an </w:t>
      </w:r>
      <w:r w:rsidR="009342D6" w:rsidRPr="009342D6">
        <w:rPr>
          <w:position w:val="6"/>
          <w:sz w:val="16"/>
        </w:rPr>
        <w:t>*</w:t>
      </w:r>
      <w:r w:rsidRPr="009342D6">
        <w:t xml:space="preserve">inward investor (financial) for that year, the </w:t>
      </w:r>
      <w:r w:rsidRPr="009342D6">
        <w:rPr>
          <w:b/>
          <w:i/>
        </w:rPr>
        <w:t>safe harbour debt amount</w:t>
      </w:r>
      <w:r w:rsidRPr="009342D6">
        <w:t xml:space="preserve"> is the lesser of the following amounts:</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total debt amount (worked out under </w:t>
      </w:r>
      <w:r w:rsidR="009342D6">
        <w:t>subsection (</w:t>
      </w:r>
      <w:r w:rsidRPr="009342D6">
        <w:t>2));</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adjusted on</w:t>
      </w:r>
      <w:r w:rsidR="009342D6">
        <w:noBreakHyphen/>
      </w:r>
      <w:r w:rsidRPr="009342D6">
        <w:t xml:space="preserve">lent amount (worked out under </w:t>
      </w:r>
      <w:r w:rsidR="009342D6">
        <w:t>subsection (</w:t>
      </w:r>
      <w:r w:rsidRPr="009342D6">
        <w:t>3)).</w:t>
      </w:r>
    </w:p>
    <w:p w:rsidR="006E0072" w:rsidRPr="009342D6" w:rsidRDefault="006E0072" w:rsidP="006E0072">
      <w:pPr>
        <w:pStyle w:val="subsection2"/>
      </w:pPr>
      <w:r w:rsidRPr="009342D6">
        <w:t>However, if the 2 amounts are equal, it is the total debt amount.</w:t>
      </w:r>
    </w:p>
    <w:p w:rsidR="006E0072" w:rsidRPr="009342D6" w:rsidRDefault="006E0072" w:rsidP="006E0072">
      <w:pPr>
        <w:pStyle w:val="SubsectionHead"/>
      </w:pPr>
      <w:r w:rsidRPr="009342D6">
        <w:t>Total debt amount</w:t>
      </w:r>
    </w:p>
    <w:p w:rsidR="006E0072" w:rsidRPr="009342D6" w:rsidRDefault="006E0072" w:rsidP="006E0072">
      <w:pPr>
        <w:pStyle w:val="subsection"/>
      </w:pPr>
      <w:r w:rsidRPr="009342D6">
        <w:tab/>
        <w:t>(2)</w:t>
      </w:r>
      <w:r w:rsidRPr="009342D6">
        <w:tab/>
        <w:t xml:space="preserve">The </w:t>
      </w:r>
      <w:r w:rsidRPr="009342D6">
        <w:rPr>
          <w:b/>
          <w:i/>
        </w:rPr>
        <w:t>total debt amount</w:t>
      </w:r>
      <w:r w:rsidRPr="009342D6">
        <w:t xml:space="preserve"> is the result of applying the method statement in this subsection.</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income year, of all of the following assets of the entity (the </w:t>
      </w:r>
      <w:r w:rsidRPr="009342D6">
        <w:rPr>
          <w:b/>
          <w:i/>
        </w:rPr>
        <w:t>Australian investments</w:t>
      </w:r>
      <w:r w:rsidRPr="009342D6">
        <w:t>):</w:t>
      </w:r>
    </w:p>
    <w:p w:rsidR="006E0072" w:rsidRPr="009342D6" w:rsidRDefault="006E0072" w:rsidP="006E0072">
      <w:pPr>
        <w:pStyle w:val="BoxPara"/>
      </w:pPr>
      <w:r w:rsidRPr="009342D6">
        <w:tab/>
        <w:t>(a)</w:t>
      </w:r>
      <w:r w:rsidRPr="009342D6">
        <w:tab/>
        <w:t xml:space="preserve">assets that are attributable to the entity’s </w:t>
      </w:r>
      <w:r w:rsidR="009342D6" w:rsidRPr="009342D6">
        <w:rPr>
          <w:position w:val="6"/>
          <w:sz w:val="16"/>
        </w:rPr>
        <w:t>*</w:t>
      </w:r>
      <w:r w:rsidRPr="009342D6">
        <w:t>Australian permanent establishments;</w:t>
      </w:r>
    </w:p>
    <w:p w:rsidR="006E0072" w:rsidRPr="009342D6" w:rsidRDefault="006E0072" w:rsidP="006E0072">
      <w:pPr>
        <w:pStyle w:val="BoxPara"/>
      </w:pPr>
      <w:r w:rsidRPr="009342D6">
        <w:tab/>
        <w:t>(b)</w:t>
      </w:r>
      <w:r w:rsidRPr="009342D6">
        <w:tab/>
        <w:t>other assets that are held for the purposes of producing the entity’s assessable income.</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debt of the entity that has arisen because of the Australian investments.</w:t>
      </w:r>
    </w:p>
    <w:p w:rsidR="006E0072" w:rsidRPr="009342D6" w:rsidRDefault="006E0072" w:rsidP="006E0072">
      <w:pPr>
        <w:pStyle w:val="BoxStep"/>
        <w:rPr>
          <w:i/>
        </w:rPr>
      </w:pPr>
      <w:r w:rsidRPr="009342D6">
        <w:rPr>
          <w:szCs w:val="22"/>
        </w:rPr>
        <w:t>Step 3.</w:t>
      </w:r>
      <w:r w:rsidRPr="009342D6">
        <w:rPr>
          <w:i/>
        </w:rPr>
        <w:tab/>
      </w:r>
      <w:r w:rsidRPr="009342D6">
        <w:t xml:space="preserve">Reduce the result of step 2 by the average value, for that year, of all the </w:t>
      </w:r>
      <w:r w:rsidR="009342D6" w:rsidRPr="009342D6">
        <w:rPr>
          <w:position w:val="6"/>
          <w:sz w:val="16"/>
        </w:rPr>
        <w:t>*</w:t>
      </w:r>
      <w:r w:rsidRPr="009342D6">
        <w:t>associate entity equity of the entity that has arisen because of the Australian investments.</w:t>
      </w:r>
    </w:p>
    <w:p w:rsidR="006E0072" w:rsidRPr="009342D6" w:rsidRDefault="006E0072" w:rsidP="006E0072">
      <w:pPr>
        <w:pStyle w:val="BoxStep"/>
      </w:pPr>
      <w:r w:rsidRPr="009342D6">
        <w:rPr>
          <w:szCs w:val="22"/>
        </w:rPr>
        <w:t>Step 4.</w:t>
      </w:r>
      <w:r w:rsidRPr="009342D6">
        <w:tab/>
        <w:t xml:space="preserve">Reduce the result of step 3 by the average value, for that year, of all the </w:t>
      </w:r>
      <w:r w:rsidR="009342D6" w:rsidRPr="009342D6">
        <w:rPr>
          <w:position w:val="6"/>
          <w:sz w:val="16"/>
        </w:rPr>
        <w:t>*</w:t>
      </w:r>
      <w:r w:rsidRPr="009342D6">
        <w:t>non</w:t>
      </w:r>
      <w:r w:rsidR="009342D6">
        <w:noBreakHyphen/>
      </w:r>
      <w:r w:rsidRPr="009342D6">
        <w:t>debt liabilities of the entity that have arisen because of the Australian investments.</w:t>
      </w:r>
    </w:p>
    <w:p w:rsidR="006E0072" w:rsidRPr="009342D6" w:rsidRDefault="006E0072" w:rsidP="006E0072">
      <w:pPr>
        <w:pStyle w:val="BoxStep"/>
      </w:pPr>
      <w:r w:rsidRPr="009342D6">
        <w:rPr>
          <w:szCs w:val="22"/>
        </w:rPr>
        <w:t>Step 5.</w:t>
      </w:r>
      <w:r w:rsidRPr="009342D6">
        <w:rPr>
          <w:i/>
        </w:rPr>
        <w:tab/>
      </w:r>
      <w:r w:rsidRPr="009342D6">
        <w:t xml:space="preserve">Reduce the result of step 4 by the average value, for that year, of the entity’s </w:t>
      </w:r>
      <w:r w:rsidR="009342D6" w:rsidRPr="009342D6">
        <w:rPr>
          <w:position w:val="6"/>
          <w:sz w:val="16"/>
        </w:rPr>
        <w:t>*</w:t>
      </w:r>
      <w:r w:rsidRPr="009342D6">
        <w:t>zero</w:t>
      </w:r>
      <w:r w:rsidR="009342D6">
        <w:noBreakHyphen/>
      </w:r>
      <w:r w:rsidRPr="009342D6">
        <w:t>capital amount that has arisen because of the Australian investments. If the result of this step is a negative amount, it is taken to be nil.</w:t>
      </w:r>
    </w:p>
    <w:p w:rsidR="006E0072" w:rsidRPr="009342D6" w:rsidRDefault="006E0072" w:rsidP="006E0072">
      <w:pPr>
        <w:pStyle w:val="BoxStep"/>
      </w:pPr>
      <w:r w:rsidRPr="009342D6">
        <w:rPr>
          <w:szCs w:val="22"/>
        </w:rPr>
        <w:t>Step 6.</w:t>
      </w:r>
      <w:r w:rsidRPr="009342D6">
        <w:tab/>
        <w:t xml:space="preserve">Multiply the result of step 5 by </w:t>
      </w:r>
      <w:r w:rsidR="003C17DB" w:rsidRPr="009342D6">
        <w:rPr>
          <w:position w:val="6"/>
          <w:sz w:val="16"/>
        </w:rPr>
        <w:t>15</w:t>
      </w:r>
      <w:r w:rsidR="003C17DB" w:rsidRPr="009342D6">
        <w:t>/</w:t>
      </w:r>
      <w:r w:rsidR="003C17DB" w:rsidRPr="009342D6">
        <w:rPr>
          <w:sz w:val="16"/>
        </w:rPr>
        <w:t>16</w:t>
      </w:r>
      <w:r w:rsidRPr="009342D6">
        <w:t>.</w:t>
      </w:r>
    </w:p>
    <w:p w:rsidR="006E0072" w:rsidRPr="009342D6" w:rsidRDefault="006E0072" w:rsidP="006E0072">
      <w:pPr>
        <w:pStyle w:val="BoxStep"/>
      </w:pPr>
      <w:r w:rsidRPr="009342D6">
        <w:rPr>
          <w:szCs w:val="22"/>
        </w:rPr>
        <w:t>Step 7.</w:t>
      </w:r>
      <w:r w:rsidRPr="009342D6">
        <w:rPr>
          <w:i/>
        </w:rPr>
        <w:tab/>
      </w:r>
      <w:r w:rsidRPr="009342D6">
        <w:t xml:space="preserve">Add to the result of step 6 the average value, for that year, of the entity’s </w:t>
      </w:r>
      <w:r w:rsidR="009342D6" w:rsidRPr="009342D6">
        <w:rPr>
          <w:position w:val="6"/>
          <w:sz w:val="16"/>
        </w:rPr>
        <w:t>*</w:t>
      </w:r>
      <w:r w:rsidRPr="009342D6">
        <w:t>zero</w:t>
      </w:r>
      <w:r w:rsidR="009342D6">
        <w:noBreakHyphen/>
      </w:r>
      <w:r w:rsidRPr="009342D6">
        <w:t>capital amount that has arisen because of the Australian investments.</w:t>
      </w:r>
    </w:p>
    <w:p w:rsidR="006E0072" w:rsidRPr="009342D6" w:rsidRDefault="006E0072" w:rsidP="006E0072">
      <w:pPr>
        <w:pStyle w:val="BoxStep"/>
        <w:rPr>
          <w:i/>
        </w:rPr>
      </w:pPr>
      <w:r w:rsidRPr="009342D6">
        <w:rPr>
          <w:szCs w:val="22"/>
        </w:rPr>
        <w:t>Step 8.</w:t>
      </w:r>
      <w:r w:rsidRPr="009342D6">
        <w:tab/>
        <w:t xml:space="preserve">Add to the result of step 7 the average value, for that year, of the entity’s </w:t>
      </w:r>
      <w:r w:rsidR="009342D6" w:rsidRPr="009342D6">
        <w:rPr>
          <w:position w:val="6"/>
          <w:sz w:val="16"/>
        </w:rPr>
        <w:t>*</w:t>
      </w:r>
      <w:r w:rsidRPr="009342D6">
        <w:t xml:space="preserve">associate entity excess amount. The result of this step is the </w:t>
      </w:r>
      <w:r w:rsidRPr="009342D6">
        <w:rPr>
          <w:b/>
          <w:i/>
        </w:rPr>
        <w:t>total debt amount</w:t>
      </w:r>
      <w:r w:rsidRPr="009342D6">
        <w:t>.</w:t>
      </w:r>
    </w:p>
    <w:p w:rsidR="007E09E7" w:rsidRPr="009342D6" w:rsidRDefault="007E09E7" w:rsidP="007E09E7">
      <w:pPr>
        <w:pStyle w:val="notetext"/>
      </w:pPr>
      <w:r w:rsidRPr="009342D6">
        <w:t>Example:</w:t>
      </w:r>
      <w:r w:rsidRPr="009342D6">
        <w:tab/>
        <w:t>FXS Financial SA is a company that is not an Australian entity. The average value of its Australian investments is $120 million.</w:t>
      </w:r>
    </w:p>
    <w:p w:rsidR="007E09E7" w:rsidRPr="009342D6" w:rsidRDefault="007E09E7" w:rsidP="007E09E7">
      <w:pPr>
        <w:pStyle w:val="notetext"/>
      </w:pPr>
      <w:r w:rsidRPr="009342D6">
        <w:tab/>
        <w:t>The average value of its relevant excluded equity interests, associate entity debt, associate entity equity, non</w:t>
      </w:r>
      <w:r w:rsidR="009342D6">
        <w:noBreakHyphen/>
      </w:r>
      <w:r w:rsidRPr="009342D6">
        <w:t>debt liabilities and zero</w:t>
      </w:r>
      <w:r w:rsidR="009342D6">
        <w:noBreakHyphen/>
      </w:r>
      <w:r w:rsidRPr="009342D6">
        <w:t xml:space="preserve">capital amount are $5 million, $5 million, $2 million, $3 million and $5 million respectively. Deducting those amounts from the result of step 1 (through applying steps 1A to 5) leaves $100 million. Multiplying $100 million by </w:t>
      </w:r>
      <w:r w:rsidRPr="009342D6">
        <w:rPr>
          <w:position w:val="4"/>
          <w:sz w:val="14"/>
        </w:rPr>
        <w:t>15</w:t>
      </w:r>
      <w:r w:rsidRPr="009342D6">
        <w:t>/</w:t>
      </w:r>
      <w:r w:rsidRPr="009342D6">
        <w:rPr>
          <w:sz w:val="14"/>
        </w:rPr>
        <w:t>16</w:t>
      </w:r>
      <w:r w:rsidRPr="009342D6">
        <w:t xml:space="preserve"> results in $93.75 million. Adding the average zero</w:t>
      </w:r>
      <w:r w:rsidR="009342D6">
        <w:noBreakHyphen/>
      </w:r>
      <w:r w:rsidRPr="009342D6">
        <w:t>capital amount of $5 million results in $98.75 million. As the company does not have any associate entity excess amount, the total debt amount is therefore $98.75 million.</w:t>
      </w:r>
    </w:p>
    <w:p w:rsidR="006E0072" w:rsidRPr="009342D6" w:rsidRDefault="006E0072" w:rsidP="006E0072">
      <w:pPr>
        <w:pStyle w:val="SubsectionHead"/>
      </w:pPr>
      <w:r w:rsidRPr="009342D6">
        <w:t>Adjusted on</w:t>
      </w:r>
      <w:r w:rsidR="009342D6">
        <w:noBreakHyphen/>
      </w:r>
      <w:r w:rsidRPr="009342D6">
        <w:t>lent amount</w:t>
      </w:r>
    </w:p>
    <w:p w:rsidR="006E0072" w:rsidRPr="009342D6" w:rsidRDefault="006E0072" w:rsidP="006E0072">
      <w:pPr>
        <w:pStyle w:val="subsection"/>
      </w:pPr>
      <w:r w:rsidRPr="009342D6">
        <w:tab/>
        <w:t>(3)</w:t>
      </w:r>
      <w:r w:rsidRPr="009342D6">
        <w:tab/>
        <w:t xml:space="preserve">The </w:t>
      </w:r>
      <w:r w:rsidRPr="009342D6">
        <w:rPr>
          <w:b/>
          <w:i/>
        </w:rPr>
        <w:t>adjusted on</w:t>
      </w:r>
      <w:r w:rsidR="009342D6">
        <w:rPr>
          <w:b/>
          <w:i/>
        </w:rPr>
        <w:noBreakHyphen/>
      </w:r>
      <w:r w:rsidRPr="009342D6">
        <w:rPr>
          <w:b/>
          <w:i/>
        </w:rPr>
        <w:t>lent amount</w:t>
      </w:r>
      <w:r w:rsidRPr="009342D6">
        <w:t xml:space="preserve">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income year, of all of the following assets of the entity (the </w:t>
      </w:r>
      <w:r w:rsidRPr="009342D6">
        <w:rPr>
          <w:b/>
          <w:i/>
        </w:rPr>
        <w:t>Australian investments</w:t>
      </w:r>
      <w:r w:rsidRPr="009342D6">
        <w:t>):</w:t>
      </w:r>
    </w:p>
    <w:p w:rsidR="006E0072" w:rsidRPr="009342D6" w:rsidRDefault="006E0072" w:rsidP="006E0072">
      <w:pPr>
        <w:pStyle w:val="BoxPara"/>
      </w:pPr>
      <w:r w:rsidRPr="009342D6">
        <w:tab/>
        <w:t>(a)</w:t>
      </w:r>
      <w:r w:rsidRPr="009342D6">
        <w:tab/>
        <w:t xml:space="preserve">assets that are attributable to the entity’s </w:t>
      </w:r>
      <w:r w:rsidR="009342D6" w:rsidRPr="009342D6">
        <w:rPr>
          <w:position w:val="6"/>
          <w:sz w:val="16"/>
        </w:rPr>
        <w:t>*</w:t>
      </w:r>
      <w:r w:rsidRPr="009342D6">
        <w:t>Australian permanent establishments;</w:t>
      </w:r>
    </w:p>
    <w:p w:rsidR="006E0072" w:rsidRPr="009342D6" w:rsidRDefault="006E0072" w:rsidP="006E0072">
      <w:pPr>
        <w:pStyle w:val="BoxPara"/>
      </w:pPr>
      <w:r w:rsidRPr="009342D6">
        <w:tab/>
        <w:t>(b)</w:t>
      </w:r>
      <w:r w:rsidRPr="009342D6">
        <w:tab/>
        <w:t>other assets that are held for the purposes of producing the entity’s assessable income.</w:t>
      </w:r>
    </w:p>
    <w:p w:rsidR="006E0072" w:rsidRPr="009342D6" w:rsidRDefault="006E0072" w:rsidP="006E0072">
      <w:pPr>
        <w:pStyle w:val="BoxStep"/>
      </w:pPr>
      <w:r w:rsidRPr="009342D6">
        <w:rPr>
          <w:szCs w:val="22"/>
        </w:rPr>
        <w:t>Step 1A.</w:t>
      </w:r>
      <w:r w:rsidRPr="009342D6">
        <w:tab/>
        <w:t xml:space="preserve">Reduce the result of step 1 by the average value, for that year, of all the </w:t>
      </w:r>
      <w:r w:rsidR="009342D6" w:rsidRPr="009342D6">
        <w:rPr>
          <w:position w:val="6"/>
          <w:sz w:val="16"/>
        </w:rPr>
        <w:t>*</w:t>
      </w:r>
      <w:r w:rsidRPr="009342D6">
        <w:t>excluded equity interests in the entity.</w:t>
      </w:r>
    </w:p>
    <w:p w:rsidR="006E0072" w:rsidRPr="009342D6" w:rsidRDefault="006E0072" w:rsidP="006E0072">
      <w:pPr>
        <w:pStyle w:val="BoxStep"/>
        <w:rPr>
          <w:i/>
        </w:rPr>
      </w:pPr>
      <w:r w:rsidRPr="009342D6">
        <w:rPr>
          <w:szCs w:val="22"/>
        </w:rPr>
        <w:t>Step 2.</w:t>
      </w:r>
      <w:r w:rsidRPr="009342D6">
        <w:rPr>
          <w:i/>
        </w:rPr>
        <w:tab/>
      </w:r>
      <w:r w:rsidRPr="009342D6">
        <w:t xml:space="preserve">Reduce the result of step 1A by the average value, for that year, of all the </w:t>
      </w:r>
      <w:r w:rsidR="009342D6" w:rsidRPr="009342D6">
        <w:rPr>
          <w:position w:val="6"/>
          <w:sz w:val="16"/>
        </w:rPr>
        <w:t>*</w:t>
      </w:r>
      <w:r w:rsidRPr="009342D6">
        <w:t>associate entity equity of the entity that has arisen because of the Australian investments.</w:t>
      </w:r>
    </w:p>
    <w:p w:rsidR="006E0072" w:rsidRPr="009342D6" w:rsidRDefault="006E0072" w:rsidP="006E0072">
      <w:pPr>
        <w:pStyle w:val="BoxStep"/>
      </w:pPr>
      <w:r w:rsidRPr="009342D6">
        <w:rPr>
          <w:szCs w:val="22"/>
        </w:rPr>
        <w:t>Step 3.</w:t>
      </w:r>
      <w:r w:rsidRPr="009342D6">
        <w:tab/>
        <w:t xml:space="preserve">Reduce the result of step 2 by the average value, for that year, of all the </w:t>
      </w:r>
      <w:r w:rsidR="009342D6" w:rsidRPr="009342D6">
        <w:rPr>
          <w:position w:val="6"/>
          <w:sz w:val="16"/>
        </w:rPr>
        <w:t>*</w:t>
      </w:r>
      <w:r w:rsidRPr="009342D6">
        <w:t>non</w:t>
      </w:r>
      <w:r w:rsidR="009342D6">
        <w:noBreakHyphen/>
      </w:r>
      <w:r w:rsidRPr="009342D6">
        <w:t>debt liabilities of the entity that has arisen because of the Australian investments.</w:t>
      </w:r>
    </w:p>
    <w:p w:rsidR="006E0072" w:rsidRPr="009342D6" w:rsidRDefault="006E0072" w:rsidP="00D43F02">
      <w:pPr>
        <w:pStyle w:val="BoxStep"/>
        <w:keepNext/>
        <w:keepLines/>
      </w:pPr>
      <w:r w:rsidRPr="009342D6">
        <w:rPr>
          <w:szCs w:val="22"/>
        </w:rPr>
        <w:t>Step 4.</w:t>
      </w:r>
      <w:r w:rsidRPr="009342D6">
        <w:tab/>
        <w:t xml:space="preserve">Reduce the result of step 3 by the amount (the </w:t>
      </w:r>
      <w:r w:rsidRPr="009342D6">
        <w:rPr>
          <w:b/>
          <w:i/>
        </w:rPr>
        <w:t>average on</w:t>
      </w:r>
      <w:r w:rsidR="009342D6">
        <w:rPr>
          <w:b/>
          <w:i/>
        </w:rPr>
        <w:noBreakHyphen/>
      </w:r>
      <w:r w:rsidRPr="009342D6">
        <w:rPr>
          <w:b/>
          <w:i/>
        </w:rPr>
        <w:t>lent amount</w:t>
      </w:r>
      <w:r w:rsidRPr="009342D6">
        <w:t xml:space="preserve">) which is the average value, for that year, of the </w:t>
      </w:r>
      <w:r w:rsidR="009342D6" w:rsidRPr="009342D6">
        <w:rPr>
          <w:position w:val="6"/>
          <w:sz w:val="16"/>
        </w:rPr>
        <w:t>*</w:t>
      </w:r>
      <w:r w:rsidRPr="009342D6">
        <w:t>on</w:t>
      </w:r>
      <w:r w:rsidR="009342D6">
        <w:noBreakHyphen/>
      </w:r>
      <w:r w:rsidRPr="009342D6">
        <w:t>lent amount of the entity (to the extent that it is the value of all or a part of the Australian investments). If the result of this step is a negative amount, it is taken to be nil.</w:t>
      </w:r>
    </w:p>
    <w:p w:rsidR="006E0072" w:rsidRPr="009342D6" w:rsidRDefault="006E0072" w:rsidP="006E0072">
      <w:pPr>
        <w:pStyle w:val="BoxStep"/>
      </w:pPr>
      <w:r w:rsidRPr="009342D6">
        <w:rPr>
          <w:szCs w:val="22"/>
        </w:rPr>
        <w:t>Step 5.</w:t>
      </w:r>
      <w:r w:rsidRPr="009342D6">
        <w:tab/>
        <w:t xml:space="preserve">Multiply the result of step 4 by </w:t>
      </w:r>
      <w:r w:rsidR="007E09E7" w:rsidRPr="009342D6">
        <w:rPr>
          <w:position w:val="6"/>
          <w:sz w:val="16"/>
        </w:rPr>
        <w:t>3</w:t>
      </w:r>
      <w:r w:rsidR="007E09E7" w:rsidRPr="009342D6">
        <w:t>/</w:t>
      </w:r>
      <w:r w:rsidR="007E09E7" w:rsidRPr="009342D6">
        <w:rPr>
          <w:sz w:val="16"/>
        </w:rPr>
        <w:t>5</w:t>
      </w:r>
      <w:r w:rsidRPr="009342D6">
        <w:t>.</w:t>
      </w:r>
    </w:p>
    <w:p w:rsidR="006E0072" w:rsidRPr="009342D6" w:rsidRDefault="006E0072" w:rsidP="006E0072">
      <w:pPr>
        <w:pStyle w:val="BoxStep"/>
      </w:pPr>
      <w:r w:rsidRPr="009342D6">
        <w:rPr>
          <w:szCs w:val="22"/>
        </w:rPr>
        <w:t>Step 6.</w:t>
      </w:r>
      <w:r w:rsidRPr="009342D6">
        <w:tab/>
        <w:t>Add to the result of step 5 the average on</w:t>
      </w:r>
      <w:r w:rsidR="009342D6">
        <w:noBreakHyphen/>
      </w:r>
      <w:r w:rsidRPr="009342D6">
        <w:t>lent amount.</w:t>
      </w:r>
    </w:p>
    <w:p w:rsidR="006E0072" w:rsidRPr="009342D6" w:rsidRDefault="006E0072" w:rsidP="006E0072">
      <w:pPr>
        <w:pStyle w:val="BoxStep"/>
        <w:keepNext/>
      </w:pPr>
      <w:r w:rsidRPr="009342D6">
        <w:rPr>
          <w:szCs w:val="22"/>
        </w:rPr>
        <w:t>Step 7.</w:t>
      </w:r>
      <w:r w:rsidRPr="009342D6">
        <w:rPr>
          <w:i/>
        </w:rPr>
        <w:tab/>
      </w:r>
      <w:r w:rsidRPr="009342D6">
        <w:t xml:space="preserve">Reduce the result of step 6 by the average value, for that year, of all the </w:t>
      </w:r>
      <w:r w:rsidR="009342D6" w:rsidRPr="009342D6">
        <w:rPr>
          <w:position w:val="6"/>
          <w:sz w:val="16"/>
        </w:rPr>
        <w:t>*</w:t>
      </w:r>
      <w:r w:rsidRPr="009342D6">
        <w:t>associate entity debt of the entity that has arisen because of the Australian investments. If the result of this step is a negative amount, it is taken to be nil.</w:t>
      </w:r>
    </w:p>
    <w:p w:rsidR="006E0072" w:rsidRPr="009342D6" w:rsidRDefault="006E0072" w:rsidP="006E0072">
      <w:pPr>
        <w:pStyle w:val="BoxStep"/>
      </w:pPr>
      <w:r w:rsidRPr="009342D6">
        <w:rPr>
          <w:szCs w:val="22"/>
        </w:rPr>
        <w:t>Step 8.</w:t>
      </w:r>
      <w:r w:rsidRPr="009342D6">
        <w:tab/>
        <w:t xml:space="preserve">Add to the result of step 7 the average value, for that year, of the entity’s </w:t>
      </w:r>
      <w:r w:rsidR="009342D6" w:rsidRPr="009342D6">
        <w:rPr>
          <w:position w:val="6"/>
          <w:sz w:val="16"/>
        </w:rPr>
        <w:t>*</w:t>
      </w:r>
      <w:r w:rsidRPr="009342D6">
        <w:t xml:space="preserve">associate entity excess amount. The result of this step is the </w:t>
      </w:r>
      <w:r w:rsidRPr="009342D6">
        <w:rPr>
          <w:b/>
          <w:i/>
        </w:rPr>
        <w:t>adjusted on</w:t>
      </w:r>
      <w:r w:rsidR="009342D6">
        <w:rPr>
          <w:b/>
          <w:i/>
        </w:rPr>
        <w:noBreakHyphen/>
      </w:r>
      <w:r w:rsidRPr="009342D6">
        <w:rPr>
          <w:b/>
          <w:i/>
        </w:rPr>
        <w:t>lent amount</w:t>
      </w:r>
      <w:r w:rsidRPr="009342D6">
        <w:t>.</w:t>
      </w:r>
    </w:p>
    <w:p w:rsidR="007E09E7" w:rsidRPr="009342D6" w:rsidRDefault="007E09E7" w:rsidP="007E09E7">
      <w:pPr>
        <w:pStyle w:val="notetext"/>
      </w:pPr>
      <w:r w:rsidRPr="009342D6">
        <w:t>Example:</w:t>
      </w:r>
      <w:r w:rsidRPr="009342D6">
        <w:tab/>
        <w:t>FXS Financial SA is a company that is not an Australian entity. The average value of its Australian investments is $120 million.</w:t>
      </w:r>
    </w:p>
    <w:p w:rsidR="007E09E7" w:rsidRPr="009342D6" w:rsidRDefault="007E09E7" w:rsidP="007E09E7">
      <w:pPr>
        <w:pStyle w:val="notetext"/>
      </w:pPr>
      <w:r w:rsidRPr="009342D6">
        <w:tab/>
        <w:t>The average value of its relevant excluded equity interests, associate entity equity, non</w:t>
      </w:r>
      <w:r w:rsidR="009342D6">
        <w:noBreakHyphen/>
      </w:r>
      <w:r w:rsidRPr="009342D6">
        <w:t>debt liabilities and on</w:t>
      </w:r>
      <w:r w:rsidR="009342D6">
        <w:noBreakHyphen/>
      </w:r>
      <w:r w:rsidRPr="009342D6">
        <w:t xml:space="preserve">lent amount are $5 million, $2 million, $3 million and $35 million respectively. Deducting those amounts from the result of step 1 (through applying steps 1A to 4) leaves $75 million. Multiplying $75 million by </w:t>
      </w:r>
      <w:r w:rsidRPr="009342D6">
        <w:rPr>
          <w:position w:val="6"/>
          <w:sz w:val="16"/>
        </w:rPr>
        <w:t>3</w:t>
      </w:r>
      <w:r w:rsidRPr="009342D6">
        <w:t>/</w:t>
      </w:r>
      <w:r w:rsidRPr="009342D6">
        <w:rPr>
          <w:sz w:val="16"/>
        </w:rPr>
        <w:t>5</w:t>
      </w:r>
      <w:r w:rsidRPr="009342D6">
        <w:t xml:space="preserve"> results in $45 million. Adding the average on</w:t>
      </w:r>
      <w:r w:rsidR="009342D6">
        <w:noBreakHyphen/>
      </w:r>
      <w:r w:rsidRPr="009342D6">
        <w:t>lent amount of $35 million results in $80 million. Reducing the result of step 6 by the associate entity debt amount of $5 million results in $75 million. As the company does not have any associate entity excess amount, the adjusted on</w:t>
      </w:r>
      <w:r w:rsidR="009342D6">
        <w:noBreakHyphen/>
      </w:r>
      <w:r w:rsidRPr="009342D6">
        <w:t>lent amount is therefore $75 million.</w:t>
      </w:r>
    </w:p>
    <w:p w:rsidR="006E0072" w:rsidRPr="009342D6" w:rsidRDefault="006E0072" w:rsidP="006E0072">
      <w:pPr>
        <w:pStyle w:val="ActHead5"/>
      </w:pPr>
      <w:bookmarkStart w:id="253" w:name="_Toc454965979"/>
      <w:r w:rsidRPr="009342D6">
        <w:rPr>
          <w:rStyle w:val="CharSectno"/>
        </w:rPr>
        <w:t>820</w:t>
      </w:r>
      <w:r w:rsidR="009342D6">
        <w:rPr>
          <w:rStyle w:val="CharSectno"/>
        </w:rPr>
        <w:noBreakHyphen/>
      </w:r>
      <w:r w:rsidRPr="009342D6">
        <w:rPr>
          <w:rStyle w:val="CharSectno"/>
        </w:rPr>
        <w:t>215</w:t>
      </w:r>
      <w:r w:rsidRPr="009342D6">
        <w:t xml:space="preserve">  Arm’s length debt amount</w:t>
      </w:r>
      <w:bookmarkEnd w:id="253"/>
    </w:p>
    <w:p w:rsidR="006E0072" w:rsidRPr="009342D6" w:rsidRDefault="006E0072" w:rsidP="006E0072">
      <w:pPr>
        <w:pStyle w:val="subsection"/>
      </w:pPr>
      <w:r w:rsidRPr="009342D6">
        <w:tab/>
        <w:t>(1)</w:t>
      </w:r>
      <w:r w:rsidRPr="009342D6">
        <w:tab/>
        <w:t xml:space="preserve">The </w:t>
      </w:r>
      <w:r w:rsidRPr="009342D6">
        <w:rPr>
          <w:b/>
          <w:i/>
        </w:rPr>
        <w:t>arm’s length debt amount</w:t>
      </w:r>
      <w:r w:rsidRPr="009342D6">
        <w:t xml:space="preserve"> is a notional amount that, having regard to the factual assumptions set out in </w:t>
      </w:r>
      <w:r w:rsidR="009342D6">
        <w:t>subsection (</w:t>
      </w:r>
      <w:r w:rsidRPr="009342D6">
        <w:t xml:space="preserve">2) and the relevant factors mentioned in </w:t>
      </w:r>
      <w:r w:rsidR="009342D6">
        <w:t>subsection (</w:t>
      </w:r>
      <w:r w:rsidRPr="009342D6">
        <w:t xml:space="preserve">3), would satisfy both </w:t>
      </w:r>
      <w:r w:rsidR="009342D6">
        <w:t>paragraphs (</w:t>
      </w:r>
      <w:r w:rsidRPr="009342D6">
        <w:t>a) and (b):</w:t>
      </w:r>
    </w:p>
    <w:p w:rsidR="006E0072" w:rsidRPr="009342D6" w:rsidRDefault="006E0072" w:rsidP="006E0072">
      <w:pPr>
        <w:pStyle w:val="paragraph"/>
      </w:pPr>
      <w:r w:rsidRPr="009342D6">
        <w:tab/>
        <w:t>(a)</w:t>
      </w:r>
      <w:r w:rsidRPr="009342D6">
        <w:tab/>
        <w:t xml:space="preserve">the amount represents a notional amount of </w:t>
      </w:r>
      <w:r w:rsidR="009342D6" w:rsidRPr="009342D6">
        <w:rPr>
          <w:position w:val="6"/>
          <w:sz w:val="16"/>
        </w:rPr>
        <w:t>*</w:t>
      </w:r>
      <w:r w:rsidRPr="009342D6">
        <w:t>debt capital that:</w:t>
      </w:r>
    </w:p>
    <w:p w:rsidR="006E0072" w:rsidRPr="009342D6" w:rsidRDefault="006E0072" w:rsidP="006E0072">
      <w:pPr>
        <w:pStyle w:val="paragraphsub"/>
      </w:pPr>
      <w:r w:rsidRPr="009342D6">
        <w:tab/>
        <w:t>(i)</w:t>
      </w:r>
      <w:r w:rsidRPr="009342D6">
        <w:tab/>
        <w:t>the entity would reasonably be expected to have throughout the income year; and</w:t>
      </w:r>
    </w:p>
    <w:p w:rsidR="006E0072" w:rsidRPr="009342D6" w:rsidRDefault="006E0072" w:rsidP="006E0072">
      <w:pPr>
        <w:pStyle w:val="paragraphsub"/>
      </w:pPr>
      <w:r w:rsidRPr="009342D6">
        <w:tab/>
        <w:t>(ii)</w:t>
      </w:r>
      <w:r w:rsidRPr="009342D6">
        <w:tab/>
        <w:t xml:space="preserve">would give rise to an amount of </w:t>
      </w:r>
      <w:r w:rsidR="009342D6" w:rsidRPr="009342D6">
        <w:rPr>
          <w:position w:val="6"/>
          <w:sz w:val="16"/>
        </w:rPr>
        <w:t>*</w:t>
      </w:r>
      <w:r w:rsidRPr="009342D6">
        <w:t>debt deductions of the entity for that or any other income year; and</w:t>
      </w:r>
    </w:p>
    <w:p w:rsidR="006E0072" w:rsidRPr="009342D6" w:rsidRDefault="006E0072" w:rsidP="006E0072">
      <w:pPr>
        <w:pStyle w:val="paragraphsub"/>
      </w:pPr>
      <w:r w:rsidRPr="009342D6">
        <w:tab/>
        <w:t>(iii)</w:t>
      </w:r>
      <w:r w:rsidRPr="009342D6">
        <w:tab/>
        <w:t xml:space="preserve">would be attributable to the entity’s Australian business as mentioned in </w:t>
      </w:r>
      <w:r w:rsidR="009342D6">
        <w:t>subsection (</w:t>
      </w:r>
      <w:r w:rsidRPr="009342D6">
        <w:t>2);</w:t>
      </w:r>
    </w:p>
    <w:p w:rsidR="006E0072" w:rsidRPr="009342D6" w:rsidRDefault="006E0072" w:rsidP="006E0072">
      <w:pPr>
        <w:pStyle w:val="paragraph"/>
      </w:pPr>
      <w:r w:rsidRPr="009342D6">
        <w:tab/>
        <w:t>(b)</w:t>
      </w:r>
      <w:r w:rsidRPr="009342D6">
        <w:tab/>
        <w:t xml:space="preserve">commercial lending institutions that were not </w:t>
      </w:r>
      <w:r w:rsidR="009342D6" w:rsidRPr="009342D6">
        <w:rPr>
          <w:position w:val="6"/>
          <w:sz w:val="16"/>
        </w:rPr>
        <w:t>*</w:t>
      </w:r>
      <w:r w:rsidRPr="009342D6">
        <w:t xml:space="preserve">associates of the entity (the </w:t>
      </w:r>
      <w:r w:rsidRPr="009342D6">
        <w:rPr>
          <w:b/>
          <w:i/>
        </w:rPr>
        <w:t>notional lenders</w:t>
      </w:r>
      <w:r w:rsidRPr="009342D6">
        <w:t xml:space="preserve">) would reasonably be expected to have entered into </w:t>
      </w:r>
      <w:r w:rsidR="009342D6" w:rsidRPr="009342D6">
        <w:rPr>
          <w:position w:val="6"/>
          <w:sz w:val="16"/>
        </w:rPr>
        <w:t>*</w:t>
      </w:r>
      <w:r w:rsidRPr="009342D6">
        <w:t>schemes that would:</w:t>
      </w:r>
    </w:p>
    <w:p w:rsidR="006E0072" w:rsidRPr="009342D6" w:rsidRDefault="006E0072" w:rsidP="006E0072">
      <w:pPr>
        <w:pStyle w:val="paragraphsub"/>
      </w:pPr>
      <w:r w:rsidRPr="009342D6">
        <w:tab/>
        <w:t>(i)</w:t>
      </w:r>
      <w:r w:rsidRPr="009342D6">
        <w:tab/>
        <w:t xml:space="preserve">give rise to </w:t>
      </w:r>
      <w:r w:rsidR="009342D6" w:rsidRPr="009342D6">
        <w:rPr>
          <w:position w:val="6"/>
          <w:sz w:val="16"/>
        </w:rPr>
        <w:t>*</w:t>
      </w:r>
      <w:r w:rsidRPr="009342D6">
        <w:t>debt interests that constituted that notional amount of debt capital of the entity; and</w:t>
      </w:r>
    </w:p>
    <w:p w:rsidR="006E0072" w:rsidRPr="009342D6" w:rsidRDefault="006E0072" w:rsidP="006E0072">
      <w:pPr>
        <w:pStyle w:val="paragraphsub"/>
      </w:pPr>
      <w:r w:rsidRPr="009342D6">
        <w:tab/>
        <w:t>(ii)</w:t>
      </w:r>
      <w:r w:rsidRPr="009342D6">
        <w:tab/>
        <w:t xml:space="preserve">provide for terms and conditions for the debt interests that would reasonably be expected to have applied if the entity and the notional lenders had been dealing at </w:t>
      </w:r>
      <w:r w:rsidR="009342D6" w:rsidRPr="009342D6">
        <w:rPr>
          <w:position w:val="6"/>
          <w:sz w:val="16"/>
        </w:rPr>
        <w:t>*</w:t>
      </w:r>
      <w:r w:rsidRPr="009342D6">
        <w:t xml:space="preserve">arm’s length with each other throughout the income year mentioned in </w:t>
      </w:r>
      <w:r w:rsidR="009342D6">
        <w:t>subparagraph (</w:t>
      </w:r>
      <w:r w:rsidRPr="009342D6">
        <w:t>1)(a)(i).</w:t>
      </w:r>
    </w:p>
    <w:p w:rsidR="006E0072" w:rsidRPr="009342D6" w:rsidRDefault="006E0072" w:rsidP="006E0072">
      <w:pPr>
        <w:pStyle w:val="notetext"/>
      </w:pPr>
      <w:r w:rsidRPr="009342D6">
        <w:t>Note:</w:t>
      </w:r>
      <w:r w:rsidRPr="009342D6">
        <w:tab/>
        <w:t>The entity must keep records in accordance with section</w:t>
      </w:r>
      <w:r w:rsidR="009342D6">
        <w:t> </w:t>
      </w:r>
      <w:r w:rsidRPr="009342D6">
        <w:t>820</w:t>
      </w:r>
      <w:r w:rsidR="009342D6">
        <w:noBreakHyphen/>
      </w:r>
      <w:r w:rsidRPr="009342D6">
        <w:t>980 if the entity works out an amount under this section.</w:t>
      </w:r>
    </w:p>
    <w:p w:rsidR="006E0072" w:rsidRPr="009342D6" w:rsidRDefault="006E0072" w:rsidP="006E0072">
      <w:pPr>
        <w:pStyle w:val="SubsectionHead"/>
      </w:pPr>
      <w:r w:rsidRPr="009342D6">
        <w:t>Factual assumptions</w:t>
      </w:r>
    </w:p>
    <w:p w:rsidR="006E0072" w:rsidRPr="009342D6" w:rsidRDefault="006E0072" w:rsidP="006E0072">
      <w:pPr>
        <w:pStyle w:val="subsection"/>
      </w:pPr>
      <w:r w:rsidRPr="009342D6">
        <w:tab/>
        <w:t>(2)</w:t>
      </w:r>
      <w:r w:rsidRPr="009342D6">
        <w:tab/>
        <w:t>Irrespective of what actually happened during that year, the following assumptions must be made in working out that amount:</w:t>
      </w:r>
    </w:p>
    <w:p w:rsidR="006E0072" w:rsidRPr="009342D6" w:rsidRDefault="006E0072" w:rsidP="006E0072">
      <w:pPr>
        <w:pStyle w:val="paragraph"/>
      </w:pPr>
      <w:r w:rsidRPr="009342D6">
        <w:tab/>
        <w:t>(a)</w:t>
      </w:r>
      <w:r w:rsidRPr="009342D6">
        <w:tab/>
        <w:t xml:space="preserve">the entity’s commercial activities in connection with </w:t>
      </w:r>
      <w:smartTag w:uri="urn:schemas-microsoft-com:office:smarttags" w:element="country-region">
        <w:smartTag w:uri="urn:schemas-microsoft-com:office:smarttags" w:element="place">
          <w:r w:rsidRPr="009342D6">
            <w:t>Australia</w:t>
          </w:r>
        </w:smartTag>
      </w:smartTag>
      <w:r w:rsidRPr="009342D6">
        <w:t xml:space="preserve"> (the </w:t>
      </w:r>
      <w:r w:rsidRPr="009342D6">
        <w:rPr>
          <w:b/>
          <w:i/>
        </w:rPr>
        <w:t>Australian business</w:t>
      </w:r>
      <w:r w:rsidRPr="009342D6">
        <w:t>) during that year:</w:t>
      </w:r>
    </w:p>
    <w:p w:rsidR="006E0072" w:rsidRPr="009342D6" w:rsidRDefault="006E0072" w:rsidP="006E0072">
      <w:pPr>
        <w:pStyle w:val="paragraphsub"/>
      </w:pPr>
      <w:r w:rsidRPr="009342D6">
        <w:tab/>
        <w:t>(i)</w:t>
      </w:r>
      <w:r w:rsidRPr="009342D6">
        <w:tab/>
        <w:t xml:space="preserve">if the entity is an </w:t>
      </w:r>
      <w:r w:rsidR="009342D6" w:rsidRPr="009342D6">
        <w:rPr>
          <w:position w:val="6"/>
          <w:sz w:val="16"/>
        </w:rPr>
        <w:t>*</w:t>
      </w:r>
      <w:r w:rsidRPr="009342D6">
        <w:t xml:space="preserve">inward investment vehicle (general) or </w:t>
      </w:r>
      <w:r w:rsidR="009342D6" w:rsidRPr="009342D6">
        <w:rPr>
          <w:position w:val="6"/>
          <w:sz w:val="16"/>
        </w:rPr>
        <w:t>*</w:t>
      </w:r>
      <w:r w:rsidRPr="009342D6">
        <w:t xml:space="preserve">inward investment vehicle (financial) for that year—do not include the holding of any </w:t>
      </w:r>
      <w:r w:rsidR="009342D6" w:rsidRPr="009342D6">
        <w:rPr>
          <w:position w:val="6"/>
          <w:sz w:val="16"/>
        </w:rPr>
        <w:t>*</w:t>
      </w:r>
      <w:r w:rsidRPr="009342D6">
        <w:t>associate entity debt; and</w:t>
      </w:r>
    </w:p>
    <w:p w:rsidR="006E0072" w:rsidRPr="009342D6" w:rsidRDefault="006E0072" w:rsidP="006E0072">
      <w:pPr>
        <w:pStyle w:val="paragraphsub"/>
      </w:pPr>
      <w:r w:rsidRPr="009342D6">
        <w:tab/>
        <w:t>(ii)</w:t>
      </w:r>
      <w:r w:rsidRPr="009342D6">
        <w:tab/>
        <w:t xml:space="preserve">if the entity is an </w:t>
      </w:r>
      <w:r w:rsidR="009342D6" w:rsidRPr="009342D6">
        <w:rPr>
          <w:position w:val="6"/>
          <w:sz w:val="16"/>
        </w:rPr>
        <w:t>*</w:t>
      </w:r>
      <w:r w:rsidRPr="009342D6">
        <w:t xml:space="preserve">inward investor (general) or </w:t>
      </w:r>
      <w:r w:rsidR="009342D6" w:rsidRPr="009342D6">
        <w:rPr>
          <w:position w:val="6"/>
          <w:sz w:val="16"/>
        </w:rPr>
        <w:t>*</w:t>
      </w:r>
      <w:r w:rsidRPr="009342D6">
        <w:t>inward investor (financial) for that year—consist only of its Australian investments (within the meaning of section</w:t>
      </w:r>
      <w:r w:rsidR="009342D6">
        <w:t> </w:t>
      </w:r>
      <w:r w:rsidRPr="009342D6">
        <w:t>820</w:t>
      </w:r>
      <w:r w:rsidR="009342D6">
        <w:noBreakHyphen/>
      </w:r>
      <w:r w:rsidRPr="009342D6">
        <w:t>205 or 820</w:t>
      </w:r>
      <w:r w:rsidR="009342D6">
        <w:noBreakHyphen/>
      </w:r>
      <w:r w:rsidRPr="009342D6">
        <w:t xml:space="preserve">210, as appropriate), other than the holding of any associate entity debt that is attributable to its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(b)</w:t>
      </w:r>
      <w:r w:rsidRPr="009342D6">
        <w:tab/>
        <w:t>the entity had carried on the Australian business that it actually carried on during that year;</w:t>
      </w:r>
    </w:p>
    <w:p w:rsidR="006E0072" w:rsidRPr="009342D6" w:rsidRDefault="006E0072" w:rsidP="006E0072">
      <w:pPr>
        <w:pStyle w:val="paragraph"/>
      </w:pPr>
      <w:r w:rsidRPr="009342D6">
        <w:tab/>
        <w:t>(c)</w:t>
      </w:r>
      <w:r w:rsidRPr="009342D6">
        <w:tab/>
        <w:t>the nature of the entity’s assets and liabilities (to the extent that they are attributable to the Australian business) had been as they were during that year;</w:t>
      </w:r>
    </w:p>
    <w:p w:rsidR="006E0072" w:rsidRPr="009342D6" w:rsidRDefault="006E0072" w:rsidP="006E0072">
      <w:pPr>
        <w:pStyle w:val="paragraph"/>
      </w:pPr>
      <w:r w:rsidRPr="009342D6">
        <w:tab/>
        <w:t>(d)</w:t>
      </w:r>
      <w:r w:rsidRPr="009342D6">
        <w:tab/>
        <w:t xml:space="preserve">except as stated in </w:t>
      </w:r>
      <w:r w:rsidR="009342D6">
        <w:t>paragraph (</w:t>
      </w:r>
      <w:r w:rsidRPr="009342D6">
        <w:t xml:space="preserve">1)(b) and </w:t>
      </w:r>
      <w:r w:rsidR="009342D6">
        <w:t>paragraphs (</w:t>
      </w:r>
      <w:r w:rsidRPr="009342D6">
        <w:t>e), (f) and (g) of this subsection, the entity had carried on the Australian business in the same circumstances as what actually existed during that year;</w:t>
      </w:r>
    </w:p>
    <w:p w:rsidR="006E0072" w:rsidRPr="009342D6" w:rsidRDefault="006E0072" w:rsidP="006E0072">
      <w:pPr>
        <w:pStyle w:val="paragraph"/>
      </w:pPr>
      <w:r w:rsidRPr="009342D6">
        <w:tab/>
        <w:t>(e)</w:t>
      </w:r>
      <w:r w:rsidRPr="009342D6">
        <w:tab/>
        <w:t>any guarantee, security or other form of credit support provided to the entity in relation to the Australian business during that year:</w:t>
      </w:r>
    </w:p>
    <w:p w:rsidR="006E0072" w:rsidRPr="009342D6" w:rsidRDefault="006E0072" w:rsidP="006E0072">
      <w:pPr>
        <w:pStyle w:val="paragraphsub"/>
      </w:pPr>
      <w:r w:rsidRPr="009342D6">
        <w:tab/>
        <w:t>(i)</w:t>
      </w:r>
      <w:r w:rsidRPr="009342D6">
        <w:tab/>
        <w:t xml:space="preserve">by its </w:t>
      </w:r>
      <w:r w:rsidR="009342D6" w:rsidRPr="009342D6">
        <w:rPr>
          <w:position w:val="6"/>
          <w:sz w:val="16"/>
        </w:rPr>
        <w:t>*</w:t>
      </w:r>
      <w:r w:rsidRPr="009342D6">
        <w:t>associates; or</w:t>
      </w:r>
    </w:p>
    <w:p w:rsidR="006E0072" w:rsidRPr="009342D6" w:rsidRDefault="006E0072" w:rsidP="006E0072">
      <w:pPr>
        <w:pStyle w:val="paragraphsub"/>
      </w:pPr>
      <w:r w:rsidRPr="009342D6">
        <w:tab/>
        <w:t>(ii)</w:t>
      </w:r>
      <w:r w:rsidRPr="009342D6">
        <w:tab/>
        <w:t>by the use of assets of the entity that are attributable to the entity’s overseas permanent establishments;</w:t>
      </w:r>
    </w:p>
    <w:p w:rsidR="006E0072" w:rsidRPr="009342D6" w:rsidRDefault="006E0072" w:rsidP="006E0072">
      <w:pPr>
        <w:pStyle w:val="paragraph"/>
      </w:pPr>
      <w:r w:rsidRPr="009342D6">
        <w:tab/>
      </w:r>
      <w:r w:rsidRPr="009342D6">
        <w:tab/>
        <w:t>is taken not to have been received by the entity;</w:t>
      </w:r>
    </w:p>
    <w:p w:rsidR="006E0072" w:rsidRPr="009342D6" w:rsidRDefault="006E0072" w:rsidP="006E0072">
      <w:pPr>
        <w:pStyle w:val="paragraph"/>
      </w:pPr>
      <w:r w:rsidRPr="009342D6">
        <w:tab/>
        <w:t>(f)</w:t>
      </w:r>
      <w:r w:rsidRPr="009342D6">
        <w:tab/>
        <w:t>the entity’s only activities during that year were the Australian business;</w:t>
      </w:r>
    </w:p>
    <w:p w:rsidR="006E0072" w:rsidRPr="009342D6" w:rsidRDefault="006E0072" w:rsidP="006E0072">
      <w:pPr>
        <w:pStyle w:val="paragraph"/>
      </w:pPr>
      <w:r w:rsidRPr="009342D6">
        <w:tab/>
        <w:t>(g)</w:t>
      </w:r>
      <w:r w:rsidRPr="009342D6">
        <w:tab/>
        <w:t xml:space="preserve">the entity’s only assets and liabilities during that year were those referred to in </w:t>
      </w:r>
      <w:r w:rsidR="009342D6">
        <w:t>paragraph (</w:t>
      </w:r>
      <w:r w:rsidRPr="009342D6">
        <w:t>c) of this subsection.</w:t>
      </w:r>
    </w:p>
    <w:p w:rsidR="006E0072" w:rsidRPr="009342D6" w:rsidRDefault="006E0072" w:rsidP="006E0072">
      <w:pPr>
        <w:pStyle w:val="subsection2"/>
      </w:pPr>
      <w:r w:rsidRPr="009342D6">
        <w:t xml:space="preserve">However, the assumptions set out in </w:t>
      </w:r>
      <w:r w:rsidR="009342D6">
        <w:t>paragraphs (</w:t>
      </w:r>
      <w:r w:rsidRPr="009342D6">
        <w:t xml:space="preserve">f) and (g) of this subsection are not to be made in taking into account the relevant factors mentioned in </w:t>
      </w:r>
      <w:r w:rsidR="009342D6">
        <w:t>subsection (</w:t>
      </w:r>
      <w:r w:rsidRPr="009342D6">
        <w:t>3).</w:t>
      </w:r>
    </w:p>
    <w:p w:rsidR="006E0072" w:rsidRPr="009342D6" w:rsidRDefault="006E0072" w:rsidP="006E0072">
      <w:pPr>
        <w:pStyle w:val="SubsectionHead"/>
      </w:pPr>
      <w:r w:rsidRPr="009342D6">
        <w:t>Relevant factors</w:t>
      </w:r>
    </w:p>
    <w:p w:rsidR="006E0072" w:rsidRPr="009342D6" w:rsidRDefault="006E0072" w:rsidP="006E0072">
      <w:pPr>
        <w:pStyle w:val="subsection"/>
      </w:pPr>
      <w:r w:rsidRPr="009342D6">
        <w:tab/>
        <w:t>(3)</w:t>
      </w:r>
      <w:r w:rsidRPr="009342D6">
        <w:tab/>
        <w:t xml:space="preserve">On the basis of the factual assumptions set out in </w:t>
      </w:r>
      <w:r w:rsidR="009342D6">
        <w:t>subsection (</w:t>
      </w:r>
      <w:r w:rsidRPr="009342D6">
        <w:t xml:space="preserve">2), the following factors must be taken into account in determining whether or not an amount satisfies </w:t>
      </w:r>
      <w:r w:rsidR="009342D6">
        <w:t>paragraphs (</w:t>
      </w:r>
      <w:r w:rsidRPr="009342D6">
        <w:t>1)(a) and (b):</w:t>
      </w:r>
    </w:p>
    <w:p w:rsidR="006E0072" w:rsidRPr="009342D6" w:rsidRDefault="006E0072" w:rsidP="006E0072">
      <w:pPr>
        <w:pStyle w:val="paragraph"/>
      </w:pPr>
      <w:r w:rsidRPr="009342D6">
        <w:tab/>
        <w:t>(a)</w:t>
      </w:r>
      <w:r w:rsidRPr="009342D6">
        <w:tab/>
        <w:t>the functions performed, the assets used, and the risks assumed, by the entity in relation to the Australian business throughout that year;</w:t>
      </w:r>
    </w:p>
    <w:p w:rsidR="006E0072" w:rsidRPr="009342D6" w:rsidRDefault="006E0072" w:rsidP="006E0072">
      <w:pPr>
        <w:pStyle w:val="paragraph"/>
      </w:pPr>
      <w:r w:rsidRPr="009342D6">
        <w:tab/>
        <w:t>(b)</w:t>
      </w:r>
      <w:r w:rsidRPr="009342D6">
        <w:tab/>
        <w:t xml:space="preserve">the terms and conditions of the </w:t>
      </w:r>
      <w:r w:rsidR="009342D6" w:rsidRPr="009342D6">
        <w:rPr>
          <w:position w:val="6"/>
          <w:sz w:val="16"/>
        </w:rPr>
        <w:t>*</w:t>
      </w:r>
      <w:r w:rsidRPr="009342D6">
        <w:t>debt capital that the entity actually had in relation to the Australian business throughout that year;</w:t>
      </w:r>
    </w:p>
    <w:p w:rsidR="006E0072" w:rsidRPr="009342D6" w:rsidRDefault="006E0072" w:rsidP="006E0072">
      <w:pPr>
        <w:pStyle w:val="paragraph"/>
      </w:pPr>
      <w:r w:rsidRPr="009342D6">
        <w:tab/>
        <w:t>(c)</w:t>
      </w:r>
      <w:r w:rsidRPr="009342D6">
        <w:tab/>
        <w:t>the nature of, and title to, any assets of the entity attributable to the Australian business that were available to the entity throughout that year as security for its debt capital for that business;</w:t>
      </w:r>
    </w:p>
    <w:p w:rsidR="006E0072" w:rsidRPr="009342D6" w:rsidRDefault="006E0072" w:rsidP="006E0072">
      <w:pPr>
        <w:pStyle w:val="paragraph"/>
      </w:pPr>
      <w:r w:rsidRPr="009342D6">
        <w:tab/>
        <w:t>(d)</w:t>
      </w:r>
      <w:r w:rsidRPr="009342D6">
        <w:tab/>
        <w:t xml:space="preserve">the purposes for which </w:t>
      </w:r>
      <w:r w:rsidR="009342D6" w:rsidRPr="009342D6">
        <w:rPr>
          <w:position w:val="6"/>
          <w:sz w:val="16"/>
        </w:rPr>
        <w:t>*</w:t>
      </w:r>
      <w:r w:rsidRPr="009342D6">
        <w:t>schemes for debt capital had been actually entered into by the entity in relation to the Australian business throughout that year;</w:t>
      </w:r>
    </w:p>
    <w:p w:rsidR="006E0072" w:rsidRPr="009342D6" w:rsidRDefault="006E0072" w:rsidP="006E0072">
      <w:pPr>
        <w:pStyle w:val="paragraph"/>
      </w:pPr>
      <w:r w:rsidRPr="009342D6">
        <w:tab/>
        <w:t>(e)</w:t>
      </w:r>
      <w:r w:rsidRPr="009342D6">
        <w:tab/>
        <w:t>the entity’s capacity to meet all its liabilities in relation to the Australian business (whether during that year or at any other time);</w:t>
      </w:r>
    </w:p>
    <w:p w:rsidR="006E0072" w:rsidRPr="009342D6" w:rsidRDefault="006E0072" w:rsidP="006E0072">
      <w:pPr>
        <w:pStyle w:val="paragraph"/>
      </w:pPr>
      <w:r w:rsidRPr="009342D6">
        <w:tab/>
        <w:t>(f)</w:t>
      </w:r>
      <w:r w:rsidRPr="009342D6">
        <w:tab/>
        <w:t xml:space="preserve">the profit of the entity (within the meaning of the </w:t>
      </w:r>
      <w:r w:rsidR="009342D6" w:rsidRPr="009342D6">
        <w:rPr>
          <w:position w:val="6"/>
          <w:sz w:val="16"/>
        </w:rPr>
        <w:t>*</w:t>
      </w:r>
      <w:r w:rsidRPr="009342D6">
        <w:t>accounting standards), and the return on its capital, in relation to the Australian business (whether during that year or at any other time);</w:t>
      </w:r>
    </w:p>
    <w:p w:rsidR="006E0072" w:rsidRPr="009342D6" w:rsidRDefault="006E0072" w:rsidP="006E0072">
      <w:pPr>
        <w:pStyle w:val="paragraph"/>
      </w:pPr>
      <w:r w:rsidRPr="009342D6">
        <w:tab/>
        <w:t>(g)</w:t>
      </w:r>
      <w:r w:rsidRPr="009342D6">
        <w:tab/>
        <w:t>the debt to equity ratios of the following throughout that year:</w:t>
      </w:r>
    </w:p>
    <w:p w:rsidR="006E0072" w:rsidRPr="009342D6" w:rsidRDefault="006E0072" w:rsidP="006E0072">
      <w:pPr>
        <w:pStyle w:val="paragraphsub"/>
      </w:pPr>
      <w:r w:rsidRPr="009342D6">
        <w:tab/>
        <w:t>(i)</w:t>
      </w:r>
      <w:r w:rsidRPr="009342D6">
        <w:tab/>
        <w:t>the entity;</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sub"/>
      </w:pPr>
      <w:r w:rsidRPr="009342D6">
        <w:tab/>
        <w:t>(iii)</w:t>
      </w:r>
      <w:r w:rsidRPr="009342D6">
        <w:tab/>
        <w:t xml:space="preserve">each of the entity’s </w:t>
      </w:r>
      <w:r w:rsidR="009342D6" w:rsidRPr="009342D6">
        <w:rPr>
          <w:position w:val="6"/>
          <w:sz w:val="16"/>
        </w:rPr>
        <w:t>*</w:t>
      </w:r>
      <w:r w:rsidRPr="009342D6">
        <w:t>associate entities that engage in commercial activities similar to the Australian business;</w:t>
      </w:r>
    </w:p>
    <w:p w:rsidR="006E0072" w:rsidRPr="009342D6" w:rsidRDefault="006E0072" w:rsidP="006E0072">
      <w:pPr>
        <w:pStyle w:val="paragraph"/>
      </w:pPr>
      <w:r w:rsidRPr="009342D6">
        <w:tab/>
        <w:t>(h)</w:t>
      </w:r>
      <w:r w:rsidRPr="009342D6">
        <w:tab/>
        <w:t xml:space="preserve">the commercial practices adopted by independent parties dealing with each other at </w:t>
      </w:r>
      <w:r w:rsidR="009342D6" w:rsidRPr="009342D6">
        <w:rPr>
          <w:position w:val="6"/>
          <w:sz w:val="16"/>
        </w:rPr>
        <w:t>*</w:t>
      </w:r>
      <w:r w:rsidRPr="009342D6">
        <w:t>arm’s length in the industry in which the entity carries on the Australian business throughout that year (whether in Australia or in comparable markets elsewhere);</w:t>
      </w:r>
    </w:p>
    <w:p w:rsidR="006E0072" w:rsidRPr="009342D6" w:rsidRDefault="006E0072" w:rsidP="006E0072">
      <w:pPr>
        <w:pStyle w:val="paragraph"/>
      </w:pPr>
      <w:r w:rsidRPr="009342D6">
        <w:tab/>
        <w:t>(i)</w:t>
      </w:r>
      <w:r w:rsidRPr="009342D6">
        <w:tab/>
        <w:t>the general state of the Australian economy throughout that year;</w:t>
      </w:r>
    </w:p>
    <w:p w:rsidR="006E0072" w:rsidRPr="009342D6" w:rsidRDefault="006E0072" w:rsidP="006E0072">
      <w:pPr>
        <w:pStyle w:val="paragraph"/>
      </w:pPr>
      <w:r w:rsidRPr="009342D6">
        <w:tab/>
        <w:t>(j)</w:t>
      </w:r>
      <w:r w:rsidRPr="009342D6">
        <w:tab/>
        <w:t xml:space="preserve">all of the above factors existing at the time when the entity last entered into a </w:t>
      </w:r>
      <w:r w:rsidR="009342D6" w:rsidRPr="009342D6">
        <w:rPr>
          <w:position w:val="6"/>
          <w:sz w:val="16"/>
        </w:rPr>
        <w:t>*</w:t>
      </w:r>
      <w:r w:rsidRPr="009342D6">
        <w:t xml:space="preserve">scheme that gave rise to an actual </w:t>
      </w:r>
      <w:r w:rsidR="009342D6" w:rsidRPr="009342D6">
        <w:rPr>
          <w:position w:val="6"/>
          <w:sz w:val="16"/>
        </w:rPr>
        <w:t>*</w:t>
      </w:r>
      <w:r w:rsidRPr="009342D6">
        <w:t xml:space="preserve">debt interest attributable to the Australian business that remains </w:t>
      </w:r>
      <w:r w:rsidR="009342D6" w:rsidRPr="009342D6">
        <w:rPr>
          <w:position w:val="6"/>
          <w:sz w:val="16"/>
        </w:rPr>
        <w:t>*</w:t>
      </w:r>
      <w:r w:rsidRPr="009342D6">
        <w:t>on issue throughout that year;</w:t>
      </w:r>
    </w:p>
    <w:p w:rsidR="006E0072" w:rsidRPr="009342D6" w:rsidRDefault="006E0072" w:rsidP="006E0072">
      <w:pPr>
        <w:pStyle w:val="paragraph"/>
      </w:pPr>
      <w:r w:rsidRPr="009342D6">
        <w:tab/>
        <w:t>(k)</w:t>
      </w:r>
      <w:r w:rsidRPr="009342D6">
        <w:tab/>
        <w:t xml:space="preserve">any other factors which are specified in the regulations made for the purposes of this section, including factors that are specific to an </w:t>
      </w:r>
      <w:r w:rsidR="009342D6" w:rsidRPr="009342D6">
        <w:rPr>
          <w:position w:val="6"/>
          <w:sz w:val="16"/>
        </w:rPr>
        <w:t>*</w:t>
      </w:r>
      <w:r w:rsidRPr="009342D6">
        <w:t xml:space="preserve">inward investment vehicle (general), an </w:t>
      </w:r>
      <w:r w:rsidR="009342D6" w:rsidRPr="009342D6">
        <w:rPr>
          <w:position w:val="6"/>
          <w:sz w:val="16"/>
        </w:rPr>
        <w:t>*</w:t>
      </w:r>
      <w:r w:rsidRPr="009342D6">
        <w:t xml:space="preserve">inward investment vehicle (financial), an </w:t>
      </w:r>
      <w:r w:rsidR="009342D6" w:rsidRPr="009342D6">
        <w:rPr>
          <w:position w:val="6"/>
          <w:sz w:val="16"/>
        </w:rPr>
        <w:t>*</w:t>
      </w:r>
      <w:r w:rsidRPr="009342D6">
        <w:t xml:space="preserve">inward investor (general) or an </w:t>
      </w:r>
      <w:r w:rsidR="009342D6" w:rsidRPr="009342D6">
        <w:rPr>
          <w:position w:val="6"/>
          <w:sz w:val="16"/>
        </w:rPr>
        <w:t>*</w:t>
      </w:r>
      <w:r w:rsidRPr="009342D6">
        <w:t>inward investor (financial).</w:t>
      </w:r>
    </w:p>
    <w:p w:rsidR="006E0072" w:rsidRPr="009342D6" w:rsidRDefault="006E0072" w:rsidP="006E0072">
      <w:pPr>
        <w:pStyle w:val="SubsectionHead"/>
      </w:pPr>
      <w:r w:rsidRPr="009342D6">
        <w:t>Commissioner’s power</w:t>
      </w:r>
    </w:p>
    <w:p w:rsidR="006E0072" w:rsidRPr="009342D6" w:rsidRDefault="006E0072" w:rsidP="006E0072">
      <w:pPr>
        <w:pStyle w:val="subsection"/>
      </w:pPr>
      <w:r w:rsidRPr="009342D6">
        <w:tab/>
        <w:t>(4)</w:t>
      </w:r>
      <w:r w:rsidRPr="009342D6">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3C17DB" w:rsidRPr="009342D6" w:rsidRDefault="003C17DB" w:rsidP="003C17DB">
      <w:pPr>
        <w:pStyle w:val="ActHead5"/>
      </w:pPr>
      <w:bookmarkStart w:id="254" w:name="_Toc454965980"/>
      <w:r w:rsidRPr="009342D6">
        <w:rPr>
          <w:rStyle w:val="CharSectno"/>
        </w:rPr>
        <w:t>820</w:t>
      </w:r>
      <w:r w:rsidR="009342D6">
        <w:rPr>
          <w:rStyle w:val="CharSectno"/>
        </w:rPr>
        <w:noBreakHyphen/>
      </w:r>
      <w:r w:rsidRPr="009342D6">
        <w:rPr>
          <w:rStyle w:val="CharSectno"/>
        </w:rPr>
        <w:t>216</w:t>
      </w:r>
      <w:r w:rsidRPr="009342D6">
        <w:t xml:space="preserve">  Worldwide gearing debt amount—inward investment vehicle (general)</w:t>
      </w:r>
      <w:bookmarkEnd w:id="254"/>
    </w:p>
    <w:p w:rsidR="003C17DB" w:rsidRPr="009342D6" w:rsidRDefault="003C17DB" w:rsidP="003C17DB">
      <w:pPr>
        <w:pStyle w:val="subsection"/>
      </w:pPr>
      <w:r w:rsidRPr="009342D6">
        <w:tab/>
      </w:r>
      <w:r w:rsidRPr="009342D6">
        <w:tab/>
        <w:t xml:space="preserve">If the entity is an </w:t>
      </w:r>
      <w:r w:rsidR="009342D6" w:rsidRPr="009342D6">
        <w:rPr>
          <w:position w:val="6"/>
          <w:sz w:val="16"/>
        </w:rPr>
        <w:t>*</w:t>
      </w:r>
      <w:r w:rsidRPr="009342D6">
        <w:t xml:space="preserve">inward investment vehicle (general) for the income year, and is not also an </w:t>
      </w:r>
      <w:r w:rsidR="009342D6" w:rsidRPr="009342D6">
        <w:rPr>
          <w:position w:val="6"/>
          <w:sz w:val="16"/>
        </w:rPr>
        <w:t>*</w:t>
      </w:r>
      <w:r w:rsidRPr="009342D6">
        <w:t xml:space="preserve">outward investor (general) for all or any part of that year, the </w:t>
      </w:r>
      <w:r w:rsidRPr="009342D6">
        <w:rPr>
          <w:b/>
          <w:i/>
        </w:rPr>
        <w:t>worldwide gearing debt amount</w:t>
      </w:r>
      <w:r w:rsidRPr="009342D6">
        <w:t xml:space="preserve"> is the result of applying the method statement in this 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4 in the method statement in section</w:t>
      </w:r>
      <w:r w:rsidR="009342D6">
        <w:t> </w:t>
      </w:r>
      <w:r w:rsidRPr="009342D6">
        <w:t>820</w:t>
      </w:r>
      <w:r w:rsidR="009342D6">
        <w:noBreakHyphen/>
      </w:r>
      <w:r w:rsidRPr="009342D6">
        <w:t>195.</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SJP Limited, a company that is an Australian entity, has a worldwide parent entity in Japan. SJP Limited has statement worldwide debt of $120 million and statement worldwide equity of $40 million. The result of applying step 1 is therefore 3. Dividing 3 by 4 (through applying steps 2 and 3) and multiplying the result by $75 million (which is the result of step 4 of the method statement in section</w:t>
      </w:r>
      <w:r w:rsidR="009342D6">
        <w:t> </w:t>
      </w:r>
      <w:r w:rsidRPr="009342D6">
        <w:t>820</w:t>
      </w:r>
      <w:r w:rsidR="009342D6">
        <w:noBreakHyphen/>
      </w:r>
      <w:r w:rsidRPr="009342D6">
        <w:t>195) equals $56.25 million. As the average value of the company’s associate entity excess amount is $4 million, the worldwide gearing debt amount is therefore $60.25 million.</w:t>
      </w:r>
    </w:p>
    <w:p w:rsidR="003C17DB" w:rsidRPr="009342D6" w:rsidRDefault="003C17DB" w:rsidP="003C17DB">
      <w:pPr>
        <w:pStyle w:val="ActHead5"/>
      </w:pPr>
      <w:bookmarkStart w:id="255" w:name="_Toc454965981"/>
      <w:r w:rsidRPr="009342D6">
        <w:rPr>
          <w:rStyle w:val="CharSectno"/>
        </w:rPr>
        <w:t>820</w:t>
      </w:r>
      <w:r w:rsidR="009342D6">
        <w:rPr>
          <w:rStyle w:val="CharSectno"/>
        </w:rPr>
        <w:noBreakHyphen/>
      </w:r>
      <w:r w:rsidRPr="009342D6">
        <w:rPr>
          <w:rStyle w:val="CharSectno"/>
        </w:rPr>
        <w:t>217</w:t>
      </w:r>
      <w:r w:rsidRPr="009342D6">
        <w:t xml:space="preserve">  Worldwide gearing debt amount—inward investment vehicle (financial)</w:t>
      </w:r>
      <w:bookmarkEnd w:id="255"/>
    </w:p>
    <w:p w:rsidR="003C17DB" w:rsidRPr="009342D6" w:rsidRDefault="003C17DB" w:rsidP="003C17DB">
      <w:pPr>
        <w:pStyle w:val="subsection"/>
      </w:pPr>
      <w:r w:rsidRPr="009342D6">
        <w:tab/>
      </w:r>
      <w:r w:rsidRPr="009342D6">
        <w:tab/>
        <w:t xml:space="preserve">If the entity is an </w:t>
      </w:r>
      <w:r w:rsidR="009342D6" w:rsidRPr="009342D6">
        <w:rPr>
          <w:position w:val="6"/>
          <w:sz w:val="16"/>
        </w:rPr>
        <w:t>*</w:t>
      </w:r>
      <w:r w:rsidRPr="009342D6">
        <w:t xml:space="preserve">inward investment vehicle (financial) for the income year, and is not also an </w:t>
      </w:r>
      <w:r w:rsidR="009342D6" w:rsidRPr="009342D6">
        <w:rPr>
          <w:position w:val="6"/>
          <w:sz w:val="16"/>
        </w:rPr>
        <w:t>*</w:t>
      </w:r>
      <w:r w:rsidRPr="009342D6">
        <w:t xml:space="preserve">outward investor (financial) for all or any part of that year, the </w:t>
      </w:r>
      <w:r w:rsidRPr="009342D6">
        <w:rPr>
          <w:b/>
          <w:i/>
        </w:rPr>
        <w:t>worldwide gearing debt amount</w:t>
      </w:r>
      <w:r w:rsidRPr="009342D6">
        <w:t xml:space="preserve"> is the result of applying the method statement in this 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5 in the method statement in subsection</w:t>
      </w:r>
      <w:r w:rsidR="009342D6">
        <w:t> </w:t>
      </w:r>
      <w:r w:rsidRPr="009342D6">
        <w:t>820</w:t>
      </w:r>
      <w:r w:rsidR="009342D6">
        <w:noBreakHyphen/>
      </w:r>
      <w:r w:rsidRPr="009342D6">
        <w:t>200(2).</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zero</w:t>
      </w:r>
      <w:r w:rsidR="009342D6">
        <w:noBreakHyphen/>
      </w:r>
      <w:r w:rsidRPr="009342D6">
        <w:t>capital amount.</w:t>
      </w:r>
    </w:p>
    <w:p w:rsidR="003C17DB" w:rsidRPr="009342D6" w:rsidRDefault="003C17DB" w:rsidP="003C17DB">
      <w:pPr>
        <w:pStyle w:val="BoxStep"/>
      </w:pPr>
      <w:r w:rsidRPr="009342D6">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RGR Limited, a company that is an Australian entity, has a worldwide parent entity in France. RGR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9342D6">
        <w:t> </w:t>
      </w:r>
      <w:r w:rsidRPr="009342D6">
        <w:t>820</w:t>
      </w:r>
      <w:r w:rsidR="009342D6">
        <w:noBreakHyphen/>
      </w:r>
      <w:r w:rsidRPr="009342D6">
        <w:t>200(2)) equals $75 million. The zero capital amount is $5 million. Adding that amount to $75 million results in $80 million. As the company does not have any associate entity excess amount, the worldwide gearing debt amount is therefore $80 million.</w:t>
      </w:r>
    </w:p>
    <w:p w:rsidR="003C17DB" w:rsidRPr="009342D6" w:rsidRDefault="003C17DB" w:rsidP="003C17DB">
      <w:pPr>
        <w:pStyle w:val="ActHead5"/>
      </w:pPr>
      <w:bookmarkStart w:id="256" w:name="_Toc454965982"/>
      <w:r w:rsidRPr="009342D6">
        <w:rPr>
          <w:rStyle w:val="CharSectno"/>
        </w:rPr>
        <w:t>820</w:t>
      </w:r>
      <w:r w:rsidR="009342D6">
        <w:rPr>
          <w:rStyle w:val="CharSectno"/>
        </w:rPr>
        <w:noBreakHyphen/>
      </w:r>
      <w:r w:rsidRPr="009342D6">
        <w:rPr>
          <w:rStyle w:val="CharSectno"/>
        </w:rPr>
        <w:t>218</w:t>
      </w:r>
      <w:r w:rsidRPr="009342D6">
        <w:t xml:space="preserve">  Worldwide gearing debt amount—inward investor (general)</w:t>
      </w:r>
      <w:bookmarkEnd w:id="256"/>
    </w:p>
    <w:p w:rsidR="003C17DB" w:rsidRPr="009342D6" w:rsidRDefault="003C17DB" w:rsidP="003C17DB">
      <w:pPr>
        <w:pStyle w:val="subsection"/>
      </w:pPr>
      <w:r w:rsidRPr="009342D6">
        <w:tab/>
      </w:r>
      <w:r w:rsidRPr="009342D6">
        <w:tab/>
        <w:t xml:space="preserve">If the entity is an </w:t>
      </w:r>
      <w:r w:rsidR="009342D6" w:rsidRPr="009342D6">
        <w:rPr>
          <w:position w:val="6"/>
          <w:sz w:val="16"/>
        </w:rPr>
        <w:t>*</w:t>
      </w:r>
      <w:r w:rsidRPr="009342D6">
        <w:t xml:space="preserve">inward investor (general) for the income year, the </w:t>
      </w:r>
      <w:r w:rsidRPr="009342D6">
        <w:rPr>
          <w:b/>
          <w:i/>
        </w:rPr>
        <w:t>worldwide gearing debt amount</w:t>
      </w:r>
      <w:r w:rsidRPr="009342D6">
        <w:t xml:space="preserve"> is the result of applying the method statement in this 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4 in the method statement in section</w:t>
      </w:r>
      <w:r w:rsidR="009342D6">
        <w:t> </w:t>
      </w:r>
      <w:r w:rsidRPr="009342D6">
        <w:t>820</w:t>
      </w:r>
      <w:r w:rsidR="009342D6">
        <w:noBreakHyphen/>
      </w:r>
      <w:r w:rsidRPr="009342D6">
        <w:t>205.</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MLO Limited, a company that is not an Australian entity, has investments in Australia. MLO Limited has statement worldwide debt of $120 million and statement worldwide equity of $40 million.</w:t>
      </w:r>
    </w:p>
    <w:p w:rsidR="003C17DB" w:rsidRPr="009342D6" w:rsidRDefault="003C17DB" w:rsidP="003C17DB">
      <w:pPr>
        <w:pStyle w:val="notetext"/>
      </w:pPr>
      <w:r w:rsidRPr="009342D6">
        <w:tab/>
        <w:t>The result of applying step 1 is therefore 3. Dividing 3 by 4 (through applying steps 2 and 3) and multiplying the result by $75 million (which is the result of step 4 of the method statement in section</w:t>
      </w:r>
      <w:r w:rsidR="009342D6">
        <w:t> </w:t>
      </w:r>
      <w:r w:rsidRPr="009342D6">
        <w:t>820</w:t>
      </w:r>
      <w:r w:rsidR="009342D6">
        <w:noBreakHyphen/>
      </w:r>
      <w:r w:rsidRPr="009342D6">
        <w:t>205) equals $56.25 million. As the average value of the company’s associate entity excess amount is $4 million, the worldwide gearing debt amount is therefore $60.25 million.</w:t>
      </w:r>
    </w:p>
    <w:p w:rsidR="003C17DB" w:rsidRPr="009342D6" w:rsidRDefault="003C17DB" w:rsidP="003C17DB">
      <w:pPr>
        <w:pStyle w:val="ActHead5"/>
      </w:pPr>
      <w:bookmarkStart w:id="257" w:name="_Toc454965983"/>
      <w:r w:rsidRPr="009342D6">
        <w:rPr>
          <w:rStyle w:val="CharSectno"/>
        </w:rPr>
        <w:t>820</w:t>
      </w:r>
      <w:r w:rsidR="009342D6">
        <w:rPr>
          <w:rStyle w:val="CharSectno"/>
        </w:rPr>
        <w:noBreakHyphen/>
      </w:r>
      <w:r w:rsidRPr="009342D6">
        <w:rPr>
          <w:rStyle w:val="CharSectno"/>
        </w:rPr>
        <w:t>219</w:t>
      </w:r>
      <w:r w:rsidRPr="009342D6">
        <w:t xml:space="preserve">  Worldwide gearing debt amount—inward investor (financial)</w:t>
      </w:r>
      <w:bookmarkEnd w:id="257"/>
    </w:p>
    <w:p w:rsidR="003C17DB" w:rsidRPr="009342D6" w:rsidRDefault="003C17DB" w:rsidP="003C17DB">
      <w:pPr>
        <w:pStyle w:val="subsection"/>
      </w:pPr>
      <w:r w:rsidRPr="009342D6">
        <w:tab/>
      </w:r>
      <w:r w:rsidRPr="009342D6">
        <w:tab/>
        <w:t xml:space="preserve">If the entity is an </w:t>
      </w:r>
      <w:r w:rsidR="009342D6" w:rsidRPr="009342D6">
        <w:rPr>
          <w:position w:val="6"/>
          <w:sz w:val="16"/>
        </w:rPr>
        <w:t>*</w:t>
      </w:r>
      <w:r w:rsidRPr="009342D6">
        <w:t xml:space="preserve">inward investor (financial) for the income year, the </w:t>
      </w:r>
      <w:r w:rsidRPr="009342D6">
        <w:rPr>
          <w:b/>
          <w:i/>
        </w:rPr>
        <w:t>worldwide gearing debt amount</w:t>
      </w:r>
      <w:r w:rsidRPr="009342D6">
        <w:t xml:space="preserve"> is the result of applying the method statement in this section.</w:t>
      </w:r>
    </w:p>
    <w:p w:rsidR="003C17DB" w:rsidRPr="009342D6" w:rsidRDefault="003C17DB" w:rsidP="003C17DB">
      <w:pPr>
        <w:pStyle w:val="BoxHeadItalic"/>
      </w:pPr>
      <w:r w:rsidRPr="009342D6">
        <w:t>Method statement</w:t>
      </w:r>
    </w:p>
    <w:p w:rsidR="003C17DB" w:rsidRPr="009342D6" w:rsidRDefault="003C17DB" w:rsidP="003C17DB">
      <w:pPr>
        <w:pStyle w:val="BoxStep"/>
      </w:pPr>
      <w:r w:rsidRPr="009342D6">
        <w:t>Step 1.</w:t>
      </w:r>
      <w:r w:rsidRPr="009342D6">
        <w:tab/>
        <w:t xml:space="preserve">Divide the entity’s </w:t>
      </w:r>
      <w:r w:rsidR="009342D6" w:rsidRPr="009342D6">
        <w:rPr>
          <w:position w:val="6"/>
          <w:sz w:val="16"/>
        </w:rPr>
        <w:t>*</w:t>
      </w:r>
      <w:r w:rsidRPr="009342D6">
        <w:t xml:space="preserve">statement worldwide debt for the income year by the entity’s </w:t>
      </w:r>
      <w:r w:rsidR="009342D6" w:rsidRPr="009342D6">
        <w:rPr>
          <w:position w:val="6"/>
          <w:sz w:val="16"/>
        </w:rPr>
        <w:t>*</w:t>
      </w:r>
      <w:r w:rsidRPr="009342D6">
        <w:t>statement worldwide equity for that year.</w:t>
      </w:r>
    </w:p>
    <w:p w:rsidR="003C17DB" w:rsidRPr="009342D6" w:rsidRDefault="003C17DB" w:rsidP="003C17DB">
      <w:pPr>
        <w:pStyle w:val="BoxStep"/>
      </w:pPr>
      <w:r w:rsidRPr="009342D6">
        <w:t>Step 2.</w:t>
      </w:r>
      <w:r w:rsidRPr="009342D6">
        <w:tab/>
        <w:t>Add 1 to the result of step 1.</w:t>
      </w:r>
    </w:p>
    <w:p w:rsidR="003C17DB" w:rsidRPr="009342D6" w:rsidRDefault="003C17DB" w:rsidP="003C17DB">
      <w:pPr>
        <w:pStyle w:val="BoxStep"/>
      </w:pPr>
      <w:r w:rsidRPr="009342D6">
        <w:t>Step 3.</w:t>
      </w:r>
      <w:r w:rsidRPr="009342D6">
        <w:tab/>
        <w:t>Divide the result of step 1 by the result of step 2.</w:t>
      </w:r>
    </w:p>
    <w:p w:rsidR="003C17DB" w:rsidRPr="009342D6" w:rsidRDefault="003C17DB" w:rsidP="003C17DB">
      <w:pPr>
        <w:pStyle w:val="BoxStep"/>
      </w:pPr>
      <w:r w:rsidRPr="009342D6">
        <w:t>Step 4.</w:t>
      </w:r>
      <w:r w:rsidRPr="009342D6">
        <w:tab/>
        <w:t>Multiply the result of step 3 in this method statement by the result of step 5 in the method statement in subsection</w:t>
      </w:r>
      <w:r w:rsidR="009342D6">
        <w:t> </w:t>
      </w:r>
      <w:r w:rsidRPr="009342D6">
        <w:t>820</w:t>
      </w:r>
      <w:r w:rsidR="009342D6">
        <w:noBreakHyphen/>
      </w:r>
      <w:r w:rsidRPr="009342D6">
        <w:t>210(2).</w:t>
      </w:r>
    </w:p>
    <w:p w:rsidR="003C17DB" w:rsidRPr="009342D6" w:rsidRDefault="003C17DB" w:rsidP="003C17DB">
      <w:pPr>
        <w:pStyle w:val="BoxStep"/>
      </w:pPr>
      <w:r w:rsidRPr="009342D6">
        <w:t>Step 5.</w:t>
      </w:r>
      <w:r w:rsidRPr="009342D6">
        <w:tab/>
        <w:t xml:space="preserve">Add to the result of step 4 the average value, for that year, of the entity’s </w:t>
      </w:r>
      <w:r w:rsidR="009342D6" w:rsidRPr="009342D6">
        <w:rPr>
          <w:position w:val="6"/>
          <w:sz w:val="16"/>
        </w:rPr>
        <w:t>*</w:t>
      </w:r>
      <w:r w:rsidRPr="009342D6">
        <w:t>zero</w:t>
      </w:r>
      <w:r w:rsidR="009342D6">
        <w:noBreakHyphen/>
      </w:r>
      <w:r w:rsidRPr="009342D6">
        <w:t>capital amount that has arisen because of the Australian investments mentioned in step 1 of the method statement in subsection</w:t>
      </w:r>
      <w:r w:rsidR="009342D6">
        <w:t> </w:t>
      </w:r>
      <w:r w:rsidRPr="009342D6">
        <w:t>820</w:t>
      </w:r>
      <w:r w:rsidR="009342D6">
        <w:noBreakHyphen/>
      </w:r>
      <w:r w:rsidRPr="009342D6">
        <w:t>210(2).</w:t>
      </w:r>
    </w:p>
    <w:p w:rsidR="003C17DB" w:rsidRPr="009342D6" w:rsidRDefault="003C17DB" w:rsidP="003C17DB">
      <w:pPr>
        <w:pStyle w:val="BoxStep"/>
      </w:pPr>
      <w:r w:rsidRPr="009342D6">
        <w:t>Step 6.</w:t>
      </w:r>
      <w:r w:rsidRPr="009342D6">
        <w:tab/>
        <w:t xml:space="preserve">Add to the result of step 5 the average value, for that year, of the entity’s </w:t>
      </w:r>
      <w:r w:rsidR="009342D6" w:rsidRPr="009342D6">
        <w:rPr>
          <w:position w:val="6"/>
          <w:sz w:val="16"/>
        </w:rPr>
        <w:t>*</w:t>
      </w:r>
      <w:r w:rsidRPr="009342D6">
        <w:t xml:space="preserve">associate entity excess amount. The result of this step is the </w:t>
      </w:r>
      <w:r w:rsidRPr="009342D6">
        <w:rPr>
          <w:b/>
          <w:i/>
        </w:rPr>
        <w:t>worldwide gearing debt amount</w:t>
      </w:r>
      <w:r w:rsidRPr="009342D6">
        <w:t>.</w:t>
      </w:r>
    </w:p>
    <w:p w:rsidR="003C17DB" w:rsidRPr="009342D6" w:rsidRDefault="003C17DB" w:rsidP="003C17DB">
      <w:pPr>
        <w:pStyle w:val="notetext"/>
      </w:pPr>
      <w:r w:rsidRPr="009342D6">
        <w:t>Example:</w:t>
      </w:r>
      <w:r w:rsidRPr="009342D6">
        <w:tab/>
        <w:t>MSR Limited, a company that is not an Australian entity, has investments in Australia. MSR Limited has statement worldwide debt of $90 million and statement worldwide equity of $30 million. The result of applying step 1 is therefore 3. Dividing 3 by 4 (through applying steps 2 and 3) and multiplying the result by $100 million (which is the result of step 5 of the method statement in subsection</w:t>
      </w:r>
      <w:r w:rsidR="009342D6">
        <w:t> </w:t>
      </w:r>
      <w:r w:rsidRPr="009342D6">
        <w:t>820</w:t>
      </w:r>
      <w:r w:rsidR="009342D6">
        <w:noBreakHyphen/>
      </w:r>
      <w:r w:rsidRPr="009342D6">
        <w:t>210(2)) equals $75 million. The zero</w:t>
      </w:r>
      <w:r w:rsidR="009342D6">
        <w:noBreakHyphen/>
      </w:r>
      <w:r w:rsidRPr="009342D6">
        <w:t>capital amount is $5 million. Adding that amount to $75 million results in $80 million. As the company does not have any associate entity excess amount, the worldwide gearing debt amount is therefore $80 million.</w:t>
      </w:r>
    </w:p>
    <w:p w:rsidR="006E0072" w:rsidRPr="009342D6" w:rsidRDefault="006E0072" w:rsidP="006E0072">
      <w:pPr>
        <w:pStyle w:val="ActHead5"/>
      </w:pPr>
      <w:bookmarkStart w:id="258" w:name="_Toc454965984"/>
      <w:r w:rsidRPr="009342D6">
        <w:rPr>
          <w:rStyle w:val="CharSectno"/>
        </w:rPr>
        <w:t>820</w:t>
      </w:r>
      <w:r w:rsidR="009342D6">
        <w:rPr>
          <w:rStyle w:val="CharSectno"/>
        </w:rPr>
        <w:noBreakHyphen/>
      </w:r>
      <w:r w:rsidRPr="009342D6">
        <w:rPr>
          <w:rStyle w:val="CharSectno"/>
        </w:rPr>
        <w:t>220</w:t>
      </w:r>
      <w:r w:rsidRPr="009342D6">
        <w:t xml:space="preserve">  Amount of debt deduction disallowed</w:t>
      </w:r>
      <w:bookmarkEnd w:id="258"/>
    </w:p>
    <w:p w:rsidR="006E0072" w:rsidRPr="009342D6" w:rsidRDefault="006E0072" w:rsidP="006E0072">
      <w:pPr>
        <w:pStyle w:val="subsection"/>
      </w:pPr>
      <w:r w:rsidRPr="009342D6">
        <w:tab/>
      </w:r>
      <w:r w:rsidRPr="009342D6">
        <w:tab/>
        <w:t xml:space="preserve">The amount of </w:t>
      </w:r>
      <w:r w:rsidR="009342D6" w:rsidRPr="009342D6">
        <w:rPr>
          <w:position w:val="6"/>
          <w:sz w:val="16"/>
        </w:rPr>
        <w:t>*</w:t>
      </w:r>
      <w:r w:rsidRPr="009342D6">
        <w:t>debt deduction disallowed under subsection</w:t>
      </w:r>
      <w:r w:rsidR="009342D6">
        <w:t> </w:t>
      </w:r>
      <w:r w:rsidRPr="009342D6">
        <w:t>820</w:t>
      </w:r>
      <w:r w:rsidR="009342D6">
        <w:noBreakHyphen/>
      </w:r>
      <w:r w:rsidRPr="009342D6">
        <w:t>185(1) is worked out using the following formula:</w:t>
      </w:r>
    </w:p>
    <w:p w:rsidR="006E0072" w:rsidRPr="009342D6" w:rsidRDefault="006E0072" w:rsidP="006E0072">
      <w:pPr>
        <w:pStyle w:val="Formula"/>
        <w:spacing w:before="60" w:after="60"/>
      </w:pPr>
      <w:r w:rsidRPr="009342D6">
        <w:rPr>
          <w:noProof/>
        </w:rPr>
        <w:drawing>
          <wp:inline distT="0" distB="0" distL="0" distR="0" wp14:anchorId="31F949D6" wp14:editId="439252AF">
            <wp:extent cx="18288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average debt</w:t>
      </w:r>
      <w:r w:rsidRPr="009342D6">
        <w:t xml:space="preserve"> means the sum of:</w:t>
      </w:r>
    </w:p>
    <w:p w:rsidR="006E0072" w:rsidRPr="009342D6" w:rsidRDefault="006E0072" w:rsidP="006E0072">
      <w:pPr>
        <w:pStyle w:val="paragraph"/>
      </w:pPr>
      <w:r w:rsidRPr="009342D6">
        <w:tab/>
        <w:t>(a)</w:t>
      </w:r>
      <w:r w:rsidRPr="009342D6">
        <w:tab/>
        <w:t xml:space="preserve">the average value, for the income year, of the entity’s </w:t>
      </w:r>
      <w:r w:rsidR="009342D6" w:rsidRPr="009342D6">
        <w:rPr>
          <w:position w:val="6"/>
          <w:sz w:val="16"/>
        </w:rPr>
        <w:t>*</w:t>
      </w:r>
      <w:r w:rsidRPr="009342D6">
        <w:t>debt capital that is covered by step 1 of the method statement in subsection</w:t>
      </w:r>
      <w:r w:rsidR="009342D6">
        <w:t> </w:t>
      </w:r>
      <w:r w:rsidRPr="009342D6">
        <w:t>820</w:t>
      </w:r>
      <w:r w:rsidR="009342D6">
        <w:noBreakHyphen/>
      </w:r>
      <w:r w:rsidRPr="009342D6">
        <w:t>185(3); and</w:t>
      </w:r>
    </w:p>
    <w:p w:rsidR="006E0072" w:rsidRPr="009342D6" w:rsidRDefault="006E0072" w:rsidP="006E0072">
      <w:pPr>
        <w:pStyle w:val="paragraph"/>
      </w:pPr>
      <w:r w:rsidRPr="009342D6">
        <w:tab/>
        <w:t>(b)</w:t>
      </w:r>
      <w:r w:rsidRPr="009342D6">
        <w:tab/>
        <w:t xml:space="preserve">the average value, for that year, of the entity’s </w:t>
      </w:r>
      <w:r w:rsidR="009342D6" w:rsidRPr="009342D6">
        <w:rPr>
          <w:position w:val="6"/>
          <w:sz w:val="16"/>
        </w:rPr>
        <w:t>*</w:t>
      </w:r>
      <w:r w:rsidRPr="009342D6">
        <w:t>cost</w:t>
      </w:r>
      <w:r w:rsidR="009342D6">
        <w:noBreakHyphen/>
      </w:r>
      <w:r w:rsidRPr="009342D6">
        <w:t>free debt capital that is covered by step 4 of that method statement.</w:t>
      </w:r>
    </w:p>
    <w:p w:rsidR="006E0072" w:rsidRPr="009342D6" w:rsidRDefault="006E0072" w:rsidP="006E0072">
      <w:pPr>
        <w:pStyle w:val="Definition"/>
      </w:pPr>
      <w:r w:rsidRPr="009342D6">
        <w:rPr>
          <w:b/>
          <w:i/>
        </w:rPr>
        <w:t xml:space="preserve">debt deduction </w:t>
      </w:r>
      <w:r w:rsidRPr="009342D6">
        <w:t xml:space="preserve">means each </w:t>
      </w:r>
      <w:r w:rsidR="009342D6" w:rsidRPr="009342D6">
        <w:rPr>
          <w:position w:val="6"/>
          <w:sz w:val="16"/>
        </w:rPr>
        <w:t>*</w:t>
      </w:r>
      <w:r w:rsidRPr="009342D6">
        <w:t>debt deduction of the entity for that year.</w:t>
      </w:r>
    </w:p>
    <w:p w:rsidR="006E0072" w:rsidRPr="009342D6" w:rsidRDefault="006E0072" w:rsidP="006E0072">
      <w:pPr>
        <w:pStyle w:val="Definition"/>
      </w:pPr>
      <w:r w:rsidRPr="009342D6">
        <w:rPr>
          <w:b/>
          <w:i/>
        </w:rPr>
        <w:t>excess debt</w:t>
      </w:r>
      <w:r w:rsidRPr="009342D6">
        <w:t xml:space="preserve"> means the amount by which the </w:t>
      </w:r>
      <w:r w:rsidR="009342D6" w:rsidRPr="009342D6">
        <w:rPr>
          <w:position w:val="6"/>
          <w:sz w:val="16"/>
        </w:rPr>
        <w:t>*</w:t>
      </w:r>
      <w:r w:rsidRPr="009342D6">
        <w:t>adjusted average debt (see subsection</w:t>
      </w:r>
      <w:r w:rsidR="009342D6">
        <w:t> </w:t>
      </w:r>
      <w:r w:rsidRPr="009342D6">
        <w:t>820</w:t>
      </w:r>
      <w:r w:rsidR="009342D6">
        <w:noBreakHyphen/>
      </w:r>
      <w:r w:rsidRPr="009342D6">
        <w:t xml:space="preserve">185(3)) exceeds the entity’s </w:t>
      </w:r>
      <w:r w:rsidR="009342D6" w:rsidRPr="009342D6">
        <w:rPr>
          <w:position w:val="6"/>
          <w:sz w:val="16"/>
        </w:rPr>
        <w:t>*</w:t>
      </w:r>
      <w:r w:rsidRPr="009342D6">
        <w:t>maximum allowable debt for that year.</w:t>
      </w:r>
    </w:p>
    <w:p w:rsidR="006E0072" w:rsidRPr="009342D6" w:rsidRDefault="006E0072" w:rsidP="006E0072">
      <w:pPr>
        <w:pStyle w:val="notetext"/>
      </w:pPr>
      <w:r w:rsidRPr="009342D6">
        <w:t>Note:</w:t>
      </w:r>
      <w:r w:rsidRPr="009342D6">
        <w:tab/>
        <w:t>The disallowed amount also does not form part of the cost base of a CGT asset. See section</w:t>
      </w:r>
      <w:r w:rsidR="009342D6">
        <w:t> </w:t>
      </w:r>
      <w:r w:rsidRPr="009342D6">
        <w:t>110</w:t>
      </w:r>
      <w:r w:rsidR="009342D6">
        <w:noBreakHyphen/>
      </w:r>
      <w:r w:rsidRPr="009342D6">
        <w:t>54.</w:t>
      </w:r>
    </w:p>
    <w:p w:rsidR="006E0072" w:rsidRPr="009342D6" w:rsidRDefault="006E0072" w:rsidP="006E0072">
      <w:pPr>
        <w:pStyle w:val="ActHead5"/>
      </w:pPr>
      <w:bookmarkStart w:id="259" w:name="_Toc454965985"/>
      <w:r w:rsidRPr="009342D6">
        <w:rPr>
          <w:rStyle w:val="CharSectno"/>
        </w:rPr>
        <w:t>820</w:t>
      </w:r>
      <w:r w:rsidR="009342D6">
        <w:rPr>
          <w:rStyle w:val="CharSectno"/>
        </w:rPr>
        <w:noBreakHyphen/>
      </w:r>
      <w:r w:rsidRPr="009342D6">
        <w:rPr>
          <w:rStyle w:val="CharSectno"/>
        </w:rPr>
        <w:t>225</w:t>
      </w:r>
      <w:r w:rsidRPr="009342D6">
        <w:t xml:space="preserve">  Application to part year periods</w:t>
      </w:r>
      <w:bookmarkEnd w:id="259"/>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debt deduction of an entity for an income year that is an amount incurred by the entity during a period that is a part of that year, if:</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inward investing entity (non</w:t>
      </w:r>
      <w:r w:rsidR="009342D6">
        <w:noBreakHyphen/>
      </w:r>
      <w:r w:rsidRPr="009342D6">
        <w:t xml:space="preserve">ADI) for that period, but is not also an </w:t>
      </w:r>
      <w:r w:rsidR="009342D6" w:rsidRPr="009342D6">
        <w:rPr>
          <w:position w:val="6"/>
          <w:sz w:val="16"/>
        </w:rPr>
        <w:t>*</w:t>
      </w:r>
      <w:r w:rsidRPr="009342D6">
        <w:t>outward investing entity (non</w:t>
      </w:r>
      <w:r w:rsidR="009342D6">
        <w:noBreakHyphen/>
      </w:r>
      <w:r w:rsidRPr="009342D6">
        <w:t>ADI) for all or any part of that period;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adjusted average debt for that period exceeds the entity’s </w:t>
      </w:r>
      <w:r w:rsidR="009342D6" w:rsidRPr="009342D6">
        <w:rPr>
          <w:position w:val="6"/>
          <w:sz w:val="16"/>
        </w:rPr>
        <w:t>*</w:t>
      </w:r>
      <w:r w:rsidRPr="009342D6">
        <w:t>maximum allowable debt for that period.</w:t>
      </w:r>
    </w:p>
    <w:p w:rsidR="006E0072" w:rsidRPr="009342D6" w:rsidRDefault="006E0072" w:rsidP="006E0072">
      <w:pPr>
        <w:pStyle w:val="notetext"/>
      </w:pPr>
      <w:r w:rsidRPr="009342D6">
        <w:t>Note:</w:t>
      </w:r>
      <w:r w:rsidRPr="009342D6">
        <w:tab/>
        <w:t>To determine whether an entity is an inward investing entity (non</w:t>
      </w:r>
      <w:r w:rsidR="009342D6">
        <w:noBreakHyphen/>
      </w:r>
      <w:r w:rsidRPr="009342D6">
        <w:t>ADI) for a period, see subsection</w:t>
      </w:r>
      <w:r w:rsidR="009342D6">
        <w:t> </w:t>
      </w:r>
      <w:r w:rsidRPr="009342D6">
        <w:t>820</w:t>
      </w:r>
      <w:r w:rsidR="009342D6">
        <w:noBreakHyphen/>
      </w:r>
      <w:r w:rsidRPr="009342D6">
        <w:t>185(2).</w:t>
      </w:r>
    </w:p>
    <w:p w:rsidR="006E0072" w:rsidRPr="009342D6" w:rsidRDefault="006E0072" w:rsidP="006E0072">
      <w:pPr>
        <w:pStyle w:val="subsection"/>
      </w:pPr>
      <w:r w:rsidRPr="009342D6">
        <w:tab/>
        <w:t>(2)</w:t>
      </w:r>
      <w:r w:rsidRPr="009342D6">
        <w:tab/>
        <w:t xml:space="preserve">The entity’s </w:t>
      </w:r>
      <w:r w:rsidRPr="009342D6">
        <w:rPr>
          <w:b/>
          <w:i/>
        </w:rPr>
        <w:t>adjusted average debt</w:t>
      </w:r>
      <w:r w:rsidRPr="009342D6">
        <w:t xml:space="preserve"> for that period is the result of applying the method statement in this subsection.</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that period,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debt deductions of the entity for that or any other income year.</w:t>
      </w:r>
    </w:p>
    <w:p w:rsidR="006E0072" w:rsidRPr="009342D6" w:rsidRDefault="006E0072" w:rsidP="006E0072">
      <w:pPr>
        <w:pStyle w:val="BoxStep"/>
      </w:pPr>
      <w:r w:rsidRPr="009342D6">
        <w:rPr>
          <w:szCs w:val="22"/>
        </w:rPr>
        <w:t>Step 2.</w:t>
      </w:r>
      <w:r w:rsidRPr="009342D6">
        <w:rPr>
          <w:i/>
        </w:rPr>
        <w:tab/>
      </w:r>
      <w:r w:rsidRPr="009342D6">
        <w:t>Reduce the result of step 1 by the average value, for that period, of:</w:t>
      </w:r>
    </w:p>
    <w:p w:rsidR="006E0072" w:rsidRPr="009342D6" w:rsidRDefault="006E0072" w:rsidP="006E0072">
      <w:pPr>
        <w:pStyle w:val="BoxPara"/>
      </w:pPr>
      <w:r w:rsidRPr="009342D6">
        <w:tab/>
        <w:t>(a)</w:t>
      </w:r>
      <w:r w:rsidRPr="009342D6">
        <w:tab/>
        <w:t xml:space="preserve">if the entity is an </w:t>
      </w:r>
      <w:r w:rsidR="009342D6" w:rsidRPr="009342D6">
        <w:rPr>
          <w:position w:val="6"/>
          <w:sz w:val="16"/>
        </w:rPr>
        <w:t>*</w:t>
      </w:r>
      <w:r w:rsidRPr="009342D6">
        <w:t xml:space="preserve">inward investment vehicle (general) or an </w:t>
      </w:r>
      <w:r w:rsidR="009342D6" w:rsidRPr="009342D6">
        <w:rPr>
          <w:position w:val="6"/>
          <w:sz w:val="16"/>
        </w:rPr>
        <w:t>*</w:t>
      </w:r>
      <w:r w:rsidRPr="009342D6">
        <w:t xml:space="preserve">inward investment vehicle (financial) for that period—all the </w:t>
      </w:r>
      <w:r w:rsidR="009342D6" w:rsidRPr="009342D6">
        <w:rPr>
          <w:position w:val="6"/>
          <w:sz w:val="16"/>
        </w:rPr>
        <w:t>*</w:t>
      </w:r>
      <w:r w:rsidRPr="009342D6">
        <w:t>associate entity debt of the entity; or</w:t>
      </w:r>
    </w:p>
    <w:p w:rsidR="006E0072" w:rsidRPr="009342D6" w:rsidRDefault="006E0072" w:rsidP="006E0072">
      <w:pPr>
        <w:pStyle w:val="BoxPara"/>
        <w:keepNext/>
        <w:keepLines/>
      </w:pPr>
      <w:r w:rsidRPr="009342D6">
        <w:tab/>
        <w:t>(b)</w:t>
      </w:r>
      <w:r w:rsidRPr="009342D6">
        <w:tab/>
        <w:t xml:space="preserve">if the entity is an </w:t>
      </w:r>
      <w:r w:rsidR="009342D6" w:rsidRPr="009342D6">
        <w:rPr>
          <w:position w:val="6"/>
          <w:sz w:val="16"/>
        </w:rPr>
        <w:t>*</w:t>
      </w:r>
      <w:r w:rsidRPr="009342D6">
        <w:t xml:space="preserve">inward investor (general) or an </w:t>
      </w:r>
      <w:r w:rsidR="009342D6" w:rsidRPr="009342D6">
        <w:rPr>
          <w:position w:val="6"/>
          <w:sz w:val="16"/>
        </w:rPr>
        <w:t>*</w:t>
      </w:r>
      <w:r w:rsidRPr="009342D6">
        <w:t xml:space="preserve">inward investor (financial) for that period—all the associate entity debt of the entity, to the extent that it is attributable to the entity’s </w:t>
      </w:r>
      <w:r w:rsidR="009342D6" w:rsidRPr="009342D6">
        <w:rPr>
          <w:position w:val="6"/>
          <w:sz w:val="16"/>
        </w:rPr>
        <w:t>*</w:t>
      </w:r>
      <w:r w:rsidRPr="009342D6">
        <w:t>Australian permanent establishments.</w:t>
      </w:r>
    </w:p>
    <w:p w:rsidR="006E0072" w:rsidRPr="009342D6" w:rsidRDefault="006E0072" w:rsidP="006E0072">
      <w:pPr>
        <w:pStyle w:val="BoxStep"/>
        <w:keepNext/>
        <w:keepLines/>
      </w:pPr>
      <w:r w:rsidRPr="009342D6">
        <w:rPr>
          <w:szCs w:val="22"/>
        </w:rPr>
        <w:t>Step 3.</w:t>
      </w:r>
      <w:r w:rsidRPr="009342D6">
        <w:tab/>
        <w:t xml:space="preserve">If the entity is a </w:t>
      </w:r>
      <w:r w:rsidR="009342D6" w:rsidRPr="009342D6">
        <w:rPr>
          <w:position w:val="6"/>
          <w:sz w:val="16"/>
        </w:rPr>
        <w:t>*</w:t>
      </w:r>
      <w:r w:rsidRPr="009342D6">
        <w:t xml:space="preserve">financial entity throughout that period, add to the result of step 2 the average value, for that period, of the entity’s </w:t>
      </w:r>
      <w:r w:rsidR="009342D6" w:rsidRPr="009342D6">
        <w:rPr>
          <w:position w:val="6"/>
          <w:sz w:val="16"/>
        </w:rPr>
        <w:t>*</w:t>
      </w:r>
      <w:r w:rsidRPr="009342D6">
        <w:t>borrowed securities amount.</w:t>
      </w:r>
    </w:p>
    <w:p w:rsidR="006E0072" w:rsidRPr="009342D6" w:rsidRDefault="006E0072" w:rsidP="006E0072">
      <w:pPr>
        <w:pStyle w:val="BoxStep"/>
      </w:pPr>
      <w:r w:rsidRPr="009342D6">
        <w:rPr>
          <w:szCs w:val="22"/>
        </w:rPr>
        <w:t>Step 4.</w:t>
      </w:r>
      <w:r w:rsidRPr="009342D6">
        <w:tab/>
        <w:t xml:space="preserve">Add to the result of step 3 the average value, for that period, of the </w:t>
      </w:r>
      <w:r w:rsidR="009342D6" w:rsidRPr="009342D6">
        <w:rPr>
          <w:position w:val="6"/>
          <w:sz w:val="16"/>
        </w:rPr>
        <w:t>*</w:t>
      </w:r>
      <w:r w:rsidRPr="009342D6">
        <w:t>cost</w:t>
      </w:r>
      <w:r w:rsidR="009342D6">
        <w:noBreakHyphen/>
      </w:r>
      <w:r w:rsidRPr="009342D6">
        <w:t xml:space="preserve">free debt capital of the entity. The result of this step is the </w:t>
      </w:r>
      <w:r w:rsidRPr="009342D6">
        <w:rPr>
          <w:b/>
          <w:i/>
        </w:rPr>
        <w:t>adjusted average debt</w:t>
      </w:r>
      <w:r w:rsidRPr="009342D6">
        <w:t>.</w:t>
      </w:r>
    </w:p>
    <w:p w:rsidR="006E0072" w:rsidRPr="009342D6" w:rsidRDefault="006E0072" w:rsidP="006E0072">
      <w:pPr>
        <w:pStyle w:val="notetext"/>
      </w:pPr>
      <w:r w:rsidRPr="009342D6">
        <w:t>Note:</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
      </w:pPr>
      <w:r w:rsidRPr="009342D6">
        <w:tab/>
        <w:t>(2A)</w:t>
      </w:r>
      <w:r w:rsidRPr="009342D6">
        <w:tab/>
        <w:t xml:space="preserve">The entity’s </w:t>
      </w:r>
      <w:r w:rsidR="009342D6" w:rsidRPr="009342D6">
        <w:rPr>
          <w:position w:val="6"/>
          <w:sz w:val="16"/>
        </w:rPr>
        <w:t>*</w:t>
      </w:r>
      <w:r w:rsidRPr="009342D6">
        <w:t xml:space="preserve">adjusted average debt does not exceed its </w:t>
      </w:r>
      <w:r w:rsidR="009342D6" w:rsidRPr="009342D6">
        <w:rPr>
          <w:position w:val="6"/>
          <w:sz w:val="16"/>
        </w:rPr>
        <w:t>*</w:t>
      </w:r>
      <w:r w:rsidRPr="009342D6">
        <w:t>maximum allowable debt if the adjusted average debt is nil or a negative amount.</w:t>
      </w:r>
    </w:p>
    <w:p w:rsidR="006E0072" w:rsidRPr="009342D6" w:rsidRDefault="006E0072" w:rsidP="006E0072">
      <w:pPr>
        <w:pStyle w:val="subsection"/>
      </w:pPr>
      <w:r w:rsidRPr="009342D6">
        <w:tab/>
        <w:t>(3)</w:t>
      </w:r>
      <w:r w:rsidRPr="009342D6">
        <w:tab/>
        <w:t>For the purposes of determining:</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maximum allowable debt for the period mentioned in </w:t>
      </w:r>
      <w:r w:rsidR="009342D6">
        <w:t>subsection (</w:t>
      </w:r>
      <w:r w:rsidRPr="009342D6">
        <w:t>1); and</w:t>
      </w:r>
    </w:p>
    <w:p w:rsidR="006E0072" w:rsidRPr="009342D6" w:rsidRDefault="006E0072" w:rsidP="006E0072">
      <w:pPr>
        <w:pStyle w:val="paragraph"/>
      </w:pPr>
      <w:r w:rsidRPr="009342D6">
        <w:tab/>
        <w:t>(b)</w:t>
      </w:r>
      <w:r w:rsidRPr="009342D6">
        <w:tab/>
        <w:t xml:space="preserve">the amount of each </w:t>
      </w:r>
      <w:r w:rsidR="009342D6" w:rsidRPr="009342D6">
        <w:rPr>
          <w:position w:val="6"/>
          <w:sz w:val="16"/>
        </w:rPr>
        <w:t>*</w:t>
      </w:r>
      <w:r w:rsidRPr="009342D6">
        <w:t>debt deduction to be disallowed;</w:t>
      </w:r>
    </w:p>
    <w:p w:rsidR="006E0072" w:rsidRPr="009342D6" w:rsidRDefault="006E0072" w:rsidP="006E0072">
      <w:pPr>
        <w:pStyle w:val="subsection2"/>
      </w:pPr>
      <w:r w:rsidRPr="009342D6">
        <w:t>sections</w:t>
      </w:r>
      <w:r w:rsidR="009342D6">
        <w:t> </w:t>
      </w:r>
      <w:r w:rsidRPr="009342D6">
        <w:t>820</w:t>
      </w:r>
      <w:r w:rsidR="009342D6">
        <w:noBreakHyphen/>
      </w:r>
      <w:r w:rsidRPr="009342D6">
        <w:t>190 to 820</w:t>
      </w:r>
      <w:r w:rsidR="009342D6">
        <w:noBreakHyphen/>
      </w:r>
      <w:r w:rsidRPr="009342D6">
        <w:t>220 apply in relation to that entity and that period with the modifications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Modifications of sections</w:t>
            </w:r>
            <w:r w:rsidR="009342D6">
              <w:rPr>
                <w:b/>
              </w:rPr>
              <w:t> </w:t>
            </w:r>
            <w:r w:rsidRPr="009342D6">
              <w:rPr>
                <w:b/>
              </w:rPr>
              <w:t>820</w:t>
            </w:r>
            <w:r w:rsidR="009342D6">
              <w:rPr>
                <w:b/>
              </w:rPr>
              <w:noBreakHyphen/>
            </w:r>
            <w:r w:rsidRPr="009342D6">
              <w:rPr>
                <w:b/>
              </w:rPr>
              <w:t>190 to 820</w:t>
            </w:r>
            <w:r w:rsidR="009342D6">
              <w:rPr>
                <w:b/>
              </w:rPr>
              <w:noBreakHyphen/>
            </w:r>
            <w:r w:rsidRPr="009342D6">
              <w:rPr>
                <w:b/>
              </w:rPr>
              <w:t>220</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26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Provisions</w:t>
            </w:r>
          </w:p>
        </w:tc>
        <w:tc>
          <w:tcPr>
            <w:tcW w:w="413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Modifications</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Sections</w:t>
            </w:r>
            <w:r w:rsidR="009342D6">
              <w:t> </w:t>
            </w:r>
            <w:r w:rsidRPr="009342D6">
              <w:t>820</w:t>
            </w:r>
            <w:r w:rsidR="009342D6">
              <w:noBreakHyphen/>
            </w:r>
            <w:r w:rsidRPr="009342D6">
              <w:t>190 to 820</w:t>
            </w:r>
            <w:r w:rsidR="009342D6">
              <w:noBreakHyphen/>
            </w:r>
            <w:r w:rsidRPr="009342D6">
              <w:t>220</w:t>
            </w:r>
          </w:p>
        </w:tc>
        <w:tc>
          <w:tcPr>
            <w:tcW w:w="413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an income year is taken to be a reference to that period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820</w:t>
            </w:r>
            <w:r w:rsidR="009342D6">
              <w:noBreakHyphen/>
            </w:r>
            <w:r w:rsidRPr="009342D6">
              <w:t>220</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subsection</w:t>
            </w:r>
            <w:r w:rsidR="009342D6">
              <w:t> </w:t>
            </w:r>
            <w:r w:rsidRPr="009342D6">
              <w:t>820</w:t>
            </w:r>
            <w:r w:rsidR="009342D6">
              <w:noBreakHyphen/>
            </w:r>
            <w:r w:rsidRPr="009342D6">
              <w:t xml:space="preserve">185(1) is taken to be a reference to </w:t>
            </w:r>
            <w:r w:rsidR="009342D6">
              <w:t>subsection (</w:t>
            </w:r>
            <w:r w:rsidRPr="009342D6">
              <w:t>1) of this section</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820</w:t>
            </w:r>
            <w:r w:rsidR="009342D6">
              <w:noBreakHyphen/>
            </w:r>
            <w:r w:rsidRPr="009342D6">
              <w:t>220</w:t>
            </w:r>
          </w:p>
        </w:tc>
        <w:tc>
          <w:tcPr>
            <w:tcW w:w="4134"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b/>
                <w:i/>
              </w:rPr>
              <w:t xml:space="preserve">adjusted average debt </w:t>
            </w:r>
            <w:r w:rsidRPr="009342D6">
              <w:t xml:space="preserve">is taken to have the meaning given by </w:t>
            </w:r>
            <w:r w:rsidR="009342D6">
              <w:t>subsection (</w:t>
            </w:r>
            <w:r w:rsidRPr="009342D6">
              <w:t>2) of this section</w:t>
            </w:r>
          </w:p>
          <w:p w:rsidR="006E0072" w:rsidRPr="009342D6" w:rsidRDefault="006E0072" w:rsidP="00B36B2B">
            <w:pPr>
              <w:pStyle w:val="Tabletext"/>
            </w:pPr>
            <w:r w:rsidRPr="009342D6">
              <w:rPr>
                <w:b/>
                <w:i/>
              </w:rPr>
              <w:t>average debt</w:t>
            </w:r>
            <w:r w:rsidRPr="009342D6">
              <w:t xml:space="preserve"> is taken to be the sum of:</w:t>
            </w:r>
          </w:p>
          <w:p w:rsidR="006E0072" w:rsidRPr="009342D6" w:rsidRDefault="006E0072" w:rsidP="00B36B2B">
            <w:pPr>
              <w:pStyle w:val="Tablea"/>
            </w:pPr>
            <w:r w:rsidRPr="009342D6">
              <w:t>(a)</w:t>
            </w:r>
            <w:r w:rsidRPr="009342D6">
              <w:tab/>
              <w:t xml:space="preserve">the average value, for that period, of the entity’s </w:t>
            </w:r>
            <w:r w:rsidR="009342D6" w:rsidRPr="009342D6">
              <w:rPr>
                <w:position w:val="6"/>
                <w:sz w:val="16"/>
              </w:rPr>
              <w:t>*</w:t>
            </w:r>
            <w:r w:rsidRPr="009342D6">
              <w:t xml:space="preserve">debt capital that is covered by step 1 of the method statement in </w:t>
            </w:r>
            <w:r w:rsidR="009342D6">
              <w:t>subsection (</w:t>
            </w:r>
            <w:r w:rsidRPr="009342D6">
              <w:t>2) of this section; and</w:t>
            </w:r>
          </w:p>
          <w:p w:rsidR="006E0072" w:rsidRPr="009342D6" w:rsidRDefault="006E0072" w:rsidP="00B36B2B">
            <w:pPr>
              <w:pStyle w:val="Tablea"/>
            </w:pPr>
            <w:r w:rsidRPr="009342D6">
              <w:t>(b)</w:t>
            </w:r>
            <w:r w:rsidRPr="009342D6">
              <w:tab/>
              <w:t xml:space="preserve">the average value, for that period, of the entity’s </w:t>
            </w:r>
            <w:r w:rsidR="009342D6" w:rsidRPr="009342D6">
              <w:rPr>
                <w:position w:val="6"/>
                <w:sz w:val="16"/>
              </w:rPr>
              <w:t>*</w:t>
            </w:r>
            <w:r w:rsidRPr="009342D6">
              <w:t>cost</w:t>
            </w:r>
            <w:r w:rsidR="009342D6">
              <w:noBreakHyphen/>
            </w:r>
            <w:r w:rsidRPr="009342D6">
              <w:t>free debt capital that is covered by step 4 of that method statement.</w:t>
            </w:r>
          </w:p>
        </w:tc>
      </w:tr>
    </w:tbl>
    <w:p w:rsidR="006E0072" w:rsidRPr="009342D6" w:rsidRDefault="006E0072" w:rsidP="00D43F02">
      <w:pPr>
        <w:pStyle w:val="ActHead4"/>
      </w:pPr>
      <w:bookmarkStart w:id="260" w:name="_Toc454965986"/>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D</w:t>
      </w:r>
      <w:r w:rsidRPr="009342D6">
        <w:t>—</w:t>
      </w:r>
      <w:r w:rsidRPr="009342D6">
        <w:rPr>
          <w:rStyle w:val="CharSubdText"/>
        </w:rPr>
        <w:t>Thin capitalisation rules for outward investing entities (ADI)</w:t>
      </w:r>
      <w:bookmarkEnd w:id="260"/>
    </w:p>
    <w:p w:rsidR="006E0072" w:rsidRPr="009342D6" w:rsidRDefault="006E0072" w:rsidP="00D43F02">
      <w:pPr>
        <w:pStyle w:val="ActHead4"/>
      </w:pPr>
      <w:bookmarkStart w:id="261" w:name="_Toc454965987"/>
      <w:r w:rsidRPr="009342D6">
        <w:t>Guide to Subdivision</w:t>
      </w:r>
      <w:r w:rsidR="009342D6">
        <w:t> </w:t>
      </w:r>
      <w:r w:rsidRPr="009342D6">
        <w:t>820</w:t>
      </w:r>
      <w:r w:rsidR="009342D6">
        <w:noBreakHyphen/>
      </w:r>
      <w:r w:rsidRPr="009342D6">
        <w:t>D</w:t>
      </w:r>
      <w:bookmarkEnd w:id="261"/>
    </w:p>
    <w:p w:rsidR="006E0072" w:rsidRPr="009342D6" w:rsidRDefault="006E0072" w:rsidP="00D43F02">
      <w:pPr>
        <w:pStyle w:val="ActHead5"/>
      </w:pPr>
      <w:bookmarkStart w:id="262" w:name="_Toc454965988"/>
      <w:r w:rsidRPr="009342D6">
        <w:rPr>
          <w:rStyle w:val="CharSectno"/>
        </w:rPr>
        <w:t>820</w:t>
      </w:r>
      <w:r w:rsidR="009342D6">
        <w:rPr>
          <w:rStyle w:val="CharSectno"/>
        </w:rPr>
        <w:noBreakHyphen/>
      </w:r>
      <w:r w:rsidRPr="009342D6">
        <w:rPr>
          <w:rStyle w:val="CharSectno"/>
        </w:rPr>
        <w:t>295</w:t>
      </w:r>
      <w:r w:rsidRPr="009342D6">
        <w:t xml:space="preserve">  What this Subdivision is about</w:t>
      </w:r>
      <w:bookmarkEnd w:id="262"/>
    </w:p>
    <w:p w:rsidR="006E0072" w:rsidRPr="009342D6" w:rsidRDefault="006E0072" w:rsidP="00D43F02">
      <w:pPr>
        <w:pStyle w:val="BoxText"/>
        <w:keepNext/>
        <w:keepLines/>
      </w:pPr>
      <w:r w:rsidRPr="009342D6">
        <w:t>This Subdivision sets out the thin capitalisation rules that apply to an entity that is both an authorised deposit</w:t>
      </w:r>
      <w:r w:rsidR="009342D6">
        <w:noBreakHyphen/>
      </w:r>
      <w:r w:rsidRPr="009342D6">
        <w:t>taking institution</w:t>
      </w:r>
      <w:r w:rsidRPr="009342D6">
        <w:rPr>
          <w:i/>
        </w:rPr>
        <w:t xml:space="preserve"> </w:t>
      </w:r>
      <w:r w:rsidRPr="009342D6">
        <w:t xml:space="preserve">(an </w:t>
      </w:r>
      <w:r w:rsidRPr="009342D6">
        <w:rPr>
          <w:b/>
          <w:i/>
        </w:rPr>
        <w:t>ADI</w:t>
      </w:r>
      <w:r w:rsidRPr="009342D6">
        <w:t>) and an Australian entity that has certain types of overseas investments. These rules deal with the following matters:</w:t>
      </w:r>
    </w:p>
    <w:p w:rsidR="006E0072" w:rsidRPr="009342D6" w:rsidRDefault="006E0072" w:rsidP="00D43F02">
      <w:pPr>
        <w:pStyle w:val="BoxList"/>
        <w:keepNext/>
        <w:keepLines/>
      </w:pPr>
      <w:r w:rsidRPr="009342D6">
        <w:t>•</w:t>
      </w:r>
      <w:r w:rsidRPr="009342D6">
        <w:tab/>
        <w:t>how to work out the entity’s minimum capital amount for an income year;</w:t>
      </w:r>
    </w:p>
    <w:p w:rsidR="006E0072" w:rsidRPr="009342D6" w:rsidRDefault="006E0072" w:rsidP="006E0072">
      <w:pPr>
        <w:pStyle w:val="BoxList"/>
      </w:pPr>
      <w:r w:rsidRPr="009342D6">
        <w:t>•</w:t>
      </w:r>
      <w:r w:rsidRPr="009342D6">
        <w:tab/>
        <w:t>how all or a part of the debt deductions claimed by the entity may be disallowed if the minimum capital amount is not reached;</w:t>
      </w:r>
    </w:p>
    <w:p w:rsidR="006E0072" w:rsidRPr="009342D6" w:rsidRDefault="006E0072" w:rsidP="006E0072">
      <w:pPr>
        <w:pStyle w:val="BoxList"/>
      </w:pPr>
      <w:r w:rsidRPr="009342D6">
        <w:t>•</w:t>
      </w:r>
      <w:r w:rsidRPr="009342D6">
        <w:tab/>
        <w:t>how to apply these rules to a period that is less than an income year.</w:t>
      </w:r>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keepNext/>
      </w:pPr>
      <w:r w:rsidRPr="009342D6">
        <w:t>820</w:t>
      </w:r>
      <w:r w:rsidR="009342D6">
        <w:noBreakHyphen/>
      </w:r>
      <w:r w:rsidRPr="009342D6">
        <w:t>300</w:t>
      </w:r>
      <w:r w:rsidRPr="009342D6">
        <w:tab/>
        <w:t>Thin capitalisation rule for outward investing entities (ADI)</w:t>
      </w:r>
    </w:p>
    <w:p w:rsidR="006E0072" w:rsidRPr="009342D6" w:rsidRDefault="006E0072" w:rsidP="006E0072">
      <w:pPr>
        <w:pStyle w:val="TofSectsSection"/>
      </w:pPr>
      <w:r w:rsidRPr="009342D6">
        <w:t>820</w:t>
      </w:r>
      <w:r w:rsidR="009342D6">
        <w:noBreakHyphen/>
      </w:r>
      <w:r w:rsidRPr="009342D6">
        <w:t>305</w:t>
      </w:r>
      <w:r w:rsidRPr="009342D6">
        <w:tab/>
        <w:t>Minimum capital amount</w:t>
      </w:r>
    </w:p>
    <w:p w:rsidR="006E0072" w:rsidRPr="009342D6" w:rsidRDefault="006E0072" w:rsidP="006E0072">
      <w:pPr>
        <w:pStyle w:val="TofSectsSection"/>
      </w:pPr>
      <w:r w:rsidRPr="009342D6">
        <w:t>820</w:t>
      </w:r>
      <w:r w:rsidR="009342D6">
        <w:noBreakHyphen/>
      </w:r>
      <w:r w:rsidRPr="009342D6">
        <w:t>310</w:t>
      </w:r>
      <w:r w:rsidRPr="009342D6">
        <w:tab/>
        <w:t>Safe harbour capital amount</w:t>
      </w:r>
    </w:p>
    <w:p w:rsidR="006E0072" w:rsidRPr="009342D6" w:rsidRDefault="006E0072" w:rsidP="006E0072">
      <w:pPr>
        <w:pStyle w:val="TofSectsSection"/>
      </w:pPr>
      <w:r w:rsidRPr="009342D6">
        <w:t>820</w:t>
      </w:r>
      <w:r w:rsidR="009342D6">
        <w:noBreakHyphen/>
      </w:r>
      <w:r w:rsidRPr="009342D6">
        <w:t>315</w:t>
      </w:r>
      <w:r w:rsidRPr="009342D6">
        <w:tab/>
        <w:t>Arm’s length capital amount</w:t>
      </w:r>
    </w:p>
    <w:p w:rsidR="006E0072" w:rsidRPr="009342D6" w:rsidRDefault="006E0072" w:rsidP="006E0072">
      <w:pPr>
        <w:pStyle w:val="TofSectsSection"/>
      </w:pPr>
      <w:r w:rsidRPr="009342D6">
        <w:t>820</w:t>
      </w:r>
      <w:r w:rsidR="009342D6">
        <w:noBreakHyphen/>
      </w:r>
      <w:r w:rsidRPr="009342D6">
        <w:t>320</w:t>
      </w:r>
      <w:r w:rsidRPr="009342D6">
        <w:tab/>
        <w:t>Worldwide capital amount</w:t>
      </w:r>
    </w:p>
    <w:p w:rsidR="006E0072" w:rsidRPr="009342D6" w:rsidRDefault="006E0072" w:rsidP="006E0072">
      <w:pPr>
        <w:pStyle w:val="TofSectsSection"/>
      </w:pPr>
      <w:r w:rsidRPr="009342D6">
        <w:t>820</w:t>
      </w:r>
      <w:r w:rsidR="009342D6">
        <w:noBreakHyphen/>
      </w:r>
      <w:r w:rsidRPr="009342D6">
        <w:t>325</w:t>
      </w:r>
      <w:r w:rsidRPr="009342D6">
        <w:tab/>
        <w:t>Amount of debt deduction disallowed</w:t>
      </w:r>
    </w:p>
    <w:p w:rsidR="006E0072" w:rsidRPr="009342D6" w:rsidRDefault="006E0072" w:rsidP="006E0072">
      <w:pPr>
        <w:pStyle w:val="TofSectsSection"/>
      </w:pPr>
      <w:r w:rsidRPr="009342D6">
        <w:t>820</w:t>
      </w:r>
      <w:r w:rsidR="009342D6">
        <w:noBreakHyphen/>
      </w:r>
      <w:r w:rsidRPr="009342D6">
        <w:t>330</w:t>
      </w:r>
      <w:r w:rsidRPr="009342D6">
        <w:tab/>
        <w:t>Application to part year periods</w:t>
      </w:r>
    </w:p>
    <w:p w:rsidR="006E0072" w:rsidRPr="009342D6" w:rsidRDefault="006E0072" w:rsidP="006E0072">
      <w:pPr>
        <w:pStyle w:val="ActHead4"/>
      </w:pPr>
      <w:bookmarkStart w:id="263" w:name="_Toc454965989"/>
      <w:r w:rsidRPr="009342D6">
        <w:t>Operative provisions</w:t>
      </w:r>
      <w:bookmarkEnd w:id="263"/>
    </w:p>
    <w:p w:rsidR="006E0072" w:rsidRPr="009342D6" w:rsidRDefault="006E0072" w:rsidP="006E0072">
      <w:pPr>
        <w:pStyle w:val="ActHead5"/>
      </w:pPr>
      <w:bookmarkStart w:id="264" w:name="_Toc454965990"/>
      <w:r w:rsidRPr="009342D6">
        <w:rPr>
          <w:rStyle w:val="CharSectno"/>
        </w:rPr>
        <w:t>820</w:t>
      </w:r>
      <w:r w:rsidR="009342D6">
        <w:rPr>
          <w:rStyle w:val="CharSectno"/>
        </w:rPr>
        <w:noBreakHyphen/>
      </w:r>
      <w:r w:rsidRPr="009342D6">
        <w:rPr>
          <w:rStyle w:val="CharSectno"/>
        </w:rPr>
        <w:t>300</w:t>
      </w:r>
      <w:r w:rsidRPr="009342D6">
        <w:t xml:space="preserve">  Thin capitalisation rule for outward investing entities (ADI)</w:t>
      </w:r>
      <w:bookmarkEnd w:id="264"/>
    </w:p>
    <w:p w:rsidR="006E0072" w:rsidRPr="009342D6" w:rsidRDefault="006E0072" w:rsidP="006E0072">
      <w:pPr>
        <w:pStyle w:val="SubsectionHead"/>
      </w:pPr>
      <w:r w:rsidRPr="009342D6">
        <w:t>Thin capitalisation rule</w:t>
      </w:r>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 xml:space="preserve">debt deduction of an entity for an income year (to the extent that it is not attributable to an </w:t>
      </w:r>
      <w:r w:rsidR="009342D6" w:rsidRPr="009342D6">
        <w:rPr>
          <w:position w:val="6"/>
          <w:sz w:val="16"/>
        </w:rPr>
        <w:t>*</w:t>
      </w:r>
      <w:r w:rsidRPr="009342D6">
        <w:t>overseas permanent establishment of the entity) if, for that year:</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 xml:space="preserve">outward investing entity (ADI) (see </w:t>
      </w:r>
      <w:r w:rsidR="009342D6">
        <w:t>subsection (</w:t>
      </w:r>
      <w:r w:rsidRPr="009342D6">
        <w:t>2));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adjusted average equity capital (see </w:t>
      </w:r>
      <w:r w:rsidR="009342D6">
        <w:t>subsection (</w:t>
      </w:r>
      <w:r w:rsidRPr="009342D6">
        <w:t xml:space="preserve">3)) is less than the entity’s </w:t>
      </w:r>
      <w:r w:rsidR="009342D6" w:rsidRPr="009342D6">
        <w:rPr>
          <w:position w:val="6"/>
          <w:sz w:val="16"/>
        </w:rPr>
        <w:t>*</w:t>
      </w:r>
      <w:r w:rsidRPr="009342D6">
        <w:t>minimum capital amount (see section</w:t>
      </w:r>
      <w:r w:rsidR="009342D6">
        <w:t> </w:t>
      </w:r>
      <w:r w:rsidRPr="009342D6">
        <w:t>820</w:t>
      </w:r>
      <w:r w:rsidR="009342D6">
        <w:noBreakHyphen/>
      </w:r>
      <w:r w:rsidRPr="009342D6">
        <w:t>305).</w:t>
      </w:r>
    </w:p>
    <w:p w:rsidR="006E0072" w:rsidRPr="009342D6" w:rsidRDefault="006E0072" w:rsidP="006E0072">
      <w:pPr>
        <w:pStyle w:val="notetext"/>
      </w:pPr>
      <w:r w:rsidRPr="009342D6">
        <w:t>Note 1:</w:t>
      </w:r>
      <w:r w:rsidRPr="009342D6">
        <w:tab/>
        <w:t xml:space="preserve">This Subdivision does not apply if the total debt deductions of that entity and all its associate entities for that year are </w:t>
      </w:r>
      <w:r w:rsidR="007E09E7" w:rsidRPr="009342D6">
        <w:t>$2 million</w:t>
      </w:r>
      <w:r w:rsidRPr="009342D6">
        <w:t xml:space="preserve"> or less, see section</w:t>
      </w:r>
      <w:r w:rsidR="009342D6">
        <w:t> </w:t>
      </w:r>
      <w:r w:rsidRPr="009342D6">
        <w:t>820</w:t>
      </w:r>
      <w:r w:rsidR="009342D6">
        <w:noBreakHyphen/>
      </w:r>
      <w:r w:rsidRPr="009342D6">
        <w:t>35.</w:t>
      </w:r>
    </w:p>
    <w:p w:rsidR="006E0072" w:rsidRPr="009342D6" w:rsidRDefault="006E0072" w:rsidP="006E0072">
      <w:pPr>
        <w:pStyle w:val="notetext"/>
      </w:pPr>
      <w:r w:rsidRPr="009342D6">
        <w:t>Note 2:</w:t>
      </w:r>
      <w:r w:rsidRPr="009342D6">
        <w:tab/>
        <w:t>To work out the amount to be disallowed, see section</w:t>
      </w:r>
      <w:r w:rsidR="009342D6">
        <w:t> </w:t>
      </w:r>
      <w:r w:rsidRPr="009342D6">
        <w:t>820</w:t>
      </w:r>
      <w:r w:rsidR="009342D6">
        <w:noBreakHyphen/>
      </w:r>
      <w:r w:rsidRPr="009342D6">
        <w:t>325.</w:t>
      </w:r>
    </w:p>
    <w:p w:rsidR="006E0072" w:rsidRPr="009342D6" w:rsidRDefault="006E0072" w:rsidP="006E0072">
      <w:pPr>
        <w:pStyle w:val="notetext"/>
      </w:pPr>
      <w:r w:rsidRPr="009342D6">
        <w:t>Note 3:</w:t>
      </w:r>
      <w:r w:rsidRPr="009342D6">
        <w:tab/>
        <w:t>For the rules that apply to an entity that is an outward investing entity (ADI) for only part of an income year, see section</w:t>
      </w:r>
      <w:r w:rsidR="009342D6">
        <w:t> </w:t>
      </w:r>
      <w:r w:rsidRPr="009342D6">
        <w:t>820</w:t>
      </w:r>
      <w:r w:rsidR="009342D6">
        <w:noBreakHyphen/>
      </w:r>
      <w:r w:rsidRPr="009342D6">
        <w:t xml:space="preserve">330 in conjunction with </w:t>
      </w:r>
      <w:r w:rsidR="009342D6">
        <w:t>subsection (</w:t>
      </w:r>
      <w:r w:rsidRPr="009342D6">
        <w:t>2) of this section.</w:t>
      </w:r>
    </w:p>
    <w:p w:rsidR="006E0072" w:rsidRPr="009342D6" w:rsidRDefault="006E0072" w:rsidP="006E0072">
      <w:pPr>
        <w:pStyle w:val="notetext"/>
      </w:pPr>
      <w:r w:rsidRPr="009342D6">
        <w:t>Note 4:</w:t>
      </w:r>
      <w:r w:rsidRPr="009342D6">
        <w:tab/>
        <w:t>A consolidated group or MEC group may be an outward investing entity (ADI) to which this Subdivision applies: see Subdivisions</w:t>
      </w:r>
      <w:r w:rsidR="009342D6">
        <w:t> </w:t>
      </w:r>
      <w:r w:rsidRPr="009342D6">
        <w:t>820</w:t>
      </w:r>
      <w:r w:rsidR="009342D6">
        <w:noBreakHyphen/>
      </w:r>
      <w:r w:rsidRPr="009342D6">
        <w:t>FA and 820</w:t>
      </w:r>
      <w:r w:rsidR="009342D6">
        <w:noBreakHyphen/>
      </w:r>
      <w:r w:rsidRPr="009342D6">
        <w:t>FB.</w:t>
      </w:r>
    </w:p>
    <w:p w:rsidR="006E0072" w:rsidRPr="009342D6" w:rsidRDefault="006E0072" w:rsidP="006E0072">
      <w:pPr>
        <w:pStyle w:val="SubsectionHead"/>
      </w:pPr>
      <w:r w:rsidRPr="009342D6">
        <w:t>Outward investing entity (ADI)</w:t>
      </w:r>
    </w:p>
    <w:p w:rsidR="006E0072" w:rsidRPr="009342D6" w:rsidRDefault="006E0072" w:rsidP="006E0072">
      <w:pPr>
        <w:pStyle w:val="subsection"/>
      </w:pPr>
      <w:r w:rsidRPr="009342D6">
        <w:tab/>
        <w:t>(2)</w:t>
      </w:r>
      <w:r w:rsidRPr="009342D6">
        <w:tab/>
        <w:t xml:space="preserve">The entity is an </w:t>
      </w:r>
      <w:r w:rsidRPr="009342D6">
        <w:rPr>
          <w:b/>
          <w:i/>
        </w:rPr>
        <w:t>outward investing entity (ADI)</w:t>
      </w:r>
      <w:r w:rsidRPr="009342D6">
        <w:t xml:space="preserve"> for a period that is all or a part of an income year if, and only if, throughout that period, the entity is an </w:t>
      </w:r>
      <w:r w:rsidR="009342D6" w:rsidRPr="009342D6">
        <w:rPr>
          <w:position w:val="6"/>
          <w:sz w:val="16"/>
        </w:rPr>
        <w:t>*</w:t>
      </w:r>
      <w:r w:rsidRPr="009342D6">
        <w:t>ADI to which at least one of the following paragraphs applies:</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 xml:space="preserve">Australian controller of at least one </w:t>
      </w:r>
      <w:r w:rsidR="009342D6" w:rsidRPr="009342D6">
        <w:rPr>
          <w:position w:val="6"/>
          <w:sz w:val="16"/>
        </w:rPr>
        <w:t>*</w:t>
      </w:r>
      <w:r w:rsidRPr="009342D6">
        <w:t>Australian controlled foreign entity (not necessarily the same Australian controlled foreign entity throughout that period);</w:t>
      </w:r>
    </w:p>
    <w:p w:rsidR="006E0072" w:rsidRPr="009342D6" w:rsidRDefault="006E0072" w:rsidP="006E0072">
      <w:pPr>
        <w:pStyle w:val="paragraph"/>
      </w:pPr>
      <w:r w:rsidRPr="009342D6">
        <w:tab/>
        <w:t>(b)</w:t>
      </w:r>
      <w:r w:rsidRPr="009342D6">
        <w:tab/>
        <w:t xml:space="preserve">the entity is an </w:t>
      </w:r>
      <w:r w:rsidR="009342D6" w:rsidRPr="009342D6">
        <w:rPr>
          <w:position w:val="6"/>
          <w:sz w:val="16"/>
        </w:rPr>
        <w:t>*</w:t>
      </w:r>
      <w:r w:rsidRPr="009342D6">
        <w:t xml:space="preserve">Australian entity that carries on a </w:t>
      </w:r>
      <w:r w:rsidR="009342D6" w:rsidRPr="009342D6">
        <w:rPr>
          <w:position w:val="6"/>
          <w:sz w:val="16"/>
        </w:rPr>
        <w:t>*</w:t>
      </w:r>
      <w:r w:rsidRPr="009342D6">
        <w:t xml:space="preserve">business at or through at least one </w:t>
      </w:r>
      <w:r w:rsidR="009342D6" w:rsidRPr="009342D6">
        <w:rPr>
          <w:position w:val="6"/>
          <w:sz w:val="16"/>
        </w:rPr>
        <w:t>*</w:t>
      </w:r>
      <w:r w:rsidRPr="009342D6">
        <w:t>overseas permanent establishment (not necessarily the same permanent establishment throughout that period);</w:t>
      </w:r>
    </w:p>
    <w:p w:rsidR="006E0072" w:rsidRPr="009342D6" w:rsidRDefault="006E0072" w:rsidP="006E0072">
      <w:pPr>
        <w:pStyle w:val="paragraph"/>
      </w:pPr>
      <w:r w:rsidRPr="009342D6">
        <w:tab/>
        <w:t>(c)</w:t>
      </w:r>
      <w:r w:rsidRPr="009342D6">
        <w:tab/>
        <w:t>the entity is:</w:t>
      </w:r>
    </w:p>
    <w:p w:rsidR="006E0072" w:rsidRPr="009342D6" w:rsidRDefault="006E0072" w:rsidP="006E0072">
      <w:pPr>
        <w:pStyle w:val="paragraphsub"/>
      </w:pPr>
      <w:r w:rsidRPr="009342D6">
        <w:tab/>
        <w:t>(i)</w:t>
      </w:r>
      <w:r w:rsidRPr="009342D6">
        <w:tab/>
        <w:t>an Australian entity; and</w:t>
      </w:r>
    </w:p>
    <w:p w:rsidR="006E0072" w:rsidRPr="009342D6" w:rsidRDefault="006E0072" w:rsidP="006E0072">
      <w:pPr>
        <w:pStyle w:val="paragraphsub"/>
      </w:pPr>
      <w:r w:rsidRPr="009342D6">
        <w:tab/>
        <w:t>(ii)</w:t>
      </w:r>
      <w:r w:rsidRPr="009342D6">
        <w:tab/>
        <w:t xml:space="preserve">an </w:t>
      </w:r>
      <w:r w:rsidR="009342D6" w:rsidRPr="009342D6">
        <w:rPr>
          <w:position w:val="6"/>
          <w:sz w:val="16"/>
        </w:rPr>
        <w:t>*</w:t>
      </w:r>
      <w:r w:rsidRPr="009342D6">
        <w:t xml:space="preserve">associate entity of another entity that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outward investing entity (ADI) for that period.</w:t>
      </w:r>
    </w:p>
    <w:p w:rsidR="006E0072" w:rsidRPr="009342D6" w:rsidRDefault="006E0072" w:rsidP="006E0072">
      <w:pPr>
        <w:pStyle w:val="notetext"/>
      </w:pPr>
      <w:r w:rsidRPr="009342D6">
        <w:t>Note:</w:t>
      </w:r>
      <w:r w:rsidRPr="009342D6">
        <w:tab/>
        <w:t>To determine whether an entity is an Australian controller of an Australian controlled foreign entity, see Subdivision</w:t>
      </w:r>
      <w:r w:rsidR="009342D6">
        <w:t> </w:t>
      </w:r>
      <w:r w:rsidRPr="009342D6">
        <w:t>820</w:t>
      </w:r>
      <w:r w:rsidR="009342D6">
        <w:noBreakHyphen/>
      </w:r>
      <w:r w:rsidRPr="009342D6">
        <w:t>H.</w:t>
      </w:r>
    </w:p>
    <w:p w:rsidR="006E0072" w:rsidRPr="009342D6" w:rsidRDefault="006E0072" w:rsidP="006E0072">
      <w:pPr>
        <w:pStyle w:val="SubsectionHead"/>
      </w:pPr>
      <w:r w:rsidRPr="009342D6">
        <w:t>Adjusted average equity capital</w:t>
      </w:r>
    </w:p>
    <w:p w:rsidR="006E0072" w:rsidRPr="009342D6" w:rsidRDefault="006E0072" w:rsidP="006E0072">
      <w:pPr>
        <w:pStyle w:val="subsection"/>
      </w:pPr>
      <w:r w:rsidRPr="009342D6">
        <w:tab/>
        <w:t>(3)</w:t>
      </w:r>
      <w:r w:rsidRPr="009342D6">
        <w:tab/>
        <w:t xml:space="preserve">The entity’s </w:t>
      </w:r>
      <w:r w:rsidRPr="009342D6">
        <w:rPr>
          <w:b/>
          <w:i/>
        </w:rPr>
        <w:t>adjusted average equity capital</w:t>
      </w:r>
      <w:r w:rsidRPr="009342D6">
        <w:t xml:space="preserve"> for an income year is:</w:t>
      </w:r>
    </w:p>
    <w:p w:rsidR="006E0072" w:rsidRPr="009342D6" w:rsidRDefault="006E0072" w:rsidP="006E0072">
      <w:pPr>
        <w:pStyle w:val="paragraph"/>
      </w:pPr>
      <w:r w:rsidRPr="009342D6">
        <w:tab/>
        <w:t>(a)</w:t>
      </w:r>
      <w:r w:rsidRPr="009342D6">
        <w:tab/>
        <w:t xml:space="preserve">the average value, for that year, of all the </w:t>
      </w:r>
      <w:r w:rsidR="009342D6" w:rsidRPr="009342D6">
        <w:rPr>
          <w:position w:val="6"/>
          <w:sz w:val="16"/>
        </w:rPr>
        <w:t>*</w:t>
      </w:r>
      <w:r w:rsidRPr="009342D6">
        <w:t xml:space="preserve">ADI equity capital of the entity (other than ADI equity capital attributable to its </w:t>
      </w:r>
      <w:r w:rsidR="009342D6" w:rsidRPr="009342D6">
        <w:rPr>
          <w:position w:val="6"/>
          <w:sz w:val="16"/>
        </w:rPr>
        <w:t>*</w:t>
      </w:r>
      <w:r w:rsidRPr="009342D6">
        <w:t>overseas permanent establishments); minus</w:t>
      </w:r>
    </w:p>
    <w:p w:rsidR="006E0072" w:rsidRPr="009342D6" w:rsidRDefault="006E0072" w:rsidP="006E0072">
      <w:pPr>
        <w:pStyle w:val="paragraph"/>
      </w:pPr>
      <w:r w:rsidRPr="009342D6">
        <w:tab/>
        <w:t>(b)</w:t>
      </w:r>
      <w:r w:rsidRPr="009342D6">
        <w:tab/>
        <w:t xml:space="preserve">the average value, for that year, of all the </w:t>
      </w:r>
      <w:r w:rsidR="009342D6" w:rsidRPr="009342D6">
        <w:rPr>
          <w:position w:val="6"/>
          <w:sz w:val="16"/>
        </w:rPr>
        <w:t>*</w:t>
      </w:r>
      <w:r w:rsidRPr="009342D6">
        <w:t>controlled foreign entity equity of the entity (other than controlled foreign entity equity attributable to its overseas permanent establishments).</w:t>
      </w:r>
    </w:p>
    <w:p w:rsidR="006E0072" w:rsidRPr="009342D6" w:rsidRDefault="006E0072" w:rsidP="006E0072">
      <w:pPr>
        <w:pStyle w:val="notetext"/>
      </w:pPr>
      <w:r w:rsidRPr="009342D6">
        <w:t>Note:</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
      </w:pPr>
      <w:r w:rsidRPr="009342D6">
        <w:tab/>
        <w:t>(4)</w:t>
      </w:r>
      <w:r w:rsidRPr="009342D6">
        <w:tab/>
        <w:t xml:space="preserve">For the purposes of </w:t>
      </w:r>
      <w:r w:rsidR="009342D6">
        <w:t>paragraph (</w:t>
      </w:r>
      <w:r w:rsidRPr="009342D6">
        <w:t xml:space="preserve">3)(a), treat treasury shares (within the meaning of </w:t>
      </w:r>
      <w:r w:rsidR="009342D6" w:rsidRPr="009342D6">
        <w:rPr>
          <w:position w:val="6"/>
          <w:sz w:val="16"/>
        </w:rPr>
        <w:t>*</w:t>
      </w:r>
      <w:r w:rsidRPr="009342D6">
        <w:t xml:space="preserve">accounting standard AASB 132) in the entity as included in the </w:t>
      </w:r>
      <w:r w:rsidR="009342D6" w:rsidRPr="009342D6">
        <w:rPr>
          <w:position w:val="6"/>
          <w:sz w:val="16"/>
        </w:rPr>
        <w:t>*</w:t>
      </w:r>
      <w:r w:rsidRPr="009342D6">
        <w:t xml:space="preserve">ADI equity capital of the entity, to the extent that those shares are part of the entity’s eligible tier 1 capital (within the meaning of the </w:t>
      </w:r>
      <w:r w:rsidR="009342D6" w:rsidRPr="009342D6">
        <w:rPr>
          <w:position w:val="6"/>
          <w:sz w:val="16"/>
        </w:rPr>
        <w:t>*</w:t>
      </w:r>
      <w:r w:rsidRPr="009342D6">
        <w:t>prudential standards).</w:t>
      </w:r>
    </w:p>
    <w:p w:rsidR="006E0072" w:rsidRPr="009342D6" w:rsidRDefault="006E0072" w:rsidP="006E0072">
      <w:pPr>
        <w:pStyle w:val="ActHead5"/>
      </w:pPr>
      <w:bookmarkStart w:id="265" w:name="_Toc454965991"/>
      <w:r w:rsidRPr="009342D6">
        <w:rPr>
          <w:rStyle w:val="CharSectno"/>
        </w:rPr>
        <w:t>820</w:t>
      </w:r>
      <w:r w:rsidR="009342D6">
        <w:rPr>
          <w:rStyle w:val="CharSectno"/>
        </w:rPr>
        <w:noBreakHyphen/>
      </w:r>
      <w:r w:rsidRPr="009342D6">
        <w:rPr>
          <w:rStyle w:val="CharSectno"/>
        </w:rPr>
        <w:t>305</w:t>
      </w:r>
      <w:r w:rsidRPr="009342D6">
        <w:t xml:space="preserve">  Minimum capital amount</w:t>
      </w:r>
      <w:bookmarkEnd w:id="265"/>
    </w:p>
    <w:p w:rsidR="006E0072" w:rsidRPr="009342D6" w:rsidRDefault="006E0072" w:rsidP="006E0072">
      <w:pPr>
        <w:pStyle w:val="subsection"/>
      </w:pPr>
      <w:r w:rsidRPr="009342D6">
        <w:tab/>
      </w:r>
      <w:r w:rsidRPr="009342D6">
        <w:tab/>
        <w:t xml:space="preserve">The entity’s </w:t>
      </w:r>
      <w:r w:rsidRPr="009342D6">
        <w:rPr>
          <w:b/>
          <w:i/>
        </w:rPr>
        <w:t>minimum capital amount</w:t>
      </w:r>
      <w:r w:rsidRPr="009342D6">
        <w:t xml:space="preserve"> for an income year is the least of the following amounts:</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safe harbour capital amount;</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arm’s length capital amount;</w:t>
      </w:r>
    </w:p>
    <w:p w:rsidR="006E0072" w:rsidRPr="009342D6" w:rsidRDefault="006E0072" w:rsidP="006E0072">
      <w:pPr>
        <w:pStyle w:val="paragraph"/>
      </w:pPr>
      <w:r w:rsidRPr="009342D6">
        <w:tab/>
        <w:t>(c)</w:t>
      </w:r>
      <w:r w:rsidRPr="009342D6">
        <w:tab/>
        <w:t xml:space="preserve">the </w:t>
      </w:r>
      <w:r w:rsidR="009342D6" w:rsidRPr="009342D6">
        <w:rPr>
          <w:position w:val="6"/>
          <w:sz w:val="16"/>
        </w:rPr>
        <w:t>*</w:t>
      </w:r>
      <w:r w:rsidRPr="009342D6">
        <w:t>worldwide capital amount.</w:t>
      </w:r>
    </w:p>
    <w:p w:rsidR="006E0072" w:rsidRPr="009342D6" w:rsidRDefault="006E0072" w:rsidP="006E0072">
      <w:pPr>
        <w:pStyle w:val="notetext"/>
      </w:pPr>
      <w:r w:rsidRPr="009342D6">
        <w:t>Note:</w:t>
      </w:r>
      <w:r w:rsidRPr="009342D6">
        <w:tab/>
        <w:t>The entity cannot use the worldwide capital amount if the entity is also a foreign controlled Australian entity throughout that year, see section</w:t>
      </w:r>
      <w:r w:rsidR="009342D6">
        <w:t> </w:t>
      </w:r>
      <w:r w:rsidRPr="009342D6">
        <w:t>820</w:t>
      </w:r>
      <w:r w:rsidR="009342D6">
        <w:noBreakHyphen/>
      </w:r>
      <w:r w:rsidRPr="009342D6">
        <w:t>320.</w:t>
      </w:r>
    </w:p>
    <w:p w:rsidR="006E0072" w:rsidRPr="009342D6" w:rsidRDefault="006E0072" w:rsidP="006E0072">
      <w:pPr>
        <w:pStyle w:val="ActHead5"/>
      </w:pPr>
      <w:bookmarkStart w:id="266" w:name="_Toc454965992"/>
      <w:r w:rsidRPr="009342D6">
        <w:rPr>
          <w:rStyle w:val="CharSectno"/>
        </w:rPr>
        <w:t>820</w:t>
      </w:r>
      <w:r w:rsidR="009342D6">
        <w:rPr>
          <w:rStyle w:val="CharSectno"/>
        </w:rPr>
        <w:noBreakHyphen/>
      </w:r>
      <w:r w:rsidRPr="009342D6">
        <w:rPr>
          <w:rStyle w:val="CharSectno"/>
        </w:rPr>
        <w:t>310</w:t>
      </w:r>
      <w:r w:rsidRPr="009342D6">
        <w:t xml:space="preserve">  Safe harbour capital amount</w:t>
      </w:r>
      <w:bookmarkEnd w:id="266"/>
    </w:p>
    <w:p w:rsidR="006E0072" w:rsidRPr="009342D6" w:rsidRDefault="006E0072" w:rsidP="006E0072">
      <w:pPr>
        <w:pStyle w:val="subsection"/>
      </w:pPr>
      <w:r w:rsidRPr="009342D6">
        <w:tab/>
        <w:t>(1)</w:t>
      </w:r>
      <w:r w:rsidRPr="009342D6">
        <w:tab/>
        <w:t xml:space="preserve">The </w:t>
      </w:r>
      <w:r w:rsidRPr="009342D6">
        <w:rPr>
          <w:b/>
          <w:i/>
        </w:rPr>
        <w:t>safe harbour capital amount</w:t>
      </w:r>
      <w:r w:rsidRPr="009342D6">
        <w:t xml:space="preserve"> is the result of applying the method statement in this section. </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t>Step 1.</w:t>
      </w:r>
      <w:r w:rsidRPr="009342D6">
        <w:tab/>
        <w:t>Work out the average value, for the income year, of all the entity’s:</w:t>
      </w:r>
    </w:p>
    <w:p w:rsidR="006E0072" w:rsidRPr="009342D6" w:rsidRDefault="006E0072" w:rsidP="006E0072">
      <w:pPr>
        <w:pStyle w:val="BoxPara"/>
      </w:pPr>
      <w:r w:rsidRPr="009342D6">
        <w:tab/>
        <w:t>(aa)</w:t>
      </w:r>
      <w:r w:rsidRPr="009342D6">
        <w:tab/>
      </w:r>
      <w:r w:rsidR="009342D6" w:rsidRPr="009342D6">
        <w:rPr>
          <w:position w:val="6"/>
          <w:sz w:val="16"/>
        </w:rPr>
        <w:t>*</w:t>
      </w:r>
      <w:r w:rsidRPr="009342D6">
        <w:t>risk</w:t>
      </w:r>
      <w:r w:rsidR="009342D6">
        <w:noBreakHyphen/>
      </w:r>
      <w:r w:rsidRPr="009342D6">
        <w:t>weighted assets; and</w:t>
      </w:r>
    </w:p>
    <w:p w:rsidR="006E0072" w:rsidRPr="009342D6" w:rsidRDefault="006E0072" w:rsidP="006E0072">
      <w:pPr>
        <w:pStyle w:val="BoxPara"/>
      </w:pPr>
      <w:r w:rsidRPr="009342D6">
        <w:tab/>
        <w:t>(ab)</w:t>
      </w:r>
      <w:r w:rsidRPr="009342D6">
        <w:tab/>
        <w:t>intangible assets comprising capitalised software expenses;</w:t>
      </w:r>
    </w:p>
    <w:p w:rsidR="006E0072" w:rsidRPr="009342D6" w:rsidRDefault="006E0072" w:rsidP="006E0072">
      <w:pPr>
        <w:pStyle w:val="BoxStep"/>
      </w:pPr>
      <w:r w:rsidRPr="009342D6">
        <w:tab/>
        <w:t>that are attributable to none of the following:</w:t>
      </w:r>
    </w:p>
    <w:p w:rsidR="006E0072" w:rsidRPr="009342D6" w:rsidRDefault="006E0072" w:rsidP="006E0072">
      <w:pPr>
        <w:pStyle w:val="BoxPara"/>
      </w:pPr>
      <w:r w:rsidRPr="009342D6">
        <w:tab/>
        <w:t>(a)</w:t>
      </w:r>
      <w:r w:rsidRPr="009342D6">
        <w:tab/>
        <w:t xml:space="preserve">the entity’s </w:t>
      </w:r>
      <w:r w:rsidR="009342D6" w:rsidRPr="009342D6">
        <w:rPr>
          <w:position w:val="6"/>
          <w:sz w:val="16"/>
        </w:rPr>
        <w:t>*</w:t>
      </w:r>
      <w:r w:rsidRPr="009342D6">
        <w:t>overseas permanent establishments;</w:t>
      </w:r>
    </w:p>
    <w:p w:rsidR="006E0072" w:rsidRPr="009342D6" w:rsidRDefault="006E0072" w:rsidP="006E0072">
      <w:pPr>
        <w:pStyle w:val="BoxPara"/>
        <w:keepNext/>
        <w:keepLines/>
      </w:pPr>
      <w:r w:rsidRPr="009342D6">
        <w:tab/>
        <w:t>(b)</w:t>
      </w:r>
      <w:r w:rsidRPr="009342D6">
        <w:tab/>
        <w:t xml:space="preserve">assets comprised by the </w:t>
      </w:r>
      <w:r w:rsidR="009342D6" w:rsidRPr="009342D6">
        <w:rPr>
          <w:position w:val="6"/>
          <w:sz w:val="16"/>
        </w:rPr>
        <w:t>*</w:t>
      </w:r>
      <w:r w:rsidRPr="009342D6">
        <w:t>controlled foreign entity equity of the entity (other than controlled foreign entity equity attributable to the entity’s overseas permanent establishments);</w:t>
      </w:r>
    </w:p>
    <w:p w:rsidR="006E0072" w:rsidRPr="009342D6" w:rsidRDefault="006E0072" w:rsidP="006E0072">
      <w:pPr>
        <w:pStyle w:val="BoxPara"/>
        <w:keepNext/>
        <w:keepLines/>
      </w:pPr>
      <w:r w:rsidRPr="009342D6">
        <w:tab/>
        <w:t>(c)</w:t>
      </w:r>
      <w:r w:rsidRPr="009342D6">
        <w:tab/>
        <w:t xml:space="preserve">assets for which </w:t>
      </w:r>
      <w:r w:rsidR="009342D6" w:rsidRPr="009342D6">
        <w:rPr>
          <w:position w:val="6"/>
          <w:sz w:val="16"/>
        </w:rPr>
        <w:t>*</w:t>
      </w:r>
      <w:r w:rsidRPr="009342D6">
        <w:t>prudential capital deductions must be made by the entity (other than prudential capital deductions attributable to the entity’s overseas permanent establishments).</w:t>
      </w:r>
    </w:p>
    <w:p w:rsidR="006E0072" w:rsidRPr="009342D6" w:rsidRDefault="006E0072" w:rsidP="006E0072">
      <w:pPr>
        <w:pStyle w:val="BoxStep"/>
      </w:pPr>
      <w:r w:rsidRPr="009342D6">
        <w:rPr>
          <w:szCs w:val="22"/>
        </w:rPr>
        <w:t>Step 2.</w:t>
      </w:r>
      <w:r w:rsidRPr="009342D6">
        <w:tab/>
        <w:t xml:space="preserve">Multiply the result of step 1 by </w:t>
      </w:r>
      <w:r w:rsidR="003C17DB" w:rsidRPr="009342D6">
        <w:t>6%</w:t>
      </w:r>
      <w:r w:rsidRPr="009342D6">
        <w:t>.</w:t>
      </w:r>
    </w:p>
    <w:p w:rsidR="006E0072" w:rsidRPr="009342D6" w:rsidRDefault="006E0072" w:rsidP="006E0072">
      <w:pPr>
        <w:pStyle w:val="BoxStep"/>
      </w:pPr>
      <w:r w:rsidRPr="009342D6">
        <w:t>Step 3.</w:t>
      </w:r>
      <w:r w:rsidRPr="009342D6">
        <w:tab/>
        <w:t xml:space="preserve">Add to the result of step 2 the average value, for that year, of all the </w:t>
      </w:r>
      <w:r w:rsidR="009342D6" w:rsidRPr="009342D6">
        <w:rPr>
          <w:position w:val="6"/>
          <w:sz w:val="16"/>
        </w:rPr>
        <w:t>*</w:t>
      </w:r>
      <w:r w:rsidRPr="009342D6">
        <w:t>tier 1 prudential capital deductions for the entity, to the extent that they are not attributable to:</w:t>
      </w:r>
    </w:p>
    <w:p w:rsidR="006E0072" w:rsidRPr="009342D6" w:rsidRDefault="006E0072" w:rsidP="006E0072">
      <w:pPr>
        <w:pStyle w:val="BoxPara"/>
      </w:pPr>
      <w:r w:rsidRPr="009342D6">
        <w:tab/>
        <w:t>(a)</w:t>
      </w:r>
      <w:r w:rsidRPr="009342D6">
        <w:tab/>
        <w:t xml:space="preserve">any of the entity’s </w:t>
      </w:r>
      <w:r w:rsidR="009342D6" w:rsidRPr="009342D6">
        <w:rPr>
          <w:position w:val="6"/>
          <w:sz w:val="16"/>
        </w:rPr>
        <w:t>*</w:t>
      </w:r>
      <w:r w:rsidRPr="009342D6">
        <w:t>overseas permanent establishments; or</w:t>
      </w:r>
    </w:p>
    <w:p w:rsidR="006E0072" w:rsidRPr="009342D6" w:rsidRDefault="006E0072" w:rsidP="006E0072">
      <w:pPr>
        <w:pStyle w:val="BoxPara"/>
      </w:pPr>
      <w:r w:rsidRPr="009342D6">
        <w:tab/>
        <w:t>(b)</w:t>
      </w:r>
      <w:r w:rsidRPr="009342D6">
        <w:tab/>
        <w:t xml:space="preserve">any </w:t>
      </w:r>
      <w:r w:rsidR="009342D6" w:rsidRPr="009342D6">
        <w:rPr>
          <w:position w:val="6"/>
          <w:sz w:val="16"/>
        </w:rPr>
        <w:t>*</w:t>
      </w:r>
      <w:r w:rsidRPr="009342D6">
        <w:t xml:space="preserve">Australian controlled foreign entities of which the entity is an </w:t>
      </w:r>
      <w:r w:rsidR="009342D6" w:rsidRPr="009342D6">
        <w:rPr>
          <w:position w:val="6"/>
          <w:sz w:val="16"/>
        </w:rPr>
        <w:t>*</w:t>
      </w:r>
      <w:r w:rsidRPr="009342D6">
        <w:t>Australian controller; or</w:t>
      </w:r>
    </w:p>
    <w:p w:rsidR="006E0072" w:rsidRPr="009342D6" w:rsidRDefault="006E0072" w:rsidP="006E0072">
      <w:pPr>
        <w:pStyle w:val="BoxPara"/>
      </w:pPr>
      <w:r w:rsidRPr="009342D6">
        <w:tab/>
        <w:t>(c)</w:t>
      </w:r>
      <w:r w:rsidRPr="009342D6">
        <w:tab/>
        <w:t>any of the entity’s goodwill or intangible assets which relate to the excess mentioned in paragraph</w:t>
      </w:r>
      <w:r w:rsidR="009342D6">
        <w:t> </w:t>
      </w:r>
      <w:r w:rsidRPr="009342D6">
        <w:t xml:space="preserve">5.3 of </w:t>
      </w:r>
      <w:r w:rsidR="009342D6" w:rsidRPr="009342D6">
        <w:rPr>
          <w:position w:val="6"/>
          <w:sz w:val="16"/>
        </w:rPr>
        <w:t>*</w:t>
      </w:r>
      <w:r w:rsidRPr="009342D6">
        <w:t>accounting standard AASB 1038, as issued on 17</w:t>
      </w:r>
      <w:r w:rsidR="009342D6">
        <w:t> </w:t>
      </w:r>
      <w:r w:rsidRPr="009342D6">
        <w:t xml:space="preserve">November 1998, to the extent that the excess is referrable to </w:t>
      </w:r>
      <w:r w:rsidR="009342D6" w:rsidRPr="009342D6">
        <w:rPr>
          <w:position w:val="6"/>
          <w:sz w:val="16"/>
        </w:rPr>
        <w:t>*</w:t>
      </w:r>
      <w:r w:rsidRPr="009342D6">
        <w:t>VBIF; or</w:t>
      </w:r>
    </w:p>
    <w:p w:rsidR="006E0072" w:rsidRPr="009342D6" w:rsidRDefault="006E0072" w:rsidP="006E0072">
      <w:pPr>
        <w:pStyle w:val="BoxNote"/>
      </w:pPr>
      <w:r w:rsidRPr="009342D6">
        <w:tab/>
        <w:t>Note:</w:t>
      </w:r>
      <w:r w:rsidRPr="009342D6">
        <w:tab/>
        <w:t>Paragraph 5.3 of that accounting standard applies to any excess of the net market values of an interest in a subsidiary over the net amount of that subsidiary’s assets and liabilities.</w:t>
      </w:r>
    </w:p>
    <w:p w:rsidR="006E0072" w:rsidRPr="009342D6" w:rsidRDefault="006E0072" w:rsidP="006E0072">
      <w:pPr>
        <w:pStyle w:val="BoxPara"/>
      </w:pPr>
      <w:r w:rsidRPr="009342D6">
        <w:tab/>
        <w:t>(d)</w:t>
      </w:r>
      <w:r w:rsidRPr="009342D6">
        <w:tab/>
        <w:t>any of the entity’s intangible assets comprising capitalised software expenses.</w:t>
      </w:r>
    </w:p>
    <w:p w:rsidR="006E0072" w:rsidRPr="009342D6" w:rsidRDefault="006E0072" w:rsidP="006E0072">
      <w:pPr>
        <w:pStyle w:val="BoxStep"/>
      </w:pPr>
      <w:r w:rsidRPr="009342D6">
        <w:tab/>
        <w:t xml:space="preserve">The result of this step is the </w:t>
      </w:r>
      <w:r w:rsidRPr="009342D6">
        <w:rPr>
          <w:b/>
          <w:i/>
        </w:rPr>
        <w:t>safe harbour capital amount</w:t>
      </w:r>
      <w:r w:rsidRPr="009342D6">
        <w:t>.</w:t>
      </w:r>
    </w:p>
    <w:p w:rsidR="007E09E7" w:rsidRPr="009342D6" w:rsidRDefault="007E09E7" w:rsidP="007E09E7">
      <w:pPr>
        <w:pStyle w:val="notetext"/>
      </w:pPr>
      <w:r w:rsidRPr="009342D6">
        <w:t>Example:</w:t>
      </w:r>
      <w:r w:rsidRPr="009342D6">
        <w:tab/>
        <w:t>The Southern Cross Bank is an Australian bank that carries on its banking business through its overseas permanent establishments and through foreign entities that it controls. For the income year, its average value of risk</w:t>
      </w:r>
      <w:r w:rsidR="009342D6">
        <w:noBreakHyphen/>
      </w:r>
      <w:r w:rsidRPr="009342D6">
        <w:t>weighted assets and intangible assets comprising capitalised software expenses is $150 million (having discounted those assets that are excluded by step 1) and the average value of its relevant tier 1 prudential capital deductions is $2 million. Multiplying $150 million by 6% equals $9 million, which is the result of step 2. Adding $2 million to $9 million equals $11 million, which is the safe harbour capital amount.</w:t>
      </w:r>
    </w:p>
    <w:p w:rsidR="006E0072" w:rsidRPr="009342D6" w:rsidRDefault="006E0072" w:rsidP="006E0072">
      <w:pPr>
        <w:pStyle w:val="subsection"/>
      </w:pPr>
      <w:r w:rsidRPr="009342D6">
        <w:tab/>
        <w:t>(2)</w:t>
      </w:r>
      <w:r w:rsidRPr="009342D6">
        <w:tab/>
      </w:r>
      <w:r w:rsidRPr="009342D6">
        <w:rPr>
          <w:b/>
          <w:i/>
        </w:rPr>
        <w:t>VBIF</w:t>
      </w:r>
      <w:r w:rsidRPr="009342D6">
        <w:t xml:space="preserve"> is the value of business in force at the time of acquisition of the relevant subsidiary (within the meaning of paragraph</w:t>
      </w:r>
      <w:r w:rsidR="009342D6">
        <w:t> </w:t>
      </w:r>
      <w:r w:rsidRPr="009342D6">
        <w:t xml:space="preserve">5.3 of </w:t>
      </w:r>
      <w:r w:rsidR="009342D6" w:rsidRPr="009342D6">
        <w:rPr>
          <w:position w:val="6"/>
          <w:sz w:val="16"/>
        </w:rPr>
        <w:t>*</w:t>
      </w:r>
      <w:r w:rsidRPr="009342D6">
        <w:t>accounting standard AASB 1038, as issued on 17</w:t>
      </w:r>
      <w:r w:rsidR="009342D6">
        <w:t> </w:t>
      </w:r>
      <w:r w:rsidRPr="009342D6">
        <w:t>November 1998) of the entity.</w:t>
      </w:r>
    </w:p>
    <w:p w:rsidR="006E0072" w:rsidRPr="009342D6" w:rsidRDefault="006E0072" w:rsidP="006E0072">
      <w:pPr>
        <w:pStyle w:val="subsection"/>
      </w:pPr>
      <w:r w:rsidRPr="009342D6">
        <w:tab/>
        <w:t>(3)</w:t>
      </w:r>
      <w:r w:rsidRPr="009342D6">
        <w:tab/>
      </w:r>
      <w:r w:rsidR="009342D6" w:rsidRPr="009342D6">
        <w:rPr>
          <w:position w:val="6"/>
          <w:sz w:val="16"/>
        </w:rPr>
        <w:t>*</w:t>
      </w:r>
      <w:r w:rsidRPr="009342D6">
        <w:t xml:space="preserve">VBIF is taken to be nil at all times unless the value of VBIF at the time of acquisition of the relevant subsidiary was worked out by an </w:t>
      </w:r>
      <w:r w:rsidR="009342D6" w:rsidRPr="009342D6">
        <w:rPr>
          <w:position w:val="6"/>
          <w:sz w:val="16"/>
        </w:rPr>
        <w:t>*</w:t>
      </w:r>
      <w:r w:rsidRPr="009342D6">
        <w:t>actuary according to Australian actuarial practice.</w:t>
      </w:r>
    </w:p>
    <w:p w:rsidR="006E0072" w:rsidRPr="009342D6" w:rsidRDefault="006E0072" w:rsidP="006E0072">
      <w:pPr>
        <w:pStyle w:val="ActHead5"/>
      </w:pPr>
      <w:bookmarkStart w:id="267" w:name="_Toc454965993"/>
      <w:r w:rsidRPr="009342D6">
        <w:rPr>
          <w:rStyle w:val="CharSectno"/>
        </w:rPr>
        <w:t>820</w:t>
      </w:r>
      <w:r w:rsidR="009342D6">
        <w:rPr>
          <w:rStyle w:val="CharSectno"/>
        </w:rPr>
        <w:noBreakHyphen/>
      </w:r>
      <w:r w:rsidRPr="009342D6">
        <w:rPr>
          <w:rStyle w:val="CharSectno"/>
        </w:rPr>
        <w:t>315</w:t>
      </w:r>
      <w:r w:rsidRPr="009342D6">
        <w:t xml:space="preserve">  Arm’s length capital amount</w:t>
      </w:r>
      <w:bookmarkEnd w:id="267"/>
    </w:p>
    <w:p w:rsidR="006E0072" w:rsidRPr="009342D6" w:rsidRDefault="006E0072" w:rsidP="006E0072">
      <w:pPr>
        <w:pStyle w:val="subsection"/>
      </w:pPr>
      <w:r w:rsidRPr="009342D6">
        <w:tab/>
        <w:t>(1)</w:t>
      </w:r>
      <w:r w:rsidRPr="009342D6">
        <w:tab/>
        <w:t xml:space="preserve">The </w:t>
      </w:r>
      <w:r w:rsidRPr="009342D6">
        <w:rPr>
          <w:b/>
          <w:i/>
        </w:rPr>
        <w:t>arm’s length capital amount</w:t>
      </w:r>
      <w:r w:rsidRPr="009342D6">
        <w:t xml:space="preserve"> is a notional amount that, having regard to:</w:t>
      </w:r>
    </w:p>
    <w:p w:rsidR="006E0072" w:rsidRPr="009342D6" w:rsidRDefault="006E0072" w:rsidP="006E0072">
      <w:pPr>
        <w:pStyle w:val="paragraph"/>
      </w:pPr>
      <w:r w:rsidRPr="009342D6">
        <w:tab/>
        <w:t>(a)</w:t>
      </w:r>
      <w:r w:rsidRPr="009342D6">
        <w:tab/>
        <w:t xml:space="preserve">the factual assumptions set out in </w:t>
      </w:r>
      <w:r w:rsidR="009342D6">
        <w:t>subsection (</w:t>
      </w:r>
      <w:r w:rsidRPr="009342D6">
        <w:t>2); and</w:t>
      </w:r>
    </w:p>
    <w:p w:rsidR="006E0072" w:rsidRPr="009342D6" w:rsidRDefault="006E0072" w:rsidP="006E0072">
      <w:pPr>
        <w:pStyle w:val="paragraph"/>
      </w:pPr>
      <w:r w:rsidRPr="009342D6">
        <w:tab/>
        <w:t>(b)</w:t>
      </w:r>
      <w:r w:rsidRPr="009342D6">
        <w:tab/>
        <w:t xml:space="preserve">the relevant factors mentioned in </w:t>
      </w:r>
      <w:r w:rsidR="009342D6">
        <w:t>subsection (</w:t>
      </w:r>
      <w:r w:rsidRPr="009342D6">
        <w:t>3);</w:t>
      </w:r>
    </w:p>
    <w:p w:rsidR="006E0072" w:rsidRPr="009342D6" w:rsidRDefault="006E0072" w:rsidP="006E0072">
      <w:pPr>
        <w:pStyle w:val="subsection2"/>
      </w:pPr>
      <w:r w:rsidRPr="009342D6">
        <w:t xml:space="preserve">would represent the minimum amount of </w:t>
      </w:r>
      <w:r w:rsidR="009342D6" w:rsidRPr="009342D6">
        <w:rPr>
          <w:position w:val="6"/>
          <w:sz w:val="16"/>
        </w:rPr>
        <w:t>*</w:t>
      </w:r>
      <w:r w:rsidRPr="009342D6">
        <w:t xml:space="preserve">equity capital that the entity would reasonably be expected to have in carrying on the Australian business mentioned in </w:t>
      </w:r>
      <w:r w:rsidR="009342D6">
        <w:t>subsection (</w:t>
      </w:r>
      <w:r w:rsidRPr="009342D6">
        <w:t>2) throughout the income year if, throughout that year:</w:t>
      </w:r>
    </w:p>
    <w:p w:rsidR="006E0072" w:rsidRPr="009342D6" w:rsidRDefault="006E0072" w:rsidP="006E0072">
      <w:pPr>
        <w:pStyle w:val="paragraph"/>
      </w:pPr>
      <w:r w:rsidRPr="009342D6">
        <w:tab/>
        <w:t>(c)</w:t>
      </w:r>
      <w:r w:rsidRPr="009342D6">
        <w:tab/>
        <w:t>the part of the entity carrying on that business had operated as if it were a separate entity; and</w:t>
      </w:r>
    </w:p>
    <w:p w:rsidR="006E0072" w:rsidRPr="009342D6" w:rsidRDefault="006E0072" w:rsidP="006E0072">
      <w:pPr>
        <w:pStyle w:val="paragraph"/>
      </w:pPr>
      <w:r w:rsidRPr="009342D6">
        <w:tab/>
        <w:t>(d)</w:t>
      </w:r>
      <w:r w:rsidRPr="009342D6">
        <w:tab/>
        <w:t xml:space="preserve">that separate entity had been dealing at </w:t>
      </w:r>
      <w:r w:rsidR="009342D6" w:rsidRPr="009342D6">
        <w:rPr>
          <w:position w:val="6"/>
          <w:sz w:val="16"/>
        </w:rPr>
        <w:t>*</w:t>
      </w:r>
      <w:r w:rsidRPr="009342D6">
        <w:t>arm’s length with:</w:t>
      </w:r>
    </w:p>
    <w:p w:rsidR="006E0072" w:rsidRPr="009342D6" w:rsidRDefault="006E0072" w:rsidP="006E0072">
      <w:pPr>
        <w:pStyle w:val="paragraphsub"/>
      </w:pPr>
      <w:r w:rsidRPr="009342D6">
        <w:tab/>
        <w:t>(i)</w:t>
      </w:r>
      <w:r w:rsidRPr="009342D6">
        <w:tab/>
        <w:t>the other part of the entity; and</w:t>
      </w:r>
    </w:p>
    <w:p w:rsidR="006E0072" w:rsidRPr="009342D6" w:rsidRDefault="006E0072" w:rsidP="006E0072">
      <w:pPr>
        <w:pStyle w:val="paragraphsub"/>
      </w:pPr>
      <w:r w:rsidRPr="009342D6">
        <w:tab/>
        <w:t>(ii)</w:t>
      </w:r>
      <w:r w:rsidRPr="009342D6">
        <w:tab/>
        <w:t xml:space="preserve">all the </w:t>
      </w:r>
      <w:r w:rsidR="009342D6" w:rsidRPr="009342D6">
        <w:rPr>
          <w:position w:val="6"/>
          <w:sz w:val="16"/>
        </w:rPr>
        <w:t>*</w:t>
      </w:r>
      <w:r w:rsidRPr="009342D6">
        <w:t xml:space="preserve">Australian controlled foreign entities of which the entity is an </w:t>
      </w:r>
      <w:r w:rsidR="009342D6" w:rsidRPr="009342D6">
        <w:rPr>
          <w:position w:val="6"/>
          <w:sz w:val="16"/>
        </w:rPr>
        <w:t>*</w:t>
      </w:r>
      <w:r w:rsidRPr="009342D6">
        <w:t>Australian controller.</w:t>
      </w:r>
    </w:p>
    <w:p w:rsidR="006E0072" w:rsidRPr="009342D6" w:rsidRDefault="006E0072" w:rsidP="006E0072">
      <w:pPr>
        <w:pStyle w:val="notetext"/>
      </w:pPr>
      <w:r w:rsidRPr="009342D6">
        <w:t>Note:</w:t>
      </w:r>
      <w:r w:rsidRPr="009342D6">
        <w:tab/>
        <w:t>The entity must keep records in accordance with section</w:t>
      </w:r>
      <w:r w:rsidR="009342D6">
        <w:t> </w:t>
      </w:r>
      <w:r w:rsidRPr="009342D6">
        <w:t>820</w:t>
      </w:r>
      <w:r w:rsidR="009342D6">
        <w:noBreakHyphen/>
      </w:r>
      <w:r w:rsidRPr="009342D6">
        <w:t>980 if the entity works out an amount under this section.</w:t>
      </w:r>
    </w:p>
    <w:p w:rsidR="006E0072" w:rsidRPr="009342D6" w:rsidRDefault="006E0072" w:rsidP="006E0072">
      <w:pPr>
        <w:pStyle w:val="SubsectionHead"/>
      </w:pPr>
      <w:r w:rsidRPr="009342D6">
        <w:t>Factual assumptions</w:t>
      </w:r>
    </w:p>
    <w:p w:rsidR="006E0072" w:rsidRPr="009342D6" w:rsidRDefault="006E0072" w:rsidP="006E0072">
      <w:pPr>
        <w:pStyle w:val="subsection"/>
      </w:pPr>
      <w:r w:rsidRPr="009342D6">
        <w:tab/>
        <w:t>(2)</w:t>
      </w:r>
      <w:r w:rsidRPr="009342D6">
        <w:tab/>
        <w:t>Irrespective of what actually happened during that year, the following assumptions must be made in working out that minimum amount:</w:t>
      </w:r>
    </w:p>
    <w:p w:rsidR="006E0072" w:rsidRPr="009342D6" w:rsidRDefault="006E0072" w:rsidP="006E0072">
      <w:pPr>
        <w:pStyle w:val="paragraph"/>
      </w:pPr>
      <w:r w:rsidRPr="009342D6">
        <w:tab/>
        <w:t>(a)</w:t>
      </w:r>
      <w:r w:rsidRPr="009342D6">
        <w:tab/>
        <w:t xml:space="preserve">the entity’s commercial activities in connection with </w:t>
      </w:r>
      <w:smartTag w:uri="urn:schemas-microsoft-com:office:smarttags" w:element="country-region">
        <w:smartTag w:uri="urn:schemas-microsoft-com:office:smarttags" w:element="place">
          <w:r w:rsidRPr="009342D6">
            <w:t>Australia</w:t>
          </w:r>
        </w:smartTag>
      </w:smartTag>
      <w:r w:rsidRPr="009342D6">
        <w:t xml:space="preserve"> (the </w:t>
      </w:r>
      <w:r w:rsidRPr="009342D6">
        <w:rPr>
          <w:b/>
          <w:i/>
        </w:rPr>
        <w:t>Australian business</w:t>
      </w:r>
      <w:r w:rsidRPr="009342D6">
        <w:t>) during that year do not include:</w:t>
      </w:r>
    </w:p>
    <w:p w:rsidR="006E0072" w:rsidRPr="009342D6" w:rsidRDefault="006E0072" w:rsidP="006E0072">
      <w:pPr>
        <w:pStyle w:val="paragraphsub"/>
      </w:pPr>
      <w:r w:rsidRPr="009342D6">
        <w:tab/>
        <w:t>(i)</w:t>
      </w:r>
      <w:r w:rsidRPr="009342D6">
        <w:tab/>
        <w:t xml:space="preserve">any </w:t>
      </w:r>
      <w:r w:rsidR="009342D6" w:rsidRPr="009342D6">
        <w:rPr>
          <w:position w:val="6"/>
          <w:sz w:val="16"/>
        </w:rPr>
        <w:t>*</w:t>
      </w:r>
      <w:r w:rsidRPr="009342D6">
        <w:t xml:space="preserve">business carried on by the entity at or through its </w:t>
      </w:r>
      <w:r w:rsidR="009342D6" w:rsidRPr="009342D6">
        <w:rPr>
          <w:position w:val="6"/>
          <w:sz w:val="16"/>
        </w:rPr>
        <w:t>*</w:t>
      </w:r>
      <w:r w:rsidRPr="009342D6">
        <w:t>overseas permanent establishments; or</w:t>
      </w:r>
    </w:p>
    <w:p w:rsidR="006E0072" w:rsidRPr="009342D6" w:rsidRDefault="006E0072" w:rsidP="006E0072">
      <w:pPr>
        <w:pStyle w:val="paragraphsub"/>
      </w:pPr>
      <w:r w:rsidRPr="009342D6">
        <w:tab/>
        <w:t>(ii)</w:t>
      </w:r>
      <w:r w:rsidRPr="009342D6">
        <w:tab/>
        <w:t xml:space="preserve">the holding of any </w:t>
      </w:r>
      <w:r w:rsidR="009342D6" w:rsidRPr="009342D6">
        <w:rPr>
          <w:position w:val="6"/>
          <w:sz w:val="16"/>
        </w:rPr>
        <w:t>*</w:t>
      </w:r>
      <w:r w:rsidRPr="009342D6">
        <w:t>controlled foreign entity equity;</w:t>
      </w:r>
    </w:p>
    <w:p w:rsidR="006E0072" w:rsidRPr="009342D6" w:rsidRDefault="006E0072" w:rsidP="006E0072">
      <w:pPr>
        <w:pStyle w:val="paragraph"/>
      </w:pPr>
      <w:r w:rsidRPr="009342D6">
        <w:tab/>
        <w:t>(b)</w:t>
      </w:r>
      <w:r w:rsidRPr="009342D6">
        <w:tab/>
        <w:t>the entity had carried on the Australian business that it actually carried on during that year;</w:t>
      </w:r>
    </w:p>
    <w:p w:rsidR="006E0072" w:rsidRPr="009342D6" w:rsidRDefault="006E0072" w:rsidP="006E0072">
      <w:pPr>
        <w:pStyle w:val="paragraph"/>
      </w:pPr>
      <w:r w:rsidRPr="009342D6">
        <w:tab/>
        <w:t>(c)</w:t>
      </w:r>
      <w:r w:rsidRPr="009342D6">
        <w:tab/>
        <w:t>the nature of the entity’s assets and liabilities (to the extent that they are attributable to the Australian business) had been as they were during that year;</w:t>
      </w:r>
    </w:p>
    <w:p w:rsidR="006E0072" w:rsidRPr="009342D6" w:rsidRDefault="006E0072" w:rsidP="006E0072">
      <w:pPr>
        <w:pStyle w:val="paragraph"/>
      </w:pPr>
      <w:r w:rsidRPr="009342D6">
        <w:tab/>
        <w:t>(d)</w:t>
      </w:r>
      <w:r w:rsidRPr="009342D6">
        <w:tab/>
        <w:t xml:space="preserve">except as mentioned in </w:t>
      </w:r>
      <w:r w:rsidR="009342D6">
        <w:t>subsection (</w:t>
      </w:r>
      <w:r w:rsidRPr="009342D6">
        <w:t>1), the entity had carried on the Australian business in the same circumstances as what actually existed during that year.</w:t>
      </w:r>
    </w:p>
    <w:p w:rsidR="006E0072" w:rsidRPr="009342D6" w:rsidRDefault="006E0072" w:rsidP="006E0072">
      <w:pPr>
        <w:pStyle w:val="SubsectionHead"/>
      </w:pPr>
      <w:r w:rsidRPr="009342D6">
        <w:t>Relevant factors</w:t>
      </w:r>
    </w:p>
    <w:p w:rsidR="006E0072" w:rsidRPr="009342D6" w:rsidRDefault="006E0072" w:rsidP="006E0072">
      <w:pPr>
        <w:pStyle w:val="subsection"/>
      </w:pPr>
      <w:r w:rsidRPr="009342D6">
        <w:tab/>
        <w:t>(3)</w:t>
      </w:r>
      <w:r w:rsidRPr="009342D6">
        <w:tab/>
        <w:t xml:space="preserve">On the basis of the factual assumptions set out in </w:t>
      </w:r>
      <w:r w:rsidR="009342D6">
        <w:t>subsection (</w:t>
      </w:r>
      <w:r w:rsidRPr="009342D6">
        <w:t>2), the following factors must be taken into account in determining that minimum amount:</w:t>
      </w:r>
    </w:p>
    <w:p w:rsidR="006E0072" w:rsidRPr="009342D6" w:rsidRDefault="006E0072" w:rsidP="006E0072">
      <w:pPr>
        <w:pStyle w:val="paragraph"/>
      </w:pPr>
      <w:r w:rsidRPr="009342D6">
        <w:tab/>
        <w:t>(a)</w:t>
      </w:r>
      <w:r w:rsidRPr="009342D6">
        <w:tab/>
        <w:t>the functions performed, the assets used, and the risks assumed, throughout that year, by:</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(b)</w:t>
      </w:r>
      <w:r w:rsidRPr="009342D6">
        <w:tab/>
        <w:t>the credit rating of the entity throughout that year, including the effect of that credit rating on all of the following:</w:t>
      </w:r>
    </w:p>
    <w:p w:rsidR="006E0072" w:rsidRPr="009342D6" w:rsidRDefault="006E0072" w:rsidP="006E0072">
      <w:pPr>
        <w:pStyle w:val="paragraphsub"/>
      </w:pPr>
      <w:r w:rsidRPr="009342D6">
        <w:tab/>
        <w:t>(i)</w:t>
      </w:r>
      <w:r w:rsidRPr="009342D6">
        <w:tab/>
        <w:t>the entity’s ability to borrow in relation to the Australian business;</w:t>
      </w:r>
    </w:p>
    <w:p w:rsidR="006E0072" w:rsidRPr="009342D6" w:rsidRDefault="006E0072" w:rsidP="006E0072">
      <w:pPr>
        <w:pStyle w:val="paragraphsub"/>
      </w:pPr>
      <w:r w:rsidRPr="009342D6">
        <w:tab/>
        <w:t>(ii)</w:t>
      </w:r>
      <w:r w:rsidRPr="009342D6">
        <w:tab/>
        <w:t>the interest rate at which the entity borrowed in relation to that business;</w:t>
      </w:r>
    </w:p>
    <w:p w:rsidR="006E0072" w:rsidRPr="009342D6" w:rsidRDefault="006E0072" w:rsidP="006E0072">
      <w:pPr>
        <w:pStyle w:val="paragraphsub"/>
      </w:pPr>
      <w:r w:rsidRPr="009342D6">
        <w:tab/>
        <w:t>(iii)</w:t>
      </w:r>
      <w:r w:rsidRPr="009342D6">
        <w:tab/>
        <w:t>the entity’s gross profit margin in relation to that business;</w:t>
      </w:r>
    </w:p>
    <w:p w:rsidR="006E0072" w:rsidRPr="009342D6" w:rsidRDefault="006E0072" w:rsidP="006E0072">
      <w:pPr>
        <w:pStyle w:val="paragraph"/>
      </w:pPr>
      <w:r w:rsidRPr="009342D6">
        <w:tab/>
        <w:t>(c)</w:t>
      </w:r>
      <w:r w:rsidRPr="009342D6">
        <w:tab/>
        <w:t>the capital ratios of the following throughout that year:</w:t>
      </w:r>
    </w:p>
    <w:p w:rsidR="006E0072" w:rsidRPr="009342D6" w:rsidRDefault="006E0072" w:rsidP="006E0072">
      <w:pPr>
        <w:pStyle w:val="paragraphsub"/>
      </w:pPr>
      <w:r w:rsidRPr="009342D6">
        <w:tab/>
        <w:t>(i)</w:t>
      </w:r>
      <w:r w:rsidRPr="009342D6">
        <w:tab/>
        <w:t>the entity;</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sub"/>
      </w:pPr>
      <w:r w:rsidRPr="009342D6">
        <w:tab/>
        <w:t>(iii)</w:t>
      </w:r>
      <w:r w:rsidRPr="009342D6">
        <w:tab/>
        <w:t xml:space="preserve">each of the entity’s </w:t>
      </w:r>
      <w:r w:rsidR="009342D6" w:rsidRPr="009342D6">
        <w:rPr>
          <w:position w:val="6"/>
          <w:sz w:val="16"/>
        </w:rPr>
        <w:t>*</w:t>
      </w:r>
      <w:r w:rsidRPr="009342D6">
        <w:t>associate entities that engage in commercial activities similar to the Australian business;</w:t>
      </w:r>
    </w:p>
    <w:p w:rsidR="006E0072" w:rsidRPr="009342D6" w:rsidRDefault="006E0072" w:rsidP="006E0072">
      <w:pPr>
        <w:pStyle w:val="paragraph"/>
      </w:pPr>
      <w:r w:rsidRPr="009342D6">
        <w:tab/>
        <w:t>(d)</w:t>
      </w:r>
      <w:r w:rsidRPr="009342D6">
        <w:tab/>
        <w:t xml:space="preserve">the purposes for which </w:t>
      </w:r>
      <w:r w:rsidR="009342D6" w:rsidRPr="009342D6">
        <w:rPr>
          <w:position w:val="6"/>
          <w:sz w:val="16"/>
        </w:rPr>
        <w:t>*</w:t>
      </w:r>
      <w:r w:rsidRPr="009342D6">
        <w:t xml:space="preserve">schemes for </w:t>
      </w:r>
      <w:r w:rsidR="009342D6" w:rsidRPr="009342D6">
        <w:rPr>
          <w:position w:val="6"/>
          <w:sz w:val="16"/>
        </w:rPr>
        <w:t>*</w:t>
      </w:r>
      <w:r w:rsidRPr="009342D6">
        <w:t xml:space="preserve">debt capital and for </w:t>
      </w:r>
      <w:r w:rsidR="009342D6" w:rsidRPr="009342D6">
        <w:rPr>
          <w:position w:val="6"/>
          <w:sz w:val="16"/>
        </w:rPr>
        <w:t>*</w:t>
      </w:r>
      <w:r w:rsidRPr="009342D6">
        <w:t>equity capital had been actually entered into, throughout that year, by:</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(e)</w:t>
      </w:r>
      <w:r w:rsidRPr="009342D6">
        <w:tab/>
        <w:t xml:space="preserve">the profit (within the meaning of the </w:t>
      </w:r>
      <w:r w:rsidR="009342D6" w:rsidRPr="009342D6">
        <w:rPr>
          <w:position w:val="6"/>
          <w:sz w:val="16"/>
        </w:rPr>
        <w:t>*</w:t>
      </w:r>
      <w:r w:rsidRPr="009342D6">
        <w:t>accounting standards), and the return on capital, whether during that year or at any other time, of:</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(f)</w:t>
      </w:r>
      <w:r w:rsidRPr="009342D6">
        <w:tab/>
        <w:t xml:space="preserve">the commercial practices adopted by independent parties dealing with each other at </w:t>
      </w:r>
      <w:r w:rsidR="009342D6" w:rsidRPr="009342D6">
        <w:rPr>
          <w:position w:val="6"/>
          <w:sz w:val="16"/>
        </w:rPr>
        <w:t>*</w:t>
      </w:r>
      <w:r w:rsidRPr="009342D6">
        <w:t>arm’s length in the industry in which the entity carries on the Australian business throughout that year (whether in Australia or in comparable markets elsewhere);</w:t>
      </w:r>
    </w:p>
    <w:p w:rsidR="006E0072" w:rsidRPr="009342D6" w:rsidRDefault="006E0072" w:rsidP="006E0072">
      <w:pPr>
        <w:pStyle w:val="paragraph"/>
      </w:pPr>
      <w:r w:rsidRPr="009342D6">
        <w:tab/>
        <w:t>(g)</w:t>
      </w:r>
      <w:r w:rsidRPr="009342D6">
        <w:tab/>
        <w:t>the way in which the entity financed its business (other than the Australian business) throughout that year;</w:t>
      </w:r>
    </w:p>
    <w:p w:rsidR="006E0072" w:rsidRPr="009342D6" w:rsidRDefault="006E0072" w:rsidP="006E0072">
      <w:pPr>
        <w:pStyle w:val="paragraph"/>
      </w:pPr>
      <w:r w:rsidRPr="009342D6">
        <w:tab/>
        <w:t>(h)</w:t>
      </w:r>
      <w:r w:rsidRPr="009342D6">
        <w:tab/>
        <w:t>the general state of the Australian economy throughout that year;</w:t>
      </w:r>
    </w:p>
    <w:p w:rsidR="006E0072" w:rsidRPr="009342D6" w:rsidRDefault="006E0072" w:rsidP="006E0072">
      <w:pPr>
        <w:pStyle w:val="paragraph"/>
      </w:pPr>
      <w:r w:rsidRPr="009342D6">
        <w:tab/>
        <w:t>(i)</w:t>
      </w:r>
      <w:r w:rsidRPr="009342D6">
        <w:tab/>
        <w:t>any other factors which are specified in the regulations made for the purposes of this section.</w:t>
      </w:r>
    </w:p>
    <w:p w:rsidR="006E0072" w:rsidRPr="009342D6" w:rsidRDefault="006E0072" w:rsidP="006E0072">
      <w:pPr>
        <w:pStyle w:val="SubsectionHead"/>
      </w:pPr>
      <w:r w:rsidRPr="009342D6">
        <w:t>Commissioner’s power</w:t>
      </w:r>
    </w:p>
    <w:p w:rsidR="006E0072" w:rsidRPr="009342D6" w:rsidRDefault="006E0072" w:rsidP="006E0072">
      <w:pPr>
        <w:pStyle w:val="subsection"/>
      </w:pPr>
      <w:r w:rsidRPr="009342D6">
        <w:tab/>
        <w:t>(4)</w:t>
      </w:r>
      <w:r w:rsidRPr="009342D6">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6E0072" w:rsidRPr="009342D6" w:rsidRDefault="006E0072" w:rsidP="006E0072">
      <w:pPr>
        <w:pStyle w:val="ActHead5"/>
      </w:pPr>
      <w:bookmarkStart w:id="268" w:name="_Toc454965994"/>
      <w:r w:rsidRPr="009342D6">
        <w:rPr>
          <w:rStyle w:val="CharSectno"/>
        </w:rPr>
        <w:t>820</w:t>
      </w:r>
      <w:r w:rsidR="009342D6">
        <w:rPr>
          <w:rStyle w:val="CharSectno"/>
        </w:rPr>
        <w:noBreakHyphen/>
      </w:r>
      <w:r w:rsidRPr="009342D6">
        <w:rPr>
          <w:rStyle w:val="CharSectno"/>
        </w:rPr>
        <w:t>320</w:t>
      </w:r>
      <w:r w:rsidRPr="009342D6">
        <w:t xml:space="preserve">  Worldwide capital amount</w:t>
      </w:r>
      <w:bookmarkEnd w:id="268"/>
    </w:p>
    <w:p w:rsidR="006E0072" w:rsidRPr="009342D6" w:rsidRDefault="006E0072" w:rsidP="006E0072">
      <w:pPr>
        <w:pStyle w:val="subsection"/>
      </w:pPr>
      <w:r w:rsidRPr="009342D6">
        <w:tab/>
        <w:t>(1)</w:t>
      </w:r>
      <w:r w:rsidRPr="009342D6">
        <w:tab/>
        <w:t xml:space="preserve">This section only applies if the entity is not also a </w:t>
      </w:r>
      <w:r w:rsidR="009342D6" w:rsidRPr="009342D6">
        <w:rPr>
          <w:position w:val="6"/>
          <w:sz w:val="16"/>
        </w:rPr>
        <w:t>*</w:t>
      </w:r>
      <w:r w:rsidRPr="009342D6">
        <w:t>foreign controlled Australian entity throughout the income year.</w:t>
      </w:r>
    </w:p>
    <w:p w:rsidR="006E0072" w:rsidRPr="009342D6" w:rsidRDefault="006E0072" w:rsidP="006E0072">
      <w:pPr>
        <w:pStyle w:val="subsection"/>
      </w:pPr>
      <w:r w:rsidRPr="009342D6">
        <w:tab/>
        <w:t>(2)</w:t>
      </w:r>
      <w:r w:rsidRPr="009342D6">
        <w:tab/>
        <w:t xml:space="preserve">The </w:t>
      </w:r>
      <w:r w:rsidRPr="009342D6">
        <w:rPr>
          <w:b/>
          <w:i/>
        </w:rPr>
        <w:t>worldwide capital amount</w:t>
      </w:r>
      <w:r w:rsidRPr="009342D6">
        <w:t xml:space="preserve">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income year, of all the </w:t>
      </w:r>
      <w:r w:rsidR="009342D6" w:rsidRPr="009342D6">
        <w:rPr>
          <w:position w:val="6"/>
          <w:sz w:val="16"/>
        </w:rPr>
        <w:t>*</w:t>
      </w:r>
      <w:r w:rsidRPr="009342D6">
        <w:t>risk</w:t>
      </w:r>
      <w:r w:rsidR="009342D6">
        <w:noBreakHyphen/>
      </w:r>
      <w:r w:rsidRPr="009342D6">
        <w:t>weighted assets of the entity, other than risk</w:t>
      </w:r>
      <w:r w:rsidR="009342D6">
        <w:noBreakHyphen/>
      </w:r>
      <w:r w:rsidRPr="009342D6">
        <w:t>weighted assets attributable to any of the following:</w:t>
      </w:r>
    </w:p>
    <w:p w:rsidR="006E0072" w:rsidRPr="009342D6" w:rsidRDefault="006E0072" w:rsidP="006E0072">
      <w:pPr>
        <w:pStyle w:val="BoxPara"/>
      </w:pPr>
      <w:r w:rsidRPr="009342D6">
        <w:tab/>
        <w:t>(a)</w:t>
      </w:r>
      <w:r w:rsidRPr="009342D6">
        <w:tab/>
        <w:t xml:space="preserve">the entity’s </w:t>
      </w:r>
      <w:r w:rsidR="009342D6" w:rsidRPr="009342D6">
        <w:rPr>
          <w:position w:val="6"/>
          <w:sz w:val="16"/>
        </w:rPr>
        <w:t>*</w:t>
      </w:r>
      <w:r w:rsidRPr="009342D6">
        <w:t>overseas permanent establishments;</w:t>
      </w:r>
    </w:p>
    <w:p w:rsidR="006E0072" w:rsidRPr="009342D6" w:rsidRDefault="006E0072" w:rsidP="006E0072">
      <w:pPr>
        <w:pStyle w:val="BoxPara"/>
      </w:pPr>
      <w:r w:rsidRPr="009342D6">
        <w:tab/>
        <w:t>(b)</w:t>
      </w:r>
      <w:r w:rsidRPr="009342D6">
        <w:tab/>
        <w:t xml:space="preserve">assets comprised by the </w:t>
      </w:r>
      <w:r w:rsidR="009342D6" w:rsidRPr="009342D6">
        <w:rPr>
          <w:position w:val="6"/>
          <w:sz w:val="16"/>
        </w:rPr>
        <w:t>*</w:t>
      </w:r>
      <w:r w:rsidRPr="009342D6">
        <w:t>controlled foreign entity equity of the entity;</w:t>
      </w:r>
    </w:p>
    <w:p w:rsidR="006E0072" w:rsidRPr="009342D6" w:rsidRDefault="006E0072" w:rsidP="006E0072">
      <w:pPr>
        <w:pStyle w:val="BoxPara"/>
      </w:pPr>
      <w:r w:rsidRPr="009342D6">
        <w:tab/>
        <w:t>(c)</w:t>
      </w:r>
      <w:r w:rsidRPr="009342D6">
        <w:tab/>
        <w:t xml:space="preserve">assets for which </w:t>
      </w:r>
      <w:r w:rsidR="009342D6" w:rsidRPr="009342D6">
        <w:rPr>
          <w:position w:val="6"/>
          <w:sz w:val="16"/>
        </w:rPr>
        <w:t>*</w:t>
      </w:r>
      <w:r w:rsidRPr="009342D6">
        <w:t>prudential capital deductions must be made by the entity.</w:t>
      </w:r>
    </w:p>
    <w:p w:rsidR="003C17DB" w:rsidRPr="009342D6" w:rsidRDefault="003C17DB" w:rsidP="003C17DB">
      <w:pPr>
        <w:pStyle w:val="BoxStep"/>
      </w:pPr>
      <w:r w:rsidRPr="009342D6">
        <w:rPr>
          <w:szCs w:val="22"/>
        </w:rPr>
        <w:t>Step 3.</w:t>
      </w:r>
      <w:r w:rsidRPr="009342D6">
        <w:rPr>
          <w:i/>
        </w:rPr>
        <w:tab/>
      </w:r>
      <w:r w:rsidRPr="009342D6">
        <w:t xml:space="preserve">Multiply the result of step 1 by the entity’s worldwide group capital ratio for that year (see </w:t>
      </w:r>
      <w:r w:rsidR="009342D6">
        <w:t>subsection (</w:t>
      </w:r>
      <w:r w:rsidRPr="009342D6">
        <w:t>3)).</w:t>
      </w:r>
    </w:p>
    <w:p w:rsidR="006E0072" w:rsidRPr="009342D6" w:rsidRDefault="006E0072" w:rsidP="006E0072">
      <w:pPr>
        <w:pStyle w:val="BoxStep"/>
        <w:keepNext/>
        <w:keepLines/>
      </w:pPr>
      <w:r w:rsidRPr="009342D6">
        <w:rPr>
          <w:szCs w:val="22"/>
        </w:rPr>
        <w:t>Step 4.</w:t>
      </w:r>
      <w:r w:rsidRPr="009342D6">
        <w:rPr>
          <w:i/>
        </w:rPr>
        <w:tab/>
      </w:r>
      <w:r w:rsidRPr="009342D6">
        <w:t xml:space="preserve">Add to the result of step 3 the average value, for that year, of all the </w:t>
      </w:r>
      <w:r w:rsidR="009342D6" w:rsidRPr="009342D6">
        <w:rPr>
          <w:position w:val="6"/>
          <w:sz w:val="16"/>
        </w:rPr>
        <w:t>*</w:t>
      </w:r>
      <w:r w:rsidRPr="009342D6">
        <w:t xml:space="preserve">tier 1 prudential capital deductions for the entity (to the extent that they are not attributable to any of the entity’s </w:t>
      </w:r>
      <w:r w:rsidR="009342D6" w:rsidRPr="009342D6">
        <w:rPr>
          <w:position w:val="6"/>
          <w:sz w:val="16"/>
        </w:rPr>
        <w:t>*</w:t>
      </w:r>
      <w:r w:rsidRPr="009342D6">
        <w:t xml:space="preserve">overseas permanent establishments or to any </w:t>
      </w:r>
      <w:r w:rsidR="009342D6" w:rsidRPr="009342D6">
        <w:rPr>
          <w:position w:val="6"/>
          <w:sz w:val="16"/>
        </w:rPr>
        <w:t>*</w:t>
      </w:r>
      <w:r w:rsidRPr="009342D6">
        <w:t xml:space="preserve">Australian controlled foreign entities of which the entity is an </w:t>
      </w:r>
      <w:r w:rsidR="009342D6" w:rsidRPr="009342D6">
        <w:rPr>
          <w:position w:val="6"/>
          <w:sz w:val="16"/>
        </w:rPr>
        <w:t>*</w:t>
      </w:r>
      <w:r w:rsidRPr="009342D6">
        <w:t xml:space="preserve">Australian controller). The result of this step is the </w:t>
      </w:r>
      <w:r w:rsidRPr="009342D6">
        <w:rPr>
          <w:b/>
          <w:i/>
        </w:rPr>
        <w:t>worldwide capital amount</w:t>
      </w:r>
      <w:r w:rsidRPr="009342D6">
        <w:rPr>
          <w:i/>
        </w:rPr>
        <w:t>.</w:t>
      </w:r>
    </w:p>
    <w:p w:rsidR="007E09E7" w:rsidRPr="009342D6" w:rsidRDefault="007E09E7" w:rsidP="007E09E7">
      <w:pPr>
        <w:pStyle w:val="notetext"/>
      </w:pPr>
      <w:r w:rsidRPr="009342D6">
        <w:t>Example:</w:t>
      </w:r>
      <w:r w:rsidRPr="009342D6">
        <w:tab/>
        <w:t>Southern Cross Bank has an average value of risk</w:t>
      </w:r>
      <w:r w:rsidR="009342D6">
        <w:noBreakHyphen/>
      </w:r>
      <w:r w:rsidRPr="009342D6">
        <w:t>weighted assets of $150 million (having discounted those risk</w:t>
      </w:r>
      <w:r w:rsidR="009342D6">
        <w:noBreakHyphen/>
      </w:r>
      <w:r w:rsidRPr="009342D6">
        <w:t>weighted assets that are excluded by step 1) and the average value of its relevant tier 1 prudential capital deductions is $2 million. The entity’s worldwide group capital ratio is 0.0875. Multiplying $150 million by 0.0875 equals $13.125 million, which is the result of step 3. Adding that amount to the average value of the relevant tier 1 prudential capital deductions equals $15.125 million, which is the worldwide capital amount.</w:t>
      </w:r>
    </w:p>
    <w:p w:rsidR="006E0072" w:rsidRPr="009342D6" w:rsidRDefault="006E0072" w:rsidP="006E0072">
      <w:pPr>
        <w:pStyle w:val="SubsectionHead"/>
      </w:pPr>
      <w:r w:rsidRPr="009342D6">
        <w:t>Worldwide group capital ratio</w:t>
      </w:r>
    </w:p>
    <w:p w:rsidR="006E0072" w:rsidRPr="009342D6" w:rsidRDefault="006E0072" w:rsidP="006E0072">
      <w:pPr>
        <w:pStyle w:val="subsection"/>
        <w:rPr>
          <w:b/>
          <w:i/>
        </w:rPr>
      </w:pPr>
      <w:r w:rsidRPr="009342D6">
        <w:tab/>
        <w:t>(3)</w:t>
      </w:r>
      <w:r w:rsidRPr="009342D6">
        <w:tab/>
        <w:t xml:space="preserve">The entity’s </w:t>
      </w:r>
      <w:r w:rsidRPr="009342D6">
        <w:rPr>
          <w:b/>
          <w:i/>
        </w:rPr>
        <w:t>worldwide group capital ratio</w:t>
      </w:r>
      <w:r w:rsidRPr="009342D6">
        <w:t xml:space="preserve"> for the income year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pPr>
      <w:r w:rsidRPr="009342D6">
        <w:rPr>
          <w:szCs w:val="22"/>
        </w:rPr>
        <w:t>Step 1.</w:t>
      </w:r>
      <w:r w:rsidRPr="009342D6">
        <w:tab/>
        <w:t xml:space="preserve">Work out the average value, for the income year, of the tier 1 capital (within the meaning of the </w:t>
      </w:r>
      <w:r w:rsidR="009342D6" w:rsidRPr="009342D6">
        <w:rPr>
          <w:position w:val="6"/>
          <w:sz w:val="16"/>
        </w:rPr>
        <w:t>*</w:t>
      </w:r>
      <w:r w:rsidRPr="009342D6">
        <w:t>prudential standards) of the consolidated group of which the entity is a member (within the meaning of those standards) in accordance with those standards.</w:t>
      </w:r>
    </w:p>
    <w:p w:rsidR="006E0072" w:rsidRPr="009342D6" w:rsidRDefault="006E0072" w:rsidP="006E0072">
      <w:pPr>
        <w:pStyle w:val="BoxStep"/>
      </w:pPr>
      <w:r w:rsidRPr="009342D6">
        <w:rPr>
          <w:szCs w:val="22"/>
        </w:rPr>
        <w:t>Step 2.</w:t>
      </w:r>
      <w:r w:rsidRPr="009342D6">
        <w:tab/>
        <w:t xml:space="preserve">Divide the result of step 1 by the average value, for that year, of the </w:t>
      </w:r>
      <w:r w:rsidR="009342D6" w:rsidRPr="009342D6">
        <w:rPr>
          <w:position w:val="6"/>
          <w:sz w:val="16"/>
        </w:rPr>
        <w:t>*</w:t>
      </w:r>
      <w:r w:rsidRPr="009342D6">
        <w:t>risk</w:t>
      </w:r>
      <w:r w:rsidR="009342D6">
        <w:noBreakHyphen/>
      </w:r>
      <w:r w:rsidRPr="009342D6">
        <w:t xml:space="preserve">weighted assets of that group in accordance with the </w:t>
      </w:r>
      <w:r w:rsidR="009342D6" w:rsidRPr="009342D6">
        <w:rPr>
          <w:position w:val="6"/>
          <w:sz w:val="16"/>
        </w:rPr>
        <w:t>*</w:t>
      </w:r>
      <w:r w:rsidRPr="009342D6">
        <w:t xml:space="preserve">prudential standards. The result is the </w:t>
      </w:r>
      <w:r w:rsidRPr="009342D6">
        <w:rPr>
          <w:b/>
          <w:i/>
        </w:rPr>
        <w:t>worldwide group capital ratio</w:t>
      </w:r>
      <w:r w:rsidRPr="009342D6">
        <w:t>.</w:t>
      </w:r>
    </w:p>
    <w:p w:rsidR="006E0072" w:rsidRPr="009342D6" w:rsidRDefault="006E0072" w:rsidP="006E0072">
      <w:pPr>
        <w:pStyle w:val="notetext"/>
      </w:pPr>
      <w:r w:rsidRPr="009342D6">
        <w:t>Example:</w:t>
      </w:r>
      <w:r w:rsidRPr="009342D6">
        <w:tab/>
        <w:t>For the Southern Cross Bank, the average value of the tier 1 capital for the relevant consolidated group is $14 million. Dividing $14 million by the group’s risk weighted assets of $160 million equals 0.0875, which is the worldwide group capital ratio.</w:t>
      </w:r>
    </w:p>
    <w:p w:rsidR="006E0072" w:rsidRPr="009342D6" w:rsidRDefault="006E0072" w:rsidP="006E0072">
      <w:pPr>
        <w:pStyle w:val="ActHead5"/>
      </w:pPr>
      <w:bookmarkStart w:id="269" w:name="_Toc454965995"/>
      <w:r w:rsidRPr="009342D6">
        <w:rPr>
          <w:rStyle w:val="CharSectno"/>
        </w:rPr>
        <w:t>820</w:t>
      </w:r>
      <w:r w:rsidR="009342D6">
        <w:rPr>
          <w:rStyle w:val="CharSectno"/>
        </w:rPr>
        <w:noBreakHyphen/>
      </w:r>
      <w:r w:rsidRPr="009342D6">
        <w:rPr>
          <w:rStyle w:val="CharSectno"/>
        </w:rPr>
        <w:t>325</w:t>
      </w:r>
      <w:r w:rsidRPr="009342D6">
        <w:t xml:space="preserve">  Amount of debt deduction disallowed</w:t>
      </w:r>
      <w:bookmarkEnd w:id="269"/>
    </w:p>
    <w:p w:rsidR="006E0072" w:rsidRPr="009342D6" w:rsidRDefault="006E0072" w:rsidP="006E0072">
      <w:pPr>
        <w:pStyle w:val="subsection"/>
      </w:pPr>
      <w:r w:rsidRPr="009342D6">
        <w:tab/>
      </w:r>
      <w:r w:rsidRPr="009342D6">
        <w:tab/>
        <w:t xml:space="preserve">The amount of </w:t>
      </w:r>
      <w:r w:rsidR="009342D6" w:rsidRPr="009342D6">
        <w:rPr>
          <w:position w:val="6"/>
          <w:sz w:val="16"/>
        </w:rPr>
        <w:t>*</w:t>
      </w:r>
      <w:r w:rsidRPr="009342D6">
        <w:t>debt deduction disallowed under subsection</w:t>
      </w:r>
      <w:r w:rsidR="009342D6">
        <w:t> </w:t>
      </w:r>
      <w:r w:rsidRPr="009342D6">
        <w:t>820</w:t>
      </w:r>
      <w:r w:rsidR="009342D6">
        <w:noBreakHyphen/>
      </w:r>
      <w:r w:rsidRPr="009342D6">
        <w:t>300(1) is worked out using the following formula:</w:t>
      </w:r>
    </w:p>
    <w:p w:rsidR="006E0072" w:rsidRPr="009342D6" w:rsidRDefault="006E0072" w:rsidP="006E0072">
      <w:pPr>
        <w:pStyle w:val="Formula"/>
        <w:spacing w:before="60" w:after="60"/>
      </w:pPr>
      <w:r w:rsidRPr="009342D6">
        <w:rPr>
          <w:noProof/>
        </w:rPr>
        <w:drawing>
          <wp:inline distT="0" distB="0" distL="0" distR="0" wp14:anchorId="31E54E82" wp14:editId="45019736">
            <wp:extent cx="1971675"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average debt</w:t>
      </w:r>
      <w:r w:rsidRPr="009342D6">
        <w:t xml:space="preserve"> means the average value, for the income year,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 xml:space="preserve">debt deductions of the entity for that or any other income year (other than any debt capital that is attributable to any of the entity’s </w:t>
      </w:r>
      <w:r w:rsidR="009342D6" w:rsidRPr="009342D6">
        <w:rPr>
          <w:position w:val="6"/>
          <w:sz w:val="16"/>
        </w:rPr>
        <w:t>*</w:t>
      </w:r>
      <w:r w:rsidRPr="009342D6">
        <w:t>overseas permanent establishments).</w:t>
      </w:r>
    </w:p>
    <w:p w:rsidR="006E0072" w:rsidRPr="009342D6" w:rsidRDefault="006E0072" w:rsidP="006E0072">
      <w:pPr>
        <w:pStyle w:val="Definition"/>
      </w:pPr>
      <w:r w:rsidRPr="009342D6">
        <w:rPr>
          <w:b/>
          <w:i/>
        </w:rPr>
        <w:t xml:space="preserve">capital shortfall </w:t>
      </w:r>
      <w:r w:rsidRPr="009342D6">
        <w:t xml:space="preserve">means the amount by which the </w:t>
      </w:r>
      <w:r w:rsidR="009342D6" w:rsidRPr="009342D6">
        <w:rPr>
          <w:position w:val="6"/>
          <w:sz w:val="16"/>
        </w:rPr>
        <w:t>*</w:t>
      </w:r>
      <w:r w:rsidRPr="009342D6">
        <w:t>adjusted average equity capital of the entity for that year (see subsection</w:t>
      </w:r>
      <w:r w:rsidR="009342D6">
        <w:t> </w:t>
      </w:r>
      <w:r w:rsidRPr="009342D6">
        <w:t>820</w:t>
      </w:r>
      <w:r w:rsidR="009342D6">
        <w:noBreakHyphen/>
      </w:r>
      <w:r w:rsidRPr="009342D6">
        <w:t xml:space="preserve">300(3)) is less than the entity’s </w:t>
      </w:r>
      <w:r w:rsidR="009342D6" w:rsidRPr="009342D6">
        <w:rPr>
          <w:position w:val="6"/>
          <w:sz w:val="16"/>
        </w:rPr>
        <w:t>*</w:t>
      </w:r>
      <w:r w:rsidRPr="009342D6">
        <w:t>minimum capital amount for that year.</w:t>
      </w:r>
    </w:p>
    <w:p w:rsidR="006E0072" w:rsidRPr="009342D6" w:rsidRDefault="006E0072" w:rsidP="006E0072">
      <w:pPr>
        <w:pStyle w:val="Definition"/>
      </w:pPr>
      <w:r w:rsidRPr="009342D6">
        <w:rPr>
          <w:b/>
          <w:i/>
        </w:rPr>
        <w:t xml:space="preserve">debt deduction </w:t>
      </w:r>
      <w:r w:rsidRPr="009342D6">
        <w:t xml:space="preserve">means each </w:t>
      </w:r>
      <w:r w:rsidR="009342D6" w:rsidRPr="009342D6">
        <w:rPr>
          <w:position w:val="6"/>
          <w:sz w:val="16"/>
        </w:rPr>
        <w:t>*</w:t>
      </w:r>
      <w:r w:rsidRPr="009342D6">
        <w:t>debt deduction covered by subsection</w:t>
      </w:r>
      <w:r w:rsidR="009342D6">
        <w:t> </w:t>
      </w:r>
      <w:r w:rsidRPr="009342D6">
        <w:t>820</w:t>
      </w:r>
      <w:r w:rsidR="009342D6">
        <w:noBreakHyphen/>
      </w:r>
      <w:r w:rsidRPr="009342D6">
        <w:t>300(1).</w:t>
      </w:r>
    </w:p>
    <w:p w:rsidR="006E0072" w:rsidRPr="009342D6" w:rsidRDefault="006E0072" w:rsidP="006E0072">
      <w:pPr>
        <w:pStyle w:val="notetext"/>
      </w:pPr>
      <w:r w:rsidRPr="009342D6">
        <w:t>Note:</w:t>
      </w:r>
      <w:r w:rsidRPr="009342D6">
        <w:tab/>
        <w:t>The disallowed amount also does not form part of the cost base of a CGT asset. See section</w:t>
      </w:r>
      <w:r w:rsidR="009342D6">
        <w:t> </w:t>
      </w:r>
      <w:r w:rsidRPr="009342D6">
        <w:t>110</w:t>
      </w:r>
      <w:r w:rsidR="009342D6">
        <w:noBreakHyphen/>
      </w:r>
      <w:r w:rsidRPr="009342D6">
        <w:t>54.</w:t>
      </w:r>
    </w:p>
    <w:p w:rsidR="006E0072" w:rsidRPr="009342D6" w:rsidRDefault="006E0072" w:rsidP="006E0072">
      <w:pPr>
        <w:pStyle w:val="ActHead5"/>
      </w:pPr>
      <w:bookmarkStart w:id="270" w:name="_Toc454965996"/>
      <w:r w:rsidRPr="009342D6">
        <w:rPr>
          <w:rStyle w:val="CharSectno"/>
        </w:rPr>
        <w:t>820</w:t>
      </w:r>
      <w:r w:rsidR="009342D6">
        <w:rPr>
          <w:rStyle w:val="CharSectno"/>
        </w:rPr>
        <w:noBreakHyphen/>
      </w:r>
      <w:r w:rsidRPr="009342D6">
        <w:rPr>
          <w:rStyle w:val="CharSectno"/>
        </w:rPr>
        <w:t>330</w:t>
      </w:r>
      <w:r w:rsidRPr="009342D6">
        <w:t xml:space="preserve">  Application to part year periods</w:t>
      </w:r>
      <w:bookmarkEnd w:id="270"/>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 xml:space="preserve">debt deduction of an entity for an income year that is an amount incurred by the entity during a period that is a part of that year (to the extent that it is not attributable to an </w:t>
      </w:r>
      <w:r w:rsidR="009342D6" w:rsidRPr="009342D6">
        <w:rPr>
          <w:position w:val="6"/>
          <w:sz w:val="16"/>
        </w:rPr>
        <w:t>*</w:t>
      </w:r>
      <w:r w:rsidRPr="009342D6">
        <w:t>overseas permanent establishment of the entity) if, for that period:</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outward investing entity (ADI);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adjusted average equity capital of the entity is less than the entity’s </w:t>
      </w:r>
      <w:r w:rsidR="009342D6" w:rsidRPr="009342D6">
        <w:rPr>
          <w:position w:val="6"/>
          <w:sz w:val="16"/>
        </w:rPr>
        <w:t>*</w:t>
      </w:r>
      <w:r w:rsidRPr="009342D6">
        <w:t>minimum capital amount.</w:t>
      </w:r>
    </w:p>
    <w:p w:rsidR="006E0072" w:rsidRPr="009342D6" w:rsidRDefault="006E0072" w:rsidP="006E0072">
      <w:pPr>
        <w:pStyle w:val="notetext"/>
      </w:pPr>
      <w:r w:rsidRPr="009342D6">
        <w:t>Note:</w:t>
      </w:r>
      <w:r w:rsidRPr="009342D6">
        <w:tab/>
        <w:t>To determine whether an entity is an outward investing entity (non</w:t>
      </w:r>
      <w:r w:rsidR="009342D6">
        <w:noBreakHyphen/>
      </w:r>
      <w:r w:rsidRPr="009342D6">
        <w:t>ADI) for that period, see subsection</w:t>
      </w:r>
      <w:r w:rsidR="009342D6">
        <w:t> </w:t>
      </w:r>
      <w:r w:rsidRPr="009342D6">
        <w:t>820</w:t>
      </w:r>
      <w:r w:rsidR="009342D6">
        <w:noBreakHyphen/>
      </w:r>
      <w:r w:rsidRPr="009342D6">
        <w:t>300(2).</w:t>
      </w:r>
    </w:p>
    <w:p w:rsidR="006E0072" w:rsidRPr="009342D6" w:rsidRDefault="006E0072" w:rsidP="006E0072">
      <w:pPr>
        <w:pStyle w:val="subsection"/>
      </w:pPr>
      <w:r w:rsidRPr="009342D6">
        <w:tab/>
        <w:t>(2)</w:t>
      </w:r>
      <w:r w:rsidRPr="009342D6">
        <w:tab/>
        <w:t xml:space="preserve">The entity’s </w:t>
      </w:r>
      <w:r w:rsidRPr="009342D6">
        <w:rPr>
          <w:b/>
          <w:i/>
        </w:rPr>
        <w:t>adjusted average equity capital</w:t>
      </w:r>
      <w:r w:rsidRPr="009342D6">
        <w:t xml:space="preserve"> for that period is:</w:t>
      </w:r>
    </w:p>
    <w:p w:rsidR="006E0072" w:rsidRPr="009342D6" w:rsidRDefault="006E0072" w:rsidP="006E0072">
      <w:pPr>
        <w:pStyle w:val="paragraph"/>
      </w:pPr>
      <w:r w:rsidRPr="009342D6">
        <w:tab/>
        <w:t>(a)</w:t>
      </w:r>
      <w:r w:rsidRPr="009342D6">
        <w:tab/>
        <w:t xml:space="preserve">the average value, for that period, of all the </w:t>
      </w:r>
      <w:r w:rsidR="009342D6" w:rsidRPr="009342D6">
        <w:rPr>
          <w:position w:val="6"/>
          <w:sz w:val="16"/>
        </w:rPr>
        <w:t>*</w:t>
      </w:r>
      <w:r w:rsidRPr="009342D6">
        <w:t xml:space="preserve">ADI equity capital of the entity (other than ADI equity capital attributable to any of its </w:t>
      </w:r>
      <w:r w:rsidR="009342D6" w:rsidRPr="009342D6">
        <w:rPr>
          <w:position w:val="6"/>
          <w:sz w:val="16"/>
        </w:rPr>
        <w:t>*</w:t>
      </w:r>
      <w:r w:rsidRPr="009342D6">
        <w:t>overseas permanent establishments); minus</w:t>
      </w:r>
    </w:p>
    <w:p w:rsidR="006E0072" w:rsidRPr="009342D6" w:rsidRDefault="006E0072" w:rsidP="006E0072">
      <w:pPr>
        <w:pStyle w:val="paragraph"/>
      </w:pPr>
      <w:r w:rsidRPr="009342D6">
        <w:tab/>
        <w:t>(b)</w:t>
      </w:r>
      <w:r w:rsidRPr="009342D6">
        <w:tab/>
        <w:t xml:space="preserve">the average value, for that period, of all the </w:t>
      </w:r>
      <w:r w:rsidR="009342D6" w:rsidRPr="009342D6">
        <w:rPr>
          <w:position w:val="6"/>
          <w:sz w:val="16"/>
        </w:rPr>
        <w:t>*</w:t>
      </w:r>
      <w:r w:rsidRPr="009342D6">
        <w:t>controlled foreign entity equity of the entity (other than controlled foreign entity equity attributable to any of its overseas permanent establishments).</w:t>
      </w:r>
    </w:p>
    <w:p w:rsidR="006E0072" w:rsidRPr="009342D6" w:rsidRDefault="006E0072" w:rsidP="006E0072">
      <w:pPr>
        <w:pStyle w:val="subsection"/>
      </w:pPr>
      <w:r w:rsidRPr="009342D6">
        <w:tab/>
        <w:t>(3)</w:t>
      </w:r>
      <w:r w:rsidRPr="009342D6">
        <w:tab/>
        <w:t>For the purposes of determining:</w:t>
      </w:r>
    </w:p>
    <w:p w:rsidR="006E0072" w:rsidRPr="009342D6" w:rsidRDefault="006E0072" w:rsidP="006E0072">
      <w:pPr>
        <w:pStyle w:val="paragraph"/>
      </w:pPr>
      <w:r w:rsidRPr="009342D6">
        <w:tab/>
        <w:t>(a)</w:t>
      </w:r>
      <w:r w:rsidRPr="009342D6">
        <w:tab/>
        <w:t xml:space="preserve">the entity’s </w:t>
      </w:r>
      <w:r w:rsidR="009342D6" w:rsidRPr="009342D6">
        <w:rPr>
          <w:position w:val="6"/>
          <w:sz w:val="16"/>
        </w:rPr>
        <w:t>*</w:t>
      </w:r>
      <w:r w:rsidRPr="009342D6">
        <w:t>minimum capital amount for that period; and</w:t>
      </w:r>
    </w:p>
    <w:p w:rsidR="006E0072" w:rsidRPr="009342D6" w:rsidRDefault="006E0072" w:rsidP="006E0072">
      <w:pPr>
        <w:pStyle w:val="paragraph"/>
      </w:pPr>
      <w:r w:rsidRPr="009342D6">
        <w:tab/>
        <w:t>(b)</w:t>
      </w:r>
      <w:r w:rsidRPr="009342D6">
        <w:tab/>
        <w:t xml:space="preserve">the amount of each </w:t>
      </w:r>
      <w:r w:rsidR="009342D6" w:rsidRPr="009342D6">
        <w:rPr>
          <w:position w:val="6"/>
          <w:sz w:val="16"/>
        </w:rPr>
        <w:t>*</w:t>
      </w:r>
      <w:r w:rsidRPr="009342D6">
        <w:t>debt deduction to be disallowed;</w:t>
      </w:r>
    </w:p>
    <w:p w:rsidR="006E0072" w:rsidRPr="009342D6" w:rsidRDefault="006E0072" w:rsidP="006E0072">
      <w:pPr>
        <w:pStyle w:val="subsection2"/>
      </w:pPr>
      <w:r w:rsidRPr="009342D6">
        <w:t>sections</w:t>
      </w:r>
      <w:r w:rsidR="009342D6">
        <w:t> </w:t>
      </w:r>
      <w:r w:rsidRPr="009342D6">
        <w:t>820</w:t>
      </w:r>
      <w:r w:rsidR="009342D6">
        <w:noBreakHyphen/>
      </w:r>
      <w:r w:rsidRPr="009342D6">
        <w:t>305 to 820</w:t>
      </w:r>
      <w:r w:rsidR="009342D6">
        <w:noBreakHyphen/>
      </w:r>
      <w:r w:rsidRPr="009342D6">
        <w:t>325 apply in relation to that entity and that period with the modifications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Modifications of sections</w:t>
            </w:r>
            <w:r w:rsidR="009342D6">
              <w:rPr>
                <w:b/>
              </w:rPr>
              <w:t> </w:t>
            </w:r>
            <w:r w:rsidRPr="009342D6">
              <w:rPr>
                <w:b/>
              </w:rPr>
              <w:t>820</w:t>
            </w:r>
            <w:r w:rsidR="009342D6">
              <w:rPr>
                <w:b/>
              </w:rPr>
              <w:noBreakHyphen/>
            </w:r>
            <w:r w:rsidRPr="009342D6">
              <w:rPr>
                <w:b/>
              </w:rPr>
              <w:t>305 to 820</w:t>
            </w:r>
            <w:r w:rsidR="009342D6">
              <w:rPr>
                <w:b/>
              </w:rPr>
              <w:noBreakHyphen/>
            </w:r>
            <w:r w:rsidRPr="009342D6">
              <w:rPr>
                <w:b/>
              </w:rPr>
              <w:t>325</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26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Provisions</w:t>
            </w:r>
          </w:p>
        </w:tc>
        <w:tc>
          <w:tcPr>
            <w:tcW w:w="413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Modifications</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Sections</w:t>
            </w:r>
            <w:r w:rsidR="009342D6">
              <w:t> </w:t>
            </w:r>
            <w:r w:rsidRPr="009342D6">
              <w:t>820</w:t>
            </w:r>
            <w:r w:rsidR="009342D6">
              <w:noBreakHyphen/>
            </w:r>
            <w:r w:rsidRPr="009342D6">
              <w:t>305 to 820</w:t>
            </w:r>
            <w:r w:rsidR="009342D6">
              <w:noBreakHyphen/>
            </w:r>
            <w:r w:rsidRPr="009342D6">
              <w:t>325</w:t>
            </w:r>
          </w:p>
        </w:tc>
        <w:tc>
          <w:tcPr>
            <w:tcW w:w="413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an income year is taken to be a reference to that period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820</w:t>
            </w:r>
            <w:r w:rsidR="009342D6">
              <w:noBreakHyphen/>
            </w:r>
            <w:r w:rsidRPr="009342D6">
              <w:t>325</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subsection</w:t>
            </w:r>
            <w:r w:rsidR="009342D6">
              <w:t> </w:t>
            </w:r>
            <w:r w:rsidRPr="009342D6">
              <w:t>820</w:t>
            </w:r>
            <w:r w:rsidR="009342D6">
              <w:noBreakHyphen/>
            </w:r>
            <w:r w:rsidRPr="009342D6">
              <w:t xml:space="preserve">300(1) is taken to be a reference to </w:t>
            </w:r>
            <w:r w:rsidR="009342D6">
              <w:t>subsection (</w:t>
            </w:r>
            <w:r w:rsidRPr="009342D6">
              <w:t>1) of this section</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820</w:t>
            </w:r>
            <w:r w:rsidR="009342D6">
              <w:noBreakHyphen/>
            </w:r>
            <w:r w:rsidRPr="009342D6">
              <w:t>325</w:t>
            </w:r>
          </w:p>
        </w:tc>
        <w:tc>
          <w:tcPr>
            <w:tcW w:w="4134"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b/>
                <w:i/>
              </w:rPr>
              <w:t>adjusted average equity capital</w:t>
            </w:r>
            <w:r w:rsidRPr="009342D6">
              <w:t xml:space="preserve"> has the meaning given by </w:t>
            </w:r>
            <w:r w:rsidR="009342D6">
              <w:t>subsection (</w:t>
            </w:r>
            <w:r w:rsidRPr="009342D6">
              <w:t>2) of this section</w:t>
            </w:r>
          </w:p>
          <w:p w:rsidR="006E0072" w:rsidRPr="009342D6" w:rsidRDefault="006E0072" w:rsidP="00B36B2B">
            <w:pPr>
              <w:pStyle w:val="Tabletext"/>
            </w:pPr>
            <w:r w:rsidRPr="009342D6">
              <w:rPr>
                <w:b/>
                <w:i/>
              </w:rPr>
              <w:t>average debt</w:t>
            </w:r>
            <w:r w:rsidRPr="009342D6">
              <w:t xml:space="preserve"> is taken to be the average value, for that period,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 xml:space="preserve">debt deductions of the entity for that or any other income year, to the extent that the debt capital is not attributable to any of the entity’s </w:t>
            </w:r>
            <w:r w:rsidR="009342D6" w:rsidRPr="009342D6">
              <w:rPr>
                <w:position w:val="6"/>
                <w:sz w:val="16"/>
              </w:rPr>
              <w:t>*</w:t>
            </w:r>
            <w:r w:rsidRPr="009342D6">
              <w:t>overseas permanent establishments</w:t>
            </w:r>
          </w:p>
        </w:tc>
      </w:tr>
    </w:tbl>
    <w:p w:rsidR="006E0072" w:rsidRPr="009342D6" w:rsidRDefault="006E0072" w:rsidP="006E0072">
      <w:pPr>
        <w:pStyle w:val="ActHead4"/>
      </w:pPr>
      <w:bookmarkStart w:id="271" w:name="_Toc454965997"/>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E</w:t>
      </w:r>
      <w:r w:rsidRPr="009342D6">
        <w:t>—</w:t>
      </w:r>
      <w:r w:rsidRPr="009342D6">
        <w:rPr>
          <w:rStyle w:val="CharSubdText"/>
        </w:rPr>
        <w:t>Thin capitalisation rules for inward investing entities (ADI)</w:t>
      </w:r>
      <w:bookmarkEnd w:id="271"/>
    </w:p>
    <w:p w:rsidR="006E0072" w:rsidRPr="009342D6" w:rsidRDefault="006E0072" w:rsidP="006E0072">
      <w:pPr>
        <w:pStyle w:val="ActHead4"/>
      </w:pPr>
      <w:bookmarkStart w:id="272" w:name="_Toc454965998"/>
      <w:r w:rsidRPr="009342D6">
        <w:t>Guide to Subdivision</w:t>
      </w:r>
      <w:r w:rsidR="009342D6">
        <w:t> </w:t>
      </w:r>
      <w:r w:rsidRPr="009342D6">
        <w:t>820</w:t>
      </w:r>
      <w:r w:rsidR="009342D6">
        <w:noBreakHyphen/>
      </w:r>
      <w:r w:rsidRPr="009342D6">
        <w:t>E</w:t>
      </w:r>
      <w:bookmarkEnd w:id="272"/>
    </w:p>
    <w:p w:rsidR="006E0072" w:rsidRPr="009342D6" w:rsidRDefault="006E0072" w:rsidP="006E0072">
      <w:pPr>
        <w:pStyle w:val="ActHead5"/>
      </w:pPr>
      <w:bookmarkStart w:id="273" w:name="_Toc454965999"/>
      <w:r w:rsidRPr="009342D6">
        <w:rPr>
          <w:rStyle w:val="CharSectno"/>
        </w:rPr>
        <w:t>820</w:t>
      </w:r>
      <w:r w:rsidR="009342D6">
        <w:rPr>
          <w:rStyle w:val="CharSectno"/>
        </w:rPr>
        <w:noBreakHyphen/>
      </w:r>
      <w:r w:rsidRPr="009342D6">
        <w:rPr>
          <w:rStyle w:val="CharSectno"/>
        </w:rPr>
        <w:t>390</w:t>
      </w:r>
      <w:r w:rsidRPr="009342D6">
        <w:t xml:space="preserve">  What this Subdivision is about</w:t>
      </w:r>
      <w:bookmarkEnd w:id="273"/>
    </w:p>
    <w:p w:rsidR="006E0072" w:rsidRPr="009342D6" w:rsidRDefault="006E0072" w:rsidP="006E0072">
      <w:pPr>
        <w:pStyle w:val="BoxText"/>
        <w:keepNext/>
        <w:keepLines/>
      </w:pPr>
      <w:r w:rsidRPr="009342D6">
        <w:t>This Subdivision applies to a foreign entity that is an authorised deposit</w:t>
      </w:r>
      <w:r w:rsidR="009342D6">
        <w:noBreakHyphen/>
      </w:r>
      <w:r w:rsidRPr="009342D6">
        <w:t xml:space="preserve">taking institution (an </w:t>
      </w:r>
      <w:r w:rsidRPr="009342D6">
        <w:rPr>
          <w:b/>
          <w:i/>
        </w:rPr>
        <w:t>ADI</w:t>
      </w:r>
      <w:r w:rsidRPr="009342D6">
        <w:t>). These rules deal with the following matters:</w:t>
      </w:r>
    </w:p>
    <w:p w:rsidR="006E0072" w:rsidRPr="009342D6" w:rsidRDefault="006E0072" w:rsidP="006E0072">
      <w:pPr>
        <w:pStyle w:val="BoxList"/>
        <w:keepNext/>
        <w:keepLines/>
      </w:pPr>
      <w:r w:rsidRPr="009342D6">
        <w:t>•</w:t>
      </w:r>
      <w:r w:rsidRPr="009342D6">
        <w:tab/>
        <w:t>how to work out the entity’s minimum capital amount for an income year;</w:t>
      </w:r>
    </w:p>
    <w:p w:rsidR="006E0072" w:rsidRPr="009342D6" w:rsidRDefault="006E0072" w:rsidP="006E0072">
      <w:pPr>
        <w:pStyle w:val="BoxList"/>
      </w:pPr>
      <w:r w:rsidRPr="009342D6">
        <w:t>•</w:t>
      </w:r>
      <w:r w:rsidRPr="009342D6">
        <w:tab/>
        <w:t>how all or a part of the debt deductions claimed by the entity may be disallowed if the minimum capital amount is not reached;</w:t>
      </w:r>
    </w:p>
    <w:p w:rsidR="006E0072" w:rsidRPr="009342D6" w:rsidRDefault="006E0072" w:rsidP="006E0072">
      <w:pPr>
        <w:pStyle w:val="BoxList"/>
      </w:pPr>
      <w:r w:rsidRPr="009342D6">
        <w:t>•</w:t>
      </w:r>
      <w:r w:rsidRPr="009342D6">
        <w:tab/>
        <w:t>how to apply these rules to a period that is less than an income year.</w:t>
      </w:r>
    </w:p>
    <w:p w:rsidR="006E0072" w:rsidRPr="009342D6" w:rsidRDefault="006E0072" w:rsidP="006E0072">
      <w:pPr>
        <w:pStyle w:val="TofSectsHeading"/>
      </w:pPr>
      <w:r w:rsidRPr="009342D6">
        <w:t>Table of sections</w:t>
      </w:r>
    </w:p>
    <w:p w:rsidR="006E0072" w:rsidRPr="009342D6" w:rsidRDefault="006E0072" w:rsidP="006E0072">
      <w:pPr>
        <w:pStyle w:val="TofSectsGroupHeading"/>
        <w:keepLines w:val="0"/>
      </w:pPr>
      <w:r w:rsidRPr="009342D6">
        <w:t>Operative provisions</w:t>
      </w:r>
    </w:p>
    <w:p w:rsidR="006E0072" w:rsidRPr="009342D6" w:rsidRDefault="006E0072" w:rsidP="006E0072">
      <w:pPr>
        <w:pStyle w:val="TofSectsSection"/>
        <w:keepLines w:val="0"/>
      </w:pPr>
      <w:r w:rsidRPr="009342D6">
        <w:t>820</w:t>
      </w:r>
      <w:r w:rsidR="009342D6">
        <w:noBreakHyphen/>
      </w:r>
      <w:r w:rsidRPr="009342D6">
        <w:t>395</w:t>
      </w:r>
      <w:r w:rsidRPr="009342D6">
        <w:tab/>
        <w:t>Thin capitalisation rule for inward investing entities (ADI)</w:t>
      </w:r>
    </w:p>
    <w:p w:rsidR="006E0072" w:rsidRPr="009342D6" w:rsidRDefault="006E0072" w:rsidP="006E0072">
      <w:pPr>
        <w:pStyle w:val="TofSectsSection"/>
        <w:keepLines w:val="0"/>
      </w:pPr>
      <w:r w:rsidRPr="009342D6">
        <w:t>820</w:t>
      </w:r>
      <w:r w:rsidR="009342D6">
        <w:noBreakHyphen/>
      </w:r>
      <w:r w:rsidRPr="009342D6">
        <w:t>400</w:t>
      </w:r>
      <w:r w:rsidRPr="009342D6">
        <w:tab/>
        <w:t>Minimum capital amount</w:t>
      </w:r>
    </w:p>
    <w:p w:rsidR="006E0072" w:rsidRPr="009342D6" w:rsidRDefault="006E0072" w:rsidP="006E0072">
      <w:pPr>
        <w:pStyle w:val="TofSectsSection"/>
        <w:keepLines w:val="0"/>
      </w:pPr>
      <w:r w:rsidRPr="009342D6">
        <w:t>820</w:t>
      </w:r>
      <w:r w:rsidR="009342D6">
        <w:noBreakHyphen/>
      </w:r>
      <w:r w:rsidRPr="009342D6">
        <w:t>405</w:t>
      </w:r>
      <w:r w:rsidRPr="009342D6">
        <w:tab/>
        <w:t>Safe harbour capital amount</w:t>
      </w:r>
    </w:p>
    <w:p w:rsidR="006E0072" w:rsidRPr="009342D6" w:rsidRDefault="006E0072" w:rsidP="006E0072">
      <w:pPr>
        <w:pStyle w:val="TofSectsSection"/>
        <w:keepLines w:val="0"/>
      </w:pPr>
      <w:r w:rsidRPr="009342D6">
        <w:t>820</w:t>
      </w:r>
      <w:r w:rsidR="009342D6">
        <w:noBreakHyphen/>
      </w:r>
      <w:r w:rsidRPr="009342D6">
        <w:t>410</w:t>
      </w:r>
      <w:r w:rsidRPr="009342D6">
        <w:tab/>
        <w:t>Arm’s length capital amount</w:t>
      </w:r>
    </w:p>
    <w:p w:rsidR="006E0072" w:rsidRPr="009342D6" w:rsidRDefault="006E0072" w:rsidP="006E0072">
      <w:pPr>
        <w:pStyle w:val="TofSectsSection"/>
        <w:keepLines w:val="0"/>
      </w:pPr>
      <w:r w:rsidRPr="009342D6">
        <w:t>820</w:t>
      </w:r>
      <w:r w:rsidR="009342D6">
        <w:noBreakHyphen/>
      </w:r>
      <w:r w:rsidRPr="009342D6">
        <w:t>415</w:t>
      </w:r>
      <w:r w:rsidRPr="009342D6">
        <w:tab/>
        <w:t>Amount of debt deduction disallowed</w:t>
      </w:r>
    </w:p>
    <w:p w:rsidR="006E0072" w:rsidRPr="009342D6" w:rsidRDefault="006E0072" w:rsidP="006E0072">
      <w:pPr>
        <w:pStyle w:val="TofSectsSection"/>
        <w:keepLines w:val="0"/>
      </w:pPr>
      <w:r w:rsidRPr="009342D6">
        <w:t>820</w:t>
      </w:r>
      <w:r w:rsidR="009342D6">
        <w:noBreakHyphen/>
      </w:r>
      <w:r w:rsidRPr="009342D6">
        <w:t>420</w:t>
      </w:r>
      <w:r w:rsidRPr="009342D6">
        <w:tab/>
        <w:t>Application to part year periods</w:t>
      </w:r>
    </w:p>
    <w:p w:rsidR="006E0072" w:rsidRPr="009342D6" w:rsidRDefault="006E0072" w:rsidP="006E0072">
      <w:pPr>
        <w:pStyle w:val="ActHead4"/>
      </w:pPr>
      <w:bookmarkStart w:id="274" w:name="_Toc454966000"/>
      <w:r w:rsidRPr="009342D6">
        <w:t>Operative provisions</w:t>
      </w:r>
      <w:bookmarkEnd w:id="274"/>
    </w:p>
    <w:p w:rsidR="006E0072" w:rsidRPr="009342D6" w:rsidRDefault="006E0072" w:rsidP="006E0072">
      <w:pPr>
        <w:pStyle w:val="ActHead5"/>
      </w:pPr>
      <w:bookmarkStart w:id="275" w:name="_Toc454966001"/>
      <w:r w:rsidRPr="009342D6">
        <w:rPr>
          <w:rStyle w:val="CharSectno"/>
        </w:rPr>
        <w:t>820</w:t>
      </w:r>
      <w:r w:rsidR="009342D6">
        <w:rPr>
          <w:rStyle w:val="CharSectno"/>
        </w:rPr>
        <w:noBreakHyphen/>
      </w:r>
      <w:r w:rsidRPr="009342D6">
        <w:rPr>
          <w:rStyle w:val="CharSectno"/>
        </w:rPr>
        <w:t>395</w:t>
      </w:r>
      <w:r w:rsidRPr="009342D6">
        <w:t xml:space="preserve">  Thin capitalisation rule for inward investing entities (ADI)</w:t>
      </w:r>
      <w:bookmarkEnd w:id="275"/>
    </w:p>
    <w:p w:rsidR="006E0072" w:rsidRPr="009342D6" w:rsidRDefault="006E0072" w:rsidP="006E0072">
      <w:pPr>
        <w:pStyle w:val="SubsectionHead"/>
      </w:pPr>
      <w:r w:rsidRPr="009342D6">
        <w:t>Thin capitalisation rule</w:t>
      </w:r>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debt deduction of an entity for an income year if, for that year:</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 xml:space="preserve">inward investing entity (ADI) (see </w:t>
      </w:r>
      <w:r w:rsidR="009342D6">
        <w:t>subsection (</w:t>
      </w:r>
      <w:r w:rsidRPr="009342D6">
        <w:t>2));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average equity capital (see </w:t>
      </w:r>
      <w:r w:rsidR="009342D6">
        <w:t>subsection (</w:t>
      </w:r>
      <w:r w:rsidRPr="009342D6">
        <w:t xml:space="preserve">3)) is less than its </w:t>
      </w:r>
      <w:r w:rsidR="009342D6" w:rsidRPr="009342D6">
        <w:rPr>
          <w:position w:val="6"/>
          <w:sz w:val="16"/>
        </w:rPr>
        <w:t>*</w:t>
      </w:r>
      <w:r w:rsidRPr="009342D6">
        <w:t>minimum capital amount (see section</w:t>
      </w:r>
      <w:r w:rsidR="009342D6">
        <w:t> </w:t>
      </w:r>
      <w:r w:rsidRPr="009342D6">
        <w:t>820</w:t>
      </w:r>
      <w:r w:rsidR="009342D6">
        <w:noBreakHyphen/>
      </w:r>
      <w:r w:rsidRPr="009342D6">
        <w:t>400);</w:t>
      </w:r>
    </w:p>
    <w:p w:rsidR="006E0072" w:rsidRPr="009342D6" w:rsidRDefault="006E0072" w:rsidP="006E0072">
      <w:pPr>
        <w:pStyle w:val="subsection2"/>
      </w:pPr>
      <w:r w:rsidRPr="009342D6">
        <w:t>to the extent that the debt deduction:</w:t>
      </w:r>
    </w:p>
    <w:p w:rsidR="006E0072" w:rsidRPr="009342D6" w:rsidRDefault="006E0072" w:rsidP="006E0072">
      <w:pPr>
        <w:pStyle w:val="paragraph"/>
      </w:pPr>
      <w:r w:rsidRPr="009342D6">
        <w:tab/>
        <w:t>(c)</w:t>
      </w:r>
      <w:r w:rsidRPr="009342D6">
        <w:tab/>
        <w:t xml:space="preserve">is attributable to an </w:t>
      </w:r>
      <w:r w:rsidR="009342D6" w:rsidRPr="009342D6">
        <w:rPr>
          <w:position w:val="6"/>
          <w:sz w:val="16"/>
        </w:rPr>
        <w:t>*</w:t>
      </w:r>
      <w:r w:rsidRPr="009342D6">
        <w:t>Australian permanent establishment of the entity at or through which it carries on its banking business; and</w:t>
      </w:r>
    </w:p>
    <w:p w:rsidR="006E0072" w:rsidRPr="009342D6" w:rsidRDefault="006E0072" w:rsidP="006E0072">
      <w:pPr>
        <w:pStyle w:val="paragraph"/>
      </w:pPr>
      <w:r w:rsidRPr="009342D6">
        <w:tab/>
        <w:t>(d)</w:t>
      </w:r>
      <w:r w:rsidRPr="009342D6">
        <w:tab/>
        <w:t xml:space="preserve">is not an </w:t>
      </w:r>
      <w:r w:rsidR="009342D6" w:rsidRPr="009342D6">
        <w:rPr>
          <w:position w:val="6"/>
          <w:sz w:val="16"/>
        </w:rPr>
        <w:t>*</w:t>
      </w:r>
      <w:r w:rsidRPr="009342D6">
        <w:t xml:space="preserve">allowable </w:t>
      </w:r>
      <w:smartTag w:uri="urn:schemas-microsoft-com:office:smarttags" w:element="place">
        <w:r w:rsidRPr="009342D6">
          <w:t>OB</w:t>
        </w:r>
      </w:smartTag>
      <w:r w:rsidRPr="009342D6">
        <w:t xml:space="preserve"> deduction.</w:t>
      </w:r>
    </w:p>
    <w:p w:rsidR="006E0072" w:rsidRPr="009342D6" w:rsidRDefault="006E0072" w:rsidP="006E0072">
      <w:pPr>
        <w:pStyle w:val="notetext"/>
      </w:pPr>
      <w:r w:rsidRPr="009342D6">
        <w:t>Note 1:</w:t>
      </w:r>
      <w:r w:rsidRPr="009342D6">
        <w:tab/>
        <w:t xml:space="preserve">This Subdivision does not apply if the total debt deductions of that entity and all its associate entities for that year are </w:t>
      </w:r>
      <w:r w:rsidR="007E09E7" w:rsidRPr="009342D6">
        <w:t>$2 million</w:t>
      </w:r>
      <w:r w:rsidRPr="009342D6">
        <w:t xml:space="preserve"> or less, see section</w:t>
      </w:r>
      <w:r w:rsidR="009342D6">
        <w:t> </w:t>
      </w:r>
      <w:r w:rsidRPr="009342D6">
        <w:t>820</w:t>
      </w:r>
      <w:r w:rsidR="009342D6">
        <w:noBreakHyphen/>
      </w:r>
      <w:r w:rsidRPr="009342D6">
        <w:t>35.</w:t>
      </w:r>
    </w:p>
    <w:p w:rsidR="006E0072" w:rsidRPr="009342D6" w:rsidRDefault="006E0072" w:rsidP="006E0072">
      <w:pPr>
        <w:pStyle w:val="notetext"/>
      </w:pPr>
      <w:r w:rsidRPr="009342D6">
        <w:t>Note 2:</w:t>
      </w:r>
      <w:r w:rsidRPr="009342D6">
        <w:tab/>
        <w:t>To work out the amount to be disallowed, see section</w:t>
      </w:r>
      <w:r w:rsidR="009342D6">
        <w:t> </w:t>
      </w:r>
      <w:r w:rsidRPr="009342D6">
        <w:t>820</w:t>
      </w:r>
      <w:r w:rsidR="009342D6">
        <w:noBreakHyphen/>
      </w:r>
      <w:r w:rsidRPr="009342D6">
        <w:t>415.</w:t>
      </w:r>
    </w:p>
    <w:p w:rsidR="006E0072" w:rsidRPr="009342D6" w:rsidRDefault="006E0072" w:rsidP="006E0072">
      <w:pPr>
        <w:pStyle w:val="notetext"/>
      </w:pPr>
      <w:r w:rsidRPr="009342D6">
        <w:t>Note 3:</w:t>
      </w:r>
      <w:r w:rsidRPr="009342D6">
        <w:tab/>
        <w:t>For the rules that apply to an entity that is an inward investing entity (ADI) for part of an income year, see section</w:t>
      </w:r>
      <w:r w:rsidR="009342D6">
        <w:t> </w:t>
      </w:r>
      <w:r w:rsidRPr="009342D6">
        <w:t>820</w:t>
      </w:r>
      <w:r w:rsidR="009342D6">
        <w:noBreakHyphen/>
      </w:r>
      <w:r w:rsidRPr="009342D6">
        <w:t xml:space="preserve">420 in conjunction with </w:t>
      </w:r>
      <w:r w:rsidR="009342D6">
        <w:t>subsection (</w:t>
      </w:r>
      <w:r w:rsidRPr="009342D6">
        <w:t>2) of this section.</w:t>
      </w:r>
    </w:p>
    <w:p w:rsidR="006E0072" w:rsidRPr="009342D6" w:rsidRDefault="006E0072" w:rsidP="006E0072">
      <w:pPr>
        <w:pStyle w:val="notetext"/>
      </w:pPr>
      <w:r w:rsidRPr="009342D6">
        <w:t>Note 4:</w:t>
      </w:r>
      <w:r w:rsidRPr="009342D6">
        <w:tab/>
        <w:t>A consolidated group or MEC group may be an inward investing entity (ADI) to which this Subdivision applies: see Subdivision</w:t>
      </w:r>
      <w:r w:rsidR="009342D6">
        <w:t> </w:t>
      </w:r>
      <w:r w:rsidRPr="009342D6">
        <w:t>820</w:t>
      </w:r>
      <w:r w:rsidR="009342D6">
        <w:noBreakHyphen/>
      </w:r>
      <w:r w:rsidRPr="009342D6">
        <w:t>FB.</w:t>
      </w:r>
    </w:p>
    <w:p w:rsidR="006E0072" w:rsidRPr="009342D6" w:rsidRDefault="006E0072" w:rsidP="006E0072">
      <w:pPr>
        <w:pStyle w:val="SubsectionHead"/>
      </w:pPr>
      <w:r w:rsidRPr="009342D6">
        <w:t>Inward investing entity (ADI)</w:t>
      </w:r>
    </w:p>
    <w:p w:rsidR="006E0072" w:rsidRPr="009342D6" w:rsidRDefault="006E0072" w:rsidP="006E0072">
      <w:pPr>
        <w:pStyle w:val="subsection"/>
      </w:pPr>
      <w:r w:rsidRPr="009342D6">
        <w:tab/>
        <w:t>(2)</w:t>
      </w:r>
      <w:r w:rsidRPr="009342D6">
        <w:tab/>
        <w:t xml:space="preserve">The entity is an </w:t>
      </w:r>
      <w:r w:rsidRPr="009342D6">
        <w:rPr>
          <w:b/>
          <w:i/>
        </w:rPr>
        <w:t>inward investing entity</w:t>
      </w:r>
      <w:r w:rsidRPr="009342D6">
        <w:t xml:space="preserve"> </w:t>
      </w:r>
      <w:r w:rsidRPr="009342D6">
        <w:rPr>
          <w:b/>
          <w:i/>
        </w:rPr>
        <w:t>(ADI)</w:t>
      </w:r>
      <w:r w:rsidRPr="009342D6">
        <w:t xml:space="preserve"> for a period that is all or a part of an income year if, and only if, throughout that period, the entity is a </w:t>
      </w:r>
      <w:r w:rsidR="009342D6" w:rsidRPr="009342D6">
        <w:rPr>
          <w:position w:val="6"/>
          <w:sz w:val="16"/>
        </w:rPr>
        <w:t>*</w:t>
      </w:r>
      <w:r w:rsidRPr="009342D6">
        <w:t xml:space="preserve">foreign bank that carries on its banking business in </w:t>
      </w:r>
      <w:smartTag w:uri="urn:schemas-microsoft-com:office:smarttags" w:element="country-region">
        <w:smartTag w:uri="urn:schemas-microsoft-com:office:smarttags" w:element="place">
          <w:r w:rsidRPr="009342D6">
            <w:t>Australia</w:t>
          </w:r>
        </w:smartTag>
      </w:smartTag>
      <w:r w:rsidRPr="009342D6">
        <w:t xml:space="preserve"> at or through one or more of its </w:t>
      </w:r>
      <w:r w:rsidR="009342D6" w:rsidRPr="009342D6">
        <w:rPr>
          <w:position w:val="6"/>
          <w:sz w:val="16"/>
        </w:rPr>
        <w:t>*</w:t>
      </w:r>
      <w:r w:rsidRPr="009342D6">
        <w:t>Australian permanent establishments.</w:t>
      </w:r>
    </w:p>
    <w:p w:rsidR="006E0072" w:rsidRPr="009342D6" w:rsidRDefault="006E0072" w:rsidP="006E0072">
      <w:pPr>
        <w:pStyle w:val="notetext"/>
      </w:pPr>
      <w:r w:rsidRPr="009342D6">
        <w:t>Note:</w:t>
      </w:r>
      <w:r w:rsidRPr="009342D6">
        <w:tab/>
        <w:t>The entity is required to keep certain records, see Subdivision</w:t>
      </w:r>
      <w:r w:rsidR="009342D6">
        <w:t> </w:t>
      </w:r>
      <w:r w:rsidRPr="009342D6">
        <w:t>820</w:t>
      </w:r>
      <w:r w:rsidR="009342D6">
        <w:noBreakHyphen/>
      </w:r>
      <w:r w:rsidRPr="009342D6">
        <w:t>L.</w:t>
      </w:r>
    </w:p>
    <w:p w:rsidR="006E0072" w:rsidRPr="009342D6" w:rsidRDefault="006E0072" w:rsidP="006E0072">
      <w:pPr>
        <w:pStyle w:val="SubsectionHead"/>
      </w:pPr>
      <w:r w:rsidRPr="009342D6">
        <w:t>Average equity capital</w:t>
      </w:r>
    </w:p>
    <w:p w:rsidR="006E0072" w:rsidRPr="009342D6" w:rsidRDefault="006E0072" w:rsidP="006E0072">
      <w:pPr>
        <w:pStyle w:val="subsection"/>
      </w:pPr>
      <w:r w:rsidRPr="009342D6">
        <w:tab/>
        <w:t>(3)</w:t>
      </w:r>
      <w:r w:rsidRPr="009342D6">
        <w:tab/>
        <w:t xml:space="preserve">The entity’s </w:t>
      </w:r>
      <w:r w:rsidRPr="009342D6">
        <w:rPr>
          <w:b/>
          <w:i/>
        </w:rPr>
        <w:t xml:space="preserve">average equity capital </w:t>
      </w:r>
      <w:r w:rsidRPr="009342D6">
        <w:t>for an income year is the sum of the following:</w:t>
      </w:r>
    </w:p>
    <w:p w:rsidR="006E0072" w:rsidRPr="009342D6" w:rsidRDefault="006E0072" w:rsidP="006E0072">
      <w:pPr>
        <w:pStyle w:val="paragraph"/>
      </w:pPr>
      <w:r w:rsidRPr="009342D6">
        <w:tab/>
        <w:t>(a)</w:t>
      </w:r>
      <w:r w:rsidRPr="009342D6">
        <w:tab/>
        <w:t xml:space="preserve">the average value, for that year, of the </w:t>
      </w:r>
      <w:r w:rsidR="009342D6" w:rsidRPr="009342D6">
        <w:rPr>
          <w:position w:val="6"/>
          <w:sz w:val="16"/>
        </w:rPr>
        <w:t>*</w:t>
      </w:r>
      <w:r w:rsidRPr="009342D6">
        <w:t>ADI equity capital of the entity that:</w:t>
      </w:r>
    </w:p>
    <w:p w:rsidR="006E0072" w:rsidRPr="009342D6" w:rsidRDefault="006E0072" w:rsidP="006E0072">
      <w:pPr>
        <w:pStyle w:val="paragraphsub"/>
      </w:pPr>
      <w:r w:rsidRPr="009342D6">
        <w:tab/>
        <w:t>(i)</w:t>
      </w:r>
      <w:r w:rsidRPr="009342D6">
        <w:tab/>
        <w:t xml:space="preserve">is attributable to the </w:t>
      </w:r>
      <w:r w:rsidR="009342D6" w:rsidRPr="009342D6">
        <w:rPr>
          <w:position w:val="6"/>
          <w:sz w:val="16"/>
        </w:rPr>
        <w:t>*</w:t>
      </w:r>
      <w:r w:rsidRPr="009342D6">
        <w:t xml:space="preserve">Australian permanent establishments at or through which it carries on its banking business in </w:t>
      </w:r>
      <w:smartTag w:uri="urn:schemas-microsoft-com:office:smarttags" w:element="country-region">
        <w:smartTag w:uri="urn:schemas-microsoft-com:office:smarttags" w:element="place">
          <w:r w:rsidRPr="009342D6">
            <w:t>Australia</w:t>
          </w:r>
        </w:smartTag>
      </w:smartTag>
      <w:r w:rsidRPr="009342D6">
        <w:t>; but</w:t>
      </w:r>
    </w:p>
    <w:p w:rsidR="006E0072" w:rsidRPr="009342D6" w:rsidRDefault="006E0072" w:rsidP="006E0072">
      <w:pPr>
        <w:pStyle w:val="paragraphsub"/>
      </w:pPr>
      <w:r w:rsidRPr="009342D6">
        <w:tab/>
        <w:t>(ii)</w:t>
      </w:r>
      <w:r w:rsidRPr="009342D6">
        <w:tab/>
        <w:t xml:space="preserve">has not been allocated to the </w:t>
      </w:r>
      <w:r w:rsidR="009342D6" w:rsidRPr="009342D6">
        <w:rPr>
          <w:position w:val="6"/>
          <w:sz w:val="16"/>
        </w:rPr>
        <w:t>*</w:t>
      </w:r>
      <w:r w:rsidRPr="009342D6">
        <w:t>OB activities of the Australian permanent establishments;</w:t>
      </w:r>
    </w:p>
    <w:p w:rsidR="006E0072" w:rsidRPr="009342D6" w:rsidRDefault="006E0072" w:rsidP="006E0072">
      <w:pPr>
        <w:pStyle w:val="paragraph"/>
      </w:pPr>
      <w:r w:rsidRPr="009342D6">
        <w:tab/>
        <w:t>(b)</w:t>
      </w:r>
      <w:r w:rsidRPr="009342D6">
        <w:tab/>
        <w:t>the average value, for that year, of the total amounts that:</w:t>
      </w:r>
    </w:p>
    <w:p w:rsidR="006E0072" w:rsidRPr="009342D6" w:rsidRDefault="006E0072" w:rsidP="006E0072">
      <w:pPr>
        <w:pStyle w:val="paragraphsub"/>
      </w:pPr>
      <w:r w:rsidRPr="009342D6">
        <w:tab/>
        <w:t>(i)</w:t>
      </w:r>
      <w:r w:rsidRPr="009342D6">
        <w:tab/>
        <w:t>are made available by the entity to the Australian permanent establishments of the entity as loans to the Australian permanent establishments; and</w:t>
      </w:r>
    </w:p>
    <w:p w:rsidR="006E0072" w:rsidRPr="009342D6" w:rsidRDefault="006E0072" w:rsidP="006E0072">
      <w:pPr>
        <w:pStyle w:val="paragraphsub"/>
      </w:pPr>
      <w:r w:rsidRPr="009342D6">
        <w:tab/>
        <w:t>(ii)</w:t>
      </w:r>
      <w:r w:rsidRPr="009342D6">
        <w:tab/>
        <w:t xml:space="preserve">do not give rise to any </w:t>
      </w:r>
      <w:r w:rsidR="009342D6" w:rsidRPr="009342D6">
        <w:rPr>
          <w:position w:val="6"/>
          <w:sz w:val="16"/>
        </w:rPr>
        <w:t>*</w:t>
      </w:r>
      <w:r w:rsidRPr="009342D6">
        <w:t>debt deductions of the entity for that or any other income year.</w:t>
      </w:r>
    </w:p>
    <w:p w:rsidR="006E0072" w:rsidRPr="009342D6" w:rsidRDefault="006E0072" w:rsidP="006E0072">
      <w:pPr>
        <w:pStyle w:val="notetext"/>
      </w:pPr>
      <w:r w:rsidRPr="009342D6">
        <w:t>Note:</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ActHead5"/>
      </w:pPr>
      <w:bookmarkStart w:id="276" w:name="_Toc454966002"/>
      <w:r w:rsidRPr="009342D6">
        <w:rPr>
          <w:rStyle w:val="CharSectno"/>
        </w:rPr>
        <w:t>820</w:t>
      </w:r>
      <w:r w:rsidR="009342D6">
        <w:rPr>
          <w:rStyle w:val="CharSectno"/>
        </w:rPr>
        <w:noBreakHyphen/>
      </w:r>
      <w:r w:rsidRPr="009342D6">
        <w:rPr>
          <w:rStyle w:val="CharSectno"/>
        </w:rPr>
        <w:t>400</w:t>
      </w:r>
      <w:r w:rsidRPr="009342D6">
        <w:t xml:space="preserve">  Minimum capital amount</w:t>
      </w:r>
      <w:bookmarkEnd w:id="276"/>
    </w:p>
    <w:p w:rsidR="006E0072" w:rsidRPr="009342D6" w:rsidRDefault="006E0072" w:rsidP="006E0072">
      <w:pPr>
        <w:pStyle w:val="subsection"/>
      </w:pPr>
      <w:r w:rsidRPr="009342D6">
        <w:tab/>
      </w:r>
      <w:r w:rsidRPr="009342D6">
        <w:tab/>
        <w:t xml:space="preserve">The entity’s </w:t>
      </w:r>
      <w:r w:rsidRPr="009342D6">
        <w:rPr>
          <w:b/>
          <w:i/>
        </w:rPr>
        <w:t>minimum capital amount</w:t>
      </w:r>
      <w:r w:rsidRPr="009342D6">
        <w:t xml:space="preserve"> for an income year is the lesser of the following amounts:</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safe harbour capital amount;</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arm’s length capital amount.</w:t>
      </w:r>
    </w:p>
    <w:p w:rsidR="006E0072" w:rsidRPr="009342D6" w:rsidRDefault="006E0072" w:rsidP="006E0072">
      <w:pPr>
        <w:pStyle w:val="ActHead5"/>
      </w:pPr>
      <w:bookmarkStart w:id="277" w:name="_Toc454966003"/>
      <w:r w:rsidRPr="009342D6">
        <w:rPr>
          <w:rStyle w:val="CharSectno"/>
        </w:rPr>
        <w:t>820</w:t>
      </w:r>
      <w:r w:rsidR="009342D6">
        <w:rPr>
          <w:rStyle w:val="CharSectno"/>
        </w:rPr>
        <w:noBreakHyphen/>
      </w:r>
      <w:r w:rsidRPr="009342D6">
        <w:rPr>
          <w:rStyle w:val="CharSectno"/>
        </w:rPr>
        <w:t>405</w:t>
      </w:r>
      <w:r w:rsidRPr="009342D6">
        <w:t xml:space="preserve">  Safe harbour capital amount</w:t>
      </w:r>
      <w:bookmarkEnd w:id="277"/>
    </w:p>
    <w:p w:rsidR="006E0072" w:rsidRPr="009342D6" w:rsidRDefault="006E0072" w:rsidP="006E0072">
      <w:pPr>
        <w:pStyle w:val="subsection"/>
      </w:pPr>
      <w:r w:rsidRPr="009342D6">
        <w:tab/>
      </w:r>
      <w:r w:rsidRPr="009342D6">
        <w:tab/>
        <w:t xml:space="preserve">The entity’s </w:t>
      </w:r>
      <w:r w:rsidRPr="009342D6">
        <w:rPr>
          <w:b/>
          <w:i/>
        </w:rPr>
        <w:t>safe harbour capital amount</w:t>
      </w:r>
      <w:r w:rsidRPr="009342D6">
        <w:t xml:space="preserve"> for the income year is the result of applying the method statement in this 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income year, of that part of the </w:t>
      </w:r>
      <w:r w:rsidR="009342D6" w:rsidRPr="009342D6">
        <w:rPr>
          <w:position w:val="6"/>
          <w:sz w:val="16"/>
        </w:rPr>
        <w:t>*</w:t>
      </w:r>
      <w:r w:rsidRPr="009342D6">
        <w:t>risk</w:t>
      </w:r>
      <w:r w:rsidR="009342D6">
        <w:noBreakHyphen/>
      </w:r>
      <w:r w:rsidRPr="009342D6">
        <w:t>weighted assets of the entity that:</w:t>
      </w:r>
    </w:p>
    <w:p w:rsidR="006E0072" w:rsidRPr="009342D6" w:rsidRDefault="006E0072" w:rsidP="006E0072">
      <w:pPr>
        <w:pStyle w:val="BoxPara"/>
      </w:pPr>
      <w:r w:rsidRPr="009342D6">
        <w:tab/>
        <w:t>(a)</w:t>
      </w:r>
      <w:r w:rsidRPr="009342D6">
        <w:tab/>
        <w:t xml:space="preserve">is attributable to the </w:t>
      </w:r>
      <w:r w:rsidR="009342D6" w:rsidRPr="009342D6">
        <w:rPr>
          <w:position w:val="6"/>
          <w:sz w:val="16"/>
        </w:rPr>
        <w:t>*</w:t>
      </w:r>
      <w:r w:rsidRPr="009342D6">
        <w:t xml:space="preserve">Australian permanent establishments at or through which it carries on its banking business in </w:t>
      </w:r>
      <w:smartTag w:uri="urn:schemas-microsoft-com:office:smarttags" w:element="country-region">
        <w:smartTag w:uri="urn:schemas-microsoft-com:office:smarttags" w:element="place">
          <w:r w:rsidRPr="009342D6">
            <w:t>Australia</w:t>
          </w:r>
        </w:smartTag>
      </w:smartTag>
      <w:r w:rsidRPr="009342D6">
        <w:t>; but</w:t>
      </w:r>
    </w:p>
    <w:p w:rsidR="006E0072" w:rsidRPr="009342D6" w:rsidRDefault="006E0072" w:rsidP="006E0072">
      <w:pPr>
        <w:pStyle w:val="BoxPara"/>
      </w:pPr>
      <w:r w:rsidRPr="009342D6">
        <w:tab/>
        <w:t>(b)</w:t>
      </w:r>
      <w:r w:rsidRPr="009342D6">
        <w:tab/>
        <w:t xml:space="preserve">is not attributable to the </w:t>
      </w:r>
      <w:r w:rsidR="009342D6" w:rsidRPr="009342D6">
        <w:rPr>
          <w:position w:val="6"/>
          <w:sz w:val="16"/>
        </w:rPr>
        <w:t>*</w:t>
      </w:r>
      <w:r w:rsidRPr="009342D6">
        <w:t>OB activities of the Australian permanent establishments.</w:t>
      </w:r>
    </w:p>
    <w:p w:rsidR="006E0072" w:rsidRPr="009342D6" w:rsidRDefault="006E0072" w:rsidP="006E0072">
      <w:pPr>
        <w:pStyle w:val="BoxStep"/>
        <w:rPr>
          <w:i/>
        </w:rPr>
      </w:pPr>
      <w:r w:rsidRPr="009342D6">
        <w:rPr>
          <w:szCs w:val="22"/>
        </w:rPr>
        <w:t>Step 2.</w:t>
      </w:r>
      <w:r w:rsidRPr="009342D6">
        <w:tab/>
        <w:t xml:space="preserve">Multiply the result of step 1 by </w:t>
      </w:r>
      <w:r w:rsidR="003C17DB" w:rsidRPr="009342D6">
        <w:t>6%</w:t>
      </w:r>
      <w:r w:rsidRPr="009342D6">
        <w:t xml:space="preserve">. The result of this step is the </w:t>
      </w:r>
      <w:r w:rsidRPr="009342D6">
        <w:rPr>
          <w:b/>
          <w:i/>
        </w:rPr>
        <w:t>safe harbour capital amount</w:t>
      </w:r>
      <w:r w:rsidRPr="009342D6">
        <w:rPr>
          <w:i/>
        </w:rPr>
        <w:t>.</w:t>
      </w:r>
    </w:p>
    <w:p w:rsidR="007E09E7" w:rsidRPr="009342D6" w:rsidRDefault="007E09E7" w:rsidP="007E09E7">
      <w:pPr>
        <w:pStyle w:val="notetext"/>
      </w:pPr>
      <w:r w:rsidRPr="009342D6">
        <w:t>Example:</w:t>
      </w:r>
      <w:r w:rsidRPr="009342D6">
        <w:tab/>
        <w:t>The Global Bank is a foreign bank that carries on its banking business in Australia through a permanent establishment. The average value of its relevant risk</w:t>
      </w:r>
      <w:r w:rsidR="009342D6">
        <w:noBreakHyphen/>
      </w:r>
      <w:r w:rsidRPr="009342D6">
        <w:t>weighted assets is $140 million. Multiplying that amount by 6% results in $8.4 million, which is the safe harbour capital amount.</w:t>
      </w:r>
    </w:p>
    <w:p w:rsidR="006E0072" w:rsidRPr="009342D6" w:rsidRDefault="006E0072" w:rsidP="006E0072">
      <w:pPr>
        <w:pStyle w:val="ActHead5"/>
      </w:pPr>
      <w:bookmarkStart w:id="278" w:name="_Toc454966004"/>
      <w:r w:rsidRPr="009342D6">
        <w:rPr>
          <w:rStyle w:val="CharSectno"/>
        </w:rPr>
        <w:t>820</w:t>
      </w:r>
      <w:r w:rsidR="009342D6">
        <w:rPr>
          <w:rStyle w:val="CharSectno"/>
        </w:rPr>
        <w:noBreakHyphen/>
      </w:r>
      <w:r w:rsidRPr="009342D6">
        <w:rPr>
          <w:rStyle w:val="CharSectno"/>
        </w:rPr>
        <w:t>410</w:t>
      </w:r>
      <w:r w:rsidRPr="009342D6">
        <w:t xml:space="preserve">  Arm’s length capital amount</w:t>
      </w:r>
      <w:bookmarkEnd w:id="278"/>
    </w:p>
    <w:p w:rsidR="006E0072" w:rsidRPr="009342D6" w:rsidRDefault="006E0072" w:rsidP="006E0072">
      <w:pPr>
        <w:pStyle w:val="subsection"/>
      </w:pPr>
      <w:r w:rsidRPr="009342D6">
        <w:tab/>
        <w:t>(1)</w:t>
      </w:r>
      <w:r w:rsidRPr="009342D6">
        <w:tab/>
        <w:t xml:space="preserve">The </w:t>
      </w:r>
      <w:r w:rsidRPr="009342D6">
        <w:rPr>
          <w:b/>
          <w:i/>
        </w:rPr>
        <w:t>arm’s length capital amount</w:t>
      </w:r>
      <w:r w:rsidRPr="009342D6">
        <w:t xml:space="preserve"> is a notional amount that, having regard to:</w:t>
      </w:r>
    </w:p>
    <w:p w:rsidR="006E0072" w:rsidRPr="009342D6" w:rsidRDefault="006E0072" w:rsidP="006E0072">
      <w:pPr>
        <w:pStyle w:val="paragraph"/>
      </w:pPr>
      <w:r w:rsidRPr="009342D6">
        <w:tab/>
        <w:t>(a)</w:t>
      </w:r>
      <w:r w:rsidRPr="009342D6">
        <w:tab/>
        <w:t xml:space="preserve">the factual assumptions set out in </w:t>
      </w:r>
      <w:r w:rsidR="009342D6">
        <w:t>subsection (</w:t>
      </w:r>
      <w:r w:rsidRPr="009342D6">
        <w:t>2); and</w:t>
      </w:r>
    </w:p>
    <w:p w:rsidR="006E0072" w:rsidRPr="009342D6" w:rsidRDefault="006E0072" w:rsidP="006E0072">
      <w:pPr>
        <w:pStyle w:val="paragraph"/>
      </w:pPr>
      <w:r w:rsidRPr="009342D6">
        <w:tab/>
        <w:t>(b)</w:t>
      </w:r>
      <w:r w:rsidRPr="009342D6">
        <w:tab/>
        <w:t xml:space="preserve">the relevant factors mentioned in </w:t>
      </w:r>
      <w:r w:rsidR="009342D6">
        <w:t>subsection (</w:t>
      </w:r>
      <w:r w:rsidRPr="009342D6">
        <w:t>3);</w:t>
      </w:r>
    </w:p>
    <w:p w:rsidR="006E0072" w:rsidRPr="009342D6" w:rsidRDefault="006E0072" w:rsidP="006E0072">
      <w:pPr>
        <w:pStyle w:val="subsection2"/>
      </w:pPr>
      <w:r w:rsidRPr="009342D6">
        <w:t xml:space="preserve">would represent the minimum amount of </w:t>
      </w:r>
      <w:r w:rsidR="009342D6" w:rsidRPr="009342D6">
        <w:rPr>
          <w:position w:val="6"/>
          <w:sz w:val="16"/>
        </w:rPr>
        <w:t>*</w:t>
      </w:r>
      <w:r w:rsidRPr="009342D6">
        <w:t xml:space="preserve">equity capital that the entity would reasonably be expected to have in carrying on the Australian business mentioned in </w:t>
      </w:r>
      <w:r w:rsidR="009342D6">
        <w:t>subsection (</w:t>
      </w:r>
      <w:r w:rsidRPr="009342D6">
        <w:t>2) throughout the income year if, throughout that year:</w:t>
      </w:r>
    </w:p>
    <w:p w:rsidR="006E0072" w:rsidRPr="009342D6" w:rsidRDefault="006E0072" w:rsidP="006E0072">
      <w:pPr>
        <w:pStyle w:val="paragraph"/>
      </w:pPr>
      <w:r w:rsidRPr="009342D6">
        <w:tab/>
        <w:t>(c)</w:t>
      </w:r>
      <w:r w:rsidRPr="009342D6">
        <w:tab/>
        <w:t>the part of the entity carrying on that business had operated as if it were a separate entity; and</w:t>
      </w:r>
    </w:p>
    <w:p w:rsidR="006E0072" w:rsidRPr="009342D6" w:rsidRDefault="006E0072" w:rsidP="006E0072">
      <w:pPr>
        <w:pStyle w:val="paragraph"/>
      </w:pPr>
      <w:r w:rsidRPr="009342D6">
        <w:tab/>
        <w:t>(d)</w:t>
      </w:r>
      <w:r w:rsidRPr="009342D6">
        <w:tab/>
        <w:t xml:space="preserve">that separate entity had been dealing at </w:t>
      </w:r>
      <w:r w:rsidR="009342D6" w:rsidRPr="009342D6">
        <w:rPr>
          <w:position w:val="6"/>
          <w:sz w:val="16"/>
        </w:rPr>
        <w:t>*</w:t>
      </w:r>
      <w:r w:rsidRPr="009342D6">
        <w:t>arm’s length with the other part of the entity.</w:t>
      </w:r>
    </w:p>
    <w:p w:rsidR="006E0072" w:rsidRPr="009342D6" w:rsidRDefault="006E0072" w:rsidP="006E0072">
      <w:pPr>
        <w:pStyle w:val="notetext"/>
      </w:pPr>
      <w:r w:rsidRPr="009342D6">
        <w:t>Note:</w:t>
      </w:r>
      <w:r w:rsidRPr="009342D6">
        <w:tab/>
        <w:t>The entity must keep records in accordance with section</w:t>
      </w:r>
      <w:r w:rsidR="009342D6">
        <w:t> </w:t>
      </w:r>
      <w:r w:rsidRPr="009342D6">
        <w:t>820</w:t>
      </w:r>
      <w:r w:rsidR="009342D6">
        <w:noBreakHyphen/>
      </w:r>
      <w:r w:rsidRPr="009342D6">
        <w:t>980 if the entity works out an amount under this section.</w:t>
      </w:r>
    </w:p>
    <w:p w:rsidR="006E0072" w:rsidRPr="009342D6" w:rsidRDefault="006E0072" w:rsidP="006E0072">
      <w:pPr>
        <w:pStyle w:val="SubsectionHead"/>
      </w:pPr>
      <w:r w:rsidRPr="009342D6">
        <w:t>Factual assumptions</w:t>
      </w:r>
    </w:p>
    <w:p w:rsidR="006E0072" w:rsidRPr="009342D6" w:rsidRDefault="006E0072" w:rsidP="006E0072">
      <w:pPr>
        <w:pStyle w:val="subsection"/>
      </w:pPr>
      <w:r w:rsidRPr="009342D6">
        <w:tab/>
        <w:t>(2)</w:t>
      </w:r>
      <w:r w:rsidRPr="009342D6">
        <w:tab/>
        <w:t>Irrespective of what actually happened during that year, the following assumptions must be made in working out that minimum amount:</w:t>
      </w:r>
    </w:p>
    <w:p w:rsidR="006E0072" w:rsidRPr="009342D6" w:rsidRDefault="006E0072" w:rsidP="006E0072">
      <w:pPr>
        <w:pStyle w:val="paragraph"/>
      </w:pPr>
      <w:r w:rsidRPr="009342D6">
        <w:tab/>
        <w:t>(a)</w:t>
      </w:r>
      <w:r w:rsidRPr="009342D6">
        <w:tab/>
        <w:t xml:space="preserve">the entity’s commercial activities in connection with </w:t>
      </w:r>
      <w:smartTag w:uri="urn:schemas-microsoft-com:office:smarttags" w:element="country-region">
        <w:smartTag w:uri="urn:schemas-microsoft-com:office:smarttags" w:element="place">
          <w:r w:rsidRPr="009342D6">
            <w:t>Australia</w:t>
          </w:r>
        </w:smartTag>
      </w:smartTag>
      <w:r w:rsidRPr="009342D6">
        <w:t xml:space="preserve"> (the </w:t>
      </w:r>
      <w:r w:rsidRPr="009342D6">
        <w:rPr>
          <w:b/>
          <w:i/>
        </w:rPr>
        <w:t>Australian business</w:t>
      </w:r>
      <w:r w:rsidRPr="009342D6">
        <w:t xml:space="preserve">) during that year consist only of banking business attributable to its </w:t>
      </w:r>
      <w:r w:rsidR="009342D6" w:rsidRPr="009342D6">
        <w:rPr>
          <w:position w:val="6"/>
          <w:sz w:val="16"/>
        </w:rPr>
        <w:t>*</w:t>
      </w:r>
      <w:r w:rsidRPr="009342D6">
        <w:t xml:space="preserve">Australian permanent establishments (other than its </w:t>
      </w:r>
      <w:r w:rsidR="009342D6" w:rsidRPr="009342D6">
        <w:rPr>
          <w:position w:val="6"/>
          <w:sz w:val="16"/>
        </w:rPr>
        <w:t>*</w:t>
      </w:r>
      <w:r w:rsidRPr="009342D6">
        <w:t>OB activities);</w:t>
      </w:r>
    </w:p>
    <w:p w:rsidR="006E0072" w:rsidRPr="009342D6" w:rsidRDefault="006E0072" w:rsidP="006E0072">
      <w:pPr>
        <w:pStyle w:val="paragraph"/>
      </w:pPr>
      <w:r w:rsidRPr="009342D6">
        <w:tab/>
        <w:t>(b)</w:t>
      </w:r>
      <w:r w:rsidRPr="009342D6">
        <w:tab/>
        <w:t>the entity had carried on the Australian business that it actually carried on during that year;</w:t>
      </w:r>
    </w:p>
    <w:p w:rsidR="006E0072" w:rsidRPr="009342D6" w:rsidRDefault="006E0072" w:rsidP="006E0072">
      <w:pPr>
        <w:pStyle w:val="paragraph"/>
      </w:pPr>
      <w:r w:rsidRPr="009342D6">
        <w:tab/>
        <w:t>(c)</w:t>
      </w:r>
      <w:r w:rsidRPr="009342D6">
        <w:tab/>
        <w:t>the nature of the entity’s assets and liabilities (to the extent that they are attributable to the Australian business) had been as they were during that year;</w:t>
      </w:r>
    </w:p>
    <w:p w:rsidR="006E0072" w:rsidRPr="009342D6" w:rsidRDefault="006E0072" w:rsidP="006E0072">
      <w:pPr>
        <w:pStyle w:val="paragraph"/>
      </w:pPr>
      <w:r w:rsidRPr="009342D6">
        <w:tab/>
        <w:t>(d)</w:t>
      </w:r>
      <w:r w:rsidRPr="009342D6">
        <w:tab/>
        <w:t xml:space="preserve">except as mentioned in </w:t>
      </w:r>
      <w:r w:rsidR="009342D6">
        <w:t>subsection (</w:t>
      </w:r>
      <w:r w:rsidRPr="009342D6">
        <w:t>1), the entity had carried on the Australian business in the same circumstances as what actually happened during that year.</w:t>
      </w:r>
    </w:p>
    <w:p w:rsidR="006E0072" w:rsidRPr="009342D6" w:rsidRDefault="006E0072" w:rsidP="006E0072">
      <w:pPr>
        <w:pStyle w:val="SubsectionHead"/>
      </w:pPr>
      <w:r w:rsidRPr="009342D6">
        <w:t>Relevant factors</w:t>
      </w:r>
    </w:p>
    <w:p w:rsidR="006E0072" w:rsidRPr="009342D6" w:rsidRDefault="006E0072" w:rsidP="006E0072">
      <w:pPr>
        <w:pStyle w:val="subsection"/>
      </w:pPr>
      <w:r w:rsidRPr="009342D6">
        <w:tab/>
        <w:t>(3)</w:t>
      </w:r>
      <w:r w:rsidRPr="009342D6">
        <w:tab/>
        <w:t xml:space="preserve">On the basis of the factual assumptions set out in </w:t>
      </w:r>
      <w:r w:rsidR="009342D6">
        <w:t>subsection (</w:t>
      </w:r>
      <w:r w:rsidRPr="009342D6">
        <w:t>2), the following factors must be taken into account in determining that minimum amount:</w:t>
      </w:r>
    </w:p>
    <w:p w:rsidR="006E0072" w:rsidRPr="009342D6" w:rsidRDefault="006E0072" w:rsidP="006E0072">
      <w:pPr>
        <w:pStyle w:val="paragraph"/>
      </w:pPr>
      <w:r w:rsidRPr="009342D6">
        <w:tab/>
        <w:t>(a)</w:t>
      </w:r>
      <w:r w:rsidRPr="009342D6">
        <w:tab/>
        <w:t>the functions performed, the assets used, and the risks assumed, throughout that year, by:</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(b)</w:t>
      </w:r>
      <w:r w:rsidRPr="009342D6">
        <w:tab/>
        <w:t>the credit rating of the entity throughout that year, including the effect of that credit rating on all of the following:</w:t>
      </w:r>
    </w:p>
    <w:p w:rsidR="006E0072" w:rsidRPr="009342D6" w:rsidRDefault="006E0072" w:rsidP="006E0072">
      <w:pPr>
        <w:pStyle w:val="paragraphsub"/>
      </w:pPr>
      <w:r w:rsidRPr="009342D6">
        <w:tab/>
        <w:t>(i)</w:t>
      </w:r>
      <w:r w:rsidRPr="009342D6">
        <w:tab/>
        <w:t>the entity’s ability to borrow in relation to the Australian business;</w:t>
      </w:r>
    </w:p>
    <w:p w:rsidR="006E0072" w:rsidRPr="009342D6" w:rsidRDefault="006E0072" w:rsidP="006E0072">
      <w:pPr>
        <w:pStyle w:val="paragraphsub"/>
      </w:pPr>
      <w:r w:rsidRPr="009342D6">
        <w:tab/>
        <w:t>(ii)</w:t>
      </w:r>
      <w:r w:rsidRPr="009342D6">
        <w:tab/>
        <w:t>the interest rate at which the entity borrowed in relation to that business;</w:t>
      </w:r>
    </w:p>
    <w:p w:rsidR="006E0072" w:rsidRPr="009342D6" w:rsidRDefault="006E0072" w:rsidP="006E0072">
      <w:pPr>
        <w:pStyle w:val="paragraphsub"/>
      </w:pPr>
      <w:r w:rsidRPr="009342D6">
        <w:tab/>
        <w:t>(iii)</w:t>
      </w:r>
      <w:r w:rsidRPr="009342D6">
        <w:tab/>
        <w:t>the entity’s gross profit margin in relation to that business;</w:t>
      </w:r>
    </w:p>
    <w:p w:rsidR="006E0072" w:rsidRPr="009342D6" w:rsidRDefault="006E0072" w:rsidP="006E0072">
      <w:pPr>
        <w:pStyle w:val="paragraph"/>
        <w:keepNext/>
      </w:pPr>
      <w:r w:rsidRPr="009342D6">
        <w:tab/>
        <w:t>(c)</w:t>
      </w:r>
      <w:r w:rsidRPr="009342D6">
        <w:tab/>
        <w:t>the capital ratios of the following throughout that year:</w:t>
      </w:r>
    </w:p>
    <w:p w:rsidR="006E0072" w:rsidRPr="009342D6" w:rsidRDefault="006E0072" w:rsidP="006E0072">
      <w:pPr>
        <w:pStyle w:val="paragraphsub"/>
        <w:keepNext/>
      </w:pPr>
      <w:r w:rsidRPr="009342D6">
        <w:tab/>
        <w:t>(i)</w:t>
      </w:r>
      <w:r w:rsidRPr="009342D6">
        <w:tab/>
        <w:t>the entity;</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sub"/>
      </w:pPr>
      <w:r w:rsidRPr="009342D6">
        <w:tab/>
        <w:t>(iii)</w:t>
      </w:r>
      <w:r w:rsidRPr="009342D6">
        <w:tab/>
        <w:t xml:space="preserve">each of the entity’s </w:t>
      </w:r>
      <w:r w:rsidR="009342D6" w:rsidRPr="009342D6">
        <w:rPr>
          <w:position w:val="6"/>
          <w:sz w:val="16"/>
        </w:rPr>
        <w:t>*</w:t>
      </w:r>
      <w:r w:rsidRPr="009342D6">
        <w:t>associate entities that engage in commercial activities similar to the Australian business;</w:t>
      </w:r>
    </w:p>
    <w:p w:rsidR="006E0072" w:rsidRPr="009342D6" w:rsidRDefault="006E0072" w:rsidP="006E0072">
      <w:pPr>
        <w:pStyle w:val="paragraph"/>
      </w:pPr>
      <w:r w:rsidRPr="009342D6">
        <w:tab/>
        <w:t>(d)</w:t>
      </w:r>
      <w:r w:rsidRPr="009342D6">
        <w:tab/>
        <w:t xml:space="preserve">the purposes for which </w:t>
      </w:r>
      <w:r w:rsidR="009342D6" w:rsidRPr="009342D6">
        <w:rPr>
          <w:position w:val="6"/>
          <w:sz w:val="16"/>
        </w:rPr>
        <w:t>*</w:t>
      </w:r>
      <w:r w:rsidRPr="009342D6">
        <w:t xml:space="preserve">schemes for </w:t>
      </w:r>
      <w:r w:rsidR="009342D6" w:rsidRPr="009342D6">
        <w:rPr>
          <w:position w:val="6"/>
          <w:sz w:val="16"/>
        </w:rPr>
        <w:t>*</w:t>
      </w:r>
      <w:r w:rsidRPr="009342D6">
        <w:t xml:space="preserve">debt capital and for </w:t>
      </w:r>
      <w:r w:rsidR="009342D6" w:rsidRPr="009342D6">
        <w:rPr>
          <w:position w:val="6"/>
          <w:sz w:val="16"/>
        </w:rPr>
        <w:t>*</w:t>
      </w:r>
      <w:r w:rsidRPr="009342D6">
        <w:t>equity capital had been actually entered into, throughout that year, by:</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(e)</w:t>
      </w:r>
      <w:r w:rsidRPr="009342D6">
        <w:tab/>
        <w:t xml:space="preserve">the profit (within the meaning of the </w:t>
      </w:r>
      <w:r w:rsidR="009342D6" w:rsidRPr="009342D6">
        <w:rPr>
          <w:position w:val="6"/>
          <w:sz w:val="16"/>
        </w:rPr>
        <w:t>*</w:t>
      </w:r>
      <w:r w:rsidRPr="009342D6">
        <w:t>accounting standards or any other accounting standards that would otherwise apply to the entity), and the return on capital, whether during that year or at any other time, of:</w:t>
      </w:r>
    </w:p>
    <w:p w:rsidR="006E0072" w:rsidRPr="009342D6" w:rsidRDefault="006E0072" w:rsidP="006E0072">
      <w:pPr>
        <w:pStyle w:val="paragraphsub"/>
      </w:pPr>
      <w:r w:rsidRPr="009342D6">
        <w:tab/>
        <w:t>(i)</w:t>
      </w:r>
      <w:r w:rsidRPr="009342D6">
        <w:tab/>
        <w:t>the entity; and</w:t>
      </w:r>
    </w:p>
    <w:p w:rsidR="006E0072" w:rsidRPr="009342D6" w:rsidRDefault="006E0072" w:rsidP="006E0072">
      <w:pPr>
        <w:pStyle w:val="paragraphsub"/>
      </w:pPr>
      <w:r w:rsidRPr="009342D6">
        <w:tab/>
        <w:t>(ii)</w:t>
      </w:r>
      <w:r w:rsidRPr="009342D6">
        <w:tab/>
        <w:t>the entity in relation to the Australian business;</w:t>
      </w:r>
    </w:p>
    <w:p w:rsidR="006E0072" w:rsidRPr="009342D6" w:rsidRDefault="006E0072" w:rsidP="006E0072">
      <w:pPr>
        <w:pStyle w:val="paragraph"/>
      </w:pPr>
      <w:r w:rsidRPr="009342D6">
        <w:tab/>
        <w:t>(f)</w:t>
      </w:r>
      <w:r w:rsidRPr="009342D6">
        <w:tab/>
        <w:t xml:space="preserve">the commercial practices adopted by independent parties dealing with each other at </w:t>
      </w:r>
      <w:r w:rsidR="009342D6" w:rsidRPr="009342D6">
        <w:rPr>
          <w:position w:val="6"/>
          <w:sz w:val="16"/>
        </w:rPr>
        <w:t>*</w:t>
      </w:r>
      <w:r w:rsidRPr="009342D6">
        <w:t>arm’s length in the industry in which the entity carries on the Australian business throughout that year (whether in Australia or in comparable markets elsewhere);</w:t>
      </w:r>
    </w:p>
    <w:p w:rsidR="006E0072" w:rsidRPr="009342D6" w:rsidRDefault="006E0072" w:rsidP="006E0072">
      <w:pPr>
        <w:pStyle w:val="paragraph"/>
      </w:pPr>
      <w:r w:rsidRPr="009342D6">
        <w:tab/>
        <w:t>(g)</w:t>
      </w:r>
      <w:r w:rsidRPr="009342D6">
        <w:tab/>
        <w:t>the general state of the Australian economy throughout that year;</w:t>
      </w:r>
    </w:p>
    <w:p w:rsidR="006E0072" w:rsidRPr="009342D6" w:rsidRDefault="006E0072" w:rsidP="006E0072">
      <w:pPr>
        <w:pStyle w:val="paragraph"/>
      </w:pPr>
      <w:r w:rsidRPr="009342D6">
        <w:tab/>
        <w:t>(h)</w:t>
      </w:r>
      <w:r w:rsidRPr="009342D6">
        <w:tab/>
        <w:t>any other factors which are specified in the regulations made for the purposes of this section.</w:t>
      </w:r>
    </w:p>
    <w:p w:rsidR="006E0072" w:rsidRPr="009342D6" w:rsidRDefault="006E0072" w:rsidP="006E0072">
      <w:pPr>
        <w:pStyle w:val="SubsectionHead"/>
      </w:pPr>
      <w:r w:rsidRPr="009342D6">
        <w:t>Commissioner’s power</w:t>
      </w:r>
    </w:p>
    <w:p w:rsidR="006E0072" w:rsidRPr="009342D6" w:rsidRDefault="006E0072" w:rsidP="006E0072">
      <w:pPr>
        <w:pStyle w:val="subsection"/>
      </w:pPr>
      <w:r w:rsidRPr="009342D6">
        <w:tab/>
        <w:t>(4)</w:t>
      </w:r>
      <w:r w:rsidRPr="009342D6">
        <w:tab/>
        <w:t>If the Commissioner considers an amount worked out by the entity under this section does not appropriately take into account the factual assumptions and the relevant factors, the Commissioner may substitute another amount that the Commissioner considers better reflects those assumptions and factors.</w:t>
      </w:r>
    </w:p>
    <w:p w:rsidR="006E0072" w:rsidRPr="009342D6" w:rsidRDefault="006E0072" w:rsidP="006E0072">
      <w:pPr>
        <w:pStyle w:val="ActHead5"/>
      </w:pPr>
      <w:bookmarkStart w:id="279" w:name="_Toc454966005"/>
      <w:r w:rsidRPr="009342D6">
        <w:rPr>
          <w:rStyle w:val="CharSectno"/>
        </w:rPr>
        <w:t>820</w:t>
      </w:r>
      <w:r w:rsidR="009342D6">
        <w:rPr>
          <w:rStyle w:val="CharSectno"/>
        </w:rPr>
        <w:noBreakHyphen/>
      </w:r>
      <w:r w:rsidRPr="009342D6">
        <w:rPr>
          <w:rStyle w:val="CharSectno"/>
        </w:rPr>
        <w:t>415</w:t>
      </w:r>
      <w:r w:rsidRPr="009342D6">
        <w:t xml:space="preserve">  Amount of debt deduction disallowed</w:t>
      </w:r>
      <w:bookmarkEnd w:id="279"/>
    </w:p>
    <w:p w:rsidR="006E0072" w:rsidRPr="009342D6" w:rsidRDefault="006E0072" w:rsidP="006E0072">
      <w:pPr>
        <w:pStyle w:val="subsection"/>
      </w:pPr>
      <w:r w:rsidRPr="009342D6">
        <w:tab/>
      </w:r>
      <w:r w:rsidRPr="009342D6">
        <w:tab/>
        <w:t xml:space="preserve">The amount of </w:t>
      </w:r>
      <w:r w:rsidR="009342D6" w:rsidRPr="009342D6">
        <w:rPr>
          <w:position w:val="6"/>
          <w:sz w:val="16"/>
        </w:rPr>
        <w:t>*</w:t>
      </w:r>
      <w:r w:rsidRPr="009342D6">
        <w:t>debt deduction disallowed under subsection</w:t>
      </w:r>
      <w:r w:rsidR="009342D6">
        <w:t> </w:t>
      </w:r>
      <w:r w:rsidRPr="009342D6">
        <w:t>820</w:t>
      </w:r>
      <w:r w:rsidR="009342D6">
        <w:noBreakHyphen/>
      </w:r>
      <w:r w:rsidRPr="009342D6">
        <w:t>395(1) is worked out using the following formula:</w:t>
      </w:r>
    </w:p>
    <w:p w:rsidR="006E0072" w:rsidRPr="009342D6" w:rsidRDefault="006E0072" w:rsidP="006E0072">
      <w:pPr>
        <w:pStyle w:val="Formula"/>
        <w:spacing w:before="60" w:after="60"/>
      </w:pPr>
      <w:r w:rsidRPr="009342D6">
        <w:rPr>
          <w:noProof/>
        </w:rPr>
        <w:drawing>
          <wp:inline distT="0" distB="0" distL="0" distR="0" wp14:anchorId="029D6585" wp14:editId="6B4C62E6">
            <wp:extent cx="1971675"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71675" cy="381000"/>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average debt</w:t>
      </w:r>
      <w:r w:rsidRPr="009342D6">
        <w:t xml:space="preserve"> means the average value, for the income year, of all the </w:t>
      </w:r>
      <w:r w:rsidR="009342D6" w:rsidRPr="009342D6">
        <w:rPr>
          <w:position w:val="6"/>
          <w:sz w:val="16"/>
        </w:rPr>
        <w:t>*</w:t>
      </w:r>
      <w:r w:rsidRPr="009342D6">
        <w:t xml:space="preserve">debt capital of the entity that gives rise to </w:t>
      </w:r>
      <w:r w:rsidR="009342D6" w:rsidRPr="009342D6">
        <w:rPr>
          <w:position w:val="6"/>
          <w:sz w:val="16"/>
        </w:rPr>
        <w:t>*</w:t>
      </w:r>
      <w:r w:rsidRPr="009342D6">
        <w:t xml:space="preserve">debt deductions of the entity (other than </w:t>
      </w:r>
      <w:r w:rsidR="009342D6" w:rsidRPr="009342D6">
        <w:rPr>
          <w:position w:val="6"/>
          <w:sz w:val="16"/>
        </w:rPr>
        <w:t>*</w:t>
      </w:r>
      <w:r w:rsidRPr="009342D6">
        <w:t xml:space="preserve">allowable </w:t>
      </w:r>
      <w:smartTag w:uri="urn:schemas-microsoft-com:office:smarttags" w:element="place">
        <w:r w:rsidRPr="009342D6">
          <w:t>OB</w:t>
        </w:r>
      </w:smartTag>
      <w:r w:rsidRPr="009342D6">
        <w:t xml:space="preserve"> deductions) for that or any other income year.</w:t>
      </w:r>
    </w:p>
    <w:p w:rsidR="006E0072" w:rsidRPr="009342D6" w:rsidRDefault="006E0072" w:rsidP="006E0072">
      <w:pPr>
        <w:pStyle w:val="Definition"/>
      </w:pPr>
      <w:r w:rsidRPr="009342D6">
        <w:rPr>
          <w:b/>
          <w:i/>
        </w:rPr>
        <w:t xml:space="preserve">capital shortfall </w:t>
      </w:r>
      <w:r w:rsidRPr="009342D6">
        <w:t xml:space="preserve">means the amount by which the entity’s </w:t>
      </w:r>
      <w:r w:rsidR="009342D6" w:rsidRPr="009342D6">
        <w:rPr>
          <w:position w:val="6"/>
          <w:sz w:val="16"/>
        </w:rPr>
        <w:t>*</w:t>
      </w:r>
      <w:r w:rsidRPr="009342D6">
        <w:t>average equity capital for that year (see subsection</w:t>
      </w:r>
      <w:r w:rsidR="009342D6">
        <w:t> </w:t>
      </w:r>
      <w:r w:rsidRPr="009342D6">
        <w:t>820</w:t>
      </w:r>
      <w:r w:rsidR="009342D6">
        <w:noBreakHyphen/>
      </w:r>
      <w:r w:rsidRPr="009342D6">
        <w:t xml:space="preserve">395(3)) is less than the entity’s </w:t>
      </w:r>
      <w:r w:rsidR="009342D6" w:rsidRPr="009342D6">
        <w:rPr>
          <w:position w:val="6"/>
          <w:sz w:val="16"/>
        </w:rPr>
        <w:t>*</w:t>
      </w:r>
      <w:r w:rsidRPr="009342D6">
        <w:t>minimum capital amount for that year.</w:t>
      </w:r>
    </w:p>
    <w:p w:rsidR="006E0072" w:rsidRPr="009342D6" w:rsidRDefault="006E0072" w:rsidP="006E0072">
      <w:pPr>
        <w:pStyle w:val="Definition"/>
      </w:pPr>
      <w:r w:rsidRPr="009342D6">
        <w:rPr>
          <w:b/>
          <w:i/>
        </w:rPr>
        <w:t xml:space="preserve">debt deduction </w:t>
      </w:r>
      <w:r w:rsidRPr="009342D6">
        <w:t xml:space="preserve">means each </w:t>
      </w:r>
      <w:r w:rsidR="009342D6" w:rsidRPr="009342D6">
        <w:rPr>
          <w:position w:val="6"/>
          <w:sz w:val="16"/>
        </w:rPr>
        <w:t>*</w:t>
      </w:r>
      <w:r w:rsidRPr="009342D6">
        <w:t xml:space="preserve">debt deduction of the entity (other than </w:t>
      </w:r>
      <w:r w:rsidR="009342D6" w:rsidRPr="009342D6">
        <w:rPr>
          <w:position w:val="6"/>
          <w:sz w:val="16"/>
        </w:rPr>
        <w:t>*</w:t>
      </w:r>
      <w:r w:rsidRPr="009342D6">
        <w:t xml:space="preserve">allowable </w:t>
      </w:r>
      <w:smartTag w:uri="urn:schemas-microsoft-com:office:smarttags" w:element="place">
        <w:r w:rsidRPr="009342D6">
          <w:t>OB</w:t>
        </w:r>
      </w:smartTag>
      <w:r w:rsidRPr="009342D6">
        <w:t xml:space="preserve"> deduction) for the income year.</w:t>
      </w:r>
    </w:p>
    <w:p w:rsidR="006E0072" w:rsidRPr="009342D6" w:rsidRDefault="006E0072" w:rsidP="006E0072">
      <w:pPr>
        <w:pStyle w:val="notetext"/>
      </w:pPr>
      <w:r w:rsidRPr="009342D6">
        <w:t>Note:</w:t>
      </w:r>
      <w:r w:rsidRPr="009342D6">
        <w:tab/>
        <w:t>The disallowed amount also does not form part of the cost base of a CGT asset. See section</w:t>
      </w:r>
      <w:r w:rsidR="009342D6">
        <w:t> </w:t>
      </w:r>
      <w:r w:rsidRPr="009342D6">
        <w:t>110</w:t>
      </w:r>
      <w:r w:rsidR="009342D6">
        <w:noBreakHyphen/>
      </w:r>
      <w:r w:rsidRPr="009342D6">
        <w:t>54.</w:t>
      </w:r>
    </w:p>
    <w:p w:rsidR="006E0072" w:rsidRPr="009342D6" w:rsidRDefault="006E0072" w:rsidP="006E0072">
      <w:pPr>
        <w:pStyle w:val="ActHead5"/>
      </w:pPr>
      <w:bookmarkStart w:id="280" w:name="_Toc454966006"/>
      <w:r w:rsidRPr="009342D6">
        <w:rPr>
          <w:rStyle w:val="CharSectno"/>
        </w:rPr>
        <w:t>820</w:t>
      </w:r>
      <w:r w:rsidR="009342D6">
        <w:rPr>
          <w:rStyle w:val="CharSectno"/>
        </w:rPr>
        <w:noBreakHyphen/>
      </w:r>
      <w:r w:rsidRPr="009342D6">
        <w:rPr>
          <w:rStyle w:val="CharSectno"/>
        </w:rPr>
        <w:t>420</w:t>
      </w:r>
      <w:r w:rsidRPr="009342D6">
        <w:t xml:space="preserve">  Application to part year periods</w:t>
      </w:r>
      <w:bookmarkEnd w:id="280"/>
    </w:p>
    <w:p w:rsidR="006E0072" w:rsidRPr="009342D6" w:rsidRDefault="006E0072" w:rsidP="006E0072">
      <w:pPr>
        <w:pStyle w:val="subsection"/>
      </w:pPr>
      <w:r w:rsidRPr="009342D6">
        <w:tab/>
        <w:t>(1)</w:t>
      </w:r>
      <w:r w:rsidRPr="009342D6">
        <w:tab/>
        <w:t xml:space="preserve">This subsection disallows all or a part of each </w:t>
      </w:r>
      <w:r w:rsidR="009342D6" w:rsidRPr="009342D6">
        <w:rPr>
          <w:position w:val="6"/>
          <w:sz w:val="16"/>
        </w:rPr>
        <w:t>*</w:t>
      </w:r>
      <w:r w:rsidRPr="009342D6">
        <w:t>debt deduction of an entity for an income year that is an amount incurred by the entity during a period that is a part of that year if, for that period:</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inward investing entity (ADI);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 xml:space="preserve">average equity capital is less than its </w:t>
      </w:r>
      <w:r w:rsidR="009342D6" w:rsidRPr="009342D6">
        <w:rPr>
          <w:position w:val="6"/>
          <w:sz w:val="16"/>
        </w:rPr>
        <w:t>*</w:t>
      </w:r>
      <w:r w:rsidRPr="009342D6">
        <w:t>minimum capital amount;</w:t>
      </w:r>
    </w:p>
    <w:p w:rsidR="006E0072" w:rsidRPr="009342D6" w:rsidRDefault="006E0072" w:rsidP="006E0072">
      <w:pPr>
        <w:pStyle w:val="subsection2"/>
      </w:pPr>
      <w:r w:rsidRPr="009342D6">
        <w:t>to the extent that the debt deduction:</w:t>
      </w:r>
    </w:p>
    <w:p w:rsidR="006E0072" w:rsidRPr="009342D6" w:rsidRDefault="006E0072" w:rsidP="006E0072">
      <w:pPr>
        <w:pStyle w:val="paragraph"/>
      </w:pPr>
      <w:r w:rsidRPr="009342D6">
        <w:tab/>
        <w:t>(c)</w:t>
      </w:r>
      <w:r w:rsidRPr="009342D6">
        <w:tab/>
        <w:t xml:space="preserve">is attributable to an </w:t>
      </w:r>
      <w:r w:rsidR="009342D6" w:rsidRPr="009342D6">
        <w:rPr>
          <w:position w:val="6"/>
          <w:sz w:val="16"/>
        </w:rPr>
        <w:t>*</w:t>
      </w:r>
      <w:r w:rsidRPr="009342D6">
        <w:t>Australian permanent establishment of the entity at or through which it carries on its banking business; and</w:t>
      </w:r>
    </w:p>
    <w:p w:rsidR="006E0072" w:rsidRPr="009342D6" w:rsidRDefault="006E0072" w:rsidP="006E0072">
      <w:pPr>
        <w:pStyle w:val="paragraph"/>
      </w:pPr>
      <w:r w:rsidRPr="009342D6">
        <w:tab/>
        <w:t>(d)</w:t>
      </w:r>
      <w:r w:rsidRPr="009342D6">
        <w:tab/>
        <w:t xml:space="preserve">is not an </w:t>
      </w:r>
      <w:r w:rsidR="009342D6" w:rsidRPr="009342D6">
        <w:rPr>
          <w:position w:val="6"/>
          <w:sz w:val="16"/>
        </w:rPr>
        <w:t>*</w:t>
      </w:r>
      <w:r w:rsidRPr="009342D6">
        <w:t xml:space="preserve">allowable </w:t>
      </w:r>
      <w:smartTag w:uri="urn:schemas-microsoft-com:office:smarttags" w:element="place">
        <w:r w:rsidRPr="009342D6">
          <w:t>OB</w:t>
        </w:r>
      </w:smartTag>
      <w:r w:rsidRPr="009342D6">
        <w:t xml:space="preserve"> deduction.</w:t>
      </w:r>
    </w:p>
    <w:p w:rsidR="006E0072" w:rsidRPr="009342D6" w:rsidRDefault="006E0072" w:rsidP="006E0072">
      <w:pPr>
        <w:pStyle w:val="notetext"/>
      </w:pPr>
      <w:r w:rsidRPr="009342D6">
        <w:t>Note:</w:t>
      </w:r>
      <w:r w:rsidRPr="009342D6">
        <w:tab/>
        <w:t>To determine whether an entity is an inward investing entity (ADI) for that period, see subsection</w:t>
      </w:r>
      <w:r w:rsidR="009342D6">
        <w:t> </w:t>
      </w:r>
      <w:r w:rsidRPr="009342D6">
        <w:t>820</w:t>
      </w:r>
      <w:r w:rsidR="009342D6">
        <w:noBreakHyphen/>
      </w:r>
      <w:r w:rsidRPr="009342D6">
        <w:t>395(2).</w:t>
      </w:r>
    </w:p>
    <w:p w:rsidR="006E0072" w:rsidRPr="009342D6" w:rsidRDefault="006E0072" w:rsidP="006E0072">
      <w:pPr>
        <w:pStyle w:val="subsection"/>
      </w:pPr>
      <w:r w:rsidRPr="009342D6">
        <w:tab/>
        <w:t>(2)</w:t>
      </w:r>
      <w:r w:rsidRPr="009342D6">
        <w:tab/>
        <w:t xml:space="preserve">The entity’s </w:t>
      </w:r>
      <w:r w:rsidRPr="009342D6">
        <w:rPr>
          <w:b/>
          <w:i/>
        </w:rPr>
        <w:t>average equity capital</w:t>
      </w:r>
      <w:r w:rsidRPr="009342D6">
        <w:t xml:space="preserve"> for that period is the sum of the following:</w:t>
      </w:r>
    </w:p>
    <w:p w:rsidR="006E0072" w:rsidRPr="009342D6" w:rsidRDefault="006E0072" w:rsidP="006E0072">
      <w:pPr>
        <w:pStyle w:val="paragraph"/>
      </w:pPr>
      <w:r w:rsidRPr="009342D6">
        <w:tab/>
        <w:t>(a)</w:t>
      </w:r>
      <w:r w:rsidRPr="009342D6">
        <w:tab/>
        <w:t xml:space="preserve">the average value, for that period, of the </w:t>
      </w:r>
      <w:r w:rsidR="009342D6" w:rsidRPr="009342D6">
        <w:rPr>
          <w:position w:val="6"/>
          <w:sz w:val="16"/>
        </w:rPr>
        <w:t>*</w:t>
      </w:r>
      <w:r w:rsidRPr="009342D6">
        <w:t>equity capital of the entity that:</w:t>
      </w:r>
    </w:p>
    <w:p w:rsidR="006E0072" w:rsidRPr="009342D6" w:rsidRDefault="006E0072" w:rsidP="006E0072">
      <w:pPr>
        <w:pStyle w:val="paragraphsub"/>
      </w:pPr>
      <w:r w:rsidRPr="009342D6">
        <w:tab/>
        <w:t>(i)</w:t>
      </w:r>
      <w:r w:rsidRPr="009342D6">
        <w:tab/>
        <w:t xml:space="preserve">is attributable to its </w:t>
      </w:r>
      <w:r w:rsidR="009342D6" w:rsidRPr="009342D6">
        <w:rPr>
          <w:position w:val="6"/>
          <w:sz w:val="16"/>
        </w:rPr>
        <w:t>*</w:t>
      </w:r>
      <w:r w:rsidRPr="009342D6">
        <w:t xml:space="preserve">Australian permanent establishments at or through which it carries on its banking business in </w:t>
      </w:r>
      <w:smartTag w:uri="urn:schemas-microsoft-com:office:smarttags" w:element="country-region">
        <w:smartTag w:uri="urn:schemas-microsoft-com:office:smarttags" w:element="place">
          <w:r w:rsidRPr="009342D6">
            <w:t>Australia</w:t>
          </w:r>
        </w:smartTag>
      </w:smartTag>
      <w:r w:rsidRPr="009342D6">
        <w:t>; but</w:t>
      </w:r>
    </w:p>
    <w:p w:rsidR="006E0072" w:rsidRPr="009342D6" w:rsidRDefault="006E0072" w:rsidP="006E0072">
      <w:pPr>
        <w:pStyle w:val="paragraphsub"/>
      </w:pPr>
      <w:r w:rsidRPr="009342D6">
        <w:tab/>
        <w:t>(ii)</w:t>
      </w:r>
      <w:r w:rsidRPr="009342D6">
        <w:tab/>
        <w:t xml:space="preserve">has not been allocated to the </w:t>
      </w:r>
      <w:r w:rsidR="009342D6" w:rsidRPr="009342D6">
        <w:rPr>
          <w:position w:val="6"/>
          <w:sz w:val="16"/>
        </w:rPr>
        <w:t>*</w:t>
      </w:r>
      <w:r w:rsidRPr="009342D6">
        <w:t>OB activities of the Australian permanent establishments;</w:t>
      </w:r>
    </w:p>
    <w:p w:rsidR="006E0072" w:rsidRPr="009342D6" w:rsidRDefault="006E0072" w:rsidP="006E0072">
      <w:pPr>
        <w:pStyle w:val="paragraph"/>
      </w:pPr>
      <w:r w:rsidRPr="009342D6">
        <w:tab/>
        <w:t>(b)</w:t>
      </w:r>
      <w:r w:rsidRPr="009342D6">
        <w:tab/>
        <w:t>the average value, for that period, of the total amounts that:</w:t>
      </w:r>
    </w:p>
    <w:p w:rsidR="006E0072" w:rsidRPr="009342D6" w:rsidRDefault="006E0072" w:rsidP="006E0072">
      <w:pPr>
        <w:pStyle w:val="paragraphsub"/>
      </w:pPr>
      <w:r w:rsidRPr="009342D6">
        <w:tab/>
        <w:t>(i)</w:t>
      </w:r>
      <w:r w:rsidRPr="009342D6">
        <w:tab/>
        <w:t>are made available by the entity to the Australian permanent establishments of the entity as loans to the Australian permanent establishments; and</w:t>
      </w:r>
    </w:p>
    <w:p w:rsidR="006E0072" w:rsidRPr="009342D6" w:rsidRDefault="006E0072" w:rsidP="006E0072">
      <w:pPr>
        <w:pStyle w:val="paragraphsub"/>
      </w:pPr>
      <w:r w:rsidRPr="009342D6">
        <w:tab/>
        <w:t>(ii)</w:t>
      </w:r>
      <w:r w:rsidRPr="009342D6">
        <w:tab/>
        <w:t xml:space="preserve">do not give rise to any </w:t>
      </w:r>
      <w:r w:rsidR="009342D6" w:rsidRPr="009342D6">
        <w:rPr>
          <w:position w:val="6"/>
          <w:sz w:val="16"/>
        </w:rPr>
        <w:t>*</w:t>
      </w:r>
      <w:r w:rsidRPr="009342D6">
        <w:t>debt deductions of the entity for that or any other income year.</w:t>
      </w:r>
    </w:p>
    <w:p w:rsidR="006E0072" w:rsidRPr="009342D6" w:rsidRDefault="006E0072" w:rsidP="006E0072">
      <w:pPr>
        <w:pStyle w:val="subsection"/>
      </w:pPr>
      <w:r w:rsidRPr="009342D6">
        <w:tab/>
        <w:t>(3)</w:t>
      </w:r>
      <w:r w:rsidRPr="009342D6">
        <w:tab/>
        <w:t>For the purposes of determining:</w:t>
      </w:r>
    </w:p>
    <w:p w:rsidR="006E0072" w:rsidRPr="009342D6" w:rsidRDefault="006E0072" w:rsidP="006E0072">
      <w:pPr>
        <w:pStyle w:val="paragraph"/>
      </w:pPr>
      <w:r w:rsidRPr="009342D6">
        <w:tab/>
        <w:t>(a)</w:t>
      </w:r>
      <w:r w:rsidRPr="009342D6">
        <w:tab/>
        <w:t xml:space="preserve">the entity’s </w:t>
      </w:r>
      <w:r w:rsidR="009342D6" w:rsidRPr="009342D6">
        <w:rPr>
          <w:position w:val="6"/>
          <w:sz w:val="16"/>
        </w:rPr>
        <w:t>*</w:t>
      </w:r>
      <w:r w:rsidRPr="009342D6">
        <w:t>minimum capital amount for that period; and</w:t>
      </w:r>
    </w:p>
    <w:p w:rsidR="006E0072" w:rsidRPr="009342D6" w:rsidRDefault="006E0072" w:rsidP="006E0072">
      <w:pPr>
        <w:pStyle w:val="paragraph"/>
      </w:pPr>
      <w:r w:rsidRPr="009342D6">
        <w:tab/>
        <w:t>(b)</w:t>
      </w:r>
      <w:r w:rsidRPr="009342D6">
        <w:tab/>
        <w:t xml:space="preserve">the amount of each </w:t>
      </w:r>
      <w:r w:rsidR="009342D6" w:rsidRPr="009342D6">
        <w:rPr>
          <w:position w:val="6"/>
          <w:sz w:val="16"/>
        </w:rPr>
        <w:t>*</w:t>
      </w:r>
      <w:r w:rsidRPr="009342D6">
        <w:t>debt deduction to be disallowed;</w:t>
      </w:r>
    </w:p>
    <w:p w:rsidR="006E0072" w:rsidRPr="009342D6" w:rsidRDefault="006E0072" w:rsidP="006E0072">
      <w:pPr>
        <w:pStyle w:val="subsection2"/>
      </w:pPr>
      <w:r w:rsidRPr="009342D6">
        <w:t>sections</w:t>
      </w:r>
      <w:r w:rsidR="009342D6">
        <w:t> </w:t>
      </w:r>
      <w:r w:rsidRPr="009342D6">
        <w:t>820</w:t>
      </w:r>
      <w:r w:rsidR="009342D6">
        <w:noBreakHyphen/>
      </w:r>
      <w:r w:rsidRPr="009342D6">
        <w:t>400 to 820</w:t>
      </w:r>
      <w:r w:rsidR="009342D6">
        <w:noBreakHyphen/>
      </w:r>
      <w:r w:rsidRPr="009342D6">
        <w:t>415 apply in relation to that entity and that period with the modifications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410"/>
        <w:gridCol w:w="3992"/>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Modifications of sections</w:t>
            </w:r>
            <w:r w:rsidR="009342D6">
              <w:rPr>
                <w:b/>
              </w:rPr>
              <w:t> </w:t>
            </w:r>
            <w:r w:rsidRPr="009342D6">
              <w:rPr>
                <w:b/>
              </w:rPr>
              <w:t>820</w:t>
            </w:r>
            <w:r w:rsidR="009342D6">
              <w:rPr>
                <w:b/>
              </w:rPr>
              <w:noBreakHyphen/>
            </w:r>
            <w:r w:rsidRPr="009342D6">
              <w:rPr>
                <w:b/>
              </w:rPr>
              <w:t>400 to 820</w:t>
            </w:r>
            <w:r w:rsidR="009342D6">
              <w:rPr>
                <w:b/>
              </w:rPr>
              <w:noBreakHyphen/>
            </w:r>
            <w:r w:rsidRPr="009342D6">
              <w:rPr>
                <w:b/>
              </w:rPr>
              <w:t>415</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410"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Provisions</w:t>
            </w:r>
          </w:p>
        </w:tc>
        <w:tc>
          <w:tcPr>
            <w:tcW w:w="3992"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Modifications</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410"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Sections</w:t>
            </w:r>
            <w:r w:rsidR="009342D6">
              <w:t> </w:t>
            </w:r>
            <w:r w:rsidRPr="009342D6">
              <w:t>820</w:t>
            </w:r>
            <w:r w:rsidR="009342D6">
              <w:noBreakHyphen/>
            </w:r>
            <w:r w:rsidRPr="009342D6">
              <w:t>400 to 820</w:t>
            </w:r>
            <w:r w:rsidR="009342D6">
              <w:noBreakHyphen/>
            </w:r>
            <w:r w:rsidRPr="009342D6">
              <w:t>415</w:t>
            </w:r>
          </w:p>
        </w:tc>
        <w:tc>
          <w:tcPr>
            <w:tcW w:w="3992"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to an income year is taken to be a reference to that period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41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820</w:t>
            </w:r>
            <w:r w:rsidR="009342D6">
              <w:noBreakHyphen/>
            </w:r>
            <w:r w:rsidRPr="009342D6">
              <w:t>415</w:t>
            </w:r>
          </w:p>
        </w:tc>
        <w:tc>
          <w:tcPr>
            <w:tcW w:w="399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reference to subsection</w:t>
            </w:r>
            <w:r w:rsidR="009342D6">
              <w:t> </w:t>
            </w:r>
            <w:r w:rsidRPr="009342D6">
              <w:t>820</w:t>
            </w:r>
            <w:r w:rsidR="009342D6">
              <w:noBreakHyphen/>
            </w:r>
            <w:r w:rsidRPr="009342D6">
              <w:t xml:space="preserve">395(1) is taken to be a reference to </w:t>
            </w:r>
            <w:r w:rsidR="009342D6">
              <w:t>subsection (</w:t>
            </w:r>
            <w:r w:rsidRPr="009342D6">
              <w:t>1) of this section</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410"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820</w:t>
            </w:r>
            <w:r w:rsidR="009342D6">
              <w:noBreakHyphen/>
            </w:r>
            <w:r w:rsidRPr="009342D6">
              <w:t>415</w:t>
            </w:r>
          </w:p>
        </w:tc>
        <w:tc>
          <w:tcPr>
            <w:tcW w:w="3992"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b/>
                <w:i/>
              </w:rPr>
              <w:t>average debt</w:t>
            </w:r>
            <w:r w:rsidRPr="009342D6">
              <w:t xml:space="preserve"> is taken to be the average value, for that period, of all the </w:t>
            </w:r>
            <w:r w:rsidR="009342D6" w:rsidRPr="009342D6">
              <w:rPr>
                <w:position w:val="6"/>
                <w:sz w:val="16"/>
              </w:rPr>
              <w:t>*</w:t>
            </w:r>
            <w:r w:rsidRPr="009342D6">
              <w:t xml:space="preserve">debt capital of the entity that gives rise to its </w:t>
            </w:r>
            <w:r w:rsidR="009342D6" w:rsidRPr="009342D6">
              <w:rPr>
                <w:position w:val="6"/>
                <w:sz w:val="16"/>
              </w:rPr>
              <w:t>*</w:t>
            </w:r>
            <w:r w:rsidRPr="009342D6">
              <w:t xml:space="preserve">debt deductions (other than </w:t>
            </w:r>
            <w:r w:rsidR="009342D6" w:rsidRPr="009342D6">
              <w:rPr>
                <w:position w:val="6"/>
                <w:sz w:val="16"/>
              </w:rPr>
              <w:t>*</w:t>
            </w:r>
            <w:r w:rsidRPr="009342D6">
              <w:t xml:space="preserve">allowable </w:t>
            </w:r>
            <w:smartTag w:uri="urn:schemas-microsoft-com:office:smarttags" w:element="place">
              <w:r w:rsidRPr="009342D6">
                <w:t>OB</w:t>
              </w:r>
            </w:smartTag>
            <w:r w:rsidRPr="009342D6">
              <w:t xml:space="preserve"> deductions) for that year that are amounts incurred by the entity during that period</w:t>
            </w:r>
          </w:p>
          <w:p w:rsidR="006E0072" w:rsidRPr="009342D6" w:rsidRDefault="006E0072" w:rsidP="00B36B2B">
            <w:pPr>
              <w:pStyle w:val="Tabletext"/>
            </w:pPr>
            <w:r w:rsidRPr="009342D6">
              <w:rPr>
                <w:b/>
                <w:i/>
              </w:rPr>
              <w:t>average equity capital</w:t>
            </w:r>
            <w:r w:rsidRPr="009342D6">
              <w:t xml:space="preserve"> has the meaning given by </w:t>
            </w:r>
            <w:r w:rsidR="009342D6">
              <w:t>subsection (</w:t>
            </w:r>
            <w:r w:rsidRPr="009342D6">
              <w:t>2) of this section</w:t>
            </w:r>
          </w:p>
        </w:tc>
      </w:tr>
    </w:tbl>
    <w:p w:rsidR="006E0072" w:rsidRPr="009342D6" w:rsidRDefault="006E0072" w:rsidP="006E0072">
      <w:pPr>
        <w:pStyle w:val="ActHead4"/>
      </w:pPr>
      <w:bookmarkStart w:id="281" w:name="_Toc454966007"/>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EA</w:t>
      </w:r>
      <w:r w:rsidRPr="009342D6">
        <w:t>—</w:t>
      </w:r>
      <w:r w:rsidRPr="009342D6">
        <w:rPr>
          <w:rStyle w:val="CharSubdText"/>
        </w:rPr>
        <w:t>Some financial entities may choose to be treated as ADIs</w:t>
      </w:r>
      <w:bookmarkEnd w:id="281"/>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Section"/>
      </w:pPr>
      <w:r w:rsidRPr="009342D6">
        <w:t>820</w:t>
      </w:r>
      <w:r w:rsidR="009342D6">
        <w:noBreakHyphen/>
      </w:r>
      <w:r w:rsidRPr="009342D6">
        <w:t>430</w:t>
      </w:r>
      <w:r w:rsidRPr="009342D6">
        <w:tab/>
        <w:t>When choice can be made, and what effect it has</w:t>
      </w:r>
    </w:p>
    <w:p w:rsidR="006E0072" w:rsidRPr="009342D6" w:rsidRDefault="006E0072" w:rsidP="006E0072">
      <w:pPr>
        <w:pStyle w:val="TofSectsSection"/>
      </w:pPr>
      <w:r w:rsidRPr="009342D6">
        <w:t>820</w:t>
      </w:r>
      <w:r w:rsidR="009342D6">
        <w:noBreakHyphen/>
      </w:r>
      <w:r w:rsidRPr="009342D6">
        <w:t>435</w:t>
      </w:r>
      <w:r w:rsidRPr="009342D6">
        <w:tab/>
        <w:t>Conditions</w:t>
      </w:r>
    </w:p>
    <w:p w:rsidR="006E0072" w:rsidRPr="009342D6" w:rsidRDefault="006E0072" w:rsidP="006E0072">
      <w:pPr>
        <w:pStyle w:val="TofSectsSection"/>
      </w:pPr>
      <w:r w:rsidRPr="009342D6">
        <w:t>820</w:t>
      </w:r>
      <w:r w:rsidR="009342D6">
        <w:noBreakHyphen/>
      </w:r>
      <w:r w:rsidRPr="009342D6">
        <w:t>440</w:t>
      </w:r>
      <w:r w:rsidRPr="009342D6">
        <w:tab/>
        <w:t>Revocation of choice</w:t>
      </w:r>
    </w:p>
    <w:p w:rsidR="006E0072" w:rsidRPr="009342D6" w:rsidRDefault="006E0072" w:rsidP="006E0072">
      <w:pPr>
        <w:pStyle w:val="TofSectsSection"/>
      </w:pPr>
      <w:r w:rsidRPr="009342D6">
        <w:t>820</w:t>
      </w:r>
      <w:r w:rsidR="009342D6">
        <w:noBreakHyphen/>
      </w:r>
      <w:r w:rsidRPr="009342D6">
        <w:t>445</w:t>
      </w:r>
      <w:r w:rsidRPr="009342D6">
        <w:tab/>
        <w:t>How this Subdivision interacts with Subdivision</w:t>
      </w:r>
      <w:r w:rsidR="009342D6">
        <w:t> </w:t>
      </w:r>
      <w:r w:rsidRPr="009342D6">
        <w:t>820</w:t>
      </w:r>
      <w:r w:rsidR="009342D6">
        <w:noBreakHyphen/>
      </w:r>
      <w:r w:rsidRPr="009342D6">
        <w:t>FA</w:t>
      </w:r>
    </w:p>
    <w:p w:rsidR="006E0072" w:rsidRPr="009342D6" w:rsidRDefault="006E0072" w:rsidP="006E0072">
      <w:pPr>
        <w:pStyle w:val="ActHead5"/>
      </w:pPr>
      <w:bookmarkStart w:id="282" w:name="_Toc454966008"/>
      <w:r w:rsidRPr="009342D6">
        <w:rPr>
          <w:rStyle w:val="CharSectno"/>
        </w:rPr>
        <w:t>820</w:t>
      </w:r>
      <w:r w:rsidR="009342D6">
        <w:rPr>
          <w:rStyle w:val="CharSectno"/>
        </w:rPr>
        <w:noBreakHyphen/>
      </w:r>
      <w:r w:rsidRPr="009342D6">
        <w:rPr>
          <w:rStyle w:val="CharSectno"/>
        </w:rPr>
        <w:t>430</w:t>
      </w:r>
      <w:r w:rsidRPr="009342D6">
        <w:t xml:space="preserve">  When choice can be made, and what effect it has</w:t>
      </w:r>
      <w:bookmarkEnd w:id="282"/>
    </w:p>
    <w:p w:rsidR="006E0072" w:rsidRPr="009342D6" w:rsidRDefault="006E0072" w:rsidP="006E0072">
      <w:pPr>
        <w:pStyle w:val="subsection"/>
      </w:pPr>
      <w:r w:rsidRPr="009342D6">
        <w:tab/>
        <w:t>(</w:t>
      </w:r>
      <w:r w:rsidRPr="009342D6">
        <w:rPr>
          <w:noProof/>
        </w:rPr>
        <w:t>1</w:t>
      </w:r>
      <w:r w:rsidRPr="009342D6">
        <w:t>)</w:t>
      </w:r>
      <w:r w:rsidRPr="009342D6">
        <w:tab/>
        <w:t xml:space="preserve">An entity may choose to be treated, for the purposes of this Division (except this Subdivision), as set out in the table. However, the entity can make the choice only if </w:t>
      </w:r>
      <w:r w:rsidR="009342D6">
        <w:t>subsection (</w:t>
      </w:r>
      <w:r w:rsidRPr="009342D6">
        <w:t>5) is satisfied.</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9"/>
        <w:gridCol w:w="3189"/>
      </w:tblGrid>
      <w:tr w:rsidR="006E0072" w:rsidRPr="009342D6" w:rsidTr="00B36B2B">
        <w:trPr>
          <w:cantSplit/>
          <w:tblHeader/>
        </w:trPr>
        <w:tc>
          <w:tcPr>
            <w:tcW w:w="7092" w:type="dxa"/>
            <w:gridSpan w:val="3"/>
            <w:tcBorders>
              <w:top w:val="single" w:sz="12" w:space="0" w:color="auto"/>
            </w:tcBorders>
          </w:tcPr>
          <w:p w:rsidR="006E0072" w:rsidRPr="009342D6" w:rsidRDefault="006E0072" w:rsidP="00B36B2B">
            <w:pPr>
              <w:pStyle w:val="Tabletext"/>
              <w:keepNext/>
              <w:rPr>
                <w:b/>
              </w:rPr>
            </w:pPr>
            <w:r w:rsidRPr="009342D6">
              <w:rPr>
                <w:b/>
              </w:rPr>
              <w:t>Choice by financial entity to be treated as an ADI</w:t>
            </w:r>
          </w:p>
        </w:tc>
      </w:tr>
      <w:tr w:rsidR="006E0072" w:rsidRPr="009342D6" w:rsidTr="00B36B2B">
        <w:trPr>
          <w:cantSplit/>
          <w:tblHeader/>
        </w:trPr>
        <w:tc>
          <w:tcPr>
            <w:tcW w:w="714" w:type="dxa"/>
          </w:tcPr>
          <w:p w:rsidR="006E0072" w:rsidRPr="009342D6" w:rsidRDefault="006E0072" w:rsidP="00B36B2B">
            <w:pPr>
              <w:pStyle w:val="Tabletext"/>
              <w:keepNext/>
              <w:rPr>
                <w:b/>
              </w:rPr>
            </w:pPr>
          </w:p>
        </w:tc>
        <w:tc>
          <w:tcPr>
            <w:tcW w:w="3189" w:type="dxa"/>
          </w:tcPr>
          <w:p w:rsidR="006E0072" w:rsidRPr="009342D6" w:rsidRDefault="006E0072" w:rsidP="00B36B2B">
            <w:pPr>
              <w:pStyle w:val="Tabletext"/>
              <w:keepNext/>
              <w:rPr>
                <w:b/>
              </w:rPr>
            </w:pPr>
            <w:r w:rsidRPr="009342D6">
              <w:rPr>
                <w:b/>
              </w:rPr>
              <w:t>Column 1</w:t>
            </w:r>
          </w:p>
        </w:tc>
        <w:tc>
          <w:tcPr>
            <w:tcW w:w="3189" w:type="dxa"/>
          </w:tcPr>
          <w:p w:rsidR="006E0072" w:rsidRPr="009342D6" w:rsidRDefault="006E0072" w:rsidP="00B36B2B">
            <w:pPr>
              <w:pStyle w:val="Tabletext"/>
              <w:keepNext/>
              <w:rPr>
                <w:b/>
              </w:rPr>
            </w:pPr>
            <w:r w:rsidRPr="009342D6">
              <w:rPr>
                <w:b/>
              </w:rPr>
              <w:t>Column 2</w:t>
            </w:r>
          </w:p>
        </w:tc>
      </w:tr>
      <w:tr w:rsidR="006E0072" w:rsidRPr="009342D6" w:rsidTr="00B36B2B">
        <w:trPr>
          <w:cantSplit/>
          <w:tblHeader/>
        </w:trPr>
        <w:tc>
          <w:tcPr>
            <w:tcW w:w="714" w:type="dxa"/>
            <w:tcBorders>
              <w:top w:val="single" w:sz="6" w:space="0" w:color="auto"/>
              <w:bottom w:val="single" w:sz="12" w:space="0" w:color="auto"/>
            </w:tcBorders>
          </w:tcPr>
          <w:p w:rsidR="006E0072" w:rsidRPr="009342D6" w:rsidRDefault="006E0072" w:rsidP="00B36B2B">
            <w:pPr>
              <w:pStyle w:val="Tabletext"/>
              <w:keepNext/>
              <w:rPr>
                <w:b/>
              </w:rPr>
            </w:pPr>
            <w:r w:rsidRPr="009342D6">
              <w:rPr>
                <w:b/>
              </w:rPr>
              <w:t>Item</w:t>
            </w:r>
          </w:p>
        </w:tc>
        <w:tc>
          <w:tcPr>
            <w:tcW w:w="3189" w:type="dxa"/>
            <w:tcBorders>
              <w:top w:val="single" w:sz="6" w:space="0" w:color="auto"/>
              <w:bottom w:val="single" w:sz="12" w:space="0" w:color="auto"/>
            </w:tcBorders>
          </w:tcPr>
          <w:p w:rsidR="006E0072" w:rsidRPr="009342D6" w:rsidRDefault="006E0072" w:rsidP="00B36B2B">
            <w:pPr>
              <w:pStyle w:val="Tabletext"/>
              <w:keepNext/>
              <w:rPr>
                <w:b/>
              </w:rPr>
            </w:pPr>
            <w:r w:rsidRPr="009342D6">
              <w:rPr>
                <w:b/>
              </w:rPr>
              <w:t>For a period that the choice covers, and for which the entity would, apart from this Subdivision, have been:</w:t>
            </w:r>
          </w:p>
        </w:tc>
        <w:tc>
          <w:tcPr>
            <w:tcW w:w="3189" w:type="dxa"/>
            <w:tcBorders>
              <w:top w:val="single" w:sz="6" w:space="0" w:color="auto"/>
              <w:bottom w:val="single" w:sz="12" w:space="0" w:color="auto"/>
            </w:tcBorders>
          </w:tcPr>
          <w:p w:rsidR="006E0072" w:rsidRPr="009342D6" w:rsidRDefault="006E0072" w:rsidP="00B36B2B">
            <w:pPr>
              <w:pStyle w:val="Tabletext"/>
              <w:keepNext/>
              <w:rPr>
                <w:b/>
              </w:rPr>
            </w:pPr>
            <w:r w:rsidRPr="009342D6">
              <w:rPr>
                <w:b/>
              </w:rPr>
              <w:t>The entity is treated as if it had instead been:</w:t>
            </w:r>
          </w:p>
        </w:tc>
      </w:tr>
      <w:tr w:rsidR="006E0072" w:rsidRPr="009342D6" w:rsidTr="00B36B2B">
        <w:trPr>
          <w:cantSplit/>
        </w:trPr>
        <w:tc>
          <w:tcPr>
            <w:tcW w:w="714" w:type="dxa"/>
            <w:tcBorders>
              <w:top w:val="single" w:sz="12" w:space="0" w:color="auto"/>
              <w:bottom w:val="single" w:sz="2" w:space="0" w:color="auto"/>
            </w:tcBorders>
          </w:tcPr>
          <w:p w:rsidR="006E0072" w:rsidRPr="009342D6" w:rsidRDefault="006E0072" w:rsidP="00B36B2B">
            <w:pPr>
              <w:pStyle w:val="Tabletext"/>
            </w:pPr>
            <w:r w:rsidRPr="009342D6">
              <w:t>1</w:t>
            </w:r>
          </w:p>
        </w:tc>
        <w:tc>
          <w:tcPr>
            <w:tcW w:w="3189" w:type="dxa"/>
            <w:tcBorders>
              <w:top w:val="single" w:sz="12" w:space="0" w:color="auto"/>
              <w:bottom w:val="single" w:sz="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outward investor (financial)</w:t>
            </w:r>
          </w:p>
        </w:tc>
        <w:tc>
          <w:tcPr>
            <w:tcW w:w="3189" w:type="dxa"/>
            <w:tcBorders>
              <w:top w:val="single" w:sz="12" w:space="0" w:color="auto"/>
              <w:bottom w:val="single" w:sz="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outward investing entity (ADI)</w:t>
            </w:r>
          </w:p>
        </w:tc>
      </w:tr>
      <w:tr w:rsidR="006E0072" w:rsidRPr="009342D6" w:rsidTr="00B36B2B">
        <w:trPr>
          <w:cantSplit/>
        </w:trPr>
        <w:tc>
          <w:tcPr>
            <w:tcW w:w="714" w:type="dxa"/>
            <w:tcBorders>
              <w:top w:val="single" w:sz="2" w:space="0" w:color="auto"/>
              <w:bottom w:val="single" w:sz="2" w:space="0" w:color="auto"/>
            </w:tcBorders>
          </w:tcPr>
          <w:p w:rsidR="006E0072" w:rsidRPr="009342D6" w:rsidRDefault="006E0072" w:rsidP="00B36B2B">
            <w:pPr>
              <w:pStyle w:val="Tabletext"/>
            </w:pPr>
            <w:r w:rsidRPr="009342D6">
              <w:t>2</w:t>
            </w:r>
          </w:p>
        </w:tc>
        <w:tc>
          <w:tcPr>
            <w:tcW w:w="3189" w:type="dxa"/>
            <w:tcBorders>
              <w:top w:val="single" w:sz="2" w:space="0" w:color="auto"/>
              <w:bottom w:val="single" w:sz="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inward investor (financial)</w:t>
            </w:r>
          </w:p>
        </w:tc>
        <w:tc>
          <w:tcPr>
            <w:tcW w:w="3189" w:type="dxa"/>
            <w:tcBorders>
              <w:top w:val="single" w:sz="2" w:space="0" w:color="auto"/>
              <w:bottom w:val="single" w:sz="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inward investing entity (ADI)</w:t>
            </w:r>
          </w:p>
        </w:tc>
      </w:tr>
      <w:tr w:rsidR="006E0072" w:rsidRPr="009342D6" w:rsidTr="00B36B2B">
        <w:trPr>
          <w:cantSplit/>
        </w:trPr>
        <w:tc>
          <w:tcPr>
            <w:tcW w:w="714" w:type="dxa"/>
            <w:tcBorders>
              <w:top w:val="single" w:sz="2" w:space="0" w:color="auto"/>
              <w:bottom w:val="single" w:sz="12" w:space="0" w:color="auto"/>
            </w:tcBorders>
          </w:tcPr>
          <w:p w:rsidR="006E0072" w:rsidRPr="009342D6" w:rsidRDefault="006E0072" w:rsidP="00B36B2B">
            <w:pPr>
              <w:pStyle w:val="Tabletext"/>
            </w:pPr>
            <w:r w:rsidRPr="009342D6">
              <w:t>3</w:t>
            </w:r>
          </w:p>
        </w:tc>
        <w:tc>
          <w:tcPr>
            <w:tcW w:w="3189" w:type="dxa"/>
            <w:tcBorders>
              <w:top w:val="single" w:sz="2" w:space="0" w:color="auto"/>
              <w:bottom w:val="single" w:sz="1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inward investment vehicle (financial)</w:t>
            </w:r>
          </w:p>
        </w:tc>
        <w:tc>
          <w:tcPr>
            <w:tcW w:w="3189" w:type="dxa"/>
            <w:tcBorders>
              <w:top w:val="single" w:sz="2" w:space="0" w:color="auto"/>
              <w:bottom w:val="single" w:sz="12" w:space="0" w:color="auto"/>
            </w:tcBorders>
          </w:tcPr>
          <w:p w:rsidR="006E0072" w:rsidRPr="009342D6" w:rsidRDefault="006E0072" w:rsidP="00B36B2B">
            <w:pPr>
              <w:pStyle w:val="Tabletext"/>
            </w:pPr>
            <w:r w:rsidRPr="009342D6">
              <w:t xml:space="preserve">an </w:t>
            </w:r>
            <w:r w:rsidR="009342D6" w:rsidRPr="009342D6">
              <w:rPr>
                <w:position w:val="6"/>
                <w:sz w:val="16"/>
              </w:rPr>
              <w:t>*</w:t>
            </w:r>
            <w:r w:rsidRPr="009342D6">
              <w:t>outward investing entity (ADI)</w:t>
            </w:r>
          </w:p>
        </w:tc>
      </w:tr>
    </w:tbl>
    <w:p w:rsidR="006E0072" w:rsidRPr="009342D6" w:rsidRDefault="006E0072" w:rsidP="006E0072">
      <w:pPr>
        <w:pStyle w:val="subsection"/>
      </w:pPr>
      <w:r w:rsidRPr="009342D6">
        <w:tab/>
        <w:t>(</w:t>
      </w:r>
      <w:r w:rsidRPr="009342D6">
        <w:rPr>
          <w:noProof/>
        </w:rPr>
        <w:t>2</w:t>
      </w:r>
      <w:r w:rsidRPr="009342D6">
        <w:t>)</w:t>
      </w:r>
      <w:r w:rsidRPr="009342D6">
        <w:tab/>
        <w:t>The choice:</w:t>
      </w:r>
    </w:p>
    <w:p w:rsidR="006E0072" w:rsidRPr="009342D6" w:rsidRDefault="006E0072" w:rsidP="006E0072">
      <w:pPr>
        <w:pStyle w:val="paragraph"/>
      </w:pPr>
      <w:r w:rsidRPr="009342D6">
        <w:tab/>
        <w:t>(</w:t>
      </w:r>
      <w:r w:rsidRPr="009342D6">
        <w:rPr>
          <w:noProof/>
        </w:rPr>
        <w:t>a</w:t>
      </w:r>
      <w:r w:rsidRPr="009342D6">
        <w:t>)</w:t>
      </w:r>
      <w:r w:rsidRPr="009342D6">
        <w:tab/>
        <w:t xml:space="preserve">has effect accordingly, except as provided in </w:t>
      </w:r>
      <w:r w:rsidR="009342D6">
        <w:t>subsection (</w:t>
      </w:r>
      <w:r w:rsidRPr="009342D6">
        <w:t>4); and</w:t>
      </w:r>
    </w:p>
    <w:p w:rsidR="006E0072" w:rsidRPr="009342D6" w:rsidRDefault="006E0072" w:rsidP="006E0072">
      <w:pPr>
        <w:pStyle w:val="paragraph"/>
      </w:pPr>
      <w:r w:rsidRPr="009342D6">
        <w:tab/>
        <w:t>(</w:t>
      </w:r>
      <w:r w:rsidRPr="009342D6">
        <w:rPr>
          <w:noProof/>
        </w:rPr>
        <w:t>b</w:t>
      </w:r>
      <w:r w:rsidRPr="009342D6">
        <w:t>)</w:t>
      </w:r>
      <w:r w:rsidRPr="009342D6">
        <w:tab/>
        <w:t>ceases to have effect only as provided in this Subdivision; and</w:t>
      </w:r>
    </w:p>
    <w:p w:rsidR="006E0072" w:rsidRPr="009342D6" w:rsidRDefault="006E0072" w:rsidP="006E0072">
      <w:pPr>
        <w:pStyle w:val="paragraph"/>
      </w:pPr>
      <w:r w:rsidRPr="009342D6">
        <w:tab/>
        <w:t>(</w:t>
      </w:r>
      <w:r w:rsidRPr="009342D6">
        <w:rPr>
          <w:noProof/>
        </w:rPr>
        <w:t>c</w:t>
      </w:r>
      <w:r w:rsidRPr="009342D6">
        <w:t>)</w:t>
      </w:r>
      <w:r w:rsidRPr="009342D6">
        <w:tab/>
        <w:t>covers each period:</w:t>
      </w:r>
    </w:p>
    <w:p w:rsidR="006E0072" w:rsidRPr="009342D6" w:rsidRDefault="006E0072" w:rsidP="006E0072">
      <w:pPr>
        <w:pStyle w:val="paragraphsub"/>
      </w:pPr>
      <w:r w:rsidRPr="009342D6">
        <w:tab/>
        <w:t>(</w:t>
      </w:r>
      <w:r w:rsidRPr="009342D6">
        <w:rPr>
          <w:noProof/>
        </w:rPr>
        <w:t>i</w:t>
      </w:r>
      <w:r w:rsidRPr="009342D6">
        <w:t>)</w:t>
      </w:r>
      <w:r w:rsidRPr="009342D6">
        <w:tab/>
        <w:t>that started on or after a day specified in the choice (or on the day the choice is made if no day is specified); and</w:t>
      </w:r>
    </w:p>
    <w:p w:rsidR="006E0072" w:rsidRPr="009342D6" w:rsidRDefault="006E0072" w:rsidP="006E0072">
      <w:pPr>
        <w:pStyle w:val="paragraphsub"/>
      </w:pPr>
      <w:r w:rsidRPr="009342D6">
        <w:tab/>
        <w:t>(</w:t>
      </w:r>
      <w:r w:rsidRPr="009342D6">
        <w:rPr>
          <w:noProof/>
        </w:rPr>
        <w:t>ii</w:t>
      </w:r>
      <w:r w:rsidRPr="009342D6">
        <w:t>)</w:t>
      </w:r>
      <w:r w:rsidRPr="009342D6">
        <w:tab/>
        <w:t>that is all or part of an income year.</w:t>
      </w:r>
    </w:p>
    <w:p w:rsidR="006E0072" w:rsidRPr="009342D6" w:rsidRDefault="006E0072" w:rsidP="006E0072">
      <w:pPr>
        <w:pStyle w:val="subsection"/>
      </w:pPr>
      <w:r w:rsidRPr="009342D6">
        <w:tab/>
        <w:t>(</w:t>
      </w:r>
      <w:r w:rsidRPr="009342D6">
        <w:rPr>
          <w:noProof/>
        </w:rPr>
        <w:t>3</w:t>
      </w:r>
      <w:r w:rsidRPr="009342D6">
        <w:t>)</w:t>
      </w:r>
      <w:r w:rsidRPr="009342D6">
        <w:tab/>
        <w:t>Subdivision</w:t>
      </w:r>
      <w:r w:rsidR="009342D6">
        <w:t> </w:t>
      </w:r>
      <w:r w:rsidRPr="009342D6">
        <w:t>820</w:t>
      </w:r>
      <w:r w:rsidR="009342D6">
        <w:noBreakHyphen/>
      </w:r>
      <w:r w:rsidRPr="009342D6">
        <w:t xml:space="preserve">E applies to the entity, in relation to a period for which this section treats it as an </w:t>
      </w:r>
      <w:r w:rsidR="009342D6" w:rsidRPr="009342D6">
        <w:rPr>
          <w:position w:val="6"/>
          <w:sz w:val="16"/>
        </w:rPr>
        <w:t>*</w:t>
      </w:r>
      <w:r w:rsidRPr="009342D6">
        <w:t xml:space="preserve">inward investing entity (ADI), as if all the entity’s </w:t>
      </w:r>
      <w:r w:rsidR="009342D6" w:rsidRPr="009342D6">
        <w:rPr>
          <w:position w:val="6"/>
          <w:sz w:val="16"/>
        </w:rPr>
        <w:t>*</w:t>
      </w:r>
      <w:r w:rsidRPr="009342D6">
        <w:t>business were banking business of the entity.</w:t>
      </w:r>
    </w:p>
    <w:p w:rsidR="006E0072" w:rsidRPr="009342D6" w:rsidRDefault="006E0072" w:rsidP="006E0072">
      <w:pPr>
        <w:pStyle w:val="subsection"/>
      </w:pPr>
      <w:r w:rsidRPr="009342D6">
        <w:tab/>
        <w:t>(</w:t>
      </w:r>
      <w:r w:rsidRPr="009342D6">
        <w:rPr>
          <w:noProof/>
        </w:rPr>
        <w:t>4</w:t>
      </w:r>
      <w:r w:rsidRPr="009342D6">
        <w:t>)</w:t>
      </w:r>
      <w:r w:rsidRPr="009342D6">
        <w:tab/>
        <w:t>The choice does not have effect for the purposes of determining whether the entity is covered by paragraph</w:t>
      </w:r>
      <w:r w:rsidR="009342D6">
        <w:t> </w:t>
      </w:r>
      <w:r w:rsidRPr="009342D6">
        <w:t>820</w:t>
      </w:r>
      <w:r w:rsidR="009342D6">
        <w:noBreakHyphen/>
      </w:r>
      <w:r w:rsidRPr="009342D6">
        <w:t>910(2)(a) (about working out the associate entity debt of another entity).</w:t>
      </w:r>
    </w:p>
    <w:p w:rsidR="006E0072" w:rsidRPr="009342D6" w:rsidRDefault="006E0072" w:rsidP="006E0072">
      <w:pPr>
        <w:pStyle w:val="SubsectionHead"/>
      </w:pPr>
      <w:r w:rsidRPr="009342D6">
        <w:t>Conditions for making the choice</w:t>
      </w:r>
    </w:p>
    <w:p w:rsidR="006E0072" w:rsidRPr="009342D6" w:rsidRDefault="006E0072" w:rsidP="006E0072">
      <w:pPr>
        <w:pStyle w:val="subsection"/>
      </w:pPr>
      <w:r w:rsidRPr="009342D6">
        <w:tab/>
        <w:t>(</w:t>
      </w:r>
      <w:r w:rsidRPr="009342D6">
        <w:rPr>
          <w:noProof/>
        </w:rPr>
        <w:t>5</w:t>
      </w:r>
      <w:r w:rsidRPr="009342D6">
        <w:t>)</w:t>
      </w:r>
      <w:r w:rsidRPr="009342D6">
        <w:tab/>
        <w:t>For the income year that is or includes the first period for which the entity would be treated in accordance with the choice, the entity must satisfy:</w:t>
      </w:r>
    </w:p>
    <w:p w:rsidR="006E0072" w:rsidRPr="009342D6" w:rsidRDefault="006E0072" w:rsidP="006E0072">
      <w:pPr>
        <w:pStyle w:val="paragraph"/>
      </w:pPr>
      <w:r w:rsidRPr="009342D6">
        <w:tab/>
        <w:t>(</w:t>
      </w:r>
      <w:r w:rsidRPr="009342D6">
        <w:rPr>
          <w:noProof/>
        </w:rPr>
        <w:t>a</w:t>
      </w:r>
      <w:r w:rsidRPr="009342D6">
        <w:t>)</w:t>
      </w:r>
      <w:r w:rsidRPr="009342D6">
        <w:tab/>
        <w:t>subsection</w:t>
      </w:r>
      <w:r w:rsidR="009342D6">
        <w:t> </w:t>
      </w:r>
      <w:r w:rsidRPr="009342D6">
        <w:t>820</w:t>
      </w:r>
      <w:r w:rsidR="009342D6">
        <w:noBreakHyphen/>
      </w:r>
      <w:r w:rsidRPr="009342D6">
        <w:t>435(1); or</w:t>
      </w:r>
    </w:p>
    <w:p w:rsidR="006E0072" w:rsidRPr="009342D6" w:rsidRDefault="006E0072" w:rsidP="006E0072">
      <w:pPr>
        <w:pStyle w:val="paragraph"/>
      </w:pPr>
      <w:r w:rsidRPr="009342D6">
        <w:tab/>
        <w:t>(</w:t>
      </w:r>
      <w:r w:rsidRPr="009342D6">
        <w:rPr>
          <w:noProof/>
        </w:rPr>
        <w:t>b</w:t>
      </w:r>
      <w:r w:rsidRPr="009342D6">
        <w:t>)</w:t>
      </w:r>
      <w:r w:rsidRPr="009342D6">
        <w:tab/>
        <w:t>subsections</w:t>
      </w:r>
      <w:r w:rsidR="009342D6">
        <w:t> </w:t>
      </w:r>
      <w:r w:rsidRPr="009342D6">
        <w:t>820</w:t>
      </w:r>
      <w:r w:rsidR="009342D6">
        <w:noBreakHyphen/>
      </w:r>
      <w:r w:rsidRPr="009342D6">
        <w:t>435(2) and (3).</w:t>
      </w:r>
    </w:p>
    <w:p w:rsidR="006E0072" w:rsidRPr="009342D6" w:rsidRDefault="006E0072" w:rsidP="006E0072">
      <w:pPr>
        <w:pStyle w:val="subsection2"/>
      </w:pPr>
      <w:r w:rsidRPr="009342D6">
        <w:t xml:space="preserve">Also, the entity must </w:t>
      </w:r>
      <w:r w:rsidRPr="009342D6">
        <w:rPr>
          <w:i/>
        </w:rPr>
        <w:t>not</w:t>
      </w:r>
      <w:r w:rsidRPr="009342D6">
        <w:t xml:space="preserve"> have made a previous choice under this section that has ceased to have effect.</w:t>
      </w:r>
    </w:p>
    <w:p w:rsidR="006E0072" w:rsidRPr="009342D6" w:rsidRDefault="006E0072" w:rsidP="006E0072">
      <w:pPr>
        <w:pStyle w:val="SubsectionHead"/>
      </w:pPr>
      <w:r w:rsidRPr="009342D6">
        <w:t>Conditions are retested every 3 years</w:t>
      </w:r>
    </w:p>
    <w:p w:rsidR="006E0072" w:rsidRPr="009342D6" w:rsidRDefault="006E0072" w:rsidP="006E0072">
      <w:pPr>
        <w:pStyle w:val="subsection"/>
      </w:pPr>
      <w:r w:rsidRPr="009342D6">
        <w:tab/>
        <w:t>(</w:t>
      </w:r>
      <w:r w:rsidRPr="009342D6">
        <w:rPr>
          <w:noProof/>
        </w:rPr>
        <w:t>6</w:t>
      </w:r>
      <w:r w:rsidRPr="009342D6">
        <w:t>)</w:t>
      </w:r>
      <w:r w:rsidRPr="009342D6">
        <w:tab/>
        <w:t xml:space="preserve">The choice ceases to have effect, or is taken to have ceased to have effect, as appropriate, at the </w:t>
      </w:r>
      <w:r w:rsidRPr="009342D6">
        <w:rPr>
          <w:i/>
        </w:rPr>
        <w:t>end</w:t>
      </w:r>
      <w:r w:rsidRPr="009342D6">
        <w:t xml:space="preserve"> of an income year covered by </w:t>
      </w:r>
      <w:r w:rsidR="009342D6">
        <w:t>subsection (</w:t>
      </w:r>
      <w:r w:rsidRPr="009342D6">
        <w:t>7) of this section, unless the entity:</w:t>
      </w:r>
    </w:p>
    <w:p w:rsidR="006E0072" w:rsidRPr="009342D6" w:rsidRDefault="006E0072" w:rsidP="006E0072">
      <w:pPr>
        <w:pStyle w:val="paragraph"/>
      </w:pPr>
      <w:r w:rsidRPr="009342D6">
        <w:tab/>
        <w:t>(</w:t>
      </w:r>
      <w:r w:rsidRPr="009342D6">
        <w:rPr>
          <w:noProof/>
        </w:rPr>
        <w:t>a</w:t>
      </w:r>
      <w:r w:rsidRPr="009342D6">
        <w:t>)</w:t>
      </w:r>
      <w:r w:rsidRPr="009342D6">
        <w:tab/>
        <w:t>satisfies subsection</w:t>
      </w:r>
      <w:r w:rsidR="009342D6">
        <w:t> </w:t>
      </w:r>
      <w:r w:rsidRPr="009342D6">
        <w:t>820</w:t>
      </w:r>
      <w:r w:rsidR="009342D6">
        <w:noBreakHyphen/>
      </w:r>
      <w:r w:rsidRPr="009342D6">
        <w:t>435(1) for that income year; or</w:t>
      </w:r>
    </w:p>
    <w:p w:rsidR="006E0072" w:rsidRPr="009342D6" w:rsidRDefault="006E0072" w:rsidP="006E0072">
      <w:pPr>
        <w:pStyle w:val="paragraph"/>
      </w:pPr>
      <w:r w:rsidRPr="009342D6">
        <w:tab/>
        <w:t>(</w:t>
      </w:r>
      <w:r w:rsidRPr="009342D6">
        <w:rPr>
          <w:noProof/>
        </w:rPr>
        <w:t>b</w:t>
      </w:r>
      <w:r w:rsidRPr="009342D6">
        <w:t>)</w:t>
      </w:r>
      <w:r w:rsidRPr="009342D6">
        <w:tab/>
        <w:t>satisfies subsections</w:t>
      </w:r>
      <w:r w:rsidR="009342D6">
        <w:t> </w:t>
      </w:r>
      <w:r w:rsidRPr="009342D6">
        <w:t>820</w:t>
      </w:r>
      <w:r w:rsidR="009342D6">
        <w:noBreakHyphen/>
      </w:r>
      <w:r w:rsidRPr="009342D6">
        <w:t>435(2) and (3) for that income year.</w:t>
      </w:r>
    </w:p>
    <w:p w:rsidR="006E0072" w:rsidRPr="009342D6" w:rsidRDefault="006E0072" w:rsidP="006E0072">
      <w:pPr>
        <w:pStyle w:val="subsection"/>
      </w:pPr>
      <w:r w:rsidRPr="009342D6">
        <w:tab/>
        <w:t>(</w:t>
      </w:r>
      <w:r w:rsidRPr="009342D6">
        <w:rPr>
          <w:noProof/>
        </w:rPr>
        <w:t>7</w:t>
      </w:r>
      <w:r w:rsidRPr="009342D6">
        <w:t>)</w:t>
      </w:r>
      <w:r w:rsidRPr="009342D6">
        <w:tab/>
        <w:t xml:space="preserve">This subsection covers every third income year after the one referred to in </w:t>
      </w:r>
      <w:r w:rsidR="009342D6">
        <w:t>subsection (</w:t>
      </w:r>
      <w:r w:rsidRPr="009342D6">
        <w:t>5).</w:t>
      </w:r>
    </w:p>
    <w:p w:rsidR="006E0072" w:rsidRPr="009342D6" w:rsidRDefault="006E0072" w:rsidP="006E0072">
      <w:pPr>
        <w:pStyle w:val="ActHead5"/>
      </w:pPr>
      <w:bookmarkStart w:id="283" w:name="_Toc454966009"/>
      <w:r w:rsidRPr="009342D6">
        <w:rPr>
          <w:rStyle w:val="CharSectno"/>
        </w:rPr>
        <w:t>820</w:t>
      </w:r>
      <w:r w:rsidR="009342D6">
        <w:rPr>
          <w:rStyle w:val="CharSectno"/>
        </w:rPr>
        <w:noBreakHyphen/>
      </w:r>
      <w:r w:rsidRPr="009342D6">
        <w:rPr>
          <w:rStyle w:val="CharSectno"/>
        </w:rPr>
        <w:t>435</w:t>
      </w:r>
      <w:r w:rsidRPr="009342D6">
        <w:t xml:space="preserve">  Conditions</w:t>
      </w:r>
      <w:bookmarkEnd w:id="283"/>
    </w:p>
    <w:p w:rsidR="006E0072" w:rsidRPr="009342D6" w:rsidRDefault="006E0072" w:rsidP="006E0072">
      <w:pPr>
        <w:pStyle w:val="subsection"/>
      </w:pPr>
      <w:r w:rsidRPr="009342D6">
        <w:tab/>
        <w:t>(</w:t>
      </w:r>
      <w:r w:rsidRPr="009342D6">
        <w:rPr>
          <w:noProof/>
        </w:rPr>
        <w:t>1</w:t>
      </w:r>
      <w:r w:rsidRPr="009342D6">
        <w:t>)</w:t>
      </w:r>
      <w:r w:rsidRPr="009342D6">
        <w:tab/>
        <w:t xml:space="preserve">An entity satisfies this subsection for an income year if the average value, for that income year, of the entity’s </w:t>
      </w:r>
      <w:r w:rsidR="009342D6" w:rsidRPr="009342D6">
        <w:rPr>
          <w:position w:val="6"/>
          <w:sz w:val="16"/>
        </w:rPr>
        <w:t>*</w:t>
      </w:r>
      <w:r w:rsidRPr="009342D6">
        <w:t>on</w:t>
      </w:r>
      <w:r w:rsidR="009342D6">
        <w:noBreakHyphen/>
      </w:r>
      <w:r w:rsidRPr="009342D6">
        <w:t>lent amount is at least 80% of the average value, for that income year, of all the entity’s assets.</w:t>
      </w:r>
    </w:p>
    <w:p w:rsidR="006E0072" w:rsidRPr="009342D6" w:rsidRDefault="006E0072" w:rsidP="006E0072">
      <w:pPr>
        <w:pStyle w:val="subsection"/>
      </w:pPr>
      <w:r w:rsidRPr="009342D6">
        <w:tab/>
        <w:t>(</w:t>
      </w:r>
      <w:r w:rsidRPr="009342D6">
        <w:rPr>
          <w:noProof/>
        </w:rPr>
        <w:t>2</w:t>
      </w:r>
      <w:r w:rsidRPr="009342D6">
        <w:t>)</w:t>
      </w:r>
      <w:r w:rsidRPr="009342D6">
        <w:tab/>
        <w:t>An entity satisfies this subsection for an income year if the first period that is all or part of that income year, and for which the entity would be treated in accordance with a choice under section</w:t>
      </w:r>
      <w:r w:rsidR="009342D6">
        <w:t> </w:t>
      </w:r>
      <w:r w:rsidRPr="009342D6">
        <w:t>820</w:t>
      </w:r>
      <w:r w:rsidR="009342D6">
        <w:noBreakHyphen/>
      </w:r>
      <w:r w:rsidRPr="009342D6">
        <w:t>430, consists of one or more periods, each of which is either or both of these:</w:t>
      </w:r>
    </w:p>
    <w:p w:rsidR="006E0072" w:rsidRPr="009342D6" w:rsidRDefault="006E0072" w:rsidP="006E0072">
      <w:pPr>
        <w:pStyle w:val="paragraph"/>
      </w:pPr>
      <w:r w:rsidRPr="009342D6">
        <w:tab/>
        <w:t>(</w:t>
      </w:r>
      <w:r w:rsidRPr="009342D6">
        <w:rPr>
          <w:noProof/>
        </w:rPr>
        <w:t>a</w:t>
      </w:r>
      <w:r w:rsidRPr="009342D6">
        <w:t>)</w:t>
      </w:r>
      <w:r w:rsidRPr="009342D6">
        <w:tab/>
        <w:t xml:space="preserve">a period throughout which the entity is a </w:t>
      </w:r>
      <w:r w:rsidR="009342D6" w:rsidRPr="009342D6">
        <w:rPr>
          <w:position w:val="6"/>
          <w:sz w:val="16"/>
        </w:rPr>
        <w:t>*</w:t>
      </w:r>
      <w:r w:rsidRPr="009342D6">
        <w:t xml:space="preserve">financial entity because of </w:t>
      </w:r>
      <w:r w:rsidR="009342D6">
        <w:t>paragraph (</w:t>
      </w:r>
      <w:r w:rsidRPr="009342D6">
        <w:t xml:space="preserve">d) of the definition of </w:t>
      </w:r>
      <w:r w:rsidRPr="009342D6">
        <w:rPr>
          <w:b/>
          <w:i/>
        </w:rPr>
        <w:t>financial entity</w:t>
      </w:r>
      <w:r w:rsidRPr="009342D6">
        <w:t xml:space="preserve"> in subsection</w:t>
      </w:r>
      <w:r w:rsidR="009342D6">
        <w:t> </w:t>
      </w:r>
      <w:r w:rsidRPr="009342D6">
        <w:t>995</w:t>
      </w:r>
      <w:r w:rsidR="009342D6">
        <w:noBreakHyphen/>
      </w:r>
      <w:r w:rsidRPr="009342D6">
        <w:t>1(1) (which covers licensed (or exempt) dealers in derivatives);</w:t>
      </w:r>
    </w:p>
    <w:p w:rsidR="006E0072" w:rsidRPr="009342D6" w:rsidRDefault="006E0072" w:rsidP="006E0072">
      <w:pPr>
        <w:pStyle w:val="paragraph"/>
      </w:pPr>
      <w:r w:rsidRPr="009342D6">
        <w:tab/>
        <w:t>(</w:t>
      </w:r>
      <w:r w:rsidRPr="009342D6">
        <w:rPr>
          <w:noProof/>
        </w:rPr>
        <w:t>b</w:t>
      </w:r>
      <w:r w:rsidRPr="009342D6">
        <w:t>)</w:t>
      </w:r>
      <w:r w:rsidRPr="009342D6">
        <w:tab/>
        <w:t>a period throughout which:</w:t>
      </w:r>
    </w:p>
    <w:p w:rsidR="006E0072" w:rsidRPr="009342D6" w:rsidRDefault="006E0072" w:rsidP="006E0072">
      <w:pPr>
        <w:pStyle w:val="paragraphsub"/>
      </w:pPr>
      <w:r w:rsidRPr="009342D6">
        <w:tab/>
        <w:t>(</w:t>
      </w:r>
      <w:r w:rsidRPr="009342D6">
        <w:rPr>
          <w:noProof/>
        </w:rPr>
        <w:t>i</w:t>
      </w:r>
      <w:r w:rsidRPr="009342D6">
        <w:t>)</w:t>
      </w:r>
      <w:r w:rsidRPr="009342D6">
        <w:tab/>
        <w:t xml:space="preserve">the entity is 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w:t>
      </w:r>
      <w:r w:rsidR="009342D6" w:rsidRPr="009342D6">
        <w:rPr>
          <w:position w:val="6"/>
          <w:sz w:val="16"/>
        </w:rPr>
        <w:t>*</w:t>
      </w:r>
      <w:r w:rsidRPr="009342D6">
        <w:t>MEC group; and</w:t>
      </w:r>
    </w:p>
    <w:p w:rsidR="006E0072" w:rsidRPr="009342D6" w:rsidRDefault="006E0072" w:rsidP="006E0072">
      <w:pPr>
        <w:pStyle w:val="paragraphsub"/>
      </w:pPr>
      <w:r w:rsidRPr="009342D6">
        <w:tab/>
        <w:t>(</w:t>
      </w:r>
      <w:r w:rsidRPr="009342D6">
        <w:rPr>
          <w:noProof/>
        </w:rPr>
        <w:t>ii</w:t>
      </w:r>
      <w:r w:rsidRPr="009342D6">
        <w:t>)</w:t>
      </w:r>
      <w:r w:rsidRPr="009342D6">
        <w:tab/>
        <w:t xml:space="preserve">at least one </w:t>
      </w:r>
      <w:r w:rsidR="009342D6" w:rsidRPr="009342D6">
        <w:rPr>
          <w:position w:val="6"/>
          <w:sz w:val="16"/>
        </w:rPr>
        <w:t>*</w:t>
      </w:r>
      <w:r w:rsidRPr="009342D6">
        <w:t>member of the group is a financial entity because of that paragraph.</w:t>
      </w:r>
    </w:p>
    <w:p w:rsidR="006E0072" w:rsidRPr="009342D6" w:rsidRDefault="006E0072" w:rsidP="006E0072">
      <w:pPr>
        <w:pStyle w:val="subsection"/>
      </w:pPr>
      <w:r w:rsidRPr="009342D6">
        <w:tab/>
        <w:t>(</w:t>
      </w:r>
      <w:r w:rsidRPr="009342D6">
        <w:rPr>
          <w:noProof/>
        </w:rPr>
        <w:t>3</w:t>
      </w:r>
      <w:r w:rsidRPr="009342D6">
        <w:t>)</w:t>
      </w:r>
      <w:r w:rsidRPr="009342D6">
        <w:tab/>
        <w:t xml:space="preserve">An entity satisfies this subsection for an income year if it satisfies </w:t>
      </w:r>
      <w:r w:rsidR="009342D6">
        <w:t>subsection (</w:t>
      </w:r>
      <w:r w:rsidRPr="009342D6">
        <w:t>2) and the amount worked out using this formula is greater than or equal to 0.8:</w:t>
      </w:r>
    </w:p>
    <w:p w:rsidR="006E0072" w:rsidRPr="009342D6" w:rsidRDefault="006E0072" w:rsidP="006E0072">
      <w:pPr>
        <w:pStyle w:val="Formula"/>
      </w:pPr>
      <w:r w:rsidRPr="009342D6">
        <w:rPr>
          <w:noProof/>
        </w:rPr>
        <w:drawing>
          <wp:inline distT="0" distB="0" distL="0" distR="0" wp14:anchorId="23039532" wp14:editId="5B7F5A5B">
            <wp:extent cx="3200400" cy="752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200400" cy="752475"/>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on</w:t>
      </w:r>
      <w:r w:rsidR="009342D6">
        <w:rPr>
          <w:b/>
          <w:i/>
        </w:rPr>
        <w:noBreakHyphen/>
      </w:r>
      <w:r w:rsidRPr="009342D6">
        <w:rPr>
          <w:b/>
          <w:i/>
        </w:rPr>
        <w:t>lent amount</w:t>
      </w:r>
      <w:r w:rsidRPr="009342D6">
        <w:t xml:space="preserve"> means the average value, for that income year, of the entity’s </w:t>
      </w:r>
      <w:r w:rsidR="009342D6" w:rsidRPr="009342D6">
        <w:rPr>
          <w:position w:val="6"/>
          <w:sz w:val="16"/>
        </w:rPr>
        <w:t>*</w:t>
      </w:r>
      <w:r w:rsidRPr="009342D6">
        <w:t>on</w:t>
      </w:r>
      <w:r w:rsidR="009342D6">
        <w:noBreakHyphen/>
      </w:r>
      <w:r w:rsidRPr="009342D6">
        <w:t>lent amount.</w:t>
      </w:r>
    </w:p>
    <w:p w:rsidR="006E0072" w:rsidRPr="009342D6" w:rsidRDefault="006E0072" w:rsidP="006E0072">
      <w:pPr>
        <w:pStyle w:val="Definition"/>
      </w:pPr>
      <w:r w:rsidRPr="009342D6">
        <w:rPr>
          <w:b/>
          <w:i/>
        </w:rPr>
        <w:t>total assets</w:t>
      </w:r>
      <w:r w:rsidRPr="009342D6">
        <w:t xml:space="preserve"> means the average value, for that income year, of all the entity’s assets.</w:t>
      </w:r>
    </w:p>
    <w:p w:rsidR="006E0072" w:rsidRPr="009342D6" w:rsidRDefault="006E0072" w:rsidP="006E0072">
      <w:pPr>
        <w:pStyle w:val="Definition"/>
      </w:pPr>
      <w:r w:rsidRPr="009342D6">
        <w:rPr>
          <w:b/>
          <w:i/>
        </w:rPr>
        <w:t>UG on derivatives</w:t>
      </w:r>
      <w:r w:rsidRPr="009342D6">
        <w:t xml:space="preserve"> means the average value, for that income year, of the entity’s assets consisting of unrealised gains on trading derivatives within the meaning of the </w:t>
      </w:r>
      <w:r w:rsidRPr="009342D6">
        <w:rPr>
          <w:i/>
        </w:rPr>
        <w:t>Corporations Act 2001</w:t>
      </w:r>
      <w:r w:rsidRPr="009342D6">
        <w:t>.</w:t>
      </w:r>
    </w:p>
    <w:p w:rsidR="006E0072" w:rsidRPr="009342D6" w:rsidRDefault="006E0072" w:rsidP="006E0072">
      <w:pPr>
        <w:pStyle w:val="Definition"/>
      </w:pPr>
      <w:r w:rsidRPr="009342D6">
        <w:rPr>
          <w:b/>
          <w:i/>
        </w:rPr>
        <w:t>UL on derivatives</w:t>
      </w:r>
      <w:r w:rsidRPr="009342D6">
        <w:t xml:space="preserve"> means the lesser of:</w:t>
      </w:r>
    </w:p>
    <w:p w:rsidR="006E0072" w:rsidRPr="009342D6" w:rsidRDefault="006E0072" w:rsidP="006E0072">
      <w:pPr>
        <w:pStyle w:val="paragraph"/>
      </w:pPr>
      <w:r w:rsidRPr="009342D6">
        <w:tab/>
        <w:t>(a)</w:t>
      </w:r>
      <w:r w:rsidRPr="009342D6">
        <w:tab/>
        <w:t xml:space="preserve">the average value, for that income year, of the entity’s liabilities consisting of unrealised losses on trading derivatives within the meaning of the </w:t>
      </w:r>
      <w:r w:rsidRPr="009342D6">
        <w:rPr>
          <w:i/>
        </w:rPr>
        <w:t>Corporations Act 2001</w:t>
      </w:r>
      <w:r w:rsidRPr="009342D6">
        <w:t>; and</w:t>
      </w:r>
    </w:p>
    <w:p w:rsidR="006E0072" w:rsidRPr="009342D6" w:rsidRDefault="006E0072" w:rsidP="006E0072">
      <w:pPr>
        <w:pStyle w:val="paragraph"/>
      </w:pPr>
      <w:r w:rsidRPr="009342D6">
        <w:tab/>
        <w:t>(b)</w:t>
      </w:r>
      <w:r w:rsidRPr="009342D6">
        <w:tab/>
        <w:t>the average value, for that income year, of the entity’s assets consisting of unrealised gains on trading derivatives within the meaning of that Act.</w:t>
      </w:r>
    </w:p>
    <w:p w:rsidR="006E0072" w:rsidRPr="009342D6" w:rsidRDefault="006E0072" w:rsidP="006E0072">
      <w:pPr>
        <w:pStyle w:val="SubsectionHead"/>
      </w:pPr>
      <w:r w:rsidRPr="009342D6">
        <w:t>On</w:t>
      </w:r>
      <w:r w:rsidR="009342D6">
        <w:noBreakHyphen/>
      </w:r>
      <w:r w:rsidRPr="009342D6">
        <w:t>lent amount increased for financial entity whose assets include precious metals</w:t>
      </w:r>
    </w:p>
    <w:p w:rsidR="006E0072" w:rsidRPr="009342D6" w:rsidRDefault="006E0072" w:rsidP="006E0072">
      <w:pPr>
        <w:pStyle w:val="subsection"/>
      </w:pPr>
      <w:r w:rsidRPr="009342D6">
        <w:tab/>
        <w:t>(</w:t>
      </w:r>
      <w:r w:rsidRPr="009342D6">
        <w:rPr>
          <w:noProof/>
        </w:rPr>
        <w:t>4</w:t>
      </w:r>
      <w:r w:rsidRPr="009342D6">
        <w:t>)</w:t>
      </w:r>
      <w:r w:rsidRPr="009342D6">
        <w:tab/>
        <w:t xml:space="preserve">In working out whether an entity satisfies </w:t>
      </w:r>
      <w:r w:rsidR="009342D6">
        <w:t>subsection (</w:t>
      </w:r>
      <w:r w:rsidRPr="009342D6">
        <w:t xml:space="preserve">1) or (3) for an income year, the average value, for that income year, of the entity’s </w:t>
      </w:r>
      <w:r w:rsidR="009342D6" w:rsidRPr="009342D6">
        <w:rPr>
          <w:position w:val="6"/>
          <w:sz w:val="16"/>
        </w:rPr>
        <w:t>*</w:t>
      </w:r>
      <w:r w:rsidRPr="009342D6">
        <w:t>on</w:t>
      </w:r>
      <w:r w:rsidR="009342D6">
        <w:noBreakHyphen/>
      </w:r>
      <w:r w:rsidRPr="009342D6">
        <w:t xml:space="preserve">lent amount is increased by the average value, for that income year, of the entity’s assets that consist of </w:t>
      </w:r>
      <w:r w:rsidR="009342D6" w:rsidRPr="009342D6">
        <w:rPr>
          <w:position w:val="6"/>
          <w:sz w:val="16"/>
        </w:rPr>
        <w:t>*</w:t>
      </w:r>
      <w:r w:rsidRPr="009342D6">
        <w:t xml:space="preserve">precious metals, but only if the entity satisfies </w:t>
      </w:r>
      <w:r w:rsidR="009342D6">
        <w:t>subsection (</w:t>
      </w:r>
      <w:r w:rsidRPr="009342D6">
        <w:t>5) for that income year.</w:t>
      </w:r>
    </w:p>
    <w:p w:rsidR="006E0072" w:rsidRPr="009342D6" w:rsidRDefault="006E0072" w:rsidP="006E0072">
      <w:pPr>
        <w:pStyle w:val="subsection"/>
      </w:pPr>
      <w:r w:rsidRPr="009342D6">
        <w:tab/>
        <w:t>(</w:t>
      </w:r>
      <w:r w:rsidRPr="009342D6">
        <w:rPr>
          <w:noProof/>
        </w:rPr>
        <w:t>5</w:t>
      </w:r>
      <w:r w:rsidRPr="009342D6">
        <w:t>)</w:t>
      </w:r>
      <w:r w:rsidRPr="009342D6">
        <w:tab/>
        <w:t>An entity satisfies this subsection for an income year if the first period that is all or part of that income year, and for which the entity would be treated in accordance with a choice under section</w:t>
      </w:r>
      <w:r w:rsidR="009342D6">
        <w:t> </w:t>
      </w:r>
      <w:r w:rsidRPr="009342D6">
        <w:t>820</w:t>
      </w:r>
      <w:r w:rsidR="009342D6">
        <w:noBreakHyphen/>
      </w:r>
      <w:r w:rsidRPr="009342D6">
        <w:t>430, consists of one or more periods, each of which is either or both of these:</w:t>
      </w:r>
    </w:p>
    <w:p w:rsidR="006E0072" w:rsidRPr="009342D6" w:rsidRDefault="006E0072" w:rsidP="006E0072">
      <w:pPr>
        <w:pStyle w:val="paragraph"/>
      </w:pPr>
      <w:r w:rsidRPr="009342D6">
        <w:tab/>
        <w:t>(</w:t>
      </w:r>
      <w:r w:rsidRPr="009342D6">
        <w:rPr>
          <w:noProof/>
        </w:rPr>
        <w:t>a</w:t>
      </w:r>
      <w:r w:rsidRPr="009342D6">
        <w:t>)</w:t>
      </w:r>
      <w:r w:rsidRPr="009342D6">
        <w:tab/>
        <w:t xml:space="preserve">a period throughout which the entity is a </w:t>
      </w:r>
      <w:r w:rsidR="009342D6" w:rsidRPr="009342D6">
        <w:rPr>
          <w:position w:val="6"/>
          <w:sz w:val="16"/>
        </w:rPr>
        <w:t>*</w:t>
      </w:r>
      <w:r w:rsidRPr="009342D6">
        <w:t>financial entity;</w:t>
      </w:r>
    </w:p>
    <w:p w:rsidR="006E0072" w:rsidRPr="009342D6" w:rsidRDefault="006E0072" w:rsidP="006E0072">
      <w:pPr>
        <w:pStyle w:val="paragraph"/>
      </w:pPr>
      <w:r w:rsidRPr="009342D6">
        <w:tab/>
        <w:t>(</w:t>
      </w:r>
      <w:r w:rsidRPr="009342D6">
        <w:rPr>
          <w:noProof/>
        </w:rPr>
        <w:t>b</w:t>
      </w:r>
      <w:r w:rsidRPr="009342D6">
        <w:t>)</w:t>
      </w:r>
      <w:r w:rsidRPr="009342D6">
        <w:tab/>
        <w:t>a period throughout which:</w:t>
      </w:r>
    </w:p>
    <w:p w:rsidR="006E0072" w:rsidRPr="009342D6" w:rsidRDefault="006E0072" w:rsidP="006E0072">
      <w:pPr>
        <w:pStyle w:val="paragraphsub"/>
      </w:pPr>
      <w:r w:rsidRPr="009342D6">
        <w:tab/>
        <w:t>(</w:t>
      </w:r>
      <w:r w:rsidRPr="009342D6">
        <w:rPr>
          <w:noProof/>
        </w:rPr>
        <w:t>i</w:t>
      </w:r>
      <w:r w:rsidRPr="009342D6">
        <w:t>)</w:t>
      </w:r>
      <w:r w:rsidRPr="009342D6">
        <w:tab/>
        <w:t xml:space="preserve">the entity is 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w:t>
      </w:r>
      <w:r w:rsidR="009342D6" w:rsidRPr="009342D6">
        <w:rPr>
          <w:position w:val="6"/>
          <w:sz w:val="16"/>
        </w:rPr>
        <w:t>*</w:t>
      </w:r>
      <w:r w:rsidRPr="009342D6">
        <w:t>MEC group; and</w:t>
      </w:r>
    </w:p>
    <w:p w:rsidR="006E0072" w:rsidRPr="009342D6" w:rsidRDefault="006E0072" w:rsidP="006E0072">
      <w:pPr>
        <w:pStyle w:val="paragraphsub"/>
      </w:pPr>
      <w:r w:rsidRPr="009342D6">
        <w:tab/>
        <w:t>(</w:t>
      </w:r>
      <w:r w:rsidRPr="009342D6">
        <w:rPr>
          <w:noProof/>
        </w:rPr>
        <w:t>ii</w:t>
      </w:r>
      <w:r w:rsidRPr="009342D6">
        <w:t>)</w:t>
      </w:r>
      <w:r w:rsidRPr="009342D6">
        <w:tab/>
        <w:t xml:space="preserve">at least one </w:t>
      </w:r>
      <w:r w:rsidR="009342D6" w:rsidRPr="009342D6">
        <w:rPr>
          <w:position w:val="6"/>
          <w:sz w:val="16"/>
        </w:rPr>
        <w:t>*</w:t>
      </w:r>
      <w:r w:rsidRPr="009342D6">
        <w:t>member of the group is a financial entity.</w:t>
      </w:r>
    </w:p>
    <w:p w:rsidR="006E0072" w:rsidRPr="009342D6" w:rsidRDefault="006E0072" w:rsidP="006E0072">
      <w:pPr>
        <w:pStyle w:val="ActHead5"/>
      </w:pPr>
      <w:bookmarkStart w:id="284" w:name="_Toc454966010"/>
      <w:r w:rsidRPr="009342D6">
        <w:rPr>
          <w:rStyle w:val="CharSectno"/>
        </w:rPr>
        <w:t>820</w:t>
      </w:r>
      <w:r w:rsidR="009342D6">
        <w:rPr>
          <w:rStyle w:val="CharSectno"/>
        </w:rPr>
        <w:noBreakHyphen/>
      </w:r>
      <w:r w:rsidRPr="009342D6">
        <w:rPr>
          <w:rStyle w:val="CharSectno"/>
        </w:rPr>
        <w:t>440</w:t>
      </w:r>
      <w:r w:rsidRPr="009342D6">
        <w:t xml:space="preserve">  Revocation of choice</w:t>
      </w:r>
      <w:bookmarkEnd w:id="284"/>
    </w:p>
    <w:p w:rsidR="006E0072" w:rsidRPr="009342D6" w:rsidRDefault="006E0072" w:rsidP="006E0072">
      <w:pPr>
        <w:pStyle w:val="subsection"/>
      </w:pPr>
      <w:r w:rsidRPr="009342D6">
        <w:tab/>
        <w:t>(</w:t>
      </w:r>
      <w:r w:rsidRPr="009342D6">
        <w:rPr>
          <w:noProof/>
        </w:rPr>
        <w:t>1</w:t>
      </w:r>
      <w:r w:rsidRPr="009342D6">
        <w:t>)</w:t>
      </w:r>
      <w:r w:rsidRPr="009342D6">
        <w:tab/>
        <w:t>A choice under section</w:t>
      </w:r>
      <w:r w:rsidR="009342D6">
        <w:t> </w:t>
      </w:r>
      <w:r w:rsidRPr="009342D6">
        <w:t>820</w:t>
      </w:r>
      <w:r w:rsidR="009342D6">
        <w:noBreakHyphen/>
      </w:r>
      <w:r w:rsidRPr="009342D6">
        <w:t>430 can be revoked only with the written approval of the Commissioner. The Commissioner may approve a revocation only if satisfied that the entity’s circumstances have changed significantly since the choice was made.</w:t>
      </w:r>
    </w:p>
    <w:p w:rsidR="006E0072" w:rsidRPr="009342D6" w:rsidRDefault="006E0072" w:rsidP="006E0072">
      <w:pPr>
        <w:pStyle w:val="subsection"/>
      </w:pPr>
      <w:r w:rsidRPr="009342D6">
        <w:tab/>
        <w:t>(</w:t>
      </w:r>
      <w:r w:rsidRPr="009342D6">
        <w:rPr>
          <w:noProof/>
        </w:rPr>
        <w:t>2</w:t>
      </w:r>
      <w:r w:rsidRPr="009342D6">
        <w:t>)</w:t>
      </w:r>
      <w:r w:rsidRPr="009342D6">
        <w:tab/>
        <w:t>If revoked, the choice does not have effect for a period that starts on or after the day on which the Commissioner’s approval is given, unless the revocation is expressed to take effect on an earlier day. In that case, it does not have effect for a period that starts on or after the earlier day.</w:t>
      </w:r>
    </w:p>
    <w:p w:rsidR="006E0072" w:rsidRPr="009342D6" w:rsidRDefault="006E0072" w:rsidP="006E0072">
      <w:pPr>
        <w:pStyle w:val="ActHead5"/>
      </w:pPr>
      <w:bookmarkStart w:id="285" w:name="_Toc454966011"/>
      <w:r w:rsidRPr="009342D6">
        <w:rPr>
          <w:rStyle w:val="CharSectno"/>
        </w:rPr>
        <w:t>820</w:t>
      </w:r>
      <w:r w:rsidR="009342D6">
        <w:rPr>
          <w:rStyle w:val="CharSectno"/>
        </w:rPr>
        <w:noBreakHyphen/>
      </w:r>
      <w:r w:rsidRPr="009342D6">
        <w:rPr>
          <w:rStyle w:val="CharSectno"/>
        </w:rPr>
        <w:t>445</w:t>
      </w:r>
      <w:r w:rsidRPr="009342D6">
        <w:t xml:space="preserve">  How this Subdivision interacts with Subdivision</w:t>
      </w:r>
      <w:r w:rsidR="009342D6">
        <w:t> </w:t>
      </w:r>
      <w:r w:rsidRPr="009342D6">
        <w:t>820</w:t>
      </w:r>
      <w:r w:rsidR="009342D6">
        <w:noBreakHyphen/>
      </w:r>
      <w:r w:rsidRPr="009342D6">
        <w:t>FA</w:t>
      </w:r>
      <w:bookmarkEnd w:id="285"/>
    </w:p>
    <w:p w:rsidR="006E0072" w:rsidRPr="009342D6" w:rsidRDefault="006E0072" w:rsidP="006E0072">
      <w:pPr>
        <w:pStyle w:val="subsection"/>
      </w:pPr>
      <w:r w:rsidRPr="009342D6">
        <w:tab/>
      </w:r>
      <w:r w:rsidRPr="009342D6">
        <w:tab/>
        <w:t>A choice under section</w:t>
      </w:r>
      <w:r w:rsidR="009342D6">
        <w:t> </w:t>
      </w:r>
      <w:r w:rsidRPr="009342D6">
        <w:t>820</w:t>
      </w:r>
      <w:r w:rsidR="009342D6">
        <w:noBreakHyphen/>
      </w:r>
      <w:r w:rsidRPr="009342D6">
        <w:t xml:space="preserve">430 does not have effect for so much of a period as happens while the entity is a </w:t>
      </w:r>
      <w:r w:rsidR="009342D6" w:rsidRPr="009342D6">
        <w:rPr>
          <w:position w:val="6"/>
          <w:sz w:val="16"/>
        </w:rPr>
        <w:t>*</w:t>
      </w:r>
      <w:r w:rsidRPr="009342D6">
        <w:t xml:space="preserve">subsidiary member of a </w:t>
      </w:r>
      <w:r w:rsidR="009342D6" w:rsidRPr="009342D6">
        <w:rPr>
          <w:position w:val="6"/>
          <w:sz w:val="16"/>
        </w:rPr>
        <w:t>*</w:t>
      </w:r>
      <w:r w:rsidRPr="009342D6">
        <w:t xml:space="preserve">consolidated group or </w:t>
      </w:r>
      <w:r w:rsidR="009342D6" w:rsidRPr="009342D6">
        <w:rPr>
          <w:position w:val="6"/>
          <w:sz w:val="16"/>
        </w:rPr>
        <w:t>*</w:t>
      </w:r>
      <w:r w:rsidRPr="009342D6">
        <w:t>MEC group.</w:t>
      </w:r>
    </w:p>
    <w:p w:rsidR="006E0072" w:rsidRPr="009342D6" w:rsidRDefault="006E0072" w:rsidP="006E0072">
      <w:pPr>
        <w:pStyle w:val="notetext"/>
      </w:pPr>
      <w:r w:rsidRPr="009342D6">
        <w:t>Note:</w:t>
      </w:r>
      <w:r w:rsidRPr="009342D6">
        <w:tab/>
        <w:t>If the head company of the group makes a choice under that section, that choice will have effect instead.</w:t>
      </w:r>
    </w:p>
    <w:p w:rsidR="006E0072" w:rsidRPr="009342D6" w:rsidRDefault="006E0072" w:rsidP="006E0072">
      <w:pPr>
        <w:pStyle w:val="ActHead4"/>
      </w:pPr>
      <w:bookmarkStart w:id="286" w:name="_Toc454966012"/>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FA</w:t>
      </w:r>
      <w:r w:rsidRPr="009342D6">
        <w:t>—</w:t>
      </w:r>
      <w:r w:rsidRPr="009342D6">
        <w:rPr>
          <w:rStyle w:val="CharSubdText"/>
        </w:rPr>
        <w:t>How the thin capitalisation rules apply to consolidated groups and MEC groups</w:t>
      </w:r>
      <w:bookmarkEnd w:id="286"/>
    </w:p>
    <w:p w:rsidR="006E0072" w:rsidRPr="009342D6" w:rsidRDefault="006E0072" w:rsidP="006E0072">
      <w:pPr>
        <w:pStyle w:val="ActHead4"/>
      </w:pPr>
      <w:bookmarkStart w:id="287" w:name="_Toc454966013"/>
      <w:r w:rsidRPr="009342D6">
        <w:t>Guide to Subdivision</w:t>
      </w:r>
      <w:r w:rsidR="009342D6">
        <w:t> </w:t>
      </w:r>
      <w:r w:rsidRPr="009342D6">
        <w:t>820</w:t>
      </w:r>
      <w:r w:rsidR="009342D6">
        <w:noBreakHyphen/>
      </w:r>
      <w:r w:rsidRPr="009342D6">
        <w:t>FA</w:t>
      </w:r>
      <w:bookmarkEnd w:id="287"/>
    </w:p>
    <w:p w:rsidR="006E0072" w:rsidRPr="009342D6" w:rsidRDefault="006E0072" w:rsidP="006E0072">
      <w:pPr>
        <w:pStyle w:val="ActHead5"/>
      </w:pPr>
      <w:bookmarkStart w:id="288" w:name="_Toc454966014"/>
      <w:r w:rsidRPr="009342D6">
        <w:rPr>
          <w:rStyle w:val="CharSectno"/>
        </w:rPr>
        <w:t>820</w:t>
      </w:r>
      <w:r w:rsidR="009342D6">
        <w:rPr>
          <w:rStyle w:val="CharSectno"/>
        </w:rPr>
        <w:noBreakHyphen/>
      </w:r>
      <w:r w:rsidRPr="009342D6">
        <w:rPr>
          <w:rStyle w:val="CharSectno"/>
        </w:rPr>
        <w:t>579</w:t>
      </w:r>
      <w:r w:rsidRPr="009342D6">
        <w:t xml:space="preserve">  What this Subdivision is about</w:t>
      </w:r>
      <w:bookmarkEnd w:id="288"/>
    </w:p>
    <w:p w:rsidR="006E0072" w:rsidRPr="009342D6" w:rsidRDefault="006E0072" w:rsidP="006E0072">
      <w:pPr>
        <w:pStyle w:val="BoxText"/>
      </w:pPr>
      <w:r w:rsidRPr="009342D6">
        <w:t>This Subdivision tells you:</w:t>
      </w:r>
    </w:p>
    <w:p w:rsidR="006E0072" w:rsidRPr="009342D6" w:rsidRDefault="006E0072" w:rsidP="006E0072">
      <w:pPr>
        <w:pStyle w:val="BoxList"/>
      </w:pPr>
      <w:r w:rsidRPr="009342D6">
        <w:t>•</w:t>
      </w:r>
      <w:r w:rsidRPr="009342D6">
        <w:tab/>
        <w:t>how to classify the head company of a consolidated group or MEC group (in terms of which Subdivision of this Division to apply to the head company); and</w:t>
      </w:r>
    </w:p>
    <w:p w:rsidR="006E0072" w:rsidRPr="009342D6" w:rsidRDefault="006E0072" w:rsidP="006E0072">
      <w:pPr>
        <w:pStyle w:val="BoxList"/>
      </w:pPr>
      <w:r w:rsidRPr="009342D6">
        <w:t>•</w:t>
      </w:r>
      <w:r w:rsidRPr="009342D6">
        <w:tab/>
        <w:t>how to apply this Division to the head company (including how the application is modified).</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820</w:t>
      </w:r>
      <w:r w:rsidR="009342D6">
        <w:noBreakHyphen/>
      </w:r>
      <w:r w:rsidRPr="009342D6">
        <w:t>581</w:t>
      </w:r>
      <w:r w:rsidRPr="009342D6">
        <w:tab/>
        <w:t>How this Division applies to head company for income year in which group comes into existence or ceases to exist</w:t>
      </w:r>
    </w:p>
    <w:p w:rsidR="006E0072" w:rsidRPr="009342D6" w:rsidRDefault="006E0072" w:rsidP="006E0072">
      <w:pPr>
        <w:pStyle w:val="TofSectsSection"/>
      </w:pPr>
      <w:r w:rsidRPr="009342D6">
        <w:t>820</w:t>
      </w:r>
      <w:r w:rsidR="009342D6">
        <w:noBreakHyphen/>
      </w:r>
      <w:r w:rsidRPr="009342D6">
        <w:t>583</w:t>
      </w:r>
      <w:r w:rsidRPr="009342D6">
        <w:tab/>
        <w:t>Classification of head company</w:t>
      </w:r>
    </w:p>
    <w:p w:rsidR="006E0072" w:rsidRPr="009342D6" w:rsidRDefault="006E0072" w:rsidP="006E0072">
      <w:pPr>
        <w:pStyle w:val="TofSectsSection"/>
      </w:pPr>
      <w:r w:rsidRPr="009342D6">
        <w:t>820</w:t>
      </w:r>
      <w:r w:rsidR="009342D6">
        <w:noBreakHyphen/>
      </w:r>
      <w:r w:rsidRPr="009342D6">
        <w:t>584</w:t>
      </w:r>
      <w:r w:rsidRPr="009342D6">
        <w:tab/>
        <w:t>Exempt special purpose entities treated as not being member of group</w:t>
      </w:r>
    </w:p>
    <w:p w:rsidR="006E0072" w:rsidRPr="009342D6" w:rsidRDefault="006E0072" w:rsidP="006E0072">
      <w:pPr>
        <w:pStyle w:val="TofSectsSection"/>
      </w:pPr>
      <w:r w:rsidRPr="009342D6">
        <w:t>820</w:t>
      </w:r>
      <w:r w:rsidR="009342D6">
        <w:noBreakHyphen/>
      </w:r>
      <w:r w:rsidRPr="009342D6">
        <w:t>585</w:t>
      </w:r>
      <w:r w:rsidRPr="009342D6">
        <w:tab/>
        <w:t>Exemption for consolidated group headed by foreign</w:t>
      </w:r>
      <w:r w:rsidR="009342D6">
        <w:noBreakHyphen/>
      </w:r>
      <w:r w:rsidRPr="009342D6">
        <w:t>controlled Australian ADI or its holding company</w:t>
      </w:r>
    </w:p>
    <w:p w:rsidR="006E0072" w:rsidRPr="009342D6" w:rsidRDefault="006E0072" w:rsidP="006E0072">
      <w:pPr>
        <w:pStyle w:val="TofSectsSection"/>
      </w:pPr>
      <w:r w:rsidRPr="009342D6">
        <w:t>820</w:t>
      </w:r>
      <w:r w:rsidR="009342D6">
        <w:noBreakHyphen/>
      </w:r>
      <w:r w:rsidRPr="009342D6">
        <w:t>587</w:t>
      </w:r>
      <w:r w:rsidRPr="009342D6">
        <w:tab/>
        <w:t>Additional application of Subdivision</w:t>
      </w:r>
      <w:r w:rsidR="009342D6">
        <w:t> </w:t>
      </w:r>
      <w:r w:rsidRPr="009342D6">
        <w:t>820</w:t>
      </w:r>
      <w:r w:rsidR="009342D6">
        <w:noBreakHyphen/>
      </w:r>
      <w:r w:rsidRPr="009342D6">
        <w:t>D to MEC group that includes foreign</w:t>
      </w:r>
      <w:r w:rsidR="009342D6">
        <w:noBreakHyphen/>
      </w:r>
      <w:r w:rsidRPr="009342D6">
        <w:t>controlled Australian ADI</w:t>
      </w:r>
    </w:p>
    <w:p w:rsidR="006E0072" w:rsidRPr="009342D6" w:rsidRDefault="006E0072" w:rsidP="006E0072">
      <w:pPr>
        <w:pStyle w:val="TofSectsSection"/>
      </w:pPr>
      <w:r w:rsidRPr="009342D6">
        <w:t>820</w:t>
      </w:r>
      <w:r w:rsidR="009342D6">
        <w:noBreakHyphen/>
      </w:r>
      <w:r w:rsidRPr="009342D6">
        <w:t>588</w:t>
      </w:r>
      <w:r w:rsidRPr="009342D6">
        <w:tab/>
        <w:t>Choice to treat specialist credit card institutions as being financial entities and not ADIs</w:t>
      </w:r>
    </w:p>
    <w:p w:rsidR="006E0072" w:rsidRPr="009342D6" w:rsidRDefault="006E0072" w:rsidP="006E0072">
      <w:pPr>
        <w:pStyle w:val="TofSectsSection"/>
      </w:pPr>
      <w:r w:rsidRPr="009342D6">
        <w:t>820</w:t>
      </w:r>
      <w:r w:rsidR="009342D6">
        <w:noBreakHyphen/>
      </w:r>
      <w:r w:rsidRPr="009342D6">
        <w:t>589</w:t>
      </w:r>
      <w:r w:rsidRPr="009342D6">
        <w:tab/>
        <w:t>How Subdivision</w:t>
      </w:r>
      <w:r w:rsidR="009342D6">
        <w:t> </w:t>
      </w:r>
      <w:r w:rsidRPr="009342D6">
        <w:t>820</w:t>
      </w:r>
      <w:r w:rsidR="009342D6">
        <w:noBreakHyphen/>
      </w:r>
      <w:r w:rsidRPr="009342D6">
        <w:t>D applies to a MEC group</w:t>
      </w:r>
    </w:p>
    <w:p w:rsidR="006E0072" w:rsidRPr="009342D6" w:rsidRDefault="006E0072" w:rsidP="006E0072">
      <w:pPr>
        <w:pStyle w:val="ActHead4"/>
      </w:pPr>
      <w:bookmarkStart w:id="289" w:name="_Toc454966015"/>
      <w:r w:rsidRPr="009342D6">
        <w:t>Operative provisions</w:t>
      </w:r>
      <w:bookmarkEnd w:id="289"/>
    </w:p>
    <w:p w:rsidR="006E0072" w:rsidRPr="009342D6" w:rsidRDefault="006E0072" w:rsidP="006E0072">
      <w:pPr>
        <w:pStyle w:val="ActHead5"/>
      </w:pPr>
      <w:bookmarkStart w:id="290" w:name="_Toc454966016"/>
      <w:r w:rsidRPr="009342D6">
        <w:rPr>
          <w:rStyle w:val="CharSectno"/>
        </w:rPr>
        <w:t>820</w:t>
      </w:r>
      <w:r w:rsidR="009342D6">
        <w:rPr>
          <w:rStyle w:val="CharSectno"/>
        </w:rPr>
        <w:noBreakHyphen/>
      </w:r>
      <w:r w:rsidRPr="009342D6">
        <w:rPr>
          <w:rStyle w:val="CharSectno"/>
        </w:rPr>
        <w:t>581</w:t>
      </w:r>
      <w:r w:rsidRPr="009342D6">
        <w:t xml:space="preserve">  How this Division applies to head company for income year in which group comes into existence or ceases to exist</w:t>
      </w:r>
      <w:bookmarkEnd w:id="290"/>
    </w:p>
    <w:p w:rsidR="006E0072" w:rsidRPr="009342D6" w:rsidRDefault="006E0072" w:rsidP="006E0072">
      <w:pPr>
        <w:pStyle w:val="subsection"/>
      </w:pPr>
      <w:r w:rsidRPr="009342D6">
        <w:tab/>
      </w:r>
      <w:r w:rsidRPr="009342D6">
        <w:tab/>
        <w:t xml:space="preserve">If a </w:t>
      </w:r>
      <w:r w:rsidR="009342D6" w:rsidRPr="009342D6">
        <w:rPr>
          <w:position w:val="6"/>
          <w:sz w:val="16"/>
        </w:rPr>
        <w:t>*</w:t>
      </w:r>
      <w:r w:rsidRPr="009342D6">
        <w:t xml:space="preserve">consolidated group or </w:t>
      </w:r>
      <w:r w:rsidR="009342D6" w:rsidRPr="009342D6">
        <w:rPr>
          <w:position w:val="6"/>
          <w:sz w:val="16"/>
        </w:rPr>
        <w:t>*</w:t>
      </w:r>
      <w:r w:rsidRPr="009342D6">
        <w:t>MEC group:</w:t>
      </w:r>
    </w:p>
    <w:p w:rsidR="006E0072" w:rsidRPr="009342D6" w:rsidRDefault="006E0072" w:rsidP="006E0072">
      <w:pPr>
        <w:pStyle w:val="paragraph"/>
      </w:pPr>
      <w:r w:rsidRPr="009342D6">
        <w:tab/>
        <w:t>(a)</w:t>
      </w:r>
      <w:r w:rsidRPr="009342D6">
        <w:tab/>
        <w:t>comes into existence at a time during an income year that is not the start of the income year; or</w:t>
      </w:r>
    </w:p>
    <w:p w:rsidR="006E0072" w:rsidRPr="009342D6" w:rsidRDefault="006E0072" w:rsidP="006E0072">
      <w:pPr>
        <w:pStyle w:val="paragraph"/>
      </w:pPr>
      <w:r w:rsidRPr="009342D6">
        <w:tab/>
        <w:t>(b)</w:t>
      </w:r>
      <w:r w:rsidRPr="009342D6">
        <w:tab/>
        <w:t>ceases to exist at a time during an income year that is not the end of the income year;</w:t>
      </w:r>
    </w:p>
    <w:p w:rsidR="006E0072" w:rsidRPr="009342D6" w:rsidRDefault="006E0072" w:rsidP="006E0072">
      <w:pPr>
        <w:pStyle w:val="subsection2"/>
      </w:pPr>
      <w:r w:rsidRPr="009342D6">
        <w:t>then, for each of the following periods during that income year:</w:t>
      </w:r>
    </w:p>
    <w:p w:rsidR="006E0072" w:rsidRPr="009342D6" w:rsidRDefault="006E0072" w:rsidP="006E0072">
      <w:pPr>
        <w:pStyle w:val="paragraph"/>
      </w:pPr>
      <w:r w:rsidRPr="009342D6">
        <w:tab/>
        <w:t>(c)</w:t>
      </w:r>
      <w:r w:rsidRPr="009342D6">
        <w:tab/>
        <w:t xml:space="preserve">a period throughout which a company is the </w:t>
      </w:r>
      <w:r w:rsidR="009342D6" w:rsidRPr="009342D6">
        <w:rPr>
          <w:position w:val="6"/>
          <w:sz w:val="16"/>
        </w:rPr>
        <w:t>*</w:t>
      </w:r>
      <w:r w:rsidRPr="009342D6">
        <w:t>head company of that group; or</w:t>
      </w:r>
    </w:p>
    <w:p w:rsidR="006E0072" w:rsidRPr="009342D6" w:rsidRDefault="006E0072" w:rsidP="006E0072">
      <w:pPr>
        <w:pStyle w:val="paragraph"/>
      </w:pPr>
      <w:r w:rsidRPr="009342D6">
        <w:tab/>
        <w:t>(d)</w:t>
      </w:r>
      <w:r w:rsidRPr="009342D6">
        <w:tab/>
        <w:t>a period throughout which that company is the head company of a different consolidated group or MEC group; or</w:t>
      </w:r>
    </w:p>
    <w:p w:rsidR="006E0072" w:rsidRPr="009342D6" w:rsidRDefault="006E0072" w:rsidP="006E0072">
      <w:pPr>
        <w:pStyle w:val="paragraph"/>
      </w:pPr>
      <w:r w:rsidRPr="009342D6">
        <w:tab/>
        <w:t>(e)</w:t>
      </w:r>
      <w:r w:rsidRPr="009342D6">
        <w:tab/>
        <w:t xml:space="preserve">a period throughout which that company is a </w:t>
      </w:r>
      <w:r w:rsidR="009342D6" w:rsidRPr="009342D6">
        <w:rPr>
          <w:position w:val="6"/>
          <w:sz w:val="16"/>
        </w:rPr>
        <w:t>*</w:t>
      </w:r>
      <w:r w:rsidRPr="009342D6">
        <w:t>member of no consolidated group or MEC group;</w:t>
      </w:r>
    </w:p>
    <w:p w:rsidR="006E0072" w:rsidRPr="009342D6" w:rsidRDefault="006E0072" w:rsidP="006E0072">
      <w:pPr>
        <w:pStyle w:val="subsection2"/>
      </w:pPr>
      <w:r w:rsidRPr="009342D6">
        <w:t>this Division (except this section) is to have either:</w:t>
      </w:r>
    </w:p>
    <w:p w:rsidR="006E0072" w:rsidRPr="009342D6" w:rsidRDefault="006E0072" w:rsidP="006E0072">
      <w:pPr>
        <w:pStyle w:val="paragraph"/>
      </w:pPr>
      <w:r w:rsidRPr="009342D6">
        <w:tab/>
        <w:t>(f)</w:t>
      </w:r>
      <w:r w:rsidRPr="009342D6">
        <w:tab/>
        <w:t>a single application in relation to the whole of the period; or</w:t>
      </w:r>
    </w:p>
    <w:p w:rsidR="006E0072" w:rsidRPr="009342D6" w:rsidRDefault="006E0072" w:rsidP="006E0072">
      <w:pPr>
        <w:pStyle w:val="paragraph"/>
      </w:pPr>
      <w:r w:rsidRPr="009342D6">
        <w:tab/>
        <w:t>(g)</w:t>
      </w:r>
      <w:r w:rsidRPr="009342D6">
        <w:tab/>
        <w:t>2 or more applications, each in relation to a part of that period.</w:t>
      </w:r>
    </w:p>
    <w:p w:rsidR="006E0072" w:rsidRPr="009342D6" w:rsidRDefault="006E0072" w:rsidP="006E0072">
      <w:pPr>
        <w:pStyle w:val="notetext"/>
      </w:pPr>
      <w:r w:rsidRPr="009342D6">
        <w:t>Example:</w:t>
      </w:r>
      <w:r w:rsidRPr="009342D6">
        <w:tab/>
        <w:t>Austco Ltd is not a member of a consolidated group for the first 6 months of an income year, but then becomes the head company of a consolidated group which continues in existence for the rest of the income year.</w:t>
      </w:r>
    </w:p>
    <w:p w:rsidR="006E0072" w:rsidRPr="009342D6" w:rsidRDefault="006E0072" w:rsidP="006E0072">
      <w:pPr>
        <w:pStyle w:val="notetext"/>
      </w:pPr>
      <w:r w:rsidRPr="009342D6">
        <w:tab/>
        <w:t>For those first 6 months Austco is an outward investor (general) under section</w:t>
      </w:r>
      <w:r w:rsidR="009342D6">
        <w:t> </w:t>
      </w:r>
      <w:r w:rsidRPr="009342D6">
        <w:t>820</w:t>
      </w:r>
      <w:r w:rsidR="009342D6">
        <w:noBreakHyphen/>
      </w:r>
      <w:r w:rsidRPr="009342D6">
        <w:t>85. For the rest of the income year Austco is an outward investor (general) under subsection</w:t>
      </w:r>
      <w:r w:rsidR="009342D6">
        <w:t> </w:t>
      </w:r>
      <w:r w:rsidRPr="009342D6">
        <w:t>820</w:t>
      </w:r>
      <w:r w:rsidR="009342D6">
        <w:noBreakHyphen/>
      </w:r>
      <w:r w:rsidRPr="009342D6">
        <w:t>583(2).</w:t>
      </w:r>
    </w:p>
    <w:p w:rsidR="006E0072" w:rsidRPr="009342D6" w:rsidRDefault="006E0072" w:rsidP="006E0072">
      <w:pPr>
        <w:pStyle w:val="notetext"/>
      </w:pPr>
      <w:r w:rsidRPr="009342D6">
        <w:tab/>
        <w:t>This section ensures that section</w:t>
      </w:r>
      <w:r w:rsidR="009342D6">
        <w:t> </w:t>
      </w:r>
      <w:r w:rsidRPr="009342D6">
        <w:t>820</w:t>
      </w:r>
      <w:r w:rsidR="009342D6">
        <w:noBreakHyphen/>
      </w:r>
      <w:r w:rsidRPr="009342D6">
        <w:t>120 (about part year periods) applies to Austco instead of section</w:t>
      </w:r>
      <w:r w:rsidR="009342D6">
        <w:t> </w:t>
      </w:r>
      <w:r w:rsidRPr="009342D6">
        <w:t>820</w:t>
      </w:r>
      <w:r w:rsidR="009342D6">
        <w:noBreakHyphen/>
      </w:r>
      <w:r w:rsidRPr="009342D6">
        <w:t>85, so that Subdivision</w:t>
      </w:r>
      <w:r w:rsidR="009342D6">
        <w:t> </w:t>
      </w:r>
      <w:r w:rsidRPr="009342D6">
        <w:t>820</w:t>
      </w:r>
      <w:r w:rsidR="009342D6">
        <w:noBreakHyphen/>
      </w:r>
      <w:r w:rsidRPr="009342D6">
        <w:t>B has 2 separate applications to Austco: one for the first 6 months and the other for the rest of the income year. Under the second application, account is taken of the position of the subsidiary members that are taken to be part of Austco as head company of the consolidated group.</w:t>
      </w:r>
    </w:p>
    <w:p w:rsidR="006E0072" w:rsidRPr="009342D6" w:rsidRDefault="006E0072" w:rsidP="006E0072">
      <w:pPr>
        <w:pStyle w:val="ActHead5"/>
      </w:pPr>
      <w:bookmarkStart w:id="291" w:name="_Toc454966017"/>
      <w:r w:rsidRPr="009342D6">
        <w:rPr>
          <w:rStyle w:val="CharSectno"/>
        </w:rPr>
        <w:t>820</w:t>
      </w:r>
      <w:r w:rsidR="009342D6">
        <w:rPr>
          <w:rStyle w:val="CharSectno"/>
        </w:rPr>
        <w:noBreakHyphen/>
      </w:r>
      <w:r w:rsidRPr="009342D6">
        <w:rPr>
          <w:rStyle w:val="CharSectno"/>
        </w:rPr>
        <w:t>583</w:t>
      </w:r>
      <w:r w:rsidRPr="009342D6">
        <w:t xml:space="preserve">  Classification of head company</w:t>
      </w:r>
      <w:bookmarkEnd w:id="291"/>
    </w:p>
    <w:p w:rsidR="006E0072" w:rsidRPr="009342D6" w:rsidRDefault="006E0072" w:rsidP="006E0072">
      <w:pPr>
        <w:pStyle w:val="SubsectionHead"/>
      </w:pPr>
      <w:r w:rsidRPr="009342D6">
        <w:t>Outward investing entity (non</w:t>
      </w:r>
      <w:r w:rsidR="009342D6">
        <w:noBreakHyphen/>
      </w:r>
      <w:r w:rsidRPr="009342D6">
        <w:t>ADI)</w:t>
      </w:r>
    </w:p>
    <w:p w:rsidR="006E0072" w:rsidRPr="009342D6" w:rsidRDefault="006E0072" w:rsidP="006E0072">
      <w:pPr>
        <w:pStyle w:val="subsection"/>
      </w:pPr>
      <w:r w:rsidRPr="009342D6">
        <w:tab/>
        <w:t>(1)</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outward investing entity (non</w:t>
      </w:r>
      <w:r w:rsidR="009342D6">
        <w:rPr>
          <w:b/>
          <w:i/>
        </w:rPr>
        <w:noBreakHyphen/>
      </w:r>
      <w:r w:rsidRPr="009342D6">
        <w:rPr>
          <w:b/>
          <w:i/>
        </w:rPr>
        <w:t>ADI)</w:t>
      </w:r>
      <w:r w:rsidRPr="009342D6">
        <w:t xml:space="preserve"> for a period that is all or part of an income year if, and only if, it is: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 xml:space="preserve">outward investor (general) for that period (because of </w:t>
      </w:r>
      <w:r w:rsidR="009342D6">
        <w:t>subsection (</w:t>
      </w:r>
      <w:r w:rsidRPr="009342D6">
        <w:t>2));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 xml:space="preserve">outward investor (financial) for that period (because of </w:t>
      </w:r>
      <w:r w:rsidR="009342D6">
        <w:t>subsection (</w:t>
      </w:r>
      <w:r w:rsidRPr="009342D6">
        <w:t>3)).</w:t>
      </w:r>
    </w:p>
    <w:p w:rsidR="006E0072" w:rsidRPr="009342D6" w:rsidRDefault="006E0072" w:rsidP="006E0072">
      <w:pPr>
        <w:pStyle w:val="SubsectionHead"/>
      </w:pPr>
      <w:r w:rsidRPr="009342D6">
        <w:t>Outward investor (general)</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outward investor (general)</w:t>
      </w:r>
      <w:r w:rsidRPr="009342D6">
        <w:t xml:space="preserve"> for a period that is all or part of an income year if:</w:t>
      </w:r>
    </w:p>
    <w:p w:rsidR="006E0072" w:rsidRPr="009342D6" w:rsidRDefault="006E0072" w:rsidP="006E0072">
      <w:pPr>
        <w:pStyle w:val="paragraph"/>
      </w:pPr>
      <w:r w:rsidRPr="009342D6">
        <w:tab/>
        <w:t>(a)</w:t>
      </w:r>
      <w:r w:rsidRPr="009342D6">
        <w:tab/>
        <w:t>for that period, the head company satisfies the condition in the second column of item</w:t>
      </w:r>
      <w:r w:rsidR="009342D6">
        <w:t> </w:t>
      </w:r>
      <w:r w:rsidRPr="009342D6">
        <w:t>1 or 3 of the table in subsection</w:t>
      </w:r>
      <w:r w:rsidR="009342D6">
        <w:t> </w:t>
      </w:r>
      <w:r w:rsidRPr="009342D6">
        <w:t>820</w:t>
      </w:r>
      <w:r w:rsidR="009342D6">
        <w:noBreakHyphen/>
      </w:r>
      <w:r w:rsidRPr="009342D6">
        <w:t>85(2); and</w:t>
      </w:r>
    </w:p>
    <w:p w:rsidR="006E0072" w:rsidRPr="009342D6" w:rsidRDefault="006E0072" w:rsidP="006E0072">
      <w:pPr>
        <w:pStyle w:val="paragraph"/>
      </w:pPr>
      <w:r w:rsidRPr="009342D6">
        <w:tab/>
        <w:t>(b)</w:t>
      </w:r>
      <w:r w:rsidRPr="009342D6">
        <w:tab/>
        <w:t xml:space="preserve">no </w:t>
      </w:r>
      <w:r w:rsidR="009342D6" w:rsidRPr="009342D6">
        <w:rPr>
          <w:position w:val="6"/>
          <w:sz w:val="16"/>
        </w:rPr>
        <w:t>*</w:t>
      </w:r>
      <w:r w:rsidRPr="009342D6">
        <w:t xml:space="preserve">member of the group is a </w:t>
      </w:r>
      <w:r w:rsidR="009342D6" w:rsidRPr="009342D6">
        <w:rPr>
          <w:position w:val="6"/>
          <w:sz w:val="16"/>
        </w:rPr>
        <w:t>*</w:t>
      </w:r>
      <w:r w:rsidRPr="009342D6">
        <w:t xml:space="preserve">financial entity or </w:t>
      </w:r>
      <w:r w:rsidR="009342D6" w:rsidRPr="009342D6">
        <w:rPr>
          <w:position w:val="6"/>
          <w:sz w:val="16"/>
        </w:rPr>
        <w:t>*</w:t>
      </w:r>
      <w:r w:rsidRPr="009342D6">
        <w:t>ADI at any time during that period.</w:t>
      </w:r>
    </w:p>
    <w:p w:rsidR="006E0072" w:rsidRPr="009342D6" w:rsidRDefault="006E0072" w:rsidP="006E0072">
      <w:pPr>
        <w:pStyle w:val="SubsectionHead"/>
      </w:pPr>
      <w:r w:rsidRPr="009342D6">
        <w:t>Outward investor (financial)</w:t>
      </w:r>
    </w:p>
    <w:p w:rsidR="006E0072" w:rsidRPr="009342D6" w:rsidRDefault="006E0072" w:rsidP="006E0072">
      <w:pPr>
        <w:pStyle w:val="subsection"/>
      </w:pPr>
      <w:r w:rsidRPr="009342D6">
        <w:tab/>
        <w:t>(3)</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MEC group is</w:t>
      </w:r>
      <w:r w:rsidRPr="009342D6">
        <w:rPr>
          <w:i/>
        </w:rPr>
        <w:t xml:space="preserve"> </w:t>
      </w:r>
      <w:r w:rsidRPr="009342D6">
        <w:t xml:space="preserve">an </w:t>
      </w:r>
      <w:r w:rsidRPr="009342D6">
        <w:rPr>
          <w:b/>
          <w:i/>
        </w:rPr>
        <w:t>outward investor (financial)</w:t>
      </w:r>
      <w:r w:rsidRPr="009342D6">
        <w:t xml:space="preserve"> for a period that is all or part of an income year if:</w:t>
      </w:r>
    </w:p>
    <w:p w:rsidR="006E0072" w:rsidRPr="009342D6" w:rsidRDefault="006E0072" w:rsidP="006E0072">
      <w:pPr>
        <w:pStyle w:val="paragraph"/>
      </w:pPr>
      <w:r w:rsidRPr="009342D6">
        <w:tab/>
        <w:t>(a)</w:t>
      </w:r>
      <w:r w:rsidRPr="009342D6">
        <w:tab/>
        <w:t>for that period, the head company satisfies the condition in the second column of item</w:t>
      </w:r>
      <w:r w:rsidR="009342D6">
        <w:t> </w:t>
      </w:r>
      <w:r w:rsidRPr="009342D6">
        <w:t>1 or 3 of the table in subsection</w:t>
      </w:r>
      <w:r w:rsidR="009342D6">
        <w:t> </w:t>
      </w:r>
      <w:r w:rsidRPr="009342D6">
        <w:t>820</w:t>
      </w:r>
      <w:r w:rsidR="009342D6">
        <w:noBreakHyphen/>
      </w:r>
      <w:r w:rsidRPr="009342D6">
        <w:t>85(2); and</w:t>
      </w:r>
    </w:p>
    <w:p w:rsidR="006E0072" w:rsidRPr="009342D6" w:rsidRDefault="006E0072" w:rsidP="006E0072">
      <w:pPr>
        <w:pStyle w:val="paragraph"/>
      </w:pPr>
      <w:r w:rsidRPr="009342D6">
        <w:tab/>
        <w:t>(b)</w:t>
      </w:r>
      <w:r w:rsidRPr="009342D6">
        <w:tab/>
        <w:t xml:space="preserve">throughout that period, there is at least one </w:t>
      </w:r>
      <w:r w:rsidR="009342D6" w:rsidRPr="009342D6">
        <w:rPr>
          <w:position w:val="6"/>
          <w:sz w:val="16"/>
        </w:rPr>
        <w:t>*</w:t>
      </w:r>
      <w:r w:rsidRPr="009342D6">
        <w:t xml:space="preserve">member of the group that is a </w:t>
      </w:r>
      <w:r w:rsidR="009342D6" w:rsidRPr="009342D6">
        <w:rPr>
          <w:position w:val="6"/>
          <w:sz w:val="16"/>
        </w:rPr>
        <w:t>*</w:t>
      </w:r>
      <w:r w:rsidRPr="009342D6">
        <w:t>financial entity; and</w:t>
      </w:r>
    </w:p>
    <w:p w:rsidR="006E0072" w:rsidRPr="009342D6" w:rsidRDefault="006E0072" w:rsidP="006E0072">
      <w:pPr>
        <w:pStyle w:val="paragraph"/>
      </w:pPr>
      <w:r w:rsidRPr="009342D6">
        <w:tab/>
        <w:t>(c)</w:t>
      </w:r>
      <w:r w:rsidRPr="009342D6">
        <w:tab/>
        <w:t xml:space="preserve">no </w:t>
      </w:r>
      <w:r w:rsidR="009342D6" w:rsidRPr="009342D6">
        <w:rPr>
          <w:position w:val="6"/>
          <w:sz w:val="16"/>
        </w:rPr>
        <w:t>*</w:t>
      </w:r>
      <w:r w:rsidRPr="009342D6">
        <w:t xml:space="preserve">member of the group is an </w:t>
      </w:r>
      <w:r w:rsidR="009342D6" w:rsidRPr="009342D6">
        <w:rPr>
          <w:position w:val="6"/>
          <w:sz w:val="16"/>
        </w:rPr>
        <w:t>*</w:t>
      </w:r>
      <w:r w:rsidRPr="009342D6">
        <w:t>ADI at any time during that period.</w:t>
      </w:r>
    </w:p>
    <w:p w:rsidR="006E0072" w:rsidRPr="009342D6" w:rsidRDefault="006E0072" w:rsidP="006E0072">
      <w:pPr>
        <w:pStyle w:val="SubsectionHead"/>
      </w:pPr>
      <w:r w:rsidRPr="009342D6">
        <w:t>Inward investing entity (non</w:t>
      </w:r>
      <w:r w:rsidR="009342D6">
        <w:noBreakHyphen/>
      </w:r>
      <w:r w:rsidRPr="009342D6">
        <w:t>ADI)</w:t>
      </w:r>
    </w:p>
    <w:p w:rsidR="006E0072" w:rsidRPr="009342D6" w:rsidRDefault="006E0072" w:rsidP="006E0072">
      <w:pPr>
        <w:pStyle w:val="subsection"/>
      </w:pPr>
      <w:r w:rsidRPr="009342D6">
        <w:tab/>
        <w:t>(4)</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inward investing entity (non</w:t>
      </w:r>
      <w:r w:rsidR="009342D6">
        <w:rPr>
          <w:b/>
          <w:i/>
        </w:rPr>
        <w:noBreakHyphen/>
      </w:r>
      <w:r w:rsidRPr="009342D6">
        <w:rPr>
          <w:b/>
          <w:i/>
        </w:rPr>
        <w:t>ADI)</w:t>
      </w:r>
      <w:r w:rsidRPr="009342D6">
        <w:t xml:space="preserve"> for a period that is all or part of an income year if, and only if, it is: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 xml:space="preserve">inward investment vehicle (general) for that period (because of </w:t>
      </w:r>
      <w:r w:rsidR="009342D6">
        <w:t>subsection (</w:t>
      </w:r>
      <w:r w:rsidRPr="009342D6">
        <w:t>5));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 xml:space="preserve">inward investment vehicle (financial) for that period (because of </w:t>
      </w:r>
      <w:r w:rsidR="009342D6">
        <w:t>subsection (</w:t>
      </w:r>
      <w:r w:rsidRPr="009342D6">
        <w:t>6)).</w:t>
      </w:r>
    </w:p>
    <w:p w:rsidR="006E0072" w:rsidRPr="009342D6" w:rsidRDefault="006E0072" w:rsidP="006E0072">
      <w:pPr>
        <w:pStyle w:val="SubsectionHead"/>
      </w:pPr>
      <w:r w:rsidRPr="009342D6">
        <w:t>Inward investment vehicle (general)</w:t>
      </w:r>
    </w:p>
    <w:p w:rsidR="006E0072" w:rsidRPr="009342D6" w:rsidRDefault="006E0072" w:rsidP="006E0072">
      <w:pPr>
        <w:pStyle w:val="subsection"/>
      </w:pPr>
      <w:r w:rsidRPr="009342D6">
        <w:tab/>
        <w:t>(5)</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inward investment vehicle (general)</w:t>
      </w:r>
      <w:r w:rsidRPr="009342D6">
        <w:t xml:space="preserve"> for a period that is all or part of an income year if:</w:t>
      </w:r>
    </w:p>
    <w:p w:rsidR="006E0072" w:rsidRPr="009342D6" w:rsidRDefault="006E0072" w:rsidP="006E0072">
      <w:pPr>
        <w:pStyle w:val="paragraph"/>
      </w:pPr>
      <w:r w:rsidRPr="009342D6">
        <w:tab/>
        <w:t>(a)</w:t>
      </w:r>
      <w:r w:rsidRPr="009342D6">
        <w:tab/>
        <w:t xml:space="preserve">throughout that period, the head company is a </w:t>
      </w:r>
      <w:r w:rsidR="009342D6" w:rsidRPr="009342D6">
        <w:rPr>
          <w:position w:val="6"/>
          <w:sz w:val="16"/>
        </w:rPr>
        <w:t>*</w:t>
      </w:r>
      <w:r w:rsidRPr="009342D6">
        <w:t>foreign controlled Australian entity; and</w:t>
      </w:r>
    </w:p>
    <w:p w:rsidR="006E0072" w:rsidRPr="009342D6" w:rsidRDefault="006E0072" w:rsidP="006E0072">
      <w:pPr>
        <w:pStyle w:val="paragraph"/>
      </w:pPr>
      <w:r w:rsidRPr="009342D6">
        <w:tab/>
        <w:t>(b)</w:t>
      </w:r>
      <w:r w:rsidRPr="009342D6">
        <w:tab/>
        <w:t xml:space="preserve">no member of the group is a </w:t>
      </w:r>
      <w:r w:rsidR="009342D6" w:rsidRPr="009342D6">
        <w:rPr>
          <w:position w:val="6"/>
          <w:sz w:val="16"/>
        </w:rPr>
        <w:t>*</w:t>
      </w:r>
      <w:r w:rsidRPr="009342D6">
        <w:t xml:space="preserve">financial entity or </w:t>
      </w:r>
      <w:r w:rsidR="009342D6" w:rsidRPr="009342D6">
        <w:rPr>
          <w:position w:val="6"/>
          <w:sz w:val="16"/>
        </w:rPr>
        <w:t>*</w:t>
      </w:r>
      <w:r w:rsidRPr="009342D6">
        <w:t>ADI at any time during that period;</w:t>
      </w:r>
    </w:p>
    <w:p w:rsidR="006E0072" w:rsidRPr="009342D6" w:rsidRDefault="006E0072" w:rsidP="006E0072">
      <w:pPr>
        <w:pStyle w:val="subsection2"/>
      </w:pPr>
      <w:r w:rsidRPr="009342D6">
        <w:t xml:space="preserve">unless the head company is an </w:t>
      </w:r>
      <w:r w:rsidR="009342D6" w:rsidRPr="009342D6">
        <w:rPr>
          <w:position w:val="6"/>
          <w:sz w:val="16"/>
        </w:rPr>
        <w:t>*</w:t>
      </w:r>
      <w:r w:rsidRPr="009342D6">
        <w:t>outward investing entity (non</w:t>
      </w:r>
      <w:r w:rsidR="009342D6">
        <w:noBreakHyphen/>
      </w:r>
      <w:r w:rsidRPr="009342D6">
        <w:t>ADI) for all or part of that period.</w:t>
      </w:r>
    </w:p>
    <w:p w:rsidR="006E0072" w:rsidRPr="009342D6" w:rsidRDefault="006E0072" w:rsidP="006E0072">
      <w:pPr>
        <w:pStyle w:val="SubsectionHead"/>
      </w:pPr>
      <w:r w:rsidRPr="009342D6">
        <w:t>Inward investment vehicle (financial)</w:t>
      </w:r>
    </w:p>
    <w:p w:rsidR="006E0072" w:rsidRPr="009342D6" w:rsidRDefault="006E0072" w:rsidP="006E0072">
      <w:pPr>
        <w:pStyle w:val="subsection"/>
      </w:pPr>
      <w:r w:rsidRPr="009342D6">
        <w:tab/>
        <w:t>(6)</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inward investment vehicle (financial)</w:t>
      </w:r>
      <w:r w:rsidRPr="009342D6">
        <w:t xml:space="preserve"> for a period that is all or part of an income year if:</w:t>
      </w:r>
    </w:p>
    <w:p w:rsidR="006E0072" w:rsidRPr="009342D6" w:rsidRDefault="006E0072" w:rsidP="006E0072">
      <w:pPr>
        <w:pStyle w:val="paragraph"/>
      </w:pPr>
      <w:r w:rsidRPr="009342D6">
        <w:tab/>
        <w:t>(a)</w:t>
      </w:r>
      <w:r w:rsidRPr="009342D6">
        <w:tab/>
        <w:t xml:space="preserve">throughout that period, the head company is a </w:t>
      </w:r>
      <w:r w:rsidR="009342D6" w:rsidRPr="009342D6">
        <w:rPr>
          <w:position w:val="6"/>
          <w:sz w:val="16"/>
        </w:rPr>
        <w:t>*</w:t>
      </w:r>
      <w:r w:rsidRPr="009342D6">
        <w:t>foreign controlled Australian entity; and</w:t>
      </w:r>
    </w:p>
    <w:p w:rsidR="006E0072" w:rsidRPr="009342D6" w:rsidRDefault="006E0072" w:rsidP="006E0072">
      <w:pPr>
        <w:pStyle w:val="paragraph"/>
      </w:pPr>
      <w:r w:rsidRPr="009342D6">
        <w:tab/>
        <w:t>(b)</w:t>
      </w:r>
      <w:r w:rsidRPr="009342D6">
        <w:tab/>
        <w:t xml:space="preserve">throughout that period, there is at least one </w:t>
      </w:r>
      <w:r w:rsidR="009342D6" w:rsidRPr="009342D6">
        <w:rPr>
          <w:position w:val="6"/>
          <w:sz w:val="16"/>
        </w:rPr>
        <w:t>*</w:t>
      </w:r>
      <w:r w:rsidRPr="009342D6">
        <w:t xml:space="preserve">member of the group that is a </w:t>
      </w:r>
      <w:r w:rsidR="009342D6" w:rsidRPr="009342D6">
        <w:rPr>
          <w:position w:val="6"/>
          <w:sz w:val="16"/>
        </w:rPr>
        <w:t>*</w:t>
      </w:r>
      <w:r w:rsidRPr="009342D6">
        <w:t>financial entity; and</w:t>
      </w:r>
    </w:p>
    <w:p w:rsidR="006E0072" w:rsidRPr="009342D6" w:rsidRDefault="006E0072" w:rsidP="006E0072">
      <w:pPr>
        <w:pStyle w:val="paragraph"/>
      </w:pPr>
      <w:r w:rsidRPr="009342D6">
        <w:tab/>
        <w:t>(c)</w:t>
      </w:r>
      <w:r w:rsidRPr="009342D6">
        <w:tab/>
        <w:t xml:space="preserve">no member of the group is an </w:t>
      </w:r>
      <w:r w:rsidR="009342D6" w:rsidRPr="009342D6">
        <w:rPr>
          <w:position w:val="6"/>
          <w:sz w:val="16"/>
        </w:rPr>
        <w:t>*</w:t>
      </w:r>
      <w:r w:rsidRPr="009342D6">
        <w:t>ADI at any time during that period;</w:t>
      </w:r>
    </w:p>
    <w:p w:rsidR="006E0072" w:rsidRPr="009342D6" w:rsidRDefault="006E0072" w:rsidP="006E0072">
      <w:pPr>
        <w:pStyle w:val="subsection2"/>
      </w:pPr>
      <w:r w:rsidRPr="009342D6">
        <w:t xml:space="preserve">unless the head company is an </w:t>
      </w:r>
      <w:r w:rsidR="009342D6" w:rsidRPr="009342D6">
        <w:rPr>
          <w:position w:val="6"/>
          <w:sz w:val="16"/>
        </w:rPr>
        <w:t>*</w:t>
      </w:r>
      <w:r w:rsidRPr="009342D6">
        <w:t>outward investing entity (non</w:t>
      </w:r>
      <w:r w:rsidR="009342D6">
        <w:noBreakHyphen/>
      </w:r>
      <w:r w:rsidRPr="009342D6">
        <w:t>ADI) for all or part of that period.</w:t>
      </w:r>
    </w:p>
    <w:p w:rsidR="006E0072" w:rsidRPr="009342D6" w:rsidRDefault="006E0072" w:rsidP="006E0072">
      <w:pPr>
        <w:pStyle w:val="SubsectionHead"/>
      </w:pPr>
      <w:r w:rsidRPr="009342D6">
        <w:t>Outward investing entity (ADI)</w:t>
      </w:r>
    </w:p>
    <w:p w:rsidR="006E0072" w:rsidRPr="009342D6" w:rsidRDefault="006E0072" w:rsidP="006E0072">
      <w:pPr>
        <w:pStyle w:val="subsection"/>
      </w:pPr>
      <w:r w:rsidRPr="009342D6">
        <w:tab/>
        <w:t>(7)</w:t>
      </w:r>
      <w:r w:rsidRPr="009342D6">
        <w:tab/>
        <w:t xml:space="preserve">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of a </w:t>
      </w:r>
      <w:r w:rsidR="009342D6" w:rsidRPr="009342D6">
        <w:rPr>
          <w:position w:val="6"/>
          <w:sz w:val="16"/>
        </w:rPr>
        <w:t>*</w:t>
      </w:r>
      <w:r w:rsidRPr="009342D6">
        <w:t xml:space="preserve">MEC group is an </w:t>
      </w:r>
      <w:r w:rsidRPr="009342D6">
        <w:rPr>
          <w:b/>
          <w:i/>
        </w:rPr>
        <w:t>outward investing entity (ADI)</w:t>
      </w:r>
      <w:r w:rsidRPr="009342D6">
        <w:t xml:space="preserve"> for a period that is all or part of an income year if, and only if:</w:t>
      </w:r>
    </w:p>
    <w:p w:rsidR="006E0072" w:rsidRPr="009342D6" w:rsidRDefault="006E0072" w:rsidP="006E0072">
      <w:pPr>
        <w:pStyle w:val="paragraph"/>
      </w:pPr>
      <w:r w:rsidRPr="009342D6">
        <w:tab/>
        <w:t>(a)</w:t>
      </w:r>
      <w:r w:rsidRPr="009342D6">
        <w:tab/>
        <w:t>apart from Part</w:t>
      </w:r>
      <w:r w:rsidR="009342D6">
        <w:t> </w:t>
      </w:r>
      <w:r w:rsidRPr="009342D6">
        <w:t>3</w:t>
      </w:r>
      <w:r w:rsidR="009342D6">
        <w:noBreakHyphen/>
      </w:r>
      <w:r w:rsidRPr="009342D6">
        <w:t xml:space="preserve">90 (about consolidation of groups) and this Subdivision, at least one </w:t>
      </w:r>
      <w:r w:rsidR="009342D6" w:rsidRPr="009342D6">
        <w:rPr>
          <w:position w:val="6"/>
          <w:sz w:val="16"/>
        </w:rPr>
        <w:t>*</w:t>
      </w:r>
      <w:r w:rsidRPr="009342D6">
        <w:t xml:space="preserve">member of the group would be an </w:t>
      </w:r>
      <w:r w:rsidR="009342D6" w:rsidRPr="009342D6">
        <w:rPr>
          <w:position w:val="6"/>
          <w:sz w:val="16"/>
        </w:rPr>
        <w:t>*</w:t>
      </w:r>
      <w:r w:rsidRPr="009342D6">
        <w:t>outward investing entity (ADI) for that period; or</w:t>
      </w:r>
    </w:p>
    <w:p w:rsidR="006E0072" w:rsidRPr="009342D6" w:rsidRDefault="006E0072" w:rsidP="006E0072">
      <w:pPr>
        <w:pStyle w:val="paragraph"/>
      </w:pPr>
      <w:r w:rsidRPr="009342D6">
        <w:tab/>
        <w:t>(b)</w:t>
      </w:r>
      <w:r w:rsidRPr="009342D6">
        <w:tab/>
        <w:t>these conditions are met:</w:t>
      </w:r>
    </w:p>
    <w:p w:rsidR="006E0072" w:rsidRPr="009342D6" w:rsidRDefault="006E0072" w:rsidP="006E0072">
      <w:pPr>
        <w:pStyle w:val="paragraphsub"/>
      </w:pPr>
      <w:r w:rsidRPr="009342D6">
        <w:tab/>
        <w:t>(i)</w:t>
      </w:r>
      <w:r w:rsidRPr="009342D6">
        <w:tab/>
        <w:t xml:space="preserve">at least one member of the group would, apart from that Part and this Subdivision, be an </w:t>
      </w:r>
      <w:r w:rsidR="009342D6" w:rsidRPr="009342D6">
        <w:rPr>
          <w:position w:val="6"/>
          <w:sz w:val="16"/>
        </w:rPr>
        <w:t>*</w:t>
      </w:r>
      <w:r w:rsidRPr="009342D6">
        <w:t>outward investing entity (non</w:t>
      </w:r>
      <w:r w:rsidR="009342D6">
        <w:noBreakHyphen/>
      </w:r>
      <w:r w:rsidRPr="009342D6">
        <w:t>ADI) for that period; and</w:t>
      </w:r>
    </w:p>
    <w:p w:rsidR="006E0072" w:rsidRPr="009342D6" w:rsidRDefault="006E0072" w:rsidP="006E0072">
      <w:pPr>
        <w:pStyle w:val="paragraphsub"/>
      </w:pPr>
      <w:r w:rsidRPr="009342D6">
        <w:tab/>
        <w:t>(ii)</w:t>
      </w:r>
      <w:r w:rsidRPr="009342D6">
        <w:tab/>
        <w:t xml:space="preserve">at least one member of the group is an </w:t>
      </w:r>
      <w:r w:rsidR="009342D6" w:rsidRPr="009342D6">
        <w:rPr>
          <w:position w:val="6"/>
          <w:sz w:val="16"/>
        </w:rPr>
        <w:t>*</w:t>
      </w:r>
      <w:r w:rsidRPr="009342D6">
        <w:t>ADI throughout that period.</w:t>
      </w:r>
    </w:p>
    <w:p w:rsidR="006E0072" w:rsidRPr="009342D6" w:rsidRDefault="006E0072" w:rsidP="006E0072">
      <w:pPr>
        <w:pStyle w:val="ActHead5"/>
      </w:pPr>
      <w:bookmarkStart w:id="292" w:name="_Toc454966018"/>
      <w:r w:rsidRPr="009342D6">
        <w:rPr>
          <w:rStyle w:val="CharSectno"/>
        </w:rPr>
        <w:t>820</w:t>
      </w:r>
      <w:r w:rsidR="009342D6">
        <w:rPr>
          <w:rStyle w:val="CharSectno"/>
        </w:rPr>
        <w:noBreakHyphen/>
      </w:r>
      <w:r w:rsidRPr="009342D6">
        <w:rPr>
          <w:rStyle w:val="CharSectno"/>
        </w:rPr>
        <w:t>584</w:t>
      </w:r>
      <w:r w:rsidRPr="009342D6">
        <w:t xml:space="preserve">  Exempt special purpose entities treated as not being member of group</w:t>
      </w:r>
      <w:bookmarkEnd w:id="292"/>
    </w:p>
    <w:p w:rsidR="006E0072" w:rsidRPr="009342D6" w:rsidRDefault="006E0072" w:rsidP="006E0072">
      <w:pPr>
        <w:pStyle w:val="subsection"/>
        <w:keepNext/>
        <w:keepLines/>
      </w:pPr>
      <w:r w:rsidRPr="009342D6">
        <w:tab/>
      </w:r>
      <w:r w:rsidRPr="009342D6">
        <w:tab/>
        <w:t>While an entity meets the conditions in subsection</w:t>
      </w:r>
      <w:r w:rsidR="009342D6">
        <w:t> </w:t>
      </w:r>
      <w:r w:rsidRPr="009342D6">
        <w:t>820</w:t>
      </w:r>
      <w:r w:rsidR="009342D6">
        <w:noBreakHyphen/>
      </w:r>
      <w:r w:rsidRPr="009342D6">
        <w:t>39(3) (about insolvency</w:t>
      </w:r>
      <w:r w:rsidR="009342D6">
        <w:noBreakHyphen/>
      </w:r>
      <w:r w:rsidRPr="009342D6">
        <w:t xml:space="preserve">remote special purpose entities established to manage economic risk), the entity is treated for the purposes of this Division (except this section) as </w:t>
      </w:r>
      <w:r w:rsidRPr="009342D6">
        <w:rPr>
          <w:i/>
        </w:rPr>
        <w:t>not</w:t>
      </w:r>
      <w:r w:rsidRPr="009342D6">
        <w:t xml:space="preserve"> being a </w:t>
      </w:r>
      <w:r w:rsidR="009342D6" w:rsidRPr="009342D6">
        <w:rPr>
          <w:position w:val="6"/>
          <w:sz w:val="16"/>
        </w:rPr>
        <w:t>*</w:t>
      </w:r>
      <w:r w:rsidRPr="009342D6">
        <w:t xml:space="preserve">member of a </w:t>
      </w:r>
      <w:r w:rsidR="009342D6" w:rsidRPr="009342D6">
        <w:rPr>
          <w:position w:val="6"/>
          <w:sz w:val="16"/>
        </w:rPr>
        <w:t>*</w:t>
      </w:r>
      <w:r w:rsidRPr="009342D6">
        <w:t xml:space="preserve">consolidated group or </w:t>
      </w:r>
      <w:r w:rsidR="009342D6" w:rsidRPr="009342D6">
        <w:rPr>
          <w:position w:val="6"/>
          <w:sz w:val="16"/>
        </w:rPr>
        <w:t>*</w:t>
      </w:r>
      <w:r w:rsidRPr="009342D6">
        <w:t>MEC group of which it is a member.</w:t>
      </w:r>
    </w:p>
    <w:p w:rsidR="006E0072" w:rsidRPr="009342D6" w:rsidRDefault="006E0072" w:rsidP="006E0072">
      <w:pPr>
        <w:pStyle w:val="notetext"/>
      </w:pPr>
      <w:r w:rsidRPr="009342D6">
        <w:t>Note:</w:t>
      </w:r>
      <w:r w:rsidRPr="009342D6">
        <w:tab/>
        <w:t>This section has the effect that the circumstances of the entity are not taken into account in applying this Division to the head company of the group. The entity itself is exempt from this Division because of section</w:t>
      </w:r>
      <w:r w:rsidR="009342D6">
        <w:t> </w:t>
      </w:r>
      <w:r w:rsidRPr="009342D6">
        <w:t>820</w:t>
      </w:r>
      <w:r w:rsidR="009342D6">
        <w:noBreakHyphen/>
      </w:r>
      <w:r w:rsidRPr="009342D6">
        <w:t>39.</w:t>
      </w:r>
    </w:p>
    <w:p w:rsidR="006E0072" w:rsidRPr="009342D6" w:rsidRDefault="006E0072" w:rsidP="006E0072">
      <w:pPr>
        <w:pStyle w:val="ActHead5"/>
      </w:pPr>
      <w:bookmarkStart w:id="293" w:name="_Toc454966019"/>
      <w:r w:rsidRPr="009342D6">
        <w:rPr>
          <w:rStyle w:val="CharSectno"/>
        </w:rPr>
        <w:t>820</w:t>
      </w:r>
      <w:r w:rsidR="009342D6">
        <w:rPr>
          <w:rStyle w:val="CharSectno"/>
        </w:rPr>
        <w:noBreakHyphen/>
      </w:r>
      <w:r w:rsidRPr="009342D6">
        <w:rPr>
          <w:rStyle w:val="CharSectno"/>
        </w:rPr>
        <w:t>585</w:t>
      </w:r>
      <w:r w:rsidRPr="009342D6">
        <w:t xml:space="preserve">  Exemption for consolidated group headed by foreign</w:t>
      </w:r>
      <w:r w:rsidR="009342D6">
        <w:noBreakHyphen/>
      </w:r>
      <w:r w:rsidRPr="009342D6">
        <w:t>controlled Australian ADI or its holding company</w:t>
      </w:r>
      <w:bookmarkEnd w:id="293"/>
    </w:p>
    <w:p w:rsidR="006E0072" w:rsidRPr="009342D6" w:rsidRDefault="006E0072" w:rsidP="006E0072">
      <w:pPr>
        <w:pStyle w:val="subsection"/>
      </w:pPr>
      <w:r w:rsidRPr="009342D6">
        <w:tab/>
        <w:t>(1)</w:t>
      </w:r>
      <w:r w:rsidRPr="009342D6">
        <w:tab/>
        <w:t xml:space="preserve">This Division does not disallow any of a </w:t>
      </w:r>
      <w:r w:rsidR="009342D6" w:rsidRPr="009342D6">
        <w:rPr>
          <w:position w:val="6"/>
          <w:sz w:val="16"/>
        </w:rPr>
        <w:t>*</w:t>
      </w:r>
      <w:r w:rsidRPr="009342D6">
        <w:t>debt deduction for an income year if:</w:t>
      </w:r>
    </w:p>
    <w:p w:rsidR="006E0072" w:rsidRPr="009342D6" w:rsidRDefault="006E0072" w:rsidP="006E0072">
      <w:pPr>
        <w:pStyle w:val="paragraph"/>
      </w:pPr>
      <w:r w:rsidRPr="009342D6">
        <w:tab/>
        <w:t>(a)</w:t>
      </w:r>
      <w:r w:rsidRPr="009342D6">
        <w:tab/>
        <w:t xml:space="preserve">the debt deduction is of 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and the head company satisfies </w:t>
      </w:r>
      <w:r w:rsidR="009342D6">
        <w:t>subsection (</w:t>
      </w:r>
      <w:r w:rsidRPr="009342D6">
        <w:t>2) for that income year; or</w:t>
      </w:r>
    </w:p>
    <w:p w:rsidR="006E0072" w:rsidRPr="009342D6" w:rsidRDefault="006E0072" w:rsidP="006E0072">
      <w:pPr>
        <w:pStyle w:val="paragraph"/>
      </w:pPr>
      <w:r w:rsidRPr="009342D6">
        <w:tab/>
        <w:t>(b)</w:t>
      </w:r>
      <w:r w:rsidRPr="009342D6">
        <w:tab/>
        <w:t xml:space="preserve">the debt deduction is an amount incurred by the head company of a consolidated group during a period that is part of that income year, and the head company satisfies </w:t>
      </w:r>
      <w:r w:rsidR="009342D6">
        <w:t>subsection (</w:t>
      </w:r>
      <w:r w:rsidRPr="009342D6">
        <w:t>2) for that period.</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head company satisfies this subsection for a period that is all or part of an income year if, throughout that period:</w:t>
      </w:r>
    </w:p>
    <w:p w:rsidR="006E0072" w:rsidRPr="009342D6" w:rsidRDefault="006E0072" w:rsidP="006E0072">
      <w:pPr>
        <w:pStyle w:val="paragraph"/>
      </w:pPr>
      <w:r w:rsidRPr="009342D6">
        <w:tab/>
        <w:t>(a)</w:t>
      </w:r>
      <w:r w:rsidRPr="009342D6">
        <w:tab/>
        <w:t xml:space="preserve">the head company is both a </w:t>
      </w:r>
      <w:r w:rsidR="009342D6" w:rsidRPr="009342D6">
        <w:rPr>
          <w:position w:val="6"/>
          <w:sz w:val="16"/>
        </w:rPr>
        <w:t>*</w:t>
      </w:r>
      <w:r w:rsidRPr="009342D6">
        <w:t xml:space="preserve">foreign controlled Australian company and an </w:t>
      </w:r>
      <w:r w:rsidR="009342D6" w:rsidRPr="009342D6">
        <w:rPr>
          <w:position w:val="6"/>
          <w:sz w:val="16"/>
        </w:rPr>
        <w:t>*</w:t>
      </w:r>
      <w:r w:rsidRPr="009342D6">
        <w:t>ADI (and would also be an ADI apart from Part</w:t>
      </w:r>
      <w:r w:rsidR="009342D6">
        <w:t> </w:t>
      </w:r>
      <w:r w:rsidRPr="009342D6">
        <w:t>3</w:t>
      </w:r>
      <w:r w:rsidR="009342D6">
        <w:noBreakHyphen/>
      </w:r>
      <w:r w:rsidRPr="009342D6">
        <w:t>90 (about consolidation of groups)); or</w:t>
      </w:r>
    </w:p>
    <w:p w:rsidR="006E0072" w:rsidRPr="009342D6" w:rsidRDefault="006E0072" w:rsidP="006E0072">
      <w:pPr>
        <w:pStyle w:val="paragraph"/>
      </w:pPr>
      <w:r w:rsidRPr="009342D6">
        <w:tab/>
        <w:t>(b)</w:t>
      </w:r>
      <w:r w:rsidRPr="009342D6">
        <w:tab/>
        <w:t>the head company:</w:t>
      </w:r>
    </w:p>
    <w:p w:rsidR="006E0072" w:rsidRPr="009342D6" w:rsidRDefault="006E0072" w:rsidP="006E0072">
      <w:pPr>
        <w:pStyle w:val="paragraphsub"/>
      </w:pPr>
      <w:r w:rsidRPr="009342D6">
        <w:tab/>
        <w:t>(i)</w:t>
      </w:r>
      <w:r w:rsidRPr="009342D6">
        <w:tab/>
        <w:t xml:space="preserve">is a </w:t>
      </w:r>
      <w:r w:rsidR="009342D6" w:rsidRPr="009342D6">
        <w:rPr>
          <w:position w:val="6"/>
          <w:sz w:val="16"/>
        </w:rPr>
        <w:t>*</w:t>
      </w:r>
      <w:r w:rsidRPr="009342D6">
        <w:t>foreign controlled Australian company; and</w:t>
      </w:r>
    </w:p>
    <w:p w:rsidR="006E0072" w:rsidRPr="009342D6" w:rsidRDefault="006E0072" w:rsidP="006E0072">
      <w:pPr>
        <w:pStyle w:val="paragraphsub"/>
      </w:pPr>
      <w:r w:rsidRPr="009342D6">
        <w:tab/>
        <w:t>(ii)</w:t>
      </w:r>
      <w:r w:rsidRPr="009342D6">
        <w:tab/>
        <w:t xml:space="preserve">beneficially owns all the </w:t>
      </w:r>
      <w:r w:rsidR="009342D6" w:rsidRPr="009342D6">
        <w:rPr>
          <w:position w:val="6"/>
          <w:sz w:val="16"/>
        </w:rPr>
        <w:t>*</w:t>
      </w:r>
      <w:r w:rsidRPr="009342D6">
        <w:t xml:space="preserve">membership interests in a </w:t>
      </w:r>
      <w:r w:rsidR="009342D6" w:rsidRPr="009342D6">
        <w:rPr>
          <w:position w:val="6"/>
          <w:sz w:val="16"/>
        </w:rPr>
        <w:t>*</w:t>
      </w:r>
      <w:r w:rsidRPr="009342D6">
        <w:t xml:space="preserve">member of the group that is both a </w:t>
      </w:r>
      <w:r w:rsidR="009342D6" w:rsidRPr="009342D6">
        <w:rPr>
          <w:position w:val="6"/>
          <w:sz w:val="16"/>
        </w:rPr>
        <w:t>*</w:t>
      </w:r>
      <w:r w:rsidRPr="009342D6">
        <w:t xml:space="preserve">foreign controlled Australian entity and an </w:t>
      </w:r>
      <w:r w:rsidR="009342D6" w:rsidRPr="009342D6">
        <w:rPr>
          <w:position w:val="6"/>
          <w:sz w:val="16"/>
        </w:rPr>
        <w:t>*</w:t>
      </w:r>
      <w:r w:rsidRPr="009342D6">
        <w:t>ADI throughout that period; and</w:t>
      </w:r>
    </w:p>
    <w:p w:rsidR="006E0072" w:rsidRPr="009342D6" w:rsidRDefault="006E0072" w:rsidP="006E0072">
      <w:pPr>
        <w:pStyle w:val="paragraphsub"/>
      </w:pPr>
      <w:r w:rsidRPr="009342D6">
        <w:tab/>
        <w:t>(iii)</w:t>
      </w:r>
      <w:r w:rsidRPr="009342D6">
        <w:tab/>
        <w:t>would, apart from Part</w:t>
      </w:r>
      <w:r w:rsidR="009342D6">
        <w:t> </w:t>
      </w:r>
      <w:r w:rsidRPr="009342D6">
        <w:t>3</w:t>
      </w:r>
      <w:r w:rsidR="009342D6">
        <w:noBreakHyphen/>
      </w:r>
      <w:r w:rsidRPr="009342D6">
        <w:t xml:space="preserve">90 (about consolidation of groups), have no other assets and no </w:t>
      </w:r>
      <w:r w:rsidR="009342D6" w:rsidRPr="009342D6">
        <w:rPr>
          <w:position w:val="6"/>
          <w:sz w:val="16"/>
        </w:rPr>
        <w:t>*</w:t>
      </w:r>
      <w:r w:rsidRPr="009342D6">
        <w:t>debt capital;</w:t>
      </w:r>
    </w:p>
    <w:p w:rsidR="006E0072" w:rsidRPr="009342D6" w:rsidRDefault="006E0072" w:rsidP="006E0072">
      <w:pPr>
        <w:pStyle w:val="subsection2"/>
      </w:pPr>
      <w:r w:rsidRPr="009342D6">
        <w:t xml:space="preserve">unless at least one member of the group would, apart from that Part and this Subdivision, be an </w:t>
      </w:r>
      <w:r w:rsidR="009342D6" w:rsidRPr="009342D6">
        <w:rPr>
          <w:position w:val="6"/>
          <w:sz w:val="16"/>
        </w:rPr>
        <w:t>*</w:t>
      </w:r>
      <w:r w:rsidRPr="009342D6">
        <w:t>outward investing entity (non</w:t>
      </w:r>
      <w:r w:rsidR="009342D6">
        <w:noBreakHyphen/>
      </w:r>
      <w:r w:rsidRPr="009342D6">
        <w:t xml:space="preserve">ADI) or </w:t>
      </w:r>
      <w:r w:rsidR="009342D6" w:rsidRPr="009342D6">
        <w:rPr>
          <w:position w:val="6"/>
          <w:sz w:val="16"/>
        </w:rPr>
        <w:t>*</w:t>
      </w:r>
      <w:r w:rsidRPr="009342D6">
        <w:t>outward investing entity (ADI) for all or part of that period.</w:t>
      </w:r>
    </w:p>
    <w:p w:rsidR="006E0072" w:rsidRPr="009342D6" w:rsidRDefault="006E0072" w:rsidP="006E0072">
      <w:pPr>
        <w:pStyle w:val="subsection"/>
      </w:pPr>
      <w:r w:rsidRPr="009342D6">
        <w:tab/>
        <w:t>(3)</w:t>
      </w:r>
      <w:r w:rsidRPr="009342D6">
        <w:tab/>
      </w:r>
      <w:r w:rsidR="009342D6">
        <w:t>Subsection (</w:t>
      </w:r>
      <w:r w:rsidRPr="009342D6">
        <w:t xml:space="preserve">1) does not apply if, at each time in the period mentioned in </w:t>
      </w:r>
      <w:r w:rsidR="009342D6">
        <w:t>subsection (</w:t>
      </w:r>
      <w:r w:rsidRPr="009342D6">
        <w:t xml:space="preserve">2), all the </w:t>
      </w:r>
      <w:r w:rsidR="009342D6" w:rsidRPr="009342D6">
        <w:rPr>
          <w:position w:val="6"/>
          <w:sz w:val="16"/>
        </w:rPr>
        <w:t>*</w:t>
      </w:r>
      <w:r w:rsidRPr="009342D6">
        <w:t xml:space="preserve">ADIs that are </w:t>
      </w:r>
      <w:r w:rsidR="009342D6" w:rsidRPr="009342D6">
        <w:rPr>
          <w:position w:val="6"/>
          <w:sz w:val="16"/>
        </w:rPr>
        <w:t>*</w:t>
      </w:r>
      <w:r w:rsidRPr="009342D6">
        <w:t xml:space="preserve">members of the group then are </w:t>
      </w:r>
      <w:r w:rsidR="009342D6" w:rsidRPr="009342D6">
        <w:rPr>
          <w:position w:val="6"/>
          <w:sz w:val="16"/>
        </w:rPr>
        <w:t>*</w:t>
      </w:r>
      <w:r w:rsidRPr="009342D6">
        <w:t>specialist credit card institutions.</w:t>
      </w:r>
    </w:p>
    <w:p w:rsidR="006E0072" w:rsidRPr="009342D6" w:rsidRDefault="006E0072" w:rsidP="006E0072">
      <w:pPr>
        <w:pStyle w:val="ActHead5"/>
      </w:pPr>
      <w:bookmarkStart w:id="294" w:name="_Toc454966020"/>
      <w:r w:rsidRPr="009342D6">
        <w:rPr>
          <w:rStyle w:val="CharSectno"/>
        </w:rPr>
        <w:t>820</w:t>
      </w:r>
      <w:r w:rsidR="009342D6">
        <w:rPr>
          <w:rStyle w:val="CharSectno"/>
        </w:rPr>
        <w:noBreakHyphen/>
      </w:r>
      <w:r w:rsidRPr="009342D6">
        <w:rPr>
          <w:rStyle w:val="CharSectno"/>
        </w:rPr>
        <w:t>587</w:t>
      </w:r>
      <w:r w:rsidRPr="009342D6">
        <w:t xml:space="preserve">  Additional application of Subdivision</w:t>
      </w:r>
      <w:r w:rsidR="009342D6">
        <w:t> </w:t>
      </w:r>
      <w:r w:rsidRPr="009342D6">
        <w:t>820</w:t>
      </w:r>
      <w:r w:rsidR="009342D6">
        <w:noBreakHyphen/>
      </w:r>
      <w:r w:rsidRPr="009342D6">
        <w:t>D to MEC group that includes foreign</w:t>
      </w:r>
      <w:r w:rsidR="009342D6">
        <w:noBreakHyphen/>
      </w:r>
      <w:r w:rsidRPr="009342D6">
        <w:t>controlled Australian ADI</w:t>
      </w:r>
      <w:bookmarkEnd w:id="294"/>
    </w:p>
    <w:p w:rsidR="006E0072" w:rsidRPr="009342D6" w:rsidRDefault="006E0072" w:rsidP="006E0072">
      <w:pPr>
        <w:pStyle w:val="subsection"/>
      </w:pPr>
      <w:r w:rsidRPr="009342D6">
        <w:tab/>
      </w:r>
      <w:r w:rsidRPr="009342D6">
        <w:tab/>
        <w:t>Subdivision</w:t>
      </w:r>
      <w:r w:rsidR="009342D6">
        <w:t> </w:t>
      </w:r>
      <w:r w:rsidRPr="009342D6">
        <w:t>820</w:t>
      </w:r>
      <w:r w:rsidR="009342D6">
        <w:noBreakHyphen/>
      </w:r>
      <w:r w:rsidRPr="009342D6">
        <w:t xml:space="preserve">D applies to the </w:t>
      </w:r>
      <w:r w:rsidR="009342D6" w:rsidRPr="009342D6">
        <w:rPr>
          <w:position w:val="6"/>
          <w:sz w:val="16"/>
        </w:rPr>
        <w:t>*</w:t>
      </w:r>
      <w:r w:rsidRPr="009342D6">
        <w:t xml:space="preserve">head company of a </w:t>
      </w:r>
      <w:r w:rsidR="009342D6" w:rsidRPr="009342D6">
        <w:rPr>
          <w:position w:val="6"/>
          <w:sz w:val="16"/>
        </w:rPr>
        <w:t>*</w:t>
      </w:r>
      <w:r w:rsidRPr="009342D6">
        <w:t xml:space="preserve">MEC group as if it were an </w:t>
      </w:r>
      <w:r w:rsidR="009342D6" w:rsidRPr="009342D6">
        <w:rPr>
          <w:position w:val="6"/>
          <w:sz w:val="16"/>
        </w:rPr>
        <w:t>*</w:t>
      </w:r>
      <w:r w:rsidRPr="009342D6">
        <w:t>outward investing entity (ADI) for a period that is all or part of an income year if:</w:t>
      </w:r>
    </w:p>
    <w:p w:rsidR="006E0072" w:rsidRPr="009342D6" w:rsidRDefault="006E0072" w:rsidP="006E0072">
      <w:pPr>
        <w:pStyle w:val="paragraph"/>
      </w:pPr>
      <w:r w:rsidRPr="009342D6">
        <w:tab/>
        <w:t>(a)</w:t>
      </w:r>
      <w:r w:rsidRPr="009342D6">
        <w:tab/>
        <w:t xml:space="preserve">the head company is </w:t>
      </w:r>
      <w:r w:rsidRPr="009342D6">
        <w:rPr>
          <w:i/>
        </w:rPr>
        <w:t>not</w:t>
      </w:r>
      <w:r w:rsidRPr="009342D6">
        <w:t xml:space="preserve"> an outward investing entity (ADI) for that period; and</w:t>
      </w:r>
    </w:p>
    <w:p w:rsidR="006E0072" w:rsidRPr="009342D6" w:rsidRDefault="006E0072" w:rsidP="006E0072">
      <w:pPr>
        <w:pStyle w:val="paragraph"/>
      </w:pPr>
      <w:r w:rsidRPr="009342D6">
        <w:tab/>
        <w:t>(b)</w:t>
      </w:r>
      <w:r w:rsidRPr="009342D6">
        <w:tab/>
        <w:t xml:space="preserve">throughout that period, at least one </w:t>
      </w:r>
      <w:r w:rsidR="009342D6" w:rsidRPr="009342D6">
        <w:rPr>
          <w:position w:val="6"/>
          <w:sz w:val="16"/>
        </w:rPr>
        <w:t>*</w:t>
      </w:r>
      <w:r w:rsidRPr="009342D6">
        <w:t xml:space="preserve">member of the group is both a </w:t>
      </w:r>
      <w:r w:rsidR="009342D6" w:rsidRPr="009342D6">
        <w:rPr>
          <w:position w:val="6"/>
          <w:sz w:val="16"/>
        </w:rPr>
        <w:t>*</w:t>
      </w:r>
      <w:r w:rsidRPr="009342D6">
        <w:t xml:space="preserve">foreign controlled Australian entity and an </w:t>
      </w:r>
      <w:r w:rsidR="009342D6" w:rsidRPr="009342D6">
        <w:rPr>
          <w:position w:val="6"/>
          <w:sz w:val="16"/>
        </w:rPr>
        <w:t>*</w:t>
      </w:r>
      <w:r w:rsidRPr="009342D6">
        <w:t>ADI; and</w:t>
      </w:r>
    </w:p>
    <w:p w:rsidR="006E0072" w:rsidRPr="009342D6" w:rsidRDefault="006E0072" w:rsidP="006E0072">
      <w:pPr>
        <w:pStyle w:val="paragraph"/>
      </w:pPr>
      <w:r w:rsidRPr="009342D6">
        <w:tab/>
        <w:t>(c)</w:t>
      </w:r>
      <w:r w:rsidRPr="009342D6">
        <w:tab/>
        <w:t xml:space="preserve">throughout that period, there is at least one </w:t>
      </w:r>
      <w:r w:rsidR="009342D6" w:rsidRPr="009342D6">
        <w:rPr>
          <w:position w:val="6"/>
          <w:sz w:val="16"/>
        </w:rPr>
        <w:t>*</w:t>
      </w:r>
      <w:r w:rsidRPr="009342D6">
        <w:t>eligible tier</w:t>
      </w:r>
      <w:r w:rsidR="009342D6">
        <w:noBreakHyphen/>
      </w:r>
      <w:r w:rsidRPr="009342D6">
        <w:t xml:space="preserve">1 company of the </w:t>
      </w:r>
      <w:r w:rsidR="009342D6" w:rsidRPr="009342D6">
        <w:rPr>
          <w:position w:val="6"/>
          <w:sz w:val="16"/>
        </w:rPr>
        <w:t>*</w:t>
      </w:r>
      <w:r w:rsidRPr="009342D6">
        <w:t>top company for the group that:</w:t>
      </w:r>
    </w:p>
    <w:p w:rsidR="006E0072" w:rsidRPr="009342D6" w:rsidRDefault="006E0072" w:rsidP="006E0072">
      <w:pPr>
        <w:pStyle w:val="paragraphsub"/>
      </w:pPr>
      <w:r w:rsidRPr="009342D6">
        <w:tab/>
        <w:t>(i)</w:t>
      </w:r>
      <w:r w:rsidRPr="009342D6">
        <w:tab/>
        <w:t>is a member of the group; and</w:t>
      </w:r>
    </w:p>
    <w:p w:rsidR="006E0072" w:rsidRPr="009342D6" w:rsidRDefault="006E0072" w:rsidP="006E0072">
      <w:pPr>
        <w:pStyle w:val="paragraphsub"/>
      </w:pPr>
      <w:r w:rsidRPr="009342D6">
        <w:tab/>
        <w:t>(ii)</w:t>
      </w:r>
      <w:r w:rsidRPr="009342D6">
        <w:tab/>
        <w:t xml:space="preserve">is </w:t>
      </w:r>
      <w:r w:rsidRPr="009342D6">
        <w:rPr>
          <w:i/>
        </w:rPr>
        <w:t>not</w:t>
      </w:r>
      <w:r w:rsidRPr="009342D6">
        <w:t xml:space="preserve"> an ADI; and</w:t>
      </w:r>
    </w:p>
    <w:p w:rsidR="006E0072" w:rsidRPr="009342D6" w:rsidRDefault="006E0072" w:rsidP="006E0072">
      <w:pPr>
        <w:pStyle w:val="paragraphsub"/>
      </w:pPr>
      <w:r w:rsidRPr="009342D6">
        <w:tab/>
        <w:t>(iii)</w:t>
      </w:r>
      <w:r w:rsidRPr="009342D6">
        <w:tab/>
        <w:t xml:space="preserve">has no </w:t>
      </w:r>
      <w:r w:rsidR="009342D6" w:rsidRPr="009342D6">
        <w:rPr>
          <w:position w:val="6"/>
          <w:sz w:val="16"/>
        </w:rPr>
        <w:t>*</w:t>
      </w:r>
      <w:r w:rsidRPr="009342D6">
        <w:t>wholly</w:t>
      </w:r>
      <w:r w:rsidR="009342D6">
        <w:noBreakHyphen/>
      </w:r>
      <w:r w:rsidRPr="009342D6">
        <w:t>owned subsidiary that is an ADI.</w:t>
      </w:r>
    </w:p>
    <w:p w:rsidR="006E0072" w:rsidRPr="009342D6" w:rsidRDefault="006E0072" w:rsidP="006E0072">
      <w:pPr>
        <w:pStyle w:val="ActHead5"/>
      </w:pPr>
      <w:bookmarkStart w:id="295" w:name="_Toc454966021"/>
      <w:r w:rsidRPr="009342D6">
        <w:rPr>
          <w:rStyle w:val="CharSectno"/>
        </w:rPr>
        <w:t>820</w:t>
      </w:r>
      <w:r w:rsidR="009342D6">
        <w:rPr>
          <w:rStyle w:val="CharSectno"/>
        </w:rPr>
        <w:noBreakHyphen/>
      </w:r>
      <w:r w:rsidRPr="009342D6">
        <w:rPr>
          <w:rStyle w:val="CharSectno"/>
        </w:rPr>
        <w:t>588</w:t>
      </w:r>
      <w:r w:rsidRPr="009342D6">
        <w:t xml:space="preserve">  Choice to treat specialist credit card institutions as being financial entities and not ADIs</w:t>
      </w:r>
      <w:bookmarkEnd w:id="295"/>
    </w:p>
    <w:p w:rsidR="006E0072" w:rsidRPr="009342D6" w:rsidRDefault="006E0072" w:rsidP="006E0072">
      <w:pPr>
        <w:pStyle w:val="subsection"/>
      </w:pPr>
      <w:r w:rsidRPr="009342D6">
        <w:tab/>
        <w:t>(1)</w:t>
      </w:r>
      <w:r w:rsidRPr="009342D6">
        <w:tab/>
        <w:t xml:space="preserve">If the conditions in </w:t>
      </w:r>
      <w:r w:rsidR="009342D6">
        <w:t>subsection (</w:t>
      </w:r>
      <w:r w:rsidRPr="009342D6">
        <w:t xml:space="preserve">2) are met in relation to a </w:t>
      </w:r>
      <w:r w:rsidR="009342D6" w:rsidRPr="009342D6">
        <w:rPr>
          <w:position w:val="6"/>
          <w:sz w:val="16"/>
        </w:rPr>
        <w:t>*</w:t>
      </w:r>
      <w:r w:rsidRPr="009342D6">
        <w:t xml:space="preserve">consolidated group or </w:t>
      </w:r>
      <w:r w:rsidR="009342D6" w:rsidRPr="009342D6">
        <w:rPr>
          <w:position w:val="6"/>
          <w:sz w:val="16"/>
        </w:rPr>
        <w:t>*</w:t>
      </w:r>
      <w:r w:rsidRPr="009342D6">
        <w:t>MEC group and a period that is all or part of an income year, this Division (except this section) has effect as if:</w:t>
      </w:r>
    </w:p>
    <w:p w:rsidR="006E0072" w:rsidRPr="009342D6" w:rsidRDefault="006E0072" w:rsidP="006E0072">
      <w:pPr>
        <w:pStyle w:val="paragraph"/>
      </w:pPr>
      <w:r w:rsidRPr="009342D6">
        <w:tab/>
        <w:t>(a)</w:t>
      </w:r>
      <w:r w:rsidRPr="009342D6">
        <w:tab/>
        <w:t xml:space="preserve">none of the </w:t>
      </w:r>
      <w:r w:rsidR="009342D6" w:rsidRPr="009342D6">
        <w:rPr>
          <w:position w:val="6"/>
          <w:sz w:val="16"/>
        </w:rPr>
        <w:t>*</w:t>
      </w:r>
      <w:r w:rsidRPr="009342D6">
        <w:t xml:space="preserve">members of the group were an </w:t>
      </w:r>
      <w:r w:rsidR="009342D6" w:rsidRPr="009342D6">
        <w:rPr>
          <w:position w:val="6"/>
          <w:sz w:val="16"/>
        </w:rPr>
        <w:t>*</w:t>
      </w:r>
      <w:r w:rsidRPr="009342D6">
        <w:t>ADI at any time in the period; and</w:t>
      </w:r>
    </w:p>
    <w:p w:rsidR="006E0072" w:rsidRPr="009342D6" w:rsidRDefault="006E0072" w:rsidP="006E0072">
      <w:pPr>
        <w:pStyle w:val="paragraph"/>
      </w:pPr>
      <w:r w:rsidRPr="009342D6">
        <w:tab/>
        <w:t>(b)</w:t>
      </w:r>
      <w:r w:rsidRPr="009342D6">
        <w:tab/>
        <w:t xml:space="preserve">each member of the group that is an ADI (ignoring </w:t>
      </w:r>
      <w:r w:rsidR="009342D6">
        <w:t>paragraph (</w:t>
      </w:r>
      <w:r w:rsidRPr="009342D6">
        <w:t>a)) at any time in the period were a financial entity at that time.</w:t>
      </w:r>
    </w:p>
    <w:p w:rsidR="006E0072" w:rsidRPr="009342D6" w:rsidRDefault="006E0072" w:rsidP="006E0072">
      <w:pPr>
        <w:pStyle w:val="notetext"/>
      </w:pPr>
      <w:r w:rsidRPr="009342D6">
        <w:t>Note 1:</w:t>
      </w:r>
      <w:r w:rsidRPr="009342D6">
        <w:tab/>
        <w:t>One result of this Division having effect in that way is that Subdivision</w:t>
      </w:r>
      <w:r w:rsidR="009342D6">
        <w:t> </w:t>
      </w:r>
      <w:r w:rsidRPr="009342D6">
        <w:t>820</w:t>
      </w:r>
      <w:r w:rsidR="009342D6">
        <w:noBreakHyphen/>
      </w:r>
      <w:r w:rsidRPr="009342D6">
        <w:t>D (and related provisions, such as section</w:t>
      </w:r>
      <w:r w:rsidR="009342D6">
        <w:t> </w:t>
      </w:r>
      <w:r w:rsidRPr="009342D6">
        <w:t>820</w:t>
      </w:r>
      <w:r w:rsidR="009342D6">
        <w:noBreakHyphen/>
      </w:r>
      <w:r w:rsidRPr="009342D6">
        <w:t>589) will not apply in relation to the head company, because:</w:t>
      </w:r>
    </w:p>
    <w:p w:rsidR="006E0072" w:rsidRPr="009342D6" w:rsidRDefault="006E0072" w:rsidP="006E0072">
      <w:pPr>
        <w:pStyle w:val="notepara"/>
      </w:pPr>
      <w:r w:rsidRPr="009342D6">
        <w:t>(a)</w:t>
      </w:r>
      <w:r w:rsidRPr="009342D6">
        <w:tab/>
        <w:t>the head company of the group will not be classified under section</w:t>
      </w:r>
      <w:r w:rsidR="009342D6">
        <w:t> </w:t>
      </w:r>
      <w:r w:rsidRPr="009342D6">
        <w:t>820</w:t>
      </w:r>
      <w:r w:rsidR="009342D6">
        <w:noBreakHyphen/>
      </w:r>
      <w:r w:rsidRPr="009342D6">
        <w:t>583 as an outward investing entity (ADI); and</w:t>
      </w:r>
    </w:p>
    <w:p w:rsidR="006E0072" w:rsidRPr="009342D6" w:rsidRDefault="006E0072" w:rsidP="006E0072">
      <w:pPr>
        <w:pStyle w:val="notepara"/>
      </w:pPr>
      <w:r w:rsidRPr="009342D6">
        <w:t>(b)</w:t>
      </w:r>
      <w:r w:rsidRPr="009342D6">
        <w:tab/>
        <w:t>section</w:t>
      </w:r>
      <w:r w:rsidR="009342D6">
        <w:t> </w:t>
      </w:r>
      <w:r w:rsidRPr="009342D6">
        <w:t>820</w:t>
      </w:r>
      <w:r w:rsidR="009342D6">
        <w:noBreakHyphen/>
      </w:r>
      <w:r w:rsidRPr="009342D6">
        <w:t>587 will not apply that Subdivision.</w:t>
      </w:r>
    </w:p>
    <w:p w:rsidR="006E0072" w:rsidRPr="009342D6" w:rsidRDefault="006E0072" w:rsidP="006E0072">
      <w:pPr>
        <w:pStyle w:val="notetext"/>
      </w:pPr>
      <w:r w:rsidRPr="009342D6">
        <w:t>Note 2:</w:t>
      </w:r>
      <w:r w:rsidRPr="009342D6">
        <w:tab/>
        <w:t>Another result of this Division having effect in that way is that Subdivision</w:t>
      </w:r>
      <w:r w:rsidR="009342D6">
        <w:t> </w:t>
      </w:r>
      <w:r w:rsidRPr="009342D6">
        <w:t>820</w:t>
      </w:r>
      <w:r w:rsidR="009342D6">
        <w:noBreakHyphen/>
      </w:r>
      <w:r w:rsidRPr="009342D6">
        <w:t>B or 820</w:t>
      </w:r>
      <w:r w:rsidR="009342D6">
        <w:noBreakHyphen/>
      </w:r>
      <w:r w:rsidRPr="009342D6">
        <w:t>C may apply in relation to the head company, because it may be classified under section</w:t>
      </w:r>
      <w:r w:rsidR="009342D6">
        <w:t> </w:t>
      </w:r>
      <w:r w:rsidRPr="009342D6">
        <w:t>820</w:t>
      </w:r>
      <w:r w:rsidR="009342D6">
        <w:noBreakHyphen/>
      </w:r>
      <w:r w:rsidRPr="009342D6">
        <w:t>583 as either:</w:t>
      </w:r>
    </w:p>
    <w:p w:rsidR="006E0072" w:rsidRPr="009342D6" w:rsidRDefault="006E0072" w:rsidP="006E0072">
      <w:pPr>
        <w:pStyle w:val="notepara"/>
      </w:pPr>
      <w:r w:rsidRPr="009342D6">
        <w:t>(a)</w:t>
      </w:r>
      <w:r w:rsidRPr="009342D6">
        <w:tab/>
        <w:t>an outward investing entity (non</w:t>
      </w:r>
      <w:r w:rsidR="009342D6">
        <w:noBreakHyphen/>
      </w:r>
      <w:r w:rsidRPr="009342D6">
        <w:t>ADI) and an outward investor (financial); or</w:t>
      </w:r>
    </w:p>
    <w:p w:rsidR="006E0072" w:rsidRPr="009342D6" w:rsidRDefault="006E0072" w:rsidP="006E0072">
      <w:pPr>
        <w:pStyle w:val="notepara"/>
      </w:pPr>
      <w:r w:rsidRPr="009342D6">
        <w:t>(b)</w:t>
      </w:r>
      <w:r w:rsidRPr="009342D6">
        <w:tab/>
        <w:t>an inward investing entity (non</w:t>
      </w:r>
      <w:r w:rsidR="009342D6">
        <w:noBreakHyphen/>
      </w:r>
      <w:r w:rsidRPr="009342D6">
        <w:t>ADI) and an inward investment vehicle (financial).</w:t>
      </w:r>
    </w:p>
    <w:p w:rsidR="006E0072" w:rsidRPr="009342D6" w:rsidRDefault="006E0072" w:rsidP="006E0072">
      <w:pPr>
        <w:pStyle w:val="subsection"/>
      </w:pPr>
      <w:r w:rsidRPr="009342D6">
        <w:tab/>
        <w:t>(2)</w:t>
      </w:r>
      <w:r w:rsidRPr="009342D6">
        <w:tab/>
        <w:t>The conditions are that:</w:t>
      </w:r>
    </w:p>
    <w:p w:rsidR="006E0072" w:rsidRPr="009342D6" w:rsidRDefault="006E0072" w:rsidP="006E0072">
      <w:pPr>
        <w:pStyle w:val="paragraph"/>
      </w:pPr>
      <w:r w:rsidRPr="009342D6">
        <w:tab/>
        <w:t>(a)</w:t>
      </w:r>
      <w:r w:rsidRPr="009342D6">
        <w:tab/>
        <w:t xml:space="preserve">at all times in the period at least one </w:t>
      </w:r>
      <w:r w:rsidR="009342D6" w:rsidRPr="009342D6">
        <w:rPr>
          <w:position w:val="6"/>
          <w:sz w:val="16"/>
        </w:rPr>
        <w:t>*</w:t>
      </w:r>
      <w:r w:rsidRPr="009342D6">
        <w:t xml:space="preserve">member of the </w:t>
      </w:r>
      <w:r w:rsidR="009342D6" w:rsidRPr="009342D6">
        <w:rPr>
          <w:position w:val="6"/>
          <w:sz w:val="16"/>
        </w:rPr>
        <w:t>*</w:t>
      </w:r>
      <w:r w:rsidRPr="009342D6">
        <w:t xml:space="preserve">consolidated group or </w:t>
      </w:r>
      <w:r w:rsidR="009342D6" w:rsidRPr="009342D6">
        <w:rPr>
          <w:position w:val="6"/>
          <w:sz w:val="16"/>
        </w:rPr>
        <w:t>*</w:t>
      </w:r>
      <w:r w:rsidRPr="009342D6">
        <w:t xml:space="preserve">MEC group is an </w:t>
      </w:r>
      <w:r w:rsidR="009342D6" w:rsidRPr="009342D6">
        <w:rPr>
          <w:position w:val="6"/>
          <w:sz w:val="16"/>
        </w:rPr>
        <w:t>*</w:t>
      </w:r>
      <w:r w:rsidRPr="009342D6">
        <w:t>ADI; and</w:t>
      </w:r>
    </w:p>
    <w:p w:rsidR="006E0072" w:rsidRPr="009342D6" w:rsidRDefault="006E0072" w:rsidP="006E0072">
      <w:pPr>
        <w:pStyle w:val="paragraph"/>
      </w:pPr>
      <w:r w:rsidRPr="009342D6">
        <w:tab/>
        <w:t>(b)</w:t>
      </w:r>
      <w:r w:rsidRPr="009342D6">
        <w:tab/>
        <w:t xml:space="preserve">each ADI that is a member of the group at any time in the period is a </w:t>
      </w:r>
      <w:r w:rsidR="009342D6" w:rsidRPr="009342D6">
        <w:rPr>
          <w:position w:val="6"/>
          <w:sz w:val="16"/>
        </w:rPr>
        <w:t>*</w:t>
      </w:r>
      <w:r w:rsidRPr="009342D6">
        <w:t>specialist credit card institution at that time; and</w:t>
      </w:r>
    </w:p>
    <w:p w:rsidR="006E0072" w:rsidRPr="009342D6" w:rsidRDefault="006E0072" w:rsidP="006E0072">
      <w:pPr>
        <w:pStyle w:val="paragraph"/>
      </w:pPr>
      <w:r w:rsidRPr="009342D6">
        <w:tab/>
        <w:t>(c)</w:t>
      </w:r>
      <w:r w:rsidRPr="009342D6">
        <w:tab/>
        <w:t xml:space="preserve">the </w:t>
      </w:r>
      <w:r w:rsidR="009342D6" w:rsidRPr="009342D6">
        <w:rPr>
          <w:position w:val="6"/>
          <w:sz w:val="16"/>
        </w:rPr>
        <w:t>*</w:t>
      </w:r>
      <w:r w:rsidRPr="009342D6">
        <w:t xml:space="preserve">head company of the group for the period chooses, before lodging its </w:t>
      </w:r>
      <w:r w:rsidR="009342D6" w:rsidRPr="009342D6">
        <w:rPr>
          <w:position w:val="6"/>
          <w:sz w:val="16"/>
        </w:rPr>
        <w:t>*</w:t>
      </w:r>
      <w:r w:rsidRPr="009342D6">
        <w:t xml:space="preserve">income tax return for the income year, that this Division should have effect in that way in relation to the group and every period for which the conditions in </w:t>
      </w:r>
      <w:r w:rsidR="009342D6">
        <w:t>paragraphs (</w:t>
      </w:r>
      <w:r w:rsidRPr="009342D6">
        <w:t>a) and (b) are met in the income year.</w:t>
      </w:r>
    </w:p>
    <w:p w:rsidR="006E0072" w:rsidRPr="009342D6" w:rsidRDefault="006E0072" w:rsidP="006E0072">
      <w:pPr>
        <w:pStyle w:val="subsection"/>
      </w:pPr>
      <w:r w:rsidRPr="009342D6">
        <w:tab/>
        <w:t>(3)</w:t>
      </w:r>
      <w:r w:rsidRPr="009342D6">
        <w:tab/>
        <w:t xml:space="preserve">An </w:t>
      </w:r>
      <w:r w:rsidR="009342D6" w:rsidRPr="009342D6">
        <w:rPr>
          <w:position w:val="6"/>
          <w:sz w:val="16"/>
        </w:rPr>
        <w:t>*</w:t>
      </w:r>
      <w:r w:rsidRPr="009342D6">
        <w:t xml:space="preserve">ADI is a </w:t>
      </w:r>
      <w:r w:rsidRPr="009342D6">
        <w:rPr>
          <w:b/>
          <w:i/>
        </w:rPr>
        <w:t>specialist credit card institution</w:t>
      </w:r>
      <w:r w:rsidRPr="009342D6">
        <w:t xml:space="preserve"> at a time if, at that time, the ADI’s authority under section</w:t>
      </w:r>
      <w:r w:rsidR="009342D6">
        <w:t> </w:t>
      </w:r>
      <w:r w:rsidRPr="009342D6">
        <w:t xml:space="preserve">9 of the </w:t>
      </w:r>
      <w:r w:rsidRPr="009342D6">
        <w:rPr>
          <w:i/>
        </w:rPr>
        <w:t>Banking Act 1959</w:t>
      </w:r>
      <w:r w:rsidRPr="009342D6">
        <w:t xml:space="preserve"> to carry on banking business (as defined in that Act) authorises the ADI to carry on only banking business that:</w:t>
      </w:r>
    </w:p>
    <w:p w:rsidR="006E0072" w:rsidRPr="009342D6" w:rsidRDefault="006E0072" w:rsidP="006E0072">
      <w:pPr>
        <w:pStyle w:val="paragraph"/>
      </w:pPr>
      <w:r w:rsidRPr="009342D6">
        <w:tab/>
        <w:t>(a)</w:t>
      </w:r>
      <w:r w:rsidRPr="009342D6">
        <w:tab/>
        <w:t xml:space="preserve">is participation in a payment system (as defined in the </w:t>
      </w:r>
      <w:r w:rsidRPr="009342D6">
        <w:rPr>
          <w:i/>
        </w:rPr>
        <w:t>Payment Systems (Regulation) Act 1998</w:t>
      </w:r>
      <w:r w:rsidRPr="009342D6">
        <w:t>) that is a credit card scheme and is designated under section</w:t>
      </w:r>
      <w:r w:rsidR="009342D6">
        <w:t> </w:t>
      </w:r>
      <w:r w:rsidRPr="009342D6">
        <w:t>11 of that Act; and</w:t>
      </w:r>
    </w:p>
    <w:p w:rsidR="006E0072" w:rsidRPr="009342D6" w:rsidRDefault="006E0072" w:rsidP="006E0072">
      <w:pPr>
        <w:pStyle w:val="paragraph"/>
      </w:pPr>
      <w:r w:rsidRPr="009342D6">
        <w:tab/>
        <w:t>(b)</w:t>
      </w:r>
      <w:r w:rsidRPr="009342D6">
        <w:tab/>
        <w:t>is either or both of the following:</w:t>
      </w:r>
    </w:p>
    <w:p w:rsidR="006E0072" w:rsidRPr="009342D6" w:rsidRDefault="006E0072" w:rsidP="006E0072">
      <w:pPr>
        <w:pStyle w:val="paragraphsub"/>
      </w:pPr>
      <w:r w:rsidRPr="009342D6">
        <w:tab/>
        <w:t>(i)</w:t>
      </w:r>
      <w:r w:rsidRPr="009342D6">
        <w:tab/>
        <w:t xml:space="preserve">credit card acquiring (as defined in regulations made for the purposes of the </w:t>
      </w:r>
      <w:r w:rsidRPr="009342D6">
        <w:rPr>
          <w:i/>
        </w:rPr>
        <w:t>Banking Act 1959</w:t>
      </w:r>
      <w:r w:rsidRPr="009342D6">
        <w:t>);</w:t>
      </w:r>
    </w:p>
    <w:p w:rsidR="006E0072" w:rsidRPr="009342D6" w:rsidRDefault="006E0072" w:rsidP="006E0072">
      <w:pPr>
        <w:pStyle w:val="paragraphsub"/>
      </w:pPr>
      <w:r w:rsidRPr="009342D6">
        <w:tab/>
        <w:t>(ii)</w:t>
      </w:r>
      <w:r w:rsidRPr="009342D6">
        <w:tab/>
        <w:t>credit card issuing (as defined in those regulations).</w:t>
      </w:r>
    </w:p>
    <w:p w:rsidR="006E0072" w:rsidRPr="009342D6" w:rsidRDefault="006E0072" w:rsidP="006E0072">
      <w:pPr>
        <w:pStyle w:val="subsection"/>
      </w:pPr>
      <w:r w:rsidRPr="009342D6">
        <w:tab/>
        <w:t>(4)</w:t>
      </w:r>
      <w:r w:rsidRPr="009342D6">
        <w:tab/>
        <w:t xml:space="preserve">To avoid doubt, a choice for the purposes of </w:t>
      </w:r>
      <w:r w:rsidR="009342D6">
        <w:t>paragraph (</w:t>
      </w:r>
      <w:r w:rsidRPr="009342D6">
        <w:t>2)(c) cannot be revoked.</w:t>
      </w:r>
    </w:p>
    <w:p w:rsidR="006E0072" w:rsidRPr="009342D6" w:rsidRDefault="006E0072" w:rsidP="006E0072">
      <w:pPr>
        <w:pStyle w:val="ActHead5"/>
      </w:pPr>
      <w:bookmarkStart w:id="296" w:name="_Toc454966022"/>
      <w:r w:rsidRPr="009342D6">
        <w:rPr>
          <w:rStyle w:val="CharSectno"/>
        </w:rPr>
        <w:t>820</w:t>
      </w:r>
      <w:r w:rsidR="009342D6">
        <w:rPr>
          <w:rStyle w:val="CharSectno"/>
        </w:rPr>
        <w:noBreakHyphen/>
      </w:r>
      <w:r w:rsidRPr="009342D6">
        <w:rPr>
          <w:rStyle w:val="CharSectno"/>
        </w:rPr>
        <w:t>589</w:t>
      </w:r>
      <w:r w:rsidRPr="009342D6">
        <w:t xml:space="preserve">  How Subdivision</w:t>
      </w:r>
      <w:r w:rsidR="009342D6">
        <w:t> </w:t>
      </w:r>
      <w:r w:rsidRPr="009342D6">
        <w:t>820</w:t>
      </w:r>
      <w:r w:rsidR="009342D6">
        <w:noBreakHyphen/>
      </w:r>
      <w:r w:rsidRPr="009342D6">
        <w:t>D applies to a MEC group</w:t>
      </w:r>
      <w:bookmarkEnd w:id="296"/>
    </w:p>
    <w:p w:rsidR="006E0072" w:rsidRPr="009342D6" w:rsidRDefault="006E0072" w:rsidP="006E0072">
      <w:pPr>
        <w:pStyle w:val="subsection"/>
        <w:keepNext/>
        <w:keepLines/>
      </w:pPr>
      <w:r w:rsidRPr="009342D6">
        <w:tab/>
        <w:t>(</w:t>
      </w:r>
      <w:r w:rsidRPr="009342D6">
        <w:rPr>
          <w:noProof/>
        </w:rPr>
        <w:t>1</w:t>
      </w:r>
      <w:r w:rsidRPr="009342D6">
        <w:t>)</w:t>
      </w:r>
      <w:r w:rsidRPr="009342D6">
        <w:tab/>
        <w:t xml:space="preserve">This section has effect for the purposes of working out the </w:t>
      </w:r>
      <w:r w:rsidR="009342D6" w:rsidRPr="009342D6">
        <w:rPr>
          <w:position w:val="6"/>
          <w:sz w:val="16"/>
        </w:rPr>
        <w:t>*</w:t>
      </w:r>
      <w:r w:rsidRPr="009342D6">
        <w:t xml:space="preserve">adjusted average equity capital of the </w:t>
      </w:r>
      <w:r w:rsidR="009342D6" w:rsidRPr="009342D6">
        <w:rPr>
          <w:position w:val="6"/>
          <w:sz w:val="16"/>
        </w:rPr>
        <w:t>*</w:t>
      </w:r>
      <w:r w:rsidRPr="009342D6">
        <w:t xml:space="preserve">head company of a </w:t>
      </w:r>
      <w:r w:rsidR="009342D6" w:rsidRPr="009342D6">
        <w:rPr>
          <w:position w:val="6"/>
          <w:sz w:val="16"/>
        </w:rPr>
        <w:t>*</w:t>
      </w:r>
      <w:r w:rsidRPr="009342D6">
        <w:t xml:space="preserve">MEC group for a period (the </w:t>
      </w:r>
      <w:r w:rsidRPr="009342D6">
        <w:rPr>
          <w:b/>
          <w:i/>
        </w:rPr>
        <w:t>test period</w:t>
      </w:r>
      <w:r w:rsidRPr="009342D6">
        <w:t>) that is all or part of an income year if Subdivision</w:t>
      </w:r>
      <w:r w:rsidR="009342D6">
        <w:t> </w:t>
      </w:r>
      <w:r w:rsidRPr="009342D6">
        <w:t>820</w:t>
      </w:r>
      <w:r w:rsidR="009342D6">
        <w:noBreakHyphen/>
      </w:r>
      <w:r w:rsidRPr="009342D6">
        <w:t>D applies to the head company in relation to that period.</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587 extends the application of Subdivision</w:t>
      </w:r>
      <w:r w:rsidR="009342D6">
        <w:t> </w:t>
      </w:r>
      <w:r w:rsidRPr="009342D6">
        <w:t>820</w:t>
      </w:r>
      <w:r w:rsidR="009342D6">
        <w:noBreakHyphen/>
      </w:r>
      <w:r w:rsidRPr="009342D6">
        <w:t>D.</w:t>
      </w:r>
    </w:p>
    <w:p w:rsidR="006E0072" w:rsidRPr="009342D6" w:rsidRDefault="006E0072" w:rsidP="006E0072">
      <w:pPr>
        <w:pStyle w:val="subsection"/>
      </w:pPr>
      <w:r w:rsidRPr="009342D6">
        <w:tab/>
        <w:t>(</w:t>
      </w:r>
      <w:r w:rsidRPr="009342D6">
        <w:rPr>
          <w:noProof/>
        </w:rPr>
        <w:t>2</w:t>
      </w:r>
      <w:r w:rsidRPr="009342D6">
        <w:t>)</w:t>
      </w:r>
      <w:r w:rsidRPr="009342D6">
        <w:tab/>
        <w:t xml:space="preserve">The </w:t>
      </w:r>
      <w:r w:rsidR="009342D6" w:rsidRPr="009342D6">
        <w:rPr>
          <w:position w:val="6"/>
          <w:sz w:val="16"/>
        </w:rPr>
        <w:t>*</w:t>
      </w:r>
      <w:r w:rsidRPr="009342D6">
        <w:t xml:space="preserve">head company’s </w:t>
      </w:r>
      <w:r w:rsidR="009342D6" w:rsidRPr="009342D6">
        <w:rPr>
          <w:position w:val="6"/>
          <w:sz w:val="16"/>
        </w:rPr>
        <w:t>*</w:t>
      </w:r>
      <w:r w:rsidRPr="009342D6">
        <w:t>ADI equity capital at a particular time during the test period is to be worked out:</w:t>
      </w:r>
    </w:p>
    <w:p w:rsidR="006E0072" w:rsidRPr="009342D6" w:rsidRDefault="006E0072" w:rsidP="006E0072">
      <w:pPr>
        <w:pStyle w:val="paragraph"/>
      </w:pPr>
      <w:r w:rsidRPr="009342D6">
        <w:tab/>
        <w:t>(</w:t>
      </w:r>
      <w:r w:rsidRPr="009342D6">
        <w:rPr>
          <w:noProof/>
        </w:rPr>
        <w:t>a</w:t>
      </w:r>
      <w:r w:rsidRPr="009342D6">
        <w:t>)</w:t>
      </w:r>
      <w:r w:rsidRPr="009342D6">
        <w:tab/>
        <w:t xml:space="preserve">taking into account an </w:t>
      </w:r>
      <w:r w:rsidR="009342D6" w:rsidRPr="009342D6">
        <w:rPr>
          <w:position w:val="6"/>
          <w:sz w:val="16"/>
        </w:rPr>
        <w:t>*</w:t>
      </w:r>
      <w:r w:rsidRPr="009342D6">
        <w:t xml:space="preserve">equity interest or </w:t>
      </w:r>
      <w:r w:rsidR="009342D6" w:rsidRPr="009342D6">
        <w:rPr>
          <w:position w:val="6"/>
          <w:sz w:val="16"/>
        </w:rPr>
        <w:t>*</w:t>
      </w:r>
      <w:r w:rsidRPr="009342D6">
        <w:t xml:space="preserve">debt interest in the head company only if it is held at that time by an entity that is </w:t>
      </w:r>
      <w:r w:rsidRPr="009342D6">
        <w:rPr>
          <w:i/>
        </w:rPr>
        <w:t>not</w:t>
      </w:r>
      <w:r w:rsidRPr="009342D6">
        <w:t xml:space="preserve"> a member of the group; and</w:t>
      </w:r>
    </w:p>
    <w:p w:rsidR="006E0072" w:rsidRPr="009342D6" w:rsidRDefault="006E0072" w:rsidP="006E0072">
      <w:pPr>
        <w:pStyle w:val="paragraph"/>
      </w:pPr>
      <w:r w:rsidRPr="009342D6">
        <w:tab/>
        <w:t>(</w:t>
      </w:r>
      <w:r w:rsidRPr="009342D6">
        <w:rPr>
          <w:noProof/>
        </w:rPr>
        <w:t>b</w:t>
      </w:r>
      <w:r w:rsidRPr="009342D6">
        <w:t>)</w:t>
      </w:r>
      <w:r w:rsidRPr="009342D6">
        <w:tab/>
        <w:t xml:space="preserve">on the basis that an equity interest or debt interest in an </w:t>
      </w:r>
      <w:r w:rsidR="009342D6" w:rsidRPr="009342D6">
        <w:rPr>
          <w:position w:val="6"/>
          <w:sz w:val="16"/>
        </w:rPr>
        <w:t>*</w:t>
      </w:r>
      <w:r w:rsidRPr="009342D6">
        <w:t>eligible tier</w:t>
      </w:r>
      <w:r w:rsidR="009342D6">
        <w:noBreakHyphen/>
      </w:r>
      <w:r w:rsidRPr="009342D6">
        <w:t xml:space="preserve">1 company (other than the head company) that is a member of the group at that time is treated as an equity interest or debt interest (as appropriate) in the head company, but only if it is held at that time by an entity that is </w:t>
      </w:r>
      <w:r w:rsidRPr="009342D6">
        <w:rPr>
          <w:i/>
        </w:rPr>
        <w:t>not</w:t>
      </w:r>
      <w:r w:rsidRPr="009342D6">
        <w:t xml:space="preserve"> a member of the group; and</w:t>
      </w:r>
    </w:p>
    <w:p w:rsidR="006E0072" w:rsidRPr="009342D6" w:rsidRDefault="006E0072" w:rsidP="006E0072">
      <w:pPr>
        <w:pStyle w:val="paragraph"/>
      </w:pPr>
      <w:r w:rsidRPr="009342D6">
        <w:tab/>
        <w:t>(</w:t>
      </w:r>
      <w:r w:rsidRPr="009342D6">
        <w:rPr>
          <w:noProof/>
        </w:rPr>
        <w:t>c</w:t>
      </w:r>
      <w:r w:rsidRPr="009342D6">
        <w:t>)</w:t>
      </w:r>
      <w:r w:rsidRPr="009342D6">
        <w:tab/>
        <w:t>on the basis of the information that would be contained in a set of consolidated accounts:</w:t>
      </w:r>
    </w:p>
    <w:p w:rsidR="006E0072" w:rsidRPr="009342D6" w:rsidRDefault="006E0072" w:rsidP="006E0072">
      <w:pPr>
        <w:pStyle w:val="paragraphsub"/>
      </w:pPr>
      <w:r w:rsidRPr="009342D6">
        <w:tab/>
        <w:t>(</w:t>
      </w:r>
      <w:r w:rsidRPr="009342D6">
        <w:rPr>
          <w:noProof/>
        </w:rPr>
        <w:t>i</w:t>
      </w:r>
      <w:r w:rsidRPr="009342D6">
        <w:t>)</w:t>
      </w:r>
      <w:r w:rsidRPr="009342D6">
        <w:tab/>
        <w:t xml:space="preserve">prepared, in accordance with the </w:t>
      </w:r>
      <w:r w:rsidR="009342D6" w:rsidRPr="009342D6">
        <w:rPr>
          <w:position w:val="6"/>
          <w:sz w:val="16"/>
        </w:rPr>
        <w:t>*</w:t>
      </w:r>
      <w:r w:rsidRPr="009342D6">
        <w:t>accounting standard on consolidated accounts, as at that time; and</w:t>
      </w:r>
    </w:p>
    <w:p w:rsidR="006E0072" w:rsidRPr="009342D6" w:rsidRDefault="006E0072" w:rsidP="006E0072">
      <w:pPr>
        <w:pStyle w:val="paragraphsub"/>
      </w:pPr>
      <w:r w:rsidRPr="009342D6">
        <w:tab/>
        <w:t>(</w:t>
      </w:r>
      <w:r w:rsidRPr="009342D6">
        <w:rPr>
          <w:noProof/>
        </w:rPr>
        <w:t>ii</w:t>
      </w:r>
      <w:r w:rsidRPr="009342D6">
        <w:t>)</w:t>
      </w:r>
      <w:r w:rsidRPr="009342D6">
        <w:tab/>
        <w:t>covering the members of the group as at that time.</w:t>
      </w:r>
    </w:p>
    <w:p w:rsidR="006E0072" w:rsidRPr="009342D6" w:rsidRDefault="006E0072" w:rsidP="006E0072">
      <w:pPr>
        <w:pStyle w:val="ActHead4"/>
      </w:pPr>
      <w:bookmarkStart w:id="297" w:name="_Toc454966023"/>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FB</w:t>
      </w:r>
      <w:r w:rsidRPr="009342D6">
        <w:t>—</w:t>
      </w:r>
      <w:r w:rsidRPr="009342D6">
        <w:rPr>
          <w:rStyle w:val="CharSubdText"/>
        </w:rPr>
        <w:t>Grouping branches of foreign banks and foreign financial entities with a consolidated group, MEC group or single Australian resident company</w:t>
      </w:r>
      <w:bookmarkEnd w:id="297"/>
    </w:p>
    <w:p w:rsidR="006E0072" w:rsidRPr="009342D6" w:rsidRDefault="006E0072" w:rsidP="006E0072">
      <w:pPr>
        <w:pStyle w:val="ActHead4"/>
      </w:pPr>
      <w:bookmarkStart w:id="298" w:name="_Toc454966024"/>
      <w:r w:rsidRPr="009342D6">
        <w:t>Guide to Subdivision</w:t>
      </w:r>
      <w:r w:rsidR="009342D6">
        <w:t> </w:t>
      </w:r>
      <w:r w:rsidRPr="009342D6">
        <w:t>820</w:t>
      </w:r>
      <w:r w:rsidR="009342D6">
        <w:noBreakHyphen/>
      </w:r>
      <w:r w:rsidRPr="009342D6">
        <w:t>FB</w:t>
      </w:r>
      <w:bookmarkEnd w:id="298"/>
    </w:p>
    <w:p w:rsidR="006E0072" w:rsidRPr="009342D6" w:rsidRDefault="006E0072" w:rsidP="006E0072">
      <w:pPr>
        <w:pStyle w:val="ActHead5"/>
      </w:pPr>
      <w:bookmarkStart w:id="299" w:name="_Toc454966025"/>
      <w:r w:rsidRPr="009342D6">
        <w:rPr>
          <w:rStyle w:val="CharSectno"/>
        </w:rPr>
        <w:t>820</w:t>
      </w:r>
      <w:r w:rsidR="009342D6">
        <w:rPr>
          <w:rStyle w:val="CharSectno"/>
        </w:rPr>
        <w:noBreakHyphen/>
      </w:r>
      <w:r w:rsidRPr="009342D6">
        <w:rPr>
          <w:rStyle w:val="CharSectno"/>
        </w:rPr>
        <w:t>595</w:t>
      </w:r>
      <w:r w:rsidRPr="009342D6">
        <w:t xml:space="preserve">  What this Subdivision is about</w:t>
      </w:r>
      <w:bookmarkEnd w:id="299"/>
    </w:p>
    <w:p w:rsidR="006E0072" w:rsidRPr="009342D6" w:rsidRDefault="006E0072" w:rsidP="006E0072">
      <w:pPr>
        <w:pStyle w:val="BoxText"/>
        <w:keepNext/>
      </w:pPr>
      <w:r w:rsidRPr="009342D6">
        <w:t>If:</w:t>
      </w:r>
    </w:p>
    <w:p w:rsidR="006E0072" w:rsidRPr="009342D6" w:rsidRDefault="006E0072" w:rsidP="006E0072">
      <w:pPr>
        <w:pStyle w:val="BoxPara"/>
        <w:keepNext/>
      </w:pPr>
      <w:r w:rsidRPr="009342D6">
        <w:tab/>
        <w:t>(a)</w:t>
      </w:r>
      <w:r w:rsidRPr="009342D6">
        <w:tab/>
        <w:t>the head company of a consolidated group or MEC group; or</w:t>
      </w:r>
    </w:p>
    <w:p w:rsidR="006E0072" w:rsidRPr="009342D6" w:rsidRDefault="006E0072" w:rsidP="006E0072">
      <w:pPr>
        <w:pStyle w:val="BoxPara"/>
      </w:pPr>
      <w:r w:rsidRPr="009342D6">
        <w:tab/>
        <w:t>(b)</w:t>
      </w:r>
      <w:r w:rsidRPr="009342D6">
        <w:tab/>
        <w:t>an Australian company that cannot consolidate;</w:t>
      </w:r>
    </w:p>
    <w:p w:rsidR="006E0072" w:rsidRPr="009342D6" w:rsidRDefault="006E0072" w:rsidP="006E0072">
      <w:pPr>
        <w:pStyle w:val="BoxText"/>
      </w:pPr>
      <w:r w:rsidRPr="009342D6">
        <w:t>is a member of the same wholly</w:t>
      </w:r>
      <w:r w:rsidR="009342D6">
        <w:noBreakHyphen/>
      </w:r>
      <w:r w:rsidRPr="009342D6">
        <w:t>owned group as a foreign bank or foreign financial entity, the company can choose to treat as part of itself the Australian branches of the foreign bank or foreign financial entity, affecting how the rest of this Division applies.</w:t>
      </w:r>
    </w:p>
    <w:p w:rsidR="006E0072" w:rsidRPr="009342D6" w:rsidRDefault="006E0072" w:rsidP="006E0072">
      <w:pPr>
        <w:pStyle w:val="TofSectsHeading"/>
        <w:keepNext/>
      </w:pPr>
      <w:r w:rsidRPr="009342D6">
        <w:t>Table of sections</w:t>
      </w:r>
    </w:p>
    <w:p w:rsidR="006E0072" w:rsidRPr="009342D6" w:rsidRDefault="006E0072" w:rsidP="006E0072">
      <w:pPr>
        <w:pStyle w:val="TofSectsGroupHeading"/>
        <w:keepNext/>
      </w:pPr>
      <w:r w:rsidRPr="009342D6">
        <w:t>Choice to group with branches of foreign banks and foreign financial entities</w:t>
      </w:r>
    </w:p>
    <w:p w:rsidR="006E0072" w:rsidRPr="009342D6" w:rsidRDefault="006E0072" w:rsidP="006E0072">
      <w:pPr>
        <w:pStyle w:val="TofSectsSection"/>
      </w:pPr>
      <w:r w:rsidRPr="009342D6">
        <w:t>820</w:t>
      </w:r>
      <w:r w:rsidR="009342D6">
        <w:noBreakHyphen/>
      </w:r>
      <w:r w:rsidRPr="009342D6">
        <w:t>597</w:t>
      </w:r>
      <w:r w:rsidRPr="009342D6">
        <w:tab/>
        <w:t>Choice by head company of consolidated group or MEC group</w:t>
      </w:r>
    </w:p>
    <w:p w:rsidR="006E0072" w:rsidRPr="009342D6" w:rsidRDefault="006E0072" w:rsidP="006E0072">
      <w:pPr>
        <w:pStyle w:val="TofSectsSection"/>
      </w:pPr>
      <w:r w:rsidRPr="009342D6">
        <w:t>820</w:t>
      </w:r>
      <w:r w:rsidR="009342D6">
        <w:noBreakHyphen/>
      </w:r>
      <w:r w:rsidRPr="009342D6">
        <w:t>599</w:t>
      </w:r>
      <w:r w:rsidRPr="009342D6">
        <w:tab/>
        <w:t>Choice by Australian resident company outside consolidatable group and MEC group</w:t>
      </w:r>
    </w:p>
    <w:p w:rsidR="006E0072" w:rsidRPr="009342D6" w:rsidRDefault="006E0072" w:rsidP="006E0072">
      <w:pPr>
        <w:pStyle w:val="TofSectsGroupHeading"/>
      </w:pPr>
      <w:r w:rsidRPr="009342D6">
        <w:t>Effect of choice</w:t>
      </w:r>
    </w:p>
    <w:p w:rsidR="006E0072" w:rsidRPr="009342D6" w:rsidRDefault="006E0072" w:rsidP="006E0072">
      <w:pPr>
        <w:pStyle w:val="TofSectsSection"/>
      </w:pPr>
      <w:r w:rsidRPr="009342D6">
        <w:t>820</w:t>
      </w:r>
      <w:r w:rsidR="009342D6">
        <w:noBreakHyphen/>
      </w:r>
      <w:r w:rsidRPr="009342D6">
        <w:t>601</w:t>
      </w:r>
      <w:r w:rsidRPr="009342D6">
        <w:tab/>
        <w:t>Application</w:t>
      </w:r>
    </w:p>
    <w:p w:rsidR="006E0072" w:rsidRPr="009342D6" w:rsidRDefault="006E0072" w:rsidP="006E0072">
      <w:pPr>
        <w:pStyle w:val="TofSectsSection"/>
      </w:pPr>
      <w:r w:rsidRPr="009342D6">
        <w:t>820</w:t>
      </w:r>
      <w:r w:rsidR="009342D6">
        <w:noBreakHyphen/>
      </w:r>
      <w:r w:rsidRPr="009342D6">
        <w:t>603</w:t>
      </w:r>
      <w:r w:rsidRPr="009342D6">
        <w:tab/>
        <w:t>General</w:t>
      </w:r>
    </w:p>
    <w:p w:rsidR="006E0072" w:rsidRPr="009342D6" w:rsidRDefault="006E0072" w:rsidP="006E0072">
      <w:pPr>
        <w:pStyle w:val="TofSectsSection"/>
      </w:pPr>
      <w:r w:rsidRPr="009342D6">
        <w:t>820</w:t>
      </w:r>
      <w:r w:rsidR="009342D6">
        <w:noBreakHyphen/>
      </w:r>
      <w:r w:rsidRPr="009342D6">
        <w:t>605</w:t>
      </w:r>
      <w:r w:rsidRPr="009342D6">
        <w:tab/>
        <w:t>Effect on establishment entity if certain debt deductions disallowed</w:t>
      </w:r>
    </w:p>
    <w:p w:rsidR="006E0072" w:rsidRPr="009342D6" w:rsidRDefault="006E0072" w:rsidP="006E0072">
      <w:pPr>
        <w:pStyle w:val="TofSectsSection"/>
      </w:pPr>
      <w:r w:rsidRPr="009342D6">
        <w:t>820</w:t>
      </w:r>
      <w:r w:rsidR="009342D6">
        <w:noBreakHyphen/>
      </w:r>
      <w:r w:rsidRPr="009342D6">
        <w:t>607</w:t>
      </w:r>
      <w:r w:rsidRPr="009342D6">
        <w:tab/>
        <w:t>Effect on test periods under this Division</w:t>
      </w:r>
    </w:p>
    <w:p w:rsidR="006E0072" w:rsidRPr="009342D6" w:rsidRDefault="006E0072" w:rsidP="006E0072">
      <w:pPr>
        <w:pStyle w:val="TofSectsSection"/>
      </w:pPr>
      <w:r w:rsidRPr="009342D6">
        <w:t>820</w:t>
      </w:r>
      <w:r w:rsidR="009342D6">
        <w:noBreakHyphen/>
      </w:r>
      <w:r w:rsidRPr="009342D6">
        <w:t>609</w:t>
      </w:r>
      <w:r w:rsidRPr="009342D6">
        <w:tab/>
        <w:t>Effect on classification of head company or single company</w:t>
      </w:r>
    </w:p>
    <w:p w:rsidR="006E0072" w:rsidRPr="009342D6" w:rsidRDefault="006E0072" w:rsidP="006E0072">
      <w:pPr>
        <w:pStyle w:val="TofSectsSection"/>
      </w:pPr>
      <w:r w:rsidRPr="009342D6">
        <w:t>820</w:t>
      </w:r>
      <w:r w:rsidR="009342D6">
        <w:noBreakHyphen/>
      </w:r>
      <w:r w:rsidRPr="009342D6">
        <w:t>610</w:t>
      </w:r>
      <w:r w:rsidRPr="009342D6">
        <w:tab/>
        <w:t>Choice not to be outward investing entity (ADI) or inward investing entity (ADI)</w:t>
      </w:r>
    </w:p>
    <w:p w:rsidR="006E0072" w:rsidRPr="009342D6" w:rsidRDefault="006E0072" w:rsidP="006E0072">
      <w:pPr>
        <w:pStyle w:val="TofSectsSection"/>
      </w:pPr>
      <w:r w:rsidRPr="009342D6">
        <w:t>820</w:t>
      </w:r>
      <w:r w:rsidR="009342D6">
        <w:noBreakHyphen/>
      </w:r>
      <w:r w:rsidRPr="009342D6">
        <w:t>611</w:t>
      </w:r>
      <w:r w:rsidRPr="009342D6">
        <w:tab/>
        <w:t>Values to be based on what would be in consolidated accounts for group</w:t>
      </w:r>
    </w:p>
    <w:p w:rsidR="006E0072" w:rsidRPr="009342D6" w:rsidRDefault="006E0072" w:rsidP="006E0072">
      <w:pPr>
        <w:pStyle w:val="TofSectsSection"/>
      </w:pPr>
      <w:r w:rsidRPr="009342D6">
        <w:t>820</w:t>
      </w:r>
      <w:r w:rsidR="009342D6">
        <w:noBreakHyphen/>
      </w:r>
      <w:r w:rsidRPr="009342D6">
        <w:t>613</w:t>
      </w:r>
      <w:r w:rsidRPr="009342D6">
        <w:tab/>
        <w:t>How Subdivision</w:t>
      </w:r>
      <w:r w:rsidR="009342D6">
        <w:t> </w:t>
      </w:r>
      <w:r w:rsidRPr="009342D6">
        <w:t>820</w:t>
      </w:r>
      <w:r w:rsidR="009342D6">
        <w:noBreakHyphen/>
      </w:r>
      <w:r w:rsidRPr="009342D6">
        <w:t>D applies</w:t>
      </w:r>
    </w:p>
    <w:p w:rsidR="006E0072" w:rsidRPr="009342D6" w:rsidRDefault="006E0072" w:rsidP="006E0072">
      <w:pPr>
        <w:pStyle w:val="TofSectsSection"/>
      </w:pPr>
      <w:r w:rsidRPr="009342D6">
        <w:t>820</w:t>
      </w:r>
      <w:r w:rsidR="009342D6">
        <w:noBreakHyphen/>
      </w:r>
      <w:r w:rsidRPr="009342D6">
        <w:t>615</w:t>
      </w:r>
      <w:r w:rsidRPr="009342D6">
        <w:tab/>
        <w:t>How Subdivision</w:t>
      </w:r>
      <w:r w:rsidR="009342D6">
        <w:t> </w:t>
      </w:r>
      <w:r w:rsidRPr="009342D6">
        <w:t>820</w:t>
      </w:r>
      <w:r w:rsidR="009342D6">
        <w:noBreakHyphen/>
      </w:r>
      <w:r w:rsidRPr="009342D6">
        <w:t>E applies</w:t>
      </w:r>
    </w:p>
    <w:p w:rsidR="006E0072" w:rsidRPr="009342D6" w:rsidRDefault="006E0072" w:rsidP="006E0072">
      <w:pPr>
        <w:pStyle w:val="ActHead4"/>
      </w:pPr>
      <w:bookmarkStart w:id="300" w:name="_Toc454966026"/>
      <w:r w:rsidRPr="009342D6">
        <w:t>Choice to group with branches of foreign banks and foreign financial entities</w:t>
      </w:r>
      <w:bookmarkEnd w:id="300"/>
    </w:p>
    <w:p w:rsidR="006E0072" w:rsidRPr="009342D6" w:rsidRDefault="006E0072" w:rsidP="006E0072">
      <w:pPr>
        <w:pStyle w:val="ActHead5"/>
      </w:pPr>
      <w:bookmarkStart w:id="301" w:name="_Toc454966027"/>
      <w:r w:rsidRPr="009342D6">
        <w:rPr>
          <w:rStyle w:val="CharSectno"/>
        </w:rPr>
        <w:t>820</w:t>
      </w:r>
      <w:r w:rsidR="009342D6">
        <w:rPr>
          <w:rStyle w:val="CharSectno"/>
        </w:rPr>
        <w:noBreakHyphen/>
      </w:r>
      <w:r w:rsidRPr="009342D6">
        <w:rPr>
          <w:rStyle w:val="CharSectno"/>
        </w:rPr>
        <w:t>597</w:t>
      </w:r>
      <w:r w:rsidRPr="009342D6">
        <w:t xml:space="preserve">  Choice by head company of consolidated group or MEC group</w:t>
      </w:r>
      <w:bookmarkEnd w:id="301"/>
    </w:p>
    <w:p w:rsidR="006E0072" w:rsidRPr="009342D6" w:rsidRDefault="006E0072" w:rsidP="006E0072">
      <w:pPr>
        <w:pStyle w:val="subsection"/>
      </w:pPr>
      <w:r w:rsidRPr="009342D6">
        <w:tab/>
        <w:t>(1)</w:t>
      </w:r>
      <w:r w:rsidRPr="009342D6">
        <w:tab/>
        <w:t xml:space="preserve">This section applies if there is a period (the </w:t>
      </w:r>
      <w:r w:rsidRPr="009342D6">
        <w:rPr>
          <w:b/>
          <w:i/>
        </w:rPr>
        <w:t>grouping period</w:t>
      </w:r>
      <w:r w:rsidRPr="009342D6">
        <w:t>) for which all these conditions are met:</w:t>
      </w:r>
    </w:p>
    <w:p w:rsidR="006E0072" w:rsidRPr="009342D6" w:rsidRDefault="006E0072" w:rsidP="006E0072">
      <w:pPr>
        <w:pStyle w:val="paragraph"/>
      </w:pPr>
      <w:r w:rsidRPr="009342D6">
        <w:tab/>
        <w:t>(a)</w:t>
      </w:r>
      <w:r w:rsidRPr="009342D6">
        <w:tab/>
        <w:t xml:space="preserve">the period was all or part of an income year of the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w:t>
      </w:r>
      <w:r w:rsidR="009342D6" w:rsidRPr="009342D6">
        <w:rPr>
          <w:position w:val="6"/>
          <w:sz w:val="16"/>
        </w:rPr>
        <w:t>*</w:t>
      </w:r>
      <w:r w:rsidRPr="009342D6">
        <w:t>MEC group;</w:t>
      </w:r>
    </w:p>
    <w:p w:rsidR="006E0072" w:rsidRPr="009342D6" w:rsidRDefault="006E0072" w:rsidP="006E0072">
      <w:pPr>
        <w:pStyle w:val="paragraph"/>
      </w:pPr>
      <w:r w:rsidRPr="009342D6">
        <w:tab/>
        <w:t>(b)</w:t>
      </w:r>
      <w:r w:rsidRPr="009342D6">
        <w:tab/>
        <w:t>the consolidated group or MEC group existed throughout the period;</w:t>
      </w:r>
    </w:p>
    <w:p w:rsidR="006E0072" w:rsidRPr="009342D6" w:rsidRDefault="006E0072" w:rsidP="006E0072">
      <w:pPr>
        <w:pStyle w:val="paragraph"/>
      </w:pPr>
      <w:r w:rsidRPr="009342D6">
        <w:tab/>
        <w:t>(c)</w:t>
      </w:r>
      <w:r w:rsidRPr="009342D6">
        <w:tab/>
        <w:t xml:space="preserve">the head company and an entity (the </w:t>
      </w:r>
      <w:r w:rsidRPr="009342D6">
        <w:rPr>
          <w:b/>
          <w:i/>
        </w:rPr>
        <w:t>establishment entity</w:t>
      </w:r>
      <w:r w:rsidRPr="009342D6">
        <w:t xml:space="preserve">) covered by one of the following subparagraphs are both members of the same </w:t>
      </w:r>
      <w:r w:rsidR="009342D6" w:rsidRPr="009342D6">
        <w:rPr>
          <w:position w:val="6"/>
          <w:sz w:val="16"/>
        </w:rPr>
        <w:t>*</w:t>
      </w:r>
      <w:r w:rsidRPr="009342D6">
        <w:t>wholly</w:t>
      </w:r>
      <w:r w:rsidR="009342D6">
        <w:noBreakHyphen/>
      </w:r>
      <w:r w:rsidRPr="009342D6">
        <w:t>owned group throughout the period:</w:t>
      </w:r>
    </w:p>
    <w:p w:rsidR="006E0072" w:rsidRPr="009342D6" w:rsidRDefault="006E0072" w:rsidP="006E0072">
      <w:pPr>
        <w:pStyle w:val="paragraphsub"/>
      </w:pPr>
      <w:r w:rsidRPr="009342D6">
        <w:tab/>
        <w:t>(i)</w:t>
      </w:r>
      <w:r w:rsidRPr="009342D6">
        <w:tab/>
        <w:t xml:space="preserve">a </w:t>
      </w:r>
      <w:r w:rsidR="009342D6" w:rsidRPr="009342D6">
        <w:rPr>
          <w:position w:val="6"/>
          <w:sz w:val="16"/>
        </w:rPr>
        <w:t>*</w:t>
      </w:r>
      <w:r w:rsidRPr="009342D6">
        <w:t xml:space="preserve">foreign bank that carried on its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 xml:space="preserve"> through at least one </w:t>
      </w:r>
      <w:r w:rsidR="009342D6" w:rsidRPr="009342D6">
        <w:rPr>
          <w:position w:val="6"/>
          <w:sz w:val="16"/>
        </w:rPr>
        <w:t>*</w:t>
      </w:r>
      <w:r w:rsidRPr="009342D6">
        <w:t>Australian permanent establishment at each time in the period;</w:t>
      </w:r>
    </w:p>
    <w:p w:rsidR="006E0072" w:rsidRPr="009342D6" w:rsidRDefault="006E0072" w:rsidP="006E0072">
      <w:pPr>
        <w:pStyle w:val="paragraphsub"/>
      </w:pPr>
      <w:r w:rsidRPr="009342D6">
        <w:tab/>
        <w:t>(ii)</w:t>
      </w:r>
      <w:r w:rsidRPr="009342D6">
        <w:tab/>
        <w:t xml:space="preserve">a </w:t>
      </w:r>
      <w:r w:rsidR="009342D6" w:rsidRPr="009342D6">
        <w:rPr>
          <w:position w:val="6"/>
          <w:sz w:val="16"/>
        </w:rPr>
        <w:t>*</w:t>
      </w:r>
      <w:r w:rsidRPr="009342D6">
        <w:t xml:space="preserve">foreign entity that was a </w:t>
      </w:r>
      <w:r w:rsidR="009342D6" w:rsidRPr="009342D6">
        <w:rPr>
          <w:position w:val="6"/>
          <w:sz w:val="16"/>
        </w:rPr>
        <w:t>*</w:t>
      </w:r>
      <w:r w:rsidRPr="009342D6">
        <w:t>financial entity and had at least one Australian permanent establishment at each time in the period;</w:t>
      </w:r>
    </w:p>
    <w:p w:rsidR="006E0072" w:rsidRPr="009342D6" w:rsidRDefault="006E0072" w:rsidP="006E0072">
      <w:pPr>
        <w:pStyle w:val="paragraph"/>
      </w:pPr>
      <w:r w:rsidRPr="009342D6">
        <w:tab/>
        <w:t>(d)</w:t>
      </w:r>
      <w:r w:rsidRPr="009342D6">
        <w:tab/>
        <w:t xml:space="preserve">there is not a longer period in the income year for which the conditions in </w:t>
      </w:r>
      <w:r w:rsidR="009342D6">
        <w:t>paragraphs (</w:t>
      </w:r>
      <w:r w:rsidRPr="009342D6">
        <w:t>a), (b) and (c) are met in relation to the head company and the establishment entity.</w:t>
      </w:r>
    </w:p>
    <w:p w:rsidR="006E0072" w:rsidRPr="009342D6" w:rsidRDefault="006E0072" w:rsidP="006E0072">
      <w:pPr>
        <w:pStyle w:val="notetext"/>
      </w:pPr>
      <w:r w:rsidRPr="009342D6">
        <w:t>Note:</w:t>
      </w:r>
      <w:r w:rsidRPr="009342D6">
        <w:tab/>
        <w:t>It does not matter whether the income year ended on the same day for the head company and the establishment entity.</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head company may choose to have all of the </w:t>
      </w:r>
      <w:r w:rsidR="009342D6" w:rsidRPr="009342D6">
        <w:rPr>
          <w:position w:val="6"/>
          <w:sz w:val="16"/>
        </w:rPr>
        <w:t>*</w:t>
      </w:r>
      <w:r w:rsidRPr="009342D6">
        <w:t>Australian permanent establishments of the establishment entity treated as part of the head company for the grouping period for the purposes of this Division.</w:t>
      </w:r>
    </w:p>
    <w:p w:rsidR="006E0072" w:rsidRPr="009342D6" w:rsidRDefault="006E0072" w:rsidP="006E0072">
      <w:pPr>
        <w:pStyle w:val="subsection"/>
      </w:pPr>
      <w:r w:rsidRPr="009342D6">
        <w:tab/>
        <w:t>(3)</w:t>
      </w:r>
      <w:r w:rsidRPr="009342D6">
        <w:tab/>
        <w:t xml:space="preserve">If the conditions in </w:t>
      </w:r>
      <w:r w:rsidR="009342D6">
        <w:t>subsection (</w:t>
      </w:r>
      <w:r w:rsidRPr="009342D6">
        <w:t xml:space="preserve">1) are met in relation to the </w:t>
      </w:r>
      <w:r w:rsidR="009342D6" w:rsidRPr="009342D6">
        <w:rPr>
          <w:position w:val="6"/>
          <w:sz w:val="16"/>
        </w:rPr>
        <w:t>*</w:t>
      </w:r>
      <w:r w:rsidRPr="009342D6">
        <w:t>head company and more than one other establishment entity, the head company may make a different choice in relation to each of the other establishment entities.</w:t>
      </w:r>
    </w:p>
    <w:p w:rsidR="006E0072" w:rsidRPr="009342D6" w:rsidRDefault="006E0072" w:rsidP="006E0072">
      <w:pPr>
        <w:pStyle w:val="ActHead5"/>
      </w:pPr>
      <w:bookmarkStart w:id="302" w:name="_Toc454966028"/>
      <w:r w:rsidRPr="009342D6">
        <w:rPr>
          <w:rStyle w:val="CharSectno"/>
        </w:rPr>
        <w:t>820</w:t>
      </w:r>
      <w:r w:rsidR="009342D6">
        <w:rPr>
          <w:rStyle w:val="CharSectno"/>
        </w:rPr>
        <w:noBreakHyphen/>
      </w:r>
      <w:r w:rsidRPr="009342D6">
        <w:rPr>
          <w:rStyle w:val="CharSectno"/>
        </w:rPr>
        <w:t>599</w:t>
      </w:r>
      <w:r w:rsidRPr="009342D6">
        <w:t xml:space="preserve">  Choice by Australian resident company outside consolidatable group and MEC group</w:t>
      </w:r>
      <w:bookmarkEnd w:id="302"/>
    </w:p>
    <w:p w:rsidR="006E0072" w:rsidRPr="009342D6" w:rsidRDefault="006E0072" w:rsidP="006E0072">
      <w:pPr>
        <w:pStyle w:val="subsection"/>
      </w:pPr>
      <w:r w:rsidRPr="009342D6">
        <w:tab/>
        <w:t>(1)</w:t>
      </w:r>
      <w:r w:rsidRPr="009342D6">
        <w:tab/>
        <w:t xml:space="preserve">This section applies if there is a period (also the </w:t>
      </w:r>
      <w:r w:rsidRPr="009342D6">
        <w:rPr>
          <w:b/>
          <w:i/>
        </w:rPr>
        <w:t>grouping period</w:t>
      </w:r>
      <w:r w:rsidRPr="009342D6">
        <w:t>) for which all these conditions are met:</w:t>
      </w:r>
    </w:p>
    <w:p w:rsidR="006E0072" w:rsidRPr="009342D6" w:rsidRDefault="006E0072" w:rsidP="006E0072">
      <w:pPr>
        <w:pStyle w:val="paragraph"/>
      </w:pPr>
      <w:r w:rsidRPr="009342D6">
        <w:tab/>
        <w:t>(a)</w:t>
      </w:r>
      <w:r w:rsidRPr="009342D6">
        <w:tab/>
        <w:t xml:space="preserve">the period was all or part of an income year of a company (the </w:t>
      </w:r>
      <w:r w:rsidRPr="009342D6">
        <w:rPr>
          <w:b/>
          <w:i/>
        </w:rPr>
        <w:t>single company</w:t>
      </w:r>
      <w:r w:rsidRPr="009342D6">
        <w:t>);</w:t>
      </w:r>
    </w:p>
    <w:p w:rsidR="006E0072" w:rsidRPr="009342D6" w:rsidRDefault="006E0072" w:rsidP="006E0072">
      <w:pPr>
        <w:pStyle w:val="paragraph"/>
      </w:pPr>
      <w:r w:rsidRPr="009342D6">
        <w:tab/>
        <w:t>(b)</w:t>
      </w:r>
      <w:r w:rsidRPr="009342D6">
        <w:tab/>
        <w:t>throughout the period the single company:</w:t>
      </w:r>
    </w:p>
    <w:p w:rsidR="006E0072" w:rsidRPr="009342D6" w:rsidRDefault="006E0072" w:rsidP="006E0072">
      <w:pPr>
        <w:pStyle w:val="paragraphsub"/>
      </w:pPr>
      <w:r w:rsidRPr="009342D6">
        <w:tab/>
        <w:t>(i)</w:t>
      </w:r>
      <w:r w:rsidRPr="009342D6">
        <w:tab/>
        <w:t xml:space="preserve">was an </w:t>
      </w:r>
      <w:r w:rsidR="009342D6" w:rsidRPr="009342D6">
        <w:rPr>
          <w:position w:val="6"/>
          <w:sz w:val="16"/>
        </w:rPr>
        <w:t>*</w:t>
      </w:r>
      <w:r w:rsidRPr="009342D6">
        <w:t>Australian entity; and</w:t>
      </w:r>
    </w:p>
    <w:p w:rsidR="006E0072" w:rsidRPr="009342D6" w:rsidRDefault="006E0072" w:rsidP="006E0072">
      <w:pPr>
        <w:pStyle w:val="paragraphsub"/>
      </w:pPr>
      <w:r w:rsidRPr="009342D6">
        <w:tab/>
        <w:t>(ii)</w:t>
      </w:r>
      <w:r w:rsidRPr="009342D6">
        <w:tab/>
        <w:t xml:space="preserve">was not a </w:t>
      </w:r>
      <w:r w:rsidR="009342D6" w:rsidRPr="009342D6">
        <w:rPr>
          <w:position w:val="6"/>
          <w:sz w:val="16"/>
        </w:rPr>
        <w:t>*</w:t>
      </w:r>
      <w:r w:rsidRPr="009342D6">
        <w:t>prescribed dual resident; and</w:t>
      </w:r>
    </w:p>
    <w:p w:rsidR="006E0072" w:rsidRPr="009342D6" w:rsidRDefault="006E0072" w:rsidP="006E0072">
      <w:pPr>
        <w:pStyle w:val="paragraphsub"/>
      </w:pPr>
      <w:r w:rsidRPr="009342D6">
        <w:tab/>
        <w:t>(iii)</w:t>
      </w:r>
      <w:r w:rsidRPr="009342D6">
        <w:tab/>
        <w:t xml:space="preserve">was not a </w:t>
      </w:r>
      <w:r w:rsidR="009342D6" w:rsidRPr="009342D6">
        <w:rPr>
          <w:position w:val="6"/>
          <w:sz w:val="16"/>
        </w:rPr>
        <w:t>*</w:t>
      </w:r>
      <w:r w:rsidRPr="009342D6">
        <w:t xml:space="preserve">member of a </w:t>
      </w:r>
      <w:r w:rsidR="009342D6" w:rsidRPr="009342D6">
        <w:rPr>
          <w:position w:val="6"/>
          <w:sz w:val="16"/>
        </w:rPr>
        <w:t>*</w:t>
      </w:r>
      <w:r w:rsidRPr="009342D6">
        <w:t>consolidatable group; and</w:t>
      </w:r>
    </w:p>
    <w:p w:rsidR="006E0072" w:rsidRPr="009342D6" w:rsidRDefault="006E0072" w:rsidP="006E0072">
      <w:pPr>
        <w:pStyle w:val="paragraphsub"/>
      </w:pPr>
      <w:r w:rsidRPr="009342D6">
        <w:tab/>
        <w:t>(iv)</w:t>
      </w:r>
      <w:r w:rsidRPr="009342D6">
        <w:tab/>
        <w:t xml:space="preserve">was not a member of a </w:t>
      </w:r>
      <w:r w:rsidR="009342D6" w:rsidRPr="009342D6">
        <w:rPr>
          <w:position w:val="6"/>
          <w:sz w:val="16"/>
        </w:rPr>
        <w:t>*</w:t>
      </w:r>
      <w:r w:rsidRPr="009342D6">
        <w:t>consolidated group; and</w:t>
      </w:r>
    </w:p>
    <w:p w:rsidR="006E0072" w:rsidRPr="009342D6" w:rsidRDefault="006E0072" w:rsidP="006E0072">
      <w:pPr>
        <w:pStyle w:val="paragraphsub"/>
      </w:pPr>
      <w:r w:rsidRPr="009342D6">
        <w:tab/>
        <w:t>(v)</w:t>
      </w:r>
      <w:r w:rsidRPr="009342D6">
        <w:tab/>
        <w:t xml:space="preserve">was not a member of a </w:t>
      </w:r>
      <w:r w:rsidR="009342D6" w:rsidRPr="009342D6">
        <w:rPr>
          <w:position w:val="6"/>
          <w:sz w:val="16"/>
        </w:rPr>
        <w:t>*</w:t>
      </w:r>
      <w:r w:rsidRPr="009342D6">
        <w:t>MEC group;</w:t>
      </w:r>
    </w:p>
    <w:p w:rsidR="006E0072" w:rsidRPr="009342D6" w:rsidRDefault="006E0072" w:rsidP="006E0072">
      <w:pPr>
        <w:pStyle w:val="paragraph"/>
      </w:pPr>
      <w:r w:rsidRPr="009342D6">
        <w:tab/>
        <w:t>(c)</w:t>
      </w:r>
      <w:r w:rsidRPr="009342D6">
        <w:tab/>
        <w:t xml:space="preserve">the single company and an entity (the </w:t>
      </w:r>
      <w:r w:rsidRPr="009342D6">
        <w:rPr>
          <w:b/>
          <w:i/>
        </w:rPr>
        <w:t>establishment entity</w:t>
      </w:r>
      <w:r w:rsidRPr="009342D6">
        <w:t xml:space="preserve">) covered by one of the following subparagraphs are both members of the same </w:t>
      </w:r>
      <w:r w:rsidR="009342D6" w:rsidRPr="009342D6">
        <w:rPr>
          <w:position w:val="6"/>
          <w:sz w:val="16"/>
        </w:rPr>
        <w:t>*</w:t>
      </w:r>
      <w:r w:rsidRPr="009342D6">
        <w:t>wholly</w:t>
      </w:r>
      <w:r w:rsidR="009342D6">
        <w:noBreakHyphen/>
      </w:r>
      <w:r w:rsidRPr="009342D6">
        <w:t>owned group throughout the period:</w:t>
      </w:r>
    </w:p>
    <w:p w:rsidR="006E0072" w:rsidRPr="009342D6" w:rsidRDefault="006E0072" w:rsidP="006E0072">
      <w:pPr>
        <w:pStyle w:val="paragraphsub"/>
      </w:pPr>
      <w:r w:rsidRPr="009342D6">
        <w:tab/>
        <w:t>(i)</w:t>
      </w:r>
      <w:r w:rsidRPr="009342D6">
        <w:tab/>
        <w:t xml:space="preserve">a </w:t>
      </w:r>
      <w:r w:rsidR="009342D6" w:rsidRPr="009342D6">
        <w:rPr>
          <w:position w:val="6"/>
          <w:sz w:val="16"/>
        </w:rPr>
        <w:t>*</w:t>
      </w:r>
      <w:r w:rsidRPr="009342D6">
        <w:t xml:space="preserve">foreign bank that carried on its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 xml:space="preserve"> through at least one </w:t>
      </w:r>
      <w:r w:rsidR="009342D6" w:rsidRPr="009342D6">
        <w:rPr>
          <w:position w:val="6"/>
          <w:sz w:val="16"/>
        </w:rPr>
        <w:t>*</w:t>
      </w:r>
      <w:r w:rsidRPr="009342D6">
        <w:t>Australian permanent establishment at each time in the period;</w:t>
      </w:r>
    </w:p>
    <w:p w:rsidR="006E0072" w:rsidRPr="009342D6" w:rsidRDefault="006E0072" w:rsidP="006E0072">
      <w:pPr>
        <w:pStyle w:val="paragraphsub"/>
      </w:pPr>
      <w:r w:rsidRPr="009342D6">
        <w:tab/>
        <w:t>(ii)</w:t>
      </w:r>
      <w:r w:rsidRPr="009342D6">
        <w:tab/>
        <w:t xml:space="preserve">a </w:t>
      </w:r>
      <w:r w:rsidR="009342D6" w:rsidRPr="009342D6">
        <w:rPr>
          <w:position w:val="6"/>
          <w:sz w:val="16"/>
        </w:rPr>
        <w:t>*</w:t>
      </w:r>
      <w:r w:rsidRPr="009342D6">
        <w:t xml:space="preserve">foreign entity that was a </w:t>
      </w:r>
      <w:r w:rsidR="009342D6" w:rsidRPr="009342D6">
        <w:rPr>
          <w:position w:val="6"/>
          <w:sz w:val="16"/>
        </w:rPr>
        <w:t>*</w:t>
      </w:r>
      <w:r w:rsidRPr="009342D6">
        <w:t>financial entity and had at least one Australian permanent establishment at each time in the period;</w:t>
      </w:r>
    </w:p>
    <w:p w:rsidR="006E0072" w:rsidRPr="009342D6" w:rsidRDefault="006E0072" w:rsidP="006E0072">
      <w:pPr>
        <w:pStyle w:val="paragraph"/>
      </w:pPr>
      <w:r w:rsidRPr="009342D6">
        <w:tab/>
        <w:t>(d)</w:t>
      </w:r>
      <w:r w:rsidRPr="009342D6">
        <w:tab/>
        <w:t xml:space="preserve">there is not a longer period in the income year for which the conditions in </w:t>
      </w:r>
      <w:r w:rsidR="009342D6">
        <w:t>paragraphs (</w:t>
      </w:r>
      <w:r w:rsidRPr="009342D6">
        <w:t>a), (b) and (c) are met in relation to the single company and the establishment entity.</w:t>
      </w:r>
    </w:p>
    <w:p w:rsidR="006E0072" w:rsidRPr="009342D6" w:rsidRDefault="006E0072" w:rsidP="006E0072">
      <w:pPr>
        <w:pStyle w:val="notetext"/>
      </w:pPr>
      <w:r w:rsidRPr="009342D6">
        <w:t>Note:</w:t>
      </w:r>
      <w:r w:rsidRPr="009342D6">
        <w:tab/>
        <w:t>It does not matter whether the income year ended on the same day for the single company and the establishment entity.</w:t>
      </w:r>
    </w:p>
    <w:p w:rsidR="006E0072" w:rsidRPr="009342D6" w:rsidRDefault="006E0072" w:rsidP="006E0072">
      <w:pPr>
        <w:pStyle w:val="subsection"/>
      </w:pPr>
      <w:r w:rsidRPr="009342D6">
        <w:tab/>
        <w:t>(2)</w:t>
      </w:r>
      <w:r w:rsidRPr="009342D6">
        <w:tab/>
        <w:t xml:space="preserve">The single company may choose to have all of the </w:t>
      </w:r>
      <w:r w:rsidR="009342D6" w:rsidRPr="009342D6">
        <w:rPr>
          <w:position w:val="6"/>
          <w:sz w:val="16"/>
        </w:rPr>
        <w:t>*</w:t>
      </w:r>
      <w:r w:rsidRPr="009342D6">
        <w:t>Australian permanent establishments of the establishment entity treated as part of the single company for the grouping period for the purposes of this Division.</w:t>
      </w:r>
    </w:p>
    <w:p w:rsidR="006E0072" w:rsidRPr="009342D6" w:rsidRDefault="006E0072" w:rsidP="006E0072">
      <w:pPr>
        <w:pStyle w:val="subsection"/>
      </w:pPr>
      <w:r w:rsidRPr="009342D6">
        <w:tab/>
        <w:t>(3)</w:t>
      </w:r>
      <w:r w:rsidRPr="009342D6">
        <w:tab/>
        <w:t xml:space="preserve">If the conditions in </w:t>
      </w:r>
      <w:r w:rsidR="009342D6">
        <w:t>subsection (</w:t>
      </w:r>
      <w:r w:rsidRPr="009342D6">
        <w:t>1) are met in relation to the single company and more than one other establishment entity, the single company may make a different choice in relation to each of the other establishment entities.</w:t>
      </w:r>
    </w:p>
    <w:p w:rsidR="006E0072" w:rsidRPr="009342D6" w:rsidRDefault="006E0072" w:rsidP="006E0072">
      <w:pPr>
        <w:pStyle w:val="ActHead4"/>
      </w:pPr>
      <w:bookmarkStart w:id="303" w:name="_Toc454966029"/>
      <w:r w:rsidRPr="009342D6">
        <w:t>Effect of choice</w:t>
      </w:r>
      <w:bookmarkEnd w:id="303"/>
    </w:p>
    <w:p w:rsidR="006E0072" w:rsidRPr="009342D6" w:rsidRDefault="006E0072" w:rsidP="006E0072">
      <w:pPr>
        <w:pStyle w:val="ActHead5"/>
      </w:pPr>
      <w:bookmarkStart w:id="304" w:name="_Toc454966030"/>
      <w:r w:rsidRPr="009342D6">
        <w:rPr>
          <w:rStyle w:val="CharSectno"/>
        </w:rPr>
        <w:t>820</w:t>
      </w:r>
      <w:r w:rsidR="009342D6">
        <w:rPr>
          <w:rStyle w:val="CharSectno"/>
        </w:rPr>
        <w:noBreakHyphen/>
      </w:r>
      <w:r w:rsidRPr="009342D6">
        <w:rPr>
          <w:rStyle w:val="CharSectno"/>
        </w:rPr>
        <w:t>601</w:t>
      </w:r>
      <w:r w:rsidRPr="009342D6">
        <w:t xml:space="preserve">  Application</w:t>
      </w:r>
      <w:bookmarkEnd w:id="304"/>
    </w:p>
    <w:p w:rsidR="006E0072" w:rsidRPr="009342D6" w:rsidRDefault="006E0072" w:rsidP="006E0072">
      <w:pPr>
        <w:pStyle w:val="subsection"/>
      </w:pPr>
      <w:r w:rsidRPr="009342D6">
        <w:tab/>
      </w:r>
      <w:r w:rsidRPr="009342D6">
        <w:tab/>
        <w:t>Sections</w:t>
      </w:r>
      <w:r w:rsidR="009342D6">
        <w:t> </w:t>
      </w:r>
      <w:r w:rsidRPr="009342D6">
        <w:t>820</w:t>
      </w:r>
      <w:r w:rsidR="009342D6">
        <w:noBreakHyphen/>
      </w:r>
      <w:r w:rsidRPr="009342D6">
        <w:t>603 to 820</w:t>
      </w:r>
      <w:r w:rsidR="009342D6">
        <w:noBreakHyphen/>
      </w:r>
      <w:r w:rsidRPr="009342D6">
        <w:t>615 apply if a choice is made under section</w:t>
      </w:r>
      <w:r w:rsidR="009342D6">
        <w:t> </w:t>
      </w:r>
      <w:r w:rsidRPr="009342D6">
        <w:t>820</w:t>
      </w:r>
      <w:r w:rsidR="009342D6">
        <w:noBreakHyphen/>
      </w:r>
      <w:r w:rsidRPr="009342D6">
        <w:t>597 or 820</w:t>
      </w:r>
      <w:r w:rsidR="009342D6">
        <w:noBreakHyphen/>
      </w:r>
      <w:r w:rsidRPr="009342D6">
        <w:t>599.</w:t>
      </w:r>
    </w:p>
    <w:p w:rsidR="006E0072" w:rsidRPr="009342D6" w:rsidRDefault="006E0072" w:rsidP="006E0072">
      <w:pPr>
        <w:pStyle w:val="ActHead5"/>
      </w:pPr>
      <w:bookmarkStart w:id="305" w:name="_Toc454966031"/>
      <w:r w:rsidRPr="009342D6">
        <w:rPr>
          <w:rStyle w:val="CharSectno"/>
        </w:rPr>
        <w:t>820</w:t>
      </w:r>
      <w:r w:rsidR="009342D6">
        <w:rPr>
          <w:rStyle w:val="CharSectno"/>
        </w:rPr>
        <w:noBreakHyphen/>
      </w:r>
      <w:r w:rsidRPr="009342D6">
        <w:rPr>
          <w:rStyle w:val="CharSectno"/>
        </w:rPr>
        <w:t>603</w:t>
      </w:r>
      <w:r w:rsidRPr="009342D6">
        <w:t xml:space="preserve">  General</w:t>
      </w:r>
      <w:bookmarkEnd w:id="305"/>
    </w:p>
    <w:p w:rsidR="006E0072" w:rsidRPr="009342D6" w:rsidRDefault="006E0072" w:rsidP="006E0072">
      <w:pPr>
        <w:pStyle w:val="subsection"/>
      </w:pPr>
      <w:r w:rsidRPr="009342D6">
        <w:tab/>
        <w:t>(1)</w:t>
      </w:r>
      <w:r w:rsidRPr="009342D6">
        <w:tab/>
        <w:t xml:space="preserve">The choice cannot be revoked in relation to the grouping period. It binds the </w:t>
      </w:r>
      <w:r w:rsidR="009342D6" w:rsidRPr="009342D6">
        <w:rPr>
          <w:position w:val="6"/>
          <w:sz w:val="16"/>
        </w:rPr>
        <w:t>*</w:t>
      </w:r>
      <w:r w:rsidRPr="009342D6">
        <w:t>head company or the single company, as appropriate, and the establishment entity.</w:t>
      </w:r>
    </w:p>
    <w:p w:rsidR="006E0072" w:rsidRPr="009342D6" w:rsidRDefault="006E0072" w:rsidP="006E0072">
      <w:pPr>
        <w:pStyle w:val="subsection"/>
      </w:pPr>
      <w:r w:rsidRPr="009342D6">
        <w:tab/>
        <w:t>(2)</w:t>
      </w:r>
      <w:r w:rsidRPr="009342D6">
        <w:tab/>
        <w:t>The rest of this section applies:</w:t>
      </w:r>
    </w:p>
    <w:p w:rsidR="006E0072" w:rsidRPr="009342D6" w:rsidRDefault="006E0072" w:rsidP="006E0072">
      <w:pPr>
        <w:pStyle w:val="paragraph"/>
      </w:pPr>
      <w:r w:rsidRPr="009342D6">
        <w:tab/>
        <w:t>(a)</w:t>
      </w:r>
      <w:r w:rsidRPr="009342D6">
        <w:tab/>
        <w:t xml:space="preserve">to each </w:t>
      </w:r>
      <w:r w:rsidR="009342D6" w:rsidRPr="009342D6">
        <w:rPr>
          <w:position w:val="6"/>
          <w:sz w:val="16"/>
        </w:rPr>
        <w:t>*</w:t>
      </w:r>
      <w:r w:rsidRPr="009342D6">
        <w:t>Australian permanent establishment that:</w:t>
      </w:r>
    </w:p>
    <w:p w:rsidR="006E0072" w:rsidRPr="009342D6" w:rsidRDefault="006E0072" w:rsidP="006E0072">
      <w:pPr>
        <w:pStyle w:val="paragraphsub"/>
      </w:pPr>
      <w:r w:rsidRPr="009342D6">
        <w:tab/>
        <w:t>(i)</w:t>
      </w:r>
      <w:r w:rsidRPr="009342D6">
        <w:tab/>
        <w:t>was an Australian permanent establishment of the establishment entity; and</w:t>
      </w:r>
    </w:p>
    <w:p w:rsidR="006E0072" w:rsidRPr="009342D6" w:rsidRDefault="006E0072" w:rsidP="006E0072">
      <w:pPr>
        <w:pStyle w:val="paragraphsub"/>
      </w:pPr>
      <w:r w:rsidRPr="009342D6">
        <w:tab/>
        <w:t>(ii)</w:t>
      </w:r>
      <w:r w:rsidRPr="009342D6">
        <w:tab/>
        <w:t xml:space="preserve">if the establishment entity was a </w:t>
      </w:r>
      <w:r w:rsidR="009342D6" w:rsidRPr="009342D6">
        <w:rPr>
          <w:position w:val="6"/>
          <w:sz w:val="16"/>
        </w:rPr>
        <w:t>*</w:t>
      </w:r>
      <w:r w:rsidRPr="009342D6">
        <w:t xml:space="preserve">foreign bank—was an Australian permanent establishment through which the entity carried on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 xml:space="preserve"> at any time in the grouping period; and</w:t>
      </w:r>
    </w:p>
    <w:p w:rsidR="006E0072" w:rsidRPr="009342D6" w:rsidRDefault="006E0072" w:rsidP="006E0072">
      <w:pPr>
        <w:pStyle w:val="paragraph"/>
      </w:pPr>
      <w:r w:rsidRPr="009342D6">
        <w:tab/>
        <w:t>(b)</w:t>
      </w:r>
      <w:r w:rsidRPr="009342D6">
        <w:tab/>
        <w:t xml:space="preserve">in relation to each time (the </w:t>
      </w:r>
      <w:r w:rsidRPr="009342D6">
        <w:rPr>
          <w:b/>
          <w:i/>
        </w:rPr>
        <w:t>test time</w:t>
      </w:r>
      <w:r w:rsidRPr="009342D6">
        <w:t>) that was in the grouping period and was when the Australian permanent establishment:</w:t>
      </w:r>
    </w:p>
    <w:p w:rsidR="006E0072" w:rsidRPr="009342D6" w:rsidRDefault="006E0072" w:rsidP="006E0072">
      <w:pPr>
        <w:pStyle w:val="paragraphsub"/>
      </w:pPr>
      <w:r w:rsidRPr="009342D6">
        <w:tab/>
        <w:t>(i)</w:t>
      </w:r>
      <w:r w:rsidRPr="009342D6">
        <w:tab/>
        <w:t>was an Australian permanent establishment of the establishment entity; and</w:t>
      </w:r>
    </w:p>
    <w:p w:rsidR="006E0072" w:rsidRPr="009342D6" w:rsidRDefault="006E0072" w:rsidP="006E0072">
      <w:pPr>
        <w:pStyle w:val="paragraphsub"/>
      </w:pPr>
      <w:r w:rsidRPr="009342D6">
        <w:tab/>
        <w:t>(ii)</w:t>
      </w:r>
      <w:r w:rsidRPr="009342D6">
        <w:tab/>
        <w:t xml:space="preserve">if the establishment entity was a foreign bank—was an Australian permanent establishment through which the entity carried on banking business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
      </w:pPr>
      <w:r w:rsidRPr="009342D6">
        <w:tab/>
        <w:t>(3)</w:t>
      </w:r>
      <w:r w:rsidRPr="009342D6">
        <w:tab/>
        <w:t>In the case of a choice under section</w:t>
      </w:r>
      <w:r w:rsidR="009342D6">
        <w:t> </w:t>
      </w:r>
      <w:r w:rsidRPr="009342D6">
        <w:t>820</w:t>
      </w:r>
      <w:r w:rsidR="009342D6">
        <w:noBreakHyphen/>
      </w:r>
      <w:r w:rsidRPr="009342D6">
        <w:t>597, this Division (except Subdivision</w:t>
      </w:r>
      <w:r w:rsidR="009342D6">
        <w:t> </w:t>
      </w:r>
      <w:r w:rsidRPr="009342D6">
        <w:t>820</w:t>
      </w:r>
      <w:r w:rsidR="009342D6">
        <w:noBreakHyphen/>
      </w:r>
      <w:r w:rsidRPr="009342D6">
        <w:t>FA, this Subdivision and Subdivision</w:t>
      </w:r>
      <w:r w:rsidR="009342D6">
        <w:t> </w:t>
      </w:r>
      <w:r w:rsidRPr="009342D6">
        <w:t>820</w:t>
      </w:r>
      <w:r w:rsidR="009342D6">
        <w:noBreakHyphen/>
      </w:r>
      <w:r w:rsidRPr="009342D6">
        <w:t xml:space="preserve">L) applies as if, at the test time, the </w:t>
      </w:r>
      <w:r w:rsidR="009342D6" w:rsidRPr="009342D6">
        <w:rPr>
          <w:position w:val="6"/>
          <w:sz w:val="16"/>
        </w:rPr>
        <w:t>*</w:t>
      </w:r>
      <w:r w:rsidRPr="009342D6">
        <w:t>Australian permanent establishment:</w:t>
      </w:r>
    </w:p>
    <w:p w:rsidR="006E0072" w:rsidRPr="009342D6" w:rsidRDefault="006E0072" w:rsidP="006E0072">
      <w:pPr>
        <w:pStyle w:val="paragraph"/>
      </w:pPr>
      <w:r w:rsidRPr="009342D6">
        <w:tab/>
        <w:t>(a)</w:t>
      </w:r>
      <w:r w:rsidRPr="009342D6">
        <w:tab/>
        <w:t xml:space="preserve">had been part of the </w:t>
      </w:r>
      <w:r w:rsidR="009342D6" w:rsidRPr="009342D6">
        <w:rPr>
          <w:position w:val="6"/>
          <w:sz w:val="16"/>
        </w:rPr>
        <w:t>*</w:t>
      </w:r>
      <w:r w:rsidRPr="009342D6">
        <w:t>head company; and</w:t>
      </w:r>
    </w:p>
    <w:p w:rsidR="006E0072" w:rsidRPr="009342D6" w:rsidRDefault="006E0072" w:rsidP="006E0072">
      <w:pPr>
        <w:pStyle w:val="paragraph"/>
      </w:pPr>
      <w:r w:rsidRPr="009342D6">
        <w:tab/>
        <w:t>(b)</w:t>
      </w:r>
      <w:r w:rsidRPr="009342D6">
        <w:tab/>
        <w:t xml:space="preserve">had </w:t>
      </w:r>
      <w:r w:rsidRPr="009342D6">
        <w:rPr>
          <w:i/>
        </w:rPr>
        <w:t>not</w:t>
      </w:r>
      <w:r w:rsidRPr="009342D6">
        <w:t xml:space="preserve"> been part of the establishment entity; and</w:t>
      </w:r>
    </w:p>
    <w:p w:rsidR="006E0072" w:rsidRPr="009342D6" w:rsidRDefault="006E0072" w:rsidP="006E0072">
      <w:pPr>
        <w:pStyle w:val="paragraph"/>
      </w:pPr>
      <w:r w:rsidRPr="009342D6">
        <w:tab/>
        <w:t>(c)</w:t>
      </w:r>
      <w:r w:rsidRPr="009342D6">
        <w:tab/>
        <w:t xml:space="preserve">were a </w:t>
      </w:r>
      <w:r w:rsidR="009342D6" w:rsidRPr="009342D6">
        <w:rPr>
          <w:position w:val="6"/>
          <w:sz w:val="16"/>
        </w:rPr>
        <w:t>*</w:t>
      </w:r>
      <w:r w:rsidRPr="009342D6">
        <w:t xml:space="preserve">subsidiary member of the </w:t>
      </w:r>
      <w:r w:rsidR="009342D6" w:rsidRPr="009342D6">
        <w:rPr>
          <w:position w:val="6"/>
          <w:sz w:val="16"/>
        </w:rPr>
        <w:t>*</w:t>
      </w:r>
      <w:r w:rsidRPr="009342D6">
        <w:t xml:space="preserve">consolidated group or </w:t>
      </w:r>
      <w:r w:rsidR="009342D6" w:rsidRPr="009342D6">
        <w:rPr>
          <w:position w:val="6"/>
          <w:sz w:val="16"/>
        </w:rPr>
        <w:t>*</w:t>
      </w:r>
      <w:r w:rsidRPr="009342D6">
        <w:t>MEC group.</w:t>
      </w:r>
    </w:p>
    <w:p w:rsidR="006E0072" w:rsidRPr="009342D6" w:rsidRDefault="006E0072" w:rsidP="006E0072">
      <w:pPr>
        <w:pStyle w:val="subsection"/>
      </w:pPr>
      <w:r w:rsidRPr="009342D6">
        <w:tab/>
        <w:t>(4)</w:t>
      </w:r>
      <w:r w:rsidRPr="009342D6">
        <w:tab/>
        <w:t>In the case of a choice under section</w:t>
      </w:r>
      <w:r w:rsidR="009342D6">
        <w:t> </w:t>
      </w:r>
      <w:r w:rsidRPr="009342D6">
        <w:t>820</w:t>
      </w:r>
      <w:r w:rsidR="009342D6">
        <w:noBreakHyphen/>
      </w:r>
      <w:r w:rsidRPr="009342D6">
        <w:t>599, this Division (except Subdivision</w:t>
      </w:r>
      <w:r w:rsidR="009342D6">
        <w:t> </w:t>
      </w:r>
      <w:r w:rsidRPr="009342D6">
        <w:t>820</w:t>
      </w:r>
      <w:r w:rsidR="009342D6">
        <w:noBreakHyphen/>
      </w:r>
      <w:r w:rsidRPr="009342D6">
        <w:t>FA, this Subdivision and Subdivision</w:t>
      </w:r>
      <w:r w:rsidR="009342D6">
        <w:t> </w:t>
      </w:r>
      <w:r w:rsidRPr="009342D6">
        <w:t>820</w:t>
      </w:r>
      <w:r w:rsidR="009342D6">
        <w:noBreakHyphen/>
      </w:r>
      <w:r w:rsidRPr="009342D6">
        <w:t>L) applies as if, at the test time:</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Australian permanent establishment had been part of the single company and had </w:t>
      </w:r>
      <w:r w:rsidRPr="009342D6">
        <w:rPr>
          <w:i/>
        </w:rPr>
        <w:t>not</w:t>
      </w:r>
      <w:r w:rsidRPr="009342D6">
        <w:t xml:space="preserve"> been part of the establishment entity; and</w:t>
      </w:r>
    </w:p>
    <w:p w:rsidR="006E0072" w:rsidRPr="009342D6" w:rsidRDefault="006E0072" w:rsidP="006E0072">
      <w:pPr>
        <w:pStyle w:val="paragraph"/>
      </w:pPr>
      <w:r w:rsidRPr="009342D6">
        <w:tab/>
        <w:t>(b)</w:t>
      </w:r>
      <w:r w:rsidRPr="009342D6">
        <w:tab/>
        <w:t xml:space="preserve">the single company were a </w:t>
      </w:r>
      <w:r w:rsidR="009342D6" w:rsidRPr="009342D6">
        <w:rPr>
          <w:position w:val="6"/>
          <w:sz w:val="16"/>
        </w:rPr>
        <w:t>*</w:t>
      </w:r>
      <w:r w:rsidRPr="009342D6">
        <w:t xml:space="preserve">consolidated group of which the single company was the </w:t>
      </w:r>
      <w:r w:rsidR="009342D6" w:rsidRPr="009342D6">
        <w:rPr>
          <w:position w:val="6"/>
          <w:sz w:val="16"/>
        </w:rPr>
        <w:t>*</w:t>
      </w:r>
      <w:r w:rsidRPr="009342D6">
        <w:t xml:space="preserve">head company and the Australian permanent establishment was a </w:t>
      </w:r>
      <w:r w:rsidR="009342D6" w:rsidRPr="009342D6">
        <w:rPr>
          <w:position w:val="6"/>
          <w:sz w:val="16"/>
        </w:rPr>
        <w:t>*</w:t>
      </w:r>
      <w:r w:rsidRPr="009342D6">
        <w:t>subsidiary member.</w:t>
      </w:r>
    </w:p>
    <w:p w:rsidR="006E0072" w:rsidRPr="009342D6" w:rsidRDefault="006E0072" w:rsidP="006E0072">
      <w:pPr>
        <w:pStyle w:val="subsection"/>
      </w:pPr>
      <w:r w:rsidRPr="009342D6">
        <w:tab/>
        <w:t>(5)</w:t>
      </w:r>
      <w:r w:rsidRPr="009342D6">
        <w:tab/>
        <w:t xml:space="preserve">In either case, without limiting </w:t>
      </w:r>
      <w:r w:rsidR="009342D6">
        <w:t>subsection (</w:t>
      </w:r>
      <w:r w:rsidRPr="009342D6">
        <w:t>3) or (4), this Division (except Subdivision</w:t>
      </w:r>
      <w:r w:rsidR="009342D6">
        <w:t> </w:t>
      </w:r>
      <w:r w:rsidRPr="009342D6">
        <w:t>820</w:t>
      </w:r>
      <w:r w:rsidR="009342D6">
        <w:noBreakHyphen/>
      </w:r>
      <w:r w:rsidRPr="009342D6">
        <w:t>FA, this Subdivision and Subdivision</w:t>
      </w:r>
      <w:r w:rsidR="009342D6">
        <w:t> </w:t>
      </w:r>
      <w:r w:rsidRPr="009342D6">
        <w:t>820</w:t>
      </w:r>
      <w:r w:rsidR="009342D6">
        <w:noBreakHyphen/>
      </w:r>
      <w:r w:rsidRPr="009342D6">
        <w:t>L) applies as if:</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Australian permanent establishment were an entity at that time; and</w:t>
      </w:r>
    </w:p>
    <w:p w:rsidR="006E0072" w:rsidRPr="009342D6" w:rsidRDefault="006E0072" w:rsidP="006E0072">
      <w:pPr>
        <w:pStyle w:val="paragraph"/>
      </w:pPr>
      <w:r w:rsidRPr="009342D6">
        <w:tab/>
        <w:t>(b)</w:t>
      </w:r>
      <w:r w:rsidRPr="009342D6">
        <w:tab/>
        <w:t>each asset and liability of the establishment entity at the test time that is attributable to the Australian permanent establishment were an asset or liability of the Australian permanent establishment at that time; and</w:t>
      </w:r>
    </w:p>
    <w:p w:rsidR="006E0072" w:rsidRPr="009342D6" w:rsidRDefault="006E0072" w:rsidP="006E0072">
      <w:pPr>
        <w:pStyle w:val="paragraph"/>
      </w:pPr>
      <w:r w:rsidRPr="009342D6">
        <w:tab/>
        <w:t>(c)</w:t>
      </w:r>
      <w:r w:rsidRPr="009342D6">
        <w:tab/>
        <w:t xml:space="preserve">without limiting </w:t>
      </w:r>
      <w:r w:rsidR="009342D6">
        <w:t>paragraph (</w:t>
      </w:r>
      <w:r w:rsidRPr="009342D6">
        <w:t>b) of this subsection, each cost that:</w:t>
      </w:r>
    </w:p>
    <w:p w:rsidR="006E0072" w:rsidRPr="009342D6" w:rsidRDefault="006E0072" w:rsidP="006E0072">
      <w:pPr>
        <w:pStyle w:val="paragraphsub"/>
      </w:pPr>
      <w:r w:rsidRPr="009342D6">
        <w:tab/>
        <w:t>(i)</w:t>
      </w:r>
      <w:r w:rsidRPr="009342D6">
        <w:tab/>
        <w:t xml:space="preserve">is a </w:t>
      </w:r>
      <w:r w:rsidR="009342D6" w:rsidRPr="009342D6">
        <w:rPr>
          <w:position w:val="6"/>
          <w:sz w:val="16"/>
        </w:rPr>
        <w:t>*</w:t>
      </w:r>
      <w:r w:rsidRPr="009342D6">
        <w:t>debt deduction of the establishment entity incurred at the test time; and</w:t>
      </w:r>
    </w:p>
    <w:p w:rsidR="006E0072" w:rsidRPr="009342D6" w:rsidRDefault="006E0072" w:rsidP="006E0072">
      <w:pPr>
        <w:pStyle w:val="paragraphsub"/>
      </w:pPr>
      <w:r w:rsidRPr="009342D6">
        <w:tab/>
        <w:t>(ii)</w:t>
      </w:r>
      <w:r w:rsidRPr="009342D6">
        <w:tab/>
        <w:t>is attributable to the Australian permanent establishment;</w:t>
      </w:r>
    </w:p>
    <w:p w:rsidR="006E0072" w:rsidRPr="009342D6" w:rsidRDefault="006E0072" w:rsidP="006E0072">
      <w:pPr>
        <w:pStyle w:val="paragraph"/>
      </w:pPr>
      <w:r w:rsidRPr="009342D6">
        <w:tab/>
      </w:r>
      <w:r w:rsidRPr="009342D6">
        <w:tab/>
        <w:t>were a cost incurred by the Australian permanent establishment at that time;</w:t>
      </w:r>
    </w:p>
    <w:p w:rsidR="006E0072" w:rsidRPr="009342D6" w:rsidRDefault="006E0072" w:rsidP="006E0072">
      <w:pPr>
        <w:pStyle w:val="TLPnoteright"/>
      </w:pPr>
      <w:r w:rsidRPr="009342D6">
        <w:t>For the effects of disallowing debt deductions, see section</w:t>
      </w:r>
      <w:r w:rsidR="009342D6">
        <w:t> </w:t>
      </w:r>
      <w:r w:rsidRPr="009342D6">
        <w:t>820</w:t>
      </w:r>
      <w:r w:rsidR="009342D6">
        <w:noBreakHyphen/>
      </w:r>
      <w:r w:rsidRPr="009342D6">
        <w:t>605.</w:t>
      </w:r>
    </w:p>
    <w:p w:rsidR="006E0072" w:rsidRPr="009342D6" w:rsidRDefault="006E0072" w:rsidP="006E0072">
      <w:pPr>
        <w:pStyle w:val="subsection"/>
      </w:pPr>
      <w:r w:rsidRPr="009342D6">
        <w:tab/>
        <w:t>(6)</w:t>
      </w:r>
      <w:r w:rsidRPr="009342D6">
        <w:tab/>
        <w:t>However, the application of this Division because of this section is subject to the modifications set out in sections</w:t>
      </w:r>
      <w:r w:rsidR="009342D6">
        <w:t> </w:t>
      </w:r>
      <w:r w:rsidRPr="009342D6">
        <w:t>820</w:t>
      </w:r>
      <w:r w:rsidR="009342D6">
        <w:noBreakHyphen/>
      </w:r>
      <w:r w:rsidRPr="009342D6">
        <w:t>607 to 820</w:t>
      </w:r>
      <w:r w:rsidR="009342D6">
        <w:noBreakHyphen/>
      </w:r>
      <w:r w:rsidRPr="009342D6">
        <w:t>615.</w:t>
      </w:r>
    </w:p>
    <w:p w:rsidR="006E0072" w:rsidRPr="009342D6" w:rsidRDefault="006E0072" w:rsidP="006E0072">
      <w:pPr>
        <w:pStyle w:val="subsection"/>
      </w:pPr>
      <w:r w:rsidRPr="009342D6">
        <w:tab/>
        <w:t>(7)</w:t>
      </w:r>
      <w:r w:rsidRPr="009342D6">
        <w:tab/>
        <w:t xml:space="preserve">For the purposes of this Division (as applying because of this Subdivision), this Act (except this Division) applies as if the matters referred to in </w:t>
      </w:r>
      <w:r w:rsidR="009342D6">
        <w:t>subsections (</w:t>
      </w:r>
      <w:r w:rsidRPr="009342D6">
        <w:t>3), (4) and (5) of this section were the case.</w:t>
      </w:r>
    </w:p>
    <w:p w:rsidR="006E0072" w:rsidRPr="009342D6" w:rsidRDefault="006E0072" w:rsidP="006E0072">
      <w:pPr>
        <w:pStyle w:val="notetext"/>
      </w:pPr>
      <w:r w:rsidRPr="009342D6">
        <w:t>Note:</w:t>
      </w:r>
      <w:r w:rsidRPr="009342D6">
        <w:tab/>
        <w:t>For example, this means that a head company is treated for the purposes of this Division as if it had debt deductions based on the actual costs incurred by an Australian permanent establishment while it is treated as part of the head company because of this section.</w:t>
      </w:r>
    </w:p>
    <w:p w:rsidR="006E0072" w:rsidRPr="009342D6" w:rsidRDefault="006E0072" w:rsidP="006E0072">
      <w:pPr>
        <w:pStyle w:val="ActHead5"/>
      </w:pPr>
      <w:bookmarkStart w:id="306" w:name="_Toc454966032"/>
      <w:r w:rsidRPr="009342D6">
        <w:rPr>
          <w:rStyle w:val="CharSectno"/>
        </w:rPr>
        <w:t>820</w:t>
      </w:r>
      <w:r w:rsidR="009342D6">
        <w:rPr>
          <w:rStyle w:val="CharSectno"/>
        </w:rPr>
        <w:noBreakHyphen/>
      </w:r>
      <w:r w:rsidRPr="009342D6">
        <w:rPr>
          <w:rStyle w:val="CharSectno"/>
        </w:rPr>
        <w:t>605</w:t>
      </w:r>
      <w:r w:rsidRPr="009342D6">
        <w:t xml:space="preserve">  Effect on establishment entity if certain debt deductions disallowed</w:t>
      </w:r>
      <w:bookmarkEnd w:id="306"/>
    </w:p>
    <w:p w:rsidR="006E0072" w:rsidRPr="009342D6" w:rsidRDefault="006E0072" w:rsidP="006E0072">
      <w:pPr>
        <w:pStyle w:val="subsection"/>
      </w:pPr>
      <w:r w:rsidRPr="009342D6">
        <w:tab/>
      </w:r>
      <w:r w:rsidRPr="009342D6">
        <w:tab/>
        <w:t>If:</w:t>
      </w:r>
    </w:p>
    <w:p w:rsidR="006E0072" w:rsidRPr="009342D6" w:rsidRDefault="006E0072" w:rsidP="006E0072">
      <w:pPr>
        <w:pStyle w:val="paragraph"/>
      </w:pPr>
      <w:r w:rsidRPr="009342D6">
        <w:tab/>
        <w:t>(a)</w:t>
      </w:r>
      <w:r w:rsidRPr="009342D6">
        <w:tab/>
        <w:t xml:space="preserve">apart from this Division, a </w:t>
      </w:r>
      <w:r w:rsidR="009342D6" w:rsidRPr="009342D6">
        <w:rPr>
          <w:position w:val="6"/>
          <w:sz w:val="16"/>
        </w:rPr>
        <w:t>*</w:t>
      </w:r>
      <w:r w:rsidRPr="009342D6">
        <w:t>debt deduction would be a deduction of the establishment entity for an income year; and</w:t>
      </w:r>
    </w:p>
    <w:p w:rsidR="006E0072" w:rsidRPr="009342D6" w:rsidRDefault="006E0072" w:rsidP="006E0072">
      <w:pPr>
        <w:pStyle w:val="paragraph"/>
      </w:pPr>
      <w:r w:rsidRPr="009342D6">
        <w:tab/>
        <w:t>(b)</w:t>
      </w:r>
      <w:r w:rsidRPr="009342D6">
        <w:tab/>
        <w:t xml:space="preserve">this Division (as applying because of this Subdivision) disallows all or part of the deduction (treated as a deduction of the </w:t>
      </w:r>
      <w:r w:rsidR="009342D6" w:rsidRPr="009342D6">
        <w:rPr>
          <w:position w:val="6"/>
          <w:sz w:val="16"/>
        </w:rPr>
        <w:t>*</w:t>
      </w:r>
      <w:r w:rsidRPr="009342D6">
        <w:t>head company or single company);</w:t>
      </w:r>
    </w:p>
    <w:p w:rsidR="006E0072" w:rsidRPr="009342D6" w:rsidRDefault="006E0072" w:rsidP="006E0072">
      <w:pPr>
        <w:pStyle w:val="subsection2"/>
      </w:pPr>
      <w:r w:rsidRPr="009342D6">
        <w:t>this section disallows the deduction of the establishment entity, or that part of it, as appropriate.</w:t>
      </w:r>
    </w:p>
    <w:p w:rsidR="006E0072" w:rsidRPr="009342D6" w:rsidRDefault="006E0072" w:rsidP="006E0072">
      <w:pPr>
        <w:pStyle w:val="notetext"/>
      </w:pPr>
      <w:r w:rsidRPr="009342D6">
        <w:t>Note 1A:</w:t>
      </w:r>
      <w:r w:rsidRPr="009342D6">
        <w:tab/>
        <w:t>The disallowed amount also does not form part of the cost base of a CGT asset. See section</w:t>
      </w:r>
      <w:r w:rsidR="009342D6">
        <w:t> </w:t>
      </w:r>
      <w:r w:rsidRPr="009342D6">
        <w:t>110</w:t>
      </w:r>
      <w:r w:rsidR="009342D6">
        <w:noBreakHyphen/>
      </w:r>
      <w:r w:rsidRPr="009342D6">
        <w:t>54.</w:t>
      </w:r>
    </w:p>
    <w:p w:rsidR="006E0072" w:rsidRPr="009342D6" w:rsidRDefault="006E0072" w:rsidP="006E0072">
      <w:pPr>
        <w:pStyle w:val="notetext"/>
      </w:pPr>
      <w:r w:rsidRPr="009342D6">
        <w:t>Note 1:</w:t>
      </w:r>
      <w:r w:rsidRPr="009342D6">
        <w:tab/>
        <w:t>This Division does not disallow a debt deduction that the establishment entity incurs during the grouping period and that consists of a cost that is:</w:t>
      </w:r>
    </w:p>
    <w:p w:rsidR="006E0072" w:rsidRPr="009342D6" w:rsidRDefault="006E0072" w:rsidP="006E0072">
      <w:pPr>
        <w:pStyle w:val="notepara"/>
      </w:pPr>
      <w:r w:rsidRPr="009342D6">
        <w:t>•</w:t>
      </w:r>
      <w:r w:rsidRPr="009342D6">
        <w:tab/>
        <w:t>attributable to an Australian permanent establishment covered by the choice under section</w:t>
      </w:r>
      <w:r w:rsidR="009342D6">
        <w:t> </w:t>
      </w:r>
      <w:r w:rsidRPr="009342D6">
        <w:t>820</w:t>
      </w:r>
      <w:r w:rsidR="009342D6">
        <w:noBreakHyphen/>
      </w:r>
      <w:r w:rsidRPr="009342D6">
        <w:t>597 or 820</w:t>
      </w:r>
      <w:r w:rsidR="009342D6">
        <w:noBreakHyphen/>
      </w:r>
      <w:r w:rsidRPr="009342D6">
        <w:t>599; and</w:t>
      </w:r>
    </w:p>
    <w:p w:rsidR="006E0072" w:rsidRPr="009342D6" w:rsidRDefault="006E0072" w:rsidP="006E0072">
      <w:pPr>
        <w:pStyle w:val="notepara"/>
      </w:pPr>
      <w:r w:rsidRPr="009342D6">
        <w:t>•</w:t>
      </w:r>
      <w:r w:rsidRPr="009342D6">
        <w:tab/>
        <w:t>paid or owed to the head company or single company.</w:t>
      </w:r>
    </w:p>
    <w:p w:rsidR="006E0072" w:rsidRPr="009342D6" w:rsidRDefault="006E0072" w:rsidP="006E0072">
      <w:pPr>
        <w:pStyle w:val="notetext"/>
      </w:pPr>
      <w:r w:rsidRPr="009342D6">
        <w:tab/>
        <w:t>The cost is not a debt deduction of the head company or single company for the purposes of this Division as applying because of this Subdivision. This is because subsection</w:t>
      </w:r>
      <w:r w:rsidR="009342D6">
        <w:t> </w:t>
      </w:r>
      <w:r w:rsidRPr="009342D6">
        <w:t>820</w:t>
      </w:r>
      <w:r w:rsidR="009342D6">
        <w:noBreakHyphen/>
      </w:r>
      <w:r w:rsidRPr="009342D6">
        <w:t>603(3) or (4) treats the Australian permanent establishment as being part of the head company or single company, so the cost is treated as being paid or owed by the head company or single company to itself.</w:t>
      </w:r>
    </w:p>
    <w:p w:rsidR="006E0072" w:rsidRPr="009342D6" w:rsidRDefault="006E0072" w:rsidP="006E0072">
      <w:pPr>
        <w:pStyle w:val="notetext"/>
      </w:pPr>
      <w:r w:rsidRPr="009342D6">
        <w:tab/>
        <w:t>Because subsection</w:t>
      </w:r>
      <w:r w:rsidR="009342D6">
        <w:t> </w:t>
      </w:r>
      <w:r w:rsidRPr="009342D6">
        <w:t>820</w:t>
      </w:r>
      <w:r w:rsidR="009342D6">
        <w:noBreakHyphen/>
      </w:r>
      <w:r w:rsidRPr="009342D6">
        <w:t>603(3) or (4) also treats the Australian permanent establishment as not being part of the establishment entity, the cost is not a debt deduction of the establishment entity, so it is not disallowed by this Division as applying to the establishment entity.</w:t>
      </w:r>
    </w:p>
    <w:p w:rsidR="006E0072" w:rsidRPr="009342D6" w:rsidRDefault="006E0072" w:rsidP="006E0072">
      <w:pPr>
        <w:pStyle w:val="notetext"/>
      </w:pPr>
      <w:r w:rsidRPr="009342D6">
        <w:t>Note 2:</w:t>
      </w:r>
      <w:r w:rsidRPr="009342D6">
        <w:tab/>
        <w:t>This Division also does not disallow a debt deduction that the head company or single company incurs during the grouping period and that consists of a cost that is:</w:t>
      </w:r>
    </w:p>
    <w:p w:rsidR="006E0072" w:rsidRPr="009342D6" w:rsidRDefault="006E0072" w:rsidP="006E0072">
      <w:pPr>
        <w:pStyle w:val="notepara"/>
      </w:pPr>
      <w:r w:rsidRPr="009342D6">
        <w:t>•</w:t>
      </w:r>
      <w:r w:rsidRPr="009342D6">
        <w:tab/>
        <w:t>paid or owed to the establishment entity; and</w:t>
      </w:r>
    </w:p>
    <w:p w:rsidR="006E0072" w:rsidRPr="009342D6" w:rsidRDefault="006E0072" w:rsidP="006E0072">
      <w:pPr>
        <w:pStyle w:val="notepara"/>
      </w:pPr>
      <w:r w:rsidRPr="009342D6">
        <w:t>•</w:t>
      </w:r>
      <w:r w:rsidRPr="009342D6">
        <w:tab/>
        <w:t>is attributable to an Australian permanent establishment covered by the choice under section</w:t>
      </w:r>
      <w:r w:rsidR="009342D6">
        <w:t> </w:t>
      </w:r>
      <w:r w:rsidRPr="009342D6">
        <w:t>820</w:t>
      </w:r>
      <w:r w:rsidR="009342D6">
        <w:noBreakHyphen/>
      </w:r>
      <w:r w:rsidRPr="009342D6">
        <w:t>597 or 820</w:t>
      </w:r>
      <w:r w:rsidR="009342D6">
        <w:noBreakHyphen/>
      </w:r>
      <w:r w:rsidRPr="009342D6">
        <w:t>599.</w:t>
      </w:r>
    </w:p>
    <w:p w:rsidR="006E0072" w:rsidRPr="009342D6" w:rsidRDefault="006E0072" w:rsidP="006E0072">
      <w:pPr>
        <w:pStyle w:val="notetext"/>
        <w:keepNext/>
        <w:keepLines/>
      </w:pPr>
      <w:r w:rsidRPr="009342D6">
        <w:tab/>
        <w:t>The cost is not a debt deduction of the head company or single company for the purposes of this Division as applying because of this Subdivision. This is because subsection</w:t>
      </w:r>
      <w:r w:rsidR="009342D6">
        <w:t> </w:t>
      </w:r>
      <w:r w:rsidRPr="009342D6">
        <w:t>820</w:t>
      </w:r>
      <w:r w:rsidR="009342D6">
        <w:noBreakHyphen/>
      </w:r>
      <w:r w:rsidRPr="009342D6">
        <w:t>603(3) or (4) treats the Australian permanent establishment as being part of the head company or single company, so the cost is treated as being paid or owed by the head company or single company to itself.</w:t>
      </w:r>
    </w:p>
    <w:p w:rsidR="006E0072" w:rsidRPr="009342D6" w:rsidRDefault="006E0072" w:rsidP="006E0072">
      <w:pPr>
        <w:pStyle w:val="ActHead5"/>
      </w:pPr>
      <w:bookmarkStart w:id="307" w:name="_Toc454966033"/>
      <w:r w:rsidRPr="009342D6">
        <w:rPr>
          <w:rStyle w:val="CharSectno"/>
        </w:rPr>
        <w:t>820</w:t>
      </w:r>
      <w:r w:rsidR="009342D6">
        <w:rPr>
          <w:rStyle w:val="CharSectno"/>
        </w:rPr>
        <w:noBreakHyphen/>
      </w:r>
      <w:r w:rsidRPr="009342D6">
        <w:rPr>
          <w:rStyle w:val="CharSectno"/>
        </w:rPr>
        <w:t>607</w:t>
      </w:r>
      <w:r w:rsidRPr="009342D6">
        <w:t xml:space="preserve">  Effect on test periods under this Division</w:t>
      </w:r>
      <w:bookmarkEnd w:id="307"/>
    </w:p>
    <w:p w:rsidR="006E0072" w:rsidRPr="009342D6" w:rsidRDefault="006E0072" w:rsidP="006E0072">
      <w:pPr>
        <w:pStyle w:val="subsection"/>
      </w:pPr>
      <w:r w:rsidRPr="009342D6">
        <w:tab/>
      </w:r>
      <w:r w:rsidRPr="009342D6">
        <w:tab/>
        <w:t xml:space="preserve">If, apart from this section, this Division (except this Subdivision) would have a single application to the </w:t>
      </w:r>
      <w:r w:rsidR="009342D6" w:rsidRPr="009342D6">
        <w:rPr>
          <w:position w:val="6"/>
          <w:sz w:val="16"/>
        </w:rPr>
        <w:t>*</w:t>
      </w:r>
      <w:r w:rsidRPr="009342D6">
        <w:t xml:space="preserve">head company or single company, or to the establishment entity, in relation to a period (the </w:t>
      </w:r>
      <w:r w:rsidRPr="009342D6">
        <w:rPr>
          <w:b/>
          <w:i/>
        </w:rPr>
        <w:t>test period</w:t>
      </w:r>
      <w:r w:rsidRPr="009342D6">
        <w:t>) that:</w:t>
      </w:r>
    </w:p>
    <w:p w:rsidR="006E0072" w:rsidRPr="009342D6" w:rsidRDefault="006E0072" w:rsidP="006E0072">
      <w:pPr>
        <w:pStyle w:val="paragraph"/>
      </w:pPr>
      <w:r w:rsidRPr="009342D6">
        <w:tab/>
        <w:t>(a)</w:t>
      </w:r>
      <w:r w:rsidRPr="009342D6">
        <w:tab/>
        <w:t>is all or part of an income year of that entity; and</w:t>
      </w:r>
    </w:p>
    <w:p w:rsidR="006E0072" w:rsidRPr="009342D6" w:rsidRDefault="006E0072" w:rsidP="006E0072">
      <w:pPr>
        <w:pStyle w:val="paragraph"/>
      </w:pPr>
      <w:r w:rsidRPr="009342D6">
        <w:tab/>
        <w:t>(b)</w:t>
      </w:r>
      <w:r w:rsidRPr="009342D6">
        <w:tab/>
        <w:t>overlaps the grouping period;</w:t>
      </w:r>
    </w:p>
    <w:p w:rsidR="006E0072" w:rsidRPr="009342D6" w:rsidRDefault="006E0072" w:rsidP="006E0072">
      <w:pPr>
        <w:pStyle w:val="subsection2"/>
      </w:pPr>
      <w:r w:rsidRPr="009342D6">
        <w:t>this Division (except this section) is to have separate applications to that entity as follows:</w:t>
      </w:r>
    </w:p>
    <w:p w:rsidR="006E0072" w:rsidRPr="009342D6" w:rsidRDefault="006E0072" w:rsidP="006E0072">
      <w:pPr>
        <w:pStyle w:val="paragraph"/>
      </w:pPr>
      <w:r w:rsidRPr="009342D6">
        <w:tab/>
        <w:t>(c)</w:t>
      </w:r>
      <w:r w:rsidRPr="009342D6">
        <w:tab/>
        <w:t>a single application in relation to the period of overlap; and</w:t>
      </w:r>
    </w:p>
    <w:p w:rsidR="006E0072" w:rsidRPr="009342D6" w:rsidRDefault="006E0072" w:rsidP="006E0072">
      <w:pPr>
        <w:pStyle w:val="paragraph"/>
      </w:pPr>
      <w:r w:rsidRPr="009342D6">
        <w:tab/>
        <w:t>(d)</w:t>
      </w:r>
      <w:r w:rsidRPr="009342D6">
        <w:tab/>
        <w:t>a single application in relation to the part (if any) of the test period that is before the period of overlap; and</w:t>
      </w:r>
    </w:p>
    <w:p w:rsidR="006E0072" w:rsidRPr="009342D6" w:rsidRDefault="006E0072" w:rsidP="006E0072">
      <w:pPr>
        <w:pStyle w:val="paragraph"/>
      </w:pPr>
      <w:r w:rsidRPr="009342D6">
        <w:tab/>
        <w:t>(e)</w:t>
      </w:r>
      <w:r w:rsidRPr="009342D6">
        <w:tab/>
        <w:t>a single application in relation to the part (if any) of the test period that is after the period of overlap.</w:t>
      </w:r>
    </w:p>
    <w:p w:rsidR="006E0072" w:rsidRPr="009342D6" w:rsidRDefault="006E0072" w:rsidP="006E0072">
      <w:pPr>
        <w:pStyle w:val="ActHead5"/>
      </w:pPr>
      <w:bookmarkStart w:id="308" w:name="_Toc454966034"/>
      <w:r w:rsidRPr="009342D6">
        <w:rPr>
          <w:rStyle w:val="CharSectno"/>
        </w:rPr>
        <w:t>820</w:t>
      </w:r>
      <w:r w:rsidR="009342D6">
        <w:rPr>
          <w:rStyle w:val="CharSectno"/>
        </w:rPr>
        <w:noBreakHyphen/>
      </w:r>
      <w:r w:rsidRPr="009342D6">
        <w:rPr>
          <w:rStyle w:val="CharSectno"/>
        </w:rPr>
        <w:t>609</w:t>
      </w:r>
      <w:r w:rsidRPr="009342D6">
        <w:t xml:space="preserve">  Effect on classification of head company or single company</w:t>
      </w:r>
      <w:bookmarkEnd w:id="308"/>
    </w:p>
    <w:p w:rsidR="006E0072" w:rsidRPr="009342D6" w:rsidRDefault="006E0072" w:rsidP="006E0072">
      <w:pPr>
        <w:pStyle w:val="subsection"/>
      </w:pPr>
      <w:r w:rsidRPr="009342D6">
        <w:tab/>
        <w:t>(1)</w:t>
      </w:r>
      <w:r w:rsidRPr="009342D6">
        <w:tab/>
        <w:t xml:space="preserve">The </w:t>
      </w:r>
      <w:r w:rsidR="009342D6" w:rsidRPr="009342D6">
        <w:rPr>
          <w:position w:val="6"/>
          <w:sz w:val="16"/>
        </w:rPr>
        <w:t>*</w:t>
      </w:r>
      <w:r w:rsidRPr="009342D6">
        <w:t xml:space="preserve">head company or single company is an </w:t>
      </w:r>
      <w:r w:rsidRPr="009342D6">
        <w:rPr>
          <w:b/>
          <w:i/>
        </w:rPr>
        <w:t>outward investing entity (ADI)</w:t>
      </w:r>
      <w:r w:rsidRPr="009342D6">
        <w:t xml:space="preserve"> for a period (the </w:t>
      </w:r>
      <w:r w:rsidRPr="009342D6">
        <w:rPr>
          <w:b/>
          <w:i/>
        </w:rPr>
        <w:t>trial period</w:t>
      </w:r>
      <w:r w:rsidRPr="009342D6">
        <w:t>) that is all or part of the grouping period if:</w:t>
      </w:r>
    </w:p>
    <w:p w:rsidR="006E0072" w:rsidRPr="009342D6" w:rsidRDefault="006E0072" w:rsidP="006E0072">
      <w:pPr>
        <w:pStyle w:val="paragraph"/>
      </w:pPr>
      <w:r w:rsidRPr="009342D6">
        <w:tab/>
        <w:t>(a)</w:t>
      </w:r>
      <w:r w:rsidRPr="009342D6">
        <w:tab/>
        <w:t xml:space="preserve">apart from this Subdivision, the head company or single company would be an </w:t>
      </w:r>
      <w:r w:rsidR="009342D6" w:rsidRPr="009342D6">
        <w:rPr>
          <w:position w:val="6"/>
          <w:sz w:val="16"/>
        </w:rPr>
        <w:t>*</w:t>
      </w:r>
      <w:r w:rsidRPr="009342D6">
        <w:t>outward investing entity (ADI) for the trial period; or</w:t>
      </w:r>
    </w:p>
    <w:p w:rsidR="006E0072" w:rsidRPr="009342D6" w:rsidRDefault="006E0072" w:rsidP="006E0072">
      <w:pPr>
        <w:pStyle w:val="paragraph"/>
      </w:pPr>
      <w:r w:rsidRPr="009342D6">
        <w:tab/>
        <w:t>(b)</w:t>
      </w:r>
      <w:r w:rsidRPr="009342D6">
        <w:tab/>
        <w:t>apart from this Subdivision, the head company or single company would be:</w:t>
      </w:r>
    </w:p>
    <w:p w:rsidR="006E0072" w:rsidRPr="009342D6" w:rsidRDefault="006E0072" w:rsidP="006E0072">
      <w:pPr>
        <w:pStyle w:val="paragraphsub"/>
      </w:pPr>
      <w:r w:rsidRPr="009342D6">
        <w:tab/>
        <w:t>(i)</w:t>
      </w:r>
      <w:r w:rsidRPr="009342D6">
        <w:tab/>
        <w:t xml:space="preserve">an </w:t>
      </w:r>
      <w:r w:rsidR="009342D6" w:rsidRPr="009342D6">
        <w:rPr>
          <w:position w:val="6"/>
          <w:sz w:val="16"/>
        </w:rPr>
        <w:t>*</w:t>
      </w:r>
      <w:r w:rsidRPr="009342D6">
        <w:t>outward investing entity (non</w:t>
      </w:r>
      <w:r w:rsidR="009342D6">
        <w:noBreakHyphen/>
      </w:r>
      <w:r w:rsidRPr="009342D6">
        <w:t xml:space="preserve">ADI) and an </w:t>
      </w:r>
      <w:r w:rsidR="009342D6" w:rsidRPr="009342D6">
        <w:rPr>
          <w:position w:val="6"/>
          <w:sz w:val="16"/>
        </w:rPr>
        <w:t>*</w:t>
      </w:r>
      <w:r w:rsidRPr="009342D6">
        <w:t>outward investor (financial) for the trial period; or</w:t>
      </w:r>
    </w:p>
    <w:p w:rsidR="006E0072" w:rsidRPr="009342D6" w:rsidRDefault="006E0072" w:rsidP="006E0072">
      <w:pPr>
        <w:pStyle w:val="paragraphsub"/>
      </w:pPr>
      <w:r w:rsidRPr="009342D6">
        <w:tab/>
        <w:t>(ii)</w:t>
      </w:r>
      <w:r w:rsidRPr="009342D6">
        <w:tab/>
        <w:t xml:space="preserve">an </w:t>
      </w:r>
      <w:r w:rsidR="009342D6" w:rsidRPr="009342D6">
        <w:rPr>
          <w:position w:val="6"/>
          <w:sz w:val="16"/>
        </w:rPr>
        <w:t>*</w:t>
      </w:r>
      <w:r w:rsidRPr="009342D6">
        <w:t>outward investing entity (non</w:t>
      </w:r>
      <w:r w:rsidR="009342D6">
        <w:noBreakHyphen/>
      </w:r>
      <w:r w:rsidRPr="009342D6">
        <w:t xml:space="preserve">ADI) and an </w:t>
      </w:r>
      <w:r w:rsidR="009342D6" w:rsidRPr="009342D6">
        <w:rPr>
          <w:position w:val="6"/>
          <w:sz w:val="16"/>
        </w:rPr>
        <w:t>*</w:t>
      </w:r>
      <w:r w:rsidRPr="009342D6">
        <w:t>outward investor (general) for the trial period;</w:t>
      </w:r>
    </w:p>
    <w:p w:rsidR="006E0072" w:rsidRPr="009342D6" w:rsidRDefault="006E0072" w:rsidP="006E0072">
      <w:pPr>
        <w:pStyle w:val="paragraph"/>
      </w:pPr>
      <w:r w:rsidRPr="009342D6">
        <w:tab/>
      </w:r>
      <w:r w:rsidRPr="009342D6">
        <w:tab/>
        <w:t xml:space="preserve">and at least one of the </w:t>
      </w:r>
      <w:r w:rsidR="009342D6" w:rsidRPr="009342D6">
        <w:rPr>
          <w:position w:val="6"/>
          <w:sz w:val="16"/>
        </w:rPr>
        <w:t>*</w:t>
      </w:r>
      <w:r w:rsidRPr="009342D6">
        <w:t xml:space="preserve">Australian permanent establishments is a </w:t>
      </w:r>
      <w:r w:rsidR="009342D6" w:rsidRPr="009342D6">
        <w:rPr>
          <w:position w:val="6"/>
          <w:sz w:val="16"/>
        </w:rPr>
        <w:t>*</w:t>
      </w:r>
      <w:r w:rsidRPr="009342D6">
        <w:t xml:space="preserve">permanent establishment through which a </w:t>
      </w:r>
      <w:r w:rsidR="009342D6" w:rsidRPr="009342D6">
        <w:rPr>
          <w:position w:val="6"/>
          <w:sz w:val="16"/>
        </w:rPr>
        <w:t>*</w:t>
      </w:r>
      <w:r w:rsidRPr="009342D6">
        <w:t xml:space="preserve">foreign bank carries on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head company is also an </w:t>
      </w:r>
      <w:r w:rsidRPr="009342D6">
        <w:rPr>
          <w:b/>
          <w:i/>
        </w:rPr>
        <w:t>outward investing entity (ADI)</w:t>
      </w:r>
      <w:r w:rsidRPr="009342D6">
        <w:t xml:space="preserve"> for the trial period if, apart from this Subdivision:</w:t>
      </w:r>
    </w:p>
    <w:p w:rsidR="006E0072" w:rsidRPr="009342D6" w:rsidRDefault="006E0072" w:rsidP="006E0072">
      <w:pPr>
        <w:pStyle w:val="paragraph"/>
      </w:pPr>
      <w:r w:rsidRPr="009342D6">
        <w:tab/>
        <w:t>(a)</w:t>
      </w:r>
      <w:r w:rsidRPr="009342D6">
        <w:tab/>
        <w:t>section</w:t>
      </w:r>
      <w:r w:rsidR="009342D6">
        <w:t> </w:t>
      </w:r>
      <w:r w:rsidRPr="009342D6">
        <w:t>820</w:t>
      </w:r>
      <w:r w:rsidR="009342D6">
        <w:noBreakHyphen/>
      </w:r>
      <w:r w:rsidRPr="009342D6">
        <w:t xml:space="preserve">585 would prevent the disallowance of a </w:t>
      </w:r>
      <w:r w:rsidR="009342D6" w:rsidRPr="009342D6">
        <w:rPr>
          <w:position w:val="6"/>
          <w:sz w:val="16"/>
        </w:rPr>
        <w:t>*</w:t>
      </w:r>
      <w:r w:rsidRPr="009342D6">
        <w:t>debt deduction for the income year including the trial period; or</w:t>
      </w:r>
    </w:p>
    <w:p w:rsidR="006E0072" w:rsidRPr="009342D6" w:rsidRDefault="006E0072" w:rsidP="006E0072">
      <w:pPr>
        <w:pStyle w:val="paragraph"/>
      </w:pPr>
      <w:r w:rsidRPr="009342D6">
        <w:tab/>
        <w:t>(b)</w:t>
      </w:r>
      <w:r w:rsidRPr="009342D6">
        <w:tab/>
        <w:t>section</w:t>
      </w:r>
      <w:r w:rsidR="009342D6">
        <w:t> </w:t>
      </w:r>
      <w:r w:rsidRPr="009342D6">
        <w:t>820</w:t>
      </w:r>
      <w:r w:rsidR="009342D6">
        <w:noBreakHyphen/>
      </w:r>
      <w:r w:rsidRPr="009342D6">
        <w:t>587 would apply Subdivision</w:t>
      </w:r>
      <w:r w:rsidR="009342D6">
        <w:t> </w:t>
      </w:r>
      <w:r w:rsidRPr="009342D6">
        <w:t>820</w:t>
      </w:r>
      <w:r w:rsidR="009342D6">
        <w:noBreakHyphen/>
      </w:r>
      <w:r w:rsidRPr="009342D6">
        <w:t xml:space="preserve">D to the head company as if it were an </w:t>
      </w:r>
      <w:r w:rsidR="009342D6" w:rsidRPr="009342D6">
        <w:rPr>
          <w:position w:val="6"/>
          <w:sz w:val="16"/>
        </w:rPr>
        <w:t>*</w:t>
      </w:r>
      <w:r w:rsidRPr="009342D6">
        <w:t>outward investing entity (ADI) for the trial period.</w:t>
      </w:r>
    </w:p>
    <w:p w:rsidR="006E0072" w:rsidRPr="009342D6" w:rsidRDefault="006E0072" w:rsidP="006E0072">
      <w:pPr>
        <w:pStyle w:val="subsection"/>
      </w:pPr>
      <w:r w:rsidRPr="009342D6">
        <w:tab/>
        <w:t>(3)</w:t>
      </w:r>
      <w:r w:rsidRPr="009342D6">
        <w:tab/>
        <w:t xml:space="preserve">The single company is also an </w:t>
      </w:r>
      <w:r w:rsidRPr="009342D6">
        <w:rPr>
          <w:b/>
          <w:i/>
        </w:rPr>
        <w:t>outward investing entity (ADI)</w:t>
      </w:r>
      <w:r w:rsidRPr="009342D6">
        <w:t xml:space="preserve"> for the trial period if it is both a </w:t>
      </w:r>
      <w:r w:rsidR="009342D6" w:rsidRPr="009342D6">
        <w:rPr>
          <w:position w:val="6"/>
          <w:sz w:val="16"/>
        </w:rPr>
        <w:t>*</w:t>
      </w:r>
      <w:r w:rsidRPr="009342D6">
        <w:t xml:space="preserve">foreign controlled Australian company and an </w:t>
      </w:r>
      <w:r w:rsidR="009342D6" w:rsidRPr="009342D6">
        <w:rPr>
          <w:position w:val="6"/>
          <w:sz w:val="16"/>
        </w:rPr>
        <w:t>*</w:t>
      </w:r>
      <w:r w:rsidRPr="009342D6">
        <w:t>ADI for that period.</w:t>
      </w:r>
    </w:p>
    <w:p w:rsidR="006E0072" w:rsidRPr="009342D6" w:rsidRDefault="006E0072" w:rsidP="006E0072">
      <w:pPr>
        <w:pStyle w:val="subsection"/>
      </w:pPr>
      <w:r w:rsidRPr="009342D6">
        <w:tab/>
        <w:t>(4)</w:t>
      </w:r>
      <w:r w:rsidRPr="009342D6">
        <w:tab/>
        <w:t xml:space="preserve">The </w:t>
      </w:r>
      <w:r w:rsidR="009342D6" w:rsidRPr="009342D6">
        <w:rPr>
          <w:position w:val="6"/>
          <w:sz w:val="16"/>
        </w:rPr>
        <w:t>*</w:t>
      </w:r>
      <w:r w:rsidRPr="009342D6">
        <w:t xml:space="preserve">head company or single company is an </w:t>
      </w:r>
      <w:r w:rsidRPr="009342D6">
        <w:rPr>
          <w:b/>
          <w:i/>
        </w:rPr>
        <w:t>inward investing entity (ADI)</w:t>
      </w:r>
      <w:r w:rsidRPr="009342D6">
        <w:t xml:space="preserve"> for the trial period if:</w:t>
      </w:r>
    </w:p>
    <w:p w:rsidR="006E0072" w:rsidRPr="009342D6" w:rsidRDefault="006E0072" w:rsidP="006E0072">
      <w:pPr>
        <w:pStyle w:val="paragraph"/>
      </w:pPr>
      <w:r w:rsidRPr="009342D6">
        <w:tab/>
        <w:t>(a)</w:t>
      </w:r>
      <w:r w:rsidRPr="009342D6">
        <w:tab/>
        <w:t xml:space="preserve">apart from this Subdivision, it would be an </w:t>
      </w:r>
      <w:r w:rsidR="009342D6" w:rsidRPr="009342D6">
        <w:rPr>
          <w:position w:val="6"/>
          <w:sz w:val="16"/>
        </w:rPr>
        <w:t>*</w:t>
      </w:r>
      <w:r w:rsidRPr="009342D6">
        <w:t xml:space="preserve">inward investment vehicle (general) or an </w:t>
      </w:r>
      <w:r w:rsidR="009342D6" w:rsidRPr="009342D6">
        <w:rPr>
          <w:position w:val="6"/>
          <w:sz w:val="16"/>
        </w:rPr>
        <w:t>*</w:t>
      </w:r>
      <w:r w:rsidRPr="009342D6">
        <w:t xml:space="preserve">inward investment vehicle (financial), and not an </w:t>
      </w:r>
      <w:r w:rsidR="009342D6" w:rsidRPr="009342D6">
        <w:rPr>
          <w:position w:val="6"/>
          <w:sz w:val="16"/>
        </w:rPr>
        <w:t>*</w:t>
      </w:r>
      <w:r w:rsidRPr="009342D6">
        <w:t xml:space="preserve">outward investor (general) or an </w:t>
      </w:r>
      <w:r w:rsidR="009342D6" w:rsidRPr="009342D6">
        <w:rPr>
          <w:position w:val="6"/>
          <w:sz w:val="16"/>
        </w:rPr>
        <w:t>*</w:t>
      </w:r>
      <w:r w:rsidRPr="009342D6">
        <w:t>outward investor (financial), for the trial period; and</w:t>
      </w:r>
    </w:p>
    <w:p w:rsidR="006E0072" w:rsidRPr="009342D6" w:rsidRDefault="006E0072" w:rsidP="006E0072">
      <w:pPr>
        <w:pStyle w:val="paragraph"/>
      </w:pPr>
      <w:r w:rsidRPr="009342D6">
        <w:tab/>
        <w:t>(b)</w:t>
      </w:r>
      <w:r w:rsidRPr="009342D6">
        <w:tab/>
        <w:t xml:space="preserve">at least one of the </w:t>
      </w:r>
      <w:r w:rsidR="009342D6" w:rsidRPr="009342D6">
        <w:rPr>
          <w:position w:val="6"/>
          <w:sz w:val="16"/>
        </w:rPr>
        <w:t>*</w:t>
      </w:r>
      <w:r w:rsidRPr="009342D6">
        <w:t xml:space="preserve">Australian permanent establishments is a </w:t>
      </w:r>
      <w:r w:rsidR="009342D6" w:rsidRPr="009342D6">
        <w:rPr>
          <w:position w:val="6"/>
          <w:sz w:val="16"/>
        </w:rPr>
        <w:t>*</w:t>
      </w:r>
      <w:r w:rsidRPr="009342D6">
        <w:t xml:space="preserve">permanent establishment through which a </w:t>
      </w:r>
      <w:r w:rsidR="009342D6" w:rsidRPr="009342D6">
        <w:rPr>
          <w:position w:val="6"/>
          <w:sz w:val="16"/>
        </w:rPr>
        <w:t>*</w:t>
      </w:r>
      <w:r w:rsidRPr="009342D6">
        <w:t xml:space="preserve">foreign bank carries on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
      </w:pPr>
      <w:r w:rsidRPr="009342D6">
        <w:tab/>
        <w:t>(5)</w:t>
      </w:r>
      <w:r w:rsidRPr="009342D6">
        <w:tab/>
        <w:t xml:space="preserve">The </w:t>
      </w:r>
      <w:r w:rsidR="009342D6" w:rsidRPr="009342D6">
        <w:rPr>
          <w:position w:val="6"/>
          <w:sz w:val="16"/>
        </w:rPr>
        <w:t>*</w:t>
      </w:r>
      <w:r w:rsidRPr="009342D6">
        <w:t xml:space="preserve">head company or single company is an </w:t>
      </w:r>
      <w:r w:rsidRPr="009342D6">
        <w:rPr>
          <w:b/>
          <w:i/>
        </w:rPr>
        <w:t>outward investing entity (non</w:t>
      </w:r>
      <w:r w:rsidR="009342D6">
        <w:rPr>
          <w:b/>
          <w:i/>
        </w:rPr>
        <w:noBreakHyphen/>
      </w:r>
      <w:r w:rsidRPr="009342D6">
        <w:rPr>
          <w:b/>
          <w:i/>
        </w:rPr>
        <w:t>ADI)</w:t>
      </w:r>
      <w:r w:rsidRPr="009342D6">
        <w:t xml:space="preserve"> and an </w:t>
      </w:r>
      <w:r w:rsidRPr="009342D6">
        <w:rPr>
          <w:b/>
          <w:i/>
        </w:rPr>
        <w:t>outward investor (financial)</w:t>
      </w:r>
      <w:r w:rsidRPr="009342D6">
        <w:t xml:space="preserve"> for the trial period if, apart from this Subdivision, it would be an </w:t>
      </w:r>
      <w:r w:rsidR="009342D6" w:rsidRPr="009342D6">
        <w:rPr>
          <w:position w:val="6"/>
          <w:sz w:val="16"/>
        </w:rPr>
        <w:t>*</w:t>
      </w:r>
      <w:r w:rsidRPr="009342D6">
        <w:t>outward investing entity (non</w:t>
      </w:r>
      <w:r w:rsidR="009342D6">
        <w:noBreakHyphen/>
      </w:r>
      <w:r w:rsidRPr="009342D6">
        <w:t>ADI) and:</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outward investor (financial);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outward investor (general);</w:t>
      </w:r>
    </w:p>
    <w:p w:rsidR="006E0072" w:rsidRPr="009342D6" w:rsidRDefault="006E0072" w:rsidP="006E0072">
      <w:pPr>
        <w:pStyle w:val="subsection2"/>
      </w:pPr>
      <w:r w:rsidRPr="009342D6">
        <w:t>for that period, and:</w:t>
      </w:r>
    </w:p>
    <w:p w:rsidR="006E0072" w:rsidRPr="009342D6" w:rsidRDefault="006E0072" w:rsidP="006E0072">
      <w:pPr>
        <w:pStyle w:val="paragraph"/>
      </w:pPr>
      <w:r w:rsidRPr="009342D6">
        <w:tab/>
        <w:t>(c)</w:t>
      </w:r>
      <w:r w:rsidRPr="009342D6">
        <w:tab/>
        <w:t xml:space="preserve">at least one of the </w:t>
      </w:r>
      <w:r w:rsidR="009342D6" w:rsidRPr="009342D6">
        <w:rPr>
          <w:position w:val="6"/>
          <w:sz w:val="16"/>
        </w:rPr>
        <w:t>*</w:t>
      </w:r>
      <w:r w:rsidRPr="009342D6">
        <w:t xml:space="preserve">Australian permanent establishments is a </w:t>
      </w:r>
      <w:r w:rsidR="009342D6" w:rsidRPr="009342D6">
        <w:rPr>
          <w:position w:val="6"/>
          <w:sz w:val="16"/>
        </w:rPr>
        <w:t>*</w:t>
      </w:r>
      <w:r w:rsidRPr="009342D6">
        <w:t xml:space="preserve">permanent establishment of a </w:t>
      </w:r>
      <w:r w:rsidR="009342D6" w:rsidRPr="009342D6">
        <w:rPr>
          <w:position w:val="6"/>
          <w:sz w:val="16"/>
        </w:rPr>
        <w:t>*</w:t>
      </w:r>
      <w:r w:rsidRPr="009342D6">
        <w:t xml:space="preserve">foreign entity that is a </w:t>
      </w:r>
      <w:r w:rsidR="009342D6" w:rsidRPr="009342D6">
        <w:rPr>
          <w:position w:val="6"/>
          <w:sz w:val="16"/>
        </w:rPr>
        <w:t>*</w:t>
      </w:r>
      <w:r w:rsidRPr="009342D6">
        <w:t>financial entity; and</w:t>
      </w:r>
    </w:p>
    <w:p w:rsidR="006E0072" w:rsidRPr="009342D6" w:rsidRDefault="006E0072" w:rsidP="006E0072">
      <w:pPr>
        <w:pStyle w:val="paragraph"/>
      </w:pPr>
      <w:r w:rsidRPr="009342D6">
        <w:tab/>
        <w:t>(d)</w:t>
      </w:r>
      <w:r w:rsidRPr="009342D6">
        <w:tab/>
        <w:t xml:space="preserve">none of the Australian permanent establishments is a permanent establishment through which a </w:t>
      </w:r>
      <w:r w:rsidR="009342D6" w:rsidRPr="009342D6">
        <w:rPr>
          <w:position w:val="6"/>
          <w:sz w:val="16"/>
        </w:rPr>
        <w:t>*</w:t>
      </w:r>
      <w:r w:rsidRPr="009342D6">
        <w:t xml:space="preserve">foreign bank carries on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
      </w:pPr>
      <w:r w:rsidRPr="009342D6">
        <w:tab/>
        <w:t>(6)</w:t>
      </w:r>
      <w:r w:rsidRPr="009342D6">
        <w:tab/>
        <w:t xml:space="preserve">The </w:t>
      </w:r>
      <w:r w:rsidR="009342D6" w:rsidRPr="009342D6">
        <w:rPr>
          <w:position w:val="6"/>
          <w:sz w:val="16"/>
        </w:rPr>
        <w:t>*</w:t>
      </w:r>
      <w:r w:rsidRPr="009342D6">
        <w:t xml:space="preserve">head company or single company is an </w:t>
      </w:r>
      <w:r w:rsidRPr="009342D6">
        <w:rPr>
          <w:b/>
          <w:i/>
        </w:rPr>
        <w:t>inward investing entity (non</w:t>
      </w:r>
      <w:r w:rsidR="009342D6">
        <w:rPr>
          <w:b/>
          <w:i/>
        </w:rPr>
        <w:noBreakHyphen/>
      </w:r>
      <w:r w:rsidRPr="009342D6">
        <w:rPr>
          <w:b/>
          <w:i/>
        </w:rPr>
        <w:t>ADI)</w:t>
      </w:r>
      <w:r w:rsidRPr="009342D6">
        <w:t xml:space="preserve"> and an </w:t>
      </w:r>
      <w:r w:rsidRPr="009342D6">
        <w:rPr>
          <w:b/>
          <w:i/>
        </w:rPr>
        <w:t>inward investment vehicle (financial)</w:t>
      </w:r>
      <w:r w:rsidRPr="009342D6">
        <w:t xml:space="preserve"> for the trial period if, apart from this Subdivision, it would be an </w:t>
      </w:r>
      <w:r w:rsidR="009342D6" w:rsidRPr="009342D6">
        <w:rPr>
          <w:position w:val="6"/>
          <w:sz w:val="16"/>
        </w:rPr>
        <w:t>*</w:t>
      </w:r>
      <w:r w:rsidRPr="009342D6">
        <w:t>inward investing entity (non</w:t>
      </w:r>
      <w:r w:rsidR="009342D6">
        <w:noBreakHyphen/>
      </w:r>
      <w:r w:rsidRPr="009342D6">
        <w:t>ADI) and:</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inward investment vehicle (financial);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inward investment vehicle (general);</w:t>
      </w:r>
    </w:p>
    <w:p w:rsidR="006E0072" w:rsidRPr="009342D6" w:rsidRDefault="006E0072" w:rsidP="006E0072">
      <w:pPr>
        <w:pStyle w:val="subsection2"/>
      </w:pPr>
      <w:r w:rsidRPr="009342D6">
        <w:t xml:space="preserve">for that period and not an </w:t>
      </w:r>
      <w:r w:rsidR="009342D6" w:rsidRPr="009342D6">
        <w:rPr>
          <w:position w:val="6"/>
          <w:sz w:val="16"/>
        </w:rPr>
        <w:t>*</w:t>
      </w:r>
      <w:r w:rsidRPr="009342D6">
        <w:t xml:space="preserve">outward investor (general) or an </w:t>
      </w:r>
      <w:r w:rsidR="009342D6" w:rsidRPr="009342D6">
        <w:rPr>
          <w:position w:val="6"/>
          <w:sz w:val="16"/>
        </w:rPr>
        <w:t>*</w:t>
      </w:r>
      <w:r w:rsidRPr="009342D6">
        <w:t>outward investor (financial) for that period and:</w:t>
      </w:r>
    </w:p>
    <w:p w:rsidR="006E0072" w:rsidRPr="009342D6" w:rsidRDefault="006E0072" w:rsidP="006E0072">
      <w:pPr>
        <w:pStyle w:val="paragraph"/>
      </w:pPr>
      <w:r w:rsidRPr="009342D6">
        <w:tab/>
        <w:t>(c)</w:t>
      </w:r>
      <w:r w:rsidRPr="009342D6">
        <w:tab/>
        <w:t xml:space="preserve">at least one of the </w:t>
      </w:r>
      <w:r w:rsidR="009342D6" w:rsidRPr="009342D6">
        <w:rPr>
          <w:position w:val="6"/>
          <w:sz w:val="16"/>
        </w:rPr>
        <w:t>*</w:t>
      </w:r>
      <w:r w:rsidRPr="009342D6">
        <w:t xml:space="preserve">Australian permanent establishments is a </w:t>
      </w:r>
      <w:r w:rsidR="009342D6" w:rsidRPr="009342D6">
        <w:rPr>
          <w:position w:val="6"/>
          <w:sz w:val="16"/>
        </w:rPr>
        <w:t>*</w:t>
      </w:r>
      <w:r w:rsidRPr="009342D6">
        <w:t xml:space="preserve">permanent establishment of a </w:t>
      </w:r>
      <w:r w:rsidR="009342D6" w:rsidRPr="009342D6">
        <w:rPr>
          <w:position w:val="6"/>
          <w:sz w:val="16"/>
        </w:rPr>
        <w:t>*</w:t>
      </w:r>
      <w:r w:rsidRPr="009342D6">
        <w:t xml:space="preserve">foreign entity that is a </w:t>
      </w:r>
      <w:r w:rsidR="009342D6" w:rsidRPr="009342D6">
        <w:rPr>
          <w:position w:val="6"/>
          <w:sz w:val="16"/>
        </w:rPr>
        <w:t>*</w:t>
      </w:r>
      <w:r w:rsidRPr="009342D6">
        <w:t>financial entity; and</w:t>
      </w:r>
    </w:p>
    <w:p w:rsidR="006E0072" w:rsidRPr="009342D6" w:rsidRDefault="006E0072" w:rsidP="006E0072">
      <w:pPr>
        <w:pStyle w:val="paragraph"/>
      </w:pPr>
      <w:r w:rsidRPr="009342D6">
        <w:tab/>
        <w:t>(d)</w:t>
      </w:r>
      <w:r w:rsidRPr="009342D6">
        <w:tab/>
        <w:t xml:space="preserve">none of the Australian permanent establishments is a permanent establishment through which a </w:t>
      </w:r>
      <w:r w:rsidR="009342D6" w:rsidRPr="009342D6">
        <w:rPr>
          <w:position w:val="6"/>
          <w:sz w:val="16"/>
        </w:rPr>
        <w:t>*</w:t>
      </w:r>
      <w:r w:rsidRPr="009342D6">
        <w:t xml:space="preserve">foreign bank carries on banking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
      </w:pPr>
      <w:r w:rsidRPr="009342D6">
        <w:tab/>
        <w:t>(7)</w:t>
      </w:r>
      <w:r w:rsidRPr="009342D6">
        <w:tab/>
        <w:t>This section has effect despite any other provision of this Division, except Subdivision</w:t>
      </w:r>
      <w:r w:rsidR="009342D6">
        <w:t> </w:t>
      </w:r>
      <w:r w:rsidRPr="009342D6">
        <w:t>820</w:t>
      </w:r>
      <w:r w:rsidR="009342D6">
        <w:noBreakHyphen/>
      </w:r>
      <w:r w:rsidRPr="009342D6">
        <w:t>EA and section</w:t>
      </w:r>
      <w:r w:rsidR="009342D6">
        <w:t> </w:t>
      </w:r>
      <w:r w:rsidRPr="009342D6">
        <w:t>820</w:t>
      </w:r>
      <w:r w:rsidR="009342D6">
        <w:noBreakHyphen/>
      </w:r>
      <w:r w:rsidRPr="009342D6">
        <w:t>610.</w:t>
      </w:r>
    </w:p>
    <w:p w:rsidR="006E0072" w:rsidRPr="009342D6" w:rsidRDefault="006E0072" w:rsidP="006E0072">
      <w:pPr>
        <w:pStyle w:val="notetext"/>
      </w:pPr>
      <w:r w:rsidRPr="009342D6">
        <w:t>Note:</w:t>
      </w:r>
      <w:r w:rsidRPr="009342D6">
        <w:tab/>
        <w:t>If the head company or single company is an outward investor (financial) or inward investment vehicle (financial) under this section and satisfies subsection</w:t>
      </w:r>
      <w:r w:rsidR="009342D6">
        <w:t> </w:t>
      </w:r>
      <w:r w:rsidRPr="009342D6">
        <w:t>820</w:t>
      </w:r>
      <w:r w:rsidR="009342D6">
        <w:noBreakHyphen/>
      </w:r>
      <w:r w:rsidRPr="009342D6">
        <w:t>430(5), it may choose under Subdivision</w:t>
      </w:r>
      <w:r w:rsidR="009342D6">
        <w:t> </w:t>
      </w:r>
      <w:r w:rsidRPr="009342D6">
        <w:t>820</w:t>
      </w:r>
      <w:r w:rsidR="009342D6">
        <w:noBreakHyphen/>
      </w:r>
      <w:r w:rsidRPr="009342D6">
        <w:t>EA to be treated as an outward investing entity (ADI). Section</w:t>
      </w:r>
      <w:r w:rsidR="009342D6">
        <w:t> </w:t>
      </w:r>
      <w:r w:rsidRPr="009342D6">
        <w:t>820</w:t>
      </w:r>
      <w:r w:rsidR="009342D6">
        <w:noBreakHyphen/>
      </w:r>
      <w:r w:rsidRPr="009342D6">
        <w:t>603 affects whether the company satisfies that subsection, by treating as part of the company each relevant foreign financial entity’s Australian permanent establishment.</w:t>
      </w:r>
    </w:p>
    <w:p w:rsidR="006E0072" w:rsidRPr="009342D6" w:rsidRDefault="006E0072" w:rsidP="006E0072">
      <w:pPr>
        <w:pStyle w:val="ActHead5"/>
      </w:pPr>
      <w:bookmarkStart w:id="309" w:name="_Toc454966035"/>
      <w:r w:rsidRPr="009342D6">
        <w:rPr>
          <w:rStyle w:val="CharSectno"/>
        </w:rPr>
        <w:t>820</w:t>
      </w:r>
      <w:r w:rsidR="009342D6">
        <w:rPr>
          <w:rStyle w:val="CharSectno"/>
        </w:rPr>
        <w:noBreakHyphen/>
      </w:r>
      <w:r w:rsidRPr="009342D6">
        <w:rPr>
          <w:rStyle w:val="CharSectno"/>
        </w:rPr>
        <w:t>610</w:t>
      </w:r>
      <w:r w:rsidRPr="009342D6">
        <w:t xml:space="preserve">  Choice not to be outward investing entity (ADI) or inward investing entity (ADI)</w:t>
      </w:r>
      <w:bookmarkEnd w:id="309"/>
    </w:p>
    <w:p w:rsidR="006E0072" w:rsidRPr="009342D6" w:rsidRDefault="006E0072" w:rsidP="006E0072">
      <w:pPr>
        <w:pStyle w:val="subsection"/>
      </w:pPr>
      <w:r w:rsidRPr="009342D6">
        <w:tab/>
        <w:t>(1)</w:t>
      </w:r>
      <w:r w:rsidRPr="009342D6">
        <w:tab/>
        <w:t>This section applies if:</w:t>
      </w:r>
    </w:p>
    <w:p w:rsidR="006E0072" w:rsidRPr="009342D6" w:rsidRDefault="006E0072" w:rsidP="006E0072">
      <w:pPr>
        <w:pStyle w:val="paragraph"/>
      </w:pPr>
      <w:r w:rsidRPr="009342D6">
        <w:tab/>
        <w:t>(a)</w:t>
      </w:r>
      <w:r w:rsidRPr="009342D6">
        <w:tab/>
        <w:t xml:space="preserve">apart from this section, the </w:t>
      </w:r>
      <w:r w:rsidR="009342D6" w:rsidRPr="009342D6">
        <w:rPr>
          <w:position w:val="6"/>
          <w:sz w:val="16"/>
        </w:rPr>
        <w:t>*</w:t>
      </w:r>
      <w:r w:rsidRPr="009342D6">
        <w:t>head company or single company would, under section</w:t>
      </w:r>
      <w:r w:rsidR="009342D6">
        <w:t> </w:t>
      </w:r>
      <w:r w:rsidRPr="009342D6">
        <w:t>820</w:t>
      </w:r>
      <w:r w:rsidR="009342D6">
        <w:noBreakHyphen/>
      </w:r>
      <w:r w:rsidRPr="009342D6">
        <w:t xml:space="preserve">609, be an </w:t>
      </w:r>
      <w:r w:rsidR="009342D6" w:rsidRPr="009342D6">
        <w:rPr>
          <w:position w:val="6"/>
          <w:sz w:val="16"/>
        </w:rPr>
        <w:t>*</w:t>
      </w:r>
      <w:r w:rsidRPr="009342D6">
        <w:t xml:space="preserve">outward investing entity (ADI) or an </w:t>
      </w:r>
      <w:r w:rsidR="009342D6" w:rsidRPr="009342D6">
        <w:rPr>
          <w:position w:val="6"/>
          <w:sz w:val="16"/>
        </w:rPr>
        <w:t>*</w:t>
      </w:r>
      <w:r w:rsidRPr="009342D6">
        <w:t>inward investing entity (ADI) for the trial period; and</w:t>
      </w:r>
    </w:p>
    <w:p w:rsidR="006E0072" w:rsidRPr="009342D6" w:rsidRDefault="006E0072" w:rsidP="006E0072">
      <w:pPr>
        <w:pStyle w:val="paragraph"/>
      </w:pPr>
      <w:r w:rsidRPr="009342D6">
        <w:tab/>
        <w:t>(b)</w:t>
      </w:r>
      <w:r w:rsidRPr="009342D6">
        <w:tab/>
        <w:t xml:space="preserve">at all times in the trial period, each of the following entities that is an </w:t>
      </w:r>
      <w:r w:rsidR="009342D6" w:rsidRPr="009342D6">
        <w:rPr>
          <w:position w:val="6"/>
          <w:sz w:val="16"/>
        </w:rPr>
        <w:t>*</w:t>
      </w:r>
      <w:r w:rsidRPr="009342D6">
        <w:t xml:space="preserve">ADI is a </w:t>
      </w:r>
      <w:r w:rsidR="009342D6" w:rsidRPr="009342D6">
        <w:rPr>
          <w:position w:val="6"/>
          <w:sz w:val="16"/>
        </w:rPr>
        <w:t>*</w:t>
      </w:r>
      <w:r w:rsidRPr="009342D6">
        <w:t>specialist credit card institution:</w:t>
      </w:r>
    </w:p>
    <w:p w:rsidR="006E0072" w:rsidRPr="009342D6" w:rsidRDefault="006E0072" w:rsidP="006E0072">
      <w:pPr>
        <w:pStyle w:val="paragraphsub"/>
      </w:pPr>
      <w:r w:rsidRPr="009342D6">
        <w:tab/>
        <w:t>(i)</w:t>
      </w:r>
      <w:r w:rsidRPr="009342D6">
        <w:tab/>
        <w:t>the head company or single company;</w:t>
      </w:r>
    </w:p>
    <w:p w:rsidR="006E0072" w:rsidRPr="009342D6" w:rsidRDefault="006E0072" w:rsidP="006E0072">
      <w:pPr>
        <w:pStyle w:val="paragraphsub"/>
      </w:pPr>
      <w:r w:rsidRPr="009342D6">
        <w:tab/>
        <w:t>(ii)</w:t>
      </w:r>
      <w:r w:rsidRPr="009342D6">
        <w:tab/>
        <w:t xml:space="preserve">an establishment entity whose </w:t>
      </w:r>
      <w:r w:rsidR="009342D6" w:rsidRPr="009342D6">
        <w:rPr>
          <w:position w:val="6"/>
          <w:sz w:val="16"/>
        </w:rPr>
        <w:t>*</w:t>
      </w:r>
      <w:r w:rsidRPr="009342D6">
        <w:t>Australian permanent establishments the head company or single company has chosen under section</w:t>
      </w:r>
      <w:r w:rsidR="009342D6">
        <w:t> </w:t>
      </w:r>
      <w:r w:rsidRPr="009342D6">
        <w:t>820</w:t>
      </w:r>
      <w:r w:rsidR="009342D6">
        <w:noBreakHyphen/>
      </w:r>
      <w:r w:rsidRPr="009342D6">
        <w:t>597 or 820</w:t>
      </w:r>
      <w:r w:rsidR="009342D6">
        <w:noBreakHyphen/>
      </w:r>
      <w:r w:rsidRPr="009342D6">
        <w:t>599 to have treated as part of the company for the period.</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head company or single company is an </w:t>
      </w:r>
      <w:r w:rsidRPr="009342D6">
        <w:rPr>
          <w:b/>
          <w:i/>
        </w:rPr>
        <w:t>outward investing entity (non</w:t>
      </w:r>
      <w:r w:rsidR="009342D6">
        <w:rPr>
          <w:b/>
          <w:i/>
        </w:rPr>
        <w:noBreakHyphen/>
      </w:r>
      <w:r w:rsidRPr="009342D6">
        <w:rPr>
          <w:b/>
          <w:i/>
        </w:rPr>
        <w:t>ADI)</w:t>
      </w:r>
      <w:r w:rsidRPr="009342D6">
        <w:t xml:space="preserve"> and an </w:t>
      </w:r>
      <w:r w:rsidRPr="009342D6">
        <w:rPr>
          <w:b/>
          <w:i/>
        </w:rPr>
        <w:t>outward investor (financial)</w:t>
      </w:r>
      <w:r w:rsidRPr="009342D6">
        <w:t xml:space="preserve"> for the trial period if:</w:t>
      </w:r>
    </w:p>
    <w:p w:rsidR="006E0072" w:rsidRPr="009342D6" w:rsidRDefault="006E0072" w:rsidP="006E0072">
      <w:pPr>
        <w:pStyle w:val="paragraph"/>
      </w:pPr>
      <w:r w:rsidRPr="009342D6">
        <w:tab/>
        <w:t>(a)</w:t>
      </w:r>
      <w:r w:rsidRPr="009342D6">
        <w:tab/>
        <w:t>apart from this section, the company would, under section</w:t>
      </w:r>
      <w:r w:rsidR="009342D6">
        <w:t> </w:t>
      </w:r>
      <w:r w:rsidRPr="009342D6">
        <w:t>820</w:t>
      </w:r>
      <w:r w:rsidR="009342D6">
        <w:noBreakHyphen/>
      </w:r>
      <w:r w:rsidRPr="009342D6">
        <w:t xml:space="preserve">609, be an </w:t>
      </w:r>
      <w:r w:rsidR="009342D6" w:rsidRPr="009342D6">
        <w:rPr>
          <w:position w:val="6"/>
          <w:sz w:val="16"/>
        </w:rPr>
        <w:t>*</w:t>
      </w:r>
      <w:r w:rsidRPr="009342D6">
        <w:t>outward investing entity (ADI) for the trial period; and</w:t>
      </w:r>
    </w:p>
    <w:p w:rsidR="006E0072" w:rsidRPr="009342D6" w:rsidRDefault="006E0072" w:rsidP="006E0072">
      <w:pPr>
        <w:pStyle w:val="paragraph"/>
      </w:pPr>
      <w:r w:rsidRPr="009342D6">
        <w:tab/>
        <w:t>(b)</w:t>
      </w:r>
      <w:r w:rsidRPr="009342D6">
        <w:tab/>
        <w:t xml:space="preserve">the company chooses, before lodging its </w:t>
      </w:r>
      <w:r w:rsidR="009342D6" w:rsidRPr="009342D6">
        <w:rPr>
          <w:position w:val="6"/>
          <w:sz w:val="16"/>
        </w:rPr>
        <w:t>*</w:t>
      </w:r>
      <w:r w:rsidRPr="009342D6">
        <w:t>income tax return for the income year including the trial period, to be an outward investing entity (non</w:t>
      </w:r>
      <w:r w:rsidR="009342D6">
        <w:noBreakHyphen/>
      </w:r>
      <w:r w:rsidRPr="009342D6">
        <w:t>ADI) and an outward investor (financial) for that period.</w:t>
      </w:r>
    </w:p>
    <w:p w:rsidR="006E0072" w:rsidRPr="009342D6" w:rsidRDefault="006E0072" w:rsidP="006E0072">
      <w:pPr>
        <w:pStyle w:val="subsection"/>
      </w:pPr>
      <w:r w:rsidRPr="009342D6">
        <w:tab/>
        <w:t>(3)</w:t>
      </w:r>
      <w:r w:rsidRPr="009342D6">
        <w:tab/>
        <w:t xml:space="preserve">The </w:t>
      </w:r>
      <w:r w:rsidR="009342D6" w:rsidRPr="009342D6">
        <w:rPr>
          <w:position w:val="6"/>
          <w:sz w:val="16"/>
        </w:rPr>
        <w:t>*</w:t>
      </w:r>
      <w:r w:rsidRPr="009342D6">
        <w:t xml:space="preserve">head company or single company is an </w:t>
      </w:r>
      <w:r w:rsidRPr="009342D6">
        <w:rPr>
          <w:b/>
          <w:i/>
        </w:rPr>
        <w:t>inward investing entity (non</w:t>
      </w:r>
      <w:r w:rsidR="009342D6">
        <w:rPr>
          <w:b/>
          <w:i/>
        </w:rPr>
        <w:noBreakHyphen/>
      </w:r>
      <w:r w:rsidRPr="009342D6">
        <w:rPr>
          <w:b/>
          <w:i/>
        </w:rPr>
        <w:t>ADI)</w:t>
      </w:r>
      <w:r w:rsidRPr="009342D6">
        <w:t xml:space="preserve"> and an </w:t>
      </w:r>
      <w:r w:rsidRPr="009342D6">
        <w:rPr>
          <w:b/>
          <w:i/>
        </w:rPr>
        <w:t>inward investment vehicle (financial)</w:t>
      </w:r>
      <w:r w:rsidRPr="009342D6">
        <w:t xml:space="preserve"> for the trial period if:</w:t>
      </w:r>
    </w:p>
    <w:p w:rsidR="006E0072" w:rsidRPr="009342D6" w:rsidRDefault="006E0072" w:rsidP="006E0072">
      <w:pPr>
        <w:pStyle w:val="paragraph"/>
      </w:pPr>
      <w:r w:rsidRPr="009342D6">
        <w:tab/>
        <w:t>(a)</w:t>
      </w:r>
      <w:r w:rsidRPr="009342D6">
        <w:tab/>
        <w:t>apart from this section, the company would, under section</w:t>
      </w:r>
      <w:r w:rsidR="009342D6">
        <w:t> </w:t>
      </w:r>
      <w:r w:rsidRPr="009342D6">
        <w:t>820</w:t>
      </w:r>
      <w:r w:rsidR="009342D6">
        <w:noBreakHyphen/>
      </w:r>
      <w:r w:rsidRPr="009342D6">
        <w:t xml:space="preserve">609, be an </w:t>
      </w:r>
      <w:r w:rsidR="009342D6" w:rsidRPr="009342D6">
        <w:rPr>
          <w:position w:val="6"/>
          <w:sz w:val="16"/>
        </w:rPr>
        <w:t>*</w:t>
      </w:r>
      <w:r w:rsidRPr="009342D6">
        <w:t>inward investing entity (ADI) for the trial period; and</w:t>
      </w:r>
    </w:p>
    <w:p w:rsidR="006E0072" w:rsidRPr="009342D6" w:rsidRDefault="006E0072" w:rsidP="006E0072">
      <w:pPr>
        <w:pStyle w:val="paragraph"/>
      </w:pPr>
      <w:r w:rsidRPr="009342D6">
        <w:tab/>
        <w:t>(b)</w:t>
      </w:r>
      <w:r w:rsidRPr="009342D6">
        <w:tab/>
        <w:t xml:space="preserve">the company chooses, before lodging its </w:t>
      </w:r>
      <w:r w:rsidR="009342D6" w:rsidRPr="009342D6">
        <w:rPr>
          <w:position w:val="6"/>
          <w:sz w:val="16"/>
        </w:rPr>
        <w:t>*</w:t>
      </w:r>
      <w:r w:rsidRPr="009342D6">
        <w:t>income tax return for the income year including the trial period, to be an inward investing entity (non</w:t>
      </w:r>
      <w:r w:rsidR="009342D6">
        <w:noBreakHyphen/>
      </w:r>
      <w:r w:rsidRPr="009342D6">
        <w:t>ADI) and an inward investment vehicle (financial) for that period.</w:t>
      </w:r>
    </w:p>
    <w:p w:rsidR="006E0072" w:rsidRPr="009342D6" w:rsidRDefault="006E0072" w:rsidP="006E0072">
      <w:pPr>
        <w:pStyle w:val="subsection"/>
      </w:pPr>
      <w:r w:rsidRPr="009342D6">
        <w:tab/>
        <w:t>(4)</w:t>
      </w:r>
      <w:r w:rsidRPr="009342D6">
        <w:tab/>
        <w:t>This section has effect despite sections</w:t>
      </w:r>
      <w:r w:rsidR="009342D6">
        <w:t> </w:t>
      </w:r>
      <w:r w:rsidRPr="009342D6">
        <w:t>820</w:t>
      </w:r>
      <w:r w:rsidR="009342D6">
        <w:noBreakHyphen/>
      </w:r>
      <w:r w:rsidRPr="009342D6">
        <w:t>85, 820</w:t>
      </w:r>
      <w:r w:rsidR="009342D6">
        <w:noBreakHyphen/>
      </w:r>
      <w:r w:rsidRPr="009342D6">
        <w:t>185 and 820</w:t>
      </w:r>
      <w:r w:rsidR="009342D6">
        <w:noBreakHyphen/>
      </w:r>
      <w:r w:rsidRPr="009342D6">
        <w:t>609.</w:t>
      </w:r>
    </w:p>
    <w:p w:rsidR="006E0072" w:rsidRPr="009342D6" w:rsidRDefault="006E0072" w:rsidP="006E0072">
      <w:pPr>
        <w:pStyle w:val="ActHead5"/>
      </w:pPr>
      <w:bookmarkStart w:id="310" w:name="_Toc454966036"/>
      <w:r w:rsidRPr="009342D6">
        <w:rPr>
          <w:rStyle w:val="CharSectno"/>
        </w:rPr>
        <w:t>820</w:t>
      </w:r>
      <w:r w:rsidR="009342D6">
        <w:rPr>
          <w:rStyle w:val="CharSectno"/>
        </w:rPr>
        <w:noBreakHyphen/>
      </w:r>
      <w:r w:rsidRPr="009342D6">
        <w:rPr>
          <w:rStyle w:val="CharSectno"/>
        </w:rPr>
        <w:t>611</w:t>
      </w:r>
      <w:r w:rsidRPr="009342D6">
        <w:t xml:space="preserve">  Values to be based on what would be in consolidated accounts for group</w:t>
      </w:r>
      <w:bookmarkEnd w:id="310"/>
    </w:p>
    <w:p w:rsidR="006E0072" w:rsidRPr="009342D6" w:rsidRDefault="006E0072" w:rsidP="006E0072">
      <w:pPr>
        <w:pStyle w:val="subsection"/>
      </w:pPr>
      <w:r w:rsidRPr="009342D6">
        <w:tab/>
        <w:t>(1)</w:t>
      </w:r>
      <w:r w:rsidRPr="009342D6">
        <w:tab/>
        <w:t>For the purposes of this Division as applying because of this Subdivision, the value or amount of a particular matter as at a particular time during the grouping period is to be worked out, so far as practicable, on the basis of the information that would be contained in a set of consolidated accounts:</w:t>
      </w:r>
    </w:p>
    <w:p w:rsidR="006E0072" w:rsidRPr="009342D6" w:rsidRDefault="006E0072" w:rsidP="006E0072">
      <w:pPr>
        <w:pStyle w:val="paragraph"/>
      </w:pPr>
      <w:r w:rsidRPr="009342D6">
        <w:tab/>
        <w:t>(a)</w:t>
      </w:r>
      <w:r w:rsidRPr="009342D6">
        <w:tab/>
        <w:t xml:space="preserve">prepared, in accordance with the </w:t>
      </w:r>
      <w:r w:rsidR="009342D6" w:rsidRPr="009342D6">
        <w:rPr>
          <w:position w:val="6"/>
          <w:sz w:val="16"/>
        </w:rPr>
        <w:t>*</w:t>
      </w:r>
      <w:r w:rsidRPr="009342D6">
        <w:t>accounting standard on consolidated accounts, as at that time; and</w:t>
      </w:r>
    </w:p>
    <w:p w:rsidR="006E0072" w:rsidRPr="009342D6" w:rsidRDefault="006E0072" w:rsidP="006E0072">
      <w:pPr>
        <w:pStyle w:val="paragraph"/>
      </w:pPr>
      <w:r w:rsidRPr="009342D6">
        <w:tab/>
        <w:t>(b)</w:t>
      </w:r>
      <w:r w:rsidRPr="009342D6">
        <w:tab/>
        <w:t xml:space="preserve">covering the </w:t>
      </w:r>
      <w:r w:rsidR="009342D6" w:rsidRPr="009342D6">
        <w:rPr>
          <w:position w:val="6"/>
          <w:sz w:val="16"/>
        </w:rPr>
        <w:t>*</w:t>
      </w:r>
      <w:r w:rsidRPr="009342D6">
        <w:t xml:space="preserve">consolidated group, </w:t>
      </w:r>
      <w:r w:rsidR="009342D6" w:rsidRPr="009342D6">
        <w:rPr>
          <w:position w:val="6"/>
          <w:sz w:val="16"/>
        </w:rPr>
        <w:t>*</w:t>
      </w:r>
      <w:r w:rsidRPr="009342D6">
        <w:t xml:space="preserve">MEC group or single company, as appropriate, and each </w:t>
      </w:r>
      <w:r w:rsidR="009342D6" w:rsidRPr="009342D6">
        <w:rPr>
          <w:position w:val="6"/>
          <w:sz w:val="16"/>
        </w:rPr>
        <w:t>*</w:t>
      </w:r>
      <w:r w:rsidRPr="009342D6">
        <w:t>Australian permanent establishment that section</w:t>
      </w:r>
      <w:r w:rsidR="009342D6">
        <w:t> </w:t>
      </w:r>
      <w:r w:rsidRPr="009342D6">
        <w:t>820</w:t>
      </w:r>
      <w:r w:rsidR="009342D6">
        <w:noBreakHyphen/>
      </w:r>
      <w:r w:rsidRPr="009342D6">
        <w:t xml:space="preserve">603 treats as part of the </w:t>
      </w:r>
      <w:r w:rsidR="009342D6" w:rsidRPr="009342D6">
        <w:rPr>
          <w:position w:val="6"/>
          <w:sz w:val="16"/>
        </w:rPr>
        <w:t>*</w:t>
      </w:r>
      <w:r w:rsidRPr="009342D6">
        <w:t>head company or single company at that time.</w:t>
      </w:r>
    </w:p>
    <w:p w:rsidR="006E0072" w:rsidRPr="009342D6" w:rsidRDefault="006E0072" w:rsidP="006E0072">
      <w:pPr>
        <w:pStyle w:val="notetext"/>
      </w:pPr>
      <w:r w:rsidRPr="009342D6">
        <w:t>Note:</w:t>
      </w:r>
      <w:r w:rsidRPr="009342D6">
        <w:tab/>
        <w:t>This subsection does not depend on whether such a set of consolidated accounts was prepared, or had to be prepared, for other purposes.</w:t>
      </w:r>
    </w:p>
    <w:p w:rsidR="006E0072" w:rsidRPr="009342D6" w:rsidRDefault="006E0072" w:rsidP="006E0072">
      <w:pPr>
        <w:pStyle w:val="subsection"/>
      </w:pPr>
      <w:r w:rsidRPr="009342D6">
        <w:tab/>
        <w:t>(2)</w:t>
      </w:r>
      <w:r w:rsidRPr="009342D6">
        <w:tab/>
        <w:t xml:space="preserve">To avoid doubt, </w:t>
      </w:r>
      <w:r w:rsidR="009342D6">
        <w:t>subsection (</w:t>
      </w:r>
      <w:r w:rsidRPr="009342D6">
        <w:t>1) also applies to working out the value or amount, as at a particular time, of a matter mentioned in any of sections</w:t>
      </w:r>
      <w:r w:rsidR="009342D6">
        <w:t> </w:t>
      </w:r>
      <w:r w:rsidRPr="009342D6">
        <w:t>820</w:t>
      </w:r>
      <w:r w:rsidR="009342D6">
        <w:noBreakHyphen/>
      </w:r>
      <w:r w:rsidRPr="009342D6">
        <w:t>613 to 820</w:t>
      </w:r>
      <w:r w:rsidR="009342D6">
        <w:noBreakHyphen/>
      </w:r>
      <w:r w:rsidRPr="009342D6">
        <w:t>615.</w:t>
      </w:r>
    </w:p>
    <w:p w:rsidR="006E0072" w:rsidRPr="009342D6" w:rsidRDefault="006E0072" w:rsidP="006E0072">
      <w:pPr>
        <w:pStyle w:val="ActHead5"/>
      </w:pPr>
      <w:bookmarkStart w:id="311" w:name="_Toc454966037"/>
      <w:r w:rsidRPr="009342D6">
        <w:rPr>
          <w:rStyle w:val="CharSectno"/>
        </w:rPr>
        <w:t>820</w:t>
      </w:r>
      <w:r w:rsidR="009342D6">
        <w:rPr>
          <w:rStyle w:val="CharSectno"/>
        </w:rPr>
        <w:noBreakHyphen/>
      </w:r>
      <w:r w:rsidRPr="009342D6">
        <w:rPr>
          <w:rStyle w:val="CharSectno"/>
        </w:rPr>
        <w:t>613</w:t>
      </w:r>
      <w:r w:rsidRPr="009342D6">
        <w:t xml:space="preserve">  How Subdivision</w:t>
      </w:r>
      <w:r w:rsidR="009342D6">
        <w:t> </w:t>
      </w:r>
      <w:r w:rsidRPr="009342D6">
        <w:t>820</w:t>
      </w:r>
      <w:r w:rsidR="009342D6">
        <w:noBreakHyphen/>
      </w:r>
      <w:r w:rsidRPr="009342D6">
        <w:t>D applies</w:t>
      </w:r>
      <w:bookmarkEnd w:id="311"/>
    </w:p>
    <w:p w:rsidR="006E0072" w:rsidRPr="009342D6" w:rsidRDefault="006E0072" w:rsidP="006E0072">
      <w:pPr>
        <w:pStyle w:val="subsection"/>
      </w:pPr>
      <w:r w:rsidRPr="009342D6">
        <w:tab/>
        <w:t>(1)</w:t>
      </w:r>
      <w:r w:rsidRPr="009342D6">
        <w:tab/>
        <w:t>This section has effect for the purposes of applying Subdivision</w:t>
      </w:r>
      <w:r w:rsidR="009342D6">
        <w:t> </w:t>
      </w:r>
      <w:r w:rsidRPr="009342D6">
        <w:t>820</w:t>
      </w:r>
      <w:r w:rsidR="009342D6">
        <w:noBreakHyphen/>
      </w:r>
      <w:r w:rsidRPr="009342D6">
        <w:t xml:space="preserve">D to the </w:t>
      </w:r>
      <w:r w:rsidR="009342D6" w:rsidRPr="009342D6">
        <w:rPr>
          <w:position w:val="6"/>
          <w:sz w:val="16"/>
        </w:rPr>
        <w:t>*</w:t>
      </w:r>
      <w:r w:rsidRPr="009342D6">
        <w:t xml:space="preserve">head company or single company in relation to a period (the </w:t>
      </w:r>
      <w:r w:rsidRPr="009342D6">
        <w:rPr>
          <w:b/>
          <w:i/>
        </w:rPr>
        <w:t>test period</w:t>
      </w:r>
      <w:r w:rsidRPr="009342D6">
        <w:t>) that is all or part of the grouping period.</w:t>
      </w:r>
    </w:p>
    <w:p w:rsidR="006E0072" w:rsidRPr="009342D6" w:rsidRDefault="006E0072" w:rsidP="006E0072">
      <w:pPr>
        <w:pStyle w:val="notetext"/>
      </w:pPr>
      <w:r w:rsidRPr="009342D6">
        <w:t>Note:</w:t>
      </w:r>
      <w:r w:rsidRPr="009342D6">
        <w:tab/>
        <w:t>Subdivision</w:t>
      </w:r>
      <w:r w:rsidR="009342D6">
        <w:t> </w:t>
      </w:r>
      <w:r w:rsidRPr="009342D6">
        <w:t>820</w:t>
      </w:r>
      <w:r w:rsidR="009342D6">
        <w:noBreakHyphen/>
      </w:r>
      <w:r w:rsidRPr="009342D6">
        <w:t>D applies to the head company or single company if it is classified as an outward investing entity (ADI) because of section</w:t>
      </w:r>
      <w:r w:rsidR="009342D6">
        <w:t> </w:t>
      </w:r>
      <w:r w:rsidRPr="009342D6">
        <w:t>820</w:t>
      </w:r>
      <w:r w:rsidR="009342D6">
        <w:noBreakHyphen/>
      </w:r>
      <w:r w:rsidRPr="009342D6">
        <w:t>609, either alone or in conjunction with a choice made by the company under section</w:t>
      </w:r>
      <w:r w:rsidR="009342D6">
        <w:t> </w:t>
      </w:r>
      <w:r w:rsidRPr="009342D6">
        <w:t>820</w:t>
      </w:r>
      <w:r w:rsidR="009342D6">
        <w:noBreakHyphen/>
      </w:r>
      <w:r w:rsidRPr="009342D6">
        <w:t>430.</w:t>
      </w:r>
    </w:p>
    <w:p w:rsidR="006E0072" w:rsidRPr="009342D6" w:rsidRDefault="006E0072" w:rsidP="006E0072">
      <w:pPr>
        <w:pStyle w:val="SubsectionHead"/>
      </w:pPr>
      <w:r w:rsidRPr="009342D6">
        <w:t>Adjusted average equity capital</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adjusted average equity capital of the </w:t>
      </w:r>
      <w:r w:rsidR="009342D6" w:rsidRPr="009342D6">
        <w:rPr>
          <w:position w:val="6"/>
          <w:sz w:val="16"/>
        </w:rPr>
        <w:t>*</w:t>
      </w:r>
      <w:r w:rsidRPr="009342D6">
        <w:t xml:space="preserve">head company or single company for the test period is increased by the average value, for the period, of the amount worked out under </w:t>
      </w:r>
      <w:r w:rsidR="009342D6">
        <w:t>subsection (</w:t>
      </w:r>
      <w:r w:rsidRPr="009342D6">
        <w:t>3).</w:t>
      </w:r>
    </w:p>
    <w:p w:rsidR="006E0072" w:rsidRPr="009342D6" w:rsidRDefault="006E0072" w:rsidP="006E0072">
      <w:pPr>
        <w:pStyle w:val="notetext"/>
      </w:pPr>
      <w:r w:rsidRPr="009342D6">
        <w:t>Note 1:</w:t>
      </w:r>
      <w:r w:rsidRPr="009342D6">
        <w:tab/>
        <w:t>In the case of a choice under section</w:t>
      </w:r>
      <w:r w:rsidR="009342D6">
        <w:t> </w:t>
      </w:r>
      <w:r w:rsidRPr="009342D6">
        <w:t>820</w:t>
      </w:r>
      <w:r w:rsidR="009342D6">
        <w:noBreakHyphen/>
      </w:r>
      <w:r w:rsidRPr="009342D6">
        <w:t>599, paragraph</w:t>
      </w:r>
      <w:r w:rsidR="009342D6">
        <w:t> </w:t>
      </w:r>
      <w:r w:rsidRPr="009342D6">
        <w:t>820</w:t>
      </w:r>
      <w:r w:rsidR="009342D6">
        <w:noBreakHyphen/>
      </w:r>
      <w:r w:rsidRPr="009342D6">
        <w:t>603(4)(b) treats the single company and the relevant Australian permanent establishments as a consolidated group.</w:t>
      </w:r>
    </w:p>
    <w:p w:rsidR="006E0072" w:rsidRPr="009342D6" w:rsidRDefault="006E0072" w:rsidP="006E0072">
      <w:pPr>
        <w:pStyle w:val="notetext"/>
      </w:pPr>
      <w:r w:rsidRPr="009342D6">
        <w:t>Note 2:</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
      </w:pPr>
      <w:r w:rsidRPr="009342D6">
        <w:tab/>
        <w:t>(3)</w:t>
      </w:r>
      <w:r w:rsidRPr="009342D6">
        <w:tab/>
        <w:t xml:space="preserve">The amount worked out under this subsection as at a particular day is the total of the amounts worked out under the following paragraphs for each of the establishment entity’s </w:t>
      </w:r>
      <w:r w:rsidR="009342D6" w:rsidRPr="009342D6">
        <w:rPr>
          <w:position w:val="6"/>
          <w:sz w:val="16"/>
        </w:rPr>
        <w:t>*</w:t>
      </w:r>
      <w:r w:rsidRPr="009342D6">
        <w:t>Australian permanent establishments that section</w:t>
      </w:r>
      <w:r w:rsidR="009342D6">
        <w:t> </w:t>
      </w:r>
      <w:r w:rsidRPr="009342D6">
        <w:t>820</w:t>
      </w:r>
      <w:r w:rsidR="009342D6">
        <w:noBreakHyphen/>
      </w:r>
      <w:r w:rsidRPr="009342D6">
        <w:t xml:space="preserve">603 treats as part of the </w:t>
      </w:r>
      <w:r w:rsidR="009342D6" w:rsidRPr="009342D6">
        <w:rPr>
          <w:position w:val="6"/>
          <w:sz w:val="16"/>
        </w:rPr>
        <w:t>*</w:t>
      </w:r>
      <w:r w:rsidRPr="009342D6">
        <w:t>head company or single company on that day:</w:t>
      </w:r>
    </w:p>
    <w:p w:rsidR="006E0072" w:rsidRPr="009342D6" w:rsidRDefault="006E0072" w:rsidP="006E0072">
      <w:pPr>
        <w:pStyle w:val="paragraph"/>
      </w:pPr>
      <w:r w:rsidRPr="009342D6">
        <w:tab/>
        <w:t>(a)</w:t>
      </w:r>
      <w:r w:rsidRPr="009342D6">
        <w:tab/>
        <w:t xml:space="preserve">so much of the establishment entity’s </w:t>
      </w:r>
      <w:r w:rsidR="009342D6" w:rsidRPr="009342D6">
        <w:rPr>
          <w:position w:val="6"/>
          <w:sz w:val="16"/>
        </w:rPr>
        <w:t>*</w:t>
      </w:r>
      <w:r w:rsidRPr="009342D6">
        <w:t>ADI equity capital, at the end of the day, as:</w:t>
      </w:r>
    </w:p>
    <w:p w:rsidR="006E0072" w:rsidRPr="009342D6" w:rsidRDefault="006E0072" w:rsidP="006E0072">
      <w:pPr>
        <w:pStyle w:val="paragraphsub"/>
      </w:pPr>
      <w:r w:rsidRPr="009342D6">
        <w:tab/>
        <w:t>(i)</w:t>
      </w:r>
      <w:r w:rsidRPr="009342D6">
        <w:tab/>
        <w:t>is attributable to that Australian permanent establishment; and</w:t>
      </w:r>
    </w:p>
    <w:p w:rsidR="006E0072" w:rsidRPr="009342D6" w:rsidRDefault="006E0072" w:rsidP="006E0072">
      <w:pPr>
        <w:pStyle w:val="paragraphsub"/>
      </w:pPr>
      <w:r w:rsidRPr="009342D6">
        <w:tab/>
        <w:t>(ii)</w:t>
      </w:r>
      <w:r w:rsidRPr="009342D6">
        <w:tab/>
        <w:t xml:space="preserve">has not been allocated to the </w:t>
      </w:r>
      <w:r w:rsidR="009342D6" w:rsidRPr="009342D6">
        <w:rPr>
          <w:position w:val="6"/>
          <w:sz w:val="16"/>
        </w:rPr>
        <w:t>*</w:t>
      </w:r>
      <w:r w:rsidRPr="009342D6">
        <w:t>OB activities of the entity;</w:t>
      </w:r>
    </w:p>
    <w:p w:rsidR="006E0072" w:rsidRPr="009342D6" w:rsidRDefault="006E0072" w:rsidP="006E0072">
      <w:pPr>
        <w:pStyle w:val="paragraph"/>
        <w:keepNext/>
      </w:pPr>
      <w:r w:rsidRPr="009342D6">
        <w:tab/>
        <w:t>(b)</w:t>
      </w:r>
      <w:r w:rsidRPr="009342D6">
        <w:tab/>
        <w:t>the amounts that, as at the end of that day:</w:t>
      </w:r>
    </w:p>
    <w:p w:rsidR="006E0072" w:rsidRPr="009342D6" w:rsidRDefault="006E0072" w:rsidP="006E0072">
      <w:pPr>
        <w:pStyle w:val="paragraphsub"/>
        <w:keepNext/>
      </w:pPr>
      <w:r w:rsidRPr="009342D6">
        <w:tab/>
        <w:t>(i)</w:t>
      </w:r>
      <w:r w:rsidRPr="009342D6">
        <w:tab/>
        <w:t>are made available by the establishment entity to the Australian permanent establishment as loans to it; and</w:t>
      </w:r>
    </w:p>
    <w:p w:rsidR="006E0072" w:rsidRPr="009342D6" w:rsidRDefault="006E0072" w:rsidP="006E0072">
      <w:pPr>
        <w:pStyle w:val="paragraphsub"/>
      </w:pPr>
      <w:r w:rsidRPr="009342D6">
        <w:tab/>
        <w:t>(ii)</w:t>
      </w:r>
      <w:r w:rsidRPr="009342D6">
        <w:tab/>
        <w:t xml:space="preserve">do not give rise to any </w:t>
      </w:r>
      <w:r w:rsidR="009342D6" w:rsidRPr="009342D6">
        <w:rPr>
          <w:position w:val="6"/>
          <w:sz w:val="16"/>
        </w:rPr>
        <w:t>*</w:t>
      </w:r>
      <w:r w:rsidRPr="009342D6">
        <w:t>debt deductions of the entity for the income year or any other income year.</w:t>
      </w:r>
    </w:p>
    <w:p w:rsidR="006E0072" w:rsidRPr="009342D6" w:rsidRDefault="006E0072" w:rsidP="006E0072">
      <w:pPr>
        <w:pStyle w:val="notetext"/>
      </w:pPr>
      <w:r w:rsidRPr="009342D6">
        <w:t>Note:</w:t>
      </w:r>
      <w:r w:rsidRPr="009342D6">
        <w:tab/>
        <w:t>The amounts are to be worked out, so far as practicable, on the basis of the information that would be contained in a set of consolidated accounts. See section</w:t>
      </w:r>
      <w:r w:rsidR="009342D6">
        <w:t> </w:t>
      </w:r>
      <w:r w:rsidRPr="009342D6">
        <w:t>820</w:t>
      </w:r>
      <w:r w:rsidR="009342D6">
        <w:noBreakHyphen/>
      </w:r>
      <w:r w:rsidRPr="009342D6">
        <w:t>611.</w:t>
      </w:r>
    </w:p>
    <w:p w:rsidR="006E0072" w:rsidRPr="009342D6" w:rsidRDefault="006E0072" w:rsidP="006E0072">
      <w:pPr>
        <w:pStyle w:val="SubsectionHead"/>
      </w:pPr>
      <w:r w:rsidRPr="009342D6">
        <w:t>Risk</w:t>
      </w:r>
      <w:r w:rsidR="009342D6">
        <w:noBreakHyphen/>
      </w:r>
      <w:r w:rsidRPr="009342D6">
        <w:t>weighted assets</w:t>
      </w:r>
    </w:p>
    <w:p w:rsidR="006E0072" w:rsidRPr="009342D6" w:rsidRDefault="006E0072" w:rsidP="006E0072">
      <w:pPr>
        <w:pStyle w:val="subsection"/>
      </w:pPr>
      <w:r w:rsidRPr="009342D6">
        <w:tab/>
        <w:t>(4)</w:t>
      </w:r>
      <w:r w:rsidRPr="009342D6">
        <w:tab/>
        <w:t xml:space="preserve">For each of the establishment entity’s </w:t>
      </w:r>
      <w:r w:rsidR="009342D6" w:rsidRPr="009342D6">
        <w:rPr>
          <w:position w:val="6"/>
          <w:sz w:val="16"/>
        </w:rPr>
        <w:t>*</w:t>
      </w:r>
      <w:r w:rsidRPr="009342D6">
        <w:t xml:space="preserve">Australian permanent establishments that is covered by the choice, the </w:t>
      </w:r>
      <w:r w:rsidR="009342D6" w:rsidRPr="009342D6">
        <w:rPr>
          <w:position w:val="6"/>
          <w:sz w:val="16"/>
        </w:rPr>
        <w:t>*</w:t>
      </w:r>
      <w:r w:rsidRPr="009342D6">
        <w:t>risk</w:t>
      </w:r>
      <w:r w:rsidR="009342D6">
        <w:noBreakHyphen/>
      </w:r>
      <w:r w:rsidRPr="009342D6">
        <w:t xml:space="preserve">weighted assets of the </w:t>
      </w:r>
      <w:r w:rsidR="009342D6" w:rsidRPr="009342D6">
        <w:rPr>
          <w:position w:val="6"/>
          <w:sz w:val="16"/>
        </w:rPr>
        <w:t>*</w:t>
      </w:r>
      <w:r w:rsidRPr="009342D6">
        <w:t>head company or single company include that part of the entity’s risk</w:t>
      </w:r>
      <w:r w:rsidR="009342D6">
        <w:noBreakHyphen/>
      </w:r>
      <w:r w:rsidRPr="009342D6">
        <w:t>weighted assets that:</w:t>
      </w:r>
    </w:p>
    <w:p w:rsidR="006E0072" w:rsidRPr="009342D6" w:rsidRDefault="006E0072" w:rsidP="006E0072">
      <w:pPr>
        <w:pStyle w:val="paragraph"/>
      </w:pPr>
      <w:r w:rsidRPr="009342D6">
        <w:tab/>
        <w:t>(a)</w:t>
      </w:r>
      <w:r w:rsidRPr="009342D6">
        <w:tab/>
        <w:t>is attributable to that Australian permanent establishment; and</w:t>
      </w:r>
    </w:p>
    <w:p w:rsidR="006E0072" w:rsidRPr="009342D6" w:rsidRDefault="006E0072" w:rsidP="006E0072">
      <w:pPr>
        <w:pStyle w:val="paragraph"/>
      </w:pPr>
      <w:r w:rsidRPr="009342D6">
        <w:tab/>
        <w:t>(b)</w:t>
      </w:r>
      <w:r w:rsidRPr="009342D6">
        <w:tab/>
        <w:t xml:space="preserve">is not attributable to the entity’s </w:t>
      </w:r>
      <w:r w:rsidR="009342D6" w:rsidRPr="009342D6">
        <w:rPr>
          <w:position w:val="6"/>
          <w:sz w:val="16"/>
        </w:rPr>
        <w:t>*</w:t>
      </w:r>
      <w:r w:rsidRPr="009342D6">
        <w:t>OB activities.</w:t>
      </w:r>
    </w:p>
    <w:p w:rsidR="006E0072" w:rsidRPr="009342D6" w:rsidRDefault="006E0072" w:rsidP="006E0072">
      <w:pPr>
        <w:pStyle w:val="ActHead5"/>
      </w:pPr>
      <w:bookmarkStart w:id="312" w:name="_Toc454966038"/>
      <w:r w:rsidRPr="009342D6">
        <w:rPr>
          <w:rStyle w:val="CharSectno"/>
        </w:rPr>
        <w:t>820</w:t>
      </w:r>
      <w:r w:rsidR="009342D6">
        <w:rPr>
          <w:rStyle w:val="CharSectno"/>
        </w:rPr>
        <w:noBreakHyphen/>
      </w:r>
      <w:r w:rsidRPr="009342D6">
        <w:rPr>
          <w:rStyle w:val="CharSectno"/>
        </w:rPr>
        <w:t>615</w:t>
      </w:r>
      <w:r w:rsidRPr="009342D6">
        <w:t xml:space="preserve">  How Subdivision</w:t>
      </w:r>
      <w:r w:rsidR="009342D6">
        <w:t> </w:t>
      </w:r>
      <w:r w:rsidRPr="009342D6">
        <w:t>820</w:t>
      </w:r>
      <w:r w:rsidR="009342D6">
        <w:noBreakHyphen/>
      </w:r>
      <w:r w:rsidRPr="009342D6">
        <w:t>E applies</w:t>
      </w:r>
      <w:bookmarkEnd w:id="312"/>
    </w:p>
    <w:p w:rsidR="006E0072" w:rsidRPr="009342D6" w:rsidRDefault="006E0072" w:rsidP="006E0072">
      <w:pPr>
        <w:pStyle w:val="subsection"/>
      </w:pPr>
      <w:r w:rsidRPr="009342D6">
        <w:tab/>
        <w:t>(1)</w:t>
      </w:r>
      <w:r w:rsidRPr="009342D6">
        <w:tab/>
        <w:t>This section has effect for the purposes of applying Subdivision</w:t>
      </w:r>
      <w:r w:rsidR="009342D6">
        <w:t> </w:t>
      </w:r>
      <w:r w:rsidRPr="009342D6">
        <w:t>820</w:t>
      </w:r>
      <w:r w:rsidR="009342D6">
        <w:noBreakHyphen/>
      </w:r>
      <w:r w:rsidRPr="009342D6">
        <w:t xml:space="preserve">E to the </w:t>
      </w:r>
      <w:r w:rsidR="009342D6" w:rsidRPr="009342D6">
        <w:rPr>
          <w:position w:val="6"/>
          <w:sz w:val="16"/>
        </w:rPr>
        <w:t>*</w:t>
      </w:r>
      <w:r w:rsidRPr="009342D6">
        <w:t xml:space="preserve">head company or single company in relation to a period (the </w:t>
      </w:r>
      <w:r w:rsidRPr="009342D6">
        <w:rPr>
          <w:b/>
          <w:i/>
        </w:rPr>
        <w:t>test period</w:t>
      </w:r>
      <w:r w:rsidRPr="009342D6">
        <w:t>) that is all or part of the grouping period.</w:t>
      </w:r>
    </w:p>
    <w:p w:rsidR="006E0072" w:rsidRPr="009342D6" w:rsidRDefault="006E0072" w:rsidP="006E0072">
      <w:pPr>
        <w:pStyle w:val="notetext"/>
      </w:pPr>
      <w:r w:rsidRPr="009342D6">
        <w:t>Note:</w:t>
      </w:r>
      <w:r w:rsidRPr="009342D6">
        <w:tab/>
        <w:t>Subdivision</w:t>
      </w:r>
      <w:r w:rsidR="009342D6">
        <w:t> </w:t>
      </w:r>
      <w:r w:rsidRPr="009342D6">
        <w:t>820</w:t>
      </w:r>
      <w:r w:rsidR="009342D6">
        <w:noBreakHyphen/>
      </w:r>
      <w:r w:rsidRPr="009342D6">
        <w:t>E applies to the head company or single company if it is classified as an inward investing entity (ADI) because of section</w:t>
      </w:r>
      <w:r w:rsidR="009342D6">
        <w:t> </w:t>
      </w:r>
      <w:r w:rsidRPr="009342D6">
        <w:t>820</w:t>
      </w:r>
      <w:r w:rsidR="009342D6">
        <w:noBreakHyphen/>
      </w:r>
      <w:r w:rsidRPr="009342D6">
        <w:t>609.</w:t>
      </w:r>
    </w:p>
    <w:p w:rsidR="006E0072" w:rsidRPr="009342D6" w:rsidRDefault="006E0072" w:rsidP="006E0072">
      <w:pPr>
        <w:pStyle w:val="SubsectionHead"/>
      </w:pPr>
      <w:r w:rsidRPr="009342D6">
        <w:t>Average equity capital</w:t>
      </w:r>
    </w:p>
    <w:p w:rsidR="006E0072" w:rsidRPr="009342D6" w:rsidRDefault="006E0072" w:rsidP="006E0072">
      <w:pPr>
        <w:pStyle w:val="subsection"/>
      </w:pPr>
      <w:r w:rsidRPr="009342D6">
        <w:tab/>
        <w:t>(2)</w:t>
      </w:r>
      <w:r w:rsidRPr="009342D6">
        <w:tab/>
        <w:t xml:space="preserve">The </w:t>
      </w:r>
      <w:r w:rsidRPr="009342D6">
        <w:rPr>
          <w:b/>
          <w:i/>
        </w:rPr>
        <w:t>average equity capital</w:t>
      </w:r>
      <w:r w:rsidRPr="009342D6">
        <w:rPr>
          <w:position w:val="6"/>
          <w:sz w:val="16"/>
        </w:rPr>
        <w:t xml:space="preserve"> </w:t>
      </w:r>
      <w:r w:rsidRPr="009342D6">
        <w:t xml:space="preserve">of the </w:t>
      </w:r>
      <w:r w:rsidR="009342D6" w:rsidRPr="009342D6">
        <w:rPr>
          <w:position w:val="6"/>
          <w:sz w:val="16"/>
        </w:rPr>
        <w:t>*</w:t>
      </w:r>
      <w:r w:rsidRPr="009342D6">
        <w:t>head company or single company for the test period is:</w:t>
      </w:r>
    </w:p>
    <w:p w:rsidR="006E0072" w:rsidRPr="009342D6" w:rsidRDefault="006E0072" w:rsidP="006E0072">
      <w:pPr>
        <w:pStyle w:val="paragraph"/>
      </w:pPr>
      <w:r w:rsidRPr="009342D6">
        <w:tab/>
        <w:t>(a)</w:t>
      </w:r>
      <w:r w:rsidRPr="009342D6">
        <w:tab/>
        <w:t xml:space="preserve">the average value, for that period, of all the </w:t>
      </w:r>
      <w:r w:rsidR="009342D6" w:rsidRPr="009342D6">
        <w:rPr>
          <w:position w:val="6"/>
          <w:sz w:val="16"/>
        </w:rPr>
        <w:t>*</w:t>
      </w:r>
      <w:r w:rsidRPr="009342D6">
        <w:t>ADI equity capital of the company; plus</w:t>
      </w:r>
    </w:p>
    <w:p w:rsidR="006E0072" w:rsidRPr="009342D6" w:rsidRDefault="006E0072" w:rsidP="006E0072">
      <w:pPr>
        <w:pStyle w:val="paragraph"/>
      </w:pPr>
      <w:r w:rsidRPr="009342D6">
        <w:tab/>
        <w:t>(b)</w:t>
      </w:r>
      <w:r w:rsidRPr="009342D6">
        <w:tab/>
        <w:t>the average value, for that period, of the amount worked out under subsection</w:t>
      </w:r>
      <w:r w:rsidR="009342D6">
        <w:t> </w:t>
      </w:r>
      <w:r w:rsidRPr="009342D6">
        <w:t>820</w:t>
      </w:r>
      <w:r w:rsidR="009342D6">
        <w:noBreakHyphen/>
      </w:r>
      <w:r w:rsidRPr="009342D6">
        <w:t>613(3).</w:t>
      </w:r>
    </w:p>
    <w:p w:rsidR="006E0072" w:rsidRPr="009342D6" w:rsidRDefault="006E0072" w:rsidP="006E0072">
      <w:pPr>
        <w:pStyle w:val="notetext"/>
      </w:pPr>
      <w:r w:rsidRPr="009342D6">
        <w:t>Note 1:</w:t>
      </w:r>
      <w:r w:rsidRPr="009342D6">
        <w:tab/>
        <w:t>In the case of a choice under section</w:t>
      </w:r>
      <w:r w:rsidR="009342D6">
        <w:t> </w:t>
      </w:r>
      <w:r w:rsidRPr="009342D6">
        <w:t>820</w:t>
      </w:r>
      <w:r w:rsidR="009342D6">
        <w:noBreakHyphen/>
      </w:r>
      <w:r w:rsidRPr="009342D6">
        <w:t>599, paragraph</w:t>
      </w:r>
      <w:r w:rsidR="009342D6">
        <w:t> </w:t>
      </w:r>
      <w:r w:rsidRPr="009342D6">
        <w:t>820</w:t>
      </w:r>
      <w:r w:rsidR="009342D6">
        <w:noBreakHyphen/>
      </w:r>
      <w:r w:rsidRPr="009342D6">
        <w:t>603(4)(b) treats the single company and the relevant Australian permanent establishments as a consolidated group.</w:t>
      </w:r>
    </w:p>
    <w:p w:rsidR="006E0072" w:rsidRPr="009342D6" w:rsidRDefault="006E0072" w:rsidP="006E0072">
      <w:pPr>
        <w:pStyle w:val="notetext"/>
      </w:pPr>
      <w:r w:rsidRPr="009342D6">
        <w:t>Note 2:</w:t>
      </w:r>
      <w:r w:rsidRPr="009342D6">
        <w:tab/>
        <w:t>To calculate an average value for the purposes of this Division, see Subdivision</w:t>
      </w:r>
      <w:r w:rsidR="009342D6">
        <w:t> </w:t>
      </w:r>
      <w:r w:rsidRPr="009342D6">
        <w:t>820</w:t>
      </w:r>
      <w:r w:rsidR="009342D6">
        <w:noBreakHyphen/>
      </w:r>
      <w:r w:rsidRPr="009342D6">
        <w:t>G.</w:t>
      </w:r>
    </w:p>
    <w:p w:rsidR="006E0072" w:rsidRPr="009342D6" w:rsidRDefault="006E0072" w:rsidP="006E0072">
      <w:pPr>
        <w:pStyle w:val="SubsectionHead"/>
      </w:pPr>
      <w:r w:rsidRPr="009342D6">
        <w:t>Safe harbour capital amount</w:t>
      </w:r>
    </w:p>
    <w:p w:rsidR="006E0072" w:rsidRPr="009342D6" w:rsidRDefault="006E0072" w:rsidP="006E0072">
      <w:pPr>
        <w:pStyle w:val="subsection"/>
      </w:pPr>
      <w:r w:rsidRPr="009342D6">
        <w:tab/>
        <w:t>(3)</w:t>
      </w:r>
      <w:r w:rsidRPr="009342D6">
        <w:tab/>
        <w:t xml:space="preserve">The </w:t>
      </w:r>
      <w:r w:rsidRPr="009342D6">
        <w:rPr>
          <w:b/>
          <w:i/>
        </w:rPr>
        <w:t>safe harbour capital amount</w:t>
      </w:r>
      <w:r w:rsidRPr="009342D6">
        <w:t xml:space="preserve"> of the </w:t>
      </w:r>
      <w:r w:rsidR="009342D6" w:rsidRPr="009342D6">
        <w:rPr>
          <w:position w:val="6"/>
          <w:sz w:val="16"/>
        </w:rPr>
        <w:t>*</w:t>
      </w:r>
      <w:r w:rsidRPr="009342D6">
        <w:t>head company or single company for the test period is worked out using the following method statement.</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rPr>
          <w:szCs w:val="22"/>
        </w:rPr>
        <w:t>Step 1.</w:t>
      </w:r>
      <w:r w:rsidRPr="009342D6">
        <w:tab/>
        <w:t xml:space="preserve">Work out the average value, for the test period, of the </w:t>
      </w:r>
      <w:r w:rsidR="009342D6" w:rsidRPr="009342D6">
        <w:rPr>
          <w:position w:val="6"/>
          <w:sz w:val="16"/>
        </w:rPr>
        <w:t>*</w:t>
      </w:r>
      <w:r w:rsidRPr="009342D6">
        <w:t xml:space="preserve">head company’s or single company’s </w:t>
      </w:r>
      <w:r w:rsidR="009342D6" w:rsidRPr="009342D6">
        <w:rPr>
          <w:position w:val="6"/>
          <w:sz w:val="16"/>
        </w:rPr>
        <w:t>*</w:t>
      </w:r>
      <w:r w:rsidRPr="009342D6">
        <w:t>risk</w:t>
      </w:r>
      <w:r w:rsidR="009342D6">
        <w:noBreakHyphen/>
      </w:r>
      <w:r w:rsidRPr="009342D6">
        <w:t>weighted assets.</w:t>
      </w:r>
    </w:p>
    <w:p w:rsidR="006E0072" w:rsidRPr="009342D6" w:rsidRDefault="006E0072" w:rsidP="006E0072">
      <w:pPr>
        <w:pStyle w:val="BoxStep"/>
      </w:pPr>
      <w:r w:rsidRPr="009342D6">
        <w:rPr>
          <w:szCs w:val="22"/>
        </w:rPr>
        <w:t>Step 2.</w:t>
      </w:r>
      <w:r w:rsidRPr="009342D6">
        <w:tab/>
        <w:t xml:space="preserve">Multiply the result of step 1 by </w:t>
      </w:r>
      <w:r w:rsidR="003C17DB" w:rsidRPr="009342D6">
        <w:t>6%</w:t>
      </w:r>
      <w:r w:rsidRPr="009342D6">
        <w:t xml:space="preserve">. The result of this step is the </w:t>
      </w:r>
      <w:r w:rsidRPr="009342D6">
        <w:rPr>
          <w:b/>
          <w:i/>
        </w:rPr>
        <w:t>safe harbour capital amount</w:t>
      </w:r>
      <w:r w:rsidRPr="009342D6">
        <w:t>.</w:t>
      </w:r>
    </w:p>
    <w:p w:rsidR="006E0072" w:rsidRPr="009342D6" w:rsidRDefault="006E0072" w:rsidP="006E0072">
      <w:pPr>
        <w:pStyle w:val="SubsectionHead"/>
      </w:pPr>
      <w:r w:rsidRPr="009342D6">
        <w:t>Risk</w:t>
      </w:r>
      <w:r w:rsidR="009342D6">
        <w:noBreakHyphen/>
      </w:r>
      <w:r w:rsidRPr="009342D6">
        <w:t>weighted assets</w:t>
      </w:r>
    </w:p>
    <w:p w:rsidR="006E0072" w:rsidRPr="009342D6" w:rsidRDefault="006E0072" w:rsidP="006E0072">
      <w:pPr>
        <w:pStyle w:val="subsection"/>
      </w:pPr>
      <w:r w:rsidRPr="009342D6">
        <w:tab/>
        <w:t>(4)</w:t>
      </w:r>
      <w:r w:rsidRPr="009342D6">
        <w:tab/>
        <w:t xml:space="preserve">For each of the establishment entity’s </w:t>
      </w:r>
      <w:r w:rsidR="009342D6" w:rsidRPr="009342D6">
        <w:rPr>
          <w:position w:val="6"/>
          <w:sz w:val="16"/>
        </w:rPr>
        <w:t>*</w:t>
      </w:r>
      <w:r w:rsidRPr="009342D6">
        <w:t xml:space="preserve">Australian permanent establishments covered by the choice, the </w:t>
      </w:r>
      <w:r w:rsidR="009342D6" w:rsidRPr="009342D6">
        <w:rPr>
          <w:position w:val="6"/>
          <w:sz w:val="16"/>
        </w:rPr>
        <w:t>*</w:t>
      </w:r>
      <w:r w:rsidRPr="009342D6">
        <w:t>risk</w:t>
      </w:r>
      <w:r w:rsidR="009342D6">
        <w:noBreakHyphen/>
      </w:r>
      <w:r w:rsidRPr="009342D6">
        <w:t xml:space="preserve">weighted assets of the </w:t>
      </w:r>
      <w:r w:rsidR="009342D6" w:rsidRPr="009342D6">
        <w:rPr>
          <w:position w:val="6"/>
          <w:sz w:val="16"/>
        </w:rPr>
        <w:t>*</w:t>
      </w:r>
      <w:r w:rsidRPr="009342D6">
        <w:t>head company or single company include that part of the entity’s risk</w:t>
      </w:r>
      <w:r w:rsidR="009342D6">
        <w:noBreakHyphen/>
      </w:r>
      <w:r w:rsidRPr="009342D6">
        <w:t>weighted assets that:</w:t>
      </w:r>
    </w:p>
    <w:p w:rsidR="006E0072" w:rsidRPr="009342D6" w:rsidRDefault="006E0072" w:rsidP="006E0072">
      <w:pPr>
        <w:pStyle w:val="paragraph"/>
      </w:pPr>
      <w:r w:rsidRPr="009342D6">
        <w:tab/>
        <w:t>(a)</w:t>
      </w:r>
      <w:r w:rsidRPr="009342D6">
        <w:tab/>
        <w:t>is attributable to that Australian permanent establishment; and</w:t>
      </w:r>
    </w:p>
    <w:p w:rsidR="006E0072" w:rsidRPr="009342D6" w:rsidRDefault="006E0072" w:rsidP="006E0072">
      <w:pPr>
        <w:pStyle w:val="paragraph"/>
      </w:pPr>
      <w:r w:rsidRPr="009342D6">
        <w:tab/>
        <w:t>(b)</w:t>
      </w:r>
      <w:r w:rsidRPr="009342D6">
        <w:tab/>
        <w:t xml:space="preserve">is not attributable to the entity’s </w:t>
      </w:r>
      <w:r w:rsidR="009342D6" w:rsidRPr="009342D6">
        <w:rPr>
          <w:position w:val="6"/>
          <w:sz w:val="16"/>
        </w:rPr>
        <w:t>*</w:t>
      </w:r>
      <w:r w:rsidRPr="009342D6">
        <w:t>OB activities.</w:t>
      </w:r>
    </w:p>
    <w:p w:rsidR="006E0072" w:rsidRPr="009342D6" w:rsidRDefault="006E0072" w:rsidP="006E0072">
      <w:pPr>
        <w:pStyle w:val="ActHead4"/>
      </w:pPr>
      <w:bookmarkStart w:id="313" w:name="_Toc454966039"/>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G</w:t>
      </w:r>
      <w:r w:rsidRPr="009342D6">
        <w:t>—</w:t>
      </w:r>
      <w:r w:rsidRPr="009342D6">
        <w:rPr>
          <w:rStyle w:val="CharSubdText"/>
        </w:rPr>
        <w:t>Calculating the average values</w:t>
      </w:r>
      <w:bookmarkEnd w:id="313"/>
    </w:p>
    <w:p w:rsidR="006E0072" w:rsidRPr="009342D6" w:rsidRDefault="006E0072" w:rsidP="006E0072">
      <w:pPr>
        <w:pStyle w:val="ActHead4"/>
      </w:pPr>
      <w:bookmarkStart w:id="314" w:name="_Toc454966040"/>
      <w:r w:rsidRPr="009342D6">
        <w:t>Guide to Subdivision</w:t>
      </w:r>
      <w:r w:rsidR="009342D6">
        <w:t> </w:t>
      </w:r>
      <w:r w:rsidRPr="009342D6">
        <w:t>820</w:t>
      </w:r>
      <w:r w:rsidR="009342D6">
        <w:noBreakHyphen/>
      </w:r>
      <w:r w:rsidRPr="009342D6">
        <w:t>G</w:t>
      </w:r>
      <w:bookmarkEnd w:id="314"/>
    </w:p>
    <w:p w:rsidR="006E0072" w:rsidRPr="009342D6" w:rsidRDefault="006E0072" w:rsidP="006E0072">
      <w:pPr>
        <w:pStyle w:val="ActHead5"/>
      </w:pPr>
      <w:bookmarkStart w:id="315" w:name="_Toc454966041"/>
      <w:r w:rsidRPr="009342D6">
        <w:rPr>
          <w:rStyle w:val="CharSectno"/>
        </w:rPr>
        <w:t>820</w:t>
      </w:r>
      <w:r w:rsidR="009342D6">
        <w:rPr>
          <w:rStyle w:val="CharSectno"/>
        </w:rPr>
        <w:noBreakHyphen/>
      </w:r>
      <w:r w:rsidRPr="009342D6">
        <w:rPr>
          <w:rStyle w:val="CharSectno"/>
        </w:rPr>
        <w:t>625</w:t>
      </w:r>
      <w:r w:rsidRPr="009342D6">
        <w:t xml:space="preserve">  What this Subdivision is about</w:t>
      </w:r>
      <w:bookmarkEnd w:id="315"/>
    </w:p>
    <w:p w:rsidR="006E0072" w:rsidRPr="009342D6" w:rsidRDefault="006E0072" w:rsidP="006E0072">
      <w:pPr>
        <w:pStyle w:val="BoxText"/>
      </w:pPr>
      <w:r w:rsidRPr="009342D6">
        <w:t>This Subdivision sets out the methods of calculating the average values for the purposes of this Division. It also includes special rules about values and valuation that are relevant to that calculation.</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 xml:space="preserve">25 of the </w:t>
      </w:r>
      <w:r w:rsidRPr="009342D6">
        <w:rPr>
          <w:i/>
        </w:rPr>
        <w:t>Income Tax (Transitional Provisions) Act 1997</w:t>
      </w:r>
      <w:r w:rsidRPr="009342D6">
        <w:t xml:space="preserve"> provides for a transitional rule that affects the operation of this Subdivision in relation to an income year that begins before 1</w:t>
      </w:r>
      <w:r w:rsidR="009342D6">
        <w:t> </w:t>
      </w:r>
      <w:r w:rsidRPr="009342D6">
        <w:t>July 2002 and ends before 30</w:t>
      </w:r>
      <w:r w:rsidR="009342D6">
        <w:t> </w:t>
      </w:r>
      <w:r w:rsidRPr="009342D6">
        <w:t>June 2003.</w:t>
      </w:r>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GroupHeading"/>
        <w:keepNext/>
      </w:pPr>
      <w:r w:rsidRPr="009342D6">
        <w:t>How to calculate the average values</w:t>
      </w:r>
    </w:p>
    <w:p w:rsidR="006E0072" w:rsidRPr="009342D6" w:rsidRDefault="006E0072" w:rsidP="006E0072">
      <w:pPr>
        <w:pStyle w:val="TofSectsSection"/>
        <w:keepNext/>
      </w:pPr>
      <w:r w:rsidRPr="009342D6">
        <w:t>820</w:t>
      </w:r>
      <w:r w:rsidR="009342D6">
        <w:noBreakHyphen/>
      </w:r>
      <w:r w:rsidRPr="009342D6">
        <w:t>630</w:t>
      </w:r>
      <w:r w:rsidRPr="009342D6">
        <w:tab/>
        <w:t>Methods of calculating average values</w:t>
      </w:r>
    </w:p>
    <w:p w:rsidR="006E0072" w:rsidRPr="009342D6" w:rsidRDefault="006E0072" w:rsidP="006E0072">
      <w:pPr>
        <w:pStyle w:val="TofSectsSection"/>
        <w:keepNext/>
      </w:pPr>
      <w:r w:rsidRPr="009342D6">
        <w:t>820</w:t>
      </w:r>
      <w:r w:rsidR="009342D6">
        <w:noBreakHyphen/>
      </w:r>
      <w:r w:rsidRPr="009342D6">
        <w:t>635</w:t>
      </w:r>
      <w:r w:rsidRPr="009342D6">
        <w:tab/>
        <w:t>The opening and closing balances method</w:t>
      </w:r>
    </w:p>
    <w:p w:rsidR="006E0072" w:rsidRPr="009342D6" w:rsidRDefault="006E0072" w:rsidP="006E0072">
      <w:pPr>
        <w:pStyle w:val="TofSectsSection"/>
      </w:pPr>
      <w:r w:rsidRPr="009342D6">
        <w:t>820</w:t>
      </w:r>
      <w:r w:rsidR="009342D6">
        <w:noBreakHyphen/>
      </w:r>
      <w:r w:rsidRPr="009342D6">
        <w:t>640</w:t>
      </w:r>
      <w:r w:rsidRPr="009342D6">
        <w:tab/>
        <w:t>The 3 measurement days method</w:t>
      </w:r>
    </w:p>
    <w:p w:rsidR="006E0072" w:rsidRPr="009342D6" w:rsidRDefault="006E0072" w:rsidP="006E0072">
      <w:pPr>
        <w:pStyle w:val="TofSectsSection"/>
      </w:pPr>
      <w:r w:rsidRPr="009342D6">
        <w:t>820</w:t>
      </w:r>
      <w:r w:rsidR="009342D6">
        <w:noBreakHyphen/>
      </w:r>
      <w:r w:rsidRPr="009342D6">
        <w:t>645</w:t>
      </w:r>
      <w:r w:rsidRPr="009342D6">
        <w:tab/>
        <w:t>The frequent measurement method</w:t>
      </w:r>
    </w:p>
    <w:p w:rsidR="006E0072" w:rsidRPr="009342D6" w:rsidRDefault="006E0072" w:rsidP="006E0072">
      <w:pPr>
        <w:pStyle w:val="TofSectsGroupHeading"/>
      </w:pPr>
      <w:r w:rsidRPr="009342D6">
        <w:t>Special rules about values and valuation</w:t>
      </w:r>
    </w:p>
    <w:p w:rsidR="006E0072" w:rsidRPr="009342D6" w:rsidRDefault="006E0072" w:rsidP="006E0072">
      <w:pPr>
        <w:pStyle w:val="TofSectsSection"/>
      </w:pPr>
      <w:r w:rsidRPr="009342D6">
        <w:t>820</w:t>
      </w:r>
      <w:r w:rsidR="009342D6">
        <w:noBreakHyphen/>
      </w:r>
      <w:r w:rsidRPr="009342D6">
        <w:t>675</w:t>
      </w:r>
      <w:r w:rsidRPr="009342D6">
        <w:tab/>
        <w:t>Amount to be expressed in Australian currency</w:t>
      </w:r>
    </w:p>
    <w:p w:rsidR="006E0072" w:rsidRPr="009342D6" w:rsidRDefault="006E0072" w:rsidP="006E0072">
      <w:pPr>
        <w:pStyle w:val="TofSectsSection"/>
      </w:pPr>
      <w:r w:rsidRPr="009342D6">
        <w:t>820</w:t>
      </w:r>
      <w:r w:rsidR="009342D6">
        <w:noBreakHyphen/>
      </w:r>
      <w:r w:rsidRPr="009342D6">
        <w:t>680</w:t>
      </w:r>
      <w:r w:rsidRPr="009342D6">
        <w:tab/>
        <w:t>Valuation of assets, liabilities and equity capital</w:t>
      </w:r>
    </w:p>
    <w:p w:rsidR="006E0072" w:rsidRPr="009342D6" w:rsidRDefault="006E0072" w:rsidP="006E0072">
      <w:pPr>
        <w:pStyle w:val="TofSectsSection"/>
      </w:pPr>
      <w:r w:rsidRPr="009342D6">
        <w:t>820</w:t>
      </w:r>
      <w:r w:rsidR="009342D6">
        <w:noBreakHyphen/>
      </w:r>
      <w:r w:rsidRPr="009342D6">
        <w:t>682</w:t>
      </w:r>
      <w:r w:rsidRPr="009342D6">
        <w:tab/>
        <w:t>Recognition of assets and liabilities—modifying application of accounting standards</w:t>
      </w:r>
    </w:p>
    <w:p w:rsidR="006E0072" w:rsidRPr="009342D6" w:rsidRDefault="006E0072" w:rsidP="006E0072">
      <w:pPr>
        <w:pStyle w:val="TofSectsSection"/>
      </w:pPr>
      <w:r w:rsidRPr="009342D6">
        <w:t>820</w:t>
      </w:r>
      <w:r w:rsidR="009342D6">
        <w:noBreakHyphen/>
      </w:r>
      <w:r w:rsidRPr="009342D6">
        <w:t>683</w:t>
      </w:r>
      <w:r w:rsidRPr="009342D6">
        <w:tab/>
        <w:t>Recognition of internally generated intangible items—modifying application of accounting standards</w:t>
      </w:r>
    </w:p>
    <w:p w:rsidR="006E0072" w:rsidRPr="009342D6" w:rsidRDefault="006E0072" w:rsidP="006E0072">
      <w:pPr>
        <w:pStyle w:val="TofSectsSection"/>
      </w:pPr>
      <w:r w:rsidRPr="009342D6">
        <w:t>820</w:t>
      </w:r>
      <w:r w:rsidR="009342D6">
        <w:noBreakHyphen/>
      </w:r>
      <w:r w:rsidRPr="009342D6">
        <w:t>684</w:t>
      </w:r>
      <w:r w:rsidRPr="009342D6">
        <w:tab/>
        <w:t>Valuation of intangible assets if no active market—modifying application of accounting standards</w:t>
      </w:r>
    </w:p>
    <w:p w:rsidR="006E0072" w:rsidRPr="009342D6" w:rsidRDefault="006E0072" w:rsidP="006E0072">
      <w:pPr>
        <w:pStyle w:val="TofSectsSection"/>
      </w:pPr>
      <w:r w:rsidRPr="009342D6">
        <w:t>820</w:t>
      </w:r>
      <w:r w:rsidR="009342D6">
        <w:noBreakHyphen/>
      </w:r>
      <w:r w:rsidRPr="009342D6">
        <w:t>685</w:t>
      </w:r>
      <w:r w:rsidRPr="009342D6">
        <w:tab/>
        <w:t>Valuation of debt capital</w:t>
      </w:r>
    </w:p>
    <w:p w:rsidR="006E0072" w:rsidRPr="009342D6" w:rsidRDefault="006E0072" w:rsidP="006E0072">
      <w:pPr>
        <w:pStyle w:val="TofSectsSection"/>
      </w:pPr>
      <w:r w:rsidRPr="009342D6">
        <w:t>820</w:t>
      </w:r>
      <w:r w:rsidR="009342D6">
        <w:noBreakHyphen/>
      </w:r>
      <w:r w:rsidRPr="009342D6">
        <w:t>690</w:t>
      </w:r>
      <w:r w:rsidRPr="009342D6">
        <w:tab/>
        <w:t>Commissioner’s power</w:t>
      </w:r>
    </w:p>
    <w:p w:rsidR="006E0072" w:rsidRPr="009342D6" w:rsidRDefault="006E0072" w:rsidP="006E0072">
      <w:pPr>
        <w:pStyle w:val="ActHead4"/>
      </w:pPr>
      <w:bookmarkStart w:id="316" w:name="_Toc454966042"/>
      <w:r w:rsidRPr="009342D6">
        <w:t>How to calculate the average values</w:t>
      </w:r>
      <w:bookmarkEnd w:id="316"/>
    </w:p>
    <w:p w:rsidR="006E0072" w:rsidRPr="009342D6" w:rsidRDefault="006E0072" w:rsidP="006E0072">
      <w:pPr>
        <w:pStyle w:val="ActHead5"/>
      </w:pPr>
      <w:bookmarkStart w:id="317" w:name="_Toc454966043"/>
      <w:r w:rsidRPr="009342D6">
        <w:rPr>
          <w:rStyle w:val="CharSectno"/>
        </w:rPr>
        <w:t>820</w:t>
      </w:r>
      <w:r w:rsidR="009342D6">
        <w:rPr>
          <w:rStyle w:val="CharSectno"/>
        </w:rPr>
        <w:noBreakHyphen/>
      </w:r>
      <w:r w:rsidRPr="009342D6">
        <w:rPr>
          <w:rStyle w:val="CharSectno"/>
        </w:rPr>
        <w:t>630</w:t>
      </w:r>
      <w:r w:rsidRPr="009342D6">
        <w:t xml:space="preserve">  Methods of calculating average values</w:t>
      </w:r>
      <w:bookmarkEnd w:id="317"/>
    </w:p>
    <w:p w:rsidR="006E0072" w:rsidRPr="009342D6" w:rsidRDefault="006E0072" w:rsidP="006E0072">
      <w:pPr>
        <w:pStyle w:val="SubsectionHead"/>
      </w:pPr>
      <w:r w:rsidRPr="009342D6">
        <w:t>Methods of calculation for entities that are not ADIs</w:t>
      </w:r>
    </w:p>
    <w:p w:rsidR="006E0072" w:rsidRPr="009342D6" w:rsidRDefault="006E0072" w:rsidP="006E0072">
      <w:pPr>
        <w:pStyle w:val="subsection"/>
      </w:pPr>
      <w:r w:rsidRPr="009342D6">
        <w:tab/>
        <w:t>(1)</w:t>
      </w:r>
      <w:r w:rsidRPr="009342D6">
        <w:tab/>
        <w:t>An entity to which Subdivision</w:t>
      </w:r>
      <w:r w:rsidR="009342D6">
        <w:t> </w:t>
      </w:r>
      <w:r w:rsidRPr="009342D6">
        <w:t>820</w:t>
      </w:r>
      <w:r w:rsidR="009342D6">
        <w:noBreakHyphen/>
      </w:r>
      <w:r w:rsidRPr="009342D6">
        <w:t>B or 820</w:t>
      </w:r>
      <w:r w:rsidR="009342D6">
        <w:noBreakHyphen/>
      </w:r>
      <w:r w:rsidRPr="009342D6">
        <w:t>C applies for a period that is all or a part of an income year must use one of the following methods to calculate the average value of a matter mentioned in that Subdivision for the purposes of that application:</w:t>
      </w:r>
    </w:p>
    <w:p w:rsidR="006E0072" w:rsidRPr="009342D6" w:rsidRDefault="006E0072" w:rsidP="006E0072">
      <w:pPr>
        <w:pStyle w:val="paragraph"/>
      </w:pPr>
      <w:r w:rsidRPr="009342D6">
        <w:tab/>
        <w:t>(a)</w:t>
      </w:r>
      <w:r w:rsidRPr="009342D6">
        <w:tab/>
        <w:t>the method set out in section</w:t>
      </w:r>
      <w:r w:rsidR="009342D6">
        <w:t> </w:t>
      </w:r>
      <w:r w:rsidRPr="009342D6">
        <w:t>820</w:t>
      </w:r>
      <w:r w:rsidR="009342D6">
        <w:noBreakHyphen/>
      </w:r>
      <w:r w:rsidRPr="009342D6">
        <w:t>635</w:t>
      </w:r>
      <w:r w:rsidRPr="009342D6">
        <w:rPr>
          <w:b/>
          <w:i/>
        </w:rPr>
        <w:t xml:space="preserve"> </w:t>
      </w:r>
      <w:r w:rsidRPr="009342D6">
        <w:t xml:space="preserve">(the </w:t>
      </w:r>
      <w:r w:rsidRPr="009342D6">
        <w:rPr>
          <w:b/>
          <w:i/>
        </w:rPr>
        <w:t>opening and closing balances method</w:t>
      </w:r>
      <w:r w:rsidRPr="009342D6">
        <w:t>);</w:t>
      </w:r>
    </w:p>
    <w:p w:rsidR="006E0072" w:rsidRPr="009342D6" w:rsidRDefault="006E0072" w:rsidP="006E0072">
      <w:pPr>
        <w:pStyle w:val="paragraph"/>
      </w:pPr>
      <w:r w:rsidRPr="009342D6">
        <w:tab/>
        <w:t>(b)</w:t>
      </w:r>
      <w:r w:rsidRPr="009342D6">
        <w:tab/>
        <w:t>the method set out in section</w:t>
      </w:r>
      <w:r w:rsidR="009342D6">
        <w:t> </w:t>
      </w:r>
      <w:r w:rsidRPr="009342D6">
        <w:t>820</w:t>
      </w:r>
      <w:r w:rsidR="009342D6">
        <w:noBreakHyphen/>
      </w:r>
      <w:r w:rsidRPr="009342D6">
        <w:t xml:space="preserve">640 (the </w:t>
      </w:r>
      <w:r w:rsidRPr="009342D6">
        <w:rPr>
          <w:b/>
          <w:i/>
        </w:rPr>
        <w:t>3 measurement days method</w:t>
      </w:r>
      <w:r w:rsidRPr="009342D6">
        <w:t>);</w:t>
      </w:r>
    </w:p>
    <w:p w:rsidR="006E0072" w:rsidRPr="009342D6" w:rsidRDefault="006E0072" w:rsidP="006E0072">
      <w:pPr>
        <w:pStyle w:val="paragraph"/>
      </w:pPr>
      <w:r w:rsidRPr="009342D6">
        <w:tab/>
        <w:t>(c)</w:t>
      </w:r>
      <w:r w:rsidRPr="009342D6">
        <w:tab/>
        <w:t>the method set out in section</w:t>
      </w:r>
      <w:r w:rsidR="009342D6">
        <w:t> </w:t>
      </w:r>
      <w:r w:rsidRPr="009342D6">
        <w:t>820</w:t>
      </w:r>
      <w:r w:rsidR="009342D6">
        <w:noBreakHyphen/>
      </w:r>
      <w:r w:rsidRPr="009342D6">
        <w:t xml:space="preserve">645 (the </w:t>
      </w:r>
      <w:r w:rsidRPr="009342D6">
        <w:rPr>
          <w:b/>
          <w:i/>
        </w:rPr>
        <w:t>frequent measurement method</w:t>
      </w:r>
      <w:r w:rsidRPr="009342D6">
        <w:t>).</w:t>
      </w:r>
    </w:p>
    <w:p w:rsidR="006E0072" w:rsidRPr="009342D6" w:rsidRDefault="006E0072" w:rsidP="006E0072">
      <w:pPr>
        <w:pStyle w:val="notetext"/>
      </w:pPr>
      <w:r w:rsidRPr="009342D6">
        <w:t>Note 1:</w:t>
      </w:r>
      <w:r w:rsidRPr="009342D6">
        <w:tab/>
        <w:t>This subsection therefore applies only to an outward investing entity (non</w:t>
      </w:r>
      <w:r w:rsidR="009342D6">
        <w:noBreakHyphen/>
      </w:r>
      <w:r w:rsidRPr="009342D6">
        <w:t>ADI) or an inward investing entity (non</w:t>
      </w:r>
      <w:r w:rsidR="009342D6">
        <w:noBreakHyphen/>
      </w:r>
      <w:r w:rsidRPr="009342D6">
        <w:t>ADI).</w:t>
      </w:r>
    </w:p>
    <w:p w:rsidR="006E0072" w:rsidRPr="009342D6" w:rsidRDefault="006E0072" w:rsidP="006E0072">
      <w:pPr>
        <w:pStyle w:val="notetext"/>
      </w:pPr>
      <w:r w:rsidRPr="009342D6">
        <w:t>Note 2:</w:t>
      </w:r>
      <w:r w:rsidRPr="009342D6">
        <w:tab/>
        <w:t>An entity cannot apply the 3 measurement days method if it is unable to meet the requirements in subsection</w:t>
      </w:r>
      <w:r w:rsidR="009342D6">
        <w:t> </w:t>
      </w:r>
      <w:r w:rsidRPr="009342D6">
        <w:t>820</w:t>
      </w:r>
      <w:r w:rsidR="009342D6">
        <w:noBreakHyphen/>
      </w:r>
      <w:r w:rsidRPr="009342D6">
        <w:t>640(1). An entity’s ability to apply that method may therefore be limited.</w:t>
      </w:r>
    </w:p>
    <w:p w:rsidR="006E0072" w:rsidRPr="009342D6" w:rsidRDefault="006E0072" w:rsidP="006E0072">
      <w:pPr>
        <w:pStyle w:val="subsection"/>
      </w:pPr>
      <w:r w:rsidRPr="009342D6">
        <w:tab/>
        <w:t>(2)</w:t>
      </w:r>
      <w:r w:rsidRPr="009342D6">
        <w:tab/>
        <w:t>The entity must use the same method to calculate all such average values for that period for the purposes of that application.</w:t>
      </w:r>
    </w:p>
    <w:p w:rsidR="006E0072" w:rsidRPr="009342D6" w:rsidRDefault="006E0072" w:rsidP="006E0072">
      <w:pPr>
        <w:pStyle w:val="SubsectionHead"/>
      </w:pPr>
      <w:r w:rsidRPr="009342D6">
        <w:t>Commissioner’s power</w:t>
      </w:r>
    </w:p>
    <w:p w:rsidR="006E0072" w:rsidRPr="009342D6" w:rsidRDefault="006E0072" w:rsidP="006E0072">
      <w:pPr>
        <w:pStyle w:val="subsection"/>
      </w:pPr>
      <w:r w:rsidRPr="009342D6">
        <w:tab/>
        <w:t>(3)</w:t>
      </w:r>
      <w:r w:rsidRPr="009342D6">
        <w:tab/>
        <w:t xml:space="preserve">If the entity fails to comply with </w:t>
      </w:r>
      <w:r w:rsidR="009342D6">
        <w:t>subsection (</w:t>
      </w:r>
      <w:r w:rsidRPr="009342D6">
        <w:t>2), the Commissioner may, irrespective of the methods used by the entity, recalculate all the average values for the entity and that period by using the opening and closing balances method.</w:t>
      </w:r>
    </w:p>
    <w:p w:rsidR="006E0072" w:rsidRPr="009342D6" w:rsidRDefault="006E0072" w:rsidP="006E0072">
      <w:pPr>
        <w:pStyle w:val="SubsectionHead"/>
      </w:pPr>
      <w:r w:rsidRPr="009342D6">
        <w:t>Method of calculation for ADIs</w:t>
      </w:r>
    </w:p>
    <w:p w:rsidR="006E0072" w:rsidRPr="009342D6" w:rsidRDefault="006E0072" w:rsidP="006E0072">
      <w:pPr>
        <w:pStyle w:val="subsection"/>
      </w:pPr>
      <w:r w:rsidRPr="009342D6">
        <w:tab/>
        <w:t>(4)</w:t>
      </w:r>
      <w:r w:rsidRPr="009342D6">
        <w:tab/>
        <w:t>An entity to which Subdivision</w:t>
      </w:r>
      <w:r w:rsidR="009342D6">
        <w:t> </w:t>
      </w:r>
      <w:r w:rsidRPr="009342D6">
        <w:t>820</w:t>
      </w:r>
      <w:r w:rsidR="009342D6">
        <w:noBreakHyphen/>
      </w:r>
      <w:r w:rsidRPr="009342D6">
        <w:t>D or 820</w:t>
      </w:r>
      <w:r w:rsidR="009342D6">
        <w:noBreakHyphen/>
      </w:r>
      <w:r w:rsidRPr="009342D6">
        <w:t>E applies for a period that is all or a part of an income year must use the frequent measurement method to calculate the average value of a matter mentioned in that Subdivision for the purposes of that application.</w:t>
      </w:r>
    </w:p>
    <w:p w:rsidR="006E0072" w:rsidRPr="009342D6" w:rsidRDefault="006E0072" w:rsidP="006E0072">
      <w:pPr>
        <w:pStyle w:val="notetext"/>
      </w:pPr>
      <w:r w:rsidRPr="009342D6">
        <w:t>Note:</w:t>
      </w:r>
      <w:r w:rsidRPr="009342D6">
        <w:tab/>
        <w:t>This subsection therefore applies only to an outward investing entity (ADI) or an inward investing entity (ADI).</w:t>
      </w:r>
    </w:p>
    <w:p w:rsidR="006E0072" w:rsidRPr="009342D6" w:rsidRDefault="006E0072" w:rsidP="006E0072">
      <w:pPr>
        <w:pStyle w:val="ActHead5"/>
      </w:pPr>
      <w:bookmarkStart w:id="318" w:name="_Toc454966044"/>
      <w:r w:rsidRPr="009342D6">
        <w:rPr>
          <w:rStyle w:val="CharSectno"/>
        </w:rPr>
        <w:t>820</w:t>
      </w:r>
      <w:r w:rsidR="009342D6">
        <w:rPr>
          <w:rStyle w:val="CharSectno"/>
        </w:rPr>
        <w:noBreakHyphen/>
      </w:r>
      <w:r w:rsidRPr="009342D6">
        <w:rPr>
          <w:rStyle w:val="CharSectno"/>
        </w:rPr>
        <w:t>635</w:t>
      </w:r>
      <w:r w:rsidRPr="009342D6">
        <w:t xml:space="preserve">  The opening and closing balances method</w:t>
      </w:r>
      <w:bookmarkEnd w:id="318"/>
    </w:p>
    <w:p w:rsidR="006E0072" w:rsidRPr="009342D6" w:rsidRDefault="006E0072" w:rsidP="006E0072">
      <w:pPr>
        <w:pStyle w:val="subsection"/>
      </w:pPr>
      <w:r w:rsidRPr="009342D6">
        <w:tab/>
      </w:r>
      <w:r w:rsidRPr="009342D6">
        <w:tab/>
        <w:t>An entity that uses the opening and closing balances method for a period must apply the following method statement to calculate the average value of a matter for that period.</w:t>
      </w:r>
    </w:p>
    <w:p w:rsidR="006E0072" w:rsidRPr="009342D6" w:rsidRDefault="006E0072" w:rsidP="006E0072">
      <w:pPr>
        <w:pStyle w:val="BoxStep"/>
        <w:keepNext/>
        <w:rPr>
          <w:i/>
        </w:rPr>
      </w:pPr>
      <w:r w:rsidRPr="009342D6">
        <w:rPr>
          <w:i/>
        </w:rPr>
        <w:t>Method statement</w:t>
      </w:r>
    </w:p>
    <w:p w:rsidR="006E0072" w:rsidRPr="009342D6" w:rsidRDefault="006E0072" w:rsidP="006E0072">
      <w:pPr>
        <w:pStyle w:val="BoxStep"/>
      </w:pPr>
      <w:r w:rsidRPr="009342D6">
        <w:rPr>
          <w:szCs w:val="22"/>
        </w:rPr>
        <w:t>Step 1.</w:t>
      </w:r>
      <w:r w:rsidRPr="009342D6">
        <w:tab/>
        <w:t>Work out the value of the particular matter as at the first day of that period</w:t>
      </w:r>
      <w:r w:rsidRPr="009342D6">
        <w:rPr>
          <w:i/>
        </w:rPr>
        <w:t>.</w:t>
      </w:r>
    </w:p>
    <w:p w:rsidR="006E0072" w:rsidRPr="009342D6" w:rsidRDefault="006E0072" w:rsidP="006E0072">
      <w:pPr>
        <w:pStyle w:val="BoxStep"/>
      </w:pPr>
      <w:r w:rsidRPr="009342D6">
        <w:rPr>
          <w:szCs w:val="22"/>
        </w:rPr>
        <w:t>Step 2.</w:t>
      </w:r>
      <w:r w:rsidRPr="009342D6">
        <w:tab/>
        <w:t>Work out the value of the particular matter as at the last day of that period.</w:t>
      </w:r>
    </w:p>
    <w:p w:rsidR="006E0072" w:rsidRPr="009342D6" w:rsidRDefault="006E0072" w:rsidP="006E0072">
      <w:pPr>
        <w:pStyle w:val="BoxStep"/>
      </w:pPr>
      <w:r w:rsidRPr="009342D6">
        <w:rPr>
          <w:szCs w:val="22"/>
        </w:rPr>
        <w:t>Step 3.</w:t>
      </w:r>
      <w:r w:rsidRPr="009342D6">
        <w:tab/>
        <w:t>Add the results of steps 1 and 2.</w:t>
      </w:r>
    </w:p>
    <w:p w:rsidR="006E0072" w:rsidRPr="009342D6" w:rsidRDefault="006E0072" w:rsidP="006E0072">
      <w:pPr>
        <w:pStyle w:val="BoxStep"/>
      </w:pPr>
      <w:r w:rsidRPr="009342D6">
        <w:rPr>
          <w:szCs w:val="22"/>
        </w:rPr>
        <w:t>Step 4.</w:t>
      </w:r>
      <w:r w:rsidRPr="009342D6">
        <w:rPr>
          <w:i/>
        </w:rPr>
        <w:tab/>
      </w:r>
      <w:r w:rsidRPr="009342D6">
        <w:t>Divide the result of step 3 by 2. The result of this step is the average value.</w:t>
      </w:r>
    </w:p>
    <w:p w:rsidR="006E0072" w:rsidRPr="009342D6" w:rsidRDefault="006E0072" w:rsidP="006E0072">
      <w:pPr>
        <w:pStyle w:val="notetext"/>
      </w:pPr>
      <w:r w:rsidRPr="009342D6">
        <w:t>Example:</w:t>
      </w:r>
      <w:r w:rsidRPr="009342D6">
        <w:tab/>
        <w:t>ALWZ Corporation, a company that is an Australian entity, held assets valued at $95 million on the first day of an income year. It held assets valued at $105 million at the end of that year. Adding those amounts and dividing the result by 2 gives the average value of its assets for that year, which is $100 million.</w:t>
      </w:r>
    </w:p>
    <w:p w:rsidR="006E0072" w:rsidRPr="009342D6" w:rsidRDefault="006E0072" w:rsidP="006E0072">
      <w:pPr>
        <w:pStyle w:val="ActHead5"/>
      </w:pPr>
      <w:bookmarkStart w:id="319" w:name="_Toc454966045"/>
      <w:r w:rsidRPr="009342D6">
        <w:rPr>
          <w:rStyle w:val="CharSectno"/>
        </w:rPr>
        <w:t>820</w:t>
      </w:r>
      <w:r w:rsidR="009342D6">
        <w:rPr>
          <w:rStyle w:val="CharSectno"/>
        </w:rPr>
        <w:noBreakHyphen/>
      </w:r>
      <w:r w:rsidRPr="009342D6">
        <w:rPr>
          <w:rStyle w:val="CharSectno"/>
        </w:rPr>
        <w:t>640</w:t>
      </w:r>
      <w:r w:rsidRPr="009342D6">
        <w:t xml:space="preserve">  The 3 measurement days method</w:t>
      </w:r>
      <w:bookmarkEnd w:id="319"/>
    </w:p>
    <w:p w:rsidR="006E0072" w:rsidRPr="009342D6" w:rsidRDefault="006E0072" w:rsidP="006E0072">
      <w:pPr>
        <w:pStyle w:val="SubsectionHead"/>
      </w:pPr>
      <w:r w:rsidRPr="009342D6">
        <w:t>Application</w:t>
      </w:r>
    </w:p>
    <w:p w:rsidR="006E0072" w:rsidRPr="009342D6" w:rsidRDefault="006E0072" w:rsidP="006E0072">
      <w:pPr>
        <w:pStyle w:val="subsection"/>
      </w:pPr>
      <w:r w:rsidRPr="009342D6">
        <w:tab/>
        <w:t>(1)</w:t>
      </w:r>
      <w:r w:rsidRPr="009342D6">
        <w:tab/>
        <w:t>An entity must not use the 3 measurement days method for a period that is a part of an income year unless the following days occur during that period:</w:t>
      </w:r>
    </w:p>
    <w:p w:rsidR="006E0072" w:rsidRPr="009342D6" w:rsidRDefault="006E0072" w:rsidP="006E0072">
      <w:pPr>
        <w:pStyle w:val="paragraph"/>
      </w:pPr>
      <w:r w:rsidRPr="009342D6">
        <w:tab/>
        <w:t>(a)</w:t>
      </w:r>
      <w:r w:rsidRPr="009342D6">
        <w:tab/>
        <w:t>the last day of the first half of the income year;</w:t>
      </w:r>
    </w:p>
    <w:p w:rsidR="006E0072" w:rsidRPr="009342D6" w:rsidRDefault="006E0072" w:rsidP="006E0072">
      <w:pPr>
        <w:pStyle w:val="paragraph"/>
      </w:pPr>
      <w:r w:rsidRPr="009342D6">
        <w:tab/>
        <w:t>(b)</w:t>
      </w:r>
      <w:r w:rsidRPr="009342D6">
        <w:tab/>
        <w:t>one or both of the following days:</w:t>
      </w:r>
    </w:p>
    <w:p w:rsidR="006E0072" w:rsidRPr="009342D6" w:rsidRDefault="006E0072" w:rsidP="006E0072">
      <w:pPr>
        <w:pStyle w:val="paragraphsub"/>
      </w:pPr>
      <w:r w:rsidRPr="009342D6">
        <w:tab/>
        <w:t>(i)</w:t>
      </w:r>
      <w:r w:rsidRPr="009342D6">
        <w:tab/>
        <w:t>the first day of that year;</w:t>
      </w:r>
    </w:p>
    <w:p w:rsidR="006E0072" w:rsidRPr="009342D6" w:rsidRDefault="006E0072" w:rsidP="006E0072">
      <w:pPr>
        <w:pStyle w:val="paragraphsub"/>
      </w:pPr>
      <w:r w:rsidRPr="009342D6">
        <w:tab/>
        <w:t>(ii)</w:t>
      </w:r>
      <w:r w:rsidRPr="009342D6">
        <w:tab/>
        <w:t>the last day of that year.</w:t>
      </w:r>
    </w:p>
    <w:p w:rsidR="006E0072" w:rsidRPr="009342D6" w:rsidRDefault="006E0072" w:rsidP="006E0072">
      <w:pPr>
        <w:pStyle w:val="SubsectionHead"/>
      </w:pPr>
      <w:r w:rsidRPr="009342D6">
        <w:t>Method statement</w:t>
      </w:r>
    </w:p>
    <w:p w:rsidR="006E0072" w:rsidRPr="009342D6" w:rsidRDefault="006E0072" w:rsidP="006E0072">
      <w:pPr>
        <w:pStyle w:val="subsection"/>
      </w:pPr>
      <w:r w:rsidRPr="009342D6">
        <w:tab/>
        <w:t>(2)</w:t>
      </w:r>
      <w:r w:rsidRPr="009342D6">
        <w:tab/>
        <w:t>An entity that uses the 3 measurement days method for a period must apply the following method statement to calculate the average value of a matter for that period.</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rPr>
          <w:szCs w:val="22"/>
        </w:rPr>
        <w:t>Step 1.</w:t>
      </w:r>
      <w:r w:rsidRPr="009342D6">
        <w:tab/>
        <w:t xml:space="preserve">Work out the value of the particular matter as at the first measurement day (see </w:t>
      </w:r>
      <w:r w:rsidR="009342D6">
        <w:t>subsection (</w:t>
      </w:r>
      <w:r w:rsidRPr="009342D6">
        <w:t>3)).</w:t>
      </w:r>
    </w:p>
    <w:p w:rsidR="006E0072" w:rsidRPr="009342D6" w:rsidRDefault="006E0072" w:rsidP="006E0072">
      <w:pPr>
        <w:pStyle w:val="BoxStep"/>
      </w:pPr>
      <w:r w:rsidRPr="009342D6">
        <w:rPr>
          <w:szCs w:val="22"/>
        </w:rPr>
        <w:t>Step 2.</w:t>
      </w:r>
      <w:r w:rsidRPr="009342D6">
        <w:tab/>
        <w:t xml:space="preserve">Work out the value of the particular matter as at the second measurement day (see </w:t>
      </w:r>
      <w:r w:rsidR="009342D6">
        <w:t>subsection (</w:t>
      </w:r>
      <w:r w:rsidRPr="009342D6">
        <w:t>3)).</w:t>
      </w:r>
    </w:p>
    <w:p w:rsidR="006E0072" w:rsidRPr="009342D6" w:rsidRDefault="006E0072" w:rsidP="006E0072">
      <w:pPr>
        <w:pStyle w:val="BoxStep"/>
      </w:pPr>
      <w:r w:rsidRPr="009342D6">
        <w:rPr>
          <w:szCs w:val="22"/>
        </w:rPr>
        <w:t>Step 3.</w:t>
      </w:r>
      <w:r w:rsidRPr="009342D6">
        <w:tab/>
        <w:t xml:space="preserve">Work out the value of the particular matter as at the third measurement day (see </w:t>
      </w:r>
      <w:r w:rsidR="009342D6">
        <w:t>subsection (</w:t>
      </w:r>
      <w:r w:rsidRPr="009342D6">
        <w:t>3)).</w:t>
      </w:r>
    </w:p>
    <w:p w:rsidR="006E0072" w:rsidRPr="009342D6" w:rsidRDefault="006E0072" w:rsidP="006E0072">
      <w:pPr>
        <w:pStyle w:val="BoxStep"/>
      </w:pPr>
      <w:r w:rsidRPr="009342D6">
        <w:rPr>
          <w:szCs w:val="22"/>
        </w:rPr>
        <w:t>Step 4.</w:t>
      </w:r>
      <w:r w:rsidRPr="009342D6">
        <w:rPr>
          <w:i/>
        </w:rPr>
        <w:tab/>
      </w:r>
      <w:r w:rsidRPr="009342D6">
        <w:t>Add the results of steps 1, 2 and 3.</w:t>
      </w:r>
    </w:p>
    <w:p w:rsidR="006E0072" w:rsidRPr="009342D6" w:rsidRDefault="006E0072" w:rsidP="006E0072">
      <w:pPr>
        <w:pStyle w:val="BoxStep"/>
      </w:pPr>
      <w:r w:rsidRPr="009342D6">
        <w:rPr>
          <w:szCs w:val="22"/>
        </w:rPr>
        <w:t>Step 5.</w:t>
      </w:r>
      <w:r w:rsidRPr="009342D6">
        <w:rPr>
          <w:i/>
        </w:rPr>
        <w:tab/>
      </w:r>
      <w:r w:rsidRPr="009342D6">
        <w:t>Divide the result of step 4 by 3. The result of this step is the average value.</w:t>
      </w:r>
    </w:p>
    <w:p w:rsidR="006E0072" w:rsidRPr="009342D6" w:rsidRDefault="006E0072" w:rsidP="006E0072">
      <w:pPr>
        <w:pStyle w:val="notetext"/>
      </w:pPr>
      <w:r w:rsidRPr="009342D6">
        <w:t>Example:</w:t>
      </w:r>
      <w:r w:rsidRPr="009342D6">
        <w:tab/>
        <w:t>RJ Corporation held assets valued at $115 million on the first day of an income year. It held assets valued at $105 million on the last day of the first half of that year, and $80 million on the last day of that year. Adding these amounts and dividing the result by 3 gives the average value of its assets for that year, which is $100 million.</w:t>
      </w:r>
    </w:p>
    <w:p w:rsidR="006E0072" w:rsidRPr="009342D6" w:rsidRDefault="006E0072" w:rsidP="006E0072">
      <w:pPr>
        <w:pStyle w:val="SubsectionHead"/>
      </w:pPr>
      <w:r w:rsidRPr="009342D6">
        <w:t>Measurement days</w:t>
      </w:r>
    </w:p>
    <w:p w:rsidR="006E0072" w:rsidRPr="009342D6" w:rsidRDefault="006E0072" w:rsidP="006E0072">
      <w:pPr>
        <w:pStyle w:val="subsection"/>
      </w:pPr>
      <w:r w:rsidRPr="009342D6">
        <w:tab/>
        <w:t>(3)</w:t>
      </w:r>
      <w:r w:rsidRPr="009342D6">
        <w:tab/>
        <w:t xml:space="preserve">The following are the </w:t>
      </w:r>
      <w:r w:rsidRPr="009342D6">
        <w:rPr>
          <w:b/>
          <w:i/>
        </w:rPr>
        <w:t>first</w:t>
      </w:r>
      <w:r w:rsidRPr="009342D6">
        <w:t xml:space="preserve">, </w:t>
      </w:r>
      <w:r w:rsidRPr="009342D6">
        <w:rPr>
          <w:b/>
          <w:i/>
        </w:rPr>
        <w:t>second</w:t>
      </w:r>
      <w:r w:rsidRPr="009342D6">
        <w:t xml:space="preserve"> and </w:t>
      </w:r>
      <w:r w:rsidRPr="009342D6">
        <w:rPr>
          <w:b/>
          <w:i/>
        </w:rPr>
        <w:t>third measurement days</w:t>
      </w:r>
      <w:r w:rsidRPr="009342D6">
        <w:t>:</w:t>
      </w:r>
    </w:p>
    <w:p w:rsidR="006E0072" w:rsidRPr="009342D6" w:rsidRDefault="006E0072" w:rsidP="006E0072">
      <w:pPr>
        <w:pStyle w:val="paragraph"/>
      </w:pPr>
      <w:r w:rsidRPr="009342D6">
        <w:tab/>
        <w:t>(a)</w:t>
      </w:r>
      <w:r w:rsidRPr="009342D6">
        <w:tab/>
        <w:t xml:space="preserve">the </w:t>
      </w:r>
      <w:r w:rsidRPr="009342D6">
        <w:rPr>
          <w:b/>
          <w:i/>
        </w:rPr>
        <w:t>first measurement day</w:t>
      </w:r>
      <w:r w:rsidRPr="009342D6">
        <w:t xml:space="preserve"> is the first day of the income year if it occurs during that period, otherwise it is the first day of that period;</w:t>
      </w:r>
    </w:p>
    <w:p w:rsidR="006E0072" w:rsidRPr="009342D6" w:rsidRDefault="006E0072" w:rsidP="006E0072">
      <w:pPr>
        <w:pStyle w:val="paragraph"/>
      </w:pPr>
      <w:r w:rsidRPr="009342D6">
        <w:tab/>
        <w:t>(b)</w:t>
      </w:r>
      <w:r w:rsidRPr="009342D6">
        <w:tab/>
        <w:t xml:space="preserve">the </w:t>
      </w:r>
      <w:r w:rsidRPr="009342D6">
        <w:rPr>
          <w:b/>
          <w:i/>
        </w:rPr>
        <w:t>second measurement day</w:t>
      </w:r>
      <w:r w:rsidRPr="009342D6">
        <w:t xml:space="preserve"> is the last day of the first half of that year;</w:t>
      </w:r>
    </w:p>
    <w:p w:rsidR="006E0072" w:rsidRPr="009342D6" w:rsidRDefault="006E0072" w:rsidP="006E0072">
      <w:pPr>
        <w:pStyle w:val="paragraph"/>
      </w:pPr>
      <w:r w:rsidRPr="009342D6">
        <w:tab/>
        <w:t>(c)</w:t>
      </w:r>
      <w:r w:rsidRPr="009342D6">
        <w:tab/>
        <w:t xml:space="preserve">the </w:t>
      </w:r>
      <w:r w:rsidRPr="009342D6">
        <w:rPr>
          <w:b/>
          <w:i/>
        </w:rPr>
        <w:t>third measurement day</w:t>
      </w:r>
      <w:r w:rsidRPr="009342D6">
        <w:t xml:space="preserve"> is the last day of that year if it occurs during that period, otherwise it is the last day of that period.</w:t>
      </w:r>
    </w:p>
    <w:p w:rsidR="006E0072" w:rsidRPr="009342D6" w:rsidRDefault="006E0072" w:rsidP="006E0072">
      <w:pPr>
        <w:pStyle w:val="ActHead5"/>
      </w:pPr>
      <w:bookmarkStart w:id="320" w:name="_Toc454966046"/>
      <w:r w:rsidRPr="009342D6">
        <w:rPr>
          <w:rStyle w:val="CharSectno"/>
        </w:rPr>
        <w:t>820</w:t>
      </w:r>
      <w:r w:rsidR="009342D6">
        <w:rPr>
          <w:rStyle w:val="CharSectno"/>
        </w:rPr>
        <w:noBreakHyphen/>
      </w:r>
      <w:r w:rsidRPr="009342D6">
        <w:rPr>
          <w:rStyle w:val="CharSectno"/>
        </w:rPr>
        <w:t>645</w:t>
      </w:r>
      <w:r w:rsidRPr="009342D6">
        <w:t xml:space="preserve">  The frequent measurement method</w:t>
      </w:r>
      <w:bookmarkEnd w:id="320"/>
    </w:p>
    <w:p w:rsidR="006E0072" w:rsidRPr="009342D6" w:rsidRDefault="006E0072" w:rsidP="006E0072">
      <w:pPr>
        <w:pStyle w:val="subsection"/>
      </w:pPr>
      <w:r w:rsidRPr="009342D6">
        <w:tab/>
        <w:t>(1)</w:t>
      </w:r>
      <w:r w:rsidRPr="009342D6">
        <w:tab/>
        <w:t xml:space="preserve">An entity that uses the frequent measurement method for a period (the </w:t>
      </w:r>
      <w:r w:rsidRPr="009342D6">
        <w:rPr>
          <w:b/>
          <w:i/>
        </w:rPr>
        <w:t>measurement period</w:t>
      </w:r>
      <w:r w:rsidRPr="009342D6">
        <w:t>) must calculate the average value of a matter for that period by applying:</w:t>
      </w:r>
    </w:p>
    <w:p w:rsidR="006E0072" w:rsidRPr="009342D6" w:rsidRDefault="006E0072" w:rsidP="006E0072">
      <w:pPr>
        <w:pStyle w:val="paragraph"/>
      </w:pPr>
      <w:r w:rsidRPr="009342D6">
        <w:tab/>
        <w:t>(a)</w:t>
      </w:r>
      <w:r w:rsidRPr="009342D6">
        <w:tab/>
        <w:t xml:space="preserve">the method statement in </w:t>
      </w:r>
      <w:r w:rsidR="009342D6">
        <w:t>subsection (</w:t>
      </w:r>
      <w:r w:rsidRPr="009342D6">
        <w:t>2) (generally based on quarterly periods); or</w:t>
      </w:r>
    </w:p>
    <w:p w:rsidR="006E0072" w:rsidRPr="009342D6" w:rsidRDefault="006E0072" w:rsidP="006E0072">
      <w:pPr>
        <w:pStyle w:val="paragraph"/>
      </w:pPr>
      <w:r w:rsidRPr="009342D6">
        <w:tab/>
        <w:t>(b)</w:t>
      </w:r>
      <w:r w:rsidRPr="009342D6">
        <w:tab/>
        <w:t xml:space="preserve">the method statement in </w:t>
      </w:r>
      <w:r w:rsidR="009342D6">
        <w:t>subsection (</w:t>
      </w:r>
      <w:r w:rsidRPr="009342D6">
        <w:t>4) (generally based on regular intervals).</w:t>
      </w:r>
    </w:p>
    <w:p w:rsidR="006E0072" w:rsidRPr="009342D6" w:rsidRDefault="006E0072" w:rsidP="006E0072">
      <w:pPr>
        <w:pStyle w:val="subsection2"/>
      </w:pPr>
      <w:r w:rsidRPr="009342D6">
        <w:t xml:space="preserve">This section does not prevent the entity from applying the method statement in </w:t>
      </w:r>
      <w:r w:rsidR="009342D6">
        <w:t>subsection (</w:t>
      </w:r>
      <w:r w:rsidRPr="009342D6">
        <w:t xml:space="preserve">2) for one matter and the method statement in </w:t>
      </w:r>
      <w:r w:rsidR="009342D6">
        <w:t>subsection (</w:t>
      </w:r>
      <w:r w:rsidRPr="009342D6">
        <w:t>4) for another matter in relation to that period.</w:t>
      </w:r>
    </w:p>
    <w:p w:rsidR="006E0072" w:rsidRPr="009342D6" w:rsidRDefault="006E0072" w:rsidP="006E0072">
      <w:pPr>
        <w:pStyle w:val="subsection"/>
      </w:pPr>
      <w:r w:rsidRPr="009342D6">
        <w:tab/>
        <w:t>(2)</w:t>
      </w:r>
      <w:r w:rsidRPr="009342D6">
        <w:tab/>
        <w:t xml:space="preserve">This is the method statement for the purposes of </w:t>
      </w:r>
      <w:r w:rsidR="009342D6">
        <w:t>paragraph (</w:t>
      </w:r>
      <w:r w:rsidRPr="009342D6">
        <w:t>1)(a).</w:t>
      </w:r>
    </w:p>
    <w:p w:rsidR="006E0072" w:rsidRPr="009342D6" w:rsidRDefault="006E0072" w:rsidP="006E0072">
      <w:pPr>
        <w:pStyle w:val="BoxHeadItalic"/>
        <w:keepNext/>
      </w:pPr>
      <w:r w:rsidRPr="009342D6">
        <w:t>Method statement</w:t>
      </w:r>
    </w:p>
    <w:p w:rsidR="006E0072" w:rsidRPr="009342D6" w:rsidRDefault="006E0072" w:rsidP="006E0072">
      <w:pPr>
        <w:pStyle w:val="BoxStep"/>
        <w:keepNext/>
      </w:pPr>
      <w:r w:rsidRPr="009342D6">
        <w:rPr>
          <w:szCs w:val="22"/>
        </w:rPr>
        <w:t>Step 1.</w:t>
      </w:r>
      <w:r w:rsidRPr="009342D6">
        <w:tab/>
        <w:t>Work out the value of the particular matter as at each of the following measurement days:</w:t>
      </w:r>
    </w:p>
    <w:p w:rsidR="006E0072" w:rsidRPr="009342D6" w:rsidRDefault="006E0072" w:rsidP="006E0072">
      <w:pPr>
        <w:pStyle w:val="BoxPara"/>
      </w:pPr>
      <w:r w:rsidRPr="009342D6">
        <w:tab/>
        <w:t>(a)</w:t>
      </w:r>
      <w:r w:rsidRPr="009342D6">
        <w:tab/>
        <w:t>the first day of the measurement period;</w:t>
      </w:r>
    </w:p>
    <w:p w:rsidR="006E0072" w:rsidRPr="009342D6" w:rsidRDefault="006E0072" w:rsidP="006E0072">
      <w:pPr>
        <w:pStyle w:val="BoxPara"/>
      </w:pPr>
      <w:r w:rsidRPr="009342D6">
        <w:tab/>
        <w:t>(b)</w:t>
      </w:r>
      <w:r w:rsidRPr="009342D6">
        <w:tab/>
        <w:t xml:space="preserve">the last day of each quarterly period of that income year (see </w:t>
      </w:r>
      <w:r w:rsidR="009342D6">
        <w:t>subsection (</w:t>
      </w:r>
      <w:r w:rsidRPr="009342D6">
        <w:t>3)) that occurs during the measurement period (if any);</w:t>
      </w:r>
    </w:p>
    <w:p w:rsidR="006E0072" w:rsidRPr="009342D6" w:rsidRDefault="006E0072" w:rsidP="006E0072">
      <w:pPr>
        <w:pStyle w:val="BoxPara"/>
      </w:pPr>
      <w:r w:rsidRPr="009342D6">
        <w:tab/>
        <w:t>(c)</w:t>
      </w:r>
      <w:r w:rsidRPr="009342D6">
        <w:tab/>
        <w:t xml:space="preserve">the last day of the measurement period if it is not a day covered by </w:t>
      </w:r>
      <w:r w:rsidR="009342D6">
        <w:t>paragraph (</w:t>
      </w:r>
      <w:r w:rsidRPr="009342D6">
        <w:t>b).</w:t>
      </w:r>
    </w:p>
    <w:p w:rsidR="006E0072" w:rsidRPr="009342D6" w:rsidRDefault="006E0072" w:rsidP="006E0072">
      <w:pPr>
        <w:pStyle w:val="BoxStep"/>
      </w:pPr>
      <w:r w:rsidRPr="009342D6">
        <w:rPr>
          <w:szCs w:val="22"/>
        </w:rPr>
        <w:t>Step 2.</w:t>
      </w:r>
      <w:r w:rsidRPr="009342D6">
        <w:tab/>
        <w:t>Add up those values.</w:t>
      </w:r>
    </w:p>
    <w:p w:rsidR="006E0072" w:rsidRPr="009342D6" w:rsidRDefault="006E0072" w:rsidP="006E0072">
      <w:pPr>
        <w:pStyle w:val="BoxStep"/>
      </w:pPr>
      <w:r w:rsidRPr="009342D6">
        <w:rPr>
          <w:szCs w:val="22"/>
        </w:rPr>
        <w:t>Step 3.</w:t>
      </w:r>
      <w:r w:rsidRPr="009342D6">
        <w:tab/>
        <w:t>Divide the result of step 2 by the number of measurement days. The result of this step is the average value.</w:t>
      </w:r>
    </w:p>
    <w:p w:rsidR="006E0072" w:rsidRPr="009342D6" w:rsidRDefault="006E0072" w:rsidP="006E0072">
      <w:pPr>
        <w:pStyle w:val="notetext"/>
      </w:pPr>
      <w:r w:rsidRPr="009342D6">
        <w:t>Example:</w:t>
      </w:r>
      <w:r w:rsidRPr="009342D6">
        <w:tab/>
        <w:t>KJW Finance Corporation, a company that is an Australian entity, held assets valued at $130 million on the first day of an income year. On the last day of each quarterly period for that year it held assets valued at $140 million, $120 million, $110 million and $100 million respectively. Adding these amounts and dividing the result by 5 gives the average value of its assets for that year, which is $120 million.</w:t>
      </w:r>
    </w:p>
    <w:p w:rsidR="006E0072" w:rsidRPr="009342D6" w:rsidRDefault="006E0072" w:rsidP="006E0072">
      <w:pPr>
        <w:pStyle w:val="SubsectionHead"/>
      </w:pPr>
      <w:r w:rsidRPr="009342D6">
        <w:t>Quarterly period</w:t>
      </w:r>
    </w:p>
    <w:p w:rsidR="006E0072" w:rsidRPr="009342D6" w:rsidRDefault="006E0072" w:rsidP="006E0072">
      <w:pPr>
        <w:pStyle w:val="subsection"/>
      </w:pPr>
      <w:r w:rsidRPr="009342D6">
        <w:tab/>
        <w:t>(3)</w:t>
      </w:r>
      <w:r w:rsidRPr="009342D6">
        <w:tab/>
        <w:t xml:space="preserve">The </w:t>
      </w:r>
      <w:r w:rsidRPr="009342D6">
        <w:rPr>
          <w:b/>
          <w:i/>
        </w:rPr>
        <w:t>quarterly periods of the income year</w:t>
      </w:r>
      <w:r w:rsidRPr="009342D6">
        <w:t xml:space="preserve"> are:</w:t>
      </w:r>
    </w:p>
    <w:p w:rsidR="006E0072" w:rsidRPr="009342D6" w:rsidRDefault="006E0072" w:rsidP="006E0072">
      <w:pPr>
        <w:pStyle w:val="paragraph"/>
      </w:pPr>
      <w:r w:rsidRPr="009342D6">
        <w:tab/>
        <w:t>(a)</w:t>
      </w:r>
      <w:r w:rsidRPr="009342D6">
        <w:tab/>
        <w:t>the period consisting of the first, second and third months of that year; and</w:t>
      </w:r>
    </w:p>
    <w:p w:rsidR="006E0072" w:rsidRPr="009342D6" w:rsidRDefault="006E0072" w:rsidP="006E0072">
      <w:pPr>
        <w:pStyle w:val="paragraph"/>
      </w:pPr>
      <w:r w:rsidRPr="009342D6">
        <w:tab/>
        <w:t>(b)</w:t>
      </w:r>
      <w:r w:rsidRPr="009342D6">
        <w:tab/>
        <w:t>each successive period of 3 months that occurs after that period during that year.</w:t>
      </w:r>
    </w:p>
    <w:p w:rsidR="006E0072" w:rsidRPr="009342D6" w:rsidRDefault="006E0072" w:rsidP="006E0072">
      <w:pPr>
        <w:pStyle w:val="subsection"/>
        <w:keepNext/>
      </w:pPr>
      <w:r w:rsidRPr="009342D6">
        <w:tab/>
        <w:t>(4)</w:t>
      </w:r>
      <w:r w:rsidRPr="009342D6">
        <w:tab/>
        <w:t xml:space="preserve">This is the method statement for the purposes of </w:t>
      </w:r>
      <w:r w:rsidR="009342D6">
        <w:t>paragraph (</w:t>
      </w:r>
      <w:r w:rsidRPr="009342D6">
        <w:t>1)(b):</w:t>
      </w:r>
    </w:p>
    <w:p w:rsidR="006E0072" w:rsidRPr="009342D6" w:rsidRDefault="006E0072" w:rsidP="006E0072">
      <w:pPr>
        <w:pStyle w:val="BoxHeadItalic"/>
        <w:keepNext/>
      </w:pPr>
      <w:r w:rsidRPr="009342D6">
        <w:t>Method statement</w:t>
      </w:r>
    </w:p>
    <w:p w:rsidR="006E0072" w:rsidRPr="009342D6" w:rsidRDefault="006E0072" w:rsidP="006E0072">
      <w:pPr>
        <w:pStyle w:val="BoxStep"/>
        <w:keepNext/>
      </w:pPr>
      <w:r w:rsidRPr="009342D6">
        <w:rPr>
          <w:szCs w:val="22"/>
        </w:rPr>
        <w:t>Step 1.</w:t>
      </w:r>
      <w:r w:rsidRPr="009342D6">
        <w:tab/>
        <w:t>Work out the value of the particular matter as at each of the following measurement days:</w:t>
      </w:r>
    </w:p>
    <w:p w:rsidR="006E0072" w:rsidRPr="009342D6" w:rsidRDefault="006E0072" w:rsidP="006E0072">
      <w:pPr>
        <w:pStyle w:val="BoxPara"/>
      </w:pPr>
      <w:r w:rsidRPr="009342D6">
        <w:tab/>
        <w:t>(a)</w:t>
      </w:r>
      <w:r w:rsidRPr="009342D6">
        <w:tab/>
        <w:t>the first day of the measurement period;</w:t>
      </w:r>
    </w:p>
    <w:p w:rsidR="006E0072" w:rsidRPr="009342D6" w:rsidRDefault="006E0072" w:rsidP="006E0072">
      <w:pPr>
        <w:pStyle w:val="BoxPara"/>
      </w:pPr>
      <w:r w:rsidRPr="009342D6">
        <w:tab/>
        <w:t>(b)</w:t>
      </w:r>
      <w:r w:rsidRPr="009342D6">
        <w:tab/>
        <w:t xml:space="preserve">the last day of each regular interval for the measurement period (see </w:t>
      </w:r>
      <w:r w:rsidR="009342D6">
        <w:t>subsection (</w:t>
      </w:r>
      <w:r w:rsidRPr="009342D6">
        <w:t>5));</w:t>
      </w:r>
    </w:p>
    <w:p w:rsidR="006E0072" w:rsidRPr="009342D6" w:rsidRDefault="006E0072" w:rsidP="006E0072">
      <w:pPr>
        <w:pStyle w:val="BoxPara"/>
      </w:pPr>
      <w:r w:rsidRPr="009342D6">
        <w:tab/>
        <w:t>(c)</w:t>
      </w:r>
      <w:r w:rsidRPr="009342D6">
        <w:tab/>
        <w:t xml:space="preserve">the last day of the measurement period if it is not a day mentioned in </w:t>
      </w:r>
      <w:r w:rsidR="009342D6">
        <w:t>paragraph (</w:t>
      </w:r>
      <w:r w:rsidRPr="009342D6">
        <w:t>b).</w:t>
      </w:r>
    </w:p>
    <w:p w:rsidR="006E0072" w:rsidRPr="009342D6" w:rsidRDefault="006E0072" w:rsidP="006E0072">
      <w:pPr>
        <w:pStyle w:val="BoxStep"/>
      </w:pPr>
      <w:r w:rsidRPr="009342D6">
        <w:rPr>
          <w:szCs w:val="22"/>
        </w:rPr>
        <w:t>Step 2.</w:t>
      </w:r>
      <w:r w:rsidRPr="009342D6">
        <w:tab/>
        <w:t>Add up those values.</w:t>
      </w:r>
    </w:p>
    <w:p w:rsidR="006E0072" w:rsidRPr="009342D6" w:rsidRDefault="006E0072" w:rsidP="006E0072">
      <w:pPr>
        <w:pStyle w:val="BoxStep"/>
      </w:pPr>
      <w:r w:rsidRPr="009342D6">
        <w:rPr>
          <w:szCs w:val="22"/>
        </w:rPr>
        <w:t>Step 3.</w:t>
      </w:r>
      <w:r w:rsidRPr="009342D6">
        <w:tab/>
        <w:t>Divide the result of step 2 by the number of measurement days. The result of this step is the average value.</w:t>
      </w:r>
    </w:p>
    <w:p w:rsidR="006E0072" w:rsidRPr="009342D6" w:rsidRDefault="006E0072" w:rsidP="006E0072">
      <w:pPr>
        <w:pStyle w:val="notetext"/>
      </w:pPr>
      <w:r w:rsidRPr="009342D6">
        <w:t>Example:</w:t>
      </w:r>
      <w:r w:rsidRPr="009342D6">
        <w:tab/>
        <w:t>TW Corporation, a company that is an Australian entity, adopts a weekly interval for the purposes of this subsection. The measurement period is a period of 12 weeks. On the first day of that period it had $70 million of debt capital. Its debt capital was $80 million on the last day of each of the first 7 weeks, and $95 million on the last day of the remaining 5 weeks. Adding these amounts and dividing the result by 13 (the number of measurement days) gives the average value of its debt capital for that period, which is $85 million.</w:t>
      </w:r>
    </w:p>
    <w:p w:rsidR="006E0072" w:rsidRPr="009342D6" w:rsidRDefault="006E0072" w:rsidP="006E0072">
      <w:pPr>
        <w:pStyle w:val="SubsectionHead"/>
      </w:pPr>
      <w:r w:rsidRPr="009342D6">
        <w:t>Regular intervals</w:t>
      </w:r>
    </w:p>
    <w:p w:rsidR="006E0072" w:rsidRPr="009342D6" w:rsidRDefault="006E0072" w:rsidP="006E0072">
      <w:pPr>
        <w:pStyle w:val="subsection"/>
      </w:pPr>
      <w:r w:rsidRPr="009342D6">
        <w:tab/>
        <w:t>(5)</w:t>
      </w:r>
      <w:r w:rsidRPr="009342D6">
        <w:tab/>
        <w:t xml:space="preserve">The </w:t>
      </w:r>
      <w:r w:rsidRPr="009342D6">
        <w:rPr>
          <w:b/>
          <w:i/>
        </w:rPr>
        <w:t>regular intervals</w:t>
      </w:r>
      <w:r w:rsidRPr="009342D6">
        <w:t xml:space="preserve"> for the measurement period are:</w:t>
      </w:r>
    </w:p>
    <w:p w:rsidR="006E0072" w:rsidRPr="009342D6" w:rsidRDefault="006E0072" w:rsidP="006E0072">
      <w:pPr>
        <w:pStyle w:val="paragraph"/>
      </w:pPr>
      <w:r w:rsidRPr="009342D6">
        <w:tab/>
        <w:t>(a)</w:t>
      </w:r>
      <w:r w:rsidRPr="009342D6">
        <w:tab/>
        <w:t>a period which consists of a fixed number of days or months (not less than one day and not more than 3 months) adopted by the entity and begins at the start of the first day of the measurement period; and</w:t>
      </w:r>
    </w:p>
    <w:p w:rsidR="006E0072" w:rsidRPr="009342D6" w:rsidRDefault="006E0072" w:rsidP="006E0072">
      <w:pPr>
        <w:pStyle w:val="paragraph"/>
      </w:pPr>
      <w:r w:rsidRPr="009342D6">
        <w:tab/>
        <w:t>(b)</w:t>
      </w:r>
      <w:r w:rsidRPr="009342D6">
        <w:tab/>
        <w:t>each successive period of the same duration that occurs during the measurement period.</w:t>
      </w:r>
    </w:p>
    <w:p w:rsidR="006E0072" w:rsidRPr="009342D6" w:rsidRDefault="006E0072" w:rsidP="006E0072">
      <w:pPr>
        <w:pStyle w:val="notetext"/>
      </w:pPr>
      <w:r w:rsidRPr="009342D6">
        <w:t>Note:</w:t>
      </w:r>
      <w:r w:rsidRPr="009342D6">
        <w:tab/>
        <w:t>Examples of a regular interval therefore include a daily, weekly, fortnightly, monthly or quarterly interval.</w:t>
      </w:r>
    </w:p>
    <w:p w:rsidR="006E0072" w:rsidRPr="009342D6" w:rsidRDefault="006E0072" w:rsidP="006E0072">
      <w:pPr>
        <w:pStyle w:val="subsection"/>
      </w:pPr>
      <w:r w:rsidRPr="009342D6">
        <w:tab/>
        <w:t>(6)</w:t>
      </w:r>
      <w:r w:rsidRPr="009342D6">
        <w:tab/>
        <w:t xml:space="preserve">The entity must use the same regular intervals when calculating the average values of different matters under </w:t>
      </w:r>
      <w:r w:rsidR="009342D6">
        <w:t>subsection (</w:t>
      </w:r>
      <w:r w:rsidRPr="009342D6">
        <w:t>4) for that period.</w:t>
      </w:r>
    </w:p>
    <w:p w:rsidR="006E0072" w:rsidRPr="009342D6" w:rsidRDefault="006E0072" w:rsidP="006E0072">
      <w:pPr>
        <w:pStyle w:val="ActHead4"/>
      </w:pPr>
      <w:bookmarkStart w:id="321" w:name="_Toc454966047"/>
      <w:r w:rsidRPr="009342D6">
        <w:t>Special rules about values and valuation</w:t>
      </w:r>
      <w:bookmarkEnd w:id="321"/>
    </w:p>
    <w:p w:rsidR="006E0072" w:rsidRPr="009342D6" w:rsidRDefault="006E0072" w:rsidP="006E0072">
      <w:pPr>
        <w:pStyle w:val="ActHead5"/>
      </w:pPr>
      <w:bookmarkStart w:id="322" w:name="_Toc454966048"/>
      <w:r w:rsidRPr="009342D6">
        <w:rPr>
          <w:rStyle w:val="CharSectno"/>
        </w:rPr>
        <w:t>820</w:t>
      </w:r>
      <w:r w:rsidR="009342D6">
        <w:rPr>
          <w:rStyle w:val="CharSectno"/>
        </w:rPr>
        <w:noBreakHyphen/>
      </w:r>
      <w:r w:rsidRPr="009342D6">
        <w:rPr>
          <w:rStyle w:val="CharSectno"/>
        </w:rPr>
        <w:t>675</w:t>
      </w:r>
      <w:r w:rsidRPr="009342D6">
        <w:t xml:space="preserve">  Amount to be expressed in Australian currency</w:t>
      </w:r>
      <w:bookmarkEnd w:id="322"/>
    </w:p>
    <w:p w:rsidR="006E0072" w:rsidRPr="009342D6" w:rsidRDefault="006E0072" w:rsidP="006E0072">
      <w:pPr>
        <w:pStyle w:val="subsection"/>
      </w:pPr>
      <w:r w:rsidRPr="009342D6">
        <w:tab/>
        <w:t>(1)</w:t>
      </w:r>
      <w:r w:rsidRPr="009342D6">
        <w:tab/>
        <w:t>For the purposes of this Division, an amount (including a value used in a calculation under this Division) is to be expressed in Australian currency.</w:t>
      </w:r>
    </w:p>
    <w:p w:rsidR="006E0072" w:rsidRPr="009342D6" w:rsidRDefault="006E0072" w:rsidP="006E0072">
      <w:pPr>
        <w:pStyle w:val="subsection"/>
      </w:pPr>
      <w:r w:rsidRPr="009342D6">
        <w:tab/>
        <w:t>(2)</w:t>
      </w:r>
      <w:r w:rsidRPr="009342D6">
        <w:tab/>
        <w:t xml:space="preserve">An entity must comply with the </w:t>
      </w:r>
      <w:r w:rsidR="009342D6" w:rsidRPr="009342D6">
        <w:rPr>
          <w:position w:val="6"/>
          <w:sz w:val="16"/>
        </w:rPr>
        <w:t>*</w:t>
      </w:r>
      <w:r w:rsidRPr="009342D6">
        <w:t>accounting standards in converting an amount into Australian currency.</w:t>
      </w:r>
    </w:p>
    <w:p w:rsidR="006E0072" w:rsidRPr="009342D6" w:rsidRDefault="006E0072" w:rsidP="006E0072">
      <w:pPr>
        <w:pStyle w:val="subsection"/>
      </w:pPr>
      <w:r w:rsidRPr="009342D6">
        <w:tab/>
        <w:t>(3)</w:t>
      </w:r>
      <w:r w:rsidRPr="009342D6">
        <w:tab/>
      </w:r>
      <w:r w:rsidR="009342D6">
        <w:t>Subsection (</w:t>
      </w:r>
      <w:r w:rsidRPr="009342D6">
        <w:t xml:space="preserve">2) has effect whether the </w:t>
      </w:r>
      <w:r w:rsidR="009342D6" w:rsidRPr="009342D6">
        <w:rPr>
          <w:position w:val="6"/>
          <w:sz w:val="16"/>
        </w:rPr>
        <w:t>*</w:t>
      </w:r>
      <w:r w:rsidRPr="009342D6">
        <w:t>accounting standard would otherwise apply to the entity or not.</w:t>
      </w:r>
    </w:p>
    <w:p w:rsidR="006E0072" w:rsidRPr="009342D6" w:rsidRDefault="006E0072" w:rsidP="006E0072">
      <w:pPr>
        <w:pStyle w:val="ActHead5"/>
      </w:pPr>
      <w:bookmarkStart w:id="323" w:name="_Toc454966049"/>
      <w:r w:rsidRPr="009342D6">
        <w:rPr>
          <w:rStyle w:val="CharSectno"/>
        </w:rPr>
        <w:t>820</w:t>
      </w:r>
      <w:r w:rsidR="009342D6">
        <w:rPr>
          <w:rStyle w:val="CharSectno"/>
        </w:rPr>
        <w:noBreakHyphen/>
      </w:r>
      <w:r w:rsidRPr="009342D6">
        <w:rPr>
          <w:rStyle w:val="CharSectno"/>
        </w:rPr>
        <w:t>680</w:t>
      </w:r>
      <w:r w:rsidRPr="009342D6">
        <w:t xml:space="preserve">  Valuation of assets, liabilities and equity capital</w:t>
      </w:r>
      <w:bookmarkEnd w:id="323"/>
    </w:p>
    <w:p w:rsidR="006E0072" w:rsidRPr="009342D6" w:rsidRDefault="006E0072" w:rsidP="006E0072">
      <w:pPr>
        <w:pStyle w:val="subsection"/>
      </w:pPr>
      <w:r w:rsidRPr="009342D6">
        <w:tab/>
        <w:t>(1)</w:t>
      </w:r>
      <w:r w:rsidRPr="009342D6">
        <w:tab/>
        <w:t xml:space="preserve">For the purposes of this Division, an entity must comply with the </w:t>
      </w:r>
      <w:r w:rsidR="009342D6" w:rsidRPr="009342D6">
        <w:rPr>
          <w:position w:val="6"/>
          <w:sz w:val="16"/>
        </w:rPr>
        <w:t>*</w:t>
      </w:r>
      <w:r w:rsidRPr="009342D6">
        <w:t>accounting standards in determining what are its assets and liabilities and in calculating:</w:t>
      </w:r>
    </w:p>
    <w:p w:rsidR="006E0072" w:rsidRPr="009342D6" w:rsidRDefault="006E0072" w:rsidP="006E0072">
      <w:pPr>
        <w:pStyle w:val="paragraph"/>
      </w:pPr>
      <w:r w:rsidRPr="009342D6">
        <w:tab/>
        <w:t>(a)</w:t>
      </w:r>
      <w:r w:rsidRPr="009342D6">
        <w:tab/>
        <w:t>the value of its assets (including revaluing its assets for the purposes of that calculation); and</w:t>
      </w:r>
    </w:p>
    <w:p w:rsidR="006E0072" w:rsidRPr="009342D6" w:rsidRDefault="006E0072" w:rsidP="006E0072">
      <w:pPr>
        <w:pStyle w:val="paragraph"/>
      </w:pPr>
      <w:r w:rsidRPr="009342D6">
        <w:tab/>
        <w:t>(b)</w:t>
      </w:r>
      <w:r w:rsidRPr="009342D6">
        <w:tab/>
        <w:t xml:space="preserve">the value of its liabilities (including its </w:t>
      </w:r>
      <w:r w:rsidR="009342D6" w:rsidRPr="009342D6">
        <w:rPr>
          <w:position w:val="6"/>
          <w:sz w:val="16"/>
        </w:rPr>
        <w:t>*</w:t>
      </w:r>
      <w:r w:rsidRPr="009342D6">
        <w:t>debt capital); and</w:t>
      </w:r>
    </w:p>
    <w:p w:rsidR="006E0072" w:rsidRPr="009342D6" w:rsidRDefault="006E0072" w:rsidP="006E0072">
      <w:pPr>
        <w:pStyle w:val="paragraph"/>
      </w:pPr>
      <w:r w:rsidRPr="009342D6">
        <w:tab/>
        <w:t>(c)</w:t>
      </w:r>
      <w:r w:rsidRPr="009342D6">
        <w:tab/>
        <w:t xml:space="preserve">the value of its </w:t>
      </w:r>
      <w:r w:rsidR="009342D6" w:rsidRPr="009342D6">
        <w:rPr>
          <w:position w:val="6"/>
          <w:sz w:val="16"/>
        </w:rPr>
        <w:t>*</w:t>
      </w:r>
      <w:r w:rsidRPr="009342D6">
        <w:t>equity capital.</w:t>
      </w:r>
    </w:p>
    <w:p w:rsidR="006E0072" w:rsidRPr="009342D6" w:rsidRDefault="006E0072" w:rsidP="006E0072">
      <w:pPr>
        <w:pStyle w:val="notetext"/>
      </w:pPr>
      <w:r w:rsidRPr="009342D6">
        <w:t>Note:</w:t>
      </w:r>
      <w:r w:rsidRPr="009342D6">
        <w:tab/>
        <w:t>This requirement to comply with the accounting standards is modified in certain cases (see sections</w:t>
      </w:r>
      <w:r w:rsidR="009342D6">
        <w:t> </w:t>
      </w:r>
      <w:r w:rsidRPr="009342D6">
        <w:t>820</w:t>
      </w:r>
      <w:r w:rsidR="009342D6">
        <w:noBreakHyphen/>
      </w:r>
      <w:r w:rsidRPr="009342D6">
        <w:t>310, 820</w:t>
      </w:r>
      <w:r w:rsidR="009342D6">
        <w:noBreakHyphen/>
      </w:r>
      <w:r w:rsidRPr="009342D6">
        <w:t>682, 820</w:t>
      </w:r>
      <w:r w:rsidR="009342D6">
        <w:noBreakHyphen/>
      </w:r>
      <w:r w:rsidRPr="009342D6">
        <w:t>683 and 820</w:t>
      </w:r>
      <w:r w:rsidR="009342D6">
        <w:noBreakHyphen/>
      </w:r>
      <w:r w:rsidRPr="009342D6">
        <w:t>684).</w:t>
      </w:r>
    </w:p>
    <w:p w:rsidR="006E0072" w:rsidRPr="009342D6" w:rsidRDefault="006E0072" w:rsidP="006E0072">
      <w:pPr>
        <w:pStyle w:val="subsection"/>
        <w:rPr>
          <w:color w:val="000000"/>
        </w:rPr>
      </w:pPr>
      <w:r w:rsidRPr="009342D6">
        <w:tab/>
        <w:t>(1A)</w:t>
      </w:r>
      <w:r w:rsidRPr="009342D6">
        <w:tab/>
        <w:t xml:space="preserve">In particular, for the purposes of this Division, the entity has an asset or liability at a particular time if, and only if, according to the </w:t>
      </w:r>
      <w:r w:rsidR="009342D6" w:rsidRPr="009342D6">
        <w:rPr>
          <w:position w:val="6"/>
          <w:sz w:val="16"/>
        </w:rPr>
        <w:t>*</w:t>
      </w:r>
      <w:r w:rsidRPr="009342D6">
        <w:t xml:space="preserve">accounting standards, the asset or liability </w:t>
      </w:r>
      <w:r w:rsidRPr="009342D6">
        <w:rPr>
          <w:color w:val="000000"/>
        </w:rPr>
        <w:t>can or must be recognised at that time.</w:t>
      </w:r>
    </w:p>
    <w:p w:rsidR="006E0072" w:rsidRPr="009342D6" w:rsidRDefault="006E0072" w:rsidP="006E0072">
      <w:pPr>
        <w:pStyle w:val="notetext"/>
      </w:pPr>
      <w:r w:rsidRPr="009342D6">
        <w:t>Note:</w:t>
      </w:r>
      <w:r w:rsidRPr="009342D6">
        <w:tab/>
        <w:t>This application of the accounting standards is modified in certain cases (see sections</w:t>
      </w:r>
      <w:r w:rsidR="009342D6">
        <w:t> </w:t>
      </w:r>
      <w:r w:rsidRPr="009342D6">
        <w:t>820</w:t>
      </w:r>
      <w:r w:rsidR="009342D6">
        <w:noBreakHyphen/>
      </w:r>
      <w:r w:rsidRPr="009342D6">
        <w:t>682 and 820</w:t>
      </w:r>
      <w:r w:rsidR="009342D6">
        <w:noBreakHyphen/>
      </w:r>
      <w:r w:rsidRPr="009342D6">
        <w:t>683).</w:t>
      </w:r>
    </w:p>
    <w:p w:rsidR="006E0072" w:rsidRPr="009342D6" w:rsidRDefault="006E0072" w:rsidP="006E0072">
      <w:pPr>
        <w:pStyle w:val="SubsectionHead"/>
      </w:pPr>
      <w:r w:rsidRPr="009342D6">
        <w:t>Requirements for revaluation of assets</w:t>
      </w:r>
    </w:p>
    <w:p w:rsidR="006E0072" w:rsidRPr="009342D6" w:rsidRDefault="006E0072" w:rsidP="006E0072">
      <w:pPr>
        <w:pStyle w:val="subsection"/>
      </w:pPr>
      <w:r w:rsidRPr="009342D6">
        <w:tab/>
        <w:t>(2)</w:t>
      </w:r>
      <w:r w:rsidRPr="009342D6">
        <w:tab/>
        <w:t xml:space="preserve">A revaluation of assets mentioned in </w:t>
      </w:r>
      <w:r w:rsidR="009342D6">
        <w:t>paragraph (</w:t>
      </w:r>
      <w:r w:rsidRPr="009342D6">
        <w:t>1)(a) must be made by a person:</w:t>
      </w:r>
    </w:p>
    <w:p w:rsidR="006E0072" w:rsidRPr="009342D6" w:rsidRDefault="006E0072" w:rsidP="006E0072">
      <w:pPr>
        <w:pStyle w:val="paragraph"/>
      </w:pPr>
      <w:r w:rsidRPr="009342D6">
        <w:tab/>
        <w:t>(a)</w:t>
      </w:r>
      <w:r w:rsidRPr="009342D6">
        <w:tab/>
        <w:t>who is an expert in valuing such assets; and</w:t>
      </w:r>
    </w:p>
    <w:p w:rsidR="006E0072" w:rsidRPr="009342D6" w:rsidRDefault="006E0072" w:rsidP="006E0072">
      <w:pPr>
        <w:pStyle w:val="paragraph"/>
      </w:pPr>
      <w:r w:rsidRPr="009342D6">
        <w:tab/>
        <w:t>(b)</w:t>
      </w:r>
      <w:r w:rsidRPr="009342D6">
        <w:tab/>
        <w:t>whose pecuniary or other interests could not reasonably be regarded as being capable of affecting the person’s ability to give an unbiased opinion in relation to that revaluation.</w:t>
      </w:r>
    </w:p>
    <w:p w:rsidR="006E0072" w:rsidRPr="009342D6" w:rsidRDefault="006E0072" w:rsidP="006E0072">
      <w:pPr>
        <w:pStyle w:val="notetext"/>
      </w:pPr>
      <w:r w:rsidRPr="009342D6">
        <w:t>Note 1:</w:t>
      </w:r>
      <w:r w:rsidRPr="009342D6">
        <w:tab/>
        <w:t>The entity must also keep records in accordance with section</w:t>
      </w:r>
      <w:r w:rsidR="009342D6">
        <w:t> </w:t>
      </w:r>
      <w:r w:rsidRPr="009342D6">
        <w:t>820</w:t>
      </w:r>
      <w:r w:rsidR="009342D6">
        <w:noBreakHyphen/>
      </w:r>
      <w:r w:rsidRPr="009342D6">
        <w:t xml:space="preserve">985 about the revaluation, unless the exception in </w:t>
      </w:r>
      <w:r w:rsidR="009342D6">
        <w:t>subsection (</w:t>
      </w:r>
      <w:r w:rsidRPr="009342D6">
        <w:t>2A) of this section applies.</w:t>
      </w:r>
    </w:p>
    <w:p w:rsidR="006E0072" w:rsidRPr="009342D6" w:rsidRDefault="006E0072" w:rsidP="006E0072">
      <w:pPr>
        <w:pStyle w:val="notetext"/>
      </w:pPr>
      <w:r w:rsidRPr="009342D6">
        <w:t>Note 2:</w:t>
      </w:r>
      <w:r w:rsidRPr="009342D6">
        <w:tab/>
        <w:t>This subsection also applies to some revaluations that are not allowed by the accounting standards (see subsection</w:t>
      </w:r>
      <w:r w:rsidR="009342D6">
        <w:t> </w:t>
      </w:r>
      <w:r w:rsidRPr="009342D6">
        <w:t>820</w:t>
      </w:r>
      <w:r w:rsidR="009342D6">
        <w:noBreakHyphen/>
      </w:r>
      <w:r w:rsidRPr="009342D6">
        <w:t>684(5)).</w:t>
      </w:r>
    </w:p>
    <w:p w:rsidR="006E0072" w:rsidRPr="009342D6" w:rsidRDefault="006E0072" w:rsidP="006E0072">
      <w:pPr>
        <w:pStyle w:val="SubsectionHead"/>
      </w:pPr>
      <w:r w:rsidRPr="009342D6">
        <w:t>Revaluation reflected in statutory financial statements for the same period</w:t>
      </w:r>
    </w:p>
    <w:p w:rsidR="006E0072" w:rsidRPr="009342D6" w:rsidRDefault="006E0072" w:rsidP="006E0072">
      <w:pPr>
        <w:pStyle w:val="subsection"/>
      </w:pPr>
      <w:r w:rsidRPr="009342D6">
        <w:tab/>
        <w:t>(2A)</w:t>
      </w:r>
      <w:r w:rsidRPr="009342D6">
        <w:tab/>
        <w:t xml:space="preserve">A revaluation of an asset need not comply with </w:t>
      </w:r>
      <w:r w:rsidR="009342D6">
        <w:t>subsection (</w:t>
      </w:r>
      <w:r w:rsidRPr="009342D6">
        <w:t>2) if:</w:t>
      </w:r>
    </w:p>
    <w:p w:rsidR="006E0072" w:rsidRPr="009342D6" w:rsidRDefault="006E0072" w:rsidP="006E0072">
      <w:pPr>
        <w:pStyle w:val="paragraph"/>
      </w:pPr>
      <w:r w:rsidRPr="009342D6">
        <w:tab/>
        <w:t>(</w:t>
      </w:r>
      <w:r w:rsidRPr="009342D6">
        <w:rPr>
          <w:noProof/>
        </w:rPr>
        <w:t>a</w:t>
      </w:r>
      <w:r w:rsidRPr="009342D6">
        <w:t>)</w:t>
      </w:r>
      <w:r w:rsidRPr="009342D6">
        <w:tab/>
        <w:t>the revaluation is for the purpose of the entity calculating the value of its assets for the purposes of this Division as applying to the entity for a particular period; and</w:t>
      </w:r>
    </w:p>
    <w:p w:rsidR="006E0072" w:rsidRPr="009342D6" w:rsidRDefault="006E0072" w:rsidP="006E0072">
      <w:pPr>
        <w:pStyle w:val="paragraph"/>
      </w:pPr>
      <w:r w:rsidRPr="009342D6">
        <w:tab/>
        <w:t>(</w:t>
      </w:r>
      <w:r w:rsidRPr="009342D6">
        <w:rPr>
          <w:noProof/>
        </w:rPr>
        <w:t>b</w:t>
      </w:r>
      <w:r w:rsidRPr="009342D6">
        <w:t>)</w:t>
      </w:r>
      <w:r w:rsidRPr="009342D6">
        <w:tab/>
        <w:t>the entity is required by an Australian law to prepare financial statements for a period that is or includes all or part of that period; and</w:t>
      </w:r>
    </w:p>
    <w:p w:rsidR="006E0072" w:rsidRPr="009342D6" w:rsidRDefault="006E0072" w:rsidP="006E0072">
      <w:pPr>
        <w:pStyle w:val="paragraph"/>
      </w:pPr>
      <w:r w:rsidRPr="009342D6">
        <w:tab/>
        <w:t>(</w:t>
      </w:r>
      <w:r w:rsidRPr="009342D6">
        <w:rPr>
          <w:noProof/>
        </w:rPr>
        <w:t>c</w:t>
      </w:r>
      <w:r w:rsidRPr="009342D6">
        <w:t>)</w:t>
      </w:r>
      <w:r w:rsidRPr="009342D6">
        <w:tab/>
        <w:t>those financial statements reflect the revaluation.</w:t>
      </w:r>
    </w:p>
    <w:p w:rsidR="006E0072" w:rsidRPr="009342D6" w:rsidRDefault="006E0072" w:rsidP="006E0072">
      <w:pPr>
        <w:pStyle w:val="SubsectionHead"/>
      </w:pPr>
      <w:r w:rsidRPr="009342D6">
        <w:t>External validation of a revaluation made internally</w:t>
      </w:r>
    </w:p>
    <w:p w:rsidR="006E0072" w:rsidRPr="009342D6" w:rsidRDefault="006E0072" w:rsidP="006E0072">
      <w:pPr>
        <w:pStyle w:val="subsection"/>
      </w:pPr>
      <w:r w:rsidRPr="009342D6">
        <w:tab/>
        <w:t>(2B)</w:t>
      </w:r>
      <w:r w:rsidRPr="009342D6">
        <w:tab/>
        <w:t xml:space="preserve">A revaluation of assets mentioned in </w:t>
      </w:r>
      <w:r w:rsidR="009342D6">
        <w:t>paragraph (</w:t>
      </w:r>
      <w:r w:rsidRPr="009342D6">
        <w:t xml:space="preserve">1)(a) may be made by a person (the </w:t>
      </w:r>
      <w:r w:rsidRPr="009342D6">
        <w:rPr>
          <w:b/>
          <w:i/>
        </w:rPr>
        <w:t>internal expert</w:t>
      </w:r>
      <w:r w:rsidRPr="009342D6">
        <w:t>) if:</w:t>
      </w:r>
    </w:p>
    <w:p w:rsidR="006E0072" w:rsidRPr="009342D6" w:rsidRDefault="006E0072" w:rsidP="006E0072">
      <w:pPr>
        <w:pStyle w:val="paragraph"/>
      </w:pPr>
      <w:r w:rsidRPr="009342D6">
        <w:tab/>
        <w:t>(</w:t>
      </w:r>
      <w:r w:rsidRPr="009342D6">
        <w:rPr>
          <w:noProof/>
        </w:rPr>
        <w:t>a</w:t>
      </w:r>
      <w:r w:rsidRPr="009342D6">
        <w:t>)</w:t>
      </w:r>
      <w:r w:rsidRPr="009342D6">
        <w:tab/>
        <w:t xml:space="preserve">apart from this subsection, </w:t>
      </w:r>
      <w:r w:rsidR="009342D6">
        <w:t>paragraph (</w:t>
      </w:r>
      <w:r w:rsidRPr="009342D6">
        <w:t>2)(b) would prevent the internal expert from making the revaluation, but only because, in making it, he or she would be:</w:t>
      </w:r>
    </w:p>
    <w:p w:rsidR="006E0072" w:rsidRPr="009342D6" w:rsidRDefault="006E0072" w:rsidP="006E0072">
      <w:pPr>
        <w:pStyle w:val="paragraphsub"/>
      </w:pPr>
      <w:r w:rsidRPr="009342D6">
        <w:tab/>
        <w:t>(</w:t>
      </w:r>
      <w:r w:rsidRPr="009342D6">
        <w:rPr>
          <w:noProof/>
        </w:rPr>
        <w:t>i</w:t>
      </w:r>
      <w:r w:rsidRPr="009342D6">
        <w:t>)</w:t>
      </w:r>
      <w:r w:rsidRPr="009342D6">
        <w:tab/>
        <w:t>performing duties as an employee of the entity; or</w:t>
      </w:r>
    </w:p>
    <w:p w:rsidR="006E0072" w:rsidRPr="009342D6" w:rsidRDefault="006E0072" w:rsidP="006E0072">
      <w:pPr>
        <w:pStyle w:val="paragraphsub"/>
      </w:pPr>
      <w:r w:rsidRPr="009342D6">
        <w:tab/>
        <w:t>(</w:t>
      </w:r>
      <w:r w:rsidRPr="009342D6">
        <w:rPr>
          <w:noProof/>
        </w:rPr>
        <w:t>ii</w:t>
      </w:r>
      <w:r w:rsidRPr="009342D6">
        <w:t>)</w:t>
      </w:r>
      <w:r w:rsidRPr="009342D6">
        <w:tab/>
        <w:t xml:space="preserve">providing services under an </w:t>
      </w:r>
      <w:r w:rsidR="009342D6" w:rsidRPr="009342D6">
        <w:rPr>
          <w:position w:val="6"/>
          <w:sz w:val="16"/>
        </w:rPr>
        <w:t>*</w:t>
      </w:r>
      <w:r w:rsidRPr="009342D6">
        <w:t>arrangement with the entity that is substantially similar to a contract of employment; and</w:t>
      </w:r>
    </w:p>
    <w:p w:rsidR="006E0072" w:rsidRPr="009342D6" w:rsidRDefault="006E0072" w:rsidP="006E0072">
      <w:pPr>
        <w:pStyle w:val="paragraph"/>
        <w:keepNext/>
        <w:keepLines/>
      </w:pPr>
      <w:r w:rsidRPr="009342D6">
        <w:tab/>
        <w:t>(</w:t>
      </w:r>
      <w:r w:rsidRPr="009342D6">
        <w:rPr>
          <w:noProof/>
        </w:rPr>
        <w:t>b</w:t>
      </w:r>
      <w:r w:rsidRPr="009342D6">
        <w:t>)</w:t>
      </w:r>
      <w:r w:rsidRPr="009342D6">
        <w:tab/>
        <w:t xml:space="preserve">another person (the </w:t>
      </w:r>
      <w:r w:rsidRPr="009342D6">
        <w:rPr>
          <w:b/>
          <w:i/>
        </w:rPr>
        <w:t>external expert</w:t>
      </w:r>
      <w:r w:rsidRPr="009342D6">
        <w:t>):</w:t>
      </w:r>
    </w:p>
    <w:p w:rsidR="006E0072" w:rsidRPr="009342D6" w:rsidRDefault="006E0072" w:rsidP="006E0072">
      <w:pPr>
        <w:pStyle w:val="paragraphsub"/>
      </w:pPr>
      <w:r w:rsidRPr="009342D6">
        <w:tab/>
        <w:t>(</w:t>
      </w:r>
      <w:r w:rsidRPr="009342D6">
        <w:rPr>
          <w:noProof/>
        </w:rPr>
        <w:t>i</w:t>
      </w:r>
      <w:r w:rsidRPr="009342D6">
        <w:t>)</w:t>
      </w:r>
      <w:r w:rsidRPr="009342D6">
        <w:tab/>
        <w:t xml:space="preserve">is not prevented by </w:t>
      </w:r>
      <w:r w:rsidR="009342D6">
        <w:t>subsection (</w:t>
      </w:r>
      <w:r w:rsidRPr="009342D6">
        <w:t>2) from making the revaluation; and</w:t>
      </w:r>
    </w:p>
    <w:p w:rsidR="006E0072" w:rsidRPr="009342D6" w:rsidRDefault="006E0072" w:rsidP="006E0072">
      <w:pPr>
        <w:pStyle w:val="paragraphsub"/>
      </w:pPr>
      <w:r w:rsidRPr="009342D6">
        <w:tab/>
        <w:t>(</w:t>
      </w:r>
      <w:r w:rsidRPr="009342D6">
        <w:rPr>
          <w:noProof/>
        </w:rPr>
        <w:t>ii</w:t>
      </w:r>
      <w:r w:rsidRPr="009342D6">
        <w:t>)</w:t>
      </w:r>
      <w:r w:rsidRPr="009342D6">
        <w:tab/>
        <w:t>has reviewed the methodology for making it (including the validity of any assumptions to be made, and the accuracy and reliability of the data and other information to be used); and</w:t>
      </w:r>
    </w:p>
    <w:p w:rsidR="006E0072" w:rsidRPr="009342D6" w:rsidRDefault="006E0072" w:rsidP="006E0072">
      <w:pPr>
        <w:pStyle w:val="paragraphsub"/>
      </w:pPr>
      <w:r w:rsidRPr="009342D6">
        <w:tab/>
        <w:t>(</w:t>
      </w:r>
      <w:r w:rsidRPr="009342D6">
        <w:rPr>
          <w:noProof/>
        </w:rPr>
        <w:t>iii</w:t>
      </w:r>
      <w:r w:rsidRPr="009342D6">
        <w:t>)</w:t>
      </w:r>
      <w:r w:rsidRPr="009342D6">
        <w:tab/>
        <w:t>has agreed that that methodology is suitable for making it; and</w:t>
      </w:r>
    </w:p>
    <w:p w:rsidR="006E0072" w:rsidRPr="009342D6" w:rsidRDefault="006E0072" w:rsidP="006E0072">
      <w:pPr>
        <w:pStyle w:val="paragraph"/>
      </w:pPr>
      <w:r w:rsidRPr="009342D6">
        <w:tab/>
        <w:t>(</w:t>
      </w:r>
      <w:r w:rsidRPr="009342D6">
        <w:rPr>
          <w:noProof/>
        </w:rPr>
        <w:t>c</w:t>
      </w:r>
      <w:r w:rsidRPr="009342D6">
        <w:t>)</w:t>
      </w:r>
      <w:r w:rsidRPr="009342D6">
        <w:tab/>
        <w:t>the internal expert makes the revaluation in accordance with that methodology.</w:t>
      </w:r>
    </w:p>
    <w:p w:rsidR="006E0072" w:rsidRPr="009342D6" w:rsidRDefault="006E0072" w:rsidP="006E0072">
      <w:pPr>
        <w:pStyle w:val="notetext"/>
      </w:pPr>
      <w:r w:rsidRPr="009342D6">
        <w:t>Note:</w:t>
      </w:r>
      <w:r w:rsidRPr="009342D6">
        <w:tab/>
        <w:t>This subsection also applies to some revaluations that are not allowed by the accounting standards (see subsection</w:t>
      </w:r>
      <w:r w:rsidR="009342D6">
        <w:t> </w:t>
      </w:r>
      <w:r w:rsidRPr="009342D6">
        <w:t>820</w:t>
      </w:r>
      <w:r w:rsidR="009342D6">
        <w:noBreakHyphen/>
      </w:r>
      <w:r w:rsidRPr="009342D6">
        <w:t>684(5)).</w:t>
      </w:r>
    </w:p>
    <w:p w:rsidR="006E0072" w:rsidRPr="009342D6" w:rsidRDefault="006E0072" w:rsidP="006E0072">
      <w:pPr>
        <w:pStyle w:val="SubsectionHead"/>
      </w:pPr>
      <w:r w:rsidRPr="009342D6">
        <w:t>Revaluation of individual assets</w:t>
      </w:r>
    </w:p>
    <w:p w:rsidR="006E0072" w:rsidRPr="009342D6" w:rsidRDefault="006E0072" w:rsidP="006E0072">
      <w:pPr>
        <w:pStyle w:val="subsection"/>
      </w:pPr>
      <w:r w:rsidRPr="009342D6">
        <w:tab/>
        <w:t>(2C)</w:t>
      </w:r>
      <w:r w:rsidRPr="009342D6">
        <w:tab/>
      </w:r>
      <w:r w:rsidR="009342D6">
        <w:t>Subsection (</w:t>
      </w:r>
      <w:r w:rsidRPr="009342D6">
        <w:t xml:space="preserve">1) does not prevent the entity from revaluing one or more assets in a class of assets (as distinct from revaluing all the assets in the class) if the value of no asset in that class has fallen since the entity last calculated the total value of all the assets in that class in accordance with the </w:t>
      </w:r>
      <w:r w:rsidR="009342D6" w:rsidRPr="009342D6">
        <w:rPr>
          <w:position w:val="6"/>
          <w:sz w:val="16"/>
        </w:rPr>
        <w:t>*</w:t>
      </w:r>
      <w:r w:rsidRPr="009342D6">
        <w:t>accounting standards.</w:t>
      </w:r>
    </w:p>
    <w:p w:rsidR="006E0072" w:rsidRPr="009342D6" w:rsidRDefault="006E0072" w:rsidP="006E0072">
      <w:pPr>
        <w:pStyle w:val="SubsectionHead"/>
      </w:pPr>
      <w:r w:rsidRPr="009342D6">
        <w:t>When further revaluation of assets required</w:t>
      </w:r>
    </w:p>
    <w:p w:rsidR="006E0072" w:rsidRPr="009342D6" w:rsidRDefault="006E0072" w:rsidP="006E0072">
      <w:pPr>
        <w:pStyle w:val="subsection"/>
      </w:pPr>
      <w:r w:rsidRPr="009342D6">
        <w:tab/>
        <w:t>(2D)</w:t>
      </w:r>
      <w:r w:rsidRPr="009342D6">
        <w:tab/>
        <w:t>If:</w:t>
      </w:r>
    </w:p>
    <w:p w:rsidR="006E0072" w:rsidRPr="009342D6" w:rsidRDefault="006E0072" w:rsidP="006E0072">
      <w:pPr>
        <w:pStyle w:val="paragraph"/>
      </w:pPr>
      <w:r w:rsidRPr="009342D6">
        <w:tab/>
        <w:t>(</w:t>
      </w:r>
      <w:r w:rsidRPr="009342D6">
        <w:rPr>
          <w:noProof/>
        </w:rPr>
        <w:t>a</w:t>
      </w:r>
      <w:r w:rsidRPr="009342D6">
        <w:t>)</w:t>
      </w:r>
      <w:r w:rsidRPr="009342D6">
        <w:tab/>
        <w:t xml:space="preserve">the entity revalues one or more assets (whether constituting a class of assets or not) for the purpose of calculating the value of its assets for the purposes of this Division as applying to the entity for a particular period (the </w:t>
      </w:r>
      <w:r w:rsidRPr="009342D6">
        <w:rPr>
          <w:b/>
          <w:i/>
        </w:rPr>
        <w:t>first period</w:t>
      </w:r>
      <w:r w:rsidRPr="009342D6">
        <w:t>); and</w:t>
      </w:r>
    </w:p>
    <w:p w:rsidR="006E0072" w:rsidRPr="009342D6" w:rsidRDefault="006E0072" w:rsidP="006E0072">
      <w:pPr>
        <w:pStyle w:val="paragraph"/>
      </w:pPr>
      <w:r w:rsidRPr="009342D6">
        <w:tab/>
        <w:t>(</w:t>
      </w:r>
      <w:r w:rsidRPr="009342D6">
        <w:rPr>
          <w:noProof/>
        </w:rPr>
        <w:t>b</w:t>
      </w:r>
      <w:r w:rsidRPr="009342D6">
        <w:t>)</w:t>
      </w:r>
      <w:r w:rsidRPr="009342D6">
        <w:tab/>
        <w:t xml:space="preserve">the revaluation is </w:t>
      </w:r>
      <w:r w:rsidRPr="009342D6">
        <w:rPr>
          <w:i/>
        </w:rPr>
        <w:t>not</w:t>
      </w:r>
      <w:r w:rsidRPr="009342D6">
        <w:t xml:space="preserve"> required by the </w:t>
      </w:r>
      <w:r w:rsidR="009342D6" w:rsidRPr="009342D6">
        <w:rPr>
          <w:position w:val="6"/>
          <w:sz w:val="16"/>
        </w:rPr>
        <w:t>*</w:t>
      </w:r>
      <w:r w:rsidRPr="009342D6">
        <w:t>accounting standards; and</w:t>
      </w:r>
    </w:p>
    <w:p w:rsidR="006E0072" w:rsidRPr="009342D6" w:rsidRDefault="006E0072" w:rsidP="006E0072">
      <w:pPr>
        <w:pStyle w:val="paragraph"/>
      </w:pPr>
      <w:r w:rsidRPr="009342D6">
        <w:tab/>
        <w:t>(</w:t>
      </w:r>
      <w:r w:rsidRPr="009342D6">
        <w:rPr>
          <w:noProof/>
        </w:rPr>
        <w:t>c</w:t>
      </w:r>
      <w:r w:rsidRPr="009342D6">
        <w:t>)</w:t>
      </w:r>
      <w:r w:rsidRPr="009342D6">
        <w:tab/>
        <w:t xml:space="preserve">if the revaluation </w:t>
      </w:r>
      <w:r w:rsidRPr="009342D6">
        <w:rPr>
          <w:i/>
        </w:rPr>
        <w:t>had</w:t>
      </w:r>
      <w:r w:rsidRPr="009342D6">
        <w:t xml:space="preserve"> been required by the accounting standards, the entity could have relied on it in preparing financial statements that the entity is required by an Australian law to prepare for a period (the </w:t>
      </w:r>
      <w:r w:rsidRPr="009342D6">
        <w:rPr>
          <w:b/>
          <w:i/>
        </w:rPr>
        <w:t>later period</w:t>
      </w:r>
      <w:r w:rsidRPr="009342D6">
        <w:t xml:space="preserve">) that ends </w:t>
      </w:r>
      <w:r w:rsidRPr="009342D6">
        <w:rPr>
          <w:i/>
        </w:rPr>
        <w:t>after</w:t>
      </w:r>
      <w:r w:rsidRPr="009342D6">
        <w:t xml:space="preserve"> the first period;</w:t>
      </w:r>
    </w:p>
    <w:p w:rsidR="006E0072" w:rsidRPr="009342D6" w:rsidRDefault="006E0072" w:rsidP="006E0072">
      <w:pPr>
        <w:pStyle w:val="subsection2"/>
      </w:pPr>
      <w:r w:rsidRPr="009342D6">
        <w:t>the entity may also rely on the revaluation in calculating the value of its assets for the purposes of this Division as applying to the entity for a period that is or includes all or part of the later period.</w:t>
      </w:r>
    </w:p>
    <w:p w:rsidR="006E0072" w:rsidRPr="009342D6" w:rsidRDefault="006E0072" w:rsidP="006E0072">
      <w:pPr>
        <w:pStyle w:val="subsection"/>
      </w:pPr>
      <w:r w:rsidRPr="009342D6">
        <w:tab/>
        <w:t>(2E)</w:t>
      </w:r>
      <w:r w:rsidRPr="009342D6">
        <w:tab/>
        <w:t xml:space="preserve">If </w:t>
      </w:r>
      <w:r w:rsidR="009342D6">
        <w:t>subsection (</w:t>
      </w:r>
      <w:r w:rsidRPr="009342D6">
        <w:t xml:space="preserve">2D) does </w:t>
      </w:r>
      <w:r w:rsidRPr="009342D6">
        <w:rPr>
          <w:i/>
        </w:rPr>
        <w:t>not</w:t>
      </w:r>
      <w:r w:rsidRPr="009342D6">
        <w:t xml:space="preserve"> permit the entity to rely on the revaluation in calculating the value of its assets for the purposes of this Division as applying to the entity for a period that is later than the first period, the revaluation is disregarded in determining whether </w:t>
      </w:r>
      <w:r w:rsidR="009342D6">
        <w:t>subsection (</w:t>
      </w:r>
      <w:r w:rsidRPr="009342D6">
        <w:t>1) requires the entity to revalue the one or more assets in calculating the value of its assets for those purposes.</w:t>
      </w:r>
    </w:p>
    <w:p w:rsidR="006E0072" w:rsidRPr="009342D6" w:rsidRDefault="006E0072" w:rsidP="006E0072">
      <w:pPr>
        <w:pStyle w:val="notetext"/>
      </w:pPr>
      <w:r w:rsidRPr="009342D6">
        <w:t>Note:</w:t>
      </w:r>
      <w:r w:rsidRPr="009342D6">
        <w:tab/>
        <w:t>As a result, the entity may not be required to make a further revaluation of the one or more assets. However, if the entity does not, it must use the value of the one or more assets that is reflected in financial statements for the relevant period that comply with the accounting standards.</w:t>
      </w:r>
    </w:p>
    <w:p w:rsidR="006E0072" w:rsidRPr="009342D6" w:rsidRDefault="006E0072" w:rsidP="006E0072">
      <w:pPr>
        <w:pStyle w:val="SubsectionHead"/>
      </w:pPr>
      <w:r w:rsidRPr="009342D6">
        <w:t>Accounting standards need not otherwise apply to the entity</w:t>
      </w:r>
    </w:p>
    <w:p w:rsidR="006E0072" w:rsidRPr="009342D6" w:rsidRDefault="006E0072" w:rsidP="006E0072">
      <w:pPr>
        <w:pStyle w:val="subsection"/>
      </w:pPr>
      <w:r w:rsidRPr="009342D6">
        <w:tab/>
        <w:t>(3)</w:t>
      </w:r>
      <w:r w:rsidRPr="009342D6">
        <w:tab/>
      </w:r>
      <w:r w:rsidR="009342D6">
        <w:t>Subsection (</w:t>
      </w:r>
      <w:r w:rsidRPr="009342D6">
        <w:t xml:space="preserve">1) has effect whether the </w:t>
      </w:r>
      <w:r w:rsidR="009342D6" w:rsidRPr="009342D6">
        <w:rPr>
          <w:position w:val="6"/>
          <w:sz w:val="16"/>
        </w:rPr>
        <w:t>*</w:t>
      </w:r>
      <w:r w:rsidRPr="009342D6">
        <w:t>accounting standard would otherwise apply to the entity or not.</w:t>
      </w:r>
    </w:p>
    <w:p w:rsidR="006E0072" w:rsidRPr="009342D6" w:rsidRDefault="006E0072" w:rsidP="006E0072">
      <w:pPr>
        <w:pStyle w:val="ActHead5"/>
      </w:pPr>
      <w:bookmarkStart w:id="324" w:name="_Toc454966050"/>
      <w:r w:rsidRPr="009342D6">
        <w:rPr>
          <w:rStyle w:val="CharSectno"/>
        </w:rPr>
        <w:t>820</w:t>
      </w:r>
      <w:r w:rsidR="009342D6">
        <w:rPr>
          <w:rStyle w:val="CharSectno"/>
        </w:rPr>
        <w:noBreakHyphen/>
      </w:r>
      <w:r w:rsidRPr="009342D6">
        <w:rPr>
          <w:rStyle w:val="CharSectno"/>
        </w:rPr>
        <w:t>682</w:t>
      </w:r>
      <w:r w:rsidRPr="009342D6">
        <w:t xml:space="preserve">  Recognition of assets and liabilities—modifying application of accounting standards</w:t>
      </w:r>
      <w:bookmarkEnd w:id="324"/>
    </w:p>
    <w:p w:rsidR="006E0072" w:rsidRPr="009342D6" w:rsidRDefault="006E0072" w:rsidP="006E0072">
      <w:pPr>
        <w:pStyle w:val="SubsectionHead"/>
      </w:pPr>
      <w:r w:rsidRPr="009342D6">
        <w:t>Deferred tax assets and deferred tax liabilities</w:t>
      </w:r>
    </w:p>
    <w:p w:rsidR="006E0072" w:rsidRPr="009342D6" w:rsidRDefault="006E0072" w:rsidP="006E0072">
      <w:pPr>
        <w:pStyle w:val="subsection"/>
      </w:pPr>
      <w:r w:rsidRPr="009342D6">
        <w:tab/>
        <w:t>(1)</w:t>
      </w:r>
      <w:r w:rsidRPr="009342D6">
        <w:tab/>
        <w:t>Despite subsections</w:t>
      </w:r>
      <w:r w:rsidR="009342D6">
        <w:t> </w:t>
      </w:r>
      <w:r w:rsidRPr="009342D6">
        <w:t>820</w:t>
      </w:r>
      <w:r w:rsidR="009342D6">
        <w:noBreakHyphen/>
      </w:r>
      <w:r w:rsidRPr="009342D6">
        <w:t>680(1) and (1A), an entity must not recognise:</w:t>
      </w:r>
    </w:p>
    <w:p w:rsidR="006E0072" w:rsidRPr="009342D6" w:rsidRDefault="006E0072" w:rsidP="006E0072">
      <w:pPr>
        <w:pStyle w:val="paragraph"/>
      </w:pPr>
      <w:r w:rsidRPr="009342D6">
        <w:tab/>
        <w:t>(a)</w:t>
      </w:r>
      <w:r w:rsidRPr="009342D6">
        <w:tab/>
        <w:t xml:space="preserve">a deferred tax liability (within the meaning of the </w:t>
      </w:r>
      <w:r w:rsidR="009342D6" w:rsidRPr="009342D6">
        <w:rPr>
          <w:position w:val="6"/>
          <w:sz w:val="16"/>
        </w:rPr>
        <w:t>*</w:t>
      </w:r>
      <w:r w:rsidRPr="009342D6">
        <w:t>accounting standards) as a liability for the purposes of this Division; or</w:t>
      </w:r>
    </w:p>
    <w:p w:rsidR="006E0072" w:rsidRPr="009342D6" w:rsidRDefault="006E0072" w:rsidP="006E0072">
      <w:pPr>
        <w:pStyle w:val="paragraph"/>
      </w:pPr>
      <w:r w:rsidRPr="009342D6">
        <w:tab/>
        <w:t>(b)</w:t>
      </w:r>
      <w:r w:rsidRPr="009342D6">
        <w:tab/>
        <w:t>a deferred tax asset (within the meaning of the accounting standards) as an asset for the purposes of this Division.</w:t>
      </w:r>
    </w:p>
    <w:p w:rsidR="006E0072" w:rsidRPr="009342D6" w:rsidRDefault="006E0072" w:rsidP="006E0072">
      <w:pPr>
        <w:pStyle w:val="notetext"/>
      </w:pPr>
      <w:r w:rsidRPr="009342D6">
        <w:t>Note:</w:t>
      </w:r>
      <w:r w:rsidRPr="009342D6">
        <w:tab/>
        <w:t>Subsections</w:t>
      </w:r>
      <w:r w:rsidR="009342D6">
        <w:t> </w:t>
      </w:r>
      <w:r w:rsidRPr="009342D6">
        <w:t>820</w:t>
      </w:r>
      <w:r w:rsidR="009342D6">
        <w:noBreakHyphen/>
      </w:r>
      <w:r w:rsidRPr="009342D6">
        <w:t>680(1) and (1A) require compliance with accounting standards.</w:t>
      </w:r>
    </w:p>
    <w:p w:rsidR="006E0072" w:rsidRPr="009342D6" w:rsidRDefault="006E0072" w:rsidP="006E0072">
      <w:pPr>
        <w:pStyle w:val="SubsectionHead"/>
      </w:pPr>
      <w:r w:rsidRPr="009342D6">
        <w:t>Surpluses and deficits in defined benefit superannuation plans</w:t>
      </w:r>
    </w:p>
    <w:p w:rsidR="006E0072" w:rsidRPr="009342D6" w:rsidRDefault="006E0072" w:rsidP="006E0072">
      <w:pPr>
        <w:pStyle w:val="subsection"/>
      </w:pPr>
      <w:r w:rsidRPr="009342D6">
        <w:tab/>
        <w:t>(2)</w:t>
      </w:r>
      <w:r w:rsidRPr="009342D6">
        <w:tab/>
        <w:t>Despite subsections</w:t>
      </w:r>
      <w:r w:rsidR="009342D6">
        <w:t> </w:t>
      </w:r>
      <w:r w:rsidRPr="009342D6">
        <w:t>820</w:t>
      </w:r>
      <w:r w:rsidR="009342D6">
        <w:noBreakHyphen/>
      </w:r>
      <w:r w:rsidRPr="009342D6">
        <w:t xml:space="preserve">680(1) and (1A), an entity must not recognise an amount relating to a defined benefit plan (within the meaning of the </w:t>
      </w:r>
      <w:r w:rsidR="009342D6" w:rsidRPr="009342D6">
        <w:rPr>
          <w:position w:val="6"/>
          <w:sz w:val="16"/>
        </w:rPr>
        <w:t>*</w:t>
      </w:r>
      <w:r w:rsidRPr="009342D6">
        <w:t>accounting standards) as:</w:t>
      </w:r>
    </w:p>
    <w:p w:rsidR="006E0072" w:rsidRPr="009342D6" w:rsidRDefault="006E0072" w:rsidP="006E0072">
      <w:pPr>
        <w:pStyle w:val="paragraph"/>
      </w:pPr>
      <w:r w:rsidRPr="009342D6">
        <w:tab/>
        <w:t>(a)</w:t>
      </w:r>
      <w:r w:rsidRPr="009342D6">
        <w:tab/>
        <w:t>a liability for the purposes of this Division; or</w:t>
      </w:r>
    </w:p>
    <w:p w:rsidR="006E0072" w:rsidRPr="009342D6" w:rsidRDefault="006E0072" w:rsidP="006E0072">
      <w:pPr>
        <w:pStyle w:val="paragraph"/>
      </w:pPr>
      <w:r w:rsidRPr="009342D6">
        <w:tab/>
        <w:t>(b)</w:t>
      </w:r>
      <w:r w:rsidRPr="009342D6">
        <w:tab/>
        <w:t>an asset for the purposes of this Division.</w:t>
      </w:r>
    </w:p>
    <w:p w:rsidR="006E0072" w:rsidRPr="009342D6" w:rsidRDefault="006E0072" w:rsidP="006E0072">
      <w:pPr>
        <w:pStyle w:val="notetext"/>
      </w:pPr>
      <w:r w:rsidRPr="009342D6">
        <w:t>Note:</w:t>
      </w:r>
      <w:r w:rsidRPr="009342D6">
        <w:tab/>
        <w:t>Subsections</w:t>
      </w:r>
      <w:r w:rsidR="009342D6">
        <w:t> </w:t>
      </w:r>
      <w:r w:rsidRPr="009342D6">
        <w:t>820</w:t>
      </w:r>
      <w:r w:rsidR="009342D6">
        <w:noBreakHyphen/>
      </w:r>
      <w:r w:rsidRPr="009342D6">
        <w:t>680(1) and (1A) require compliance with accounting standards.</w:t>
      </w:r>
    </w:p>
    <w:p w:rsidR="006E0072" w:rsidRPr="009342D6" w:rsidRDefault="006E0072" w:rsidP="006E0072">
      <w:pPr>
        <w:pStyle w:val="SubsectionHead"/>
      </w:pPr>
      <w:r w:rsidRPr="009342D6">
        <w:t>Not applicable to ADIs</w:t>
      </w:r>
    </w:p>
    <w:p w:rsidR="006E0072" w:rsidRPr="009342D6" w:rsidRDefault="006E0072" w:rsidP="006E0072">
      <w:pPr>
        <w:pStyle w:val="subsection"/>
      </w:pPr>
      <w:r w:rsidRPr="009342D6">
        <w:tab/>
        <w:t>(3)</w:t>
      </w:r>
      <w:r w:rsidRPr="009342D6">
        <w:tab/>
        <w:t xml:space="preserve">This section does not apply in relation to an entity for a period if, for the period, the entity is an </w:t>
      </w:r>
      <w:r w:rsidR="009342D6" w:rsidRPr="009342D6">
        <w:rPr>
          <w:position w:val="6"/>
          <w:sz w:val="16"/>
        </w:rPr>
        <w:t>*</w:t>
      </w:r>
      <w:r w:rsidRPr="009342D6">
        <w:t xml:space="preserve">outward investing entity (ADI) or an </w:t>
      </w:r>
      <w:r w:rsidR="009342D6" w:rsidRPr="009342D6">
        <w:rPr>
          <w:position w:val="6"/>
          <w:sz w:val="16"/>
        </w:rPr>
        <w:t>*</w:t>
      </w:r>
      <w:r w:rsidRPr="009342D6">
        <w:t>inward investing entity (ADI).</w:t>
      </w:r>
    </w:p>
    <w:p w:rsidR="006E0072" w:rsidRPr="009342D6" w:rsidRDefault="006E0072" w:rsidP="006E0072">
      <w:pPr>
        <w:pStyle w:val="SubsectionHead"/>
      </w:pPr>
      <w:r w:rsidRPr="009342D6">
        <w:t>Not applicable to records about Australian permanent establishments</w:t>
      </w:r>
    </w:p>
    <w:p w:rsidR="006E0072" w:rsidRPr="009342D6" w:rsidRDefault="006E0072" w:rsidP="006E0072">
      <w:pPr>
        <w:pStyle w:val="subsection"/>
      </w:pPr>
      <w:r w:rsidRPr="009342D6">
        <w:tab/>
        <w:t>(4)</w:t>
      </w:r>
      <w:r w:rsidRPr="009342D6">
        <w:tab/>
        <w:t>This section does not apply for the purposes of section</w:t>
      </w:r>
      <w:r w:rsidR="009342D6">
        <w:t> </w:t>
      </w:r>
      <w:r w:rsidRPr="009342D6">
        <w:t>820</w:t>
      </w:r>
      <w:r w:rsidR="009342D6">
        <w:noBreakHyphen/>
      </w:r>
      <w:r w:rsidRPr="009342D6">
        <w:t>960.</w:t>
      </w:r>
    </w:p>
    <w:p w:rsidR="006E0072" w:rsidRPr="009342D6" w:rsidRDefault="006E0072" w:rsidP="006E0072">
      <w:pPr>
        <w:pStyle w:val="ActHead5"/>
      </w:pPr>
      <w:bookmarkStart w:id="325" w:name="_Toc454966051"/>
      <w:r w:rsidRPr="009342D6">
        <w:rPr>
          <w:rStyle w:val="CharSectno"/>
        </w:rPr>
        <w:t>820</w:t>
      </w:r>
      <w:r w:rsidR="009342D6">
        <w:rPr>
          <w:rStyle w:val="CharSectno"/>
        </w:rPr>
        <w:noBreakHyphen/>
      </w:r>
      <w:r w:rsidRPr="009342D6">
        <w:rPr>
          <w:rStyle w:val="CharSectno"/>
        </w:rPr>
        <w:t>683</w:t>
      </w:r>
      <w:r w:rsidRPr="009342D6">
        <w:t xml:space="preserve">  Recognition of internally generated intangible items—modifying application of accounting standards</w:t>
      </w:r>
      <w:bookmarkEnd w:id="325"/>
    </w:p>
    <w:p w:rsidR="006E0072" w:rsidRPr="009342D6" w:rsidRDefault="006E0072" w:rsidP="006E0072">
      <w:pPr>
        <w:pStyle w:val="SubsectionHead"/>
      </w:pPr>
      <w:r w:rsidRPr="009342D6">
        <w:t>Accounting standards prevent recognition of some items</w:t>
      </w:r>
    </w:p>
    <w:p w:rsidR="006E0072" w:rsidRPr="009342D6" w:rsidRDefault="006E0072" w:rsidP="006E0072">
      <w:pPr>
        <w:pStyle w:val="subsection"/>
      </w:pPr>
      <w:r w:rsidRPr="009342D6">
        <w:tab/>
        <w:t>(1)</w:t>
      </w:r>
      <w:r w:rsidRPr="009342D6">
        <w:tab/>
      </w:r>
      <w:r w:rsidR="009342D6">
        <w:t>Subsection (</w:t>
      </w:r>
      <w:r w:rsidRPr="009342D6">
        <w:t xml:space="preserve">2) applies in relation to an item, other than internally generated goodwill (within the meaning of </w:t>
      </w:r>
      <w:r w:rsidR="009342D6" w:rsidRPr="009342D6">
        <w:rPr>
          <w:position w:val="6"/>
          <w:sz w:val="16"/>
        </w:rPr>
        <w:t>*</w:t>
      </w:r>
      <w:r w:rsidRPr="009342D6">
        <w:t>accounting standard AASB 138), if:</w:t>
      </w:r>
    </w:p>
    <w:p w:rsidR="006E0072" w:rsidRPr="009342D6" w:rsidRDefault="006E0072" w:rsidP="006E0072">
      <w:pPr>
        <w:pStyle w:val="paragraph"/>
      </w:pPr>
      <w:r w:rsidRPr="009342D6">
        <w:tab/>
        <w:t>(a)</w:t>
      </w:r>
      <w:r w:rsidRPr="009342D6">
        <w:tab/>
        <w:t>the item cannot be recognised under that standard as an internally generated intangible asset (within the meaning of that standard) because that standard determines that the cost of the item cannot be distinguished from the cost of developing the entity’s business as a whole; and</w:t>
      </w:r>
    </w:p>
    <w:p w:rsidR="006E0072" w:rsidRPr="009342D6" w:rsidRDefault="006E0072" w:rsidP="006E0072">
      <w:pPr>
        <w:pStyle w:val="paragraph"/>
      </w:pPr>
      <w:r w:rsidRPr="009342D6">
        <w:tab/>
        <w:t>(b)</w:t>
      </w:r>
      <w:r w:rsidRPr="009342D6">
        <w:tab/>
        <w:t>the item would otherwise meet criteria under that standard for recognition as such an asset.</w:t>
      </w:r>
    </w:p>
    <w:p w:rsidR="006E0072" w:rsidRPr="009342D6" w:rsidRDefault="006E0072" w:rsidP="006E0072">
      <w:pPr>
        <w:pStyle w:val="notetext"/>
      </w:pPr>
      <w:r w:rsidRPr="009342D6">
        <w:t>Note 1:</w:t>
      </w:r>
      <w:r w:rsidRPr="009342D6">
        <w:tab/>
        <w:t>As a general rule, an entity must comply with the accounting standards when recognising its assets for the purposes of this Division (see subsections</w:t>
      </w:r>
      <w:r w:rsidR="009342D6">
        <w:t> </w:t>
      </w:r>
      <w:r w:rsidRPr="009342D6">
        <w:t>820</w:t>
      </w:r>
      <w:r w:rsidR="009342D6">
        <w:noBreakHyphen/>
      </w:r>
      <w:r w:rsidRPr="009342D6">
        <w:t>680(1) and (1A)).</w:t>
      </w:r>
    </w:p>
    <w:p w:rsidR="006E0072" w:rsidRPr="009342D6" w:rsidRDefault="006E0072" w:rsidP="006E0072">
      <w:pPr>
        <w:pStyle w:val="notetext"/>
      </w:pPr>
      <w:r w:rsidRPr="009342D6">
        <w:t>Note 2:</w:t>
      </w:r>
      <w:r w:rsidRPr="009342D6">
        <w:tab/>
        <w:t xml:space="preserve">This section does not apply to ADIs (see </w:t>
      </w:r>
      <w:r w:rsidR="009342D6">
        <w:t>subsection (</w:t>
      </w:r>
      <w:r w:rsidRPr="009342D6">
        <w:t>6)).</w:t>
      </w:r>
    </w:p>
    <w:p w:rsidR="006E0072" w:rsidRPr="009342D6" w:rsidRDefault="006E0072" w:rsidP="006E0072">
      <w:pPr>
        <w:pStyle w:val="SubsectionHead"/>
      </w:pPr>
      <w:r w:rsidRPr="009342D6">
        <w:t>Entity may choose to recognise the item as an intangible asset</w:t>
      </w:r>
    </w:p>
    <w:p w:rsidR="006E0072" w:rsidRPr="009342D6" w:rsidRDefault="006E0072" w:rsidP="006E0072">
      <w:pPr>
        <w:pStyle w:val="subsection"/>
      </w:pPr>
      <w:r w:rsidRPr="009342D6">
        <w:tab/>
        <w:t>(2)</w:t>
      </w:r>
      <w:r w:rsidRPr="009342D6">
        <w:tab/>
        <w:t>Despite subsections</w:t>
      </w:r>
      <w:r w:rsidR="009342D6">
        <w:t> </w:t>
      </w:r>
      <w:r w:rsidRPr="009342D6">
        <w:t>820</w:t>
      </w:r>
      <w:r w:rsidR="009342D6">
        <w:noBreakHyphen/>
      </w:r>
      <w:r w:rsidRPr="009342D6">
        <w:t>680(1) and (1A), the entity may choose to recognise the item as such an asset for a period for the purposes of this Division (other than section</w:t>
      </w:r>
      <w:r w:rsidR="009342D6">
        <w:t> </w:t>
      </w:r>
      <w:r w:rsidRPr="009342D6">
        <w:t>820</w:t>
      </w:r>
      <w:r w:rsidR="009342D6">
        <w:noBreakHyphen/>
      </w:r>
      <w:r w:rsidRPr="009342D6">
        <w:t>960).</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960 is about records for Australian permanent establishments.</w:t>
      </w:r>
    </w:p>
    <w:p w:rsidR="006E0072" w:rsidRPr="009342D6" w:rsidRDefault="006E0072" w:rsidP="006E0072">
      <w:pPr>
        <w:pStyle w:val="subsection"/>
        <w:keepNext/>
        <w:keepLines/>
      </w:pPr>
      <w:r w:rsidRPr="009342D6">
        <w:tab/>
        <w:t>(3)</w:t>
      </w:r>
      <w:r w:rsidRPr="009342D6">
        <w:tab/>
        <w:t xml:space="preserve">A choice under </w:t>
      </w:r>
      <w:r w:rsidR="009342D6">
        <w:t>subsection (</w:t>
      </w:r>
      <w:r w:rsidRPr="009342D6">
        <w:t>2):</w:t>
      </w:r>
    </w:p>
    <w:p w:rsidR="006E0072" w:rsidRPr="009342D6" w:rsidRDefault="006E0072" w:rsidP="006E0072">
      <w:pPr>
        <w:pStyle w:val="paragraph"/>
        <w:keepNext/>
        <w:keepLines/>
      </w:pPr>
      <w:r w:rsidRPr="009342D6">
        <w:tab/>
        <w:t>(a)</w:t>
      </w:r>
      <w:r w:rsidRPr="009342D6">
        <w:tab/>
        <w:t>must be in writing and may cover more than one item; and</w:t>
      </w:r>
    </w:p>
    <w:p w:rsidR="006E0072" w:rsidRPr="009342D6" w:rsidRDefault="006E0072" w:rsidP="006E0072">
      <w:pPr>
        <w:pStyle w:val="paragraph"/>
      </w:pPr>
      <w:r w:rsidRPr="009342D6">
        <w:tab/>
        <w:t>(b)</w:t>
      </w:r>
      <w:r w:rsidRPr="009342D6">
        <w:tab/>
        <w:t xml:space="preserve">must be made before the due day for lodging the entity’s </w:t>
      </w:r>
      <w:r w:rsidR="009342D6" w:rsidRPr="009342D6">
        <w:rPr>
          <w:position w:val="6"/>
          <w:sz w:val="16"/>
        </w:rPr>
        <w:t>*</w:t>
      </w:r>
      <w:r w:rsidRPr="009342D6">
        <w:t>income tax return for the income year that is, or that includes, the period; and</w:t>
      </w:r>
    </w:p>
    <w:p w:rsidR="006E0072" w:rsidRPr="009342D6" w:rsidRDefault="006E0072" w:rsidP="006E0072">
      <w:pPr>
        <w:pStyle w:val="paragraph"/>
      </w:pPr>
      <w:r w:rsidRPr="009342D6">
        <w:tab/>
        <w:t>(c)</w:t>
      </w:r>
      <w:r w:rsidRPr="009342D6">
        <w:tab/>
        <w:t xml:space="preserve">subject to </w:t>
      </w:r>
      <w:r w:rsidR="009342D6">
        <w:t>subsection (</w:t>
      </w:r>
      <w:r w:rsidRPr="009342D6">
        <w:t>4), has effect, for the entity and the item, for the period and each later period.</w:t>
      </w:r>
    </w:p>
    <w:p w:rsidR="006E0072" w:rsidRPr="009342D6" w:rsidRDefault="006E0072" w:rsidP="006E0072">
      <w:pPr>
        <w:pStyle w:val="subsection"/>
      </w:pPr>
      <w:r w:rsidRPr="009342D6">
        <w:tab/>
        <w:t>(4)</w:t>
      </w:r>
      <w:r w:rsidRPr="009342D6">
        <w:tab/>
        <w:t xml:space="preserve">The entity may, in writing, revoke a choice under </w:t>
      </w:r>
      <w:r w:rsidR="009342D6">
        <w:t>subsection (</w:t>
      </w:r>
      <w:r w:rsidRPr="009342D6">
        <w:t>2). The revocation has effect:</w:t>
      </w:r>
    </w:p>
    <w:p w:rsidR="006E0072" w:rsidRPr="009342D6" w:rsidRDefault="006E0072" w:rsidP="006E0072">
      <w:pPr>
        <w:pStyle w:val="paragraph"/>
      </w:pPr>
      <w:r w:rsidRPr="009342D6">
        <w:tab/>
        <w:t>(a)</w:t>
      </w:r>
      <w:r w:rsidRPr="009342D6">
        <w:tab/>
        <w:t xml:space="preserve">for each period in the income year for which the entity is next required to lodge an </w:t>
      </w:r>
      <w:r w:rsidR="009342D6" w:rsidRPr="009342D6">
        <w:rPr>
          <w:position w:val="6"/>
          <w:sz w:val="16"/>
        </w:rPr>
        <w:t>*</w:t>
      </w:r>
      <w:r w:rsidRPr="009342D6">
        <w:t>income tax return; and</w:t>
      </w:r>
    </w:p>
    <w:p w:rsidR="006E0072" w:rsidRPr="009342D6" w:rsidRDefault="006E0072" w:rsidP="006E0072">
      <w:pPr>
        <w:pStyle w:val="paragraph"/>
      </w:pPr>
      <w:r w:rsidRPr="009342D6">
        <w:tab/>
        <w:t>(b)</w:t>
      </w:r>
      <w:r w:rsidRPr="009342D6">
        <w:tab/>
        <w:t>for each later period.</w:t>
      </w:r>
    </w:p>
    <w:p w:rsidR="006E0072" w:rsidRPr="009342D6" w:rsidRDefault="006E0072" w:rsidP="006E0072">
      <w:pPr>
        <w:pStyle w:val="subsection"/>
      </w:pPr>
      <w:r w:rsidRPr="009342D6">
        <w:tab/>
        <w:t>(5)</w:t>
      </w:r>
      <w:r w:rsidRPr="009342D6">
        <w:tab/>
        <w:t>When:</w:t>
      </w:r>
    </w:p>
    <w:p w:rsidR="006E0072" w:rsidRPr="009342D6" w:rsidRDefault="006E0072" w:rsidP="006E0072">
      <w:pPr>
        <w:pStyle w:val="paragraph"/>
      </w:pPr>
      <w:r w:rsidRPr="009342D6">
        <w:tab/>
        <w:t>(a)</w:t>
      </w:r>
      <w:r w:rsidRPr="009342D6">
        <w:tab/>
        <w:t>recognising an item as an asset under this section; and</w:t>
      </w:r>
    </w:p>
    <w:p w:rsidR="006E0072" w:rsidRPr="009342D6" w:rsidRDefault="006E0072" w:rsidP="006E0072">
      <w:pPr>
        <w:pStyle w:val="paragraph"/>
      </w:pPr>
      <w:r w:rsidRPr="009342D6">
        <w:tab/>
        <w:t>(b)</w:t>
      </w:r>
      <w:r w:rsidRPr="009342D6">
        <w:tab/>
        <w:t>calculating the value of the asset (including revaluing the asset);</w:t>
      </w:r>
    </w:p>
    <w:p w:rsidR="006E0072" w:rsidRPr="009342D6" w:rsidRDefault="006E0072" w:rsidP="006E0072">
      <w:pPr>
        <w:pStyle w:val="subsection2"/>
      </w:pPr>
      <w:r w:rsidRPr="009342D6">
        <w:t xml:space="preserve">the entity must, to the maximum extent possible, comply with the </w:t>
      </w:r>
      <w:r w:rsidR="009342D6" w:rsidRPr="009342D6">
        <w:rPr>
          <w:position w:val="6"/>
          <w:sz w:val="16"/>
        </w:rPr>
        <w:t>*</w:t>
      </w:r>
      <w:r w:rsidRPr="009342D6">
        <w:t>accounting standards as if the recognition were allowed by those standards. This subsection has effect subject to section</w:t>
      </w:r>
      <w:r w:rsidR="009342D6">
        <w:t> </w:t>
      </w:r>
      <w:r w:rsidRPr="009342D6">
        <w:t>820</w:t>
      </w:r>
      <w:r w:rsidR="009342D6">
        <w:noBreakHyphen/>
      </w:r>
      <w:r w:rsidRPr="009342D6">
        <w:t>684.</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684 will allow the entity to revalue the asset even if accounting standard AASB 138 would prevent this because of the absence of an active market.</w:t>
      </w:r>
    </w:p>
    <w:p w:rsidR="006E0072" w:rsidRPr="009342D6" w:rsidRDefault="006E0072" w:rsidP="006E0072">
      <w:pPr>
        <w:pStyle w:val="SubsectionHead"/>
      </w:pPr>
      <w:r w:rsidRPr="009342D6">
        <w:t>Choice not available to ADIs</w:t>
      </w:r>
    </w:p>
    <w:p w:rsidR="006E0072" w:rsidRPr="009342D6" w:rsidRDefault="006E0072" w:rsidP="006E0072">
      <w:pPr>
        <w:pStyle w:val="subsection"/>
      </w:pPr>
      <w:r w:rsidRPr="009342D6">
        <w:tab/>
        <w:t>(6)</w:t>
      </w:r>
      <w:r w:rsidRPr="009342D6">
        <w:tab/>
        <w:t xml:space="preserve">An entity cannot make a choice under </w:t>
      </w:r>
      <w:r w:rsidR="009342D6">
        <w:t>subsection (</w:t>
      </w:r>
      <w:r w:rsidRPr="009342D6">
        <w:t xml:space="preserve">2) for a period if, for the period, the entity is an </w:t>
      </w:r>
      <w:r w:rsidR="009342D6" w:rsidRPr="009342D6">
        <w:rPr>
          <w:position w:val="6"/>
          <w:sz w:val="16"/>
        </w:rPr>
        <w:t>*</w:t>
      </w:r>
      <w:r w:rsidRPr="009342D6">
        <w:t xml:space="preserve">outward investing entity (ADI) or an </w:t>
      </w:r>
      <w:r w:rsidR="009342D6" w:rsidRPr="009342D6">
        <w:rPr>
          <w:position w:val="6"/>
          <w:sz w:val="16"/>
        </w:rPr>
        <w:t>*</w:t>
      </w:r>
      <w:r w:rsidRPr="009342D6">
        <w:t>inward investing entity (ADI).</w:t>
      </w:r>
    </w:p>
    <w:p w:rsidR="006E0072" w:rsidRPr="009342D6" w:rsidRDefault="006E0072" w:rsidP="006E0072">
      <w:pPr>
        <w:pStyle w:val="ActHead5"/>
      </w:pPr>
      <w:bookmarkStart w:id="326" w:name="_Toc454966052"/>
      <w:r w:rsidRPr="009342D6">
        <w:rPr>
          <w:rStyle w:val="CharSectno"/>
        </w:rPr>
        <w:t>820</w:t>
      </w:r>
      <w:r w:rsidR="009342D6">
        <w:rPr>
          <w:rStyle w:val="CharSectno"/>
        </w:rPr>
        <w:noBreakHyphen/>
      </w:r>
      <w:r w:rsidRPr="009342D6">
        <w:rPr>
          <w:rStyle w:val="CharSectno"/>
        </w:rPr>
        <w:t>684</w:t>
      </w:r>
      <w:r w:rsidRPr="009342D6">
        <w:t xml:space="preserve">  Valuation of intangible assets if no active market—modifying application of accounting standards</w:t>
      </w:r>
      <w:bookmarkEnd w:id="326"/>
    </w:p>
    <w:p w:rsidR="006E0072" w:rsidRPr="009342D6" w:rsidRDefault="006E0072" w:rsidP="006E0072">
      <w:pPr>
        <w:pStyle w:val="SubsectionHead"/>
      </w:pPr>
      <w:r w:rsidRPr="009342D6">
        <w:t>Accounting standards prevent revaluation of some assets</w:t>
      </w:r>
    </w:p>
    <w:p w:rsidR="006E0072" w:rsidRPr="009342D6" w:rsidRDefault="006E0072" w:rsidP="006E0072">
      <w:pPr>
        <w:pStyle w:val="subsection"/>
        <w:keepNext/>
        <w:keepLines/>
      </w:pPr>
      <w:r w:rsidRPr="009342D6">
        <w:tab/>
        <w:t>(1)</w:t>
      </w:r>
      <w:r w:rsidRPr="009342D6">
        <w:tab/>
      </w:r>
      <w:r w:rsidR="009342D6">
        <w:t>Subsection (</w:t>
      </w:r>
      <w:r w:rsidRPr="009342D6">
        <w:t xml:space="preserve">2) applies if complying with </w:t>
      </w:r>
      <w:r w:rsidR="009342D6" w:rsidRPr="009342D6">
        <w:rPr>
          <w:position w:val="6"/>
          <w:sz w:val="16"/>
        </w:rPr>
        <w:t>*</w:t>
      </w:r>
      <w:r w:rsidRPr="009342D6">
        <w:t>accounting standard AASB 138 would prevent an entity from revaluing an intangible asset (within the meaning of that standard) because of the absence of an active market (within the meaning of that standard).</w:t>
      </w:r>
    </w:p>
    <w:p w:rsidR="006E0072" w:rsidRPr="009342D6" w:rsidRDefault="006E0072" w:rsidP="006E0072">
      <w:pPr>
        <w:pStyle w:val="notetext"/>
      </w:pPr>
      <w:r w:rsidRPr="009342D6">
        <w:t>Note 1:</w:t>
      </w:r>
      <w:r w:rsidRPr="009342D6">
        <w:tab/>
        <w:t>As a general rule, an entity must comply with the accounting standards when revaluing its assets for the purposes of this Division (see subsection</w:t>
      </w:r>
      <w:r w:rsidR="009342D6">
        <w:t> </w:t>
      </w:r>
      <w:r w:rsidRPr="009342D6">
        <w:t>820</w:t>
      </w:r>
      <w:r w:rsidR="009342D6">
        <w:noBreakHyphen/>
      </w:r>
      <w:r w:rsidRPr="009342D6">
        <w:t>680(1)).</w:t>
      </w:r>
    </w:p>
    <w:p w:rsidR="006E0072" w:rsidRPr="009342D6" w:rsidRDefault="006E0072" w:rsidP="006E0072">
      <w:pPr>
        <w:pStyle w:val="notetext"/>
      </w:pPr>
      <w:r w:rsidRPr="009342D6">
        <w:t>Note 2:</w:t>
      </w:r>
      <w:r w:rsidRPr="009342D6">
        <w:tab/>
        <w:t xml:space="preserve">This section does not apply to ADIs (see </w:t>
      </w:r>
      <w:r w:rsidR="009342D6">
        <w:t>subsection (</w:t>
      </w:r>
      <w:r w:rsidRPr="009342D6">
        <w:t>7)).</w:t>
      </w:r>
    </w:p>
    <w:p w:rsidR="006E0072" w:rsidRPr="009342D6" w:rsidRDefault="006E0072" w:rsidP="006E0072">
      <w:pPr>
        <w:pStyle w:val="SubsectionHead"/>
      </w:pPr>
      <w:r w:rsidRPr="009342D6">
        <w:t>Entity may choose to revalue the asset</w:t>
      </w:r>
    </w:p>
    <w:p w:rsidR="006E0072" w:rsidRPr="009342D6" w:rsidRDefault="006E0072" w:rsidP="006E0072">
      <w:pPr>
        <w:pStyle w:val="subsection"/>
      </w:pPr>
      <w:r w:rsidRPr="009342D6">
        <w:tab/>
        <w:t>(2)</w:t>
      </w:r>
      <w:r w:rsidRPr="009342D6">
        <w:tab/>
        <w:t>Despite subsection</w:t>
      </w:r>
      <w:r w:rsidR="009342D6">
        <w:t> </w:t>
      </w:r>
      <w:r w:rsidRPr="009342D6">
        <w:t>820</w:t>
      </w:r>
      <w:r w:rsidR="009342D6">
        <w:noBreakHyphen/>
      </w:r>
      <w:r w:rsidRPr="009342D6">
        <w:t>680(1), the entity may choose to revalue the asset for a period for the purposes of this Division (other than section</w:t>
      </w:r>
      <w:r w:rsidR="009342D6">
        <w:t> </w:t>
      </w:r>
      <w:r w:rsidRPr="009342D6">
        <w:t>820</w:t>
      </w:r>
      <w:r w:rsidR="009342D6">
        <w:noBreakHyphen/>
      </w:r>
      <w:r w:rsidRPr="009342D6">
        <w:t>960).</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960 is about records for Australian permanent establishments.</w:t>
      </w:r>
    </w:p>
    <w:p w:rsidR="006E0072" w:rsidRPr="009342D6" w:rsidRDefault="006E0072" w:rsidP="006E0072">
      <w:pPr>
        <w:pStyle w:val="subsection"/>
      </w:pPr>
      <w:r w:rsidRPr="009342D6">
        <w:tab/>
        <w:t>(3)</w:t>
      </w:r>
      <w:r w:rsidRPr="009342D6">
        <w:tab/>
        <w:t xml:space="preserve">A choice under </w:t>
      </w:r>
      <w:r w:rsidR="009342D6">
        <w:t>subsection (</w:t>
      </w:r>
      <w:r w:rsidRPr="009342D6">
        <w:t>2):</w:t>
      </w:r>
    </w:p>
    <w:p w:rsidR="006E0072" w:rsidRPr="009342D6" w:rsidRDefault="006E0072" w:rsidP="006E0072">
      <w:pPr>
        <w:pStyle w:val="paragraph"/>
      </w:pPr>
      <w:r w:rsidRPr="009342D6">
        <w:tab/>
        <w:t>(a)</w:t>
      </w:r>
      <w:r w:rsidRPr="009342D6">
        <w:tab/>
        <w:t>must be in writing and may cover more than one asset; and</w:t>
      </w:r>
    </w:p>
    <w:p w:rsidR="006E0072" w:rsidRPr="009342D6" w:rsidRDefault="006E0072" w:rsidP="006E0072">
      <w:pPr>
        <w:pStyle w:val="paragraph"/>
      </w:pPr>
      <w:r w:rsidRPr="009342D6">
        <w:tab/>
        <w:t>(b)</w:t>
      </w:r>
      <w:r w:rsidRPr="009342D6">
        <w:tab/>
        <w:t xml:space="preserve">must be made before the due day for lodging the entity’s </w:t>
      </w:r>
      <w:r w:rsidR="009342D6" w:rsidRPr="009342D6">
        <w:rPr>
          <w:position w:val="6"/>
          <w:sz w:val="16"/>
        </w:rPr>
        <w:t>*</w:t>
      </w:r>
      <w:r w:rsidRPr="009342D6">
        <w:t>income tax return for the income year that is, or that includes, the period; and</w:t>
      </w:r>
    </w:p>
    <w:p w:rsidR="006E0072" w:rsidRPr="009342D6" w:rsidRDefault="006E0072" w:rsidP="006E0072">
      <w:pPr>
        <w:pStyle w:val="paragraph"/>
      </w:pPr>
      <w:r w:rsidRPr="009342D6">
        <w:tab/>
        <w:t>(c)</w:t>
      </w:r>
      <w:r w:rsidRPr="009342D6">
        <w:tab/>
        <w:t xml:space="preserve">subject to </w:t>
      </w:r>
      <w:r w:rsidR="009342D6">
        <w:t>subsection (</w:t>
      </w:r>
      <w:r w:rsidRPr="009342D6">
        <w:t>4), has effect, for the entity and the item, for the period and each later period.</w:t>
      </w:r>
    </w:p>
    <w:p w:rsidR="006E0072" w:rsidRPr="009342D6" w:rsidRDefault="006E0072" w:rsidP="006E0072">
      <w:pPr>
        <w:pStyle w:val="subsection"/>
      </w:pPr>
      <w:r w:rsidRPr="009342D6">
        <w:tab/>
        <w:t>(4)</w:t>
      </w:r>
      <w:r w:rsidRPr="009342D6">
        <w:tab/>
        <w:t xml:space="preserve">The entity may, in writing, revoke a choice under </w:t>
      </w:r>
      <w:r w:rsidR="009342D6">
        <w:t>subsection (</w:t>
      </w:r>
      <w:r w:rsidRPr="009342D6">
        <w:t>2). The revocation has effect:</w:t>
      </w:r>
    </w:p>
    <w:p w:rsidR="006E0072" w:rsidRPr="009342D6" w:rsidRDefault="006E0072" w:rsidP="006E0072">
      <w:pPr>
        <w:pStyle w:val="paragraph"/>
      </w:pPr>
      <w:r w:rsidRPr="009342D6">
        <w:tab/>
        <w:t>(a)</w:t>
      </w:r>
      <w:r w:rsidRPr="009342D6">
        <w:tab/>
        <w:t xml:space="preserve">for each period in the income year for which the entity is next required to lodge an </w:t>
      </w:r>
      <w:r w:rsidR="009342D6" w:rsidRPr="009342D6">
        <w:rPr>
          <w:position w:val="6"/>
          <w:sz w:val="16"/>
        </w:rPr>
        <w:t>*</w:t>
      </w:r>
      <w:r w:rsidRPr="009342D6">
        <w:t>income tax return; and</w:t>
      </w:r>
    </w:p>
    <w:p w:rsidR="006E0072" w:rsidRPr="009342D6" w:rsidRDefault="006E0072" w:rsidP="006E0072">
      <w:pPr>
        <w:pStyle w:val="paragraph"/>
      </w:pPr>
      <w:r w:rsidRPr="009342D6">
        <w:tab/>
        <w:t>(b)</w:t>
      </w:r>
      <w:r w:rsidRPr="009342D6">
        <w:tab/>
        <w:t>for each later period.</w:t>
      </w:r>
    </w:p>
    <w:p w:rsidR="006E0072" w:rsidRPr="009342D6" w:rsidRDefault="006E0072" w:rsidP="006E0072">
      <w:pPr>
        <w:pStyle w:val="SubsectionHead"/>
      </w:pPr>
      <w:r w:rsidRPr="009342D6">
        <w:t>Requirements for such revaluations</w:t>
      </w:r>
    </w:p>
    <w:p w:rsidR="006E0072" w:rsidRPr="009342D6" w:rsidRDefault="006E0072" w:rsidP="006E0072">
      <w:pPr>
        <w:pStyle w:val="subsection"/>
      </w:pPr>
      <w:r w:rsidRPr="009342D6">
        <w:tab/>
        <w:t>(5)</w:t>
      </w:r>
      <w:r w:rsidRPr="009342D6">
        <w:tab/>
        <w:t>Subsections</w:t>
      </w:r>
      <w:r w:rsidR="009342D6">
        <w:t> </w:t>
      </w:r>
      <w:r w:rsidRPr="009342D6">
        <w:t>820</w:t>
      </w:r>
      <w:r w:rsidR="009342D6">
        <w:noBreakHyphen/>
      </w:r>
      <w:r w:rsidRPr="009342D6">
        <w:t xml:space="preserve">680(2) and (2B) apply in relation to a revaluation under </w:t>
      </w:r>
      <w:r w:rsidR="009342D6">
        <w:t>subsection (</w:t>
      </w:r>
      <w:r w:rsidRPr="009342D6">
        <w:t>2) in a corresponding way to the way they apply in relation to a revaluation mentioned in paragraph</w:t>
      </w:r>
      <w:r w:rsidR="009342D6">
        <w:t> </w:t>
      </w:r>
      <w:r w:rsidRPr="009342D6">
        <w:t>820</w:t>
      </w:r>
      <w:r w:rsidR="009342D6">
        <w:noBreakHyphen/>
      </w:r>
      <w:r w:rsidRPr="009342D6">
        <w:t>680(1)(a).</w:t>
      </w:r>
    </w:p>
    <w:p w:rsidR="006E0072" w:rsidRPr="009342D6" w:rsidRDefault="006E0072" w:rsidP="006E0072">
      <w:pPr>
        <w:pStyle w:val="notetext"/>
      </w:pPr>
      <w:r w:rsidRPr="009342D6">
        <w:t>Note 1:</w:t>
      </w:r>
      <w:r w:rsidRPr="009342D6">
        <w:tab/>
        <w:t>Subsections</w:t>
      </w:r>
      <w:r w:rsidR="009342D6">
        <w:t> </w:t>
      </w:r>
      <w:r w:rsidRPr="009342D6">
        <w:t>820</w:t>
      </w:r>
      <w:r w:rsidR="009342D6">
        <w:noBreakHyphen/>
      </w:r>
      <w:r w:rsidRPr="009342D6">
        <w:t>680(2) and (2B) set out requirements and other matters in relation to revaluations under subsection</w:t>
      </w:r>
      <w:r w:rsidR="009342D6">
        <w:t> </w:t>
      </w:r>
      <w:r w:rsidRPr="009342D6">
        <w:t>820</w:t>
      </w:r>
      <w:r w:rsidR="009342D6">
        <w:noBreakHyphen/>
      </w:r>
      <w:r w:rsidRPr="009342D6">
        <w:t>680(1).</w:t>
      </w:r>
    </w:p>
    <w:p w:rsidR="006E0072" w:rsidRPr="009342D6" w:rsidRDefault="006E0072" w:rsidP="006E0072">
      <w:pPr>
        <w:pStyle w:val="notetext"/>
      </w:pPr>
      <w:r w:rsidRPr="009342D6">
        <w:t>Note 2:</w:t>
      </w:r>
      <w:r w:rsidRPr="009342D6">
        <w:tab/>
        <w:t>The entity must also keep records in accordance with section</w:t>
      </w:r>
      <w:r w:rsidR="009342D6">
        <w:t> </w:t>
      </w:r>
      <w:r w:rsidRPr="009342D6">
        <w:t>820</w:t>
      </w:r>
      <w:r w:rsidR="009342D6">
        <w:noBreakHyphen/>
      </w:r>
      <w:r w:rsidRPr="009342D6">
        <w:t>985 about the revaluation.</w:t>
      </w:r>
    </w:p>
    <w:p w:rsidR="006E0072" w:rsidRPr="009342D6" w:rsidRDefault="006E0072" w:rsidP="006E0072">
      <w:pPr>
        <w:pStyle w:val="subsection"/>
        <w:rPr>
          <w:b/>
        </w:rPr>
      </w:pPr>
      <w:r w:rsidRPr="009342D6">
        <w:tab/>
        <w:t>(6)</w:t>
      </w:r>
      <w:r w:rsidRPr="009342D6">
        <w:tab/>
        <w:t xml:space="preserve">When revaluing an asset under </w:t>
      </w:r>
      <w:r w:rsidR="009342D6">
        <w:t>subsection (</w:t>
      </w:r>
      <w:r w:rsidRPr="009342D6">
        <w:t xml:space="preserve">2), the entity must, to the maximum extent possible, comply with the </w:t>
      </w:r>
      <w:r w:rsidR="009342D6" w:rsidRPr="009342D6">
        <w:rPr>
          <w:position w:val="6"/>
          <w:sz w:val="16"/>
        </w:rPr>
        <w:t>*</w:t>
      </w:r>
      <w:r w:rsidRPr="009342D6">
        <w:t>accounting standards as if the revaluation were allowed by those standards.</w:t>
      </w:r>
    </w:p>
    <w:p w:rsidR="006E0072" w:rsidRPr="009342D6" w:rsidRDefault="006E0072" w:rsidP="006E0072">
      <w:pPr>
        <w:pStyle w:val="SubsectionHead"/>
      </w:pPr>
      <w:r w:rsidRPr="009342D6">
        <w:t>Choice not available to ADIs</w:t>
      </w:r>
    </w:p>
    <w:p w:rsidR="006E0072" w:rsidRPr="009342D6" w:rsidRDefault="006E0072" w:rsidP="006E0072">
      <w:pPr>
        <w:pStyle w:val="subsection"/>
      </w:pPr>
      <w:r w:rsidRPr="009342D6">
        <w:tab/>
        <w:t>(7)</w:t>
      </w:r>
      <w:r w:rsidRPr="009342D6">
        <w:tab/>
        <w:t xml:space="preserve">An entity cannot make a choice under </w:t>
      </w:r>
      <w:r w:rsidR="009342D6">
        <w:t>subsection (</w:t>
      </w:r>
      <w:r w:rsidRPr="009342D6">
        <w:t xml:space="preserve">2) for a period if, for the period, the entity is an </w:t>
      </w:r>
      <w:r w:rsidR="009342D6" w:rsidRPr="009342D6">
        <w:rPr>
          <w:position w:val="6"/>
          <w:sz w:val="16"/>
        </w:rPr>
        <w:t>*</w:t>
      </w:r>
      <w:r w:rsidRPr="009342D6">
        <w:t xml:space="preserve">outward investing entity (ADI) or an </w:t>
      </w:r>
      <w:r w:rsidR="009342D6" w:rsidRPr="009342D6">
        <w:rPr>
          <w:position w:val="6"/>
          <w:sz w:val="16"/>
        </w:rPr>
        <w:t>*</w:t>
      </w:r>
      <w:r w:rsidRPr="009342D6">
        <w:t>inward investing entity (ADI).</w:t>
      </w:r>
    </w:p>
    <w:p w:rsidR="006E0072" w:rsidRPr="009342D6" w:rsidRDefault="006E0072" w:rsidP="006E0072">
      <w:pPr>
        <w:pStyle w:val="ActHead5"/>
      </w:pPr>
      <w:bookmarkStart w:id="327" w:name="_Toc454966053"/>
      <w:r w:rsidRPr="009342D6">
        <w:rPr>
          <w:rStyle w:val="CharSectno"/>
        </w:rPr>
        <w:t>820</w:t>
      </w:r>
      <w:r w:rsidR="009342D6">
        <w:rPr>
          <w:rStyle w:val="CharSectno"/>
        </w:rPr>
        <w:noBreakHyphen/>
      </w:r>
      <w:r w:rsidRPr="009342D6">
        <w:rPr>
          <w:rStyle w:val="CharSectno"/>
        </w:rPr>
        <w:t>685</w:t>
      </w:r>
      <w:r w:rsidRPr="009342D6">
        <w:t xml:space="preserve">  Valuation of debt capital</w:t>
      </w:r>
      <w:bookmarkEnd w:id="327"/>
    </w:p>
    <w:p w:rsidR="006E0072" w:rsidRPr="009342D6" w:rsidRDefault="006E0072" w:rsidP="006E0072">
      <w:pPr>
        <w:pStyle w:val="subsection"/>
      </w:pPr>
      <w:r w:rsidRPr="009342D6">
        <w:tab/>
      </w:r>
      <w:r w:rsidRPr="009342D6">
        <w:tab/>
        <w:t xml:space="preserve">For the purposes of this Division, the regulations may make additional provisions for the valuation of the </w:t>
      </w:r>
      <w:r w:rsidR="009342D6" w:rsidRPr="009342D6">
        <w:rPr>
          <w:position w:val="6"/>
          <w:sz w:val="16"/>
        </w:rPr>
        <w:t>*</w:t>
      </w:r>
      <w:r w:rsidRPr="009342D6">
        <w:t>debt capital of an entity.</w:t>
      </w:r>
    </w:p>
    <w:p w:rsidR="006E0072" w:rsidRPr="009342D6" w:rsidRDefault="006E0072" w:rsidP="006E0072">
      <w:pPr>
        <w:pStyle w:val="ActHead5"/>
      </w:pPr>
      <w:bookmarkStart w:id="328" w:name="_Toc454966054"/>
      <w:r w:rsidRPr="009342D6">
        <w:rPr>
          <w:rStyle w:val="CharSectno"/>
        </w:rPr>
        <w:t>820</w:t>
      </w:r>
      <w:r w:rsidR="009342D6">
        <w:rPr>
          <w:rStyle w:val="CharSectno"/>
        </w:rPr>
        <w:noBreakHyphen/>
      </w:r>
      <w:r w:rsidRPr="009342D6">
        <w:rPr>
          <w:rStyle w:val="CharSectno"/>
        </w:rPr>
        <w:t>690</w:t>
      </w:r>
      <w:r w:rsidRPr="009342D6">
        <w:t xml:space="preserve">  Commissioner’s power</w:t>
      </w:r>
      <w:bookmarkEnd w:id="328"/>
    </w:p>
    <w:p w:rsidR="006E0072" w:rsidRPr="009342D6" w:rsidRDefault="006E0072" w:rsidP="006E0072">
      <w:pPr>
        <w:pStyle w:val="subsection"/>
      </w:pPr>
      <w:r w:rsidRPr="009342D6">
        <w:tab/>
      </w:r>
      <w:r w:rsidRPr="009342D6">
        <w:tab/>
        <w:t>If the Commissioner considers that, in relation to a calculation under this Division, an entity has:</w:t>
      </w:r>
    </w:p>
    <w:p w:rsidR="006E0072" w:rsidRPr="009342D6" w:rsidRDefault="006E0072" w:rsidP="006E0072">
      <w:pPr>
        <w:pStyle w:val="paragraph"/>
      </w:pPr>
      <w:r w:rsidRPr="009342D6">
        <w:tab/>
        <w:t>(a)</w:t>
      </w:r>
      <w:r w:rsidRPr="009342D6">
        <w:tab/>
        <w:t>overvalued its assets; or</w:t>
      </w:r>
    </w:p>
    <w:p w:rsidR="006E0072" w:rsidRPr="009342D6" w:rsidRDefault="006E0072" w:rsidP="006E0072">
      <w:pPr>
        <w:pStyle w:val="paragraph"/>
      </w:pPr>
      <w:r w:rsidRPr="009342D6">
        <w:tab/>
        <w:t>(b)</w:t>
      </w:r>
      <w:r w:rsidRPr="009342D6">
        <w:tab/>
        <w:t xml:space="preserve">undervalued its liabilities (including its </w:t>
      </w:r>
      <w:r w:rsidR="009342D6" w:rsidRPr="009342D6">
        <w:rPr>
          <w:position w:val="6"/>
          <w:sz w:val="16"/>
        </w:rPr>
        <w:t>*</w:t>
      </w:r>
      <w:r w:rsidRPr="009342D6">
        <w:t>debt capital);</w:t>
      </w:r>
    </w:p>
    <w:p w:rsidR="006E0072" w:rsidRPr="009342D6" w:rsidRDefault="006E0072" w:rsidP="006E0072">
      <w:pPr>
        <w:pStyle w:val="subsection2"/>
      </w:pPr>
      <w:r w:rsidRPr="009342D6">
        <w:t xml:space="preserve">the Commissioner may, having regard to the </w:t>
      </w:r>
      <w:r w:rsidR="009342D6" w:rsidRPr="009342D6">
        <w:rPr>
          <w:position w:val="6"/>
          <w:sz w:val="16"/>
        </w:rPr>
        <w:t>*</w:t>
      </w:r>
      <w:r w:rsidRPr="009342D6">
        <w:t>accounting standards and this Subdivision, substitute a value that the Commissioner considers is appropriate.</w:t>
      </w:r>
    </w:p>
    <w:p w:rsidR="006E0072" w:rsidRPr="009342D6" w:rsidRDefault="006E0072" w:rsidP="006E0072">
      <w:pPr>
        <w:pStyle w:val="ActHead4"/>
      </w:pPr>
      <w:bookmarkStart w:id="329" w:name="_Toc454966055"/>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H</w:t>
      </w:r>
      <w:r w:rsidRPr="009342D6">
        <w:t>—</w:t>
      </w:r>
      <w:r w:rsidRPr="009342D6">
        <w:rPr>
          <w:rStyle w:val="CharSubdText"/>
        </w:rPr>
        <w:t>Control of entities</w:t>
      </w:r>
      <w:bookmarkEnd w:id="329"/>
    </w:p>
    <w:p w:rsidR="006E0072" w:rsidRPr="009342D6" w:rsidRDefault="006E0072" w:rsidP="006E0072">
      <w:pPr>
        <w:pStyle w:val="ActHead4"/>
      </w:pPr>
      <w:bookmarkStart w:id="330" w:name="_Toc454966056"/>
      <w:r w:rsidRPr="009342D6">
        <w:t>Guide to Subdivision</w:t>
      </w:r>
      <w:r w:rsidR="009342D6">
        <w:t> </w:t>
      </w:r>
      <w:r w:rsidRPr="009342D6">
        <w:t>820</w:t>
      </w:r>
      <w:r w:rsidR="009342D6">
        <w:noBreakHyphen/>
      </w:r>
      <w:r w:rsidRPr="009342D6">
        <w:t>H</w:t>
      </w:r>
      <w:bookmarkEnd w:id="330"/>
    </w:p>
    <w:p w:rsidR="006E0072" w:rsidRPr="009342D6" w:rsidRDefault="006E0072" w:rsidP="006E0072">
      <w:pPr>
        <w:pStyle w:val="ActHead5"/>
      </w:pPr>
      <w:bookmarkStart w:id="331" w:name="_Toc454966057"/>
      <w:r w:rsidRPr="009342D6">
        <w:rPr>
          <w:rStyle w:val="CharSectno"/>
        </w:rPr>
        <w:t>820</w:t>
      </w:r>
      <w:r w:rsidR="009342D6">
        <w:rPr>
          <w:rStyle w:val="CharSectno"/>
        </w:rPr>
        <w:noBreakHyphen/>
      </w:r>
      <w:r w:rsidRPr="009342D6">
        <w:rPr>
          <w:rStyle w:val="CharSectno"/>
        </w:rPr>
        <w:t>740</w:t>
      </w:r>
      <w:r w:rsidRPr="009342D6">
        <w:t xml:space="preserve">  What this Subdivision is about</w:t>
      </w:r>
      <w:bookmarkEnd w:id="331"/>
    </w:p>
    <w:p w:rsidR="006E0072" w:rsidRPr="009342D6" w:rsidRDefault="006E0072" w:rsidP="006E0072">
      <w:pPr>
        <w:pStyle w:val="BoxText"/>
        <w:keepNext/>
        <w:keepLines/>
      </w:pPr>
      <w:r w:rsidRPr="009342D6">
        <w:t>This Subdivision sets out rules about the following:</w:t>
      </w:r>
    </w:p>
    <w:p w:rsidR="006E0072" w:rsidRPr="009342D6" w:rsidRDefault="006E0072" w:rsidP="006E0072">
      <w:pPr>
        <w:pStyle w:val="BoxList"/>
        <w:keepNext/>
        <w:keepLines/>
      </w:pPr>
      <w:r w:rsidRPr="009342D6">
        <w:t>•</w:t>
      </w:r>
      <w:r w:rsidRPr="009342D6">
        <w:tab/>
        <w:t>the meaning of an Australian controller of a foreign entity (for the purpose of determining whether or not an entity is an outward investing entity (non</w:t>
      </w:r>
      <w:r w:rsidR="009342D6">
        <w:noBreakHyphen/>
      </w:r>
      <w:r w:rsidRPr="009342D6">
        <w:t>ADI) or outward investing entity (ADI));</w:t>
      </w:r>
    </w:p>
    <w:p w:rsidR="006E0072" w:rsidRPr="009342D6" w:rsidRDefault="006E0072" w:rsidP="006E0072">
      <w:pPr>
        <w:pStyle w:val="BoxList"/>
      </w:pPr>
      <w:r w:rsidRPr="009342D6">
        <w:t>•</w:t>
      </w:r>
      <w:r w:rsidRPr="009342D6">
        <w:tab/>
        <w:t>the meaning of a foreign controlled Australian entity (for the purpose of determining whether or not an entity is an inward investing entity (non</w:t>
      </w:r>
      <w:r w:rsidR="009342D6">
        <w:noBreakHyphen/>
      </w:r>
      <w:r w:rsidRPr="009342D6">
        <w:t>ADI));</w:t>
      </w:r>
    </w:p>
    <w:p w:rsidR="006E0072" w:rsidRPr="009342D6" w:rsidRDefault="006E0072" w:rsidP="006E0072">
      <w:pPr>
        <w:pStyle w:val="BoxList"/>
      </w:pPr>
      <w:r w:rsidRPr="009342D6">
        <w:t>•</w:t>
      </w:r>
      <w:r w:rsidRPr="009342D6">
        <w:tab/>
        <w:t>the method of working out the extent to which one entity is controlled by another entity for those purposes.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Australian controller of a foreign entity</w:t>
      </w:r>
    </w:p>
    <w:p w:rsidR="006E0072" w:rsidRPr="009342D6" w:rsidRDefault="006E0072" w:rsidP="006E0072">
      <w:pPr>
        <w:pStyle w:val="TofSectsSection"/>
      </w:pPr>
      <w:r w:rsidRPr="009342D6">
        <w:t>820</w:t>
      </w:r>
      <w:r w:rsidR="009342D6">
        <w:noBreakHyphen/>
      </w:r>
      <w:r w:rsidRPr="009342D6">
        <w:t>745</w:t>
      </w:r>
      <w:r w:rsidRPr="009342D6">
        <w:tab/>
        <w:t>What is an Australian controlled foreign entity?</w:t>
      </w:r>
    </w:p>
    <w:p w:rsidR="006E0072" w:rsidRPr="009342D6" w:rsidRDefault="006E0072" w:rsidP="006E0072">
      <w:pPr>
        <w:pStyle w:val="TofSectsSection"/>
      </w:pPr>
      <w:r w:rsidRPr="009342D6">
        <w:t>820</w:t>
      </w:r>
      <w:r w:rsidR="009342D6">
        <w:noBreakHyphen/>
      </w:r>
      <w:r w:rsidRPr="009342D6">
        <w:t>750</w:t>
      </w:r>
      <w:r w:rsidRPr="009342D6">
        <w:tab/>
        <w:t>What is an Australian controller of a controlled foreign company?</w:t>
      </w:r>
    </w:p>
    <w:p w:rsidR="006E0072" w:rsidRPr="009342D6" w:rsidRDefault="006E0072" w:rsidP="006E0072">
      <w:pPr>
        <w:pStyle w:val="TofSectsSection"/>
      </w:pPr>
      <w:r w:rsidRPr="009342D6">
        <w:t>820</w:t>
      </w:r>
      <w:r w:rsidR="009342D6">
        <w:noBreakHyphen/>
      </w:r>
      <w:r w:rsidRPr="009342D6">
        <w:t>755</w:t>
      </w:r>
      <w:r w:rsidRPr="009342D6">
        <w:tab/>
        <w:t>What is an Australian controller of a controlled foreign trust?</w:t>
      </w:r>
    </w:p>
    <w:p w:rsidR="006E0072" w:rsidRPr="009342D6" w:rsidRDefault="006E0072" w:rsidP="006E0072">
      <w:pPr>
        <w:pStyle w:val="TofSectsSection"/>
      </w:pPr>
      <w:r w:rsidRPr="009342D6">
        <w:t>820</w:t>
      </w:r>
      <w:r w:rsidR="009342D6">
        <w:noBreakHyphen/>
      </w:r>
      <w:r w:rsidRPr="009342D6">
        <w:t>760</w:t>
      </w:r>
      <w:r w:rsidRPr="009342D6">
        <w:tab/>
        <w:t>What is an Australian controller of a controlled foreign corporate limited partnership?</w:t>
      </w:r>
    </w:p>
    <w:p w:rsidR="006E0072" w:rsidRPr="009342D6" w:rsidRDefault="006E0072" w:rsidP="006E0072">
      <w:pPr>
        <w:pStyle w:val="TofSectsGroupHeading"/>
      </w:pPr>
      <w:r w:rsidRPr="009342D6">
        <w:t>Foreign controlled Australian entity</w:t>
      </w:r>
    </w:p>
    <w:p w:rsidR="006E0072" w:rsidRPr="009342D6" w:rsidRDefault="006E0072" w:rsidP="006E0072">
      <w:pPr>
        <w:pStyle w:val="TofSectsSection"/>
      </w:pPr>
      <w:r w:rsidRPr="009342D6">
        <w:t>820</w:t>
      </w:r>
      <w:r w:rsidR="009342D6">
        <w:noBreakHyphen/>
      </w:r>
      <w:r w:rsidRPr="009342D6">
        <w:t>780</w:t>
      </w:r>
      <w:r w:rsidRPr="009342D6">
        <w:tab/>
        <w:t>What is a foreign controlled Australian entity?</w:t>
      </w:r>
    </w:p>
    <w:p w:rsidR="006E0072" w:rsidRPr="009342D6" w:rsidRDefault="006E0072" w:rsidP="006E0072">
      <w:pPr>
        <w:pStyle w:val="TofSectsSection"/>
      </w:pPr>
      <w:r w:rsidRPr="009342D6">
        <w:t>820</w:t>
      </w:r>
      <w:r w:rsidR="009342D6">
        <w:noBreakHyphen/>
      </w:r>
      <w:r w:rsidRPr="009342D6">
        <w:t>785</w:t>
      </w:r>
      <w:r w:rsidRPr="009342D6">
        <w:tab/>
        <w:t>What is a foreign controlled Australian company?</w:t>
      </w:r>
    </w:p>
    <w:p w:rsidR="006E0072" w:rsidRPr="009342D6" w:rsidRDefault="006E0072" w:rsidP="006E0072">
      <w:pPr>
        <w:pStyle w:val="TofSectsSection"/>
      </w:pPr>
      <w:r w:rsidRPr="009342D6">
        <w:t>820</w:t>
      </w:r>
      <w:r w:rsidR="009342D6">
        <w:noBreakHyphen/>
      </w:r>
      <w:r w:rsidRPr="009342D6">
        <w:t>790</w:t>
      </w:r>
      <w:r w:rsidRPr="009342D6">
        <w:tab/>
        <w:t>What is a foreign controlled Australian trust?</w:t>
      </w:r>
    </w:p>
    <w:p w:rsidR="006E0072" w:rsidRPr="009342D6" w:rsidRDefault="006E0072" w:rsidP="006E0072">
      <w:pPr>
        <w:pStyle w:val="TofSectsSection"/>
      </w:pPr>
      <w:r w:rsidRPr="009342D6">
        <w:t>820</w:t>
      </w:r>
      <w:r w:rsidR="009342D6">
        <w:noBreakHyphen/>
      </w:r>
      <w:r w:rsidRPr="009342D6">
        <w:t>795</w:t>
      </w:r>
      <w:r w:rsidRPr="009342D6">
        <w:tab/>
        <w:t>What is a foreign controlled Australian partnership?</w:t>
      </w:r>
    </w:p>
    <w:p w:rsidR="006E0072" w:rsidRPr="009342D6" w:rsidRDefault="006E0072" w:rsidP="006E0072">
      <w:pPr>
        <w:pStyle w:val="TofSectsGroupHeading"/>
      </w:pPr>
      <w:r w:rsidRPr="009342D6">
        <w:t>Thin capitalisation control interest</w:t>
      </w:r>
    </w:p>
    <w:p w:rsidR="006E0072" w:rsidRPr="009342D6" w:rsidRDefault="006E0072" w:rsidP="006E0072">
      <w:pPr>
        <w:pStyle w:val="TofSectsSection"/>
      </w:pPr>
      <w:r w:rsidRPr="009342D6">
        <w:t>820</w:t>
      </w:r>
      <w:r w:rsidR="009342D6">
        <w:noBreakHyphen/>
      </w:r>
      <w:r w:rsidRPr="009342D6">
        <w:t>815</w:t>
      </w:r>
      <w:r w:rsidRPr="009342D6">
        <w:tab/>
        <w:t>General rule about thin capitalisation control interest in a company, trust or partnership</w:t>
      </w:r>
    </w:p>
    <w:p w:rsidR="006E0072" w:rsidRPr="009342D6" w:rsidRDefault="006E0072" w:rsidP="006E0072">
      <w:pPr>
        <w:pStyle w:val="TofSectsSection"/>
      </w:pPr>
      <w:r w:rsidRPr="009342D6">
        <w:t>820</w:t>
      </w:r>
      <w:r w:rsidR="009342D6">
        <w:noBreakHyphen/>
      </w:r>
      <w:r w:rsidRPr="009342D6">
        <w:t>820</w:t>
      </w:r>
      <w:r w:rsidRPr="009342D6">
        <w:tab/>
        <w:t>Special rules about calculating TC control interest held by an entity</w:t>
      </w:r>
    </w:p>
    <w:p w:rsidR="006E0072" w:rsidRPr="009342D6" w:rsidRDefault="006E0072" w:rsidP="006E0072">
      <w:pPr>
        <w:pStyle w:val="TofSectsSection"/>
      </w:pPr>
      <w:r w:rsidRPr="009342D6">
        <w:t>820</w:t>
      </w:r>
      <w:r w:rsidR="009342D6">
        <w:noBreakHyphen/>
      </w:r>
      <w:r w:rsidRPr="009342D6">
        <w:t>825</w:t>
      </w:r>
      <w:r w:rsidRPr="009342D6">
        <w:tab/>
        <w:t>Special rules about calculating TC control interests held by a group of entities</w:t>
      </w:r>
    </w:p>
    <w:p w:rsidR="006E0072" w:rsidRPr="009342D6" w:rsidRDefault="006E0072" w:rsidP="006E0072">
      <w:pPr>
        <w:pStyle w:val="TofSectsSection"/>
      </w:pPr>
      <w:r w:rsidRPr="009342D6">
        <w:t>820</w:t>
      </w:r>
      <w:r w:rsidR="009342D6">
        <w:noBreakHyphen/>
      </w:r>
      <w:r w:rsidRPr="009342D6">
        <w:t>830</w:t>
      </w:r>
      <w:r w:rsidRPr="009342D6">
        <w:tab/>
        <w:t>Special rules about determining percentage of TC control interest</w:t>
      </w:r>
    </w:p>
    <w:p w:rsidR="006E0072" w:rsidRPr="009342D6" w:rsidRDefault="006E0072" w:rsidP="006E0072">
      <w:pPr>
        <w:pStyle w:val="TofSectsSection"/>
      </w:pPr>
      <w:r w:rsidRPr="009342D6">
        <w:t>820</w:t>
      </w:r>
      <w:r w:rsidR="009342D6">
        <w:noBreakHyphen/>
      </w:r>
      <w:r w:rsidRPr="009342D6">
        <w:t>835</w:t>
      </w:r>
      <w:r w:rsidRPr="009342D6">
        <w:tab/>
        <w:t>Commissioner’s power</w:t>
      </w:r>
    </w:p>
    <w:p w:rsidR="006E0072" w:rsidRPr="009342D6" w:rsidRDefault="006E0072" w:rsidP="006E0072">
      <w:pPr>
        <w:pStyle w:val="TofSectsGroupHeading"/>
      </w:pPr>
      <w:r w:rsidRPr="009342D6">
        <w:t>TC direct control interest, TC indirect control interest and TC control tracing interest</w:t>
      </w:r>
    </w:p>
    <w:p w:rsidR="006E0072" w:rsidRPr="009342D6" w:rsidRDefault="006E0072" w:rsidP="006E0072">
      <w:pPr>
        <w:pStyle w:val="TofSectsSection"/>
      </w:pPr>
      <w:r w:rsidRPr="009342D6">
        <w:t>820</w:t>
      </w:r>
      <w:r w:rsidR="009342D6">
        <w:noBreakHyphen/>
      </w:r>
      <w:r w:rsidRPr="009342D6">
        <w:t>855</w:t>
      </w:r>
      <w:r w:rsidRPr="009342D6">
        <w:tab/>
        <w:t>TC direct control interest in a company</w:t>
      </w:r>
    </w:p>
    <w:p w:rsidR="006E0072" w:rsidRPr="009342D6" w:rsidRDefault="006E0072" w:rsidP="006E0072">
      <w:pPr>
        <w:pStyle w:val="TofSectsSection"/>
      </w:pPr>
      <w:r w:rsidRPr="009342D6">
        <w:t>820</w:t>
      </w:r>
      <w:r w:rsidR="009342D6">
        <w:noBreakHyphen/>
      </w:r>
      <w:r w:rsidRPr="009342D6">
        <w:t>860</w:t>
      </w:r>
      <w:r w:rsidRPr="009342D6">
        <w:tab/>
        <w:t>TC direct control interest in a trust</w:t>
      </w:r>
    </w:p>
    <w:p w:rsidR="006E0072" w:rsidRPr="009342D6" w:rsidRDefault="006E0072" w:rsidP="006E0072">
      <w:pPr>
        <w:pStyle w:val="TofSectsSection"/>
      </w:pPr>
      <w:r w:rsidRPr="009342D6">
        <w:t>820</w:t>
      </w:r>
      <w:r w:rsidR="009342D6">
        <w:noBreakHyphen/>
      </w:r>
      <w:r w:rsidRPr="009342D6">
        <w:t>865</w:t>
      </w:r>
      <w:r w:rsidRPr="009342D6">
        <w:tab/>
        <w:t>TC direct control interest in a partnership</w:t>
      </w:r>
    </w:p>
    <w:p w:rsidR="006E0072" w:rsidRPr="009342D6" w:rsidRDefault="006E0072" w:rsidP="006E0072">
      <w:pPr>
        <w:pStyle w:val="TofSectsSection"/>
      </w:pPr>
      <w:r w:rsidRPr="009342D6">
        <w:t>820</w:t>
      </w:r>
      <w:r w:rsidR="009342D6">
        <w:noBreakHyphen/>
      </w:r>
      <w:r w:rsidRPr="009342D6">
        <w:t>870</w:t>
      </w:r>
      <w:r w:rsidRPr="009342D6">
        <w:tab/>
        <w:t>TC indirect control interest in a company, trust or partnership</w:t>
      </w:r>
    </w:p>
    <w:p w:rsidR="006E0072" w:rsidRPr="009342D6" w:rsidRDefault="006E0072" w:rsidP="006E0072">
      <w:pPr>
        <w:pStyle w:val="TofSectsSection"/>
      </w:pPr>
      <w:r w:rsidRPr="009342D6">
        <w:t>820</w:t>
      </w:r>
      <w:r w:rsidR="009342D6">
        <w:noBreakHyphen/>
      </w:r>
      <w:r w:rsidRPr="009342D6">
        <w:t>875</w:t>
      </w:r>
      <w:r w:rsidRPr="009342D6">
        <w:tab/>
        <w:t>TC control tracing interest in a company, trust or partnership</w:t>
      </w:r>
    </w:p>
    <w:p w:rsidR="006E0072" w:rsidRPr="009342D6" w:rsidRDefault="006E0072" w:rsidP="006E0072">
      <w:pPr>
        <w:pStyle w:val="ActHead4"/>
      </w:pPr>
      <w:bookmarkStart w:id="332" w:name="_Toc454966058"/>
      <w:r w:rsidRPr="009342D6">
        <w:t>Australian controller of a foreign entity</w:t>
      </w:r>
      <w:bookmarkEnd w:id="332"/>
    </w:p>
    <w:p w:rsidR="006E0072" w:rsidRPr="009342D6" w:rsidRDefault="006E0072" w:rsidP="006E0072">
      <w:pPr>
        <w:pStyle w:val="ActHead5"/>
      </w:pPr>
      <w:bookmarkStart w:id="333" w:name="_Toc454966059"/>
      <w:r w:rsidRPr="009342D6">
        <w:rPr>
          <w:rStyle w:val="CharSectno"/>
        </w:rPr>
        <w:t>820</w:t>
      </w:r>
      <w:r w:rsidR="009342D6">
        <w:rPr>
          <w:rStyle w:val="CharSectno"/>
        </w:rPr>
        <w:noBreakHyphen/>
      </w:r>
      <w:r w:rsidRPr="009342D6">
        <w:rPr>
          <w:rStyle w:val="CharSectno"/>
        </w:rPr>
        <w:t>745</w:t>
      </w:r>
      <w:r w:rsidRPr="009342D6">
        <w:t xml:space="preserve">  What is an Australian controlled foreign entity?</w:t>
      </w:r>
      <w:bookmarkEnd w:id="333"/>
    </w:p>
    <w:p w:rsidR="006E0072" w:rsidRPr="009342D6" w:rsidRDefault="006E0072" w:rsidP="006E0072">
      <w:pPr>
        <w:pStyle w:val="subsection"/>
        <w:keepNext/>
        <w:keepLines/>
      </w:pPr>
      <w:r w:rsidRPr="009342D6">
        <w:tab/>
      </w:r>
      <w:r w:rsidRPr="009342D6">
        <w:tab/>
        <w:t xml:space="preserve">An </w:t>
      </w:r>
      <w:r w:rsidRPr="009342D6">
        <w:rPr>
          <w:b/>
          <w:i/>
        </w:rPr>
        <w:t>Australian controlled foreign entity</w:t>
      </w:r>
      <w:r w:rsidRPr="009342D6">
        <w:t>, in relation to a particular time, is an entity that is any of the following at that time:</w:t>
      </w:r>
    </w:p>
    <w:p w:rsidR="006E0072" w:rsidRPr="009342D6" w:rsidRDefault="006E0072" w:rsidP="006E0072">
      <w:pPr>
        <w:pStyle w:val="paragraph"/>
        <w:keepNext/>
        <w:keepLines/>
      </w:pPr>
      <w:r w:rsidRPr="009342D6">
        <w:tab/>
        <w:t>(a)</w:t>
      </w:r>
      <w:r w:rsidRPr="009342D6">
        <w:tab/>
        <w:t xml:space="preserve">a </w:t>
      </w:r>
      <w:r w:rsidR="009342D6" w:rsidRPr="009342D6">
        <w:rPr>
          <w:position w:val="6"/>
          <w:sz w:val="16"/>
        </w:rPr>
        <w:t>*</w:t>
      </w:r>
      <w:r w:rsidRPr="009342D6">
        <w:t xml:space="preserve">controlled foreign company (except a </w:t>
      </w:r>
      <w:r w:rsidR="009342D6" w:rsidRPr="009342D6">
        <w:rPr>
          <w:position w:val="6"/>
          <w:sz w:val="16"/>
        </w:rPr>
        <w:t>*</w:t>
      </w:r>
      <w:r w:rsidRPr="009342D6">
        <w:t>corporate limited partnership);</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controlled foreign trust;</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controlled foreign corporate limited partnership.</w:t>
      </w:r>
    </w:p>
    <w:p w:rsidR="006E0072" w:rsidRPr="009342D6" w:rsidRDefault="006E0072" w:rsidP="006E0072">
      <w:pPr>
        <w:pStyle w:val="ActHead5"/>
      </w:pPr>
      <w:bookmarkStart w:id="334" w:name="_Toc454966060"/>
      <w:r w:rsidRPr="009342D6">
        <w:rPr>
          <w:rStyle w:val="CharSectno"/>
        </w:rPr>
        <w:t>820</w:t>
      </w:r>
      <w:r w:rsidR="009342D6">
        <w:rPr>
          <w:rStyle w:val="CharSectno"/>
        </w:rPr>
        <w:noBreakHyphen/>
      </w:r>
      <w:r w:rsidRPr="009342D6">
        <w:rPr>
          <w:rStyle w:val="CharSectno"/>
        </w:rPr>
        <w:t>750</w:t>
      </w:r>
      <w:r w:rsidRPr="009342D6">
        <w:t xml:space="preserve">  What is an Australian controller of a controlled foreign company?</w:t>
      </w:r>
      <w:bookmarkEnd w:id="334"/>
    </w:p>
    <w:p w:rsidR="006E0072" w:rsidRPr="009342D6" w:rsidRDefault="006E0072" w:rsidP="006E0072">
      <w:pPr>
        <w:pStyle w:val="subsection"/>
      </w:pPr>
      <w:r w:rsidRPr="009342D6">
        <w:tab/>
      </w:r>
      <w:r w:rsidRPr="009342D6">
        <w:tab/>
        <w:t xml:space="preserve">An entity is an </w:t>
      </w:r>
      <w:r w:rsidRPr="009342D6">
        <w:rPr>
          <w:b/>
          <w:i/>
        </w:rPr>
        <w:t>Australian controller</w:t>
      </w:r>
      <w:r w:rsidRPr="009342D6">
        <w:t xml:space="preserve"> of a </w:t>
      </w:r>
      <w:r w:rsidR="009342D6" w:rsidRPr="009342D6">
        <w:rPr>
          <w:position w:val="6"/>
          <w:sz w:val="16"/>
        </w:rPr>
        <w:t>*</w:t>
      </w:r>
      <w:r w:rsidRPr="009342D6">
        <w:t>controlled foreign company mentioned in paragraph</w:t>
      </w:r>
      <w:r w:rsidR="009342D6">
        <w:t> </w:t>
      </w:r>
      <w:r w:rsidRPr="009342D6">
        <w:t>820</w:t>
      </w:r>
      <w:r w:rsidR="009342D6">
        <w:noBreakHyphen/>
      </w:r>
      <w:r w:rsidRPr="009342D6">
        <w:t>745(a) at a particular time if, and only if, at that time:</w:t>
      </w:r>
    </w:p>
    <w:p w:rsidR="006E0072" w:rsidRPr="009342D6" w:rsidRDefault="006E0072" w:rsidP="006E0072">
      <w:pPr>
        <w:pStyle w:val="paragraph"/>
      </w:pPr>
      <w:r w:rsidRPr="009342D6">
        <w:tab/>
        <w:t>(a)</w:t>
      </w:r>
      <w:r w:rsidRPr="009342D6">
        <w:tab/>
        <w:t xml:space="preserve">that entity is an </w:t>
      </w:r>
      <w:r w:rsidR="009342D6" w:rsidRPr="009342D6">
        <w:rPr>
          <w:position w:val="6"/>
          <w:sz w:val="16"/>
        </w:rPr>
        <w:t>*</w:t>
      </w:r>
      <w:r w:rsidRPr="009342D6">
        <w:t xml:space="preserve">Australian entity holding a </w:t>
      </w:r>
      <w:r w:rsidR="009342D6" w:rsidRPr="009342D6">
        <w:rPr>
          <w:position w:val="6"/>
          <w:sz w:val="16"/>
        </w:rPr>
        <w:t>*</w:t>
      </w:r>
      <w:r w:rsidRPr="009342D6">
        <w:t>TC control interest in the controlled foreign company that is 10% or more; or</w:t>
      </w:r>
    </w:p>
    <w:p w:rsidR="006E0072" w:rsidRPr="009342D6" w:rsidRDefault="006E0072" w:rsidP="006E0072">
      <w:pPr>
        <w:pStyle w:val="paragraph"/>
      </w:pPr>
      <w:r w:rsidRPr="009342D6">
        <w:tab/>
        <w:t>(b)</w:t>
      </w:r>
      <w:r w:rsidRPr="009342D6">
        <w:tab/>
        <w:t>all of the following subparagraphs apply:</w:t>
      </w:r>
    </w:p>
    <w:p w:rsidR="006E0072" w:rsidRPr="009342D6" w:rsidRDefault="006E0072" w:rsidP="006E0072">
      <w:pPr>
        <w:pStyle w:val="paragraphsub"/>
      </w:pPr>
      <w:r w:rsidRPr="009342D6">
        <w:tab/>
        <w:t>(i)</w:t>
      </w:r>
      <w:r w:rsidRPr="009342D6">
        <w:tab/>
        <w:t>the controlled foreign company is such a company because of paragraph</w:t>
      </w:r>
      <w:r w:rsidR="009342D6">
        <w:t> </w:t>
      </w:r>
      <w:r w:rsidRPr="009342D6">
        <w:t xml:space="preserve">340(c) of the </w:t>
      </w:r>
      <w:r w:rsidRPr="009342D6">
        <w:rPr>
          <w:i/>
        </w:rPr>
        <w:t>Income Tax Assessment Act 1936</w:t>
      </w:r>
      <w:r w:rsidRPr="009342D6">
        <w:t>;</w:t>
      </w:r>
    </w:p>
    <w:p w:rsidR="006E0072" w:rsidRPr="009342D6" w:rsidRDefault="006E0072" w:rsidP="006E0072">
      <w:pPr>
        <w:pStyle w:val="paragraphsub"/>
      </w:pPr>
      <w:r w:rsidRPr="009342D6">
        <w:tab/>
        <w:t>(ii)</w:t>
      </w:r>
      <w:r w:rsidRPr="009342D6">
        <w:tab/>
        <w:t xml:space="preserve">not more than 5 Australian entities, including that entity, control that controlled foreign company (either alone or together with </w:t>
      </w:r>
      <w:r w:rsidR="009342D6" w:rsidRPr="009342D6">
        <w:rPr>
          <w:position w:val="6"/>
          <w:sz w:val="16"/>
        </w:rPr>
        <w:t>*</w:t>
      </w:r>
      <w:r w:rsidRPr="009342D6">
        <w:t>associate entities and whether or not any associate entity is also an Australian entity);</w:t>
      </w:r>
    </w:p>
    <w:p w:rsidR="006E0072" w:rsidRPr="009342D6" w:rsidRDefault="006E0072" w:rsidP="006E0072">
      <w:pPr>
        <w:pStyle w:val="paragraphsub"/>
      </w:pPr>
      <w:r w:rsidRPr="009342D6">
        <w:tab/>
        <w:t>(iii)</w:t>
      </w:r>
      <w:r w:rsidRPr="009342D6">
        <w:tab/>
        <w:t xml:space="preserve">that entity holds a </w:t>
      </w:r>
      <w:r w:rsidR="009342D6" w:rsidRPr="009342D6">
        <w:rPr>
          <w:position w:val="6"/>
          <w:sz w:val="16"/>
        </w:rPr>
        <w:t>*</w:t>
      </w:r>
      <w:r w:rsidRPr="009342D6">
        <w:t>TC control interest in the controlled foreign company that is at least 1%.</w:t>
      </w:r>
    </w:p>
    <w:p w:rsidR="006E0072" w:rsidRPr="009342D6" w:rsidRDefault="006E0072" w:rsidP="006E0072">
      <w:pPr>
        <w:pStyle w:val="notetext"/>
      </w:pPr>
      <w:r w:rsidRPr="009342D6">
        <w:t>Note:</w:t>
      </w:r>
      <w:r w:rsidRPr="009342D6">
        <w:tab/>
        <w:t>A corporate limited partnership that is a foreign entity may be a controlled foreign corporate limited partnership, see section</w:t>
      </w:r>
      <w:r w:rsidR="009342D6">
        <w:t> </w:t>
      </w:r>
      <w:r w:rsidRPr="009342D6">
        <w:t>820</w:t>
      </w:r>
      <w:r w:rsidR="009342D6">
        <w:noBreakHyphen/>
      </w:r>
      <w:r w:rsidRPr="009342D6">
        <w:t>760.</w:t>
      </w:r>
    </w:p>
    <w:p w:rsidR="006E0072" w:rsidRPr="009342D6" w:rsidRDefault="006E0072" w:rsidP="006E0072">
      <w:pPr>
        <w:pStyle w:val="ActHead5"/>
      </w:pPr>
      <w:bookmarkStart w:id="335" w:name="_Toc454966061"/>
      <w:r w:rsidRPr="009342D6">
        <w:rPr>
          <w:rStyle w:val="CharSectno"/>
        </w:rPr>
        <w:t>820</w:t>
      </w:r>
      <w:r w:rsidR="009342D6">
        <w:rPr>
          <w:rStyle w:val="CharSectno"/>
        </w:rPr>
        <w:noBreakHyphen/>
      </w:r>
      <w:r w:rsidRPr="009342D6">
        <w:rPr>
          <w:rStyle w:val="CharSectno"/>
        </w:rPr>
        <w:t>755</w:t>
      </w:r>
      <w:r w:rsidRPr="009342D6">
        <w:t xml:space="preserve">  What is an Australian controller of a controlled foreign trust?</w:t>
      </w:r>
      <w:bookmarkEnd w:id="335"/>
    </w:p>
    <w:p w:rsidR="006E0072" w:rsidRPr="009342D6" w:rsidRDefault="006E0072" w:rsidP="006E0072">
      <w:pPr>
        <w:pStyle w:val="subsection"/>
      </w:pPr>
      <w:r w:rsidRPr="009342D6">
        <w:tab/>
      </w:r>
      <w:r w:rsidRPr="009342D6">
        <w:tab/>
        <w:t xml:space="preserve">An entity is an </w:t>
      </w:r>
      <w:r w:rsidRPr="009342D6">
        <w:rPr>
          <w:b/>
          <w:i/>
        </w:rPr>
        <w:t>Australian controller</w:t>
      </w:r>
      <w:r w:rsidRPr="009342D6">
        <w:t xml:space="preserve"> of a </w:t>
      </w:r>
      <w:r w:rsidR="009342D6" w:rsidRPr="009342D6">
        <w:rPr>
          <w:position w:val="6"/>
          <w:sz w:val="16"/>
        </w:rPr>
        <w:t>*</w:t>
      </w:r>
      <w:r w:rsidRPr="009342D6">
        <w:t>controlled foreign trust</w:t>
      </w:r>
      <w:r w:rsidRPr="009342D6">
        <w:rPr>
          <w:b/>
          <w:i/>
        </w:rPr>
        <w:t xml:space="preserve"> </w:t>
      </w:r>
      <w:r w:rsidRPr="009342D6">
        <w:t xml:space="preserve">at a particular time if, and only if, at that time, the entity is an </w:t>
      </w:r>
      <w:r w:rsidR="009342D6" w:rsidRPr="009342D6">
        <w:rPr>
          <w:position w:val="6"/>
          <w:sz w:val="16"/>
        </w:rPr>
        <w:t>*</w:t>
      </w:r>
      <w:r w:rsidRPr="009342D6">
        <w:t xml:space="preserve">Australian entity holding a </w:t>
      </w:r>
      <w:r w:rsidR="009342D6" w:rsidRPr="009342D6">
        <w:rPr>
          <w:position w:val="6"/>
          <w:sz w:val="16"/>
        </w:rPr>
        <w:t>*</w:t>
      </w:r>
      <w:r w:rsidRPr="009342D6">
        <w:t>TC control interest in the trust that is 10% or more.</w:t>
      </w:r>
    </w:p>
    <w:p w:rsidR="006E0072" w:rsidRPr="009342D6" w:rsidRDefault="006E0072" w:rsidP="006E0072">
      <w:pPr>
        <w:pStyle w:val="ActHead5"/>
      </w:pPr>
      <w:bookmarkStart w:id="336" w:name="_Toc454966062"/>
      <w:r w:rsidRPr="009342D6">
        <w:rPr>
          <w:rStyle w:val="CharSectno"/>
        </w:rPr>
        <w:t>820</w:t>
      </w:r>
      <w:r w:rsidR="009342D6">
        <w:rPr>
          <w:rStyle w:val="CharSectno"/>
        </w:rPr>
        <w:noBreakHyphen/>
      </w:r>
      <w:r w:rsidRPr="009342D6">
        <w:rPr>
          <w:rStyle w:val="CharSectno"/>
        </w:rPr>
        <w:t>760</w:t>
      </w:r>
      <w:r w:rsidRPr="009342D6">
        <w:t xml:space="preserve">  What is an Australian controller of a controlled foreign corporate limited partnership?</w:t>
      </w:r>
      <w:bookmarkEnd w:id="336"/>
    </w:p>
    <w:p w:rsidR="006E0072" w:rsidRPr="009342D6" w:rsidRDefault="006E0072" w:rsidP="006E0072">
      <w:pPr>
        <w:pStyle w:val="SubsectionHead"/>
      </w:pPr>
      <w:r w:rsidRPr="009342D6">
        <w:t>Australian controller of a controlled foreign corporate limited partnership</w:t>
      </w:r>
    </w:p>
    <w:p w:rsidR="006E0072" w:rsidRPr="009342D6" w:rsidRDefault="006E0072" w:rsidP="006E0072">
      <w:pPr>
        <w:pStyle w:val="subsection"/>
      </w:pPr>
      <w:r w:rsidRPr="009342D6">
        <w:tab/>
        <w:t>(1)</w:t>
      </w:r>
      <w:r w:rsidRPr="009342D6">
        <w:tab/>
        <w:t xml:space="preserve">An entity is an </w:t>
      </w:r>
      <w:r w:rsidRPr="009342D6">
        <w:rPr>
          <w:b/>
          <w:i/>
        </w:rPr>
        <w:t>Australian controller</w:t>
      </w:r>
      <w:r w:rsidRPr="009342D6">
        <w:t xml:space="preserve"> of a </w:t>
      </w:r>
      <w:r w:rsidR="009342D6" w:rsidRPr="009342D6">
        <w:rPr>
          <w:position w:val="6"/>
          <w:sz w:val="16"/>
        </w:rPr>
        <w:t>*</w:t>
      </w:r>
      <w:r w:rsidRPr="009342D6">
        <w:t>controlled foreign corporate limited partnership</w:t>
      </w:r>
      <w:r w:rsidRPr="009342D6">
        <w:rPr>
          <w:b/>
          <w:i/>
        </w:rPr>
        <w:t xml:space="preserve"> </w:t>
      </w:r>
      <w:r w:rsidRPr="009342D6">
        <w:t>at a particular time if, and only if, at least one of the following paragraphs applies to the entity at that time:</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 xml:space="preserve">Australian entity that is a </w:t>
      </w:r>
      <w:r w:rsidR="009342D6" w:rsidRPr="009342D6">
        <w:rPr>
          <w:position w:val="6"/>
          <w:sz w:val="16"/>
        </w:rPr>
        <w:t>*</w:t>
      </w:r>
      <w:r w:rsidRPr="009342D6">
        <w:t>general partner of the partnership;</w:t>
      </w:r>
    </w:p>
    <w:p w:rsidR="006E0072" w:rsidRPr="009342D6" w:rsidRDefault="006E0072" w:rsidP="006E0072">
      <w:pPr>
        <w:pStyle w:val="paragraph"/>
      </w:pPr>
      <w:r w:rsidRPr="009342D6">
        <w:tab/>
        <w:t>(b)</w:t>
      </w:r>
      <w:r w:rsidRPr="009342D6">
        <w:tab/>
        <w:t xml:space="preserve">the entity is an Australian entity holding a </w:t>
      </w:r>
      <w:r w:rsidR="009342D6" w:rsidRPr="009342D6">
        <w:rPr>
          <w:position w:val="6"/>
          <w:sz w:val="16"/>
        </w:rPr>
        <w:t>*</w:t>
      </w:r>
      <w:r w:rsidRPr="009342D6">
        <w:t>TC control interest in the partnership that is 10% or more.</w:t>
      </w:r>
    </w:p>
    <w:p w:rsidR="006E0072" w:rsidRPr="009342D6" w:rsidRDefault="006E0072" w:rsidP="006E0072">
      <w:pPr>
        <w:pStyle w:val="SubsectionHead"/>
      </w:pPr>
      <w:r w:rsidRPr="009342D6">
        <w:t>Controlled foreign corporate limited partnership</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corporate limited partnership is a</w:t>
      </w:r>
      <w:r w:rsidRPr="009342D6">
        <w:rPr>
          <w:b/>
          <w:i/>
        </w:rPr>
        <w:t xml:space="preserve"> controlled foreign corporate limited partnership</w:t>
      </w:r>
      <w:r w:rsidRPr="009342D6">
        <w:t xml:space="preserve"> at a particular time if, and only if, at that time:</w:t>
      </w:r>
    </w:p>
    <w:p w:rsidR="006E0072" w:rsidRPr="009342D6" w:rsidRDefault="006E0072" w:rsidP="006E0072">
      <w:pPr>
        <w:pStyle w:val="paragraph"/>
      </w:pPr>
      <w:r w:rsidRPr="009342D6">
        <w:tab/>
        <w:t>(a)</w:t>
      </w:r>
      <w:r w:rsidRPr="009342D6">
        <w:tab/>
        <w:t xml:space="preserve">it is not an </w:t>
      </w:r>
      <w:r w:rsidR="009342D6" w:rsidRPr="009342D6">
        <w:rPr>
          <w:position w:val="6"/>
          <w:sz w:val="16"/>
        </w:rPr>
        <w:t>*</w:t>
      </w:r>
      <w:r w:rsidRPr="009342D6">
        <w:t>Australian entity; and</w:t>
      </w:r>
    </w:p>
    <w:p w:rsidR="006E0072" w:rsidRPr="009342D6" w:rsidRDefault="006E0072" w:rsidP="006E0072">
      <w:pPr>
        <w:pStyle w:val="paragraph"/>
      </w:pPr>
      <w:r w:rsidRPr="009342D6">
        <w:tab/>
        <w:t>(b)</w:t>
      </w:r>
      <w:r w:rsidRPr="009342D6">
        <w:tab/>
        <w:t>at least one of the following subparagraphs applies to it:</w:t>
      </w:r>
    </w:p>
    <w:p w:rsidR="006E0072" w:rsidRPr="009342D6" w:rsidRDefault="006E0072" w:rsidP="006E0072">
      <w:pPr>
        <w:pStyle w:val="paragraphsub"/>
      </w:pPr>
      <w:r w:rsidRPr="009342D6">
        <w:tab/>
        <w:t>(i)</w:t>
      </w:r>
      <w:r w:rsidRPr="009342D6">
        <w:tab/>
        <w:t xml:space="preserve">at least one </w:t>
      </w:r>
      <w:r w:rsidR="009342D6" w:rsidRPr="009342D6">
        <w:rPr>
          <w:position w:val="6"/>
          <w:sz w:val="16"/>
        </w:rPr>
        <w:t>*</w:t>
      </w:r>
      <w:r w:rsidRPr="009342D6">
        <w:t xml:space="preserve">general partner of the partnership is an </w:t>
      </w:r>
      <w:r w:rsidR="009342D6" w:rsidRPr="009342D6">
        <w:rPr>
          <w:position w:val="6"/>
          <w:sz w:val="16"/>
        </w:rPr>
        <w:t>*</w:t>
      </w:r>
      <w:r w:rsidRPr="009342D6">
        <w:t xml:space="preserve">Australian entity or an </w:t>
      </w:r>
      <w:r w:rsidR="009342D6" w:rsidRPr="009342D6">
        <w:rPr>
          <w:position w:val="6"/>
          <w:sz w:val="16"/>
        </w:rPr>
        <w:t>*</w:t>
      </w:r>
      <w:r w:rsidRPr="009342D6">
        <w:t>Australian controlled foreign entity;</w:t>
      </w:r>
    </w:p>
    <w:p w:rsidR="006E0072" w:rsidRPr="009342D6" w:rsidRDefault="006E0072" w:rsidP="006E0072">
      <w:pPr>
        <w:pStyle w:val="paragraphsub"/>
      </w:pPr>
      <w:r w:rsidRPr="009342D6">
        <w:tab/>
        <w:t>(ii)</w:t>
      </w:r>
      <w:r w:rsidRPr="009342D6">
        <w:tab/>
        <w:t xml:space="preserve">not more than 5 Australian entities (each of which holds a </w:t>
      </w:r>
      <w:r w:rsidR="009342D6" w:rsidRPr="009342D6">
        <w:rPr>
          <w:position w:val="6"/>
          <w:sz w:val="16"/>
        </w:rPr>
        <w:t>*</w:t>
      </w:r>
      <w:r w:rsidRPr="009342D6">
        <w:t>TC control interest in the partnership that is at least 1%) hold a total of TC control interests in the partnership that is 50% or more.</w:t>
      </w:r>
    </w:p>
    <w:p w:rsidR="006E0072" w:rsidRPr="009342D6" w:rsidRDefault="006E0072" w:rsidP="006E0072">
      <w:pPr>
        <w:pStyle w:val="ActHead4"/>
      </w:pPr>
      <w:bookmarkStart w:id="337" w:name="_Toc454966063"/>
      <w:r w:rsidRPr="009342D6">
        <w:t>Foreign controlled Australian entity</w:t>
      </w:r>
      <w:bookmarkEnd w:id="337"/>
    </w:p>
    <w:p w:rsidR="006E0072" w:rsidRPr="009342D6" w:rsidRDefault="006E0072" w:rsidP="006E0072">
      <w:pPr>
        <w:pStyle w:val="ActHead5"/>
      </w:pPr>
      <w:bookmarkStart w:id="338" w:name="_Toc454966064"/>
      <w:r w:rsidRPr="009342D6">
        <w:rPr>
          <w:rStyle w:val="CharSectno"/>
        </w:rPr>
        <w:t>820</w:t>
      </w:r>
      <w:r w:rsidR="009342D6">
        <w:rPr>
          <w:rStyle w:val="CharSectno"/>
        </w:rPr>
        <w:noBreakHyphen/>
      </w:r>
      <w:r w:rsidRPr="009342D6">
        <w:rPr>
          <w:rStyle w:val="CharSectno"/>
        </w:rPr>
        <w:t>780</w:t>
      </w:r>
      <w:r w:rsidRPr="009342D6">
        <w:t xml:space="preserve">  What is a foreign controlled Australian entity?</w:t>
      </w:r>
      <w:bookmarkEnd w:id="338"/>
    </w:p>
    <w:p w:rsidR="006E0072" w:rsidRPr="009342D6" w:rsidRDefault="006E0072" w:rsidP="006E0072">
      <w:pPr>
        <w:pStyle w:val="subsection"/>
      </w:pPr>
      <w:r w:rsidRPr="009342D6">
        <w:tab/>
      </w:r>
      <w:r w:rsidRPr="009342D6">
        <w:tab/>
        <w:t xml:space="preserve">A </w:t>
      </w:r>
      <w:r w:rsidRPr="009342D6">
        <w:rPr>
          <w:b/>
          <w:i/>
        </w:rPr>
        <w:t>foreign controlled Australian entity</w:t>
      </w:r>
      <w:r w:rsidRPr="009342D6">
        <w:t>, in relation to a particular time, is an entity that is any of the following at that time:</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foreign controlled Australian company;</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foreign controlled Australian trust;</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foreign controlled Australian partnership.</w:t>
      </w:r>
    </w:p>
    <w:p w:rsidR="006E0072" w:rsidRPr="009342D6" w:rsidRDefault="006E0072" w:rsidP="006E0072">
      <w:pPr>
        <w:pStyle w:val="ActHead5"/>
      </w:pPr>
      <w:bookmarkStart w:id="339" w:name="_Toc454966065"/>
      <w:r w:rsidRPr="009342D6">
        <w:rPr>
          <w:rStyle w:val="CharSectno"/>
        </w:rPr>
        <w:t>820</w:t>
      </w:r>
      <w:r w:rsidR="009342D6">
        <w:rPr>
          <w:rStyle w:val="CharSectno"/>
        </w:rPr>
        <w:noBreakHyphen/>
      </w:r>
      <w:r w:rsidRPr="009342D6">
        <w:rPr>
          <w:rStyle w:val="CharSectno"/>
        </w:rPr>
        <w:t>785</w:t>
      </w:r>
      <w:r w:rsidRPr="009342D6">
        <w:t xml:space="preserve">  What is a foreign controlled Australian company?</w:t>
      </w:r>
      <w:bookmarkEnd w:id="339"/>
    </w:p>
    <w:p w:rsidR="006E0072" w:rsidRPr="009342D6" w:rsidRDefault="006E0072" w:rsidP="006E0072">
      <w:pPr>
        <w:pStyle w:val="subsection"/>
      </w:pPr>
      <w:r w:rsidRPr="009342D6">
        <w:tab/>
        <w:t>(1)</w:t>
      </w:r>
      <w:r w:rsidRPr="009342D6">
        <w:tab/>
        <w:t xml:space="preserve">A company (except a </w:t>
      </w:r>
      <w:r w:rsidR="009342D6" w:rsidRPr="009342D6">
        <w:rPr>
          <w:position w:val="6"/>
          <w:sz w:val="16"/>
        </w:rPr>
        <w:t>*</w:t>
      </w:r>
      <w:r w:rsidRPr="009342D6">
        <w:t xml:space="preserve">corporate limited partnership) is a </w:t>
      </w:r>
      <w:r w:rsidRPr="009342D6">
        <w:rPr>
          <w:b/>
          <w:i/>
        </w:rPr>
        <w:t>foreign controlled Australian company</w:t>
      </w:r>
      <w:r w:rsidRPr="009342D6">
        <w:t xml:space="preserve"> (or an </w:t>
      </w:r>
      <w:r w:rsidRPr="009342D6">
        <w:rPr>
          <w:b/>
          <w:i/>
        </w:rPr>
        <w:t>FCAC</w:t>
      </w:r>
      <w:r w:rsidRPr="009342D6">
        <w:t xml:space="preserve">) at a particular time if, and only if, at that time, it is an </w:t>
      </w:r>
      <w:r w:rsidR="009342D6" w:rsidRPr="009342D6">
        <w:rPr>
          <w:position w:val="6"/>
          <w:sz w:val="16"/>
        </w:rPr>
        <w:t>*</w:t>
      </w:r>
      <w:r w:rsidRPr="009342D6">
        <w:t>Australian entity to which at least one of the following paragraphs applies:</w:t>
      </w:r>
    </w:p>
    <w:p w:rsidR="006E0072" w:rsidRPr="009342D6" w:rsidRDefault="006E0072" w:rsidP="006E0072">
      <w:pPr>
        <w:pStyle w:val="paragraph"/>
      </w:pPr>
      <w:r w:rsidRPr="009342D6">
        <w:tab/>
        <w:t>(a)</w:t>
      </w:r>
      <w:r w:rsidRPr="009342D6">
        <w:tab/>
        <w:t xml:space="preserve">not more than 5 </w:t>
      </w:r>
      <w:r w:rsidR="009342D6" w:rsidRPr="009342D6">
        <w:rPr>
          <w:position w:val="6"/>
          <w:sz w:val="16"/>
        </w:rPr>
        <w:t>*</w:t>
      </w:r>
      <w:r w:rsidRPr="009342D6">
        <w:t xml:space="preserve">foreign entities (each of which holds a </w:t>
      </w:r>
      <w:r w:rsidR="009342D6" w:rsidRPr="009342D6">
        <w:rPr>
          <w:position w:val="6"/>
          <w:sz w:val="16"/>
        </w:rPr>
        <w:t>*</w:t>
      </w:r>
      <w:r w:rsidRPr="009342D6">
        <w:t>TC control interest in the company that is at least 1%) hold a total of TC control interests in the company that is 50% or more;</w:t>
      </w:r>
    </w:p>
    <w:p w:rsidR="006E0072" w:rsidRPr="009342D6" w:rsidRDefault="006E0072" w:rsidP="006E0072">
      <w:pPr>
        <w:pStyle w:val="paragraph"/>
      </w:pPr>
      <w:r w:rsidRPr="009342D6">
        <w:tab/>
        <w:t>(b)</w:t>
      </w:r>
      <w:r w:rsidRPr="009342D6">
        <w:tab/>
        <w:t xml:space="preserve">a foreign entity holds a TC control interest in the company that is 40% or more, and no other entity or entities (except an </w:t>
      </w:r>
      <w:r w:rsidR="009342D6" w:rsidRPr="009342D6">
        <w:rPr>
          <w:position w:val="6"/>
          <w:sz w:val="16"/>
        </w:rPr>
        <w:t>*</w:t>
      </w:r>
      <w:r w:rsidRPr="009342D6">
        <w:t>associate entity of the foreign entity or entities including the foreign entity or its associate entities) control the company;</w:t>
      </w:r>
    </w:p>
    <w:p w:rsidR="006E0072" w:rsidRPr="009342D6" w:rsidRDefault="006E0072" w:rsidP="006E0072">
      <w:pPr>
        <w:pStyle w:val="paragraph"/>
      </w:pPr>
      <w:r w:rsidRPr="009342D6">
        <w:tab/>
        <w:t>(c)</w:t>
      </w:r>
      <w:r w:rsidRPr="009342D6">
        <w:tab/>
        <w:t>not more than 5 foreign entities control the company (whether or not with associate entities and whether or not any associate entity is a foreign entity).</w:t>
      </w:r>
    </w:p>
    <w:p w:rsidR="006E0072" w:rsidRPr="009342D6" w:rsidRDefault="006E0072" w:rsidP="006E0072">
      <w:pPr>
        <w:pStyle w:val="notetext"/>
      </w:pPr>
      <w:r w:rsidRPr="009342D6">
        <w:t>Note:</w:t>
      </w:r>
      <w:r w:rsidRPr="009342D6">
        <w:tab/>
        <w:t>A corporate limited partnership that is an Australian entity may be a foreign controlled Australian partnership, see section</w:t>
      </w:r>
      <w:r w:rsidR="009342D6">
        <w:t> </w:t>
      </w:r>
      <w:r w:rsidRPr="009342D6">
        <w:t>820</w:t>
      </w:r>
      <w:r w:rsidR="009342D6">
        <w:noBreakHyphen/>
      </w:r>
      <w:r w:rsidRPr="009342D6">
        <w:t>795.</w:t>
      </w:r>
    </w:p>
    <w:p w:rsidR="006E0072" w:rsidRPr="009342D6" w:rsidRDefault="006E0072" w:rsidP="006E0072">
      <w:pPr>
        <w:pStyle w:val="SubsectionHead"/>
      </w:pPr>
      <w:r w:rsidRPr="009342D6">
        <w:t>Exception</w:t>
      </w:r>
    </w:p>
    <w:p w:rsidR="006E0072" w:rsidRPr="009342D6" w:rsidRDefault="006E0072" w:rsidP="006E0072">
      <w:pPr>
        <w:pStyle w:val="subsection"/>
      </w:pPr>
      <w:r w:rsidRPr="009342D6">
        <w:tab/>
        <w:t>(2)</w:t>
      </w:r>
      <w:r w:rsidRPr="009342D6">
        <w:tab/>
        <w:t xml:space="preserve">Despite </w:t>
      </w:r>
      <w:r w:rsidR="009342D6">
        <w:t>subsection (</w:t>
      </w:r>
      <w:r w:rsidRPr="009342D6">
        <w:t>1), a company is not an FCAC at a particular time if, at that time:</w:t>
      </w:r>
    </w:p>
    <w:p w:rsidR="006E0072" w:rsidRPr="009342D6" w:rsidRDefault="006E0072" w:rsidP="006E0072">
      <w:pPr>
        <w:pStyle w:val="paragraph"/>
      </w:pPr>
      <w:r w:rsidRPr="009342D6">
        <w:tab/>
        <w:t>(a)</w:t>
      </w:r>
      <w:r w:rsidRPr="009342D6">
        <w:tab/>
        <w:t xml:space="preserve">the company would, apart from this subsection, be an FCAC only because of </w:t>
      </w:r>
      <w:r w:rsidR="009342D6">
        <w:t>paragraph (</w:t>
      </w:r>
      <w:r w:rsidRPr="009342D6">
        <w:t>1)(a) or (b); but</w:t>
      </w:r>
    </w:p>
    <w:p w:rsidR="006E0072" w:rsidRPr="009342D6" w:rsidRDefault="006E0072" w:rsidP="006E0072">
      <w:pPr>
        <w:pStyle w:val="paragraph"/>
      </w:pPr>
      <w:r w:rsidRPr="009342D6">
        <w:tab/>
        <w:t>(b)</w:t>
      </w:r>
      <w:r w:rsidRPr="009342D6">
        <w:tab/>
        <w:t>the total of the following interests would be less than 20% if paragraphs 820</w:t>
      </w:r>
      <w:r w:rsidR="009342D6">
        <w:noBreakHyphen/>
      </w:r>
      <w:r w:rsidRPr="009342D6">
        <w:t>875(2)(a) and (b) were disregarded:</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 xml:space="preserve">TC direct control interest in the company held by the </w:t>
      </w:r>
      <w:r w:rsidR="009342D6" w:rsidRPr="009342D6">
        <w:rPr>
          <w:position w:val="6"/>
          <w:sz w:val="16"/>
        </w:rPr>
        <w:t>*</w:t>
      </w:r>
      <w:r w:rsidRPr="009342D6">
        <w:t xml:space="preserve">foreign entity or entities mentioned in </w:t>
      </w:r>
      <w:r w:rsidR="009342D6">
        <w:t>paragraph (</w:t>
      </w:r>
      <w:r w:rsidRPr="009342D6">
        <w:t>1)(a) or (b);</w:t>
      </w:r>
    </w:p>
    <w:p w:rsidR="006E0072" w:rsidRPr="009342D6" w:rsidRDefault="006E0072" w:rsidP="006E0072">
      <w:pPr>
        <w:pStyle w:val="paragraphsub"/>
      </w:pPr>
      <w:r w:rsidRPr="009342D6">
        <w:tab/>
        <w:t>(ii)</w:t>
      </w:r>
      <w:r w:rsidRPr="009342D6">
        <w:tab/>
        <w:t xml:space="preserve">the </w:t>
      </w:r>
      <w:r w:rsidR="009342D6" w:rsidRPr="009342D6">
        <w:rPr>
          <w:position w:val="6"/>
          <w:sz w:val="16"/>
        </w:rPr>
        <w:t>*</w:t>
      </w:r>
      <w:r w:rsidRPr="009342D6">
        <w:t>TC indirect control interest in the company held by the foreign entity or entities;</w:t>
      </w:r>
    </w:p>
    <w:p w:rsidR="006E0072" w:rsidRPr="009342D6" w:rsidRDefault="006E0072" w:rsidP="006E0072">
      <w:pPr>
        <w:pStyle w:val="paragraphsub"/>
      </w:pPr>
      <w:r w:rsidRPr="009342D6">
        <w:tab/>
        <w:t>(iii)</w:t>
      </w:r>
      <w:r w:rsidRPr="009342D6">
        <w:tab/>
        <w:t xml:space="preserve">the TC direct control interests in the company held by any </w:t>
      </w:r>
      <w:r w:rsidR="009342D6" w:rsidRPr="009342D6">
        <w:rPr>
          <w:position w:val="6"/>
          <w:sz w:val="16"/>
        </w:rPr>
        <w:t>*</w:t>
      </w:r>
      <w:r w:rsidRPr="009342D6">
        <w:t xml:space="preserve">associate entities of the foreign entity or entities (other than any TC direct control interests that have been taken into account in calculating the interest mentioned in </w:t>
      </w:r>
      <w:r w:rsidR="009342D6">
        <w:t>subparagraph (</w:t>
      </w:r>
      <w:r w:rsidRPr="009342D6">
        <w:t>ii));</w:t>
      </w:r>
    </w:p>
    <w:p w:rsidR="006E0072" w:rsidRPr="009342D6" w:rsidRDefault="006E0072" w:rsidP="006E0072">
      <w:pPr>
        <w:pStyle w:val="paragraphsub"/>
      </w:pPr>
      <w:r w:rsidRPr="009342D6">
        <w:tab/>
        <w:t>(iv)</w:t>
      </w:r>
      <w:r w:rsidRPr="009342D6">
        <w:tab/>
        <w:t xml:space="preserve">the TC indirect control interests in the company held by the entity’s associate entities (other than any TC indirect control interests that have been taken into account in calculating the interest mentioned in </w:t>
      </w:r>
      <w:r w:rsidR="009342D6">
        <w:t>subparagraph (</w:t>
      </w:r>
      <w:r w:rsidRPr="009342D6">
        <w:t>ii)).</w:t>
      </w:r>
    </w:p>
    <w:p w:rsidR="006E0072" w:rsidRPr="009342D6" w:rsidRDefault="006E0072" w:rsidP="006E0072">
      <w:pPr>
        <w:pStyle w:val="notetext"/>
      </w:pPr>
      <w:r w:rsidRPr="009342D6">
        <w:t>Note:</w:t>
      </w:r>
      <w:r w:rsidRPr="009342D6">
        <w:tab/>
        <w:t>Paragraphs 820</w:t>
      </w:r>
      <w:r w:rsidR="009342D6">
        <w:noBreakHyphen/>
      </w:r>
      <w:r w:rsidRPr="009342D6">
        <w:t>875(2)(a) and (b) set out special rules under which an entity is taken to hold a TC control tracing interest in another entity that is equal to 100%, which could then be taken into account in calculating a TC indirect control interest.</w:t>
      </w:r>
    </w:p>
    <w:p w:rsidR="006E0072" w:rsidRPr="009342D6" w:rsidRDefault="006E0072" w:rsidP="006E0072">
      <w:pPr>
        <w:pStyle w:val="ActHead5"/>
      </w:pPr>
      <w:bookmarkStart w:id="340" w:name="_Toc454966066"/>
      <w:r w:rsidRPr="009342D6">
        <w:rPr>
          <w:rStyle w:val="CharSectno"/>
        </w:rPr>
        <w:t>820</w:t>
      </w:r>
      <w:r w:rsidR="009342D6">
        <w:rPr>
          <w:rStyle w:val="CharSectno"/>
        </w:rPr>
        <w:noBreakHyphen/>
      </w:r>
      <w:r w:rsidRPr="009342D6">
        <w:rPr>
          <w:rStyle w:val="CharSectno"/>
        </w:rPr>
        <w:t>790</w:t>
      </w:r>
      <w:r w:rsidRPr="009342D6">
        <w:t xml:space="preserve">  What is a foreign controlled Australian trust?</w:t>
      </w:r>
      <w:bookmarkEnd w:id="340"/>
    </w:p>
    <w:p w:rsidR="006E0072" w:rsidRPr="009342D6" w:rsidRDefault="006E0072" w:rsidP="006E0072">
      <w:pPr>
        <w:pStyle w:val="subsection"/>
      </w:pPr>
      <w:r w:rsidRPr="009342D6">
        <w:tab/>
        <w:t>(1)</w:t>
      </w:r>
      <w:r w:rsidRPr="009342D6">
        <w:tab/>
        <w:t xml:space="preserve">A trust is a </w:t>
      </w:r>
      <w:r w:rsidRPr="009342D6">
        <w:rPr>
          <w:b/>
          <w:i/>
        </w:rPr>
        <w:t>foreign controlled Australian trust</w:t>
      </w:r>
      <w:r w:rsidRPr="009342D6">
        <w:t xml:space="preserve"> (or an </w:t>
      </w:r>
      <w:r w:rsidRPr="009342D6">
        <w:rPr>
          <w:b/>
          <w:i/>
        </w:rPr>
        <w:t>FCAT</w:t>
      </w:r>
      <w:r w:rsidRPr="009342D6">
        <w:t xml:space="preserve">) at a particular time if, and only if, at that time, it is an </w:t>
      </w:r>
      <w:r w:rsidR="009342D6" w:rsidRPr="009342D6">
        <w:rPr>
          <w:position w:val="6"/>
          <w:sz w:val="16"/>
        </w:rPr>
        <w:t>*</w:t>
      </w:r>
      <w:r w:rsidRPr="009342D6">
        <w:t>Australian trust to which at least one of the following paragraphs applies:</w:t>
      </w:r>
    </w:p>
    <w:p w:rsidR="006E0072" w:rsidRPr="009342D6" w:rsidRDefault="006E0072" w:rsidP="006E0072">
      <w:pPr>
        <w:pStyle w:val="paragraph"/>
      </w:pPr>
      <w:r w:rsidRPr="009342D6">
        <w:tab/>
        <w:t>(a)</w:t>
      </w:r>
      <w:r w:rsidRPr="009342D6">
        <w:tab/>
        <w:t xml:space="preserve">not more than 5 </w:t>
      </w:r>
      <w:r w:rsidR="009342D6" w:rsidRPr="009342D6">
        <w:rPr>
          <w:position w:val="6"/>
          <w:sz w:val="16"/>
        </w:rPr>
        <w:t>*</w:t>
      </w:r>
      <w:r w:rsidRPr="009342D6">
        <w:t xml:space="preserve">foreign entities (each of which holds a </w:t>
      </w:r>
      <w:r w:rsidR="009342D6" w:rsidRPr="009342D6">
        <w:rPr>
          <w:position w:val="6"/>
          <w:sz w:val="16"/>
        </w:rPr>
        <w:t>*</w:t>
      </w:r>
      <w:r w:rsidRPr="009342D6">
        <w:t>TC control interest in the trust that is at least 1%) hold a total of TC control interests in the trust that is 50% or more;</w:t>
      </w:r>
    </w:p>
    <w:p w:rsidR="006E0072" w:rsidRPr="009342D6" w:rsidRDefault="006E0072" w:rsidP="006E0072">
      <w:pPr>
        <w:pStyle w:val="paragraph"/>
      </w:pPr>
      <w:r w:rsidRPr="009342D6">
        <w:tab/>
        <w:t>(b)</w:t>
      </w:r>
      <w:r w:rsidRPr="009342D6">
        <w:tab/>
        <w:t xml:space="preserve">a foreign entity holds a TC control interest in the trust that is 40% or more, and no other entity or entities (except an </w:t>
      </w:r>
      <w:r w:rsidR="009342D6" w:rsidRPr="009342D6">
        <w:rPr>
          <w:position w:val="6"/>
          <w:sz w:val="16"/>
        </w:rPr>
        <w:t>*</w:t>
      </w:r>
      <w:r w:rsidRPr="009342D6">
        <w:t>associate entity of the foreign entity or entities including the foreign entity or its associate entities) control the trust;</w:t>
      </w:r>
    </w:p>
    <w:p w:rsidR="006E0072" w:rsidRPr="009342D6" w:rsidRDefault="006E0072" w:rsidP="006E0072">
      <w:pPr>
        <w:pStyle w:val="paragraph"/>
      </w:pPr>
      <w:r w:rsidRPr="009342D6">
        <w:tab/>
        <w:t>(c)</w:t>
      </w:r>
      <w:r w:rsidRPr="009342D6">
        <w:tab/>
        <w:t>all of the following subparagraphs apply to the trust:</w:t>
      </w:r>
    </w:p>
    <w:p w:rsidR="006E0072" w:rsidRPr="009342D6" w:rsidRDefault="006E0072" w:rsidP="006E0072">
      <w:pPr>
        <w:pStyle w:val="paragraphsub"/>
      </w:pPr>
      <w:r w:rsidRPr="009342D6">
        <w:tab/>
        <w:t>(i)</w:t>
      </w:r>
      <w:r w:rsidRPr="009342D6">
        <w:tab/>
        <w:t>at least one of the objects or beneficiaries of the trust is a foreign entity;</w:t>
      </w:r>
    </w:p>
    <w:p w:rsidR="006E0072" w:rsidRPr="009342D6" w:rsidRDefault="006E0072" w:rsidP="006E0072">
      <w:pPr>
        <w:pStyle w:val="paragraphsub"/>
      </w:pPr>
      <w:r w:rsidRPr="009342D6">
        <w:tab/>
        <w:t>(ii)</w:t>
      </w:r>
      <w:r w:rsidRPr="009342D6">
        <w:tab/>
        <w:t>there has been at least one distribution of income or capital of the trust made to such an object or beneficiary (whether directly or indirectly) during the income year in which that particular time occurs, or during the preceding 2 income years;</w:t>
      </w:r>
    </w:p>
    <w:p w:rsidR="006E0072" w:rsidRPr="009342D6" w:rsidRDefault="006E0072" w:rsidP="006E0072">
      <w:pPr>
        <w:pStyle w:val="paragraphsub"/>
      </w:pPr>
      <w:r w:rsidRPr="009342D6">
        <w:tab/>
        <w:t>(iii)</w:t>
      </w:r>
      <w:r w:rsidRPr="009342D6">
        <w:tab/>
        <w:t xml:space="preserve">the total TC control interests in the trust that are held by all its beneficiaries that are </w:t>
      </w:r>
      <w:r w:rsidR="009342D6" w:rsidRPr="009342D6">
        <w:rPr>
          <w:position w:val="6"/>
          <w:sz w:val="16"/>
        </w:rPr>
        <w:t>*</w:t>
      </w:r>
      <w:r w:rsidRPr="009342D6">
        <w:t>Australian entities do not exceed 50%;</w:t>
      </w:r>
    </w:p>
    <w:p w:rsidR="006E0072" w:rsidRPr="009342D6" w:rsidRDefault="006E0072" w:rsidP="006E0072">
      <w:pPr>
        <w:pStyle w:val="paragraph"/>
      </w:pPr>
      <w:r w:rsidRPr="009342D6">
        <w:tab/>
        <w:t>(d)</w:t>
      </w:r>
      <w:r w:rsidRPr="009342D6">
        <w:tab/>
        <w:t xml:space="preserve">a foreign entity is in a position to control the trust (see </w:t>
      </w:r>
      <w:r w:rsidR="009342D6">
        <w:t>subsection (</w:t>
      </w:r>
      <w:r w:rsidRPr="009342D6">
        <w:t>2)).</w:t>
      </w:r>
    </w:p>
    <w:p w:rsidR="006E0072" w:rsidRPr="009342D6" w:rsidRDefault="006E0072" w:rsidP="006E0072">
      <w:pPr>
        <w:pStyle w:val="subsection"/>
        <w:keepNext/>
      </w:pPr>
      <w:r w:rsidRPr="009342D6">
        <w:tab/>
        <w:t>(2)</w:t>
      </w:r>
      <w:r w:rsidRPr="009342D6">
        <w:tab/>
        <w:t xml:space="preserve">A </w:t>
      </w:r>
      <w:r w:rsidR="009342D6" w:rsidRPr="009342D6">
        <w:rPr>
          <w:position w:val="6"/>
          <w:sz w:val="16"/>
        </w:rPr>
        <w:t>*</w:t>
      </w:r>
      <w:r w:rsidRPr="009342D6">
        <w:t>foreign entity is in a position to control a trust if, and only if:</w:t>
      </w:r>
    </w:p>
    <w:p w:rsidR="006E0072" w:rsidRPr="009342D6" w:rsidRDefault="006E0072" w:rsidP="006E0072">
      <w:pPr>
        <w:pStyle w:val="paragraph"/>
        <w:keepNext/>
      </w:pPr>
      <w:r w:rsidRPr="009342D6">
        <w:tab/>
        <w:t>(a)</w:t>
      </w:r>
      <w:r w:rsidRPr="009342D6">
        <w:tab/>
        <w:t xml:space="preserve">the entity, or an </w:t>
      </w:r>
      <w:r w:rsidR="009342D6" w:rsidRPr="009342D6">
        <w:rPr>
          <w:position w:val="6"/>
          <w:sz w:val="16"/>
        </w:rPr>
        <w:t>*</w:t>
      </w:r>
      <w:r w:rsidRPr="009342D6">
        <w:t xml:space="preserve">associate entity of the entity, whether alone or with other associate entities (the </w:t>
      </w:r>
      <w:r w:rsidRPr="009342D6">
        <w:rPr>
          <w:b/>
          <w:i/>
        </w:rPr>
        <w:t>relevant entity</w:t>
      </w:r>
      <w:r w:rsidRPr="009342D6">
        <w:t>), has the power to obtain the beneficial enjoyment of the trust’s capital or income (whether or not by exercising its power of appointment or revocation, and whether with or without another entity’s consent); or</w:t>
      </w:r>
    </w:p>
    <w:p w:rsidR="006E0072" w:rsidRPr="009342D6" w:rsidRDefault="006E0072" w:rsidP="006E0072">
      <w:pPr>
        <w:pStyle w:val="paragraph"/>
      </w:pPr>
      <w:r w:rsidRPr="009342D6">
        <w:tab/>
        <w:t>(b)</w:t>
      </w:r>
      <w:r w:rsidRPr="009342D6">
        <w:tab/>
        <w:t>the relevant entity is able to control the application of the trust’s capital or income in any manner (whether directly or indirectly); or</w:t>
      </w:r>
    </w:p>
    <w:p w:rsidR="006E0072" w:rsidRPr="009342D6" w:rsidRDefault="006E0072" w:rsidP="006E0072">
      <w:pPr>
        <w:pStyle w:val="paragraph"/>
      </w:pPr>
      <w:r w:rsidRPr="009342D6">
        <w:tab/>
        <w:t>(c)</w:t>
      </w:r>
      <w:r w:rsidRPr="009342D6">
        <w:tab/>
        <w:t xml:space="preserve">the relevant entity is able to do a thing mentioned in </w:t>
      </w:r>
      <w:r w:rsidR="009342D6">
        <w:t>paragraph (</w:t>
      </w:r>
      <w:r w:rsidRPr="009342D6">
        <w:t xml:space="preserve">a) or (b) under a </w:t>
      </w:r>
      <w:r w:rsidR="009342D6" w:rsidRPr="009342D6">
        <w:rPr>
          <w:position w:val="6"/>
          <w:sz w:val="16"/>
        </w:rPr>
        <w:t>*</w:t>
      </w:r>
      <w:r w:rsidRPr="009342D6">
        <w:t>scheme; or</w:t>
      </w:r>
    </w:p>
    <w:p w:rsidR="006E0072" w:rsidRPr="009342D6" w:rsidRDefault="006E0072" w:rsidP="006E0072">
      <w:pPr>
        <w:pStyle w:val="paragraph"/>
      </w:pPr>
      <w:r w:rsidRPr="009342D6">
        <w:tab/>
        <w:t>(d)</w:t>
      </w:r>
      <w:r w:rsidRPr="009342D6">
        <w:tab/>
        <w:t>a trustee of the trust is accustomed or is under an obligation (whether formally or informally), or might reasonably be expected, to act in accordance with the relevant entity’s directions, instructions or wishes; or</w:t>
      </w:r>
    </w:p>
    <w:p w:rsidR="006E0072" w:rsidRPr="009342D6" w:rsidRDefault="006E0072" w:rsidP="006E0072">
      <w:pPr>
        <w:pStyle w:val="paragraph"/>
      </w:pPr>
      <w:r w:rsidRPr="009342D6">
        <w:tab/>
        <w:t>(e)</w:t>
      </w:r>
      <w:r w:rsidRPr="009342D6">
        <w:tab/>
        <w:t>the relevant entity is able to remove or appoint a trustee of the trust.</w:t>
      </w:r>
    </w:p>
    <w:p w:rsidR="006E0072" w:rsidRPr="009342D6" w:rsidRDefault="006E0072" w:rsidP="006E0072">
      <w:pPr>
        <w:pStyle w:val="SubsectionHead"/>
      </w:pPr>
      <w:r w:rsidRPr="009342D6">
        <w:t>Exception</w:t>
      </w:r>
    </w:p>
    <w:p w:rsidR="006E0072" w:rsidRPr="009342D6" w:rsidRDefault="006E0072" w:rsidP="006E0072">
      <w:pPr>
        <w:pStyle w:val="subsection"/>
      </w:pPr>
      <w:r w:rsidRPr="009342D6">
        <w:tab/>
        <w:t>(3)</w:t>
      </w:r>
      <w:r w:rsidRPr="009342D6">
        <w:tab/>
        <w:t xml:space="preserve">Despite </w:t>
      </w:r>
      <w:r w:rsidR="009342D6">
        <w:t>subsection (</w:t>
      </w:r>
      <w:r w:rsidRPr="009342D6">
        <w:t>1), a trust is not an FCAT at a particular time if, at that time:</w:t>
      </w:r>
    </w:p>
    <w:p w:rsidR="006E0072" w:rsidRPr="009342D6" w:rsidRDefault="006E0072" w:rsidP="006E0072">
      <w:pPr>
        <w:pStyle w:val="paragraph"/>
      </w:pPr>
      <w:r w:rsidRPr="009342D6">
        <w:tab/>
        <w:t>(a)</w:t>
      </w:r>
      <w:r w:rsidRPr="009342D6">
        <w:tab/>
        <w:t xml:space="preserve">the trust would, apart from this subsection, be an FCAT only because of </w:t>
      </w:r>
      <w:r w:rsidR="009342D6">
        <w:t>paragraph (</w:t>
      </w:r>
      <w:r w:rsidRPr="009342D6">
        <w:t>1)(a) or (b); but</w:t>
      </w:r>
    </w:p>
    <w:p w:rsidR="006E0072" w:rsidRPr="009342D6" w:rsidRDefault="006E0072" w:rsidP="006E0072">
      <w:pPr>
        <w:pStyle w:val="paragraph"/>
      </w:pPr>
      <w:r w:rsidRPr="009342D6">
        <w:tab/>
        <w:t>(b)</w:t>
      </w:r>
      <w:r w:rsidRPr="009342D6">
        <w:tab/>
        <w:t>the total of the following interests would be less than 20% if paragraphs 820</w:t>
      </w:r>
      <w:r w:rsidR="009342D6">
        <w:noBreakHyphen/>
      </w:r>
      <w:r w:rsidRPr="009342D6">
        <w:t>875(2)(a) and (b) were disregarded:</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 xml:space="preserve">TC direct control interest in the trust held by the </w:t>
      </w:r>
      <w:r w:rsidR="009342D6" w:rsidRPr="009342D6">
        <w:rPr>
          <w:position w:val="6"/>
          <w:sz w:val="16"/>
        </w:rPr>
        <w:t>*</w:t>
      </w:r>
      <w:r w:rsidRPr="009342D6">
        <w:t xml:space="preserve">foreign entity or entities mentioned in </w:t>
      </w:r>
      <w:r w:rsidR="009342D6">
        <w:t>paragraph (</w:t>
      </w:r>
      <w:r w:rsidRPr="009342D6">
        <w:t>1)(a), (b) or (c);</w:t>
      </w:r>
    </w:p>
    <w:p w:rsidR="006E0072" w:rsidRPr="009342D6" w:rsidRDefault="006E0072" w:rsidP="006E0072">
      <w:pPr>
        <w:pStyle w:val="paragraphsub"/>
      </w:pPr>
      <w:r w:rsidRPr="009342D6">
        <w:tab/>
        <w:t>(ii)</w:t>
      </w:r>
      <w:r w:rsidRPr="009342D6">
        <w:tab/>
        <w:t xml:space="preserve">the </w:t>
      </w:r>
      <w:r w:rsidR="009342D6" w:rsidRPr="009342D6">
        <w:rPr>
          <w:position w:val="6"/>
          <w:sz w:val="16"/>
        </w:rPr>
        <w:t>*</w:t>
      </w:r>
      <w:r w:rsidRPr="009342D6">
        <w:t>TC indirect control interest in the trust held by the foreign entity or entities;</w:t>
      </w:r>
    </w:p>
    <w:p w:rsidR="006E0072" w:rsidRPr="009342D6" w:rsidRDefault="006E0072" w:rsidP="006E0072">
      <w:pPr>
        <w:pStyle w:val="paragraphsub"/>
      </w:pPr>
      <w:r w:rsidRPr="009342D6">
        <w:tab/>
        <w:t>(iii)</w:t>
      </w:r>
      <w:r w:rsidRPr="009342D6">
        <w:tab/>
        <w:t xml:space="preserve">the TC direct control interests in the trust held by any </w:t>
      </w:r>
      <w:r w:rsidR="009342D6" w:rsidRPr="009342D6">
        <w:rPr>
          <w:position w:val="6"/>
          <w:sz w:val="16"/>
        </w:rPr>
        <w:t>*</w:t>
      </w:r>
      <w:r w:rsidRPr="009342D6">
        <w:t xml:space="preserve">associate entities of the foreign entity or entities (other than any TC direct control interests that have been taken into account in calculating the interest mentioned in </w:t>
      </w:r>
      <w:r w:rsidR="009342D6">
        <w:t>subparagraph (</w:t>
      </w:r>
      <w:r w:rsidRPr="009342D6">
        <w:t>ii));</w:t>
      </w:r>
    </w:p>
    <w:p w:rsidR="006E0072" w:rsidRPr="009342D6" w:rsidRDefault="006E0072" w:rsidP="006E0072">
      <w:pPr>
        <w:pStyle w:val="paragraphsub"/>
      </w:pPr>
      <w:r w:rsidRPr="009342D6">
        <w:tab/>
        <w:t>(iv)</w:t>
      </w:r>
      <w:r w:rsidRPr="009342D6">
        <w:tab/>
        <w:t xml:space="preserve">the TC indirect control interests in the trust held by the entity’s associate entities (other than any TC indirect control interests that have been taken into account in calculating the interest mentioned in </w:t>
      </w:r>
      <w:r w:rsidR="009342D6">
        <w:t>subparagraph (</w:t>
      </w:r>
      <w:r w:rsidRPr="009342D6">
        <w:t>ii)).</w:t>
      </w:r>
    </w:p>
    <w:p w:rsidR="006E0072" w:rsidRPr="009342D6" w:rsidRDefault="006E0072" w:rsidP="006E0072">
      <w:pPr>
        <w:pStyle w:val="notetext"/>
      </w:pPr>
      <w:r w:rsidRPr="009342D6">
        <w:t>Note:</w:t>
      </w:r>
      <w:r w:rsidRPr="009342D6">
        <w:tab/>
        <w:t>Paragraphs 820</w:t>
      </w:r>
      <w:r w:rsidR="009342D6">
        <w:noBreakHyphen/>
      </w:r>
      <w:r w:rsidRPr="009342D6">
        <w:t>875(2)(a) and (b) set out special rules under which an entity is taken to hold a TC control tracing interest in another entity that is equal to 100%, which could then be taken into account in calculating a TC indirect control interest.</w:t>
      </w:r>
    </w:p>
    <w:p w:rsidR="006E0072" w:rsidRPr="009342D6" w:rsidRDefault="006E0072" w:rsidP="006E0072">
      <w:pPr>
        <w:pStyle w:val="ActHead5"/>
      </w:pPr>
      <w:bookmarkStart w:id="341" w:name="_Toc454966067"/>
      <w:r w:rsidRPr="009342D6">
        <w:rPr>
          <w:rStyle w:val="CharSectno"/>
        </w:rPr>
        <w:t>820</w:t>
      </w:r>
      <w:r w:rsidR="009342D6">
        <w:rPr>
          <w:rStyle w:val="CharSectno"/>
        </w:rPr>
        <w:noBreakHyphen/>
      </w:r>
      <w:r w:rsidRPr="009342D6">
        <w:rPr>
          <w:rStyle w:val="CharSectno"/>
        </w:rPr>
        <w:t>795</w:t>
      </w:r>
      <w:r w:rsidRPr="009342D6">
        <w:t xml:space="preserve">  What is a foreign controlled Australian partnership?</w:t>
      </w:r>
      <w:bookmarkEnd w:id="341"/>
    </w:p>
    <w:p w:rsidR="006E0072" w:rsidRPr="009342D6" w:rsidRDefault="006E0072" w:rsidP="006E0072">
      <w:pPr>
        <w:pStyle w:val="SubsectionHead"/>
      </w:pPr>
      <w:r w:rsidRPr="009342D6">
        <w:t>Corporate limited partnership</w:t>
      </w:r>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corporate limited partnership is a </w:t>
      </w:r>
      <w:r w:rsidRPr="009342D6">
        <w:rPr>
          <w:b/>
          <w:i/>
        </w:rPr>
        <w:t>foreign controlled Australian partnership</w:t>
      </w:r>
      <w:r w:rsidRPr="009342D6">
        <w:t xml:space="preserve"> (or an </w:t>
      </w:r>
      <w:r w:rsidRPr="009342D6">
        <w:rPr>
          <w:b/>
          <w:i/>
        </w:rPr>
        <w:t>FCAP</w:t>
      </w:r>
      <w:r w:rsidRPr="009342D6">
        <w:t>) at a particular time if, and only if, at that time:</w:t>
      </w:r>
    </w:p>
    <w:p w:rsidR="006E0072" w:rsidRPr="009342D6" w:rsidRDefault="006E0072" w:rsidP="006E0072">
      <w:pPr>
        <w:pStyle w:val="paragraph"/>
      </w:pPr>
      <w:r w:rsidRPr="009342D6">
        <w:tab/>
        <w:t>(a)</w:t>
      </w:r>
      <w:r w:rsidRPr="009342D6">
        <w:tab/>
        <w:t xml:space="preserve">it is an </w:t>
      </w:r>
      <w:r w:rsidR="009342D6" w:rsidRPr="009342D6">
        <w:rPr>
          <w:position w:val="6"/>
          <w:sz w:val="16"/>
        </w:rPr>
        <w:t>*</w:t>
      </w:r>
      <w:r w:rsidRPr="009342D6">
        <w:t>Australian entity; and</w:t>
      </w:r>
    </w:p>
    <w:p w:rsidR="006E0072" w:rsidRPr="009342D6" w:rsidRDefault="006E0072" w:rsidP="006E0072">
      <w:pPr>
        <w:pStyle w:val="paragraph"/>
      </w:pPr>
      <w:r w:rsidRPr="009342D6">
        <w:tab/>
        <w:t>(b)</w:t>
      </w:r>
      <w:r w:rsidRPr="009342D6">
        <w:tab/>
        <w:t>at least one of the following subparagraphs applies to it:</w:t>
      </w:r>
    </w:p>
    <w:p w:rsidR="006E0072" w:rsidRPr="009342D6" w:rsidRDefault="006E0072" w:rsidP="006E0072">
      <w:pPr>
        <w:pStyle w:val="paragraphsub"/>
      </w:pPr>
      <w:r w:rsidRPr="009342D6">
        <w:tab/>
        <w:t>(i)</w:t>
      </w:r>
      <w:r w:rsidRPr="009342D6">
        <w:tab/>
        <w:t xml:space="preserve">not more than 5 </w:t>
      </w:r>
      <w:r w:rsidR="009342D6" w:rsidRPr="009342D6">
        <w:rPr>
          <w:position w:val="6"/>
          <w:sz w:val="16"/>
        </w:rPr>
        <w:t>*</w:t>
      </w:r>
      <w:r w:rsidRPr="009342D6">
        <w:t xml:space="preserve">foreign entities (each of which holds a </w:t>
      </w:r>
      <w:r w:rsidR="009342D6" w:rsidRPr="009342D6">
        <w:rPr>
          <w:position w:val="6"/>
          <w:sz w:val="16"/>
        </w:rPr>
        <w:t>*</w:t>
      </w:r>
      <w:r w:rsidRPr="009342D6">
        <w:t>TC control interest in the partnership that is at least 1%) hold a total of TC control interests in the partnership that are 50% or more;</w:t>
      </w:r>
    </w:p>
    <w:p w:rsidR="006E0072" w:rsidRPr="009342D6" w:rsidRDefault="006E0072" w:rsidP="006E0072">
      <w:pPr>
        <w:pStyle w:val="paragraphsub"/>
      </w:pPr>
      <w:r w:rsidRPr="009342D6">
        <w:tab/>
        <w:t>(ii)</w:t>
      </w:r>
      <w:r w:rsidRPr="009342D6">
        <w:tab/>
        <w:t xml:space="preserve">at least one </w:t>
      </w:r>
      <w:r w:rsidR="009342D6" w:rsidRPr="009342D6">
        <w:rPr>
          <w:position w:val="6"/>
          <w:sz w:val="16"/>
        </w:rPr>
        <w:t>*</w:t>
      </w:r>
      <w:r w:rsidRPr="009342D6">
        <w:t xml:space="preserve">general partner of the partnership is a foreign entity or a </w:t>
      </w:r>
      <w:r w:rsidR="009342D6" w:rsidRPr="009342D6">
        <w:rPr>
          <w:position w:val="6"/>
          <w:sz w:val="16"/>
        </w:rPr>
        <w:t>*</w:t>
      </w:r>
      <w:r w:rsidRPr="009342D6">
        <w:t>foreign controlled Australian entity.</w:t>
      </w:r>
    </w:p>
    <w:p w:rsidR="006E0072" w:rsidRPr="009342D6" w:rsidRDefault="006E0072" w:rsidP="006E0072">
      <w:pPr>
        <w:pStyle w:val="SubsectionHead"/>
      </w:pPr>
      <w:r w:rsidRPr="009342D6">
        <w:t>Partnership that is not a corporate limited partnership</w:t>
      </w:r>
    </w:p>
    <w:p w:rsidR="006E0072" w:rsidRPr="009342D6" w:rsidRDefault="006E0072" w:rsidP="006E0072">
      <w:pPr>
        <w:pStyle w:val="subsection"/>
      </w:pPr>
      <w:r w:rsidRPr="009342D6">
        <w:tab/>
        <w:t>(2)</w:t>
      </w:r>
      <w:r w:rsidRPr="009342D6">
        <w:tab/>
        <w:t xml:space="preserve">A partnership other than a </w:t>
      </w:r>
      <w:r w:rsidR="009342D6" w:rsidRPr="009342D6">
        <w:rPr>
          <w:position w:val="6"/>
          <w:sz w:val="16"/>
        </w:rPr>
        <w:t>*</w:t>
      </w:r>
      <w:r w:rsidRPr="009342D6">
        <w:t xml:space="preserve">corporate limited partnership is a </w:t>
      </w:r>
      <w:r w:rsidRPr="009342D6">
        <w:rPr>
          <w:b/>
          <w:i/>
        </w:rPr>
        <w:t>foreign controlled Australian partnership</w:t>
      </w:r>
      <w:r w:rsidRPr="009342D6">
        <w:t xml:space="preserve"> (or an </w:t>
      </w:r>
      <w:r w:rsidRPr="009342D6">
        <w:rPr>
          <w:b/>
          <w:i/>
        </w:rPr>
        <w:t>FCAP</w:t>
      </w:r>
      <w:r w:rsidRPr="009342D6">
        <w:t>) at a particular time if, and only if, at that time:</w:t>
      </w:r>
    </w:p>
    <w:p w:rsidR="006E0072" w:rsidRPr="009342D6" w:rsidRDefault="006E0072" w:rsidP="006E0072">
      <w:pPr>
        <w:pStyle w:val="paragraph"/>
      </w:pPr>
      <w:r w:rsidRPr="009342D6">
        <w:tab/>
        <w:t>(a)</w:t>
      </w:r>
      <w:r w:rsidRPr="009342D6">
        <w:tab/>
        <w:t xml:space="preserve">at least one of the partners is an </w:t>
      </w:r>
      <w:r w:rsidR="009342D6" w:rsidRPr="009342D6">
        <w:rPr>
          <w:position w:val="6"/>
          <w:sz w:val="16"/>
        </w:rPr>
        <w:t>*</w:t>
      </w:r>
      <w:r w:rsidRPr="009342D6">
        <w:t>Australian entity; and</w:t>
      </w:r>
    </w:p>
    <w:p w:rsidR="006E0072" w:rsidRPr="009342D6" w:rsidRDefault="006E0072" w:rsidP="006E0072">
      <w:pPr>
        <w:pStyle w:val="paragraph"/>
      </w:pPr>
      <w:r w:rsidRPr="009342D6">
        <w:tab/>
        <w:t>(b)</w:t>
      </w:r>
      <w:r w:rsidRPr="009342D6">
        <w:tab/>
        <w:t>at least one of the following subparagraphs applies to it:</w:t>
      </w:r>
    </w:p>
    <w:p w:rsidR="006E0072" w:rsidRPr="009342D6" w:rsidRDefault="006E0072" w:rsidP="006E0072">
      <w:pPr>
        <w:pStyle w:val="paragraphsub"/>
      </w:pPr>
      <w:r w:rsidRPr="009342D6">
        <w:tab/>
        <w:t>(i)</w:t>
      </w:r>
      <w:r w:rsidRPr="009342D6">
        <w:tab/>
        <w:t xml:space="preserve">not more than 5 </w:t>
      </w:r>
      <w:r w:rsidR="009342D6" w:rsidRPr="009342D6">
        <w:rPr>
          <w:position w:val="6"/>
          <w:sz w:val="16"/>
        </w:rPr>
        <w:t>*</w:t>
      </w:r>
      <w:r w:rsidRPr="009342D6">
        <w:t xml:space="preserve">foreign entities (each of which holds a </w:t>
      </w:r>
      <w:r w:rsidR="009342D6" w:rsidRPr="009342D6">
        <w:rPr>
          <w:position w:val="6"/>
          <w:sz w:val="16"/>
        </w:rPr>
        <w:t>*</w:t>
      </w:r>
      <w:r w:rsidRPr="009342D6">
        <w:t>TC control interest in the partnership that is at least 1%) hold a total of TC control interests in the partnership that is 50% or more;</w:t>
      </w:r>
    </w:p>
    <w:p w:rsidR="006E0072" w:rsidRPr="009342D6" w:rsidRDefault="006E0072" w:rsidP="006E0072">
      <w:pPr>
        <w:pStyle w:val="paragraphsub"/>
      </w:pPr>
      <w:r w:rsidRPr="009342D6">
        <w:tab/>
        <w:t>(ii)</w:t>
      </w:r>
      <w:r w:rsidRPr="009342D6">
        <w:tab/>
        <w:t xml:space="preserve">a foreign entity holds a TC control interest in the partnership that is 40% or more, and no other entity or entities (except an </w:t>
      </w:r>
      <w:r w:rsidR="009342D6" w:rsidRPr="009342D6">
        <w:rPr>
          <w:position w:val="6"/>
          <w:sz w:val="16"/>
        </w:rPr>
        <w:t>*</w:t>
      </w:r>
      <w:r w:rsidRPr="009342D6">
        <w:t>associate entity of the foreign entity or entities including the foreign entity or its associate entities) control the partnership.</w:t>
      </w:r>
    </w:p>
    <w:p w:rsidR="006E0072" w:rsidRPr="009342D6" w:rsidRDefault="006E0072" w:rsidP="006E0072">
      <w:pPr>
        <w:pStyle w:val="SubsectionHead"/>
      </w:pPr>
      <w:r w:rsidRPr="009342D6">
        <w:t>Exception</w:t>
      </w:r>
    </w:p>
    <w:p w:rsidR="006E0072" w:rsidRPr="009342D6" w:rsidRDefault="006E0072" w:rsidP="006E0072">
      <w:pPr>
        <w:pStyle w:val="subsection"/>
      </w:pPr>
      <w:r w:rsidRPr="009342D6">
        <w:tab/>
        <w:t>(3)</w:t>
      </w:r>
      <w:r w:rsidRPr="009342D6">
        <w:tab/>
        <w:t xml:space="preserve">Despite </w:t>
      </w:r>
      <w:r w:rsidR="009342D6">
        <w:t>subsections (</w:t>
      </w:r>
      <w:r w:rsidRPr="009342D6">
        <w:t>1) and (2), a partnership is not an FCAP at a particular time if, at that time:</w:t>
      </w:r>
    </w:p>
    <w:p w:rsidR="006E0072" w:rsidRPr="009342D6" w:rsidRDefault="006E0072" w:rsidP="006E0072">
      <w:pPr>
        <w:pStyle w:val="paragraph"/>
      </w:pPr>
      <w:r w:rsidRPr="009342D6">
        <w:tab/>
        <w:t>(a)</w:t>
      </w:r>
      <w:r w:rsidRPr="009342D6">
        <w:tab/>
        <w:t xml:space="preserve">the partnership would, apart from this subsection, be an FCAP only because of </w:t>
      </w:r>
      <w:r w:rsidR="009342D6">
        <w:t>subparagraph (</w:t>
      </w:r>
      <w:r w:rsidRPr="009342D6">
        <w:t>1)(b)(i), (2)(b)(i) or (ii); but</w:t>
      </w:r>
    </w:p>
    <w:p w:rsidR="006E0072" w:rsidRPr="009342D6" w:rsidRDefault="006E0072" w:rsidP="006E0072">
      <w:pPr>
        <w:pStyle w:val="paragraph"/>
      </w:pPr>
      <w:r w:rsidRPr="009342D6">
        <w:tab/>
        <w:t>(b)</w:t>
      </w:r>
      <w:r w:rsidRPr="009342D6">
        <w:tab/>
        <w:t>the total of the following interests would be less than 20% if paragraphs 820</w:t>
      </w:r>
      <w:r w:rsidR="009342D6">
        <w:noBreakHyphen/>
      </w:r>
      <w:r w:rsidRPr="009342D6">
        <w:t>875(2)(a) and (b) were disregarded:</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 xml:space="preserve">TC direct control interest in the partnership held by the </w:t>
      </w:r>
      <w:r w:rsidR="009342D6" w:rsidRPr="009342D6">
        <w:rPr>
          <w:position w:val="6"/>
          <w:sz w:val="16"/>
        </w:rPr>
        <w:t>*</w:t>
      </w:r>
      <w:r w:rsidRPr="009342D6">
        <w:t xml:space="preserve">foreign entity or entities mentioned in </w:t>
      </w:r>
      <w:r w:rsidR="009342D6">
        <w:t>subparagraph (</w:t>
      </w:r>
      <w:r w:rsidRPr="009342D6">
        <w:t>1)(b)(i), (2)(b)(i) or (ii);</w:t>
      </w:r>
    </w:p>
    <w:p w:rsidR="006E0072" w:rsidRPr="009342D6" w:rsidRDefault="006E0072" w:rsidP="006E0072">
      <w:pPr>
        <w:pStyle w:val="paragraphsub"/>
      </w:pPr>
      <w:r w:rsidRPr="009342D6">
        <w:tab/>
        <w:t>(ii)</w:t>
      </w:r>
      <w:r w:rsidRPr="009342D6">
        <w:tab/>
        <w:t xml:space="preserve">the </w:t>
      </w:r>
      <w:r w:rsidR="009342D6" w:rsidRPr="009342D6">
        <w:rPr>
          <w:position w:val="6"/>
          <w:sz w:val="16"/>
        </w:rPr>
        <w:t>*</w:t>
      </w:r>
      <w:r w:rsidRPr="009342D6">
        <w:t>TC indirect control interest in the partnership held by the foreign entity or entities;</w:t>
      </w:r>
    </w:p>
    <w:p w:rsidR="006E0072" w:rsidRPr="009342D6" w:rsidRDefault="006E0072" w:rsidP="006E0072">
      <w:pPr>
        <w:pStyle w:val="paragraphsub"/>
      </w:pPr>
      <w:r w:rsidRPr="009342D6">
        <w:tab/>
        <w:t>(iii)</w:t>
      </w:r>
      <w:r w:rsidRPr="009342D6">
        <w:tab/>
        <w:t xml:space="preserve">the TC direct control interests in the partnership held by any </w:t>
      </w:r>
      <w:r w:rsidR="009342D6" w:rsidRPr="009342D6">
        <w:rPr>
          <w:position w:val="6"/>
          <w:sz w:val="16"/>
        </w:rPr>
        <w:t>*</w:t>
      </w:r>
      <w:r w:rsidRPr="009342D6">
        <w:t xml:space="preserve">associate entities of the foreign entity or entities (other than any TC direct control interests that have been taken into account in calculating the interest mentioned in </w:t>
      </w:r>
      <w:r w:rsidR="009342D6">
        <w:t>subparagraph (</w:t>
      </w:r>
      <w:r w:rsidRPr="009342D6">
        <w:t>ii));</w:t>
      </w:r>
    </w:p>
    <w:p w:rsidR="006E0072" w:rsidRPr="009342D6" w:rsidRDefault="006E0072" w:rsidP="006E0072">
      <w:pPr>
        <w:pStyle w:val="paragraphsub"/>
      </w:pPr>
      <w:r w:rsidRPr="009342D6">
        <w:tab/>
        <w:t>(iv)</w:t>
      </w:r>
      <w:r w:rsidRPr="009342D6">
        <w:tab/>
        <w:t xml:space="preserve">the TC indirect control interests in the partnership held by the entity’s associate entities (other than any TC indirect control interests that have been taken into account in calculating the interest mentioned in </w:t>
      </w:r>
      <w:r w:rsidR="009342D6">
        <w:t>subparagraph (</w:t>
      </w:r>
      <w:r w:rsidRPr="009342D6">
        <w:t>ii)).</w:t>
      </w:r>
    </w:p>
    <w:p w:rsidR="006E0072" w:rsidRPr="009342D6" w:rsidRDefault="006E0072" w:rsidP="006E0072">
      <w:pPr>
        <w:pStyle w:val="notetext"/>
      </w:pPr>
      <w:r w:rsidRPr="009342D6">
        <w:t>Note:</w:t>
      </w:r>
      <w:r w:rsidRPr="009342D6">
        <w:tab/>
        <w:t>Paragraphs 820</w:t>
      </w:r>
      <w:r w:rsidR="009342D6">
        <w:noBreakHyphen/>
      </w:r>
      <w:r w:rsidRPr="009342D6">
        <w:t>875(2)(a) and (b) set out special rules under which an entity is taken to hold a TC control tracing interest in another entity that is equal to 100%, which could then be taken into account in calculating a TC indirect control interest.</w:t>
      </w:r>
    </w:p>
    <w:p w:rsidR="006E0072" w:rsidRPr="009342D6" w:rsidRDefault="006E0072" w:rsidP="006E0072">
      <w:pPr>
        <w:pStyle w:val="ActHead4"/>
      </w:pPr>
      <w:bookmarkStart w:id="342" w:name="_Toc454966068"/>
      <w:r w:rsidRPr="009342D6">
        <w:t>Thin capitalisation control interest</w:t>
      </w:r>
      <w:bookmarkEnd w:id="342"/>
    </w:p>
    <w:p w:rsidR="006E0072" w:rsidRPr="009342D6" w:rsidRDefault="006E0072" w:rsidP="006E0072">
      <w:pPr>
        <w:pStyle w:val="ActHead5"/>
      </w:pPr>
      <w:bookmarkStart w:id="343" w:name="_Toc454966069"/>
      <w:r w:rsidRPr="009342D6">
        <w:rPr>
          <w:rStyle w:val="CharSectno"/>
        </w:rPr>
        <w:t>820</w:t>
      </w:r>
      <w:r w:rsidR="009342D6">
        <w:rPr>
          <w:rStyle w:val="CharSectno"/>
        </w:rPr>
        <w:noBreakHyphen/>
      </w:r>
      <w:r w:rsidRPr="009342D6">
        <w:rPr>
          <w:rStyle w:val="CharSectno"/>
        </w:rPr>
        <w:t>815</w:t>
      </w:r>
      <w:r w:rsidRPr="009342D6">
        <w:t xml:space="preserve">  General rule about thin capitalisation control interest in a company, trust or partnership</w:t>
      </w:r>
      <w:bookmarkEnd w:id="343"/>
    </w:p>
    <w:p w:rsidR="006E0072" w:rsidRPr="009342D6" w:rsidRDefault="006E0072" w:rsidP="006E0072">
      <w:pPr>
        <w:pStyle w:val="SubsectionHead"/>
      </w:pPr>
      <w:r w:rsidRPr="009342D6">
        <w:t>Meaning of TC control interest</w:t>
      </w:r>
    </w:p>
    <w:p w:rsidR="006E0072" w:rsidRPr="009342D6" w:rsidRDefault="006E0072" w:rsidP="006E0072">
      <w:pPr>
        <w:pStyle w:val="subsection"/>
        <w:keepNext/>
        <w:keepLines/>
      </w:pPr>
      <w:r w:rsidRPr="009342D6">
        <w:tab/>
        <w:t>(1)</w:t>
      </w:r>
      <w:r w:rsidRPr="009342D6">
        <w:tab/>
        <w:t xml:space="preserve">The </w:t>
      </w:r>
      <w:r w:rsidRPr="009342D6">
        <w:rPr>
          <w:b/>
          <w:i/>
        </w:rPr>
        <w:t>thin capitalisation control interest</w:t>
      </w:r>
      <w:r w:rsidRPr="009342D6">
        <w:t xml:space="preserve"> (or </w:t>
      </w:r>
      <w:r w:rsidRPr="009342D6">
        <w:rPr>
          <w:b/>
          <w:i/>
        </w:rPr>
        <w:t>TC control interest</w:t>
      </w:r>
      <w:r w:rsidRPr="009342D6">
        <w:t>) that an entity holds in a company, trust or partnership at a particular time is the total of the following interests:</w:t>
      </w:r>
    </w:p>
    <w:p w:rsidR="006E0072" w:rsidRPr="009342D6" w:rsidRDefault="006E0072" w:rsidP="00025B82">
      <w:pPr>
        <w:pStyle w:val="paragraph"/>
      </w:pPr>
      <w:r w:rsidRPr="009342D6">
        <w:tab/>
        <w:t>(a)</w:t>
      </w:r>
      <w:r w:rsidRPr="009342D6">
        <w:tab/>
        <w:t xml:space="preserve">the </w:t>
      </w:r>
      <w:r w:rsidR="009342D6" w:rsidRPr="009342D6">
        <w:rPr>
          <w:position w:val="6"/>
          <w:sz w:val="16"/>
        </w:rPr>
        <w:t>*</w:t>
      </w:r>
      <w:r w:rsidRPr="009342D6">
        <w:t>TC direct control interest (if any) held by the entity in the company, trust or partnership at that time;</w:t>
      </w:r>
    </w:p>
    <w:p w:rsidR="006E0072" w:rsidRPr="009342D6" w:rsidRDefault="006E0072" w:rsidP="006E0072">
      <w:pPr>
        <w:pStyle w:val="paragraph"/>
        <w:keepNext/>
        <w:keepLines/>
      </w:pPr>
      <w:r w:rsidRPr="009342D6">
        <w:tab/>
        <w:t>(b)</w:t>
      </w:r>
      <w:r w:rsidRPr="009342D6">
        <w:tab/>
        <w:t xml:space="preserve">the </w:t>
      </w:r>
      <w:r w:rsidR="009342D6" w:rsidRPr="009342D6">
        <w:rPr>
          <w:position w:val="6"/>
          <w:sz w:val="16"/>
        </w:rPr>
        <w:t>*</w:t>
      </w:r>
      <w:r w:rsidRPr="009342D6">
        <w:t>TC indirect control interest (if any) held by the entity in the company, trust or partnership at that time;</w:t>
      </w:r>
    </w:p>
    <w:p w:rsidR="006E0072" w:rsidRPr="009342D6" w:rsidRDefault="006E0072" w:rsidP="006E0072">
      <w:pPr>
        <w:pStyle w:val="paragraph"/>
      </w:pPr>
      <w:r w:rsidRPr="009342D6">
        <w:tab/>
        <w:t>(c)</w:t>
      </w:r>
      <w:r w:rsidRPr="009342D6">
        <w:tab/>
        <w:t xml:space="preserve">the TC direct control interests (if any) held by the entity’s </w:t>
      </w:r>
      <w:r w:rsidR="009342D6" w:rsidRPr="009342D6">
        <w:rPr>
          <w:position w:val="6"/>
          <w:sz w:val="16"/>
        </w:rPr>
        <w:t>*</w:t>
      </w:r>
      <w:r w:rsidRPr="009342D6">
        <w:t>associate entities in the company, trust or partnership at that time;</w:t>
      </w:r>
    </w:p>
    <w:p w:rsidR="006E0072" w:rsidRPr="009342D6" w:rsidRDefault="006E0072" w:rsidP="006E0072">
      <w:pPr>
        <w:pStyle w:val="paragraph"/>
      </w:pPr>
      <w:r w:rsidRPr="009342D6">
        <w:tab/>
        <w:t>(d)</w:t>
      </w:r>
      <w:r w:rsidRPr="009342D6">
        <w:tab/>
        <w:t>the TC indirect control interests (if any) held by the entity’s associate entities in the company, trust or partnership at that time.</w:t>
      </w:r>
    </w:p>
    <w:p w:rsidR="006E0072" w:rsidRPr="009342D6" w:rsidRDefault="006E0072" w:rsidP="006E0072">
      <w:pPr>
        <w:pStyle w:val="subsection2"/>
      </w:pPr>
      <w:r w:rsidRPr="009342D6">
        <w:t>This section has effect subject to sections</w:t>
      </w:r>
      <w:r w:rsidR="009342D6">
        <w:t> </w:t>
      </w:r>
      <w:r w:rsidRPr="009342D6">
        <w:t>820</w:t>
      </w:r>
      <w:r w:rsidR="009342D6">
        <w:noBreakHyphen/>
      </w:r>
      <w:r w:rsidRPr="009342D6">
        <w:t>820 to 820</w:t>
      </w:r>
      <w:r w:rsidR="009342D6">
        <w:noBreakHyphen/>
      </w:r>
      <w:r w:rsidRPr="009342D6">
        <w:t>835 (which set out special rules to avoid double counting).</w:t>
      </w:r>
    </w:p>
    <w:p w:rsidR="006E0072" w:rsidRPr="009342D6" w:rsidRDefault="006E0072" w:rsidP="006E0072">
      <w:pPr>
        <w:pStyle w:val="notetext"/>
      </w:pPr>
      <w:r w:rsidRPr="009342D6">
        <w:t>Note:</w:t>
      </w:r>
      <w:r w:rsidRPr="009342D6">
        <w:tab/>
        <w:t>For the rules about a TC direct control interest, see sections</w:t>
      </w:r>
      <w:r w:rsidR="009342D6">
        <w:t> </w:t>
      </w:r>
      <w:r w:rsidRPr="009342D6">
        <w:t>820</w:t>
      </w:r>
      <w:r w:rsidR="009342D6">
        <w:noBreakHyphen/>
      </w:r>
      <w:r w:rsidRPr="009342D6">
        <w:t>855 to 820</w:t>
      </w:r>
      <w:r w:rsidR="009342D6">
        <w:noBreakHyphen/>
      </w:r>
      <w:r w:rsidRPr="009342D6">
        <w:t>865. For the rules about a TC indirect control interest, see sections</w:t>
      </w:r>
      <w:r w:rsidR="009342D6">
        <w:t> </w:t>
      </w:r>
      <w:r w:rsidRPr="009342D6">
        <w:t>820</w:t>
      </w:r>
      <w:r w:rsidR="009342D6">
        <w:noBreakHyphen/>
      </w:r>
      <w:r w:rsidRPr="009342D6">
        <w:t>870 to 820</w:t>
      </w:r>
      <w:r w:rsidR="009342D6">
        <w:noBreakHyphen/>
      </w:r>
      <w:r w:rsidRPr="009342D6">
        <w:t>875.</w:t>
      </w:r>
    </w:p>
    <w:p w:rsidR="006E0072" w:rsidRPr="009342D6" w:rsidRDefault="006E0072" w:rsidP="006E0072">
      <w:pPr>
        <w:pStyle w:val="subsection"/>
      </w:pPr>
      <w:r w:rsidRPr="009342D6">
        <w:tab/>
        <w:t>(2)</w:t>
      </w:r>
      <w:r w:rsidRPr="009342D6">
        <w:tab/>
        <w:t xml:space="preserve">This section does not apply to an </w:t>
      </w:r>
      <w:r w:rsidR="009342D6" w:rsidRPr="009342D6">
        <w:rPr>
          <w:position w:val="6"/>
          <w:sz w:val="16"/>
        </w:rPr>
        <w:t>*</w:t>
      </w:r>
      <w:r w:rsidRPr="009342D6">
        <w:t>associate entity of the entity if:</w:t>
      </w:r>
    </w:p>
    <w:p w:rsidR="006E0072" w:rsidRPr="009342D6" w:rsidRDefault="006E0072" w:rsidP="006E0072">
      <w:pPr>
        <w:pStyle w:val="paragraph"/>
      </w:pPr>
      <w:r w:rsidRPr="009342D6">
        <w:tab/>
        <w:t>(a)</w:t>
      </w:r>
      <w:r w:rsidRPr="009342D6">
        <w:tab/>
        <w:t xml:space="preserve">the associate entity is a </w:t>
      </w:r>
      <w:r w:rsidR="009342D6" w:rsidRPr="009342D6">
        <w:rPr>
          <w:position w:val="6"/>
          <w:sz w:val="16"/>
        </w:rPr>
        <w:t>*</w:t>
      </w:r>
      <w:r w:rsidRPr="009342D6">
        <w:t>foreign entity and the associate entity is such an associate entity only because of subsection</w:t>
      </w:r>
      <w:r w:rsidR="009342D6">
        <w:t> </w:t>
      </w:r>
      <w:r w:rsidRPr="009342D6">
        <w:t>820</w:t>
      </w:r>
      <w:r w:rsidR="009342D6">
        <w:noBreakHyphen/>
      </w:r>
      <w:r w:rsidRPr="009342D6">
        <w:t>905(3A); or</w:t>
      </w:r>
    </w:p>
    <w:p w:rsidR="006E0072" w:rsidRPr="009342D6" w:rsidRDefault="006E0072" w:rsidP="006E0072">
      <w:pPr>
        <w:pStyle w:val="paragraph"/>
      </w:pPr>
      <w:r w:rsidRPr="009342D6">
        <w:tab/>
        <w:t>(b)</w:t>
      </w:r>
      <w:r w:rsidRPr="009342D6">
        <w:tab/>
        <w:t>the associate entity is such an associate entity only because of subsection</w:t>
      </w:r>
      <w:r w:rsidR="009342D6">
        <w:t> </w:t>
      </w:r>
      <w:r w:rsidRPr="009342D6">
        <w:t>820</w:t>
      </w:r>
      <w:r w:rsidR="009342D6">
        <w:noBreakHyphen/>
      </w:r>
      <w:r w:rsidRPr="009342D6">
        <w:t>905(3B).</w:t>
      </w:r>
    </w:p>
    <w:p w:rsidR="006E0072" w:rsidRPr="009342D6" w:rsidRDefault="006E0072" w:rsidP="006E0072">
      <w:pPr>
        <w:pStyle w:val="ActHead5"/>
      </w:pPr>
      <w:bookmarkStart w:id="344" w:name="_Toc454966070"/>
      <w:r w:rsidRPr="009342D6">
        <w:rPr>
          <w:rStyle w:val="CharSectno"/>
        </w:rPr>
        <w:t>820</w:t>
      </w:r>
      <w:r w:rsidR="009342D6">
        <w:rPr>
          <w:rStyle w:val="CharSectno"/>
        </w:rPr>
        <w:noBreakHyphen/>
      </w:r>
      <w:r w:rsidRPr="009342D6">
        <w:rPr>
          <w:rStyle w:val="CharSectno"/>
        </w:rPr>
        <w:t>820</w:t>
      </w:r>
      <w:r w:rsidRPr="009342D6">
        <w:t xml:space="preserve">  Special rules about calculating TC control interest held by an entity</w:t>
      </w:r>
      <w:bookmarkEnd w:id="344"/>
    </w:p>
    <w:p w:rsidR="006E0072" w:rsidRPr="009342D6" w:rsidRDefault="006E0072" w:rsidP="006E0072">
      <w:pPr>
        <w:pStyle w:val="subsection"/>
      </w:pPr>
      <w:r w:rsidRPr="009342D6">
        <w:tab/>
        <w:t>(1)</w:t>
      </w:r>
      <w:r w:rsidRPr="009342D6">
        <w:tab/>
        <w:t xml:space="preserve">This section applies for the purposes of calculating the </w:t>
      </w:r>
      <w:r w:rsidR="009342D6" w:rsidRPr="009342D6">
        <w:rPr>
          <w:position w:val="6"/>
          <w:sz w:val="16"/>
        </w:rPr>
        <w:t>*</w:t>
      </w:r>
      <w:r w:rsidRPr="009342D6">
        <w:t>TC control interest that an entity holds in a company, trust or partnership.</w:t>
      </w:r>
    </w:p>
    <w:p w:rsidR="006E0072" w:rsidRPr="009342D6" w:rsidRDefault="006E0072" w:rsidP="006E0072">
      <w:pPr>
        <w:pStyle w:val="subsection"/>
      </w:pPr>
      <w:r w:rsidRPr="009342D6">
        <w:tab/>
        <w:t>(2)</w:t>
      </w:r>
      <w:r w:rsidRPr="009342D6">
        <w:tab/>
        <w:t xml:space="preserve">Disregard a </w:t>
      </w:r>
      <w:r w:rsidR="009342D6" w:rsidRPr="009342D6">
        <w:rPr>
          <w:position w:val="6"/>
          <w:sz w:val="16"/>
        </w:rPr>
        <w:t>*</w:t>
      </w:r>
      <w:r w:rsidRPr="009342D6">
        <w:t>TC indirect control interest held by the entity to the extent to which it is calculated by reference to:</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TC direct control interest taken into account under paragraph</w:t>
      </w:r>
      <w:r w:rsidR="009342D6">
        <w:t> </w:t>
      </w:r>
      <w:r w:rsidRPr="009342D6">
        <w:t>820</w:t>
      </w:r>
      <w:r w:rsidR="009342D6">
        <w:noBreakHyphen/>
      </w:r>
      <w:r w:rsidRPr="009342D6">
        <w:t>815(c); or</w:t>
      </w:r>
    </w:p>
    <w:p w:rsidR="006E0072" w:rsidRPr="009342D6" w:rsidRDefault="006E0072" w:rsidP="006E0072">
      <w:pPr>
        <w:pStyle w:val="paragraph"/>
      </w:pPr>
      <w:r w:rsidRPr="009342D6">
        <w:tab/>
        <w:t>(b)</w:t>
      </w:r>
      <w:r w:rsidRPr="009342D6">
        <w:tab/>
        <w:t>a TC indirect control interest taken into account under paragraph</w:t>
      </w:r>
      <w:r w:rsidR="009342D6">
        <w:t> </w:t>
      </w:r>
      <w:r w:rsidRPr="009342D6">
        <w:t>820</w:t>
      </w:r>
      <w:r w:rsidR="009342D6">
        <w:noBreakHyphen/>
      </w:r>
      <w:r w:rsidRPr="009342D6">
        <w:t>815(d).</w:t>
      </w:r>
    </w:p>
    <w:p w:rsidR="006E0072" w:rsidRPr="009342D6" w:rsidRDefault="006E0072" w:rsidP="006E0072">
      <w:pPr>
        <w:pStyle w:val="subsection"/>
      </w:pPr>
      <w:r w:rsidRPr="009342D6">
        <w:tab/>
        <w:t>(3)</w:t>
      </w:r>
      <w:r w:rsidRPr="009342D6">
        <w:tab/>
        <w:t xml:space="preserve">Disregard a </w:t>
      </w:r>
      <w:r w:rsidR="009342D6" w:rsidRPr="009342D6">
        <w:rPr>
          <w:position w:val="6"/>
          <w:sz w:val="16"/>
        </w:rPr>
        <w:t>*</w:t>
      </w:r>
      <w:r w:rsidRPr="009342D6">
        <w:t xml:space="preserve">TC indirect control interest held by an </w:t>
      </w:r>
      <w:r w:rsidR="009342D6" w:rsidRPr="009342D6">
        <w:rPr>
          <w:position w:val="6"/>
          <w:sz w:val="16"/>
        </w:rPr>
        <w:t>*</w:t>
      </w:r>
      <w:r w:rsidRPr="009342D6">
        <w:t>associate entity of the entity to the extent to which it is calculated by reference to:</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TC direct control interest taken into account under paragraph</w:t>
      </w:r>
      <w:r w:rsidR="009342D6">
        <w:t> </w:t>
      </w:r>
      <w:r w:rsidRPr="009342D6">
        <w:t>820</w:t>
      </w:r>
      <w:r w:rsidR="009342D6">
        <w:noBreakHyphen/>
      </w:r>
      <w:r w:rsidRPr="009342D6">
        <w:t>815(a) or (c); or</w:t>
      </w:r>
    </w:p>
    <w:p w:rsidR="006E0072" w:rsidRPr="009342D6" w:rsidRDefault="006E0072" w:rsidP="006E0072">
      <w:pPr>
        <w:pStyle w:val="paragraph"/>
      </w:pPr>
      <w:r w:rsidRPr="009342D6">
        <w:tab/>
        <w:t>(b)</w:t>
      </w:r>
      <w:r w:rsidRPr="009342D6">
        <w:tab/>
        <w:t>a TC indirect control interest taken into account under paragraph</w:t>
      </w:r>
      <w:r w:rsidR="009342D6">
        <w:t> </w:t>
      </w:r>
      <w:r w:rsidRPr="009342D6">
        <w:t>820</w:t>
      </w:r>
      <w:r w:rsidR="009342D6">
        <w:noBreakHyphen/>
      </w:r>
      <w:r w:rsidRPr="009342D6">
        <w:t>815(b) or (d).</w:t>
      </w:r>
    </w:p>
    <w:p w:rsidR="006E0072" w:rsidRPr="009342D6" w:rsidRDefault="006E0072" w:rsidP="006E0072">
      <w:pPr>
        <w:pStyle w:val="subsection"/>
      </w:pPr>
      <w:r w:rsidRPr="009342D6">
        <w:tab/>
        <w:t>(3A)</w:t>
      </w:r>
      <w:r w:rsidRPr="009342D6">
        <w:tab/>
      </w:r>
      <w:r w:rsidR="009342D6">
        <w:t>Subsection (</w:t>
      </w:r>
      <w:r w:rsidRPr="009342D6">
        <w:t xml:space="preserve">3) does not apply to an </w:t>
      </w:r>
      <w:r w:rsidR="009342D6" w:rsidRPr="009342D6">
        <w:rPr>
          <w:position w:val="6"/>
          <w:sz w:val="16"/>
        </w:rPr>
        <w:t>*</w:t>
      </w:r>
      <w:r w:rsidRPr="009342D6">
        <w:t>associate entity of the entity if:</w:t>
      </w:r>
    </w:p>
    <w:p w:rsidR="006E0072" w:rsidRPr="009342D6" w:rsidRDefault="006E0072" w:rsidP="006E0072">
      <w:pPr>
        <w:pStyle w:val="paragraph"/>
      </w:pPr>
      <w:r w:rsidRPr="009342D6">
        <w:tab/>
        <w:t>(a)</w:t>
      </w:r>
      <w:r w:rsidRPr="009342D6">
        <w:tab/>
        <w:t xml:space="preserve">the associate entity is a </w:t>
      </w:r>
      <w:r w:rsidR="009342D6" w:rsidRPr="009342D6">
        <w:rPr>
          <w:position w:val="6"/>
          <w:sz w:val="16"/>
        </w:rPr>
        <w:t>*</w:t>
      </w:r>
      <w:r w:rsidRPr="009342D6">
        <w:t>foreign entity and the associate entity is such an associate entity only because of subsection</w:t>
      </w:r>
      <w:r w:rsidR="009342D6">
        <w:t> </w:t>
      </w:r>
      <w:r w:rsidRPr="009342D6">
        <w:t>820</w:t>
      </w:r>
      <w:r w:rsidR="009342D6">
        <w:noBreakHyphen/>
      </w:r>
      <w:r w:rsidRPr="009342D6">
        <w:t>905(3A); or</w:t>
      </w:r>
    </w:p>
    <w:p w:rsidR="006E0072" w:rsidRPr="009342D6" w:rsidRDefault="006E0072" w:rsidP="006E0072">
      <w:pPr>
        <w:pStyle w:val="paragraph"/>
      </w:pPr>
      <w:r w:rsidRPr="009342D6">
        <w:tab/>
        <w:t>(b)</w:t>
      </w:r>
      <w:r w:rsidRPr="009342D6">
        <w:tab/>
        <w:t>the associate entity is such an associate entity only because of subsection</w:t>
      </w:r>
      <w:r w:rsidR="009342D6">
        <w:t> </w:t>
      </w:r>
      <w:r w:rsidRPr="009342D6">
        <w:t>820</w:t>
      </w:r>
      <w:r w:rsidR="009342D6">
        <w:noBreakHyphen/>
      </w:r>
      <w:r w:rsidRPr="009342D6">
        <w:t>905(3B).</w:t>
      </w:r>
    </w:p>
    <w:p w:rsidR="006E0072" w:rsidRPr="009342D6" w:rsidRDefault="006E0072" w:rsidP="006E0072">
      <w:pPr>
        <w:pStyle w:val="subsection"/>
      </w:pPr>
      <w:r w:rsidRPr="009342D6">
        <w:tab/>
        <w:t>(4)</w:t>
      </w:r>
      <w:r w:rsidRPr="009342D6">
        <w:tab/>
        <w:t xml:space="preserve">Take into account only one of the following things if both would otherwise be counted in calculating the </w:t>
      </w:r>
      <w:r w:rsidR="009342D6" w:rsidRPr="009342D6">
        <w:rPr>
          <w:position w:val="6"/>
          <w:sz w:val="16"/>
        </w:rPr>
        <w:t>*</w:t>
      </w:r>
      <w:r w:rsidRPr="009342D6">
        <w:t>TC control interest:</w:t>
      </w:r>
    </w:p>
    <w:p w:rsidR="006E0072" w:rsidRPr="009342D6" w:rsidRDefault="006E0072" w:rsidP="006E0072">
      <w:pPr>
        <w:pStyle w:val="paragraph"/>
      </w:pPr>
      <w:r w:rsidRPr="009342D6">
        <w:tab/>
        <w:t>(a)</w:t>
      </w:r>
      <w:r w:rsidRPr="009342D6">
        <w:tab/>
        <w:t xml:space="preserve">the holding of a </w:t>
      </w:r>
      <w:r w:rsidR="009342D6" w:rsidRPr="009342D6">
        <w:rPr>
          <w:position w:val="6"/>
          <w:sz w:val="16"/>
        </w:rPr>
        <w:t>*</w:t>
      </w:r>
      <w:r w:rsidRPr="009342D6">
        <w:t>TC direct control interest by the entity or any other entity;</w:t>
      </w:r>
    </w:p>
    <w:p w:rsidR="006E0072" w:rsidRPr="009342D6" w:rsidRDefault="006E0072" w:rsidP="006E0072">
      <w:pPr>
        <w:pStyle w:val="paragraph"/>
        <w:keepNext/>
      </w:pPr>
      <w:r w:rsidRPr="009342D6">
        <w:tab/>
        <w:t>(b)</w:t>
      </w:r>
      <w:r w:rsidRPr="009342D6">
        <w:tab/>
        <w:t>an entitlement to acquire that TC direct control interest.</w:t>
      </w:r>
    </w:p>
    <w:p w:rsidR="006E0072" w:rsidRPr="009342D6" w:rsidRDefault="006E0072" w:rsidP="006E0072">
      <w:pPr>
        <w:pStyle w:val="subsection"/>
      </w:pPr>
      <w:r w:rsidRPr="009342D6">
        <w:tab/>
        <w:t>(5)</w:t>
      </w:r>
      <w:r w:rsidRPr="009342D6">
        <w:tab/>
        <w:t>The operation of this section in relation to an entity does not prevent the operation of section</w:t>
      </w:r>
      <w:r w:rsidR="009342D6">
        <w:t> </w:t>
      </w:r>
      <w:r w:rsidRPr="009342D6">
        <w:t>820</w:t>
      </w:r>
      <w:r w:rsidR="009342D6">
        <w:noBreakHyphen/>
      </w:r>
      <w:r w:rsidRPr="009342D6">
        <w:t>825 in relation to a group of entities that includes that entity.</w:t>
      </w:r>
    </w:p>
    <w:p w:rsidR="006E0072" w:rsidRPr="009342D6" w:rsidRDefault="006E0072" w:rsidP="006E0072">
      <w:pPr>
        <w:pStyle w:val="ActHead5"/>
      </w:pPr>
      <w:bookmarkStart w:id="345" w:name="_Toc454966071"/>
      <w:r w:rsidRPr="009342D6">
        <w:rPr>
          <w:rStyle w:val="CharSectno"/>
        </w:rPr>
        <w:t>820</w:t>
      </w:r>
      <w:r w:rsidR="009342D6">
        <w:rPr>
          <w:rStyle w:val="CharSectno"/>
        </w:rPr>
        <w:noBreakHyphen/>
      </w:r>
      <w:r w:rsidRPr="009342D6">
        <w:rPr>
          <w:rStyle w:val="CharSectno"/>
        </w:rPr>
        <w:t>825</w:t>
      </w:r>
      <w:r w:rsidRPr="009342D6">
        <w:t xml:space="preserve">  Special rules about calculating TC control interests held by a group of entities</w:t>
      </w:r>
      <w:bookmarkEnd w:id="345"/>
    </w:p>
    <w:p w:rsidR="006E0072" w:rsidRPr="009342D6" w:rsidRDefault="006E0072" w:rsidP="006E0072">
      <w:pPr>
        <w:pStyle w:val="subsection"/>
      </w:pPr>
      <w:r w:rsidRPr="009342D6">
        <w:tab/>
        <w:t>(1)</w:t>
      </w:r>
      <w:r w:rsidRPr="009342D6">
        <w:tab/>
        <w:t xml:space="preserve">This section applies for the purposes of calculating the total </w:t>
      </w:r>
      <w:r w:rsidR="009342D6" w:rsidRPr="009342D6">
        <w:rPr>
          <w:position w:val="6"/>
          <w:sz w:val="16"/>
        </w:rPr>
        <w:t>*</w:t>
      </w:r>
      <w:r w:rsidRPr="009342D6">
        <w:t>TC control interests that a group of entities holds in a company, trust or partnership.</w:t>
      </w:r>
    </w:p>
    <w:p w:rsidR="006E0072" w:rsidRPr="009342D6" w:rsidRDefault="006E0072" w:rsidP="006E0072">
      <w:pPr>
        <w:pStyle w:val="subsection"/>
      </w:pPr>
      <w:r w:rsidRPr="009342D6">
        <w:tab/>
        <w:t>(2)</w:t>
      </w:r>
      <w:r w:rsidRPr="009342D6">
        <w:tab/>
        <w:t xml:space="preserve">Take into account a particular </w:t>
      </w:r>
      <w:r w:rsidR="009342D6" w:rsidRPr="009342D6">
        <w:rPr>
          <w:position w:val="6"/>
          <w:sz w:val="16"/>
        </w:rPr>
        <w:t>*</w:t>
      </w:r>
      <w:r w:rsidRPr="009342D6">
        <w:t xml:space="preserve">TC direct control interest or </w:t>
      </w:r>
      <w:r w:rsidR="009342D6" w:rsidRPr="009342D6">
        <w:rPr>
          <w:position w:val="6"/>
          <w:sz w:val="16"/>
        </w:rPr>
        <w:t>*</w:t>
      </w:r>
      <w:r w:rsidRPr="009342D6">
        <w:t xml:space="preserve">TC indirect control interest only once if it would otherwise be counted more than once because the entity holding it is an </w:t>
      </w:r>
      <w:r w:rsidR="009342D6" w:rsidRPr="009342D6">
        <w:rPr>
          <w:position w:val="6"/>
          <w:sz w:val="16"/>
        </w:rPr>
        <w:t>*</w:t>
      </w:r>
      <w:r w:rsidRPr="009342D6">
        <w:t xml:space="preserve">associate entity of one or more entities in the group. </w:t>
      </w:r>
    </w:p>
    <w:p w:rsidR="006E0072" w:rsidRPr="009342D6" w:rsidRDefault="006E0072" w:rsidP="006E0072">
      <w:pPr>
        <w:pStyle w:val="subsection"/>
      </w:pPr>
      <w:r w:rsidRPr="009342D6">
        <w:tab/>
        <w:t>(2A)</w:t>
      </w:r>
      <w:r w:rsidRPr="009342D6">
        <w:tab/>
      </w:r>
      <w:r w:rsidR="009342D6">
        <w:t>Subsection (</w:t>
      </w:r>
      <w:r w:rsidRPr="009342D6">
        <w:t xml:space="preserve">2) does not apply to an </w:t>
      </w:r>
      <w:r w:rsidR="009342D6" w:rsidRPr="009342D6">
        <w:rPr>
          <w:position w:val="6"/>
          <w:sz w:val="16"/>
        </w:rPr>
        <w:t>*</w:t>
      </w:r>
      <w:r w:rsidRPr="009342D6">
        <w:t>associate entity of one or more entities in the group if:</w:t>
      </w:r>
    </w:p>
    <w:p w:rsidR="006E0072" w:rsidRPr="009342D6" w:rsidRDefault="006E0072" w:rsidP="006E0072">
      <w:pPr>
        <w:pStyle w:val="paragraph"/>
      </w:pPr>
      <w:r w:rsidRPr="009342D6">
        <w:tab/>
        <w:t>(a)</w:t>
      </w:r>
      <w:r w:rsidRPr="009342D6">
        <w:tab/>
        <w:t xml:space="preserve">the associate entity is a </w:t>
      </w:r>
      <w:r w:rsidR="009342D6" w:rsidRPr="009342D6">
        <w:rPr>
          <w:position w:val="6"/>
          <w:sz w:val="16"/>
        </w:rPr>
        <w:t>*</w:t>
      </w:r>
      <w:r w:rsidRPr="009342D6">
        <w:t>foreign entity and the associate entity is such an associate entity only because of subsection</w:t>
      </w:r>
      <w:r w:rsidR="009342D6">
        <w:t> </w:t>
      </w:r>
      <w:r w:rsidRPr="009342D6">
        <w:t>820</w:t>
      </w:r>
      <w:r w:rsidR="009342D6">
        <w:noBreakHyphen/>
      </w:r>
      <w:r w:rsidRPr="009342D6">
        <w:t>905(3A); or</w:t>
      </w:r>
    </w:p>
    <w:p w:rsidR="006E0072" w:rsidRPr="009342D6" w:rsidRDefault="006E0072" w:rsidP="006E0072">
      <w:pPr>
        <w:pStyle w:val="paragraph"/>
      </w:pPr>
      <w:r w:rsidRPr="009342D6">
        <w:tab/>
        <w:t>(b)</w:t>
      </w:r>
      <w:r w:rsidRPr="009342D6">
        <w:tab/>
        <w:t>the associate entity is such an associate entity only because of subsection</w:t>
      </w:r>
      <w:r w:rsidR="009342D6">
        <w:t> </w:t>
      </w:r>
      <w:r w:rsidRPr="009342D6">
        <w:t>820</w:t>
      </w:r>
      <w:r w:rsidR="009342D6">
        <w:noBreakHyphen/>
      </w:r>
      <w:r w:rsidRPr="009342D6">
        <w:t>905(3B).</w:t>
      </w:r>
    </w:p>
    <w:p w:rsidR="006E0072" w:rsidRPr="009342D6" w:rsidRDefault="006E0072" w:rsidP="006E0072">
      <w:pPr>
        <w:pStyle w:val="subsection"/>
      </w:pPr>
      <w:r w:rsidRPr="009342D6">
        <w:tab/>
        <w:t>(3)</w:t>
      </w:r>
      <w:r w:rsidRPr="009342D6">
        <w:tab/>
        <w:t xml:space="preserve">Take into account only one of the following things if both of them would otherwise be counted in calculating the total </w:t>
      </w:r>
      <w:r w:rsidR="009342D6" w:rsidRPr="009342D6">
        <w:rPr>
          <w:position w:val="6"/>
          <w:sz w:val="16"/>
        </w:rPr>
        <w:t>*</w:t>
      </w:r>
      <w:r w:rsidRPr="009342D6">
        <w:t>TC control interests:</w:t>
      </w:r>
    </w:p>
    <w:p w:rsidR="006E0072" w:rsidRPr="009342D6" w:rsidRDefault="006E0072" w:rsidP="006E0072">
      <w:pPr>
        <w:pStyle w:val="paragraph"/>
      </w:pPr>
      <w:r w:rsidRPr="009342D6">
        <w:tab/>
        <w:t>(a)</w:t>
      </w:r>
      <w:r w:rsidRPr="009342D6">
        <w:tab/>
        <w:t xml:space="preserve">the holding of a </w:t>
      </w:r>
      <w:r w:rsidR="009342D6" w:rsidRPr="009342D6">
        <w:rPr>
          <w:position w:val="6"/>
          <w:sz w:val="16"/>
        </w:rPr>
        <w:t>*</w:t>
      </w:r>
      <w:r w:rsidRPr="009342D6">
        <w:t>TC direct control interest by an entity;</w:t>
      </w:r>
    </w:p>
    <w:p w:rsidR="006E0072" w:rsidRPr="009342D6" w:rsidRDefault="006E0072" w:rsidP="006E0072">
      <w:pPr>
        <w:pStyle w:val="paragraph"/>
      </w:pPr>
      <w:r w:rsidRPr="009342D6">
        <w:tab/>
        <w:t>(b)</w:t>
      </w:r>
      <w:r w:rsidRPr="009342D6">
        <w:tab/>
        <w:t>an entitlement to acquire that TC direct control interest.</w:t>
      </w:r>
    </w:p>
    <w:p w:rsidR="006E0072" w:rsidRPr="009342D6" w:rsidRDefault="006E0072" w:rsidP="006E0072">
      <w:pPr>
        <w:pStyle w:val="subsection"/>
      </w:pPr>
      <w:r w:rsidRPr="009342D6">
        <w:tab/>
        <w:t>(4)</w:t>
      </w:r>
      <w:r w:rsidRPr="009342D6">
        <w:tab/>
        <w:t>The operation of this section in relation to a group of entities does not prevent the operation of section</w:t>
      </w:r>
      <w:r w:rsidR="009342D6">
        <w:t> </w:t>
      </w:r>
      <w:r w:rsidRPr="009342D6">
        <w:t>820</w:t>
      </w:r>
      <w:r w:rsidR="009342D6">
        <w:noBreakHyphen/>
      </w:r>
      <w:r w:rsidRPr="009342D6">
        <w:t>820 in relation to an entity that is a member of that group.</w:t>
      </w:r>
    </w:p>
    <w:p w:rsidR="006E0072" w:rsidRPr="009342D6" w:rsidRDefault="006E0072" w:rsidP="006E0072">
      <w:pPr>
        <w:pStyle w:val="ActHead5"/>
      </w:pPr>
      <w:bookmarkStart w:id="346" w:name="_Toc454966072"/>
      <w:r w:rsidRPr="009342D6">
        <w:rPr>
          <w:rStyle w:val="CharSectno"/>
        </w:rPr>
        <w:t>820</w:t>
      </w:r>
      <w:r w:rsidR="009342D6">
        <w:rPr>
          <w:rStyle w:val="CharSectno"/>
        </w:rPr>
        <w:noBreakHyphen/>
      </w:r>
      <w:r w:rsidRPr="009342D6">
        <w:rPr>
          <w:rStyle w:val="CharSectno"/>
        </w:rPr>
        <w:t>830</w:t>
      </w:r>
      <w:r w:rsidRPr="009342D6">
        <w:t xml:space="preserve">  Special rules about determining percentage of TC control interest</w:t>
      </w:r>
      <w:bookmarkEnd w:id="346"/>
    </w:p>
    <w:p w:rsidR="006E0072" w:rsidRPr="009342D6" w:rsidRDefault="006E0072" w:rsidP="006E0072">
      <w:pPr>
        <w:pStyle w:val="subsection"/>
      </w:pPr>
      <w:r w:rsidRPr="009342D6">
        <w:tab/>
        <w:t>(1)</w:t>
      </w:r>
      <w:r w:rsidRPr="009342D6">
        <w:tab/>
        <w:t xml:space="preserve">This section applies for the purposes of determining whether an entity, or a group of entities, holds at least a particular percentage of </w:t>
      </w:r>
      <w:r w:rsidR="009342D6" w:rsidRPr="009342D6">
        <w:rPr>
          <w:position w:val="6"/>
          <w:sz w:val="16"/>
        </w:rPr>
        <w:t>*</w:t>
      </w:r>
      <w:r w:rsidRPr="009342D6">
        <w:t>TC control interests for the purposes of a provision in this Subdivision.</w:t>
      </w:r>
    </w:p>
    <w:p w:rsidR="006E0072" w:rsidRPr="009342D6" w:rsidRDefault="006E0072" w:rsidP="006E0072">
      <w:pPr>
        <w:pStyle w:val="subsection"/>
      </w:pPr>
      <w:r w:rsidRPr="009342D6">
        <w:tab/>
        <w:t>(2)</w:t>
      </w:r>
      <w:r w:rsidRPr="009342D6">
        <w:tab/>
        <w:t xml:space="preserve">If, apart from this subsection, an entity, or each of 2 or more entities, would hold a </w:t>
      </w:r>
      <w:r w:rsidR="009342D6" w:rsidRPr="009342D6">
        <w:rPr>
          <w:position w:val="6"/>
          <w:sz w:val="16"/>
        </w:rPr>
        <w:t>*</w:t>
      </w:r>
      <w:r w:rsidRPr="009342D6">
        <w:t xml:space="preserve">TC direct control interest equal to 100%, or a </w:t>
      </w:r>
      <w:r w:rsidR="009342D6" w:rsidRPr="009342D6">
        <w:rPr>
          <w:position w:val="6"/>
          <w:sz w:val="16"/>
        </w:rPr>
        <w:t>*</w:t>
      </w:r>
      <w:r w:rsidRPr="009342D6">
        <w:t xml:space="preserve">TC control tracing interest equal to 100%, in another entity (the </w:t>
      </w:r>
      <w:r w:rsidRPr="009342D6">
        <w:rPr>
          <w:b/>
          <w:i/>
        </w:rPr>
        <w:t>controlled entity</w:t>
      </w:r>
      <w:r w:rsidRPr="009342D6">
        <w:t>):</w:t>
      </w:r>
    </w:p>
    <w:p w:rsidR="006E0072" w:rsidRPr="009342D6" w:rsidRDefault="006E0072" w:rsidP="006E0072">
      <w:pPr>
        <w:pStyle w:val="paragraph"/>
      </w:pPr>
      <w:r w:rsidRPr="009342D6">
        <w:tab/>
        <w:t>(a)</w:t>
      </w:r>
      <w:r w:rsidRPr="009342D6">
        <w:tab/>
        <w:t>only the entity, or one of the 2 or more entities, is to be taken to hold that particular interest in the controlled entity equal to 100%; and</w:t>
      </w:r>
    </w:p>
    <w:p w:rsidR="006E0072" w:rsidRPr="009342D6" w:rsidRDefault="006E0072" w:rsidP="006E0072">
      <w:pPr>
        <w:pStyle w:val="paragraph"/>
      </w:pPr>
      <w:r w:rsidRPr="009342D6">
        <w:tab/>
        <w:t>(b)</w:t>
      </w:r>
      <w:r w:rsidRPr="009342D6">
        <w:tab/>
        <w:t>another entity is not to be taken to hold that particular interest in the controlled entity (whether or not it would, apart from this subsection, hold that interest in the controlled entity equal to 100%).</w:t>
      </w:r>
    </w:p>
    <w:p w:rsidR="006E0072" w:rsidRPr="009342D6" w:rsidRDefault="006E0072" w:rsidP="006E0072">
      <w:pPr>
        <w:pStyle w:val="ActHead5"/>
      </w:pPr>
      <w:bookmarkStart w:id="347" w:name="_Toc454966073"/>
      <w:r w:rsidRPr="009342D6">
        <w:rPr>
          <w:rStyle w:val="CharSectno"/>
        </w:rPr>
        <w:t>820</w:t>
      </w:r>
      <w:r w:rsidR="009342D6">
        <w:rPr>
          <w:rStyle w:val="CharSectno"/>
        </w:rPr>
        <w:noBreakHyphen/>
      </w:r>
      <w:r w:rsidRPr="009342D6">
        <w:rPr>
          <w:rStyle w:val="CharSectno"/>
        </w:rPr>
        <w:t>835</w:t>
      </w:r>
      <w:r w:rsidRPr="009342D6">
        <w:t xml:space="preserve">  Commissioner’s power</w:t>
      </w:r>
      <w:bookmarkEnd w:id="347"/>
    </w:p>
    <w:p w:rsidR="006E0072" w:rsidRPr="009342D6" w:rsidRDefault="006E0072" w:rsidP="006E0072">
      <w:pPr>
        <w:pStyle w:val="subsection"/>
      </w:pPr>
      <w:r w:rsidRPr="009342D6">
        <w:tab/>
      </w:r>
      <w:r w:rsidRPr="009342D6">
        <w:tab/>
        <w:t>For the purposes of this Subdivision, the Commissioner may decide:</w:t>
      </w:r>
    </w:p>
    <w:p w:rsidR="006E0072" w:rsidRPr="009342D6" w:rsidRDefault="006E0072" w:rsidP="006E0072">
      <w:pPr>
        <w:pStyle w:val="paragraph"/>
      </w:pPr>
      <w:r w:rsidRPr="009342D6">
        <w:tab/>
        <w:t>(a)</w:t>
      </w:r>
      <w:r w:rsidRPr="009342D6">
        <w:tab/>
        <w:t>which one of 2 things is to be taken into account for the purposes of subsection</w:t>
      </w:r>
      <w:r w:rsidR="009342D6">
        <w:t> </w:t>
      </w:r>
      <w:r w:rsidRPr="009342D6">
        <w:t>820</w:t>
      </w:r>
      <w:r w:rsidR="009342D6">
        <w:noBreakHyphen/>
      </w:r>
      <w:r w:rsidRPr="009342D6">
        <w:t>820(4) or subsection</w:t>
      </w:r>
      <w:r w:rsidR="009342D6">
        <w:t> </w:t>
      </w:r>
      <w:r w:rsidRPr="009342D6">
        <w:t>820</w:t>
      </w:r>
      <w:r w:rsidR="009342D6">
        <w:noBreakHyphen/>
      </w:r>
      <w:r w:rsidRPr="009342D6">
        <w:t>825(3); or</w:t>
      </w:r>
    </w:p>
    <w:p w:rsidR="006E0072" w:rsidRPr="009342D6" w:rsidRDefault="006E0072" w:rsidP="006E0072">
      <w:pPr>
        <w:pStyle w:val="paragraph"/>
        <w:keepNext/>
      </w:pPr>
      <w:r w:rsidRPr="009342D6">
        <w:tab/>
        <w:t>(b)</w:t>
      </w:r>
      <w:r w:rsidRPr="009342D6">
        <w:tab/>
        <w:t>which one of 2 or more entities is to be chosen for the purposes of paragraph</w:t>
      </w:r>
      <w:r w:rsidR="009342D6">
        <w:t> </w:t>
      </w:r>
      <w:r w:rsidRPr="009342D6">
        <w:t>820</w:t>
      </w:r>
      <w:r w:rsidR="009342D6">
        <w:noBreakHyphen/>
      </w:r>
      <w:r w:rsidRPr="009342D6">
        <w:t>830(2)(a).</w:t>
      </w:r>
    </w:p>
    <w:p w:rsidR="006E0072" w:rsidRPr="009342D6" w:rsidRDefault="006E0072" w:rsidP="006E0072">
      <w:pPr>
        <w:pStyle w:val="ActHead4"/>
      </w:pPr>
      <w:bookmarkStart w:id="348" w:name="_Toc454966074"/>
      <w:r w:rsidRPr="009342D6">
        <w:t>TC direct control interest, TC indirect control interest and TC control tracing interest</w:t>
      </w:r>
      <w:bookmarkEnd w:id="348"/>
    </w:p>
    <w:p w:rsidR="006E0072" w:rsidRPr="009342D6" w:rsidRDefault="006E0072" w:rsidP="006E0072">
      <w:pPr>
        <w:pStyle w:val="ActHead5"/>
      </w:pPr>
      <w:bookmarkStart w:id="349" w:name="_Toc454966075"/>
      <w:r w:rsidRPr="009342D6">
        <w:rPr>
          <w:rStyle w:val="CharSectno"/>
        </w:rPr>
        <w:t>820</w:t>
      </w:r>
      <w:r w:rsidR="009342D6">
        <w:rPr>
          <w:rStyle w:val="CharSectno"/>
        </w:rPr>
        <w:noBreakHyphen/>
      </w:r>
      <w:r w:rsidRPr="009342D6">
        <w:rPr>
          <w:rStyle w:val="CharSectno"/>
        </w:rPr>
        <w:t>855</w:t>
      </w:r>
      <w:r w:rsidRPr="009342D6">
        <w:t xml:space="preserve">  TC direct control interest in a company</w:t>
      </w:r>
      <w:bookmarkEnd w:id="349"/>
    </w:p>
    <w:p w:rsidR="006E0072" w:rsidRPr="009342D6" w:rsidRDefault="006E0072" w:rsidP="006E0072">
      <w:pPr>
        <w:pStyle w:val="subsection"/>
      </w:pPr>
      <w:r w:rsidRPr="009342D6">
        <w:tab/>
        <w:t>(1)</w:t>
      </w:r>
      <w:r w:rsidRPr="009342D6">
        <w:tab/>
        <w:t xml:space="preserve">A </w:t>
      </w:r>
      <w:r w:rsidRPr="009342D6">
        <w:rPr>
          <w:b/>
          <w:i/>
        </w:rPr>
        <w:t xml:space="preserve">thin capitalisation direct control interest </w:t>
      </w:r>
      <w:r w:rsidRPr="009342D6">
        <w:t xml:space="preserve">(or a </w:t>
      </w:r>
      <w:r w:rsidRPr="009342D6">
        <w:rPr>
          <w:b/>
          <w:i/>
        </w:rPr>
        <w:t>TC direct control interest</w:t>
      </w:r>
      <w:r w:rsidRPr="009342D6">
        <w:t>)</w:t>
      </w:r>
      <w:r w:rsidRPr="009342D6">
        <w:rPr>
          <w:b/>
          <w:i/>
        </w:rPr>
        <w:t xml:space="preserve"> </w:t>
      </w:r>
      <w:r w:rsidRPr="009342D6">
        <w:t xml:space="preserve">that an entity holds in a company (except a </w:t>
      </w:r>
      <w:r w:rsidR="009342D6" w:rsidRPr="009342D6">
        <w:rPr>
          <w:position w:val="6"/>
          <w:sz w:val="16"/>
        </w:rPr>
        <w:t>*</w:t>
      </w:r>
      <w:r w:rsidRPr="009342D6">
        <w:t xml:space="preserve">corporate limited partnership) at a particular time is the percentage of the direct control interest (if any) that the entity holds in the company at that time under the provisions applied by </w:t>
      </w:r>
      <w:r w:rsidR="009342D6">
        <w:t>subsection (</w:t>
      </w:r>
      <w:r w:rsidRPr="009342D6">
        <w:t>2).</w:t>
      </w:r>
    </w:p>
    <w:p w:rsidR="006E0072" w:rsidRPr="009342D6" w:rsidRDefault="006E0072" w:rsidP="006E0072">
      <w:pPr>
        <w:pStyle w:val="notetext"/>
      </w:pPr>
      <w:r w:rsidRPr="009342D6">
        <w:t>Note:</w:t>
      </w:r>
      <w:r w:rsidRPr="009342D6">
        <w:tab/>
        <w:t>For the TC direct control interest that an entity holds in a corporate limited partnership, see section</w:t>
      </w:r>
      <w:r w:rsidR="009342D6">
        <w:t> </w:t>
      </w:r>
      <w:r w:rsidRPr="009342D6">
        <w:t>820</w:t>
      </w:r>
      <w:r w:rsidR="009342D6">
        <w:noBreakHyphen/>
      </w:r>
      <w:r w:rsidRPr="009342D6">
        <w:t>865.</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provisions of Part X of the </w:t>
      </w:r>
      <w:r w:rsidRPr="009342D6">
        <w:rPr>
          <w:i/>
        </w:rPr>
        <w:t>Income Tax Assessment Act 1936</w:t>
      </w:r>
      <w:r w:rsidRPr="009342D6">
        <w:t xml:space="preserve"> are applied with the modifications set out in the following table.</w:t>
      </w:r>
    </w:p>
    <w:p w:rsidR="006E0072" w:rsidRPr="009342D6"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342D6" w:rsidTr="00B36B2B">
        <w:trPr>
          <w:cantSplit/>
          <w:tblHeader/>
        </w:trPr>
        <w:tc>
          <w:tcPr>
            <w:tcW w:w="7110" w:type="dxa"/>
            <w:gridSpan w:val="4"/>
            <w:tcBorders>
              <w:top w:val="single" w:sz="12" w:space="0" w:color="auto"/>
              <w:left w:val="nil"/>
              <w:bottom w:val="nil"/>
              <w:right w:val="nil"/>
            </w:tcBorders>
          </w:tcPr>
          <w:p w:rsidR="006E0072" w:rsidRPr="009342D6" w:rsidRDefault="006E0072" w:rsidP="00B36B2B">
            <w:pPr>
              <w:pStyle w:val="Tabletext"/>
              <w:keepNext/>
            </w:pPr>
            <w:r w:rsidRPr="009342D6">
              <w:rPr>
                <w:b/>
              </w:rPr>
              <w:t xml:space="preserve">Modifications of provisions in Part X of the </w:t>
            </w:r>
            <w:r w:rsidRPr="009342D6">
              <w:rPr>
                <w:b/>
                <w:i/>
              </w:rPr>
              <w:t>Income Tax Assessment Act 1936</w:t>
            </w:r>
          </w:p>
        </w:tc>
      </w:tr>
      <w:tr w:rsidR="006E0072" w:rsidRPr="009342D6"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Item</w:t>
            </w:r>
          </w:p>
        </w:tc>
        <w:tc>
          <w:tcPr>
            <w:tcW w:w="2835"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Provisions</w:t>
            </w:r>
          </w:p>
        </w:tc>
        <w:tc>
          <w:tcPr>
            <w:tcW w:w="3544"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Modifications</w:t>
            </w:r>
          </w:p>
        </w:tc>
      </w:tr>
      <w:tr w:rsidR="006E0072" w:rsidRPr="009342D6"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83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 xml:space="preserve">350 (including any other provision in Part X of the </w:t>
            </w:r>
            <w:r w:rsidRPr="009342D6">
              <w:rPr>
                <w:i/>
              </w:rPr>
              <w:t xml:space="preserve">Income Tax Assessment Act 1936 </w:t>
            </w:r>
            <w:r w:rsidRPr="009342D6">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section applies for the purposes of this Subdivision rather than only for the purposes of Part X of the </w:t>
            </w:r>
            <w:r w:rsidRPr="009342D6">
              <w:rPr>
                <w:i/>
              </w:rPr>
              <w:t>Income Tax Assessment Act 1936</w:t>
            </w:r>
          </w:p>
        </w:tc>
      </w:tr>
      <w:tr w:rsidR="006E0072" w:rsidRPr="009342D6" w:rsidTr="00B36B2B">
        <w:trPr>
          <w:gridAfter w:val="1"/>
          <w:wAfter w:w="23" w:type="dxa"/>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835"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Subsections</w:t>
            </w:r>
            <w:r w:rsidR="009342D6">
              <w:t> </w:t>
            </w:r>
            <w:r w:rsidRPr="009342D6">
              <w:t>350(6) and (7)</w:t>
            </w:r>
          </w:p>
        </w:tc>
        <w:tc>
          <w:tcPr>
            <w:tcW w:w="354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If section</w:t>
            </w:r>
            <w:r w:rsidR="009342D6">
              <w:t> </w:t>
            </w:r>
            <w:r w:rsidRPr="009342D6">
              <w:t xml:space="preserve">350 is used for the purposes of determining whether or not a company is a </w:t>
            </w:r>
            <w:r w:rsidR="009342D6" w:rsidRPr="009342D6">
              <w:rPr>
                <w:position w:val="6"/>
                <w:sz w:val="16"/>
              </w:rPr>
              <w:t>*</w:t>
            </w:r>
            <w:r w:rsidRPr="009342D6">
              <w:t xml:space="preserve">foreign controlled Australian company, the subsections apply as if </w:t>
            </w:r>
            <w:r w:rsidR="009342D6">
              <w:t>subsection (</w:t>
            </w:r>
            <w:r w:rsidRPr="009342D6">
              <w:t xml:space="preserve">6) referred to </w:t>
            </w:r>
            <w:r w:rsidR="009342D6" w:rsidRPr="009342D6">
              <w:rPr>
                <w:position w:val="6"/>
                <w:sz w:val="16"/>
              </w:rPr>
              <w:t>*</w:t>
            </w:r>
            <w:r w:rsidRPr="009342D6">
              <w:t xml:space="preserve">foreign entities and foreign entity rather than </w:t>
            </w:r>
            <w:r w:rsidR="009342D6" w:rsidRPr="009342D6">
              <w:rPr>
                <w:position w:val="6"/>
                <w:sz w:val="16"/>
              </w:rPr>
              <w:t>*</w:t>
            </w:r>
            <w:r w:rsidRPr="009342D6">
              <w:t>Australian entities and Australian entity</w:t>
            </w:r>
          </w:p>
          <w:p w:rsidR="006E0072" w:rsidRPr="009342D6" w:rsidRDefault="006E0072" w:rsidP="00B36B2B">
            <w:pPr>
              <w:pStyle w:val="Tabletext"/>
            </w:pPr>
            <w:r w:rsidRPr="009342D6">
              <w:t>If section</w:t>
            </w:r>
            <w:r w:rsidR="009342D6">
              <w:t> </w:t>
            </w:r>
            <w:r w:rsidRPr="009342D6">
              <w:t xml:space="preserve">350 is used for the purposes of determining whether or not an entity is an </w:t>
            </w:r>
            <w:r w:rsidR="009342D6" w:rsidRPr="009342D6">
              <w:rPr>
                <w:position w:val="6"/>
                <w:sz w:val="16"/>
              </w:rPr>
              <w:t>*</w:t>
            </w:r>
            <w:r w:rsidRPr="009342D6">
              <w:t xml:space="preserve">Australian controller of a </w:t>
            </w:r>
            <w:r w:rsidR="009342D6" w:rsidRPr="009342D6">
              <w:rPr>
                <w:position w:val="6"/>
                <w:sz w:val="16"/>
              </w:rPr>
              <w:t>*</w:t>
            </w:r>
            <w:r w:rsidRPr="009342D6">
              <w:t>controlled foreign company, the subsections do not apply</w:t>
            </w:r>
          </w:p>
        </w:tc>
      </w:tr>
      <w:tr w:rsidR="006E0072" w:rsidRPr="009342D6" w:rsidTr="00B36B2B">
        <w:trPr>
          <w:gridAfter w:val="1"/>
          <w:wAfter w:w="23" w:type="dxa"/>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835"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350</w:t>
            </w:r>
          </w:p>
        </w:tc>
        <w:tc>
          <w:tcPr>
            <w:tcW w:w="3544" w:type="dxa"/>
            <w:tcBorders>
              <w:top w:val="single" w:sz="2" w:space="0" w:color="auto"/>
              <w:left w:val="nil"/>
              <w:bottom w:val="single" w:sz="12" w:space="0" w:color="auto"/>
              <w:right w:val="nil"/>
            </w:tcBorders>
          </w:tcPr>
          <w:p w:rsidR="006E0072" w:rsidRPr="009342D6" w:rsidRDefault="006E0072" w:rsidP="00B36B2B">
            <w:pPr>
              <w:pStyle w:val="Tabletext"/>
            </w:pPr>
            <w:r w:rsidRPr="009342D6">
              <w:t xml:space="preserve">A reference to an </w:t>
            </w:r>
            <w:r w:rsidR="009342D6" w:rsidRPr="009342D6">
              <w:rPr>
                <w:position w:val="6"/>
                <w:sz w:val="16"/>
              </w:rPr>
              <w:t>*</w:t>
            </w:r>
            <w:r w:rsidRPr="009342D6">
              <w:t xml:space="preserve">associate is taken to be a reference to an </w:t>
            </w:r>
            <w:r w:rsidR="009342D6" w:rsidRPr="009342D6">
              <w:rPr>
                <w:position w:val="6"/>
                <w:sz w:val="16"/>
              </w:rPr>
              <w:t>*</w:t>
            </w:r>
            <w:r w:rsidRPr="009342D6">
              <w:t>associate entity</w:t>
            </w:r>
          </w:p>
        </w:tc>
      </w:tr>
    </w:tbl>
    <w:p w:rsidR="006E0072" w:rsidRPr="009342D6" w:rsidRDefault="006E0072" w:rsidP="006E0072">
      <w:pPr>
        <w:pStyle w:val="ActHead5"/>
      </w:pPr>
      <w:bookmarkStart w:id="350" w:name="_Toc454966076"/>
      <w:r w:rsidRPr="009342D6">
        <w:rPr>
          <w:rStyle w:val="CharSectno"/>
        </w:rPr>
        <w:t>820</w:t>
      </w:r>
      <w:r w:rsidR="009342D6">
        <w:rPr>
          <w:rStyle w:val="CharSectno"/>
        </w:rPr>
        <w:noBreakHyphen/>
      </w:r>
      <w:r w:rsidRPr="009342D6">
        <w:rPr>
          <w:rStyle w:val="CharSectno"/>
        </w:rPr>
        <w:t>860</w:t>
      </w:r>
      <w:r w:rsidRPr="009342D6">
        <w:t xml:space="preserve">  TC direct control interest in a trust</w:t>
      </w:r>
      <w:bookmarkEnd w:id="350"/>
    </w:p>
    <w:p w:rsidR="006E0072" w:rsidRPr="009342D6" w:rsidRDefault="006E0072" w:rsidP="006E0072">
      <w:pPr>
        <w:pStyle w:val="subsection"/>
      </w:pPr>
      <w:r w:rsidRPr="009342D6">
        <w:tab/>
        <w:t>(1)</w:t>
      </w:r>
      <w:r w:rsidRPr="009342D6">
        <w:tab/>
        <w:t xml:space="preserve">A </w:t>
      </w:r>
      <w:r w:rsidRPr="009342D6">
        <w:rPr>
          <w:b/>
          <w:i/>
        </w:rPr>
        <w:t xml:space="preserve">thin capitalisation direct control interest </w:t>
      </w:r>
      <w:r w:rsidRPr="009342D6">
        <w:t xml:space="preserve">(or a </w:t>
      </w:r>
      <w:r w:rsidRPr="009342D6">
        <w:rPr>
          <w:b/>
          <w:i/>
        </w:rPr>
        <w:t>TC direct control interest</w:t>
      </w:r>
      <w:r w:rsidRPr="009342D6">
        <w:t>)</w:t>
      </w:r>
      <w:r w:rsidRPr="009342D6">
        <w:rPr>
          <w:b/>
          <w:i/>
        </w:rPr>
        <w:t xml:space="preserve"> </w:t>
      </w:r>
      <w:r w:rsidRPr="009342D6">
        <w:t xml:space="preserve">that an entity holds in a trust at a particular time is the percentage of the direct control interest (if any) that the entity holds in the trust at that time under the provisions applied by </w:t>
      </w:r>
      <w:r w:rsidR="009342D6">
        <w:t>subsection (</w:t>
      </w:r>
      <w:r w:rsidRPr="009342D6">
        <w:t>2).</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provisions of Part X of the </w:t>
      </w:r>
      <w:r w:rsidRPr="009342D6">
        <w:rPr>
          <w:i/>
        </w:rPr>
        <w:t>Income Tax Assessment Act 1936</w:t>
      </w:r>
      <w:r w:rsidRPr="009342D6">
        <w:t xml:space="preserve"> are applied with the modifications set out in the following table.</w:t>
      </w:r>
    </w:p>
    <w:p w:rsidR="006E0072" w:rsidRPr="009342D6"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342D6" w:rsidTr="00B36B2B">
        <w:trPr>
          <w:cantSplit/>
          <w:tblHeader/>
        </w:trPr>
        <w:tc>
          <w:tcPr>
            <w:tcW w:w="7110" w:type="dxa"/>
            <w:gridSpan w:val="4"/>
            <w:tcBorders>
              <w:top w:val="single" w:sz="12" w:space="0" w:color="auto"/>
              <w:left w:val="nil"/>
              <w:bottom w:val="nil"/>
              <w:right w:val="nil"/>
            </w:tcBorders>
          </w:tcPr>
          <w:p w:rsidR="006E0072" w:rsidRPr="009342D6" w:rsidRDefault="006E0072" w:rsidP="00B36B2B">
            <w:pPr>
              <w:pStyle w:val="Tabletext"/>
              <w:keepNext/>
            </w:pPr>
            <w:r w:rsidRPr="009342D6">
              <w:rPr>
                <w:b/>
              </w:rPr>
              <w:t xml:space="preserve">Modifications of provisions in Part X of the </w:t>
            </w:r>
            <w:r w:rsidRPr="009342D6">
              <w:rPr>
                <w:b/>
                <w:i/>
              </w:rPr>
              <w:t>Income Tax Assessment Act 1936</w:t>
            </w:r>
          </w:p>
        </w:tc>
      </w:tr>
      <w:tr w:rsidR="006E0072" w:rsidRPr="009342D6"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Item</w:t>
            </w:r>
          </w:p>
        </w:tc>
        <w:tc>
          <w:tcPr>
            <w:tcW w:w="2835"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Provisions</w:t>
            </w:r>
          </w:p>
        </w:tc>
        <w:tc>
          <w:tcPr>
            <w:tcW w:w="3544"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Modifications</w:t>
            </w:r>
          </w:p>
        </w:tc>
      </w:tr>
      <w:tr w:rsidR="006E0072" w:rsidRPr="009342D6"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83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 xml:space="preserve">351 (including any other provision in Part X of the </w:t>
            </w:r>
            <w:r w:rsidRPr="009342D6">
              <w:rPr>
                <w:i/>
              </w:rPr>
              <w:t xml:space="preserve">Income Tax Assessment Act 1936 </w:t>
            </w:r>
            <w:r w:rsidRPr="009342D6">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section applies for the purposes of this Subdivision rather than only for the purposes of Part X of the </w:t>
            </w:r>
            <w:r w:rsidRPr="009342D6">
              <w:rPr>
                <w:i/>
              </w:rPr>
              <w:t>Income Tax Assessment Act 1936</w:t>
            </w:r>
          </w:p>
        </w:tc>
      </w:tr>
      <w:tr w:rsidR="006E0072" w:rsidRPr="009342D6" w:rsidTr="00B36B2B">
        <w:trPr>
          <w:gridAfter w:val="1"/>
          <w:wAfter w:w="23" w:type="dxa"/>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2</w:t>
            </w:r>
          </w:p>
        </w:tc>
        <w:tc>
          <w:tcPr>
            <w:tcW w:w="2835"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Subsections</w:t>
            </w:r>
            <w:r w:rsidR="009342D6">
              <w:t> </w:t>
            </w:r>
            <w:r w:rsidRPr="009342D6">
              <w:t>351(3) and (4)</w:t>
            </w:r>
          </w:p>
        </w:tc>
        <w:tc>
          <w:tcPr>
            <w:tcW w:w="3544" w:type="dxa"/>
            <w:tcBorders>
              <w:top w:val="single" w:sz="2" w:space="0" w:color="auto"/>
              <w:left w:val="nil"/>
              <w:bottom w:val="single" w:sz="12" w:space="0" w:color="auto"/>
              <w:right w:val="nil"/>
            </w:tcBorders>
          </w:tcPr>
          <w:p w:rsidR="006E0072" w:rsidRPr="009342D6" w:rsidRDefault="006E0072" w:rsidP="00B36B2B">
            <w:pPr>
              <w:pStyle w:val="Tabletext"/>
            </w:pPr>
            <w:r w:rsidRPr="009342D6">
              <w:t>The subsections do not apply</w:t>
            </w:r>
          </w:p>
        </w:tc>
      </w:tr>
    </w:tbl>
    <w:p w:rsidR="006E0072" w:rsidRPr="009342D6" w:rsidRDefault="006E0072" w:rsidP="006E0072">
      <w:pPr>
        <w:pStyle w:val="subsection"/>
      </w:pPr>
      <w:r w:rsidRPr="009342D6">
        <w:tab/>
        <w:t>(3)</w:t>
      </w:r>
      <w:r w:rsidRPr="009342D6">
        <w:tab/>
        <w:t xml:space="preserve">In addition, for the purposes of determining whether or not an entity (other than a trust mentioned in </w:t>
      </w:r>
      <w:r w:rsidR="009342D6">
        <w:t>paragraph (</w:t>
      </w:r>
      <w:r w:rsidRPr="009342D6">
        <w:t xml:space="preserve">a) or (b)) is a </w:t>
      </w:r>
      <w:r w:rsidR="009342D6" w:rsidRPr="009342D6">
        <w:rPr>
          <w:position w:val="6"/>
          <w:sz w:val="16"/>
        </w:rPr>
        <w:t>*</w:t>
      </w:r>
      <w:r w:rsidRPr="009342D6">
        <w:t>foreign controlled Australian entity:</w:t>
      </w:r>
    </w:p>
    <w:p w:rsidR="006E0072" w:rsidRPr="009342D6" w:rsidRDefault="006E0072" w:rsidP="006E0072">
      <w:pPr>
        <w:pStyle w:val="paragraph"/>
      </w:pPr>
      <w:r w:rsidRPr="009342D6">
        <w:tab/>
        <w:t>(a)</w:t>
      </w:r>
      <w:r w:rsidRPr="009342D6">
        <w:tab/>
        <w:t>if a trust is covered by paragraph</w:t>
      </w:r>
      <w:r w:rsidR="009342D6">
        <w:t> </w:t>
      </w:r>
      <w:r w:rsidRPr="009342D6">
        <w:t>820</w:t>
      </w:r>
      <w:r w:rsidR="009342D6">
        <w:noBreakHyphen/>
      </w:r>
      <w:r w:rsidRPr="009342D6">
        <w:t>790(1)(c)—a foreign entity that is an object of the trust at a particular time is taken to hold, at that time, a TC direct control interest in the trust that is equal to 100%; and</w:t>
      </w:r>
    </w:p>
    <w:p w:rsidR="006E0072" w:rsidRPr="009342D6" w:rsidRDefault="006E0072" w:rsidP="006E0072">
      <w:pPr>
        <w:pStyle w:val="paragraph"/>
      </w:pPr>
      <w:r w:rsidRPr="009342D6">
        <w:tab/>
        <w:t>(b)</w:t>
      </w:r>
      <w:r w:rsidRPr="009342D6">
        <w:tab/>
        <w:t>if a trust is covered by paragraph</w:t>
      </w:r>
      <w:r w:rsidR="009342D6">
        <w:t> </w:t>
      </w:r>
      <w:r w:rsidRPr="009342D6">
        <w:t>820</w:t>
      </w:r>
      <w:r w:rsidR="009342D6">
        <w:noBreakHyphen/>
      </w:r>
      <w:r w:rsidRPr="009342D6">
        <w:t xml:space="preserve">790(1)(d)—a foreign entity that is in a position to control the trust at a particular time is taken to hold, at that time, a </w:t>
      </w:r>
      <w:r w:rsidR="009342D6" w:rsidRPr="009342D6">
        <w:rPr>
          <w:position w:val="6"/>
          <w:sz w:val="16"/>
        </w:rPr>
        <w:t>*</w:t>
      </w:r>
      <w:r w:rsidRPr="009342D6">
        <w:t>TC direct control interest in the trust that is equal to 100%.</w:t>
      </w:r>
    </w:p>
    <w:p w:rsidR="006E0072" w:rsidRPr="009342D6" w:rsidRDefault="006E0072" w:rsidP="006E0072">
      <w:pPr>
        <w:pStyle w:val="notetext"/>
      </w:pPr>
      <w:r w:rsidRPr="009342D6">
        <w:t>Note:</w:t>
      </w:r>
      <w:r w:rsidRPr="009342D6">
        <w:tab/>
        <w:t>The foreign entity therefore holds a TC control tracing interest in the trust (see section</w:t>
      </w:r>
      <w:r w:rsidR="009342D6">
        <w:t> </w:t>
      </w:r>
      <w:r w:rsidRPr="009342D6">
        <w:t>820</w:t>
      </w:r>
      <w:r w:rsidR="009342D6">
        <w:noBreakHyphen/>
      </w:r>
      <w:r w:rsidRPr="009342D6">
        <w:t>875). That interest may then be taken into account in calculating any TC indirect control interest that the foreign entity holds in another entity in relation to which the trust is an interposed entity (see section</w:t>
      </w:r>
      <w:r w:rsidR="009342D6">
        <w:t> </w:t>
      </w:r>
      <w:r w:rsidRPr="009342D6">
        <w:t>820</w:t>
      </w:r>
      <w:r w:rsidR="009342D6">
        <w:noBreakHyphen/>
      </w:r>
      <w:r w:rsidRPr="009342D6">
        <w:t>870). As a result, that other entity may become a foreign controlled Australian entity.</w:t>
      </w:r>
    </w:p>
    <w:p w:rsidR="006E0072" w:rsidRPr="009342D6" w:rsidRDefault="006E0072" w:rsidP="006E0072">
      <w:pPr>
        <w:pStyle w:val="ActHead5"/>
      </w:pPr>
      <w:bookmarkStart w:id="351" w:name="_Toc454966077"/>
      <w:r w:rsidRPr="009342D6">
        <w:rPr>
          <w:rStyle w:val="CharSectno"/>
        </w:rPr>
        <w:t>820</w:t>
      </w:r>
      <w:r w:rsidR="009342D6">
        <w:rPr>
          <w:rStyle w:val="CharSectno"/>
        </w:rPr>
        <w:noBreakHyphen/>
      </w:r>
      <w:r w:rsidRPr="009342D6">
        <w:rPr>
          <w:rStyle w:val="CharSectno"/>
        </w:rPr>
        <w:t>865</w:t>
      </w:r>
      <w:r w:rsidRPr="009342D6">
        <w:t xml:space="preserve">  TC direct control interest in a partnership</w:t>
      </w:r>
      <w:bookmarkEnd w:id="351"/>
    </w:p>
    <w:p w:rsidR="006E0072" w:rsidRPr="009342D6" w:rsidRDefault="006E0072" w:rsidP="006E0072">
      <w:pPr>
        <w:pStyle w:val="subsection"/>
      </w:pPr>
      <w:r w:rsidRPr="009342D6">
        <w:tab/>
      </w:r>
      <w:r w:rsidRPr="009342D6">
        <w:tab/>
        <w:t xml:space="preserve">A </w:t>
      </w:r>
      <w:r w:rsidRPr="009342D6">
        <w:rPr>
          <w:b/>
          <w:i/>
        </w:rPr>
        <w:t xml:space="preserve">thin capitalisation direct control interest </w:t>
      </w:r>
      <w:r w:rsidRPr="009342D6">
        <w:t xml:space="preserve">(or a </w:t>
      </w:r>
      <w:r w:rsidRPr="009342D6">
        <w:rPr>
          <w:b/>
          <w:i/>
        </w:rPr>
        <w:t>TC direct control interest</w:t>
      </w:r>
      <w:r w:rsidRPr="009342D6">
        <w:t>)</w:t>
      </w:r>
      <w:r w:rsidRPr="009342D6">
        <w:rPr>
          <w:b/>
          <w:i/>
        </w:rPr>
        <w:t xml:space="preserve"> </w:t>
      </w:r>
      <w:r w:rsidRPr="009342D6">
        <w:t>that an entity holds in a partnership at a particular time is whichever of the following percentages is applicable, and if there are 2 or more such percentages, the greatest of them:</w:t>
      </w:r>
    </w:p>
    <w:p w:rsidR="006E0072" w:rsidRPr="009342D6" w:rsidRDefault="006E0072" w:rsidP="006E0072">
      <w:pPr>
        <w:pStyle w:val="paragraph"/>
      </w:pPr>
      <w:r w:rsidRPr="009342D6">
        <w:tab/>
        <w:t>(a)</w:t>
      </w:r>
      <w:r w:rsidRPr="009342D6">
        <w:tab/>
        <w:t xml:space="preserve">in the case of a </w:t>
      </w:r>
      <w:r w:rsidR="009342D6" w:rsidRPr="009342D6">
        <w:rPr>
          <w:position w:val="6"/>
          <w:sz w:val="16"/>
        </w:rPr>
        <w:t>*</w:t>
      </w:r>
      <w:r w:rsidRPr="009342D6">
        <w:t xml:space="preserve">corporate limited partnership—100% if the entity is a </w:t>
      </w:r>
      <w:r w:rsidR="009342D6" w:rsidRPr="009342D6">
        <w:rPr>
          <w:position w:val="6"/>
          <w:sz w:val="16"/>
        </w:rPr>
        <w:t>*</w:t>
      </w:r>
      <w:r w:rsidRPr="009342D6">
        <w:t>general partner of the partnership;</w:t>
      </w:r>
    </w:p>
    <w:p w:rsidR="006E0072" w:rsidRPr="009342D6" w:rsidRDefault="006E0072" w:rsidP="006E0072">
      <w:pPr>
        <w:pStyle w:val="paragraph"/>
      </w:pPr>
      <w:r w:rsidRPr="009342D6">
        <w:tab/>
        <w:t>(b)</w:t>
      </w:r>
      <w:r w:rsidRPr="009342D6">
        <w:tab/>
        <w:t>in the case of a partnership that is not a corporate limited partnership—the percentage of the control of voting power in the partnership that the entity has at that time;</w:t>
      </w:r>
    </w:p>
    <w:p w:rsidR="006E0072" w:rsidRPr="009342D6" w:rsidRDefault="006E0072" w:rsidP="006E0072">
      <w:pPr>
        <w:pStyle w:val="paragraph"/>
      </w:pPr>
      <w:r w:rsidRPr="009342D6">
        <w:tab/>
        <w:t>(c)</w:t>
      </w:r>
      <w:r w:rsidRPr="009342D6">
        <w:tab/>
        <w:t>in any case—the percentage that the entity holds, or is entitled to acquire, at that time, of any of the following:</w:t>
      </w:r>
    </w:p>
    <w:p w:rsidR="006E0072" w:rsidRPr="009342D6" w:rsidRDefault="006E0072" w:rsidP="006E0072">
      <w:pPr>
        <w:pStyle w:val="paragraphsub"/>
      </w:pPr>
      <w:r w:rsidRPr="009342D6">
        <w:tab/>
        <w:t>(i)</w:t>
      </w:r>
      <w:r w:rsidRPr="009342D6">
        <w:tab/>
        <w:t>the total amount of assets or capital contributed to the partnership;</w:t>
      </w:r>
    </w:p>
    <w:p w:rsidR="006E0072" w:rsidRPr="009342D6" w:rsidRDefault="006E0072" w:rsidP="006E0072">
      <w:pPr>
        <w:pStyle w:val="paragraphsub"/>
      </w:pPr>
      <w:r w:rsidRPr="009342D6">
        <w:tab/>
        <w:t>(ii)</w:t>
      </w:r>
      <w:r w:rsidRPr="009342D6">
        <w:tab/>
        <w:t>the total rights of partners to distributions of capital, assets or profits on the dissolution of the partnership;</w:t>
      </w:r>
    </w:p>
    <w:p w:rsidR="006E0072" w:rsidRPr="009342D6" w:rsidRDefault="006E0072" w:rsidP="006E0072">
      <w:pPr>
        <w:pStyle w:val="paragraphsub"/>
      </w:pPr>
      <w:r w:rsidRPr="009342D6">
        <w:tab/>
        <w:t>(iii)</w:t>
      </w:r>
      <w:r w:rsidRPr="009342D6">
        <w:tab/>
        <w:t>the total rights of partners to distributions of capital, assets or profits otherwise than on the dissolution of the partnership.</w:t>
      </w:r>
    </w:p>
    <w:p w:rsidR="006E0072" w:rsidRPr="009342D6" w:rsidRDefault="006E0072" w:rsidP="006E0072">
      <w:pPr>
        <w:pStyle w:val="ActHead5"/>
      </w:pPr>
      <w:bookmarkStart w:id="352" w:name="_Toc454966078"/>
      <w:r w:rsidRPr="009342D6">
        <w:rPr>
          <w:rStyle w:val="CharSectno"/>
        </w:rPr>
        <w:t>820</w:t>
      </w:r>
      <w:r w:rsidR="009342D6">
        <w:rPr>
          <w:rStyle w:val="CharSectno"/>
        </w:rPr>
        <w:noBreakHyphen/>
      </w:r>
      <w:r w:rsidRPr="009342D6">
        <w:rPr>
          <w:rStyle w:val="CharSectno"/>
        </w:rPr>
        <w:t>870</w:t>
      </w:r>
      <w:r w:rsidRPr="009342D6">
        <w:t xml:space="preserve">  TC indirect control interest in a company, trust or partnership</w:t>
      </w:r>
      <w:bookmarkEnd w:id="352"/>
    </w:p>
    <w:p w:rsidR="006E0072" w:rsidRPr="009342D6" w:rsidRDefault="006E0072" w:rsidP="006E0072">
      <w:pPr>
        <w:pStyle w:val="SubsectionHead"/>
      </w:pPr>
      <w:r w:rsidRPr="009342D6">
        <w:t>What is a TC indirect control interest?</w:t>
      </w:r>
    </w:p>
    <w:p w:rsidR="006E0072" w:rsidRPr="009342D6" w:rsidRDefault="006E0072" w:rsidP="006E0072">
      <w:pPr>
        <w:pStyle w:val="subsection"/>
      </w:pPr>
      <w:r w:rsidRPr="009342D6">
        <w:tab/>
        <w:t>(1)</w:t>
      </w:r>
      <w:r w:rsidRPr="009342D6">
        <w:tab/>
        <w:t xml:space="preserve">An entity holds a </w:t>
      </w:r>
      <w:r w:rsidRPr="009342D6">
        <w:rPr>
          <w:b/>
          <w:i/>
        </w:rPr>
        <w:t xml:space="preserve">thin capitalisation indirect control interest </w:t>
      </w:r>
      <w:r w:rsidRPr="009342D6">
        <w:t xml:space="preserve">(or a </w:t>
      </w:r>
      <w:r w:rsidRPr="009342D6">
        <w:rPr>
          <w:b/>
          <w:i/>
        </w:rPr>
        <w:t>TC indirect control interest</w:t>
      </w:r>
      <w:r w:rsidRPr="009342D6">
        <w:t>) in a company, trust or partnership at a particular time if, and only if:</w:t>
      </w:r>
    </w:p>
    <w:p w:rsidR="006E0072" w:rsidRPr="009342D6" w:rsidRDefault="006E0072" w:rsidP="006E0072">
      <w:pPr>
        <w:pStyle w:val="paragraph"/>
      </w:pPr>
      <w:r w:rsidRPr="009342D6">
        <w:tab/>
        <w:t>(a)</w:t>
      </w:r>
      <w:r w:rsidRPr="009342D6">
        <w:tab/>
        <w:t>there is an interposed entity, or a continuous series of at least 2 interposed entities, between that entity and the company, trust or partnership; and</w:t>
      </w:r>
    </w:p>
    <w:p w:rsidR="006E0072" w:rsidRPr="009342D6" w:rsidRDefault="006E0072" w:rsidP="006E0072">
      <w:pPr>
        <w:pStyle w:val="paragraph"/>
      </w:pPr>
      <w:r w:rsidRPr="009342D6">
        <w:tab/>
        <w:t>(b)</w:t>
      </w:r>
      <w:r w:rsidRPr="009342D6">
        <w:tab/>
        <w:t>the interposed entity, or each of the interposed entities, is:</w:t>
      </w:r>
    </w:p>
    <w:p w:rsidR="006E0072" w:rsidRPr="009342D6" w:rsidRDefault="006E0072" w:rsidP="006E0072">
      <w:pPr>
        <w:pStyle w:val="paragraphsub"/>
      </w:pPr>
      <w:r w:rsidRPr="009342D6">
        <w:tab/>
        <w:t>(i)</w:t>
      </w:r>
      <w:r w:rsidRPr="009342D6">
        <w:tab/>
        <w:t xml:space="preserve">a </w:t>
      </w:r>
      <w:r w:rsidR="009342D6" w:rsidRPr="009342D6">
        <w:rPr>
          <w:position w:val="6"/>
          <w:sz w:val="16"/>
        </w:rPr>
        <w:t>*</w:t>
      </w:r>
      <w:r w:rsidRPr="009342D6">
        <w:t>foreign controlled Australian entity if this section is used for the purposes of determining whether or not an entity is a foreign controlled Australian entity; or</w:t>
      </w:r>
    </w:p>
    <w:p w:rsidR="006E0072" w:rsidRPr="009342D6" w:rsidRDefault="006E0072" w:rsidP="006E0072">
      <w:pPr>
        <w:pStyle w:val="paragraphsub"/>
      </w:pPr>
      <w:r w:rsidRPr="009342D6">
        <w:tab/>
        <w:t>(ii)</w:t>
      </w:r>
      <w:r w:rsidRPr="009342D6">
        <w:tab/>
        <w:t xml:space="preserve">an </w:t>
      </w:r>
      <w:r w:rsidR="009342D6" w:rsidRPr="009342D6">
        <w:rPr>
          <w:position w:val="6"/>
          <w:sz w:val="16"/>
        </w:rPr>
        <w:t>*</w:t>
      </w:r>
      <w:r w:rsidRPr="009342D6">
        <w:t xml:space="preserve">Australian controlled foreign entity if this section is used for the purposes of determining whether or not an entity is an Australian controlled foreign entity or an </w:t>
      </w:r>
      <w:r w:rsidR="009342D6" w:rsidRPr="009342D6">
        <w:rPr>
          <w:position w:val="6"/>
          <w:sz w:val="16"/>
        </w:rPr>
        <w:t>*</w:t>
      </w:r>
      <w:r w:rsidRPr="009342D6">
        <w:t>Australian controller of such an entity.</w:t>
      </w:r>
    </w:p>
    <w:p w:rsidR="006E0072" w:rsidRPr="009342D6" w:rsidRDefault="006E0072" w:rsidP="006E0072">
      <w:pPr>
        <w:pStyle w:val="notetext"/>
      </w:pPr>
      <w:r w:rsidRPr="009342D6">
        <w:t>Note:</w:t>
      </w:r>
      <w:r w:rsidRPr="009342D6">
        <w:tab/>
        <w:t xml:space="preserve">In the case of a continuous series of interposed entities between an entity and a company, trust or partnership, the entity must hold a TC control tracing interest in the first interposed entity (see </w:t>
      </w:r>
      <w:r w:rsidR="009342D6">
        <w:t>subsection (</w:t>
      </w:r>
      <w:r w:rsidRPr="009342D6">
        <w:t xml:space="preserve">2)). In addition, under </w:t>
      </w:r>
      <w:r w:rsidR="009342D6">
        <w:t>subsection (</w:t>
      </w:r>
      <w:r w:rsidRPr="009342D6">
        <w:t>2), each interposed entity in the series must hold a TC control tracing interest in the next interposed entity (except in the case of the last one, which holds a TC control tracing interest in the company, trust or partnership).</w:t>
      </w:r>
    </w:p>
    <w:p w:rsidR="006E0072" w:rsidRPr="009342D6" w:rsidRDefault="006E0072" w:rsidP="006E0072">
      <w:pPr>
        <w:pStyle w:val="SubsectionHead"/>
      </w:pPr>
      <w:r w:rsidRPr="009342D6">
        <w:t>What is an interposed entity?</w:t>
      </w:r>
    </w:p>
    <w:p w:rsidR="006E0072" w:rsidRPr="009342D6" w:rsidRDefault="006E0072" w:rsidP="006E0072">
      <w:pPr>
        <w:pStyle w:val="subsection"/>
      </w:pPr>
      <w:r w:rsidRPr="009342D6">
        <w:tab/>
        <w:t>(2)</w:t>
      </w:r>
      <w:r w:rsidRPr="009342D6">
        <w:tab/>
        <w:t>For the purposes of this section, an entity (the</w:t>
      </w:r>
      <w:r w:rsidRPr="009342D6">
        <w:rPr>
          <w:b/>
          <w:i/>
        </w:rPr>
        <w:t xml:space="preserve"> middle entity</w:t>
      </w:r>
      <w:r w:rsidRPr="009342D6">
        <w:t>) is interposed between 2 other entities at a particular time if, and only if, at that time:</w:t>
      </w:r>
    </w:p>
    <w:p w:rsidR="006E0072" w:rsidRPr="009342D6" w:rsidRDefault="006E0072" w:rsidP="006E0072">
      <w:pPr>
        <w:pStyle w:val="paragraph"/>
      </w:pPr>
      <w:r w:rsidRPr="009342D6">
        <w:tab/>
        <w:t>(a)</w:t>
      </w:r>
      <w:r w:rsidRPr="009342D6">
        <w:tab/>
        <w:t xml:space="preserve">the first of those 2 entities holds a </w:t>
      </w:r>
      <w:r w:rsidR="009342D6" w:rsidRPr="009342D6">
        <w:rPr>
          <w:position w:val="6"/>
          <w:sz w:val="16"/>
        </w:rPr>
        <w:t>*</w:t>
      </w:r>
      <w:r w:rsidRPr="009342D6">
        <w:t>TC control tracing interest in the middle entity; and</w:t>
      </w:r>
    </w:p>
    <w:p w:rsidR="006E0072" w:rsidRPr="009342D6" w:rsidRDefault="006E0072" w:rsidP="006E0072">
      <w:pPr>
        <w:pStyle w:val="paragraph"/>
      </w:pPr>
      <w:r w:rsidRPr="009342D6">
        <w:tab/>
        <w:t>(b)</w:t>
      </w:r>
      <w:r w:rsidRPr="009342D6">
        <w:tab/>
        <w:t>the middle entity holds a TC control tracing interest in the second of those 2 entities.</w:t>
      </w:r>
    </w:p>
    <w:p w:rsidR="006E0072" w:rsidRPr="009342D6" w:rsidRDefault="006E0072" w:rsidP="006E0072">
      <w:pPr>
        <w:pStyle w:val="notetext"/>
      </w:pPr>
      <w:r w:rsidRPr="009342D6">
        <w:t>Note:</w:t>
      </w:r>
      <w:r w:rsidRPr="009342D6">
        <w:tab/>
        <w:t>For the rules about a TC control tracing interest, see section</w:t>
      </w:r>
      <w:r w:rsidR="009342D6">
        <w:t> </w:t>
      </w:r>
      <w:r w:rsidRPr="009342D6">
        <w:t>820</w:t>
      </w:r>
      <w:r w:rsidR="009342D6">
        <w:noBreakHyphen/>
      </w:r>
      <w:r w:rsidRPr="009342D6">
        <w:t>875.</w:t>
      </w:r>
    </w:p>
    <w:p w:rsidR="006E0072" w:rsidRPr="009342D6" w:rsidRDefault="006E0072" w:rsidP="006E0072">
      <w:pPr>
        <w:pStyle w:val="SubsectionHead"/>
      </w:pPr>
      <w:r w:rsidRPr="009342D6">
        <w:t>How to calculate a TC indirect control interest</w:t>
      </w:r>
    </w:p>
    <w:p w:rsidR="006E0072" w:rsidRPr="009342D6" w:rsidRDefault="006E0072" w:rsidP="006E0072">
      <w:pPr>
        <w:pStyle w:val="subsection"/>
      </w:pPr>
      <w:r w:rsidRPr="009342D6">
        <w:tab/>
        <w:t>(3)</w:t>
      </w:r>
      <w:r w:rsidRPr="009342D6">
        <w:tab/>
        <w:t xml:space="preserve">The </w:t>
      </w:r>
      <w:r w:rsidR="009342D6" w:rsidRPr="009342D6">
        <w:rPr>
          <w:position w:val="6"/>
          <w:sz w:val="16"/>
        </w:rPr>
        <w:t>*</w:t>
      </w:r>
      <w:r w:rsidRPr="009342D6">
        <w:t>TC indirect control interest that an entity (the</w:t>
      </w:r>
      <w:r w:rsidRPr="009342D6">
        <w:rPr>
          <w:b/>
          <w:i/>
        </w:rPr>
        <w:t xml:space="preserve"> top entity</w:t>
      </w:r>
      <w:r w:rsidRPr="009342D6">
        <w:t xml:space="preserve">) holds in a company, trust or partnership at a particular time is calculated in accordance with </w:t>
      </w:r>
      <w:r w:rsidR="009342D6">
        <w:t>subsection (</w:t>
      </w:r>
      <w:r w:rsidRPr="009342D6">
        <w:t>4), (5) or (6) (as appropriate).</w:t>
      </w:r>
    </w:p>
    <w:p w:rsidR="006E0072" w:rsidRPr="009342D6" w:rsidRDefault="006E0072" w:rsidP="006E0072">
      <w:pPr>
        <w:pStyle w:val="SubsectionHead"/>
      </w:pPr>
      <w:r w:rsidRPr="009342D6">
        <w:t>One interposed entity only</w:t>
      </w:r>
    </w:p>
    <w:p w:rsidR="006E0072" w:rsidRPr="009342D6" w:rsidRDefault="006E0072" w:rsidP="006E0072">
      <w:pPr>
        <w:pStyle w:val="subsection"/>
      </w:pPr>
      <w:r w:rsidRPr="009342D6">
        <w:tab/>
        <w:t>(4)</w:t>
      </w:r>
      <w:r w:rsidRPr="009342D6">
        <w:tab/>
        <w:t xml:space="preserve">The </w:t>
      </w:r>
      <w:r w:rsidR="009342D6" w:rsidRPr="009342D6">
        <w:rPr>
          <w:position w:val="6"/>
          <w:sz w:val="16"/>
        </w:rPr>
        <w:t>*</w:t>
      </w:r>
      <w:r w:rsidRPr="009342D6">
        <w:t>TC indirect control interest is the result of applying the following method statement if there is only one interposed entity between the top entity and the company, trust or partnership at that time.</w:t>
      </w:r>
    </w:p>
    <w:p w:rsidR="006E0072" w:rsidRPr="009342D6" w:rsidRDefault="006E0072" w:rsidP="006E0072">
      <w:pPr>
        <w:pStyle w:val="BoxHeadItalic"/>
        <w:keepNext/>
      </w:pPr>
      <w:r w:rsidRPr="009342D6">
        <w:t>Method statement</w:t>
      </w:r>
    </w:p>
    <w:p w:rsidR="006E0072" w:rsidRPr="009342D6" w:rsidRDefault="006E0072" w:rsidP="006E0072">
      <w:pPr>
        <w:pStyle w:val="BoxStep"/>
        <w:keepNext/>
      </w:pPr>
      <w:r w:rsidRPr="009342D6">
        <w:rPr>
          <w:szCs w:val="22"/>
        </w:rPr>
        <w:t>Step 1.</w:t>
      </w:r>
      <w:r w:rsidRPr="009342D6">
        <w:tab/>
        <w:t xml:space="preserve">Calculate the </w:t>
      </w:r>
      <w:r w:rsidR="009342D6" w:rsidRPr="009342D6">
        <w:rPr>
          <w:position w:val="6"/>
          <w:sz w:val="16"/>
        </w:rPr>
        <w:t>*</w:t>
      </w:r>
      <w:r w:rsidRPr="009342D6">
        <w:t>TC control tracing interest that the top entity holds in the interposed entity at that time.</w:t>
      </w:r>
    </w:p>
    <w:p w:rsidR="006E0072" w:rsidRPr="009342D6" w:rsidRDefault="006E0072" w:rsidP="006E0072">
      <w:pPr>
        <w:pStyle w:val="BoxStep"/>
      </w:pPr>
      <w:r w:rsidRPr="009342D6">
        <w:rPr>
          <w:szCs w:val="22"/>
        </w:rPr>
        <w:t>Step 2.</w:t>
      </w:r>
      <w:r w:rsidRPr="009342D6">
        <w:tab/>
        <w:t xml:space="preserve">Multiply the result of step 1 by the </w:t>
      </w:r>
      <w:r w:rsidR="009342D6" w:rsidRPr="009342D6">
        <w:rPr>
          <w:position w:val="6"/>
          <w:sz w:val="16"/>
        </w:rPr>
        <w:t>*</w:t>
      </w:r>
      <w:r w:rsidRPr="009342D6">
        <w:t>TC control tracing interest that the interposed entity holds in the company, trust or partnership at that time.</w:t>
      </w:r>
    </w:p>
    <w:p w:rsidR="006E0072" w:rsidRPr="009342D6" w:rsidRDefault="006E0072" w:rsidP="006E0072">
      <w:pPr>
        <w:pStyle w:val="SubsectionHead"/>
      </w:pPr>
      <w:r w:rsidRPr="009342D6">
        <w:t>2 interposed entities</w:t>
      </w:r>
    </w:p>
    <w:p w:rsidR="006E0072" w:rsidRPr="009342D6" w:rsidRDefault="006E0072" w:rsidP="006E0072">
      <w:pPr>
        <w:pStyle w:val="subsection"/>
      </w:pPr>
      <w:r w:rsidRPr="009342D6">
        <w:tab/>
        <w:t>(5)</w:t>
      </w:r>
      <w:r w:rsidRPr="009342D6">
        <w:tab/>
        <w:t xml:space="preserve">The </w:t>
      </w:r>
      <w:r w:rsidR="009342D6" w:rsidRPr="009342D6">
        <w:rPr>
          <w:position w:val="6"/>
          <w:sz w:val="16"/>
        </w:rPr>
        <w:t>*</w:t>
      </w:r>
      <w:r w:rsidRPr="009342D6">
        <w:t>TC indirect control interest is the result of applying the following method statement if there are 2 interposed entities between the top entity and the company, trust or partnership at that time.</w:t>
      </w:r>
    </w:p>
    <w:p w:rsidR="006E0072" w:rsidRPr="009342D6" w:rsidRDefault="006E0072" w:rsidP="00025B8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tab/>
        <w:t xml:space="preserve">Calculate the </w:t>
      </w:r>
      <w:r w:rsidR="009342D6" w:rsidRPr="009342D6">
        <w:rPr>
          <w:position w:val="6"/>
          <w:sz w:val="16"/>
        </w:rPr>
        <w:t>*</w:t>
      </w:r>
      <w:r w:rsidRPr="009342D6">
        <w:t>TC control tracing interest that the top entity holds in the first of those interposed entities at that time.</w:t>
      </w:r>
    </w:p>
    <w:p w:rsidR="006E0072" w:rsidRPr="009342D6" w:rsidRDefault="006E0072" w:rsidP="006E0072">
      <w:pPr>
        <w:pStyle w:val="BoxStep"/>
        <w:keepNext/>
        <w:keepLines/>
      </w:pPr>
      <w:r w:rsidRPr="009342D6">
        <w:rPr>
          <w:szCs w:val="22"/>
        </w:rPr>
        <w:t>Step 2.</w:t>
      </w:r>
      <w:r w:rsidRPr="009342D6">
        <w:tab/>
        <w:t xml:space="preserve">Multiply the result of step 1 by the </w:t>
      </w:r>
      <w:r w:rsidR="009342D6" w:rsidRPr="009342D6">
        <w:rPr>
          <w:position w:val="6"/>
          <w:sz w:val="16"/>
        </w:rPr>
        <w:t>*</w:t>
      </w:r>
      <w:r w:rsidRPr="009342D6">
        <w:t xml:space="preserve">TC control tracing interest that the first interposed entity holds in the next interposed entity (the </w:t>
      </w:r>
      <w:r w:rsidRPr="009342D6">
        <w:rPr>
          <w:b/>
          <w:i/>
        </w:rPr>
        <w:t>second interposed entity</w:t>
      </w:r>
      <w:r w:rsidRPr="009342D6">
        <w:t>) at that time.</w:t>
      </w:r>
    </w:p>
    <w:p w:rsidR="006E0072" w:rsidRPr="009342D6" w:rsidRDefault="006E0072" w:rsidP="006E0072">
      <w:pPr>
        <w:pStyle w:val="BoxStep"/>
      </w:pPr>
      <w:r w:rsidRPr="009342D6">
        <w:rPr>
          <w:szCs w:val="22"/>
        </w:rPr>
        <w:t>Step 3.</w:t>
      </w:r>
      <w:r w:rsidRPr="009342D6">
        <w:tab/>
        <w:t xml:space="preserve">Multiply the result of step 2 by the </w:t>
      </w:r>
      <w:r w:rsidR="009342D6" w:rsidRPr="009342D6">
        <w:rPr>
          <w:position w:val="6"/>
          <w:sz w:val="16"/>
        </w:rPr>
        <w:t>*</w:t>
      </w:r>
      <w:r w:rsidRPr="009342D6">
        <w:t>TC control tracing interest that the second interposed entity holds in the company, trust or partnership at that time.</w:t>
      </w:r>
    </w:p>
    <w:p w:rsidR="006E0072" w:rsidRPr="009342D6" w:rsidRDefault="006E0072" w:rsidP="006E0072">
      <w:pPr>
        <w:pStyle w:val="SubsectionHead"/>
      </w:pPr>
      <w:r w:rsidRPr="009342D6">
        <w:t>More than 2 interposed entities</w:t>
      </w:r>
    </w:p>
    <w:p w:rsidR="006E0072" w:rsidRPr="009342D6" w:rsidRDefault="006E0072" w:rsidP="006E0072">
      <w:pPr>
        <w:pStyle w:val="subsection"/>
      </w:pPr>
      <w:r w:rsidRPr="009342D6">
        <w:tab/>
        <w:t>(6)</w:t>
      </w:r>
      <w:r w:rsidRPr="009342D6">
        <w:tab/>
        <w:t xml:space="preserve">The </w:t>
      </w:r>
      <w:r w:rsidR="009342D6" w:rsidRPr="009342D6">
        <w:rPr>
          <w:position w:val="6"/>
          <w:sz w:val="16"/>
        </w:rPr>
        <w:t>*</w:t>
      </w:r>
      <w:r w:rsidRPr="009342D6">
        <w:t>TC indirect control interest is the result of applying the following method statement if there are more than 2 interposed entities between the top entity and the company, trust or partnership at that time.</w:t>
      </w:r>
    </w:p>
    <w:p w:rsidR="006E0072" w:rsidRPr="009342D6" w:rsidRDefault="006E0072" w:rsidP="006E0072">
      <w:pPr>
        <w:pStyle w:val="BoxHeadItalic"/>
        <w:keepNext/>
      </w:pPr>
      <w:r w:rsidRPr="009342D6">
        <w:t>Method statement</w:t>
      </w:r>
    </w:p>
    <w:p w:rsidR="006E0072" w:rsidRPr="009342D6" w:rsidRDefault="006E0072" w:rsidP="006E0072">
      <w:pPr>
        <w:pStyle w:val="BoxStep"/>
        <w:keepNext/>
      </w:pPr>
      <w:r w:rsidRPr="009342D6">
        <w:rPr>
          <w:szCs w:val="22"/>
        </w:rPr>
        <w:t>Step 1.</w:t>
      </w:r>
      <w:r w:rsidRPr="009342D6">
        <w:tab/>
        <w:t xml:space="preserve">Calculate the </w:t>
      </w:r>
      <w:r w:rsidR="009342D6" w:rsidRPr="009342D6">
        <w:rPr>
          <w:position w:val="6"/>
          <w:sz w:val="16"/>
        </w:rPr>
        <w:t>*</w:t>
      </w:r>
      <w:r w:rsidRPr="009342D6">
        <w:t>TC control tracing interest that the top entity holds in the first of those interposed entities at that time.</w:t>
      </w:r>
    </w:p>
    <w:p w:rsidR="006E0072" w:rsidRPr="009342D6" w:rsidRDefault="006E0072" w:rsidP="006E0072">
      <w:pPr>
        <w:pStyle w:val="BoxStep"/>
        <w:keepNext/>
      </w:pPr>
      <w:r w:rsidRPr="009342D6">
        <w:rPr>
          <w:szCs w:val="22"/>
        </w:rPr>
        <w:t>Step 2.</w:t>
      </w:r>
      <w:r w:rsidRPr="009342D6">
        <w:tab/>
        <w:t xml:space="preserve">Multiply the result of step 1 by the </w:t>
      </w:r>
      <w:r w:rsidR="009342D6" w:rsidRPr="009342D6">
        <w:rPr>
          <w:position w:val="6"/>
          <w:sz w:val="16"/>
        </w:rPr>
        <w:t>*</w:t>
      </w:r>
      <w:r w:rsidRPr="009342D6">
        <w:t xml:space="preserve">TC control tracing interest that the first interposed entity holds in the next interposed entity (the </w:t>
      </w:r>
      <w:r w:rsidRPr="009342D6">
        <w:rPr>
          <w:b/>
          <w:i/>
        </w:rPr>
        <w:t>second interposed entity</w:t>
      </w:r>
      <w:r w:rsidRPr="009342D6">
        <w:t>) at that time.</w:t>
      </w:r>
    </w:p>
    <w:p w:rsidR="006E0072" w:rsidRPr="009342D6" w:rsidRDefault="006E0072" w:rsidP="006E0072">
      <w:pPr>
        <w:pStyle w:val="BoxStep"/>
      </w:pPr>
      <w:r w:rsidRPr="009342D6">
        <w:rPr>
          <w:szCs w:val="22"/>
        </w:rPr>
        <w:t>Step 3.</w:t>
      </w:r>
      <w:r w:rsidRPr="009342D6">
        <w:tab/>
        <w:t xml:space="preserve">Multiply the result of step 2 by the </w:t>
      </w:r>
      <w:r w:rsidR="009342D6" w:rsidRPr="009342D6">
        <w:rPr>
          <w:position w:val="6"/>
          <w:sz w:val="16"/>
        </w:rPr>
        <w:t>*</w:t>
      </w:r>
      <w:r w:rsidRPr="009342D6">
        <w:t>TC control tracing interest that the second interposed entity holds in the next interposed entity at that time.</w:t>
      </w:r>
    </w:p>
    <w:p w:rsidR="006E0072" w:rsidRPr="009342D6" w:rsidRDefault="006E0072" w:rsidP="006E0072">
      <w:pPr>
        <w:pStyle w:val="BoxStep"/>
        <w:keepNext/>
        <w:keepLines/>
      </w:pPr>
      <w:r w:rsidRPr="009342D6">
        <w:rPr>
          <w:szCs w:val="22"/>
        </w:rPr>
        <w:t>Step 4.</w:t>
      </w:r>
      <w:r w:rsidRPr="009342D6">
        <w:tab/>
        <w:t xml:space="preserve">Continue this pattern of multiplying the result of the last multiplication by the </w:t>
      </w:r>
      <w:r w:rsidR="009342D6" w:rsidRPr="009342D6">
        <w:rPr>
          <w:position w:val="6"/>
          <w:sz w:val="16"/>
        </w:rPr>
        <w:t>*</w:t>
      </w:r>
      <w:r w:rsidRPr="009342D6">
        <w:t>TC control tracing interest in the next interposed entity held by the preceding entity, ending with a multiplication by the TC control tracing interest held by the last interposed entity in the company, trust or partnership.</w:t>
      </w:r>
    </w:p>
    <w:p w:rsidR="006E0072" w:rsidRPr="009342D6" w:rsidRDefault="006E0072" w:rsidP="006E0072">
      <w:pPr>
        <w:pStyle w:val="ActHead5"/>
      </w:pPr>
      <w:bookmarkStart w:id="353" w:name="_Toc454966079"/>
      <w:r w:rsidRPr="009342D6">
        <w:rPr>
          <w:rStyle w:val="CharSectno"/>
        </w:rPr>
        <w:t>820</w:t>
      </w:r>
      <w:r w:rsidR="009342D6">
        <w:rPr>
          <w:rStyle w:val="CharSectno"/>
        </w:rPr>
        <w:noBreakHyphen/>
      </w:r>
      <w:r w:rsidRPr="009342D6">
        <w:rPr>
          <w:rStyle w:val="CharSectno"/>
        </w:rPr>
        <w:t>875</w:t>
      </w:r>
      <w:r w:rsidRPr="009342D6">
        <w:t xml:space="preserve">  TC control tracing interest in a company, trust or partnership</w:t>
      </w:r>
      <w:bookmarkEnd w:id="353"/>
    </w:p>
    <w:p w:rsidR="006E0072" w:rsidRPr="009342D6" w:rsidRDefault="006E0072" w:rsidP="006E0072">
      <w:pPr>
        <w:pStyle w:val="subsection"/>
      </w:pPr>
      <w:r w:rsidRPr="009342D6">
        <w:tab/>
        <w:t>(1)</w:t>
      </w:r>
      <w:r w:rsidRPr="009342D6">
        <w:tab/>
        <w:t xml:space="preserve">A </w:t>
      </w:r>
      <w:r w:rsidRPr="009342D6">
        <w:rPr>
          <w:b/>
          <w:i/>
        </w:rPr>
        <w:t xml:space="preserve">thin capitalisation control tracing interest </w:t>
      </w:r>
      <w:r w:rsidRPr="009342D6">
        <w:t xml:space="preserve">(or a </w:t>
      </w:r>
      <w:r w:rsidRPr="009342D6">
        <w:rPr>
          <w:b/>
          <w:i/>
        </w:rPr>
        <w:t>TC control tracing interest</w:t>
      </w:r>
      <w:r w:rsidRPr="009342D6">
        <w:t>)</w:t>
      </w:r>
      <w:r w:rsidRPr="009342D6">
        <w:rPr>
          <w:b/>
          <w:i/>
        </w:rPr>
        <w:t xml:space="preserve"> </w:t>
      </w:r>
      <w:r w:rsidRPr="009342D6">
        <w:t xml:space="preserve">that an entity holds in a company, trust or a partnership at a particular time is equal to the </w:t>
      </w:r>
      <w:r w:rsidR="009342D6" w:rsidRPr="009342D6">
        <w:rPr>
          <w:position w:val="6"/>
          <w:sz w:val="16"/>
        </w:rPr>
        <w:t>*</w:t>
      </w:r>
      <w:r w:rsidRPr="009342D6">
        <w:t>TC direct control interest in the company, trust or partnership that the entity holds at that time.</w:t>
      </w:r>
    </w:p>
    <w:p w:rsidR="006E0072" w:rsidRPr="009342D6" w:rsidRDefault="006E0072" w:rsidP="006E0072">
      <w:pPr>
        <w:pStyle w:val="subsection"/>
      </w:pPr>
      <w:r w:rsidRPr="009342D6">
        <w:tab/>
        <w:t>(2)</w:t>
      </w:r>
      <w:r w:rsidRPr="009342D6">
        <w:tab/>
        <w:t xml:space="preserve">Despite </w:t>
      </w:r>
      <w:r w:rsidR="009342D6">
        <w:t>subsection (</w:t>
      </w:r>
      <w:r w:rsidRPr="009342D6">
        <w:t xml:space="preserve">1), an entity is taken to hold a </w:t>
      </w:r>
      <w:r w:rsidR="009342D6" w:rsidRPr="009342D6">
        <w:rPr>
          <w:position w:val="6"/>
          <w:sz w:val="16"/>
        </w:rPr>
        <w:t>*</w:t>
      </w:r>
      <w:r w:rsidRPr="009342D6">
        <w:t>TC control tracing interest in a company, trust or partnership that is equal to 100% at a particular time if, at that time:</w:t>
      </w:r>
    </w:p>
    <w:p w:rsidR="006E0072" w:rsidRPr="009342D6" w:rsidRDefault="006E0072" w:rsidP="006E0072">
      <w:pPr>
        <w:pStyle w:val="paragraph"/>
      </w:pPr>
      <w:r w:rsidRPr="009342D6">
        <w:tab/>
        <w:t>(a)</w:t>
      </w:r>
      <w:r w:rsidRPr="009342D6">
        <w:tab/>
        <w:t xml:space="preserve">the entity and its </w:t>
      </w:r>
      <w:r w:rsidR="009342D6" w:rsidRPr="009342D6">
        <w:rPr>
          <w:position w:val="6"/>
          <w:sz w:val="16"/>
        </w:rPr>
        <w:t>*</w:t>
      </w:r>
      <w:r w:rsidRPr="009342D6">
        <w:t xml:space="preserve">associate entities hold a total of </w:t>
      </w:r>
      <w:r w:rsidR="009342D6" w:rsidRPr="009342D6">
        <w:rPr>
          <w:position w:val="6"/>
          <w:sz w:val="16"/>
        </w:rPr>
        <w:t>*</w:t>
      </w:r>
      <w:r w:rsidRPr="009342D6">
        <w:t>TC direct control interests in the company, trust or partnership that is 50% or more; or</w:t>
      </w:r>
    </w:p>
    <w:p w:rsidR="006E0072" w:rsidRPr="009342D6" w:rsidRDefault="006E0072" w:rsidP="006E0072">
      <w:pPr>
        <w:pStyle w:val="paragraph"/>
      </w:pPr>
      <w:r w:rsidRPr="009342D6">
        <w:tab/>
        <w:t>(b)</w:t>
      </w:r>
      <w:r w:rsidRPr="009342D6">
        <w:tab/>
        <w:t>the following subparagraphs apply:</w:t>
      </w:r>
    </w:p>
    <w:p w:rsidR="006E0072" w:rsidRPr="009342D6" w:rsidRDefault="006E0072" w:rsidP="006E0072">
      <w:pPr>
        <w:pStyle w:val="paragraphsub"/>
      </w:pPr>
      <w:r w:rsidRPr="009342D6">
        <w:tab/>
        <w:t>(i)</w:t>
      </w:r>
      <w:r w:rsidRPr="009342D6">
        <w:tab/>
        <w:t xml:space="preserve">the entity (the </w:t>
      </w:r>
      <w:r w:rsidRPr="009342D6">
        <w:rPr>
          <w:b/>
          <w:i/>
        </w:rPr>
        <w:t>controlling entity</w:t>
      </w:r>
      <w:r w:rsidRPr="009342D6">
        <w:t>) and its associate entities hold a total of TC direct control interests that is 40% or more in the company, trust or partnership;</w:t>
      </w:r>
    </w:p>
    <w:p w:rsidR="006E0072" w:rsidRPr="009342D6" w:rsidRDefault="006E0072" w:rsidP="006E0072">
      <w:pPr>
        <w:pStyle w:val="paragraphsub"/>
      </w:pPr>
      <w:r w:rsidRPr="009342D6">
        <w:tab/>
        <w:t>(ii)</w:t>
      </w:r>
      <w:r w:rsidRPr="009342D6">
        <w:tab/>
        <w:t>no other entity or entities (except the controlling entity, its associate entities or entities including the controlling entity or its associate entities) control the company, trust or partnership; or</w:t>
      </w:r>
    </w:p>
    <w:p w:rsidR="006E0072" w:rsidRPr="009342D6" w:rsidRDefault="006E0072" w:rsidP="006E0072">
      <w:pPr>
        <w:pStyle w:val="paragraph"/>
      </w:pPr>
      <w:r w:rsidRPr="009342D6">
        <w:tab/>
        <w:t>(c)</w:t>
      </w:r>
      <w:r w:rsidRPr="009342D6">
        <w:tab/>
        <w:t>the entity (whether or not together with associate entities) controls the company, trust or partnership.</w:t>
      </w:r>
    </w:p>
    <w:p w:rsidR="006E0072" w:rsidRPr="009342D6" w:rsidRDefault="006E0072" w:rsidP="006E0072">
      <w:pPr>
        <w:pStyle w:val="subsection"/>
      </w:pPr>
      <w:r w:rsidRPr="009342D6">
        <w:tab/>
        <w:t>(3)</w:t>
      </w:r>
      <w:r w:rsidRPr="009342D6">
        <w:tab/>
      </w:r>
      <w:r w:rsidR="009342D6">
        <w:t>Paragraph (</w:t>
      </w:r>
      <w:r w:rsidRPr="009342D6">
        <w:t xml:space="preserve">2)(b) does not apply if the </w:t>
      </w:r>
      <w:r w:rsidR="009342D6" w:rsidRPr="009342D6">
        <w:rPr>
          <w:position w:val="6"/>
          <w:sz w:val="16"/>
        </w:rPr>
        <w:t>*</w:t>
      </w:r>
      <w:r w:rsidRPr="009342D6">
        <w:t xml:space="preserve">TC direct control interests mentioned in </w:t>
      </w:r>
      <w:r w:rsidR="009342D6">
        <w:t>subparagraph (</w:t>
      </w:r>
      <w:r w:rsidRPr="009342D6">
        <w:t xml:space="preserve">2)(b)(i) are held in a </w:t>
      </w:r>
      <w:r w:rsidR="009342D6" w:rsidRPr="009342D6">
        <w:rPr>
          <w:position w:val="6"/>
          <w:sz w:val="16"/>
        </w:rPr>
        <w:t>*</w:t>
      </w:r>
      <w:r w:rsidRPr="009342D6">
        <w:t>corporate limited partnership.</w:t>
      </w:r>
    </w:p>
    <w:p w:rsidR="006E0072" w:rsidRPr="009342D6" w:rsidRDefault="006E0072" w:rsidP="006E0072">
      <w:pPr>
        <w:pStyle w:val="ActHead4"/>
      </w:pPr>
      <w:bookmarkStart w:id="354" w:name="_Toc454966080"/>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HA</w:t>
      </w:r>
      <w:r w:rsidRPr="009342D6">
        <w:t>—</w:t>
      </w:r>
      <w:r w:rsidRPr="009342D6">
        <w:rPr>
          <w:rStyle w:val="CharSubdText"/>
        </w:rPr>
        <w:t>Controlled foreign entity debt and controlled foreign entity equity</w:t>
      </w:r>
      <w:bookmarkEnd w:id="354"/>
    </w:p>
    <w:p w:rsidR="006E0072" w:rsidRPr="009342D6" w:rsidRDefault="006E0072" w:rsidP="006E0072">
      <w:pPr>
        <w:pStyle w:val="ActHead4"/>
      </w:pPr>
      <w:bookmarkStart w:id="355" w:name="_Toc454966081"/>
      <w:r w:rsidRPr="009342D6">
        <w:t>Guide to Subdivision</w:t>
      </w:r>
      <w:r w:rsidR="009342D6">
        <w:t> </w:t>
      </w:r>
      <w:r w:rsidRPr="009342D6">
        <w:t>820</w:t>
      </w:r>
      <w:r w:rsidR="009342D6">
        <w:noBreakHyphen/>
      </w:r>
      <w:r w:rsidRPr="009342D6">
        <w:t>HA</w:t>
      </w:r>
      <w:bookmarkEnd w:id="355"/>
    </w:p>
    <w:p w:rsidR="006E0072" w:rsidRPr="009342D6" w:rsidRDefault="006E0072" w:rsidP="006E0072">
      <w:pPr>
        <w:pStyle w:val="ActHead5"/>
      </w:pPr>
      <w:bookmarkStart w:id="356" w:name="_Toc454966082"/>
      <w:r w:rsidRPr="009342D6">
        <w:rPr>
          <w:rStyle w:val="CharSectno"/>
        </w:rPr>
        <w:t>820</w:t>
      </w:r>
      <w:r w:rsidR="009342D6">
        <w:rPr>
          <w:rStyle w:val="CharSectno"/>
        </w:rPr>
        <w:noBreakHyphen/>
      </w:r>
      <w:r w:rsidRPr="009342D6">
        <w:rPr>
          <w:rStyle w:val="CharSectno"/>
        </w:rPr>
        <w:t>880</w:t>
      </w:r>
      <w:r w:rsidRPr="009342D6">
        <w:t xml:space="preserve">  What this Subdivision is about</w:t>
      </w:r>
      <w:bookmarkEnd w:id="356"/>
    </w:p>
    <w:p w:rsidR="006E0072" w:rsidRPr="009342D6" w:rsidRDefault="006E0072" w:rsidP="006E0072">
      <w:pPr>
        <w:pStyle w:val="BoxText"/>
      </w:pPr>
      <w:r w:rsidRPr="009342D6">
        <w:t>Controlled foreign entity debt and controlled foreign entity equity are concepts used in this Division. This Subdivision sets out the meaning of each of these concepts.</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820</w:t>
      </w:r>
      <w:r w:rsidR="009342D6">
        <w:noBreakHyphen/>
      </w:r>
      <w:r w:rsidRPr="009342D6">
        <w:t>881</w:t>
      </w:r>
      <w:r w:rsidRPr="009342D6">
        <w:tab/>
        <w:t>Application</w:t>
      </w:r>
    </w:p>
    <w:p w:rsidR="006E0072" w:rsidRPr="009342D6" w:rsidRDefault="006E0072" w:rsidP="006E0072">
      <w:pPr>
        <w:pStyle w:val="TofSectsSection"/>
      </w:pPr>
      <w:r w:rsidRPr="009342D6">
        <w:t>820</w:t>
      </w:r>
      <w:r w:rsidR="009342D6">
        <w:noBreakHyphen/>
      </w:r>
      <w:r w:rsidRPr="009342D6">
        <w:t>885</w:t>
      </w:r>
      <w:r w:rsidRPr="009342D6">
        <w:tab/>
        <w:t xml:space="preserve">What is </w:t>
      </w:r>
      <w:r w:rsidRPr="009342D6">
        <w:rPr>
          <w:b/>
          <w:i/>
        </w:rPr>
        <w:t>controlled foreign entity debt</w:t>
      </w:r>
      <w:r w:rsidRPr="009342D6">
        <w:t>?</w:t>
      </w:r>
    </w:p>
    <w:p w:rsidR="006E0072" w:rsidRPr="009342D6" w:rsidRDefault="006E0072" w:rsidP="006E0072">
      <w:pPr>
        <w:pStyle w:val="TofSectsSection"/>
      </w:pPr>
      <w:r w:rsidRPr="009342D6">
        <w:t>820</w:t>
      </w:r>
      <w:r w:rsidR="009342D6">
        <w:noBreakHyphen/>
      </w:r>
      <w:r w:rsidRPr="009342D6">
        <w:t>890</w:t>
      </w:r>
      <w:r w:rsidRPr="009342D6">
        <w:tab/>
        <w:t xml:space="preserve">What is </w:t>
      </w:r>
      <w:r w:rsidRPr="009342D6">
        <w:rPr>
          <w:b/>
          <w:i/>
        </w:rPr>
        <w:t>controlled foreign entity equity</w:t>
      </w:r>
      <w:r w:rsidRPr="009342D6">
        <w:t>?</w:t>
      </w:r>
    </w:p>
    <w:p w:rsidR="006E0072" w:rsidRPr="009342D6" w:rsidRDefault="006E0072" w:rsidP="006E0072">
      <w:pPr>
        <w:pStyle w:val="ActHead5"/>
      </w:pPr>
      <w:bookmarkStart w:id="357" w:name="_Toc454966083"/>
      <w:r w:rsidRPr="009342D6">
        <w:rPr>
          <w:rStyle w:val="CharSectno"/>
        </w:rPr>
        <w:t>820</w:t>
      </w:r>
      <w:r w:rsidR="009342D6">
        <w:rPr>
          <w:rStyle w:val="CharSectno"/>
        </w:rPr>
        <w:noBreakHyphen/>
      </w:r>
      <w:r w:rsidRPr="009342D6">
        <w:rPr>
          <w:rStyle w:val="CharSectno"/>
        </w:rPr>
        <w:t>881</w:t>
      </w:r>
      <w:r w:rsidRPr="009342D6">
        <w:t xml:space="preserve">  Application</w:t>
      </w:r>
      <w:bookmarkEnd w:id="357"/>
    </w:p>
    <w:p w:rsidR="006E0072" w:rsidRPr="009342D6" w:rsidRDefault="006E0072" w:rsidP="006E0072">
      <w:pPr>
        <w:pStyle w:val="subsection"/>
      </w:pPr>
      <w:r w:rsidRPr="009342D6">
        <w:tab/>
      </w:r>
      <w:r w:rsidRPr="009342D6">
        <w:tab/>
        <w:t>This Subdivision applies to:</w:t>
      </w:r>
    </w:p>
    <w:p w:rsidR="006E0072" w:rsidRPr="009342D6" w:rsidRDefault="006E0072" w:rsidP="006E0072">
      <w:pPr>
        <w:pStyle w:val="paragraph"/>
      </w:pPr>
      <w:r w:rsidRPr="009342D6">
        <w:tab/>
        <w:t>(a)</w:t>
      </w:r>
      <w:r w:rsidRPr="009342D6">
        <w:tab/>
        <w:t xml:space="preserve">an entity (the </w:t>
      </w:r>
      <w:r w:rsidRPr="009342D6">
        <w:rPr>
          <w:b/>
          <w:i/>
        </w:rPr>
        <w:t>relevant entity</w:t>
      </w:r>
      <w:r w:rsidRPr="009342D6">
        <w:t xml:space="preserve">) that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 xml:space="preserve">outward investing entity (ADI), for a period (the </w:t>
      </w:r>
      <w:r w:rsidRPr="009342D6">
        <w:rPr>
          <w:b/>
          <w:i/>
        </w:rPr>
        <w:t>relevant period</w:t>
      </w:r>
      <w:r w:rsidRPr="009342D6">
        <w:t>) that is all or a part of an income year; and</w:t>
      </w:r>
    </w:p>
    <w:p w:rsidR="006E0072" w:rsidRPr="009342D6" w:rsidRDefault="006E0072" w:rsidP="006E0072">
      <w:pPr>
        <w:pStyle w:val="paragraph"/>
      </w:pPr>
      <w:r w:rsidRPr="009342D6">
        <w:tab/>
        <w:t>(b)</w:t>
      </w:r>
      <w:r w:rsidRPr="009342D6">
        <w:tab/>
        <w:t>each entity (</w:t>
      </w:r>
      <w:r w:rsidRPr="009342D6">
        <w:rPr>
          <w:b/>
          <w:i/>
        </w:rPr>
        <w:t>controlled entity of the relevant entity</w:t>
      </w:r>
      <w:r w:rsidRPr="009342D6">
        <w:t xml:space="preserve">) that is an </w:t>
      </w:r>
      <w:r w:rsidR="009342D6" w:rsidRPr="009342D6">
        <w:rPr>
          <w:position w:val="6"/>
          <w:sz w:val="16"/>
        </w:rPr>
        <w:t>*</w:t>
      </w:r>
      <w:r w:rsidRPr="009342D6">
        <w:t>Australian controlled foreign entity of which:</w:t>
      </w:r>
    </w:p>
    <w:p w:rsidR="006E0072" w:rsidRPr="009342D6" w:rsidRDefault="006E0072" w:rsidP="006E0072">
      <w:pPr>
        <w:pStyle w:val="paragraphsub"/>
      </w:pPr>
      <w:r w:rsidRPr="009342D6">
        <w:tab/>
        <w:t>(i)</w:t>
      </w:r>
      <w:r w:rsidRPr="009342D6">
        <w:tab/>
        <w:t xml:space="preserve">the relevant entity is an </w:t>
      </w:r>
      <w:r w:rsidR="009342D6" w:rsidRPr="009342D6">
        <w:rPr>
          <w:position w:val="6"/>
          <w:sz w:val="16"/>
        </w:rPr>
        <w:t>*</w:t>
      </w:r>
      <w:r w:rsidRPr="009342D6">
        <w:t>Australian controller; or</w:t>
      </w:r>
    </w:p>
    <w:p w:rsidR="006E0072" w:rsidRPr="009342D6" w:rsidRDefault="006E0072" w:rsidP="006E0072">
      <w:pPr>
        <w:pStyle w:val="paragraphsub"/>
      </w:pPr>
      <w:r w:rsidRPr="009342D6">
        <w:tab/>
        <w:t>(ii)</w:t>
      </w:r>
      <w:r w:rsidRPr="009342D6">
        <w:tab/>
        <w:t xml:space="preserve">an </w:t>
      </w:r>
      <w:r w:rsidR="009342D6" w:rsidRPr="009342D6">
        <w:rPr>
          <w:position w:val="6"/>
          <w:sz w:val="16"/>
        </w:rPr>
        <w:t>*</w:t>
      </w:r>
      <w:r w:rsidRPr="009342D6">
        <w:t>associate entity of the relevant entity is an Australian controller.</w:t>
      </w:r>
    </w:p>
    <w:p w:rsidR="006E0072" w:rsidRPr="009342D6" w:rsidRDefault="006E0072" w:rsidP="006E0072">
      <w:pPr>
        <w:pStyle w:val="ActHead5"/>
      </w:pPr>
      <w:bookmarkStart w:id="358" w:name="_Toc454966084"/>
      <w:r w:rsidRPr="009342D6">
        <w:rPr>
          <w:rStyle w:val="CharSectno"/>
        </w:rPr>
        <w:t>820</w:t>
      </w:r>
      <w:r w:rsidR="009342D6">
        <w:rPr>
          <w:rStyle w:val="CharSectno"/>
        </w:rPr>
        <w:noBreakHyphen/>
      </w:r>
      <w:r w:rsidRPr="009342D6">
        <w:rPr>
          <w:rStyle w:val="CharSectno"/>
        </w:rPr>
        <w:t>885</w:t>
      </w:r>
      <w:r w:rsidRPr="009342D6">
        <w:t xml:space="preserve">  What is </w:t>
      </w:r>
      <w:r w:rsidRPr="009342D6">
        <w:rPr>
          <w:i/>
        </w:rPr>
        <w:t>controlled foreign entity debt</w:t>
      </w:r>
      <w:r w:rsidRPr="009342D6">
        <w:t>?</w:t>
      </w:r>
      <w:bookmarkEnd w:id="358"/>
    </w:p>
    <w:p w:rsidR="006E0072" w:rsidRPr="009342D6" w:rsidRDefault="006E0072" w:rsidP="006E0072">
      <w:pPr>
        <w:pStyle w:val="subsection"/>
      </w:pPr>
      <w:r w:rsidRPr="009342D6">
        <w:rPr>
          <w:b/>
          <w:i/>
        </w:rPr>
        <w:tab/>
      </w:r>
      <w:r w:rsidRPr="009342D6">
        <w:t>(1)</w:t>
      </w:r>
      <w:r w:rsidRPr="009342D6">
        <w:rPr>
          <w:b/>
          <w:i/>
        </w:rPr>
        <w:tab/>
      </w:r>
      <w:r w:rsidRPr="009342D6">
        <w:t xml:space="preserve">The relevant entity’s </w:t>
      </w:r>
      <w:r w:rsidRPr="009342D6">
        <w:rPr>
          <w:b/>
          <w:i/>
        </w:rPr>
        <w:t>controlled foreign entity debt</w:t>
      </w:r>
      <w:r w:rsidRPr="009342D6">
        <w:t xml:space="preserve"> at a particular time during the relevant period is the total value of all the </w:t>
      </w:r>
      <w:r w:rsidR="009342D6" w:rsidRPr="009342D6">
        <w:rPr>
          <w:position w:val="6"/>
          <w:sz w:val="16"/>
        </w:rPr>
        <w:t>*</w:t>
      </w:r>
      <w:r w:rsidRPr="009342D6">
        <w:t>debt interests held by the relevant entity at that time that satisfy all of the following:</w:t>
      </w:r>
    </w:p>
    <w:p w:rsidR="006E0072" w:rsidRPr="009342D6" w:rsidRDefault="006E0072" w:rsidP="006E0072">
      <w:pPr>
        <w:pStyle w:val="paragraph"/>
      </w:pPr>
      <w:r w:rsidRPr="009342D6">
        <w:tab/>
        <w:t>(a)</w:t>
      </w:r>
      <w:r w:rsidRPr="009342D6">
        <w:tab/>
        <w:t xml:space="preserve">the interests are </w:t>
      </w:r>
      <w:r w:rsidR="009342D6" w:rsidRPr="009342D6">
        <w:rPr>
          <w:position w:val="6"/>
          <w:sz w:val="16"/>
        </w:rPr>
        <w:t>*</w:t>
      </w:r>
      <w:r w:rsidRPr="009342D6">
        <w:t>on issue at that time;</w:t>
      </w:r>
    </w:p>
    <w:p w:rsidR="006E0072" w:rsidRPr="009342D6" w:rsidRDefault="006E0072" w:rsidP="006E0072">
      <w:pPr>
        <w:pStyle w:val="paragraph"/>
      </w:pPr>
      <w:r w:rsidRPr="009342D6">
        <w:tab/>
        <w:t>(b)</w:t>
      </w:r>
      <w:r w:rsidRPr="009342D6">
        <w:tab/>
        <w:t xml:space="preserve">each of the interests was </w:t>
      </w:r>
      <w:r w:rsidR="009342D6" w:rsidRPr="009342D6">
        <w:rPr>
          <w:position w:val="6"/>
          <w:sz w:val="16"/>
        </w:rPr>
        <w:t>*</w:t>
      </w:r>
      <w:r w:rsidRPr="009342D6">
        <w:t>issued by an entity that is a controlled entity of the relevant entity at that time;</w:t>
      </w:r>
    </w:p>
    <w:p w:rsidR="006E0072" w:rsidRPr="009342D6" w:rsidRDefault="006E0072" w:rsidP="006E0072">
      <w:pPr>
        <w:pStyle w:val="paragraph"/>
      </w:pPr>
      <w:r w:rsidRPr="009342D6">
        <w:tab/>
        <w:t>(c)</w:t>
      </w:r>
      <w:r w:rsidRPr="009342D6">
        <w:tab/>
        <w:t>each of the interests gives rise to a cost, at any time, that is covered by paragraph</w:t>
      </w:r>
      <w:r w:rsidR="009342D6">
        <w:t> </w:t>
      </w:r>
      <w:r w:rsidRPr="009342D6">
        <w:t>820</w:t>
      </w:r>
      <w:r w:rsidR="009342D6">
        <w:noBreakHyphen/>
      </w:r>
      <w:r w:rsidRPr="009342D6">
        <w:t>40(1)(a).</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take into account the value of a </w:t>
      </w:r>
      <w:r w:rsidR="009342D6" w:rsidRPr="009342D6">
        <w:rPr>
          <w:position w:val="6"/>
          <w:sz w:val="16"/>
        </w:rPr>
        <w:t>*</w:t>
      </w:r>
      <w:r w:rsidRPr="009342D6">
        <w:t xml:space="preserve">debt interest issued by a controlled entity of the relevant entity only to the extent that the interest is </w:t>
      </w:r>
      <w:r w:rsidRPr="009342D6">
        <w:rPr>
          <w:i/>
        </w:rPr>
        <w:t>not</w:t>
      </w:r>
      <w:r w:rsidRPr="009342D6">
        <w:t xml:space="preserve"> attributable to any of the following assets that are held by the controlled entity throughout the relevant period:</w:t>
      </w:r>
    </w:p>
    <w:p w:rsidR="006E0072" w:rsidRPr="009342D6" w:rsidRDefault="006E0072" w:rsidP="006E0072">
      <w:pPr>
        <w:pStyle w:val="paragraph"/>
      </w:pPr>
      <w:r w:rsidRPr="009342D6">
        <w:tab/>
        <w:t>(a)</w:t>
      </w:r>
      <w:r w:rsidRPr="009342D6">
        <w:tab/>
        <w:t xml:space="preserve">assets attributable to the controlled entity’s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(b)</w:t>
      </w:r>
      <w:r w:rsidRPr="009342D6">
        <w:tab/>
        <w:t>other assets that are held by the controlled entity for the purposes of producing assessable income of the controlled entity.</w:t>
      </w:r>
    </w:p>
    <w:p w:rsidR="006E0072" w:rsidRPr="009342D6" w:rsidRDefault="006E0072" w:rsidP="006E0072">
      <w:pPr>
        <w:pStyle w:val="ActHead5"/>
      </w:pPr>
      <w:bookmarkStart w:id="359" w:name="_Toc454966085"/>
      <w:r w:rsidRPr="009342D6">
        <w:rPr>
          <w:rStyle w:val="CharSectno"/>
        </w:rPr>
        <w:t>820</w:t>
      </w:r>
      <w:r w:rsidR="009342D6">
        <w:rPr>
          <w:rStyle w:val="CharSectno"/>
        </w:rPr>
        <w:noBreakHyphen/>
      </w:r>
      <w:r w:rsidRPr="009342D6">
        <w:rPr>
          <w:rStyle w:val="CharSectno"/>
        </w:rPr>
        <w:t>890</w:t>
      </w:r>
      <w:r w:rsidRPr="009342D6">
        <w:t xml:space="preserve">  What is </w:t>
      </w:r>
      <w:r w:rsidRPr="009342D6">
        <w:rPr>
          <w:i/>
        </w:rPr>
        <w:t>controlled foreign entity equity</w:t>
      </w:r>
      <w:r w:rsidRPr="009342D6">
        <w:t>?</w:t>
      </w:r>
      <w:bookmarkEnd w:id="359"/>
    </w:p>
    <w:p w:rsidR="006E0072" w:rsidRPr="009342D6" w:rsidRDefault="006E0072" w:rsidP="006E0072">
      <w:pPr>
        <w:pStyle w:val="subsection"/>
      </w:pPr>
      <w:r w:rsidRPr="009342D6">
        <w:rPr>
          <w:b/>
          <w:i/>
        </w:rPr>
        <w:tab/>
      </w:r>
      <w:r w:rsidRPr="009342D6">
        <w:t>(1)</w:t>
      </w:r>
      <w:r w:rsidRPr="009342D6">
        <w:rPr>
          <w:b/>
          <w:i/>
        </w:rPr>
        <w:tab/>
      </w:r>
      <w:r w:rsidRPr="009342D6">
        <w:t xml:space="preserve">The relevant entity’s </w:t>
      </w:r>
      <w:r w:rsidRPr="009342D6">
        <w:rPr>
          <w:b/>
          <w:i/>
        </w:rPr>
        <w:t xml:space="preserve">controlled foreign entity equity </w:t>
      </w:r>
      <w:r w:rsidRPr="009342D6">
        <w:t>at a particular time during the relevant period is the total value of:</w:t>
      </w:r>
    </w:p>
    <w:p w:rsidR="006E0072" w:rsidRPr="009342D6" w:rsidRDefault="006E0072" w:rsidP="006E0072">
      <w:pPr>
        <w:pStyle w:val="paragraph"/>
      </w:pPr>
      <w:r w:rsidRPr="009342D6">
        <w:tab/>
        <w:t>(a)</w:t>
      </w:r>
      <w:r w:rsidRPr="009342D6">
        <w:tab/>
        <w:t xml:space="preserve">all the </w:t>
      </w:r>
      <w:r w:rsidR="009342D6" w:rsidRPr="009342D6">
        <w:rPr>
          <w:position w:val="6"/>
          <w:sz w:val="16"/>
        </w:rPr>
        <w:t>*</w:t>
      </w:r>
      <w:r w:rsidRPr="009342D6">
        <w:t>equity interests that the entity holds, at that time, in entities that are controlled entities of the relevant entity at that time; and</w:t>
      </w:r>
    </w:p>
    <w:p w:rsidR="006E0072" w:rsidRPr="009342D6" w:rsidRDefault="006E0072" w:rsidP="006E0072">
      <w:pPr>
        <w:pStyle w:val="paragraph"/>
      </w:pPr>
      <w:r w:rsidRPr="009342D6">
        <w:tab/>
        <w:t>(b)</w:t>
      </w:r>
      <w:r w:rsidRPr="009342D6">
        <w:tab/>
        <w:t xml:space="preserve">all the </w:t>
      </w:r>
      <w:r w:rsidR="009342D6" w:rsidRPr="009342D6">
        <w:rPr>
          <w:position w:val="6"/>
          <w:sz w:val="16"/>
        </w:rPr>
        <w:t>*</w:t>
      </w:r>
      <w:r w:rsidRPr="009342D6">
        <w:t xml:space="preserve">debt interests </w:t>
      </w:r>
      <w:r w:rsidR="009342D6" w:rsidRPr="009342D6">
        <w:rPr>
          <w:position w:val="6"/>
          <w:sz w:val="16"/>
        </w:rPr>
        <w:t>*</w:t>
      </w:r>
      <w:r w:rsidRPr="009342D6">
        <w:t>on issue and held by the entity at that time that satisfy both of the following:</w:t>
      </w:r>
    </w:p>
    <w:p w:rsidR="006E0072" w:rsidRPr="009342D6" w:rsidRDefault="006E0072" w:rsidP="006E0072">
      <w:pPr>
        <w:pStyle w:val="paragraphsub"/>
      </w:pPr>
      <w:r w:rsidRPr="009342D6">
        <w:tab/>
        <w:t>(i)</w:t>
      </w:r>
      <w:r w:rsidRPr="009342D6">
        <w:tab/>
        <w:t xml:space="preserve">the interests were </w:t>
      </w:r>
      <w:r w:rsidR="009342D6" w:rsidRPr="009342D6">
        <w:rPr>
          <w:position w:val="6"/>
          <w:sz w:val="16"/>
        </w:rPr>
        <w:t>*</w:t>
      </w:r>
      <w:r w:rsidRPr="009342D6">
        <w:t>issued by entities that are controlled entities of the relevant entity at that time;</w:t>
      </w:r>
    </w:p>
    <w:p w:rsidR="006E0072" w:rsidRPr="009342D6" w:rsidRDefault="006E0072" w:rsidP="006E0072">
      <w:pPr>
        <w:pStyle w:val="paragraphsub"/>
      </w:pPr>
      <w:r w:rsidRPr="009342D6">
        <w:tab/>
        <w:t>(ii)</w:t>
      </w:r>
      <w:r w:rsidRPr="009342D6">
        <w:tab/>
        <w:t>none of the interests gives rise to any cost, at any time, that is covered by paragraph</w:t>
      </w:r>
      <w:r w:rsidR="009342D6">
        <w:t> </w:t>
      </w:r>
      <w:r w:rsidRPr="009342D6">
        <w:t>820</w:t>
      </w:r>
      <w:r w:rsidR="009342D6">
        <w:noBreakHyphen/>
      </w:r>
      <w:r w:rsidRPr="009342D6">
        <w:t>40(1)(a).</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take into account the value of an </w:t>
      </w:r>
      <w:r w:rsidR="009342D6" w:rsidRPr="009342D6">
        <w:rPr>
          <w:position w:val="6"/>
          <w:sz w:val="16"/>
        </w:rPr>
        <w:t>*</w:t>
      </w:r>
      <w:r w:rsidRPr="009342D6">
        <w:t xml:space="preserve">equity interest in, or a </w:t>
      </w:r>
      <w:r w:rsidR="009342D6" w:rsidRPr="009342D6">
        <w:rPr>
          <w:position w:val="6"/>
          <w:sz w:val="16"/>
        </w:rPr>
        <w:t>*</w:t>
      </w:r>
      <w:r w:rsidRPr="009342D6">
        <w:t xml:space="preserve">debt interest issued by, a controlled entity of the relevant entity only to the extent that the interest is </w:t>
      </w:r>
      <w:r w:rsidRPr="009342D6">
        <w:rPr>
          <w:i/>
        </w:rPr>
        <w:t>not</w:t>
      </w:r>
      <w:r w:rsidRPr="009342D6">
        <w:t xml:space="preserve"> attributable to any of the following assets that are held by the controlled entity throughout the relevant period:</w:t>
      </w:r>
    </w:p>
    <w:p w:rsidR="006E0072" w:rsidRPr="009342D6" w:rsidRDefault="006E0072" w:rsidP="006E0072">
      <w:pPr>
        <w:pStyle w:val="paragraph"/>
      </w:pPr>
      <w:r w:rsidRPr="009342D6">
        <w:tab/>
        <w:t>(a)</w:t>
      </w:r>
      <w:r w:rsidRPr="009342D6">
        <w:tab/>
        <w:t xml:space="preserve">assets attributable to the controlled entity’s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(b)</w:t>
      </w:r>
      <w:r w:rsidRPr="009342D6">
        <w:tab/>
        <w:t>other assets that are held by the controlled entity for the purposes of producing assessable income of the controlled entity.</w:t>
      </w:r>
    </w:p>
    <w:p w:rsidR="006E0072" w:rsidRPr="009342D6" w:rsidRDefault="006E0072" w:rsidP="006E0072">
      <w:pPr>
        <w:pStyle w:val="ActHead4"/>
      </w:pPr>
      <w:bookmarkStart w:id="360" w:name="_Toc454966086"/>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I</w:t>
      </w:r>
      <w:r w:rsidRPr="009342D6">
        <w:t>—</w:t>
      </w:r>
      <w:r w:rsidRPr="009342D6">
        <w:rPr>
          <w:rStyle w:val="CharSubdText"/>
        </w:rPr>
        <w:t>Associate entities</w:t>
      </w:r>
      <w:bookmarkEnd w:id="360"/>
    </w:p>
    <w:p w:rsidR="006E0072" w:rsidRPr="009342D6" w:rsidRDefault="006E0072" w:rsidP="006E0072">
      <w:pPr>
        <w:pStyle w:val="ActHead4"/>
      </w:pPr>
      <w:bookmarkStart w:id="361" w:name="_Toc454966087"/>
      <w:r w:rsidRPr="009342D6">
        <w:t>Guide to Subdivision</w:t>
      </w:r>
      <w:r w:rsidR="009342D6">
        <w:t> </w:t>
      </w:r>
      <w:r w:rsidRPr="009342D6">
        <w:t>820</w:t>
      </w:r>
      <w:r w:rsidR="009342D6">
        <w:noBreakHyphen/>
      </w:r>
      <w:r w:rsidRPr="009342D6">
        <w:t>I</w:t>
      </w:r>
      <w:bookmarkEnd w:id="361"/>
    </w:p>
    <w:p w:rsidR="006E0072" w:rsidRPr="009342D6" w:rsidRDefault="006E0072" w:rsidP="006E0072">
      <w:pPr>
        <w:pStyle w:val="ActHead5"/>
      </w:pPr>
      <w:bookmarkStart w:id="362" w:name="_Toc454966088"/>
      <w:r w:rsidRPr="009342D6">
        <w:rPr>
          <w:rStyle w:val="CharSectno"/>
        </w:rPr>
        <w:t>820</w:t>
      </w:r>
      <w:r w:rsidR="009342D6">
        <w:rPr>
          <w:rStyle w:val="CharSectno"/>
        </w:rPr>
        <w:noBreakHyphen/>
      </w:r>
      <w:r w:rsidRPr="009342D6">
        <w:rPr>
          <w:rStyle w:val="CharSectno"/>
        </w:rPr>
        <w:t>900</w:t>
      </w:r>
      <w:r w:rsidRPr="009342D6">
        <w:t xml:space="preserve">  What this Subdivision is about</w:t>
      </w:r>
      <w:bookmarkEnd w:id="362"/>
    </w:p>
    <w:p w:rsidR="006E0072" w:rsidRPr="009342D6" w:rsidRDefault="006E0072" w:rsidP="006E0072">
      <w:pPr>
        <w:pStyle w:val="BoxText"/>
      </w:pPr>
      <w:r w:rsidRPr="009342D6">
        <w:t>This Subdivision sets out the meaning of various concepts about associate entities for the purposes of this Division.</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820</w:t>
      </w:r>
      <w:r w:rsidR="009342D6">
        <w:noBreakHyphen/>
      </w:r>
      <w:r w:rsidRPr="009342D6">
        <w:t>905</w:t>
      </w:r>
      <w:r w:rsidRPr="009342D6">
        <w:tab/>
        <w:t>Associate entity</w:t>
      </w:r>
    </w:p>
    <w:p w:rsidR="006E0072" w:rsidRPr="009342D6" w:rsidRDefault="006E0072" w:rsidP="006E0072">
      <w:pPr>
        <w:pStyle w:val="TofSectsSection"/>
      </w:pPr>
      <w:r w:rsidRPr="009342D6">
        <w:t>820</w:t>
      </w:r>
      <w:r w:rsidR="009342D6">
        <w:noBreakHyphen/>
      </w:r>
      <w:r w:rsidRPr="009342D6">
        <w:t>910</w:t>
      </w:r>
      <w:r w:rsidRPr="009342D6">
        <w:tab/>
        <w:t>Associate entity debt</w:t>
      </w:r>
    </w:p>
    <w:p w:rsidR="006E0072" w:rsidRPr="009342D6" w:rsidRDefault="006E0072" w:rsidP="006E0072">
      <w:pPr>
        <w:pStyle w:val="TofSectsSection"/>
      </w:pPr>
      <w:r w:rsidRPr="009342D6">
        <w:t>820</w:t>
      </w:r>
      <w:r w:rsidR="009342D6">
        <w:noBreakHyphen/>
      </w:r>
      <w:r w:rsidRPr="009342D6">
        <w:t>915</w:t>
      </w:r>
      <w:r w:rsidRPr="009342D6">
        <w:tab/>
        <w:t>Associate entity equity</w:t>
      </w:r>
    </w:p>
    <w:p w:rsidR="006E0072" w:rsidRPr="009342D6" w:rsidRDefault="006E0072" w:rsidP="006E0072">
      <w:pPr>
        <w:pStyle w:val="TofSectsSection"/>
      </w:pPr>
      <w:r w:rsidRPr="009342D6">
        <w:t>820</w:t>
      </w:r>
      <w:r w:rsidR="009342D6">
        <w:noBreakHyphen/>
      </w:r>
      <w:r w:rsidRPr="009342D6">
        <w:t>920</w:t>
      </w:r>
      <w:r w:rsidRPr="009342D6">
        <w:tab/>
        <w:t>Associate entity excess amount</w:t>
      </w:r>
    </w:p>
    <w:p w:rsidR="006E0072" w:rsidRPr="009342D6" w:rsidRDefault="006E0072" w:rsidP="006E0072">
      <w:pPr>
        <w:pStyle w:val="ActHead5"/>
      </w:pPr>
      <w:bookmarkStart w:id="363" w:name="_Toc454966089"/>
      <w:r w:rsidRPr="009342D6">
        <w:rPr>
          <w:rStyle w:val="CharSectno"/>
        </w:rPr>
        <w:t>820</w:t>
      </w:r>
      <w:r w:rsidR="009342D6">
        <w:rPr>
          <w:rStyle w:val="CharSectno"/>
        </w:rPr>
        <w:noBreakHyphen/>
      </w:r>
      <w:r w:rsidRPr="009342D6">
        <w:rPr>
          <w:rStyle w:val="CharSectno"/>
        </w:rPr>
        <w:t>905</w:t>
      </w:r>
      <w:r w:rsidRPr="009342D6">
        <w:t xml:space="preserve">  Associate entity</w:t>
      </w:r>
      <w:bookmarkEnd w:id="363"/>
    </w:p>
    <w:p w:rsidR="006E0072" w:rsidRPr="009342D6" w:rsidRDefault="006E0072" w:rsidP="006E0072">
      <w:pPr>
        <w:pStyle w:val="SubsectionHead"/>
      </w:pPr>
      <w:r w:rsidRPr="009342D6">
        <w:t>Meaning of associate entity</w:t>
      </w:r>
    </w:p>
    <w:p w:rsidR="006E0072" w:rsidRPr="009342D6" w:rsidRDefault="006E0072" w:rsidP="006E0072">
      <w:pPr>
        <w:pStyle w:val="subsection"/>
      </w:pPr>
      <w:r w:rsidRPr="009342D6">
        <w:tab/>
        <w:t>(1)</w:t>
      </w:r>
      <w:r w:rsidRPr="009342D6">
        <w:tab/>
        <w:t xml:space="preserve">An entity (the </w:t>
      </w:r>
      <w:r w:rsidRPr="009342D6">
        <w:rPr>
          <w:b/>
          <w:i/>
        </w:rPr>
        <w:t>first entity</w:t>
      </w:r>
      <w:r w:rsidRPr="009342D6">
        <w:t xml:space="preserve">) that is not an individual is an </w:t>
      </w:r>
      <w:r w:rsidRPr="009342D6">
        <w:rPr>
          <w:b/>
          <w:i/>
        </w:rPr>
        <w:t>associate entity</w:t>
      </w:r>
      <w:r w:rsidRPr="009342D6">
        <w:t xml:space="preserve"> of another entity at a particular time if, at that time, the first entity is an </w:t>
      </w:r>
      <w:r w:rsidR="009342D6" w:rsidRPr="009342D6">
        <w:rPr>
          <w:position w:val="6"/>
          <w:sz w:val="16"/>
        </w:rPr>
        <w:t>*</w:t>
      </w:r>
      <w:r w:rsidRPr="009342D6">
        <w:t>associate of that other entity and at least one of the following paragraphs applies:</w:t>
      </w:r>
    </w:p>
    <w:p w:rsidR="006E0072" w:rsidRPr="009342D6" w:rsidRDefault="006E0072" w:rsidP="006E0072">
      <w:pPr>
        <w:pStyle w:val="paragraph"/>
      </w:pPr>
      <w:r w:rsidRPr="009342D6">
        <w:tab/>
        <w:t>(a)</w:t>
      </w:r>
      <w:r w:rsidRPr="009342D6">
        <w:tab/>
        <w:t xml:space="preserve">that other entity holds an </w:t>
      </w:r>
      <w:r w:rsidR="009342D6" w:rsidRPr="009342D6">
        <w:rPr>
          <w:position w:val="6"/>
          <w:sz w:val="16"/>
        </w:rPr>
        <w:t>*</w:t>
      </w:r>
      <w:r w:rsidRPr="009342D6">
        <w:t xml:space="preserve">associate interest of 50% or more in the first entity (see </w:t>
      </w:r>
      <w:r w:rsidR="009342D6">
        <w:t>subsections (</w:t>
      </w:r>
      <w:r w:rsidRPr="009342D6">
        <w:t>4) to (8));</w:t>
      </w:r>
    </w:p>
    <w:p w:rsidR="006E0072" w:rsidRPr="009342D6" w:rsidRDefault="006E0072" w:rsidP="006E0072">
      <w:pPr>
        <w:pStyle w:val="paragraph"/>
      </w:pPr>
      <w:r w:rsidRPr="009342D6">
        <w:tab/>
        <w:t>(b)</w:t>
      </w:r>
      <w:r w:rsidRPr="009342D6">
        <w:tab/>
        <w:t>the first entity is accustomed or under an obligation (whether formal or informal), or might reasonably be expected, to act in accordance with the directions, instructions or wishes of that other entity in relation to:</w:t>
      </w:r>
    </w:p>
    <w:p w:rsidR="006E0072" w:rsidRPr="009342D6" w:rsidRDefault="006E0072" w:rsidP="006E0072">
      <w:pPr>
        <w:pStyle w:val="paragraphsub"/>
      </w:pPr>
      <w:r w:rsidRPr="009342D6">
        <w:tab/>
        <w:t>(i)</w:t>
      </w:r>
      <w:r w:rsidRPr="009342D6">
        <w:tab/>
        <w:t>the distribution or retention of the first entity’s profits; or</w:t>
      </w:r>
    </w:p>
    <w:p w:rsidR="006E0072" w:rsidRPr="009342D6" w:rsidRDefault="006E0072" w:rsidP="006E0072">
      <w:pPr>
        <w:pStyle w:val="paragraphsub"/>
      </w:pPr>
      <w:r w:rsidRPr="009342D6">
        <w:tab/>
        <w:t>(ii)</w:t>
      </w:r>
      <w:r w:rsidRPr="009342D6">
        <w:tab/>
        <w:t xml:space="preserve">the financial policies relating to the first entity’s assets, </w:t>
      </w:r>
      <w:r w:rsidR="009342D6" w:rsidRPr="009342D6">
        <w:rPr>
          <w:position w:val="6"/>
          <w:sz w:val="16"/>
        </w:rPr>
        <w:t>*</w:t>
      </w:r>
      <w:r w:rsidRPr="009342D6">
        <w:t xml:space="preserve">debt capital or </w:t>
      </w:r>
      <w:r w:rsidR="009342D6" w:rsidRPr="009342D6">
        <w:rPr>
          <w:position w:val="6"/>
          <w:sz w:val="16"/>
        </w:rPr>
        <w:t>*</w:t>
      </w:r>
      <w:r w:rsidRPr="009342D6">
        <w:t>equity capital;</w:t>
      </w:r>
    </w:p>
    <w:p w:rsidR="006E0072" w:rsidRPr="009342D6" w:rsidRDefault="006E0072" w:rsidP="006E0072">
      <w:pPr>
        <w:pStyle w:val="paragraph"/>
      </w:pPr>
      <w:r w:rsidRPr="009342D6">
        <w:tab/>
      </w:r>
      <w:r w:rsidRPr="009342D6">
        <w:tab/>
        <w:t>whether those directions, instructions or wishes are, or might reasonably be expected to be, communicated directly or through interposed entities.</w:t>
      </w:r>
    </w:p>
    <w:p w:rsidR="006E0072" w:rsidRPr="009342D6" w:rsidRDefault="006E0072" w:rsidP="006E0072">
      <w:pPr>
        <w:pStyle w:val="subsection2"/>
      </w:pPr>
      <w:r w:rsidRPr="009342D6">
        <w:t xml:space="preserve">However, this subsection does not apply to the first entity in its capacity as the </w:t>
      </w:r>
      <w:r w:rsidR="009342D6" w:rsidRPr="009342D6">
        <w:rPr>
          <w:position w:val="6"/>
          <w:sz w:val="16"/>
        </w:rPr>
        <w:t>*</w:t>
      </w:r>
      <w:r w:rsidRPr="009342D6">
        <w:t xml:space="preserve">responsible entity of a </w:t>
      </w:r>
      <w:r w:rsidR="009342D6" w:rsidRPr="009342D6">
        <w:rPr>
          <w:position w:val="6"/>
          <w:sz w:val="16"/>
        </w:rPr>
        <w:t>*</w:t>
      </w:r>
      <w:r w:rsidRPr="009342D6">
        <w:t xml:space="preserve">registered scheme (see </w:t>
      </w:r>
      <w:r w:rsidR="009342D6">
        <w:t>subsection (</w:t>
      </w:r>
      <w:r w:rsidRPr="009342D6">
        <w:t>2A)).</w:t>
      </w:r>
    </w:p>
    <w:p w:rsidR="006E0072" w:rsidRPr="009342D6" w:rsidRDefault="006E0072" w:rsidP="006E0072">
      <w:pPr>
        <w:pStyle w:val="subsection"/>
      </w:pPr>
      <w:r w:rsidRPr="009342D6">
        <w:tab/>
        <w:t>(2)</w:t>
      </w:r>
      <w:r w:rsidRPr="009342D6">
        <w:tab/>
        <w:t xml:space="preserve">An entity (the </w:t>
      </w:r>
      <w:r w:rsidRPr="009342D6">
        <w:rPr>
          <w:b/>
          <w:i/>
        </w:rPr>
        <w:t>first entity</w:t>
      </w:r>
      <w:r w:rsidRPr="009342D6">
        <w:t xml:space="preserve">) that is an individual is an </w:t>
      </w:r>
      <w:r w:rsidRPr="009342D6">
        <w:rPr>
          <w:b/>
          <w:i/>
        </w:rPr>
        <w:t>associate entity</w:t>
      </w:r>
      <w:r w:rsidRPr="009342D6">
        <w:t xml:space="preserve"> of another entity at a particular time if, at that time:</w:t>
      </w:r>
    </w:p>
    <w:p w:rsidR="006E0072" w:rsidRPr="009342D6" w:rsidRDefault="006E0072" w:rsidP="006E0072">
      <w:pPr>
        <w:pStyle w:val="paragraph"/>
      </w:pPr>
      <w:r w:rsidRPr="009342D6">
        <w:tab/>
        <w:t>(a)</w:t>
      </w:r>
      <w:r w:rsidRPr="009342D6">
        <w:tab/>
        <w:t xml:space="preserve">the first entity is an </w:t>
      </w:r>
      <w:r w:rsidR="009342D6" w:rsidRPr="009342D6">
        <w:rPr>
          <w:position w:val="6"/>
          <w:sz w:val="16"/>
        </w:rPr>
        <w:t>*</w:t>
      </w:r>
      <w:r w:rsidRPr="009342D6">
        <w:t>associate of that other entity; and</w:t>
      </w:r>
    </w:p>
    <w:p w:rsidR="006E0072" w:rsidRPr="009342D6" w:rsidRDefault="006E0072" w:rsidP="006E0072">
      <w:pPr>
        <w:pStyle w:val="paragraph"/>
      </w:pPr>
      <w:r w:rsidRPr="009342D6">
        <w:tab/>
        <w:t>(b)</w:t>
      </w:r>
      <w:r w:rsidRPr="009342D6">
        <w:tab/>
        <w:t>the first entity:</w:t>
      </w:r>
    </w:p>
    <w:p w:rsidR="006E0072" w:rsidRPr="009342D6" w:rsidRDefault="006E0072" w:rsidP="006E0072">
      <w:pPr>
        <w:pStyle w:val="paragraphsub"/>
      </w:pPr>
      <w:r w:rsidRPr="009342D6">
        <w:tab/>
        <w:t>(i)</w:t>
      </w:r>
      <w:r w:rsidRPr="009342D6">
        <w:tab/>
        <w:t>is accustomed or under an obligation (whether formal or informal); or</w:t>
      </w:r>
    </w:p>
    <w:p w:rsidR="006E0072" w:rsidRPr="009342D6" w:rsidRDefault="006E0072" w:rsidP="006E0072">
      <w:pPr>
        <w:pStyle w:val="paragraphsub"/>
      </w:pPr>
      <w:r w:rsidRPr="009342D6">
        <w:tab/>
        <w:t>(ii)</w:t>
      </w:r>
      <w:r w:rsidRPr="009342D6">
        <w:tab/>
        <w:t>might reasonably be expected;</w:t>
      </w:r>
    </w:p>
    <w:p w:rsidR="006E0072" w:rsidRPr="009342D6" w:rsidRDefault="006E0072" w:rsidP="006E0072">
      <w:pPr>
        <w:pStyle w:val="paragraph"/>
      </w:pPr>
      <w:r w:rsidRPr="009342D6">
        <w:tab/>
      </w:r>
      <w:r w:rsidRPr="009342D6">
        <w:tab/>
        <w:t>to act in accordance with the directions, instructions or wishes of that other entity in relation to the first entity’s financial affairs, whether those directions, instructions or wishes are, or might reasonably be expected to be, communicated directly or through interposed entities.</w:t>
      </w:r>
    </w:p>
    <w:p w:rsidR="006E0072" w:rsidRPr="009342D6" w:rsidRDefault="006E0072" w:rsidP="006E0072">
      <w:pPr>
        <w:pStyle w:val="subsection"/>
      </w:pPr>
      <w:r w:rsidRPr="009342D6">
        <w:tab/>
        <w:t>(2A)</w:t>
      </w:r>
      <w:r w:rsidRPr="009342D6">
        <w:tab/>
        <w:t xml:space="preserve">An entity (the </w:t>
      </w:r>
      <w:r w:rsidRPr="009342D6">
        <w:rPr>
          <w:b/>
          <w:i/>
        </w:rPr>
        <w:t>first entity</w:t>
      </w:r>
      <w:r w:rsidRPr="009342D6">
        <w:t xml:space="preserve">), in its capacity as the </w:t>
      </w:r>
      <w:r w:rsidR="009342D6" w:rsidRPr="009342D6">
        <w:rPr>
          <w:position w:val="6"/>
          <w:sz w:val="16"/>
        </w:rPr>
        <w:t>*</w:t>
      </w:r>
      <w:r w:rsidRPr="009342D6">
        <w:t xml:space="preserve">responsible entity of a </w:t>
      </w:r>
      <w:r w:rsidR="009342D6" w:rsidRPr="009342D6">
        <w:rPr>
          <w:position w:val="6"/>
          <w:sz w:val="16"/>
        </w:rPr>
        <w:t>*</w:t>
      </w:r>
      <w:r w:rsidRPr="009342D6">
        <w:t xml:space="preserve">registered scheme at a particular time, is an </w:t>
      </w:r>
      <w:r w:rsidRPr="009342D6">
        <w:rPr>
          <w:b/>
          <w:i/>
        </w:rPr>
        <w:t>associate entity</w:t>
      </w:r>
      <w:r w:rsidRPr="009342D6">
        <w:t xml:space="preserve"> of another entity at that time if the first entity, in that capacity, is an </w:t>
      </w:r>
      <w:r w:rsidR="009342D6" w:rsidRPr="009342D6">
        <w:rPr>
          <w:position w:val="6"/>
          <w:sz w:val="16"/>
        </w:rPr>
        <w:t>*</w:t>
      </w:r>
      <w:r w:rsidRPr="009342D6">
        <w:t>associate of that other entity at that time and at least one of the following paragraphs applies at that time:</w:t>
      </w:r>
    </w:p>
    <w:p w:rsidR="006E0072" w:rsidRPr="009342D6" w:rsidRDefault="006E0072" w:rsidP="006E0072">
      <w:pPr>
        <w:pStyle w:val="paragraph"/>
      </w:pPr>
      <w:r w:rsidRPr="009342D6">
        <w:tab/>
        <w:t>(a)</w:t>
      </w:r>
      <w:r w:rsidRPr="009342D6">
        <w:tab/>
        <w:t xml:space="preserve">that other entity holds an </w:t>
      </w:r>
      <w:r w:rsidR="009342D6" w:rsidRPr="009342D6">
        <w:rPr>
          <w:position w:val="6"/>
          <w:sz w:val="16"/>
        </w:rPr>
        <w:t>*</w:t>
      </w:r>
      <w:r w:rsidRPr="009342D6">
        <w:t xml:space="preserve">associate interest of 50% or more in the registered scheme (see </w:t>
      </w:r>
      <w:r w:rsidR="009342D6">
        <w:t>subsections (</w:t>
      </w:r>
      <w:r w:rsidRPr="009342D6">
        <w:t>4) to (8));</w:t>
      </w:r>
    </w:p>
    <w:p w:rsidR="006E0072" w:rsidRPr="009342D6" w:rsidRDefault="006E0072" w:rsidP="006E0072">
      <w:pPr>
        <w:pStyle w:val="paragraph"/>
      </w:pPr>
      <w:r w:rsidRPr="009342D6">
        <w:tab/>
        <w:t>(b)</w:t>
      </w:r>
      <w:r w:rsidRPr="009342D6">
        <w:tab/>
        <w:t>that other entity holds an associate interest of 20% or more in the registered scheme and the first entity, in that capacity, is accustomed or under an obligation (whether formal or informal), or might reasonably be expected, to act in accordance with the directions, instructions or wishes of that other entity in relation to:</w:t>
      </w:r>
    </w:p>
    <w:p w:rsidR="006E0072" w:rsidRPr="009342D6" w:rsidRDefault="006E0072" w:rsidP="006E0072">
      <w:pPr>
        <w:pStyle w:val="paragraphsub"/>
      </w:pPr>
      <w:r w:rsidRPr="009342D6">
        <w:tab/>
        <w:t>(i)</w:t>
      </w:r>
      <w:r w:rsidRPr="009342D6">
        <w:tab/>
        <w:t>the distribution or retention of the profits of the registered scheme; or</w:t>
      </w:r>
    </w:p>
    <w:p w:rsidR="006E0072" w:rsidRPr="009342D6" w:rsidRDefault="006E0072" w:rsidP="006E0072">
      <w:pPr>
        <w:pStyle w:val="paragraphsub"/>
      </w:pPr>
      <w:r w:rsidRPr="009342D6">
        <w:tab/>
        <w:t>(ii)</w:t>
      </w:r>
      <w:r w:rsidRPr="009342D6">
        <w:tab/>
        <w:t xml:space="preserve">the financial policies relating to the assets, </w:t>
      </w:r>
      <w:r w:rsidR="009342D6" w:rsidRPr="009342D6">
        <w:rPr>
          <w:position w:val="6"/>
          <w:sz w:val="16"/>
        </w:rPr>
        <w:t>*</w:t>
      </w:r>
      <w:r w:rsidRPr="009342D6">
        <w:t xml:space="preserve">debt capital or </w:t>
      </w:r>
      <w:r w:rsidR="009342D6" w:rsidRPr="009342D6">
        <w:rPr>
          <w:position w:val="6"/>
          <w:sz w:val="16"/>
        </w:rPr>
        <w:t>*</w:t>
      </w:r>
      <w:r w:rsidRPr="009342D6">
        <w:t>equity capital of the registered scheme;</w:t>
      </w:r>
    </w:p>
    <w:p w:rsidR="006E0072" w:rsidRPr="009342D6" w:rsidRDefault="006E0072" w:rsidP="006E0072">
      <w:pPr>
        <w:pStyle w:val="paragraph"/>
      </w:pPr>
      <w:r w:rsidRPr="009342D6">
        <w:tab/>
      </w:r>
      <w:r w:rsidRPr="009342D6">
        <w:tab/>
        <w:t>whether those directions, instructions or wishes are, or might reasonably be expected to be, communicated directly or through interposed entities.</w:t>
      </w:r>
    </w:p>
    <w:p w:rsidR="006E0072" w:rsidRPr="009342D6" w:rsidRDefault="006E0072" w:rsidP="006E0072">
      <w:pPr>
        <w:pStyle w:val="notetext"/>
      </w:pPr>
      <w:r w:rsidRPr="009342D6">
        <w:t>Note:</w:t>
      </w:r>
      <w:r w:rsidRPr="009342D6">
        <w:tab/>
        <w:t>The first entity, in another capacity, may also be an associate entity of an entity under another provision of this section (see also section</w:t>
      </w:r>
      <w:r w:rsidR="009342D6">
        <w:t> </w:t>
      </w:r>
      <w:r w:rsidRPr="009342D6">
        <w:t>960</w:t>
      </w:r>
      <w:r w:rsidR="009342D6">
        <w:noBreakHyphen/>
      </w:r>
      <w:r w:rsidRPr="009342D6">
        <w:t>100).</w:t>
      </w:r>
    </w:p>
    <w:p w:rsidR="006E0072" w:rsidRPr="009342D6" w:rsidRDefault="006E0072" w:rsidP="006E0072">
      <w:pPr>
        <w:pStyle w:val="subsection"/>
      </w:pPr>
      <w:r w:rsidRPr="009342D6">
        <w:tab/>
        <w:t>(3)</w:t>
      </w:r>
      <w:r w:rsidRPr="009342D6">
        <w:tab/>
      </w:r>
      <w:r w:rsidR="009342D6">
        <w:t>Subsection (</w:t>
      </w:r>
      <w:r w:rsidRPr="009342D6">
        <w:t xml:space="preserve">1) or (2A) also has effect as if the first entity satisfies </w:t>
      </w:r>
      <w:r w:rsidR="009342D6">
        <w:t>paragraph (</w:t>
      </w:r>
      <w:r w:rsidRPr="009342D6">
        <w:t>b) of that subsection at a particular time if any of the following is expected to act in the manner mentioned in that paragraph at that time:</w:t>
      </w:r>
    </w:p>
    <w:p w:rsidR="006E0072" w:rsidRPr="009342D6" w:rsidRDefault="006E0072" w:rsidP="006E0072">
      <w:pPr>
        <w:pStyle w:val="paragraph"/>
      </w:pPr>
      <w:r w:rsidRPr="009342D6">
        <w:tab/>
        <w:t>(a)</w:t>
      </w:r>
      <w:r w:rsidRPr="009342D6">
        <w:tab/>
        <w:t>a director of the first entity if it is a company;</w:t>
      </w:r>
    </w:p>
    <w:p w:rsidR="006E0072" w:rsidRPr="009342D6" w:rsidRDefault="006E0072" w:rsidP="006E0072">
      <w:pPr>
        <w:pStyle w:val="paragraph"/>
      </w:pPr>
      <w:r w:rsidRPr="009342D6">
        <w:tab/>
        <w:t>(b)</w:t>
      </w:r>
      <w:r w:rsidRPr="009342D6">
        <w:tab/>
        <w:t>a partner of the first entity if it is a partnership;</w:t>
      </w:r>
    </w:p>
    <w:p w:rsidR="006E0072" w:rsidRPr="009342D6" w:rsidRDefault="006E0072" w:rsidP="006E0072">
      <w:pPr>
        <w:pStyle w:val="paragraph"/>
      </w:pPr>
      <w:r w:rsidRPr="009342D6">
        <w:tab/>
        <w:t>(c)</w:t>
      </w:r>
      <w:r w:rsidRPr="009342D6">
        <w:tab/>
        <w:t xml:space="preserve">the </w:t>
      </w:r>
      <w:r w:rsidR="009342D6" w:rsidRPr="009342D6">
        <w:rPr>
          <w:position w:val="6"/>
          <w:sz w:val="16"/>
        </w:rPr>
        <w:t>*</w:t>
      </w:r>
      <w:r w:rsidRPr="009342D6">
        <w:t xml:space="preserve">general partner of the first entity if it is a </w:t>
      </w:r>
      <w:r w:rsidR="009342D6" w:rsidRPr="009342D6">
        <w:rPr>
          <w:position w:val="6"/>
          <w:sz w:val="16"/>
        </w:rPr>
        <w:t>*</w:t>
      </w:r>
      <w:r w:rsidRPr="009342D6">
        <w:t>corporate limited partnership;</w:t>
      </w:r>
    </w:p>
    <w:p w:rsidR="006E0072" w:rsidRPr="009342D6" w:rsidRDefault="006E0072" w:rsidP="006E0072">
      <w:pPr>
        <w:pStyle w:val="paragraph"/>
      </w:pPr>
      <w:r w:rsidRPr="009342D6">
        <w:tab/>
        <w:t>(d)</w:t>
      </w:r>
      <w:r w:rsidRPr="009342D6">
        <w:tab/>
        <w:t>the trustee of the first entity if it is a trust;</w:t>
      </w:r>
    </w:p>
    <w:p w:rsidR="006E0072" w:rsidRPr="009342D6" w:rsidRDefault="006E0072" w:rsidP="006E0072">
      <w:pPr>
        <w:pStyle w:val="paragraph"/>
      </w:pPr>
      <w:r w:rsidRPr="009342D6">
        <w:tab/>
        <w:t>(e)</w:t>
      </w:r>
      <w:r w:rsidRPr="009342D6">
        <w:tab/>
        <w:t>a member of the first entity’s committee of management if it is an unincorporated association or body.</w:t>
      </w:r>
    </w:p>
    <w:p w:rsidR="006E0072" w:rsidRPr="009342D6" w:rsidRDefault="006E0072" w:rsidP="006E0072">
      <w:pPr>
        <w:pStyle w:val="subsection"/>
      </w:pPr>
      <w:r w:rsidRPr="009342D6">
        <w:tab/>
        <w:t>(3A)</w:t>
      </w:r>
      <w:r w:rsidRPr="009342D6">
        <w:tab/>
        <w:t>If:</w:t>
      </w:r>
    </w:p>
    <w:p w:rsidR="006E0072" w:rsidRPr="009342D6" w:rsidRDefault="006E0072" w:rsidP="006E0072">
      <w:pPr>
        <w:pStyle w:val="paragraph"/>
      </w:pPr>
      <w:r w:rsidRPr="009342D6">
        <w:tab/>
        <w:t>(a)</w:t>
      </w:r>
      <w:r w:rsidRPr="009342D6">
        <w:tab/>
        <w:t xml:space="preserve">an entity (the </w:t>
      </w:r>
      <w:r w:rsidRPr="009342D6">
        <w:rPr>
          <w:b/>
          <w:i/>
        </w:rPr>
        <w:t>first entity</w:t>
      </w:r>
      <w:r w:rsidRPr="009342D6">
        <w:t xml:space="preserve">) is an </w:t>
      </w:r>
      <w:r w:rsidR="009342D6" w:rsidRPr="009342D6">
        <w:rPr>
          <w:position w:val="6"/>
          <w:sz w:val="16"/>
        </w:rPr>
        <w:t>*</w:t>
      </w:r>
      <w:r w:rsidRPr="009342D6">
        <w:t xml:space="preserve">associate entity of another entity (the </w:t>
      </w:r>
      <w:r w:rsidRPr="009342D6">
        <w:rPr>
          <w:b/>
          <w:i/>
        </w:rPr>
        <w:t>head entity</w:t>
      </w:r>
      <w:r w:rsidRPr="009342D6">
        <w:t xml:space="preserve">) under </w:t>
      </w:r>
      <w:r w:rsidR="009342D6">
        <w:t>subsection (</w:t>
      </w:r>
      <w:r w:rsidRPr="009342D6">
        <w:t>1), (2), (2A) or (3) at a particular time; and</w:t>
      </w:r>
    </w:p>
    <w:p w:rsidR="006E0072" w:rsidRPr="009342D6" w:rsidRDefault="006E0072" w:rsidP="006E0072">
      <w:pPr>
        <w:pStyle w:val="paragraph"/>
      </w:pPr>
      <w:r w:rsidRPr="009342D6">
        <w:tab/>
        <w:t>(b)</w:t>
      </w:r>
      <w:r w:rsidRPr="009342D6">
        <w:tab/>
        <w:t xml:space="preserve">a third entity is also an associate entity of the head entity under </w:t>
      </w:r>
      <w:r w:rsidR="009342D6">
        <w:t>subsection (</w:t>
      </w:r>
      <w:r w:rsidRPr="009342D6">
        <w:t>1), (2), (2A) or (3) at that time;</w:t>
      </w:r>
    </w:p>
    <w:p w:rsidR="006E0072" w:rsidRPr="009342D6" w:rsidRDefault="006E0072" w:rsidP="006E0072">
      <w:pPr>
        <w:pStyle w:val="subsection2"/>
      </w:pPr>
      <w:r w:rsidRPr="009342D6">
        <w:t xml:space="preserve">the first entity is an </w:t>
      </w:r>
      <w:r w:rsidRPr="009342D6">
        <w:rPr>
          <w:b/>
          <w:i/>
        </w:rPr>
        <w:t>associate entity</w:t>
      </w:r>
      <w:r w:rsidRPr="009342D6">
        <w:t xml:space="preserve"> of the third entity at that time.</w:t>
      </w:r>
    </w:p>
    <w:p w:rsidR="006E0072" w:rsidRPr="009342D6" w:rsidRDefault="006E0072" w:rsidP="006E0072">
      <w:pPr>
        <w:pStyle w:val="subsection"/>
      </w:pPr>
      <w:r w:rsidRPr="009342D6">
        <w:tab/>
        <w:t>(3B)</w:t>
      </w:r>
      <w:r w:rsidRPr="009342D6">
        <w:tab/>
        <w:t xml:space="preserve">If an entity (the </w:t>
      </w:r>
      <w:r w:rsidRPr="009342D6">
        <w:rPr>
          <w:b/>
          <w:i/>
        </w:rPr>
        <w:t>first entity</w:t>
      </w:r>
      <w:r w:rsidRPr="009342D6">
        <w:t xml:space="preserve">) is an </w:t>
      </w:r>
      <w:r w:rsidR="009342D6" w:rsidRPr="009342D6">
        <w:rPr>
          <w:position w:val="6"/>
          <w:sz w:val="16"/>
        </w:rPr>
        <w:t>*</w:t>
      </w:r>
      <w:r w:rsidRPr="009342D6">
        <w:t xml:space="preserve">associate entity of another entity under </w:t>
      </w:r>
      <w:r w:rsidR="009342D6">
        <w:t>subsection (</w:t>
      </w:r>
      <w:r w:rsidRPr="009342D6">
        <w:t xml:space="preserve">1), (2), (2A), (3) or (3A) at a particular time, that other entity is also an </w:t>
      </w:r>
      <w:r w:rsidRPr="009342D6">
        <w:rPr>
          <w:b/>
          <w:i/>
        </w:rPr>
        <w:t>associate entity</w:t>
      </w:r>
      <w:r w:rsidRPr="009342D6">
        <w:t xml:space="preserve"> of the first entity at that time.</w:t>
      </w:r>
    </w:p>
    <w:p w:rsidR="006E0072" w:rsidRPr="009342D6" w:rsidRDefault="006E0072" w:rsidP="006E0072">
      <w:pPr>
        <w:pStyle w:val="subsection"/>
      </w:pPr>
      <w:r w:rsidRPr="009342D6">
        <w:tab/>
        <w:t>(3C)</w:t>
      </w:r>
      <w:r w:rsidRPr="009342D6">
        <w:tab/>
        <w:t xml:space="preserve">However, an entity in its capacity as the </w:t>
      </w:r>
      <w:r w:rsidR="009342D6" w:rsidRPr="009342D6">
        <w:rPr>
          <w:position w:val="6"/>
          <w:sz w:val="16"/>
        </w:rPr>
        <w:t>*</w:t>
      </w:r>
      <w:r w:rsidRPr="009342D6">
        <w:t xml:space="preserve">responsible entity of a </w:t>
      </w:r>
      <w:r w:rsidR="009342D6" w:rsidRPr="009342D6">
        <w:rPr>
          <w:position w:val="6"/>
          <w:sz w:val="16"/>
        </w:rPr>
        <w:t>*</w:t>
      </w:r>
      <w:r w:rsidRPr="009342D6">
        <w:t xml:space="preserve">registered scheme (the </w:t>
      </w:r>
      <w:r w:rsidRPr="009342D6">
        <w:rPr>
          <w:b/>
          <w:i/>
        </w:rPr>
        <w:t>responsible entity</w:t>
      </w:r>
      <w:r w:rsidRPr="009342D6">
        <w:t xml:space="preserve">) is not an </w:t>
      </w:r>
      <w:r w:rsidR="009342D6" w:rsidRPr="009342D6">
        <w:rPr>
          <w:position w:val="6"/>
          <w:sz w:val="16"/>
        </w:rPr>
        <w:t>*</w:t>
      </w:r>
      <w:r w:rsidRPr="009342D6">
        <w:t xml:space="preserve">associate entity of another entity under </w:t>
      </w:r>
      <w:r w:rsidR="009342D6">
        <w:t>subsection (</w:t>
      </w:r>
      <w:r w:rsidRPr="009342D6">
        <w:t>3B) at a particular time if, at that time, the responsible entity:</w:t>
      </w:r>
    </w:p>
    <w:p w:rsidR="006E0072" w:rsidRPr="009342D6" w:rsidRDefault="006E0072" w:rsidP="006E0072">
      <w:pPr>
        <w:pStyle w:val="paragraph"/>
      </w:pPr>
      <w:r w:rsidRPr="009342D6">
        <w:tab/>
        <w:t>(a)</w:t>
      </w:r>
      <w:r w:rsidRPr="009342D6">
        <w:tab/>
        <w:t xml:space="preserve">would be an associate entity of that other entity under </w:t>
      </w:r>
      <w:r w:rsidR="009342D6">
        <w:t>subsection (</w:t>
      </w:r>
      <w:r w:rsidRPr="009342D6">
        <w:t>3B) (apart from the effect of this subsection); but</w:t>
      </w:r>
    </w:p>
    <w:p w:rsidR="006E0072" w:rsidRPr="009342D6" w:rsidRDefault="006E0072" w:rsidP="006E0072">
      <w:pPr>
        <w:pStyle w:val="paragraph"/>
      </w:pPr>
      <w:r w:rsidRPr="009342D6">
        <w:tab/>
        <w:t>(b)</w:t>
      </w:r>
      <w:r w:rsidRPr="009342D6">
        <w:tab/>
        <w:t xml:space="preserve">is not an associate entity of that other entity under </w:t>
      </w:r>
      <w:r w:rsidR="009342D6">
        <w:t>subsection (</w:t>
      </w:r>
      <w:r w:rsidRPr="009342D6">
        <w:t>2A).</w:t>
      </w:r>
    </w:p>
    <w:p w:rsidR="006E0072" w:rsidRPr="009342D6" w:rsidRDefault="006E0072" w:rsidP="006E0072">
      <w:pPr>
        <w:pStyle w:val="SubsectionHead"/>
      </w:pPr>
      <w:r w:rsidRPr="009342D6">
        <w:t>Associate interest in a company (except a corporate limited partnership)</w:t>
      </w:r>
    </w:p>
    <w:p w:rsidR="006E0072" w:rsidRPr="009342D6" w:rsidRDefault="006E0072" w:rsidP="006E0072">
      <w:pPr>
        <w:pStyle w:val="subsection"/>
      </w:pPr>
      <w:r w:rsidRPr="009342D6">
        <w:tab/>
        <w:t>(4)</w:t>
      </w:r>
      <w:r w:rsidRPr="009342D6">
        <w:tab/>
        <w:t xml:space="preserve">An </w:t>
      </w:r>
      <w:r w:rsidRPr="009342D6">
        <w:rPr>
          <w:b/>
          <w:i/>
        </w:rPr>
        <w:t xml:space="preserve">associate interest </w:t>
      </w:r>
      <w:r w:rsidRPr="009342D6">
        <w:t xml:space="preserve">that an entity holds in a company (except a </w:t>
      </w:r>
      <w:r w:rsidR="009342D6" w:rsidRPr="009342D6">
        <w:rPr>
          <w:position w:val="6"/>
          <w:sz w:val="16"/>
        </w:rPr>
        <w:t>*</w:t>
      </w:r>
      <w:r w:rsidRPr="009342D6">
        <w:t xml:space="preserve">corporate limited partnership) at a particular time is the percentage of the direct control interest (if any) that the entity holds in the company at that time under the provisions applied by </w:t>
      </w:r>
      <w:r w:rsidR="009342D6">
        <w:t>subsection (</w:t>
      </w:r>
      <w:r w:rsidRPr="009342D6">
        <w:t>5).</w:t>
      </w:r>
    </w:p>
    <w:p w:rsidR="006E0072" w:rsidRPr="009342D6" w:rsidRDefault="006E0072" w:rsidP="006E0072">
      <w:pPr>
        <w:pStyle w:val="subsection"/>
      </w:pPr>
      <w:r w:rsidRPr="009342D6">
        <w:tab/>
        <w:t>(5)</w:t>
      </w:r>
      <w:r w:rsidRPr="009342D6">
        <w:tab/>
        <w:t xml:space="preserve">For the purposes of </w:t>
      </w:r>
      <w:r w:rsidR="009342D6">
        <w:t>subsection (</w:t>
      </w:r>
      <w:r w:rsidRPr="009342D6">
        <w:t xml:space="preserve">4), provisions of Part X of the </w:t>
      </w:r>
      <w:r w:rsidRPr="009342D6">
        <w:rPr>
          <w:i/>
        </w:rPr>
        <w:t>Income Tax Assessment Act 1936</w:t>
      </w:r>
      <w:r w:rsidRPr="009342D6">
        <w:t xml:space="preserve"> are applied with the modifications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342D6" w:rsidTr="00B36B2B">
        <w:trPr>
          <w:cantSplit/>
          <w:tblHeader/>
        </w:trPr>
        <w:tc>
          <w:tcPr>
            <w:tcW w:w="7110" w:type="dxa"/>
            <w:gridSpan w:val="4"/>
            <w:tcBorders>
              <w:top w:val="single" w:sz="12" w:space="0" w:color="auto"/>
              <w:left w:val="nil"/>
              <w:bottom w:val="nil"/>
              <w:right w:val="nil"/>
            </w:tcBorders>
          </w:tcPr>
          <w:p w:rsidR="006E0072" w:rsidRPr="009342D6" w:rsidRDefault="006E0072" w:rsidP="009D54EF">
            <w:pPr>
              <w:pStyle w:val="Tabletext"/>
              <w:keepNext/>
              <w:keepLines/>
            </w:pPr>
            <w:r w:rsidRPr="009342D6">
              <w:rPr>
                <w:b/>
              </w:rPr>
              <w:t xml:space="preserve">Modifications of provisions in Part X of the </w:t>
            </w:r>
            <w:r w:rsidRPr="009342D6">
              <w:rPr>
                <w:b/>
                <w:i/>
              </w:rPr>
              <w:t>Income Tax Assessment Act 1936</w:t>
            </w:r>
          </w:p>
        </w:tc>
      </w:tr>
      <w:tr w:rsidR="006E0072" w:rsidRPr="009342D6"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835"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Provisions</w:t>
            </w:r>
          </w:p>
        </w:tc>
        <w:tc>
          <w:tcPr>
            <w:tcW w:w="3544"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Modifications</w:t>
            </w:r>
          </w:p>
        </w:tc>
      </w:tr>
      <w:tr w:rsidR="006E0072" w:rsidRPr="009342D6"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83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 xml:space="preserve">350 (including any other provision in Part X of the </w:t>
            </w:r>
            <w:r w:rsidRPr="009342D6">
              <w:rPr>
                <w:i/>
              </w:rPr>
              <w:t xml:space="preserve">Income Tax Assessment Act 1936 </w:t>
            </w:r>
            <w:r w:rsidRPr="009342D6">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section applies for the purposes of this subsection rather than only for the purposes of Part X of the </w:t>
            </w:r>
            <w:r w:rsidRPr="009342D6">
              <w:rPr>
                <w:i/>
              </w:rPr>
              <w:t>Income Tax Assessment Act 1936</w:t>
            </w:r>
          </w:p>
        </w:tc>
      </w:tr>
      <w:tr w:rsidR="006E0072" w:rsidRPr="009342D6" w:rsidTr="00B36B2B">
        <w:trPr>
          <w:gridAfter w:val="1"/>
          <w:wAfter w:w="23" w:type="dxa"/>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2</w:t>
            </w:r>
          </w:p>
        </w:tc>
        <w:tc>
          <w:tcPr>
            <w:tcW w:w="2835"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Subsections</w:t>
            </w:r>
            <w:r w:rsidR="009342D6">
              <w:t> </w:t>
            </w:r>
            <w:r w:rsidRPr="009342D6">
              <w:t>350(6) and (7)</w:t>
            </w:r>
          </w:p>
        </w:tc>
        <w:tc>
          <w:tcPr>
            <w:tcW w:w="3544" w:type="dxa"/>
            <w:tcBorders>
              <w:top w:val="single" w:sz="2" w:space="0" w:color="auto"/>
              <w:left w:val="nil"/>
              <w:bottom w:val="single" w:sz="12" w:space="0" w:color="auto"/>
              <w:right w:val="nil"/>
            </w:tcBorders>
          </w:tcPr>
          <w:p w:rsidR="006E0072" w:rsidRPr="009342D6" w:rsidRDefault="006E0072" w:rsidP="00B36B2B">
            <w:pPr>
              <w:pStyle w:val="Tabletext"/>
            </w:pPr>
            <w:r w:rsidRPr="009342D6">
              <w:t>The subsections do not apply</w:t>
            </w:r>
          </w:p>
        </w:tc>
      </w:tr>
    </w:tbl>
    <w:p w:rsidR="006E0072" w:rsidRPr="009342D6" w:rsidRDefault="006E0072" w:rsidP="006E0072">
      <w:pPr>
        <w:pStyle w:val="SubsectionHead"/>
      </w:pPr>
      <w:r w:rsidRPr="009342D6">
        <w:t>Associate interest in a trust</w:t>
      </w:r>
    </w:p>
    <w:p w:rsidR="006E0072" w:rsidRPr="009342D6" w:rsidRDefault="006E0072" w:rsidP="006E0072">
      <w:pPr>
        <w:pStyle w:val="subsection"/>
      </w:pPr>
      <w:r w:rsidRPr="009342D6">
        <w:tab/>
        <w:t>(6)</w:t>
      </w:r>
      <w:r w:rsidRPr="009342D6">
        <w:tab/>
        <w:t xml:space="preserve">An </w:t>
      </w:r>
      <w:r w:rsidRPr="009342D6">
        <w:rPr>
          <w:b/>
          <w:i/>
        </w:rPr>
        <w:t xml:space="preserve">associate interest </w:t>
      </w:r>
      <w:r w:rsidRPr="009342D6">
        <w:t xml:space="preserve">that an entity holds in a trust at a particular time is the percentage of the direct control interest (if any) that the entity holds in the trust at that time under the provisions applied by </w:t>
      </w:r>
      <w:r w:rsidR="009342D6">
        <w:t>subsection (</w:t>
      </w:r>
      <w:r w:rsidRPr="009342D6">
        <w:t>7).</w:t>
      </w:r>
    </w:p>
    <w:p w:rsidR="006E0072" w:rsidRPr="009342D6" w:rsidRDefault="006E0072" w:rsidP="006E0072">
      <w:pPr>
        <w:pStyle w:val="subsection"/>
      </w:pPr>
      <w:r w:rsidRPr="009342D6">
        <w:tab/>
        <w:t>(7)</w:t>
      </w:r>
      <w:r w:rsidRPr="009342D6">
        <w:tab/>
        <w:t xml:space="preserve">For the purposes of </w:t>
      </w:r>
      <w:r w:rsidR="009342D6">
        <w:t>subsection (</w:t>
      </w:r>
      <w:r w:rsidRPr="009342D6">
        <w:t xml:space="preserve">6), provisions of Part X of the </w:t>
      </w:r>
      <w:r w:rsidRPr="009342D6">
        <w:rPr>
          <w:i/>
        </w:rPr>
        <w:t>Income Tax Assessment Act 1936</w:t>
      </w:r>
      <w:r w:rsidRPr="009342D6">
        <w:t xml:space="preserve"> are applied with the modifications set out in the following table:</w:t>
      </w:r>
    </w:p>
    <w:p w:rsidR="006E0072" w:rsidRPr="009342D6"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6E0072" w:rsidRPr="009342D6" w:rsidTr="00B36B2B">
        <w:trPr>
          <w:cantSplit/>
          <w:tblHeader/>
        </w:trPr>
        <w:tc>
          <w:tcPr>
            <w:tcW w:w="7110" w:type="dxa"/>
            <w:gridSpan w:val="4"/>
            <w:tcBorders>
              <w:top w:val="single" w:sz="12" w:space="0" w:color="auto"/>
              <w:left w:val="nil"/>
              <w:bottom w:val="nil"/>
              <w:right w:val="nil"/>
            </w:tcBorders>
          </w:tcPr>
          <w:p w:rsidR="006E0072" w:rsidRPr="009342D6" w:rsidRDefault="006E0072" w:rsidP="00B36B2B">
            <w:pPr>
              <w:pStyle w:val="Tabletext"/>
              <w:keepNext/>
            </w:pPr>
            <w:r w:rsidRPr="009342D6">
              <w:rPr>
                <w:b/>
              </w:rPr>
              <w:t xml:space="preserve">Modifications of provisions in Part X of the </w:t>
            </w:r>
            <w:r w:rsidRPr="009342D6">
              <w:rPr>
                <w:b/>
                <w:i/>
              </w:rPr>
              <w:t>Income Tax Assessment Act 1936</w:t>
            </w:r>
          </w:p>
        </w:tc>
      </w:tr>
      <w:tr w:rsidR="006E0072" w:rsidRPr="009342D6" w:rsidTr="00B36B2B">
        <w:trPr>
          <w:gridAfter w:val="1"/>
          <w:wAfter w:w="23" w:type="dxa"/>
          <w:cantSplit/>
          <w:tblHeader/>
        </w:trPr>
        <w:tc>
          <w:tcPr>
            <w:tcW w:w="70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Item</w:t>
            </w:r>
          </w:p>
        </w:tc>
        <w:tc>
          <w:tcPr>
            <w:tcW w:w="2835"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Provisions</w:t>
            </w:r>
          </w:p>
        </w:tc>
        <w:tc>
          <w:tcPr>
            <w:tcW w:w="3544"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Modifications</w:t>
            </w:r>
          </w:p>
        </w:tc>
      </w:tr>
      <w:tr w:rsidR="006E0072" w:rsidRPr="009342D6" w:rsidTr="00B36B2B">
        <w:trPr>
          <w:gridAfter w:val="1"/>
          <w:wAfter w:w="23" w:type="dxa"/>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83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 xml:space="preserve">351 (including any other provision in Part X of the </w:t>
            </w:r>
            <w:r w:rsidRPr="009342D6">
              <w:rPr>
                <w:i/>
              </w:rPr>
              <w:t xml:space="preserve">Income Tax Assessment Act 1936 </w:t>
            </w:r>
            <w:r w:rsidRPr="009342D6">
              <w:t>that defines a term used in the section)</w:t>
            </w:r>
          </w:p>
        </w:tc>
        <w:tc>
          <w:tcPr>
            <w:tcW w:w="354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section applies for the purposes of this subsection rather than only for the purposes of Part X of the </w:t>
            </w:r>
            <w:r w:rsidRPr="009342D6">
              <w:rPr>
                <w:i/>
              </w:rPr>
              <w:t>Income Tax Assessment Act 1936</w:t>
            </w:r>
          </w:p>
        </w:tc>
      </w:tr>
      <w:tr w:rsidR="006E0072" w:rsidRPr="009342D6" w:rsidTr="00B36B2B">
        <w:trPr>
          <w:gridAfter w:val="1"/>
          <w:wAfter w:w="23" w:type="dxa"/>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2</w:t>
            </w:r>
          </w:p>
        </w:tc>
        <w:tc>
          <w:tcPr>
            <w:tcW w:w="2835"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Subsections</w:t>
            </w:r>
            <w:r w:rsidR="009342D6">
              <w:t> </w:t>
            </w:r>
            <w:r w:rsidRPr="009342D6">
              <w:t>351(3) and (4)</w:t>
            </w:r>
          </w:p>
        </w:tc>
        <w:tc>
          <w:tcPr>
            <w:tcW w:w="3544" w:type="dxa"/>
            <w:tcBorders>
              <w:top w:val="single" w:sz="2" w:space="0" w:color="auto"/>
              <w:left w:val="nil"/>
              <w:bottom w:val="single" w:sz="12" w:space="0" w:color="auto"/>
              <w:right w:val="nil"/>
            </w:tcBorders>
          </w:tcPr>
          <w:p w:rsidR="006E0072" w:rsidRPr="009342D6" w:rsidRDefault="006E0072" w:rsidP="00B36B2B">
            <w:pPr>
              <w:pStyle w:val="Tabletext"/>
            </w:pPr>
            <w:r w:rsidRPr="009342D6">
              <w:t>The subsections do not apply</w:t>
            </w:r>
          </w:p>
        </w:tc>
      </w:tr>
    </w:tbl>
    <w:p w:rsidR="006E0072" w:rsidRPr="009342D6" w:rsidRDefault="006E0072" w:rsidP="006E0072">
      <w:pPr>
        <w:pStyle w:val="SubsectionHead"/>
      </w:pPr>
      <w:r w:rsidRPr="009342D6">
        <w:t>Associate interest in a partnership</w:t>
      </w:r>
    </w:p>
    <w:p w:rsidR="006E0072" w:rsidRPr="009342D6" w:rsidRDefault="006E0072" w:rsidP="006E0072">
      <w:pPr>
        <w:pStyle w:val="subsection"/>
      </w:pPr>
      <w:r w:rsidRPr="009342D6">
        <w:tab/>
        <w:t>(8)</w:t>
      </w:r>
      <w:r w:rsidRPr="009342D6">
        <w:tab/>
        <w:t xml:space="preserve">An </w:t>
      </w:r>
      <w:r w:rsidRPr="009342D6">
        <w:rPr>
          <w:b/>
          <w:i/>
        </w:rPr>
        <w:t>associate interest</w:t>
      </w:r>
      <w:r w:rsidRPr="009342D6">
        <w:t xml:space="preserve"> that an entity holds in a partnership at a particular time is whichever of the following percentages is applicable, and if there are 2 or more such percentages, the greatest of them:</w:t>
      </w:r>
    </w:p>
    <w:p w:rsidR="006E0072" w:rsidRPr="009342D6" w:rsidRDefault="006E0072" w:rsidP="006E0072">
      <w:pPr>
        <w:pStyle w:val="paragraph"/>
      </w:pPr>
      <w:r w:rsidRPr="009342D6">
        <w:tab/>
        <w:t>(a)</w:t>
      </w:r>
      <w:r w:rsidRPr="009342D6">
        <w:tab/>
        <w:t xml:space="preserve">in the case of a </w:t>
      </w:r>
      <w:r w:rsidR="009342D6" w:rsidRPr="009342D6">
        <w:rPr>
          <w:position w:val="6"/>
          <w:sz w:val="16"/>
        </w:rPr>
        <w:t>*</w:t>
      </w:r>
      <w:r w:rsidRPr="009342D6">
        <w:t xml:space="preserve">corporate limited partnership—100% if the entity is a </w:t>
      </w:r>
      <w:r w:rsidR="009342D6" w:rsidRPr="009342D6">
        <w:rPr>
          <w:position w:val="6"/>
          <w:sz w:val="16"/>
        </w:rPr>
        <w:t>*</w:t>
      </w:r>
      <w:r w:rsidRPr="009342D6">
        <w:t>general partner of the partnership;</w:t>
      </w:r>
    </w:p>
    <w:p w:rsidR="006E0072" w:rsidRPr="009342D6" w:rsidRDefault="006E0072" w:rsidP="006E0072">
      <w:pPr>
        <w:pStyle w:val="paragraph"/>
      </w:pPr>
      <w:r w:rsidRPr="009342D6">
        <w:tab/>
        <w:t>(b)</w:t>
      </w:r>
      <w:r w:rsidRPr="009342D6">
        <w:tab/>
        <w:t>in the case of a partnership that is not a corporate limited partnership—the percentage of the control of voting power in the partnership that the entity has at that time;</w:t>
      </w:r>
    </w:p>
    <w:p w:rsidR="006E0072" w:rsidRPr="009342D6" w:rsidRDefault="006E0072" w:rsidP="006E0072">
      <w:pPr>
        <w:pStyle w:val="paragraph"/>
      </w:pPr>
      <w:r w:rsidRPr="009342D6">
        <w:tab/>
        <w:t>(c)</w:t>
      </w:r>
      <w:r w:rsidRPr="009342D6">
        <w:tab/>
        <w:t>in any other case—the percentage that the entity holds, or is entitled to acquire, at that time, of any of the following:</w:t>
      </w:r>
    </w:p>
    <w:p w:rsidR="006E0072" w:rsidRPr="009342D6" w:rsidRDefault="006E0072" w:rsidP="006E0072">
      <w:pPr>
        <w:pStyle w:val="paragraphsub"/>
      </w:pPr>
      <w:r w:rsidRPr="009342D6">
        <w:tab/>
        <w:t>(i)</w:t>
      </w:r>
      <w:r w:rsidRPr="009342D6">
        <w:tab/>
        <w:t>the total amount of assets or capital contributed to the partnership;</w:t>
      </w:r>
    </w:p>
    <w:p w:rsidR="006E0072" w:rsidRPr="009342D6" w:rsidRDefault="006E0072" w:rsidP="006E0072">
      <w:pPr>
        <w:pStyle w:val="paragraphsub"/>
      </w:pPr>
      <w:r w:rsidRPr="009342D6">
        <w:tab/>
        <w:t>(ii)</w:t>
      </w:r>
      <w:r w:rsidRPr="009342D6">
        <w:tab/>
        <w:t>the total rights of partners to distributions of capital, assets or profits on the dissolution of the partnership;</w:t>
      </w:r>
    </w:p>
    <w:p w:rsidR="006E0072" w:rsidRPr="009342D6" w:rsidRDefault="006E0072" w:rsidP="006E0072">
      <w:pPr>
        <w:pStyle w:val="paragraphsub"/>
      </w:pPr>
      <w:r w:rsidRPr="009342D6">
        <w:tab/>
        <w:t>(iii)</w:t>
      </w:r>
      <w:r w:rsidRPr="009342D6">
        <w:tab/>
        <w:t>the total rights of partners to distributions of capital, assets or profits otherwise than on the dissolution of the partnership.</w:t>
      </w:r>
    </w:p>
    <w:p w:rsidR="006E0072" w:rsidRPr="009342D6" w:rsidRDefault="006E0072" w:rsidP="00025B82">
      <w:pPr>
        <w:pStyle w:val="ActHead5"/>
      </w:pPr>
      <w:bookmarkStart w:id="364" w:name="_Toc454966090"/>
      <w:r w:rsidRPr="009342D6">
        <w:rPr>
          <w:rStyle w:val="CharSectno"/>
        </w:rPr>
        <w:t>820</w:t>
      </w:r>
      <w:r w:rsidR="009342D6">
        <w:rPr>
          <w:rStyle w:val="CharSectno"/>
        </w:rPr>
        <w:noBreakHyphen/>
      </w:r>
      <w:r w:rsidRPr="009342D6">
        <w:rPr>
          <w:rStyle w:val="CharSectno"/>
        </w:rPr>
        <w:t>910</w:t>
      </w:r>
      <w:r w:rsidRPr="009342D6">
        <w:t xml:space="preserve">  Associate entity debt</w:t>
      </w:r>
      <w:bookmarkEnd w:id="364"/>
    </w:p>
    <w:p w:rsidR="006E0072" w:rsidRPr="009342D6" w:rsidRDefault="006E0072" w:rsidP="00025B82">
      <w:pPr>
        <w:pStyle w:val="subsection"/>
        <w:keepNext/>
        <w:keepLines/>
      </w:pPr>
      <w:r w:rsidRPr="009342D6">
        <w:tab/>
        <w:t>(1)</w:t>
      </w:r>
      <w:r w:rsidRPr="009342D6">
        <w:tab/>
        <w:t xml:space="preserve">This section applies to an entity (the </w:t>
      </w:r>
      <w:r w:rsidRPr="009342D6">
        <w:rPr>
          <w:b/>
          <w:i/>
        </w:rPr>
        <w:t>relevant entity</w:t>
      </w:r>
      <w:r w:rsidRPr="009342D6">
        <w:t xml:space="preserve">) that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inward investing entity (non</w:t>
      </w:r>
      <w:r w:rsidR="009342D6">
        <w:noBreakHyphen/>
      </w:r>
      <w:r w:rsidRPr="009342D6">
        <w:t xml:space="preserve">ADI), for a period (the </w:t>
      </w:r>
      <w:r w:rsidRPr="009342D6">
        <w:rPr>
          <w:b/>
          <w:i/>
        </w:rPr>
        <w:t>relevant period</w:t>
      </w:r>
      <w:r w:rsidRPr="009342D6">
        <w:t>) that is all or a part of an income year.</w:t>
      </w:r>
    </w:p>
    <w:p w:rsidR="006E0072" w:rsidRPr="009342D6" w:rsidRDefault="006E0072" w:rsidP="00025B82">
      <w:pPr>
        <w:pStyle w:val="subsection"/>
        <w:keepNext/>
        <w:keepLines/>
      </w:pPr>
      <w:r w:rsidRPr="009342D6">
        <w:tab/>
        <w:t>(2)</w:t>
      </w:r>
      <w:r w:rsidRPr="009342D6">
        <w:tab/>
        <w:t xml:space="preserve">This section also applies, for the relevant entity, to an </w:t>
      </w:r>
      <w:r w:rsidR="009342D6" w:rsidRPr="009342D6">
        <w:rPr>
          <w:position w:val="6"/>
          <w:sz w:val="16"/>
        </w:rPr>
        <w:t>*</w:t>
      </w:r>
      <w:r w:rsidRPr="009342D6">
        <w:t xml:space="preserve">associate entity (a </w:t>
      </w:r>
      <w:r w:rsidRPr="009342D6">
        <w:rPr>
          <w:b/>
          <w:i/>
        </w:rPr>
        <w:t>relevant associate entity</w:t>
      </w:r>
      <w:r w:rsidRPr="009342D6">
        <w:t>) of the relevant entity, if:</w:t>
      </w:r>
    </w:p>
    <w:p w:rsidR="006E0072" w:rsidRPr="009342D6" w:rsidRDefault="006E0072" w:rsidP="006E0072">
      <w:pPr>
        <w:pStyle w:val="paragraph"/>
      </w:pPr>
      <w:r w:rsidRPr="009342D6">
        <w:tab/>
        <w:t>(</w:t>
      </w:r>
      <w:r w:rsidRPr="009342D6">
        <w:rPr>
          <w:noProof/>
        </w:rPr>
        <w:t>a</w:t>
      </w:r>
      <w:r w:rsidRPr="009342D6">
        <w:t>)</w:t>
      </w:r>
      <w:r w:rsidRPr="009342D6">
        <w:tab/>
        <w:t>either:</w:t>
      </w:r>
    </w:p>
    <w:p w:rsidR="006E0072" w:rsidRPr="009342D6" w:rsidRDefault="006E0072" w:rsidP="006E0072">
      <w:pPr>
        <w:pStyle w:val="paragraphsub"/>
      </w:pPr>
      <w:r w:rsidRPr="009342D6">
        <w:tab/>
        <w:t>(i)</w:t>
      </w:r>
      <w:r w:rsidRPr="009342D6">
        <w:tab/>
        <w:t xml:space="preserve">the associate entity is an </w:t>
      </w:r>
      <w:r w:rsidR="009342D6" w:rsidRPr="009342D6">
        <w:rPr>
          <w:position w:val="6"/>
          <w:sz w:val="16"/>
        </w:rPr>
        <w:t>*</w:t>
      </w:r>
      <w:r w:rsidRPr="009342D6">
        <w:t>outward investing entity (non</w:t>
      </w:r>
      <w:r w:rsidR="009342D6">
        <w:noBreakHyphen/>
      </w:r>
      <w:r w:rsidRPr="009342D6">
        <w:t xml:space="preserve">ADI), an </w:t>
      </w:r>
      <w:r w:rsidR="009342D6" w:rsidRPr="009342D6">
        <w:rPr>
          <w:position w:val="6"/>
          <w:sz w:val="16"/>
        </w:rPr>
        <w:t>*</w:t>
      </w:r>
      <w:r w:rsidRPr="009342D6">
        <w:t xml:space="preserve">inward investment vehicle (general), or an </w:t>
      </w:r>
      <w:r w:rsidR="009342D6" w:rsidRPr="009342D6">
        <w:rPr>
          <w:position w:val="6"/>
          <w:sz w:val="16"/>
        </w:rPr>
        <w:t>*</w:t>
      </w:r>
      <w:r w:rsidRPr="009342D6">
        <w:t>inward investment vehicle (financial), for the relevant period; or</w:t>
      </w:r>
    </w:p>
    <w:p w:rsidR="006E0072" w:rsidRPr="009342D6" w:rsidRDefault="006E0072" w:rsidP="006E0072">
      <w:pPr>
        <w:pStyle w:val="paragraphsub"/>
      </w:pPr>
      <w:r w:rsidRPr="009342D6">
        <w:tab/>
        <w:t>(ii)</w:t>
      </w:r>
      <w:r w:rsidRPr="009342D6">
        <w:tab/>
        <w:t xml:space="preserve">the associate entity is an </w:t>
      </w:r>
      <w:r w:rsidR="009342D6" w:rsidRPr="009342D6">
        <w:rPr>
          <w:position w:val="6"/>
          <w:sz w:val="16"/>
        </w:rPr>
        <w:t>*</w:t>
      </w:r>
      <w:r w:rsidRPr="009342D6">
        <w:t xml:space="preserve">inward investor (general) or an </w:t>
      </w:r>
      <w:r w:rsidR="009342D6" w:rsidRPr="009342D6">
        <w:rPr>
          <w:position w:val="6"/>
          <w:sz w:val="16"/>
        </w:rPr>
        <w:t>*</w:t>
      </w:r>
      <w:r w:rsidRPr="009342D6">
        <w:t xml:space="preserve">inward investor (financial) for the relevant period, and the condition in </w:t>
      </w:r>
      <w:r w:rsidR="009342D6">
        <w:t>subsection (</w:t>
      </w:r>
      <w:r w:rsidRPr="009342D6">
        <w:t>2A) of this section is satisfied; and</w:t>
      </w:r>
    </w:p>
    <w:p w:rsidR="006E0072" w:rsidRPr="009342D6" w:rsidRDefault="006E0072" w:rsidP="006E0072">
      <w:pPr>
        <w:pStyle w:val="paragraph"/>
      </w:pPr>
      <w:r w:rsidRPr="009342D6">
        <w:tab/>
        <w:t>(</w:t>
      </w:r>
      <w:r w:rsidRPr="009342D6">
        <w:rPr>
          <w:noProof/>
        </w:rPr>
        <w:t>b</w:t>
      </w:r>
      <w:r w:rsidRPr="009342D6">
        <w:t>)</w:t>
      </w:r>
      <w:r w:rsidRPr="009342D6">
        <w:tab/>
        <w:t>neither section</w:t>
      </w:r>
      <w:r w:rsidR="009342D6">
        <w:t> </w:t>
      </w:r>
      <w:r w:rsidRPr="009342D6">
        <w:t>820</w:t>
      </w:r>
      <w:r w:rsidR="009342D6">
        <w:noBreakHyphen/>
      </w:r>
      <w:r w:rsidRPr="009342D6">
        <w:t>35 (</w:t>
      </w:r>
      <w:r w:rsidR="007E09E7" w:rsidRPr="009342D6">
        <w:t>$2 million</w:t>
      </w:r>
      <w:r w:rsidRPr="009342D6">
        <w:t xml:space="preserve"> debt deductions threshold) nor section</w:t>
      </w:r>
      <w:r w:rsidR="009342D6">
        <w:t> </w:t>
      </w:r>
      <w:r w:rsidRPr="009342D6">
        <w:t>820</w:t>
      </w:r>
      <w:r w:rsidR="009342D6">
        <w:noBreakHyphen/>
      </w:r>
      <w:r w:rsidRPr="009342D6">
        <w:t>37 (exemption for entity with 90% Australian assets) prevents 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from disallowing any </w:t>
      </w:r>
      <w:r w:rsidR="009342D6" w:rsidRPr="009342D6">
        <w:rPr>
          <w:position w:val="6"/>
          <w:sz w:val="16"/>
        </w:rPr>
        <w:t>*</w:t>
      </w:r>
      <w:r w:rsidRPr="009342D6">
        <w:t>debt deduction of the relevant associate entity for the income year; and</w:t>
      </w:r>
    </w:p>
    <w:p w:rsidR="006E0072" w:rsidRPr="009342D6" w:rsidRDefault="006E0072" w:rsidP="006E0072">
      <w:pPr>
        <w:pStyle w:val="paragraph"/>
      </w:pPr>
      <w:r w:rsidRPr="009342D6">
        <w:tab/>
        <w:t>(</w:t>
      </w:r>
      <w:r w:rsidRPr="009342D6">
        <w:rPr>
          <w:noProof/>
        </w:rPr>
        <w:t>c</w:t>
      </w:r>
      <w:r w:rsidRPr="009342D6">
        <w:t>)</w:t>
      </w:r>
      <w:r w:rsidRPr="009342D6">
        <w:tab/>
        <w:t xml:space="preserve">for some or all of the relevant period, the relevant associate entity does </w:t>
      </w:r>
      <w:r w:rsidRPr="009342D6">
        <w:rPr>
          <w:i/>
        </w:rPr>
        <w:t>not</w:t>
      </w:r>
      <w:r w:rsidRPr="009342D6">
        <w:t xml:space="preserve"> meet the conditions in subsection</w:t>
      </w:r>
      <w:r w:rsidR="009342D6">
        <w:t> </w:t>
      </w:r>
      <w:r w:rsidRPr="009342D6">
        <w:t>820</w:t>
      </w:r>
      <w:r w:rsidR="009342D6">
        <w:noBreakHyphen/>
      </w:r>
      <w:r w:rsidRPr="009342D6">
        <w:t>39(3) (about exemption of certain special purpose entities); and</w:t>
      </w:r>
    </w:p>
    <w:p w:rsidR="006E0072" w:rsidRPr="009342D6" w:rsidRDefault="006E0072" w:rsidP="006E0072">
      <w:pPr>
        <w:pStyle w:val="paragraph"/>
      </w:pPr>
      <w:r w:rsidRPr="009342D6">
        <w:tab/>
        <w:t>(</w:t>
      </w:r>
      <w:r w:rsidRPr="009342D6">
        <w:rPr>
          <w:noProof/>
        </w:rPr>
        <w:t>d</w:t>
      </w:r>
      <w:r w:rsidRPr="009342D6">
        <w:t>)</w:t>
      </w:r>
      <w:r w:rsidRPr="009342D6">
        <w:tab/>
        <w:t xml:space="preserve">the relevant associate entity is not an </w:t>
      </w:r>
      <w:r w:rsidR="009342D6" w:rsidRPr="009342D6">
        <w:rPr>
          <w:position w:val="6"/>
          <w:sz w:val="16"/>
        </w:rPr>
        <w:t>*</w:t>
      </w:r>
      <w:r w:rsidRPr="009342D6">
        <w:t>exempt entity for the income year.</w:t>
      </w:r>
    </w:p>
    <w:p w:rsidR="006E0072" w:rsidRPr="009342D6" w:rsidRDefault="006E0072" w:rsidP="006E0072">
      <w:pPr>
        <w:pStyle w:val="subsection"/>
      </w:pPr>
      <w:r w:rsidRPr="009342D6">
        <w:tab/>
        <w:t>(2A)</w:t>
      </w:r>
      <w:r w:rsidRPr="009342D6">
        <w:tab/>
        <w:t xml:space="preserve">The condition referred to in </w:t>
      </w:r>
      <w:r w:rsidR="009342D6">
        <w:t>subparagraph (</w:t>
      </w:r>
      <w:r w:rsidRPr="009342D6">
        <w:t>2)(a)(ii) is that the relevant period consists of one or more periods each of which is either or both of these:</w:t>
      </w:r>
    </w:p>
    <w:p w:rsidR="006E0072" w:rsidRPr="009342D6" w:rsidRDefault="006E0072" w:rsidP="006E0072">
      <w:pPr>
        <w:pStyle w:val="paragraph"/>
      </w:pPr>
      <w:r w:rsidRPr="009342D6">
        <w:tab/>
        <w:t>(</w:t>
      </w:r>
      <w:r w:rsidRPr="009342D6">
        <w:rPr>
          <w:noProof/>
        </w:rPr>
        <w:t>a</w:t>
      </w:r>
      <w:r w:rsidRPr="009342D6">
        <w:t>)</w:t>
      </w:r>
      <w:r w:rsidRPr="009342D6">
        <w:tab/>
        <w:t xml:space="preserve">a period throughout which the </w:t>
      </w:r>
      <w:r w:rsidR="009342D6" w:rsidRPr="009342D6">
        <w:rPr>
          <w:position w:val="6"/>
          <w:sz w:val="16"/>
        </w:rPr>
        <w:t>*</w:t>
      </w:r>
      <w:r w:rsidRPr="009342D6">
        <w:t xml:space="preserve">associate entity carries on its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r w:rsidRPr="009342D6">
        <w:t xml:space="preserve"> at or through one or more of its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w:t>
      </w:r>
      <w:r w:rsidRPr="009342D6">
        <w:rPr>
          <w:noProof/>
        </w:rPr>
        <w:t>b</w:t>
      </w:r>
      <w:r w:rsidRPr="009342D6">
        <w:t>)</w:t>
      </w:r>
      <w:r w:rsidRPr="009342D6">
        <w:tab/>
        <w:t>a period throughout which the associate entity holds any of the following assets:</w:t>
      </w:r>
    </w:p>
    <w:p w:rsidR="006E0072" w:rsidRPr="009342D6" w:rsidRDefault="006E0072" w:rsidP="006E0072">
      <w:pPr>
        <w:pStyle w:val="paragraphsub"/>
      </w:pPr>
      <w:r w:rsidRPr="009342D6">
        <w:tab/>
        <w:t>(i)</w:t>
      </w:r>
      <w:r w:rsidRPr="009342D6">
        <w:tab/>
        <w:t>assets that are attributable to the associate entity’s Australian permanent establishments;</w:t>
      </w:r>
    </w:p>
    <w:p w:rsidR="006E0072" w:rsidRPr="009342D6" w:rsidRDefault="006E0072" w:rsidP="006E0072">
      <w:pPr>
        <w:pStyle w:val="paragraphsub"/>
      </w:pPr>
      <w:r w:rsidRPr="009342D6">
        <w:tab/>
        <w:t>(ii)</w:t>
      </w:r>
      <w:r w:rsidRPr="009342D6">
        <w:tab/>
        <w:t>other assets that are held for the purposes of producing the associate entity’s assessable income.</w:t>
      </w:r>
    </w:p>
    <w:p w:rsidR="006E0072" w:rsidRPr="009342D6" w:rsidRDefault="006E0072" w:rsidP="006E0072">
      <w:pPr>
        <w:pStyle w:val="subsection"/>
      </w:pPr>
      <w:r w:rsidRPr="009342D6">
        <w:tab/>
        <w:t>(3)</w:t>
      </w:r>
      <w:r w:rsidRPr="009342D6">
        <w:tab/>
        <w:t xml:space="preserve">The relevant entity’s </w:t>
      </w:r>
      <w:r w:rsidRPr="009342D6">
        <w:rPr>
          <w:b/>
          <w:i/>
        </w:rPr>
        <w:t>associate entity debt</w:t>
      </w:r>
      <w:r w:rsidRPr="009342D6">
        <w:t xml:space="preserve"> at a particular time during the relevant period is the total value of all the </w:t>
      </w:r>
      <w:r w:rsidR="009342D6" w:rsidRPr="009342D6">
        <w:rPr>
          <w:position w:val="6"/>
          <w:sz w:val="16"/>
        </w:rPr>
        <w:t>*</w:t>
      </w:r>
      <w:r w:rsidRPr="009342D6">
        <w:t>debt interests held by the relevant entity at that time that satisfy all of the following:</w:t>
      </w:r>
    </w:p>
    <w:p w:rsidR="006E0072" w:rsidRPr="009342D6" w:rsidRDefault="006E0072" w:rsidP="006E0072">
      <w:pPr>
        <w:pStyle w:val="paragraph"/>
      </w:pPr>
      <w:r w:rsidRPr="009342D6">
        <w:tab/>
        <w:t>(a)</w:t>
      </w:r>
      <w:r w:rsidRPr="009342D6">
        <w:tab/>
        <w:t xml:space="preserve">the interests are </w:t>
      </w:r>
      <w:r w:rsidR="009342D6" w:rsidRPr="009342D6">
        <w:rPr>
          <w:position w:val="6"/>
          <w:sz w:val="16"/>
        </w:rPr>
        <w:t>*</w:t>
      </w:r>
      <w:r w:rsidRPr="009342D6">
        <w:t>on issue at that time;</w:t>
      </w:r>
    </w:p>
    <w:p w:rsidR="006E0072" w:rsidRPr="009342D6" w:rsidRDefault="006E0072" w:rsidP="006E0072">
      <w:pPr>
        <w:pStyle w:val="paragraph"/>
      </w:pPr>
      <w:r w:rsidRPr="009342D6">
        <w:tab/>
        <w:t>(b)</w:t>
      </w:r>
      <w:r w:rsidRPr="009342D6">
        <w:tab/>
        <w:t xml:space="preserve">each of the interests was </w:t>
      </w:r>
      <w:r w:rsidR="009342D6" w:rsidRPr="009342D6">
        <w:rPr>
          <w:position w:val="6"/>
          <w:sz w:val="16"/>
        </w:rPr>
        <w:t>*</w:t>
      </w:r>
      <w:r w:rsidRPr="009342D6">
        <w:t>issued by a relevant associate entity;</w:t>
      </w:r>
    </w:p>
    <w:p w:rsidR="006E0072" w:rsidRPr="009342D6" w:rsidRDefault="006E0072" w:rsidP="006E0072">
      <w:pPr>
        <w:pStyle w:val="paragraph"/>
      </w:pPr>
      <w:r w:rsidRPr="009342D6">
        <w:tab/>
        <w:t>(c)</w:t>
      </w:r>
      <w:r w:rsidRPr="009342D6">
        <w:tab/>
        <w:t>each of the interests gives rise to costs:</w:t>
      </w:r>
    </w:p>
    <w:p w:rsidR="006E0072" w:rsidRPr="009342D6" w:rsidRDefault="006E0072" w:rsidP="006E0072">
      <w:pPr>
        <w:pStyle w:val="paragraphsub"/>
      </w:pPr>
      <w:r w:rsidRPr="009342D6">
        <w:tab/>
        <w:t>(i)</w:t>
      </w:r>
      <w:r w:rsidRPr="009342D6">
        <w:tab/>
        <w:t xml:space="preserve">that are </w:t>
      </w:r>
      <w:r w:rsidR="009342D6" w:rsidRPr="009342D6">
        <w:rPr>
          <w:position w:val="6"/>
          <w:sz w:val="16"/>
        </w:rPr>
        <w:t>*</w:t>
      </w:r>
      <w:r w:rsidRPr="009342D6">
        <w:t>debt deductions, for an income year, of the relevant associate entity that issued the interest; and</w:t>
      </w:r>
    </w:p>
    <w:p w:rsidR="006E0072" w:rsidRPr="009342D6" w:rsidRDefault="006E0072" w:rsidP="006E0072">
      <w:pPr>
        <w:pStyle w:val="paragraphsub"/>
      </w:pPr>
      <w:r w:rsidRPr="009342D6">
        <w:tab/>
        <w:t>(ii)</w:t>
      </w:r>
      <w:r w:rsidRPr="009342D6">
        <w:tab/>
        <w:t>to the extent that the costs are not amounts mentioned in paragraph</w:t>
      </w:r>
      <w:r w:rsidR="009342D6">
        <w:t> </w:t>
      </w:r>
      <w:r w:rsidRPr="009342D6">
        <w:t>820</w:t>
      </w:r>
      <w:r w:rsidR="009342D6">
        <w:noBreakHyphen/>
      </w:r>
      <w:r w:rsidRPr="009342D6">
        <w:t>40(2)(c) and are costs ordinarily payable to an entity other than the relevant entity—that are assessable income of the relevant entity for an income year;</w:t>
      </w:r>
    </w:p>
    <w:p w:rsidR="006E0072" w:rsidRPr="009342D6" w:rsidRDefault="006E0072" w:rsidP="006E0072">
      <w:pPr>
        <w:pStyle w:val="paragraph"/>
      </w:pPr>
      <w:r w:rsidRPr="009342D6">
        <w:tab/>
        <w:t>(d)</w:t>
      </w:r>
      <w:r w:rsidRPr="009342D6">
        <w:tab/>
        <w:t xml:space="preserve">the terms and conditions for each of the interests are those that would apply if the relevant entity and the relevant associate entity that issued the interest were dealing at </w:t>
      </w:r>
      <w:r w:rsidR="009342D6" w:rsidRPr="009342D6">
        <w:rPr>
          <w:position w:val="6"/>
          <w:sz w:val="16"/>
        </w:rPr>
        <w:t>*</w:t>
      </w:r>
      <w:r w:rsidRPr="009342D6">
        <w:t>arm’s length with each other.</w:t>
      </w:r>
    </w:p>
    <w:p w:rsidR="006E0072" w:rsidRPr="009342D6" w:rsidRDefault="006E0072" w:rsidP="006E0072">
      <w:pPr>
        <w:pStyle w:val="subsection"/>
      </w:pPr>
      <w:r w:rsidRPr="009342D6">
        <w:tab/>
        <w:t>(4)</w:t>
      </w:r>
      <w:r w:rsidRPr="009342D6">
        <w:tab/>
        <w:t xml:space="preserve">For the purposes of </w:t>
      </w:r>
      <w:r w:rsidR="009342D6">
        <w:t>subsection (</w:t>
      </w:r>
      <w:r w:rsidRPr="009342D6">
        <w:t xml:space="preserve">3), take into account the value of a </w:t>
      </w:r>
      <w:r w:rsidR="009342D6" w:rsidRPr="009342D6">
        <w:rPr>
          <w:position w:val="6"/>
          <w:sz w:val="16"/>
        </w:rPr>
        <w:t>*</w:t>
      </w:r>
      <w:r w:rsidRPr="009342D6">
        <w:t xml:space="preserve">debt interest issued by a </w:t>
      </w:r>
      <w:r w:rsidR="009342D6" w:rsidRPr="009342D6">
        <w:rPr>
          <w:position w:val="6"/>
          <w:sz w:val="16"/>
        </w:rPr>
        <w:t>*</w:t>
      </w:r>
      <w:r w:rsidRPr="009342D6">
        <w:t>foreign entity only to the extent that the interest is attributable to any of the following assets that are held by the foreign entity throughout the relevant period:</w:t>
      </w:r>
    </w:p>
    <w:p w:rsidR="006E0072" w:rsidRPr="009342D6" w:rsidRDefault="006E0072" w:rsidP="006E0072">
      <w:pPr>
        <w:pStyle w:val="paragraph"/>
      </w:pPr>
      <w:r w:rsidRPr="009342D6">
        <w:tab/>
        <w:t>(a)</w:t>
      </w:r>
      <w:r w:rsidRPr="009342D6">
        <w:tab/>
        <w:t xml:space="preserve">assets that are attributable to the foreign entity’s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(b)</w:t>
      </w:r>
      <w:r w:rsidRPr="009342D6">
        <w:tab/>
        <w:t>other assets held by the foreign entity for the purposes of producing the foreign entity’s assessable income.</w:t>
      </w:r>
    </w:p>
    <w:p w:rsidR="006E0072" w:rsidRPr="009342D6" w:rsidRDefault="006E0072" w:rsidP="00025B82">
      <w:pPr>
        <w:pStyle w:val="ActHead5"/>
      </w:pPr>
      <w:bookmarkStart w:id="365" w:name="_Toc454966091"/>
      <w:r w:rsidRPr="009342D6">
        <w:rPr>
          <w:rStyle w:val="CharSectno"/>
        </w:rPr>
        <w:t>820</w:t>
      </w:r>
      <w:r w:rsidR="009342D6">
        <w:rPr>
          <w:rStyle w:val="CharSectno"/>
        </w:rPr>
        <w:noBreakHyphen/>
      </w:r>
      <w:r w:rsidRPr="009342D6">
        <w:rPr>
          <w:rStyle w:val="CharSectno"/>
        </w:rPr>
        <w:t>915</w:t>
      </w:r>
      <w:r w:rsidRPr="009342D6">
        <w:t xml:space="preserve">  Associate entity equity</w:t>
      </w:r>
      <w:bookmarkEnd w:id="365"/>
    </w:p>
    <w:p w:rsidR="006E0072" w:rsidRPr="009342D6" w:rsidRDefault="006E0072" w:rsidP="00025B82">
      <w:pPr>
        <w:pStyle w:val="subsection"/>
        <w:keepNext/>
        <w:keepLines/>
      </w:pPr>
      <w:r w:rsidRPr="009342D6">
        <w:tab/>
        <w:t>(1)</w:t>
      </w:r>
      <w:r w:rsidRPr="009342D6">
        <w:tab/>
        <w:t xml:space="preserve">This section applies to an entity (the </w:t>
      </w:r>
      <w:r w:rsidRPr="009342D6">
        <w:rPr>
          <w:b/>
          <w:i/>
        </w:rPr>
        <w:t>relevant entity</w:t>
      </w:r>
      <w:r w:rsidRPr="009342D6">
        <w:t xml:space="preserve">) that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inward investing entity (non</w:t>
      </w:r>
      <w:r w:rsidR="009342D6">
        <w:noBreakHyphen/>
      </w:r>
      <w:r w:rsidRPr="009342D6">
        <w:t xml:space="preserve">ADI) for a period (the </w:t>
      </w:r>
      <w:r w:rsidRPr="009342D6">
        <w:rPr>
          <w:b/>
          <w:i/>
        </w:rPr>
        <w:t>relevant period</w:t>
      </w:r>
      <w:r w:rsidRPr="009342D6">
        <w:t>) that is all or a part of an income year.</w:t>
      </w:r>
    </w:p>
    <w:p w:rsidR="006E0072" w:rsidRPr="009342D6" w:rsidRDefault="006E0072" w:rsidP="00025B82">
      <w:pPr>
        <w:pStyle w:val="subsection"/>
        <w:keepNext/>
        <w:keepLines/>
      </w:pPr>
      <w:r w:rsidRPr="009342D6">
        <w:tab/>
        <w:t>(2)</w:t>
      </w:r>
      <w:r w:rsidRPr="009342D6">
        <w:tab/>
        <w:t>This section also applies, for the relevant entity, to each entity (</w:t>
      </w:r>
      <w:r w:rsidRPr="009342D6">
        <w:rPr>
          <w:b/>
          <w:i/>
        </w:rPr>
        <w:t>relevant associate entity</w:t>
      </w:r>
      <w:r w:rsidRPr="009342D6">
        <w:t xml:space="preserve">) that is an </w:t>
      </w:r>
      <w:r w:rsidR="009342D6" w:rsidRPr="009342D6">
        <w:rPr>
          <w:position w:val="6"/>
          <w:sz w:val="16"/>
        </w:rPr>
        <w:t>*</w:t>
      </w:r>
      <w:r w:rsidRPr="009342D6">
        <w:t>associate entity of the relevant entity and that is: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Australian entity;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foreign entity that, throughout the relevant period, holds any of the following assets:</w:t>
      </w:r>
    </w:p>
    <w:p w:rsidR="006E0072" w:rsidRPr="009342D6" w:rsidRDefault="006E0072" w:rsidP="006E0072">
      <w:pPr>
        <w:pStyle w:val="paragraphsub"/>
      </w:pPr>
      <w:r w:rsidRPr="009342D6">
        <w:tab/>
        <w:t>(i)</w:t>
      </w:r>
      <w:r w:rsidRPr="009342D6">
        <w:tab/>
        <w:t xml:space="preserve">assets that are attributable to the foreign entity’s </w:t>
      </w:r>
      <w:r w:rsidR="009342D6" w:rsidRPr="009342D6">
        <w:rPr>
          <w:position w:val="6"/>
          <w:sz w:val="16"/>
        </w:rPr>
        <w:t>*</w:t>
      </w:r>
      <w:r w:rsidRPr="009342D6">
        <w:t>Australian permanent establishments;</w:t>
      </w:r>
    </w:p>
    <w:p w:rsidR="006E0072" w:rsidRPr="009342D6" w:rsidRDefault="006E0072" w:rsidP="006E0072">
      <w:pPr>
        <w:pStyle w:val="paragraphsub"/>
      </w:pPr>
      <w:r w:rsidRPr="009342D6">
        <w:tab/>
        <w:t>(ii)</w:t>
      </w:r>
      <w:r w:rsidRPr="009342D6">
        <w:tab/>
        <w:t>other assets that are held for the purposes of producing the foreign entity’s assessable income.</w:t>
      </w:r>
    </w:p>
    <w:p w:rsidR="006E0072" w:rsidRPr="009342D6" w:rsidRDefault="006E0072" w:rsidP="006E0072">
      <w:pPr>
        <w:pStyle w:val="subsection"/>
      </w:pPr>
      <w:r w:rsidRPr="009342D6">
        <w:rPr>
          <w:b/>
          <w:i/>
        </w:rPr>
        <w:tab/>
      </w:r>
      <w:r w:rsidRPr="009342D6">
        <w:t>(3)</w:t>
      </w:r>
      <w:r w:rsidRPr="009342D6">
        <w:rPr>
          <w:b/>
          <w:i/>
        </w:rPr>
        <w:tab/>
      </w:r>
      <w:r w:rsidRPr="009342D6">
        <w:t xml:space="preserve">The relevant entity’s </w:t>
      </w:r>
      <w:r w:rsidRPr="009342D6">
        <w:rPr>
          <w:b/>
          <w:i/>
        </w:rPr>
        <w:t>associate entity equity</w:t>
      </w:r>
      <w:r w:rsidRPr="009342D6">
        <w:t xml:space="preserve"> at a particular time during the relevant period is the total value of:</w:t>
      </w:r>
    </w:p>
    <w:p w:rsidR="006E0072" w:rsidRPr="009342D6" w:rsidRDefault="006E0072" w:rsidP="006E0072">
      <w:pPr>
        <w:pStyle w:val="paragraph"/>
      </w:pPr>
      <w:r w:rsidRPr="009342D6">
        <w:tab/>
        <w:t>(a)</w:t>
      </w:r>
      <w:r w:rsidRPr="009342D6">
        <w:tab/>
        <w:t xml:space="preserve">all the </w:t>
      </w:r>
      <w:r w:rsidR="009342D6" w:rsidRPr="009342D6">
        <w:rPr>
          <w:position w:val="6"/>
          <w:sz w:val="16"/>
        </w:rPr>
        <w:t>*</w:t>
      </w:r>
      <w:r w:rsidRPr="009342D6">
        <w:t>equity interests that the entity holds, at that time, in relevant associate entities; and</w:t>
      </w:r>
    </w:p>
    <w:p w:rsidR="006E0072" w:rsidRPr="009342D6" w:rsidRDefault="006E0072" w:rsidP="006E0072">
      <w:pPr>
        <w:pStyle w:val="paragraph"/>
      </w:pPr>
      <w:r w:rsidRPr="009342D6">
        <w:rPr>
          <w:i/>
        </w:rPr>
        <w:tab/>
      </w:r>
      <w:r w:rsidRPr="009342D6">
        <w:t>(b)</w:t>
      </w:r>
      <w:r w:rsidRPr="009342D6">
        <w:tab/>
        <w:t xml:space="preserve">all the </w:t>
      </w:r>
      <w:r w:rsidR="009342D6" w:rsidRPr="009342D6">
        <w:rPr>
          <w:position w:val="6"/>
          <w:sz w:val="16"/>
        </w:rPr>
        <w:t>*</w:t>
      </w:r>
      <w:r w:rsidRPr="009342D6">
        <w:t xml:space="preserve">debt interests </w:t>
      </w:r>
      <w:r w:rsidR="009342D6" w:rsidRPr="009342D6">
        <w:rPr>
          <w:position w:val="6"/>
          <w:sz w:val="16"/>
        </w:rPr>
        <w:t>*</w:t>
      </w:r>
      <w:r w:rsidRPr="009342D6">
        <w:t>on issue and held by the relevant entity at that time that satisfy all of the following:</w:t>
      </w:r>
    </w:p>
    <w:p w:rsidR="006E0072" w:rsidRPr="009342D6" w:rsidRDefault="006E0072" w:rsidP="006E0072">
      <w:pPr>
        <w:pStyle w:val="paragraphsub"/>
      </w:pPr>
      <w:r w:rsidRPr="009342D6">
        <w:tab/>
        <w:t>(i)</w:t>
      </w:r>
      <w:r w:rsidRPr="009342D6">
        <w:tab/>
        <w:t xml:space="preserve">the interests were </w:t>
      </w:r>
      <w:r w:rsidR="009342D6" w:rsidRPr="009342D6">
        <w:rPr>
          <w:position w:val="6"/>
          <w:sz w:val="16"/>
        </w:rPr>
        <w:t>*</w:t>
      </w:r>
      <w:r w:rsidRPr="009342D6">
        <w:t>issued by relevant associate entities;</w:t>
      </w:r>
    </w:p>
    <w:p w:rsidR="006E0072" w:rsidRPr="009342D6" w:rsidRDefault="006E0072" w:rsidP="006E0072">
      <w:pPr>
        <w:pStyle w:val="paragraphsub"/>
      </w:pPr>
      <w:r w:rsidRPr="009342D6">
        <w:tab/>
        <w:t>(ii)</w:t>
      </w:r>
      <w:r w:rsidRPr="009342D6">
        <w:tab/>
        <w:t xml:space="preserve">neither the value of each of the interests, nor any part of that value, is all or a part of any </w:t>
      </w:r>
      <w:r w:rsidR="009342D6" w:rsidRPr="009342D6">
        <w:rPr>
          <w:position w:val="6"/>
          <w:sz w:val="16"/>
        </w:rPr>
        <w:t>*</w:t>
      </w:r>
      <w:r w:rsidRPr="009342D6">
        <w:t>cost</w:t>
      </w:r>
      <w:r w:rsidR="009342D6">
        <w:noBreakHyphen/>
      </w:r>
      <w:r w:rsidRPr="009342D6">
        <w:t>free debt capital of the issuer of the interest at that time;</w:t>
      </w:r>
    </w:p>
    <w:p w:rsidR="006E0072" w:rsidRPr="009342D6" w:rsidRDefault="006E0072" w:rsidP="006E0072">
      <w:pPr>
        <w:pStyle w:val="paragraphsub"/>
      </w:pPr>
      <w:r w:rsidRPr="009342D6">
        <w:tab/>
        <w:t>(iii)</w:t>
      </w:r>
      <w:r w:rsidRPr="009342D6">
        <w:tab/>
        <w:t>none of the interests gives rise to any cost, at any time, that is covered by paragraph</w:t>
      </w:r>
      <w:r w:rsidR="009342D6">
        <w:t> </w:t>
      </w:r>
      <w:r w:rsidRPr="009342D6">
        <w:t>820</w:t>
      </w:r>
      <w:r w:rsidR="009342D6">
        <w:noBreakHyphen/>
      </w:r>
      <w:r w:rsidRPr="009342D6">
        <w:t>40(1)(a); and</w:t>
      </w:r>
    </w:p>
    <w:p w:rsidR="006E0072" w:rsidRPr="009342D6" w:rsidRDefault="006E0072" w:rsidP="006E0072">
      <w:pPr>
        <w:pStyle w:val="paragraph"/>
      </w:pPr>
      <w:r w:rsidRPr="009342D6">
        <w:rPr>
          <w:i/>
        </w:rPr>
        <w:tab/>
      </w:r>
      <w:r w:rsidRPr="009342D6">
        <w:t>(c)</w:t>
      </w:r>
      <w:r w:rsidRPr="009342D6">
        <w:tab/>
        <w:t>all the debt interests on issue and held by the relevant entity at that time that satisfy both of the following:</w:t>
      </w:r>
    </w:p>
    <w:p w:rsidR="006E0072" w:rsidRPr="009342D6" w:rsidRDefault="006E0072" w:rsidP="006E0072">
      <w:pPr>
        <w:pStyle w:val="paragraphsub"/>
      </w:pPr>
      <w:r w:rsidRPr="009342D6">
        <w:tab/>
        <w:t>(i)</w:t>
      </w:r>
      <w:r w:rsidRPr="009342D6">
        <w:tab/>
        <w:t>the interests were issued by relevant associate entities;</w:t>
      </w:r>
    </w:p>
    <w:p w:rsidR="006E0072" w:rsidRPr="009342D6" w:rsidRDefault="006E0072" w:rsidP="006E0072">
      <w:pPr>
        <w:pStyle w:val="paragraphsub"/>
      </w:pPr>
      <w:r w:rsidRPr="009342D6">
        <w:tab/>
        <w:t>(ii)</w:t>
      </w:r>
      <w:r w:rsidRPr="009342D6">
        <w:tab/>
        <w:t>each of the interests gives rise to a cost, at any time, that is covered by paragraph</w:t>
      </w:r>
      <w:r w:rsidR="009342D6">
        <w:t> </w:t>
      </w:r>
      <w:r w:rsidRPr="009342D6">
        <w:t>820</w:t>
      </w:r>
      <w:r w:rsidR="009342D6">
        <w:noBreakHyphen/>
      </w:r>
      <w:r w:rsidRPr="009342D6">
        <w:t>40(1)(a), but the cost is not deductible from the assessable income of the issuer of the interest for any income year.</w:t>
      </w:r>
    </w:p>
    <w:p w:rsidR="006E0072" w:rsidRPr="009342D6" w:rsidRDefault="006E0072" w:rsidP="006E0072">
      <w:pPr>
        <w:pStyle w:val="subsection"/>
      </w:pPr>
      <w:r w:rsidRPr="009342D6">
        <w:tab/>
        <w:t>(4)</w:t>
      </w:r>
      <w:r w:rsidRPr="009342D6">
        <w:tab/>
        <w:t xml:space="preserve">For the purposes of </w:t>
      </w:r>
      <w:r w:rsidR="009342D6">
        <w:t>subsection (</w:t>
      </w:r>
      <w:r w:rsidRPr="009342D6">
        <w:t xml:space="preserve">3), take into account the value of an </w:t>
      </w:r>
      <w:r w:rsidR="009342D6" w:rsidRPr="009342D6">
        <w:rPr>
          <w:position w:val="6"/>
          <w:sz w:val="16"/>
        </w:rPr>
        <w:t>*</w:t>
      </w:r>
      <w:r w:rsidRPr="009342D6">
        <w:t xml:space="preserve">equity interest in, or a </w:t>
      </w:r>
      <w:r w:rsidR="009342D6" w:rsidRPr="009342D6">
        <w:rPr>
          <w:position w:val="6"/>
          <w:sz w:val="16"/>
        </w:rPr>
        <w:t>*</w:t>
      </w:r>
      <w:r w:rsidRPr="009342D6">
        <w:t xml:space="preserve">debt interest issued by, a </w:t>
      </w:r>
      <w:r w:rsidR="009342D6" w:rsidRPr="009342D6">
        <w:rPr>
          <w:position w:val="6"/>
          <w:sz w:val="16"/>
        </w:rPr>
        <w:t>*</w:t>
      </w:r>
      <w:r w:rsidRPr="009342D6">
        <w:t xml:space="preserve">foreign entity only to the extent that the interest is attributable to assets covered by </w:t>
      </w:r>
      <w:r w:rsidR="009342D6">
        <w:t>subparagraph (</w:t>
      </w:r>
      <w:r w:rsidRPr="009342D6">
        <w:t>2)(b)(i) or (ii) that are held by the foreign entity throughout the relevant period.</w:t>
      </w:r>
    </w:p>
    <w:p w:rsidR="006E0072" w:rsidRPr="009342D6" w:rsidRDefault="006E0072" w:rsidP="006E0072">
      <w:pPr>
        <w:pStyle w:val="ActHead5"/>
      </w:pPr>
      <w:bookmarkStart w:id="366" w:name="_Toc454966092"/>
      <w:r w:rsidRPr="009342D6">
        <w:rPr>
          <w:rStyle w:val="CharSectno"/>
        </w:rPr>
        <w:t>820</w:t>
      </w:r>
      <w:r w:rsidR="009342D6">
        <w:rPr>
          <w:rStyle w:val="CharSectno"/>
        </w:rPr>
        <w:noBreakHyphen/>
      </w:r>
      <w:r w:rsidRPr="009342D6">
        <w:rPr>
          <w:rStyle w:val="CharSectno"/>
        </w:rPr>
        <w:t>920</w:t>
      </w:r>
      <w:r w:rsidRPr="009342D6">
        <w:t xml:space="preserve">  Associate entity excess amount</w:t>
      </w:r>
      <w:bookmarkEnd w:id="366"/>
    </w:p>
    <w:p w:rsidR="006E0072" w:rsidRPr="009342D6" w:rsidRDefault="006E0072" w:rsidP="006E0072">
      <w:pPr>
        <w:pStyle w:val="subsection"/>
      </w:pPr>
      <w:r w:rsidRPr="009342D6">
        <w:tab/>
        <w:t>(1)</w:t>
      </w:r>
      <w:r w:rsidRPr="009342D6">
        <w:tab/>
        <w:t xml:space="preserve">This section applies to an entity (the </w:t>
      </w:r>
      <w:r w:rsidRPr="009342D6">
        <w:rPr>
          <w:b/>
          <w:i/>
        </w:rPr>
        <w:t>relevant entity</w:t>
      </w:r>
      <w:r w:rsidRPr="009342D6">
        <w:t xml:space="preserve">) that is an </w:t>
      </w:r>
      <w:r w:rsidR="009342D6" w:rsidRPr="009342D6">
        <w:rPr>
          <w:position w:val="6"/>
          <w:sz w:val="16"/>
        </w:rPr>
        <w:t>*</w:t>
      </w:r>
      <w:r w:rsidRPr="009342D6">
        <w:t>outward investing entity (non</w:t>
      </w:r>
      <w:r w:rsidR="009342D6">
        <w:noBreakHyphen/>
      </w:r>
      <w:r w:rsidRPr="009342D6">
        <w:t xml:space="preserve">ADI) or an </w:t>
      </w:r>
      <w:r w:rsidR="009342D6" w:rsidRPr="009342D6">
        <w:rPr>
          <w:position w:val="6"/>
          <w:sz w:val="16"/>
        </w:rPr>
        <w:t>*</w:t>
      </w:r>
      <w:r w:rsidRPr="009342D6">
        <w:t>inward investing entity (non</w:t>
      </w:r>
      <w:r w:rsidR="009342D6">
        <w:noBreakHyphen/>
      </w:r>
      <w:r w:rsidRPr="009342D6">
        <w:t>ADI) for a period that is all or a part of an income year.</w:t>
      </w:r>
    </w:p>
    <w:p w:rsidR="006E0072" w:rsidRPr="009342D6" w:rsidRDefault="006E0072" w:rsidP="006E0072">
      <w:pPr>
        <w:pStyle w:val="subsection"/>
      </w:pPr>
      <w:r w:rsidRPr="009342D6">
        <w:tab/>
        <w:t>(2)</w:t>
      </w:r>
      <w:r w:rsidRPr="009342D6">
        <w:tab/>
        <w:t xml:space="preserve">The relevant entity’s </w:t>
      </w:r>
      <w:r w:rsidRPr="009342D6">
        <w:rPr>
          <w:b/>
          <w:i/>
        </w:rPr>
        <w:t>associate entity excess amount</w:t>
      </w:r>
      <w:r w:rsidRPr="009342D6">
        <w:t xml:space="preserve"> at a particular time during that period is the result of applying the method statement in this subsection.</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pPr>
      <w:r w:rsidRPr="009342D6">
        <w:rPr>
          <w:szCs w:val="22"/>
        </w:rPr>
        <w:t>Step 1.</w:t>
      </w:r>
      <w:r w:rsidRPr="009342D6">
        <w:rPr>
          <w:i/>
        </w:rPr>
        <w:tab/>
      </w:r>
      <w:r w:rsidRPr="009342D6">
        <w:t xml:space="preserve">Work out the premium excess amount (see </w:t>
      </w:r>
      <w:r w:rsidR="009342D6">
        <w:t>subsection (</w:t>
      </w:r>
      <w:r w:rsidRPr="009342D6">
        <w:t xml:space="preserve">3)), as at that particular time, for an </w:t>
      </w:r>
      <w:r w:rsidR="009342D6" w:rsidRPr="009342D6">
        <w:rPr>
          <w:position w:val="6"/>
          <w:sz w:val="16"/>
        </w:rPr>
        <w:t>*</w:t>
      </w:r>
      <w:r w:rsidRPr="009342D6">
        <w:t xml:space="preserve">associate entity of the relevant entity that is the issuer of an </w:t>
      </w:r>
      <w:r w:rsidR="009342D6" w:rsidRPr="009342D6">
        <w:rPr>
          <w:position w:val="6"/>
          <w:sz w:val="16"/>
        </w:rPr>
        <w:t>*</w:t>
      </w:r>
      <w:r w:rsidRPr="009342D6">
        <w:t xml:space="preserve">equity interest or a </w:t>
      </w:r>
      <w:r w:rsidR="009342D6" w:rsidRPr="009342D6">
        <w:rPr>
          <w:position w:val="6"/>
          <w:sz w:val="16"/>
        </w:rPr>
        <w:t>*</w:t>
      </w:r>
      <w:r w:rsidRPr="009342D6">
        <w:t xml:space="preserve">debt interest any value of which is all or a part of the relevant entity’s </w:t>
      </w:r>
      <w:r w:rsidR="009342D6" w:rsidRPr="009342D6">
        <w:rPr>
          <w:position w:val="6"/>
          <w:sz w:val="16"/>
        </w:rPr>
        <w:t>*</w:t>
      </w:r>
      <w:r w:rsidRPr="009342D6">
        <w:t>associate entity equity at that time.</w:t>
      </w:r>
    </w:p>
    <w:p w:rsidR="006E0072" w:rsidRPr="009342D6" w:rsidRDefault="006E0072" w:rsidP="006E0072">
      <w:pPr>
        <w:pStyle w:val="BoxStep"/>
      </w:pPr>
      <w:r w:rsidRPr="009342D6">
        <w:rPr>
          <w:szCs w:val="22"/>
        </w:rPr>
        <w:t>Step 2.</w:t>
      </w:r>
      <w:r w:rsidRPr="009342D6">
        <w:rPr>
          <w:i/>
        </w:rPr>
        <w:tab/>
      </w:r>
      <w:r w:rsidRPr="009342D6">
        <w:t xml:space="preserve">Add to the result of step 1 the attributable safe harbour excess amount (see </w:t>
      </w:r>
      <w:r w:rsidR="009342D6">
        <w:t>subsection (</w:t>
      </w:r>
      <w:r w:rsidRPr="009342D6">
        <w:t xml:space="preserve">4)) for that </w:t>
      </w:r>
      <w:r w:rsidR="009342D6" w:rsidRPr="009342D6">
        <w:rPr>
          <w:position w:val="6"/>
          <w:sz w:val="16"/>
        </w:rPr>
        <w:t>*</w:t>
      </w:r>
      <w:r w:rsidRPr="009342D6">
        <w:t>associate entity as at that time.</w:t>
      </w:r>
    </w:p>
    <w:p w:rsidR="006E0072" w:rsidRPr="009342D6" w:rsidRDefault="006E0072" w:rsidP="006E0072">
      <w:pPr>
        <w:pStyle w:val="BoxStep"/>
      </w:pPr>
      <w:r w:rsidRPr="009342D6">
        <w:rPr>
          <w:szCs w:val="22"/>
        </w:rPr>
        <w:t>Step 3.</w:t>
      </w:r>
      <w:r w:rsidRPr="009342D6">
        <w:rPr>
          <w:i/>
        </w:rPr>
        <w:tab/>
      </w:r>
      <w:r w:rsidRPr="009342D6">
        <w:t xml:space="preserve">Apply steps 1 and 2 to all such </w:t>
      </w:r>
      <w:r w:rsidR="009342D6" w:rsidRPr="009342D6">
        <w:rPr>
          <w:position w:val="6"/>
          <w:sz w:val="16"/>
        </w:rPr>
        <w:t>*</w:t>
      </w:r>
      <w:r w:rsidRPr="009342D6">
        <w:t>associate entities of the relevant entity and add all the results that are positive amounts.</w:t>
      </w:r>
      <w:r w:rsidRPr="009342D6">
        <w:rPr>
          <w:sz w:val="20"/>
        </w:rPr>
        <w:t xml:space="preserve"> </w:t>
      </w:r>
      <w:r w:rsidRPr="009342D6">
        <w:t xml:space="preserve">The result of this step is the </w:t>
      </w:r>
      <w:r w:rsidRPr="009342D6">
        <w:rPr>
          <w:b/>
          <w:i/>
        </w:rPr>
        <w:t>associate entity excess amount</w:t>
      </w:r>
      <w:r w:rsidRPr="009342D6">
        <w:t>.</w:t>
      </w:r>
    </w:p>
    <w:p w:rsidR="006E0072" w:rsidRPr="009342D6" w:rsidRDefault="006E0072" w:rsidP="006E0072">
      <w:pPr>
        <w:pStyle w:val="subsection"/>
      </w:pPr>
      <w:r w:rsidRPr="009342D6">
        <w:tab/>
        <w:t>(3)</w:t>
      </w:r>
      <w:r w:rsidRPr="009342D6">
        <w:tab/>
        <w:t xml:space="preserve">An </w:t>
      </w:r>
      <w:r w:rsidR="009342D6" w:rsidRPr="009342D6">
        <w:rPr>
          <w:position w:val="6"/>
          <w:sz w:val="16"/>
        </w:rPr>
        <w:t>*</w:t>
      </w:r>
      <w:r w:rsidRPr="009342D6">
        <w:t xml:space="preserve">associate entity’s </w:t>
      </w:r>
      <w:r w:rsidRPr="009342D6">
        <w:rPr>
          <w:b/>
          <w:i/>
        </w:rPr>
        <w:t>premium excess amount</w:t>
      </w:r>
      <w:r w:rsidRPr="009342D6">
        <w:t xml:space="preserve"> at a particular time during that period is the result of applying the method statement in this subsection. In applying the method statement, disregard any amount that is attributable to an entity’s </w:t>
      </w:r>
      <w:r w:rsidR="009342D6" w:rsidRPr="009342D6">
        <w:rPr>
          <w:position w:val="6"/>
          <w:sz w:val="16"/>
        </w:rPr>
        <w:t>*</w:t>
      </w:r>
      <w:r w:rsidRPr="009342D6">
        <w:t xml:space="preserve">overseas permanent establishments if it is an </w:t>
      </w:r>
      <w:r w:rsidR="009342D6" w:rsidRPr="009342D6">
        <w:rPr>
          <w:position w:val="6"/>
          <w:sz w:val="16"/>
        </w:rPr>
        <w:t>*</w:t>
      </w:r>
      <w:r w:rsidRPr="009342D6">
        <w:t>outward investing entity (non</w:t>
      </w:r>
      <w:r w:rsidR="009342D6">
        <w:noBreakHyphen/>
      </w:r>
      <w:r w:rsidRPr="009342D6">
        <w:t>ADI) at that time.</w:t>
      </w:r>
    </w:p>
    <w:p w:rsidR="006E0072" w:rsidRPr="009342D6" w:rsidRDefault="006E0072" w:rsidP="006E0072">
      <w:pPr>
        <w:pStyle w:val="BoxHeadItalic"/>
        <w:keepLines/>
      </w:pPr>
      <w:r w:rsidRPr="009342D6">
        <w:t>Method statement</w:t>
      </w:r>
    </w:p>
    <w:p w:rsidR="006E0072" w:rsidRPr="009342D6" w:rsidRDefault="006E0072" w:rsidP="006E0072">
      <w:pPr>
        <w:pStyle w:val="BoxStep"/>
        <w:keepLines/>
      </w:pPr>
      <w:r w:rsidRPr="009342D6">
        <w:rPr>
          <w:szCs w:val="22"/>
        </w:rPr>
        <w:t>Step 1.</w:t>
      </w:r>
      <w:r w:rsidRPr="009342D6">
        <w:rPr>
          <w:i/>
        </w:rPr>
        <w:tab/>
      </w:r>
      <w:r w:rsidRPr="009342D6">
        <w:t xml:space="preserve">Work out the value, as at that particular time, of all the </w:t>
      </w:r>
      <w:r w:rsidR="009342D6" w:rsidRPr="009342D6">
        <w:rPr>
          <w:position w:val="6"/>
          <w:sz w:val="16"/>
        </w:rPr>
        <w:t>*</w:t>
      </w:r>
      <w:r w:rsidRPr="009342D6">
        <w:t xml:space="preserve">associate entity equity of the relevant entity that is attributable to the </w:t>
      </w:r>
      <w:r w:rsidR="009342D6" w:rsidRPr="009342D6">
        <w:rPr>
          <w:position w:val="6"/>
          <w:sz w:val="16"/>
        </w:rPr>
        <w:t>*</w:t>
      </w:r>
      <w:r w:rsidRPr="009342D6">
        <w:t xml:space="preserve">associate entity (disregarding the value of any </w:t>
      </w:r>
      <w:r w:rsidR="009342D6" w:rsidRPr="009342D6">
        <w:rPr>
          <w:position w:val="6"/>
          <w:sz w:val="16"/>
        </w:rPr>
        <w:t>*</w:t>
      </w:r>
      <w:r w:rsidRPr="009342D6">
        <w:t xml:space="preserve">debt interest </w:t>
      </w:r>
      <w:r w:rsidR="009342D6" w:rsidRPr="009342D6">
        <w:rPr>
          <w:position w:val="6"/>
          <w:sz w:val="16"/>
        </w:rPr>
        <w:t>*</w:t>
      </w:r>
      <w:r w:rsidRPr="009342D6">
        <w:t>issued by the associate entity that is held by the relevant entity at that time).</w:t>
      </w:r>
    </w:p>
    <w:p w:rsidR="006E0072" w:rsidRPr="009342D6" w:rsidRDefault="006E0072" w:rsidP="006E0072">
      <w:pPr>
        <w:pStyle w:val="BoxStep"/>
        <w:keepNext/>
        <w:keepLines/>
      </w:pPr>
      <w:r w:rsidRPr="009342D6">
        <w:rPr>
          <w:szCs w:val="22"/>
        </w:rPr>
        <w:t>Step 2.</w:t>
      </w:r>
      <w:r w:rsidRPr="009342D6">
        <w:rPr>
          <w:i/>
        </w:rPr>
        <w:tab/>
      </w:r>
      <w:r w:rsidRPr="009342D6">
        <w:t xml:space="preserve">Work out the value, as at that time, of all the </w:t>
      </w:r>
      <w:r w:rsidR="009342D6" w:rsidRPr="009342D6">
        <w:rPr>
          <w:position w:val="6"/>
          <w:sz w:val="16"/>
        </w:rPr>
        <w:t>*</w:t>
      </w:r>
      <w:r w:rsidRPr="009342D6">
        <w:t xml:space="preserve">equity capital of the </w:t>
      </w:r>
      <w:r w:rsidR="009342D6" w:rsidRPr="009342D6">
        <w:rPr>
          <w:position w:val="6"/>
          <w:sz w:val="16"/>
        </w:rPr>
        <w:t>*</w:t>
      </w:r>
      <w:r w:rsidRPr="009342D6">
        <w:t xml:space="preserve">associate entity that is attributable to </w:t>
      </w:r>
      <w:r w:rsidR="009342D6" w:rsidRPr="009342D6">
        <w:rPr>
          <w:position w:val="6"/>
          <w:sz w:val="16"/>
        </w:rPr>
        <w:t>*</w:t>
      </w:r>
      <w:r w:rsidRPr="009342D6">
        <w:t xml:space="preserve">equity interests that the relevant entity holds in the associate entity at that time (except equity interests whose value is all or a part of the relevant entity’s </w:t>
      </w:r>
      <w:r w:rsidR="009342D6" w:rsidRPr="009342D6">
        <w:rPr>
          <w:position w:val="6"/>
          <w:sz w:val="16"/>
        </w:rPr>
        <w:t>*</w:t>
      </w:r>
      <w:r w:rsidRPr="009342D6">
        <w:t>controlled foreign entity equity at that time).</w:t>
      </w:r>
    </w:p>
    <w:p w:rsidR="006E0072" w:rsidRPr="009342D6" w:rsidRDefault="006E0072" w:rsidP="006E0072">
      <w:pPr>
        <w:pStyle w:val="BoxStep"/>
      </w:pPr>
      <w:r w:rsidRPr="009342D6">
        <w:rPr>
          <w:szCs w:val="22"/>
        </w:rPr>
        <w:t>Step 3.</w:t>
      </w:r>
      <w:r w:rsidRPr="009342D6">
        <w:rPr>
          <w:i/>
        </w:rPr>
        <w:tab/>
      </w:r>
      <w:r w:rsidRPr="009342D6">
        <w:t>Reduce the result of step 1 by the result of step 2. However, if the result of step 2 is a negative amount, the result of step 2 is taken to be nil for the purpose of this step.</w:t>
      </w:r>
    </w:p>
    <w:p w:rsidR="006E0072" w:rsidRPr="009342D6" w:rsidRDefault="006E0072" w:rsidP="006E0072">
      <w:pPr>
        <w:pStyle w:val="BoxStep"/>
        <w:keepNext/>
        <w:keepLines/>
      </w:pPr>
      <w:r w:rsidRPr="009342D6">
        <w:rPr>
          <w:szCs w:val="22"/>
        </w:rPr>
        <w:t>Step 4.</w:t>
      </w:r>
      <w:r w:rsidRPr="009342D6">
        <w:rPr>
          <w:i/>
        </w:rPr>
        <w:tab/>
      </w:r>
      <w:r w:rsidRPr="009342D6">
        <w:t>Multiply the result of step 3 by:</w:t>
      </w:r>
    </w:p>
    <w:p w:rsidR="006E0072" w:rsidRPr="009342D6" w:rsidRDefault="006E0072" w:rsidP="00025B82">
      <w:pPr>
        <w:pStyle w:val="BoxPara"/>
        <w:rPr>
          <w:sz w:val="20"/>
        </w:rPr>
      </w:pPr>
      <w:r w:rsidRPr="009342D6">
        <w:tab/>
        <w:t>(a)</w:t>
      </w:r>
      <w:r w:rsidRPr="009342D6">
        <w:tab/>
      </w:r>
      <w:r w:rsidR="007E09E7" w:rsidRPr="009342D6">
        <w:rPr>
          <w:position w:val="6"/>
          <w:sz w:val="16"/>
        </w:rPr>
        <w:t>15</w:t>
      </w:r>
      <w:r w:rsidR="007E09E7" w:rsidRPr="009342D6">
        <w:t>/</w:t>
      </w:r>
      <w:r w:rsidR="007E09E7" w:rsidRPr="009342D6">
        <w:rPr>
          <w:sz w:val="16"/>
        </w:rPr>
        <w:t>16</w:t>
      </w:r>
      <w:r w:rsidRPr="009342D6">
        <w:t xml:space="preserve"> if the </w:t>
      </w:r>
      <w:r w:rsidR="009342D6" w:rsidRPr="009342D6">
        <w:rPr>
          <w:position w:val="6"/>
          <w:sz w:val="16"/>
        </w:rPr>
        <w:t>*</w:t>
      </w:r>
      <w:r w:rsidRPr="009342D6">
        <w:t xml:space="preserve">associate entity excess amount is applied for the purpose of working out the </w:t>
      </w:r>
      <w:r w:rsidR="009342D6" w:rsidRPr="009342D6">
        <w:rPr>
          <w:position w:val="6"/>
          <w:sz w:val="16"/>
        </w:rPr>
        <w:t>*</w:t>
      </w:r>
      <w:r w:rsidRPr="009342D6">
        <w:t>total debt amount of the relevant entity for that period under subsection</w:t>
      </w:r>
      <w:r w:rsidR="009342D6">
        <w:t> </w:t>
      </w:r>
      <w:r w:rsidRPr="009342D6">
        <w:t>820</w:t>
      </w:r>
      <w:r w:rsidR="009342D6">
        <w:noBreakHyphen/>
      </w:r>
      <w:r w:rsidRPr="009342D6">
        <w:t>100(2), 820</w:t>
      </w:r>
      <w:r w:rsidR="009342D6">
        <w:noBreakHyphen/>
      </w:r>
      <w:r w:rsidRPr="009342D6">
        <w:t>200(2) or 820</w:t>
      </w:r>
      <w:r w:rsidR="009342D6">
        <w:noBreakHyphen/>
      </w:r>
      <w:r w:rsidRPr="009342D6">
        <w:t>210(2)</w:t>
      </w:r>
      <w:r w:rsidRPr="009342D6">
        <w:rPr>
          <w:sz w:val="20"/>
        </w:rPr>
        <w:t>;</w:t>
      </w:r>
      <w:r w:rsidRPr="009342D6">
        <w:t xml:space="preserve"> or</w:t>
      </w:r>
    </w:p>
    <w:p w:rsidR="006E0072" w:rsidRPr="009342D6" w:rsidRDefault="006E0072" w:rsidP="00025B82">
      <w:pPr>
        <w:pStyle w:val="BoxPara"/>
        <w:keepNext/>
        <w:keepLines/>
      </w:pPr>
      <w:r w:rsidRPr="009342D6">
        <w:rPr>
          <w:sz w:val="20"/>
        </w:rPr>
        <w:tab/>
      </w:r>
      <w:r w:rsidRPr="009342D6">
        <w:t>(b)</w:t>
      </w:r>
      <w:r w:rsidRPr="009342D6">
        <w:rPr>
          <w:sz w:val="20"/>
        </w:rPr>
        <w:tab/>
      </w:r>
      <w:r w:rsidR="007E09E7" w:rsidRPr="009342D6">
        <w:rPr>
          <w:position w:val="6"/>
          <w:sz w:val="16"/>
        </w:rPr>
        <w:t>3</w:t>
      </w:r>
      <w:r w:rsidR="007E09E7" w:rsidRPr="009342D6">
        <w:t>/</w:t>
      </w:r>
      <w:r w:rsidR="007E09E7" w:rsidRPr="009342D6">
        <w:rPr>
          <w:sz w:val="16"/>
        </w:rPr>
        <w:t>5</w:t>
      </w:r>
      <w:r w:rsidRPr="009342D6">
        <w:t xml:space="preserve"> if the associate entity excess amount is applied for the purpose of working out the </w:t>
      </w:r>
      <w:r w:rsidR="009342D6" w:rsidRPr="009342D6">
        <w:rPr>
          <w:position w:val="6"/>
          <w:sz w:val="16"/>
        </w:rPr>
        <w:t>*</w:t>
      </w:r>
      <w:r w:rsidRPr="009342D6">
        <w:t>adjusted on</w:t>
      </w:r>
      <w:r w:rsidR="009342D6">
        <w:noBreakHyphen/>
      </w:r>
      <w:r w:rsidRPr="009342D6">
        <w:t>lent amount of the relevant entity for that period under subsection</w:t>
      </w:r>
      <w:r w:rsidR="009342D6">
        <w:t> </w:t>
      </w:r>
      <w:r w:rsidRPr="009342D6">
        <w:t>820</w:t>
      </w:r>
      <w:r w:rsidR="009342D6">
        <w:noBreakHyphen/>
      </w:r>
      <w:r w:rsidRPr="009342D6">
        <w:t>100(3), 820</w:t>
      </w:r>
      <w:r w:rsidR="009342D6">
        <w:noBreakHyphen/>
      </w:r>
      <w:r w:rsidRPr="009342D6">
        <w:t>200(3) or 820</w:t>
      </w:r>
      <w:r w:rsidR="009342D6">
        <w:noBreakHyphen/>
      </w:r>
      <w:r w:rsidRPr="009342D6">
        <w:t>210(3); or</w:t>
      </w:r>
    </w:p>
    <w:p w:rsidR="006E0072" w:rsidRPr="009342D6" w:rsidRDefault="006E0072" w:rsidP="006E0072">
      <w:pPr>
        <w:pStyle w:val="BoxPara"/>
      </w:pPr>
      <w:r w:rsidRPr="009342D6">
        <w:tab/>
        <w:t>(c)</w:t>
      </w:r>
      <w:r w:rsidRPr="009342D6">
        <w:tab/>
      </w:r>
      <w:r w:rsidR="007E09E7" w:rsidRPr="009342D6">
        <w:rPr>
          <w:position w:val="6"/>
          <w:sz w:val="16"/>
        </w:rPr>
        <w:t>3</w:t>
      </w:r>
      <w:r w:rsidR="007E09E7" w:rsidRPr="009342D6">
        <w:t>/</w:t>
      </w:r>
      <w:r w:rsidR="007E09E7" w:rsidRPr="009342D6">
        <w:rPr>
          <w:sz w:val="16"/>
        </w:rPr>
        <w:t>5</w:t>
      </w:r>
      <w:r w:rsidRPr="009342D6">
        <w:t xml:space="preserve"> if the associate entity excess amount is applied for the purpose of working out the </w:t>
      </w:r>
      <w:r w:rsidR="009342D6" w:rsidRPr="009342D6">
        <w:rPr>
          <w:position w:val="6"/>
          <w:sz w:val="16"/>
        </w:rPr>
        <w:t>*</w:t>
      </w:r>
      <w:r w:rsidRPr="009342D6">
        <w:t>safe harbour debt amount of the relevant entity for that period under section</w:t>
      </w:r>
      <w:r w:rsidR="009342D6">
        <w:t> </w:t>
      </w:r>
      <w:r w:rsidRPr="009342D6">
        <w:t>820</w:t>
      </w:r>
      <w:r w:rsidR="009342D6">
        <w:noBreakHyphen/>
      </w:r>
      <w:r w:rsidRPr="009342D6">
        <w:t>95, 820</w:t>
      </w:r>
      <w:r w:rsidR="009342D6">
        <w:noBreakHyphen/>
      </w:r>
      <w:r w:rsidRPr="009342D6">
        <w:t>195 or 820</w:t>
      </w:r>
      <w:r w:rsidR="009342D6">
        <w:noBreakHyphen/>
      </w:r>
      <w:r w:rsidRPr="009342D6">
        <w:t>205; or</w:t>
      </w:r>
    </w:p>
    <w:p w:rsidR="006E0072" w:rsidRPr="009342D6" w:rsidRDefault="006E0072" w:rsidP="006E0072">
      <w:pPr>
        <w:pStyle w:val="BoxPara"/>
        <w:rPr>
          <w:sz w:val="20"/>
        </w:rPr>
      </w:pPr>
      <w:r w:rsidRPr="009342D6">
        <w:rPr>
          <w:sz w:val="20"/>
        </w:rPr>
        <w:tab/>
      </w:r>
      <w:r w:rsidRPr="009342D6">
        <w:t>(d)</w:t>
      </w:r>
      <w:r w:rsidRPr="009342D6">
        <w:tab/>
        <w:t xml:space="preserve">the result of step 4 of the method statement in </w:t>
      </w:r>
      <w:r w:rsidR="009342D6">
        <w:t>subsection (</w:t>
      </w:r>
      <w:r w:rsidRPr="009342D6">
        <w:t>1) or (2) of section</w:t>
      </w:r>
      <w:r w:rsidR="009342D6">
        <w:t> </w:t>
      </w:r>
      <w:r w:rsidRPr="009342D6">
        <w:t>820</w:t>
      </w:r>
      <w:r w:rsidR="009342D6">
        <w:noBreakHyphen/>
      </w:r>
      <w:r w:rsidRPr="009342D6">
        <w:t xml:space="preserve">110 (as appropriate) if the associate entity excess amount is applied for the purpose of working out the </w:t>
      </w:r>
      <w:r w:rsidR="009342D6" w:rsidRPr="009342D6">
        <w:rPr>
          <w:position w:val="6"/>
          <w:sz w:val="16"/>
        </w:rPr>
        <w:t>*</w:t>
      </w:r>
      <w:r w:rsidRPr="009342D6">
        <w:t>worldwide gearing debt amount of the relevant entity for that period</w:t>
      </w:r>
      <w:r w:rsidRPr="009342D6">
        <w:rPr>
          <w:sz w:val="20"/>
        </w:rPr>
        <w:t>.</w:t>
      </w:r>
    </w:p>
    <w:p w:rsidR="006E0072" w:rsidRPr="009342D6" w:rsidRDefault="006E0072" w:rsidP="006E0072">
      <w:pPr>
        <w:pStyle w:val="BoxStep"/>
      </w:pPr>
      <w:r w:rsidRPr="009342D6">
        <w:tab/>
        <w:t xml:space="preserve">The result of this step is the </w:t>
      </w:r>
      <w:r w:rsidRPr="009342D6">
        <w:rPr>
          <w:b/>
          <w:i/>
        </w:rPr>
        <w:t>premium excess amount</w:t>
      </w:r>
      <w:r w:rsidRPr="009342D6">
        <w:t>.</w:t>
      </w:r>
    </w:p>
    <w:p w:rsidR="006E0072" w:rsidRPr="009342D6" w:rsidRDefault="006E0072" w:rsidP="006E0072">
      <w:pPr>
        <w:pStyle w:val="subsection"/>
      </w:pPr>
      <w:r w:rsidRPr="009342D6">
        <w:tab/>
        <w:t>(4)</w:t>
      </w:r>
      <w:r w:rsidRPr="009342D6">
        <w:tab/>
        <w:t xml:space="preserve">The </w:t>
      </w:r>
      <w:r w:rsidR="009342D6" w:rsidRPr="009342D6">
        <w:rPr>
          <w:position w:val="6"/>
          <w:sz w:val="16"/>
        </w:rPr>
        <w:t>*</w:t>
      </w:r>
      <w:r w:rsidRPr="009342D6">
        <w:t xml:space="preserve">associate entity’s </w:t>
      </w:r>
      <w:r w:rsidRPr="009342D6">
        <w:rPr>
          <w:b/>
          <w:i/>
        </w:rPr>
        <w:t>attributable safe harbour excess amount</w:t>
      </w:r>
      <w:r w:rsidRPr="009342D6">
        <w:t xml:space="preserve"> at a particular time during that period is the result of applying the method statement in this subsection. In applying the method statement, disregard any amount that is attributable to an entity’s </w:t>
      </w:r>
      <w:r w:rsidR="009342D6" w:rsidRPr="009342D6">
        <w:rPr>
          <w:position w:val="6"/>
          <w:sz w:val="16"/>
        </w:rPr>
        <w:t>*</w:t>
      </w:r>
      <w:r w:rsidRPr="009342D6">
        <w:t xml:space="preserve">overseas permanent establishments if it is an </w:t>
      </w:r>
      <w:r w:rsidR="009342D6" w:rsidRPr="009342D6">
        <w:rPr>
          <w:position w:val="6"/>
          <w:sz w:val="16"/>
        </w:rPr>
        <w:t>*</w:t>
      </w:r>
      <w:r w:rsidRPr="009342D6">
        <w:t>outward investing entity (non</w:t>
      </w:r>
      <w:r w:rsidR="009342D6">
        <w:noBreakHyphen/>
      </w:r>
      <w:r w:rsidRPr="009342D6">
        <w:t>ADI) at that time.</w:t>
      </w:r>
    </w:p>
    <w:p w:rsidR="006E0072" w:rsidRPr="009342D6" w:rsidRDefault="006E0072" w:rsidP="006E0072">
      <w:pPr>
        <w:pStyle w:val="BoxHeadItalic"/>
        <w:keepNext/>
      </w:pPr>
      <w:r w:rsidRPr="009342D6">
        <w:t>Method statement</w:t>
      </w:r>
    </w:p>
    <w:p w:rsidR="006E0072" w:rsidRPr="009342D6" w:rsidRDefault="006E0072" w:rsidP="006E0072">
      <w:pPr>
        <w:pStyle w:val="BoxStep"/>
      </w:pPr>
      <w:r w:rsidRPr="009342D6">
        <w:rPr>
          <w:szCs w:val="22"/>
        </w:rPr>
        <w:t>Step 1.</w:t>
      </w:r>
      <w:r w:rsidRPr="009342D6">
        <w:tab/>
        <w:t xml:space="preserve">Work out the </w:t>
      </w:r>
      <w:r w:rsidR="009342D6" w:rsidRPr="009342D6">
        <w:rPr>
          <w:position w:val="6"/>
          <w:sz w:val="16"/>
        </w:rPr>
        <w:t>*</w:t>
      </w:r>
      <w:r w:rsidRPr="009342D6">
        <w:t xml:space="preserve">safe harbour debt amount of the </w:t>
      </w:r>
      <w:r w:rsidR="009342D6" w:rsidRPr="009342D6">
        <w:rPr>
          <w:position w:val="6"/>
          <w:sz w:val="16"/>
        </w:rPr>
        <w:t>*</w:t>
      </w:r>
      <w:r w:rsidRPr="009342D6">
        <w:t>associate entity for the day during which that particular time occurs, as if:</w:t>
      </w:r>
    </w:p>
    <w:p w:rsidR="006E0072" w:rsidRPr="009342D6" w:rsidRDefault="006E0072" w:rsidP="00025B82">
      <w:pPr>
        <w:pStyle w:val="BoxPara"/>
        <w:keepNext/>
        <w:keepLines/>
      </w:pPr>
      <w:r w:rsidRPr="009342D6">
        <w:tab/>
        <w:t>(a)</w:t>
      </w:r>
      <w:r w:rsidRPr="009342D6">
        <w:tab/>
        <w:t xml:space="preserve">the associate entity were an </w:t>
      </w:r>
      <w:r w:rsidR="009342D6" w:rsidRPr="009342D6">
        <w:rPr>
          <w:position w:val="6"/>
          <w:sz w:val="16"/>
        </w:rPr>
        <w:t>*</w:t>
      </w:r>
      <w:r w:rsidRPr="009342D6">
        <w:t>outward investing entity (non</w:t>
      </w:r>
      <w:r w:rsidR="009342D6">
        <w:noBreakHyphen/>
      </w:r>
      <w:r w:rsidRPr="009342D6">
        <w:t xml:space="preserve">ADI) or </w:t>
      </w:r>
      <w:r w:rsidR="009342D6" w:rsidRPr="009342D6">
        <w:rPr>
          <w:position w:val="6"/>
          <w:sz w:val="16"/>
        </w:rPr>
        <w:t>*</w:t>
      </w:r>
      <w:r w:rsidRPr="009342D6">
        <w:t>inward investing entity (non</w:t>
      </w:r>
      <w:r w:rsidR="009342D6">
        <w:noBreakHyphen/>
      </w:r>
      <w:r w:rsidRPr="009342D6">
        <w:t>ADI), as appropriate, for the period consisting only of that day; and</w:t>
      </w:r>
    </w:p>
    <w:p w:rsidR="006E0072" w:rsidRPr="009342D6" w:rsidRDefault="006E0072" w:rsidP="006E0072">
      <w:pPr>
        <w:pStyle w:val="BoxPara"/>
      </w:pPr>
      <w:r w:rsidRPr="009342D6">
        <w:tab/>
        <w:t>(b)</w:t>
      </w:r>
      <w:r w:rsidRPr="009342D6">
        <w:tab/>
        <w:t xml:space="preserve">if the associate entity would otherwise be treated as an </w:t>
      </w:r>
      <w:r w:rsidR="009342D6" w:rsidRPr="009342D6">
        <w:rPr>
          <w:position w:val="6"/>
          <w:sz w:val="16"/>
        </w:rPr>
        <w:t>*</w:t>
      </w:r>
      <w:r w:rsidRPr="009342D6">
        <w:t xml:space="preserve">outward investor (financial) for that day and the relevant entity is not a </w:t>
      </w:r>
      <w:r w:rsidR="009342D6" w:rsidRPr="009342D6">
        <w:rPr>
          <w:position w:val="6"/>
          <w:sz w:val="16"/>
        </w:rPr>
        <w:t>*</w:t>
      </w:r>
      <w:r w:rsidRPr="009342D6">
        <w:t xml:space="preserve">financial entity throughout that day—the associate entity were an </w:t>
      </w:r>
      <w:r w:rsidR="009342D6" w:rsidRPr="009342D6">
        <w:rPr>
          <w:position w:val="6"/>
          <w:sz w:val="16"/>
        </w:rPr>
        <w:t>*</w:t>
      </w:r>
      <w:r w:rsidRPr="009342D6">
        <w:t>outward investor (general) for that day; and</w:t>
      </w:r>
    </w:p>
    <w:p w:rsidR="006E0072" w:rsidRPr="009342D6" w:rsidRDefault="006E0072" w:rsidP="006E0072">
      <w:pPr>
        <w:pStyle w:val="BoxPara"/>
      </w:pPr>
      <w:r w:rsidRPr="009342D6">
        <w:tab/>
        <w:t>(c)</w:t>
      </w:r>
      <w:r w:rsidRPr="009342D6">
        <w:tab/>
        <w:t xml:space="preserve">if the associate entity would otherwise be treated as an </w:t>
      </w:r>
      <w:r w:rsidR="009342D6" w:rsidRPr="009342D6">
        <w:rPr>
          <w:position w:val="6"/>
          <w:sz w:val="16"/>
        </w:rPr>
        <w:t>*</w:t>
      </w:r>
      <w:r w:rsidRPr="009342D6">
        <w:t xml:space="preserve">inward investment vehicle (financial) for that day and the relevant entity is not a financial entity throughout that day—the associate entity were an </w:t>
      </w:r>
      <w:r w:rsidR="009342D6" w:rsidRPr="009342D6">
        <w:rPr>
          <w:position w:val="6"/>
          <w:sz w:val="16"/>
        </w:rPr>
        <w:t>*</w:t>
      </w:r>
      <w:r w:rsidRPr="009342D6">
        <w:t>inward investment vehicle (general) for that day; and</w:t>
      </w:r>
    </w:p>
    <w:p w:rsidR="006E0072" w:rsidRPr="009342D6" w:rsidRDefault="006E0072" w:rsidP="006E0072">
      <w:pPr>
        <w:pStyle w:val="BoxPara"/>
      </w:pPr>
      <w:r w:rsidRPr="009342D6">
        <w:tab/>
        <w:t>(d)</w:t>
      </w:r>
      <w:r w:rsidRPr="009342D6">
        <w:tab/>
        <w:t xml:space="preserve">if the associate entity would otherwise be treated as an </w:t>
      </w:r>
      <w:r w:rsidR="009342D6" w:rsidRPr="009342D6">
        <w:rPr>
          <w:position w:val="6"/>
          <w:sz w:val="16"/>
        </w:rPr>
        <w:t>*</w:t>
      </w:r>
      <w:r w:rsidRPr="009342D6">
        <w:t xml:space="preserve">inward investor (financial) for that day and the relevant entity is not a financial entity throughout that day—the associate entity were an </w:t>
      </w:r>
      <w:r w:rsidR="009342D6" w:rsidRPr="009342D6">
        <w:rPr>
          <w:position w:val="6"/>
          <w:sz w:val="16"/>
        </w:rPr>
        <w:t>*</w:t>
      </w:r>
      <w:r w:rsidRPr="009342D6">
        <w:t>inward investor (general) for that day.</w:t>
      </w:r>
    </w:p>
    <w:p w:rsidR="006E0072" w:rsidRPr="009342D6" w:rsidRDefault="006E0072" w:rsidP="006E0072">
      <w:pPr>
        <w:pStyle w:val="BoxStep"/>
        <w:keepNext/>
        <w:keepLines/>
      </w:pPr>
      <w:r w:rsidRPr="009342D6">
        <w:rPr>
          <w:szCs w:val="22"/>
        </w:rPr>
        <w:t>Step 2.</w:t>
      </w:r>
      <w:r w:rsidRPr="009342D6">
        <w:tab/>
        <w:t xml:space="preserve">Reduce the result of step 1 by the value of the </w:t>
      </w:r>
      <w:r w:rsidR="009342D6" w:rsidRPr="009342D6">
        <w:rPr>
          <w:position w:val="6"/>
          <w:sz w:val="16"/>
        </w:rPr>
        <w:t>*</w:t>
      </w:r>
      <w:r w:rsidRPr="009342D6">
        <w:t xml:space="preserve">adjusted average debt of the </w:t>
      </w:r>
      <w:r w:rsidR="009342D6" w:rsidRPr="009342D6">
        <w:rPr>
          <w:position w:val="6"/>
          <w:sz w:val="16"/>
        </w:rPr>
        <w:t>*</w:t>
      </w:r>
      <w:r w:rsidRPr="009342D6">
        <w:t>associate entity for that day as if it had been the kind of entity that it is taken to be under step 1 for that day. If the result of this step is a negative amount, it is taken to be nil.</w:t>
      </w:r>
    </w:p>
    <w:p w:rsidR="006E0072" w:rsidRPr="009342D6" w:rsidRDefault="006E0072" w:rsidP="006E0072">
      <w:pPr>
        <w:pStyle w:val="BoxStep"/>
      </w:pPr>
      <w:r w:rsidRPr="009342D6">
        <w:rPr>
          <w:szCs w:val="22"/>
        </w:rPr>
        <w:t>Step 3.</w:t>
      </w:r>
      <w:r w:rsidRPr="009342D6">
        <w:rPr>
          <w:i/>
        </w:rPr>
        <w:tab/>
      </w:r>
      <w:r w:rsidRPr="009342D6">
        <w:t>Multiply the result of step 2 by the sum of:</w:t>
      </w:r>
    </w:p>
    <w:p w:rsidR="006E0072" w:rsidRPr="009342D6" w:rsidRDefault="006E0072" w:rsidP="006E0072">
      <w:pPr>
        <w:pStyle w:val="BoxPara"/>
      </w:pPr>
      <w:r w:rsidRPr="009342D6">
        <w:tab/>
        <w:t>(a)</w:t>
      </w:r>
      <w:r w:rsidRPr="009342D6">
        <w:tab/>
        <w:t xml:space="preserve">the value, as at that time, of all the </w:t>
      </w:r>
      <w:r w:rsidR="009342D6" w:rsidRPr="009342D6">
        <w:rPr>
          <w:position w:val="6"/>
          <w:sz w:val="16"/>
        </w:rPr>
        <w:t>*</w:t>
      </w:r>
      <w:r w:rsidRPr="009342D6">
        <w:t xml:space="preserve">equity capital of the </w:t>
      </w:r>
      <w:r w:rsidR="009342D6" w:rsidRPr="009342D6">
        <w:rPr>
          <w:position w:val="6"/>
          <w:sz w:val="16"/>
        </w:rPr>
        <w:t>*</w:t>
      </w:r>
      <w:r w:rsidRPr="009342D6">
        <w:t>associate entity that is attributable to the relevant entity at that time; and</w:t>
      </w:r>
    </w:p>
    <w:p w:rsidR="006E0072" w:rsidRPr="009342D6" w:rsidRDefault="006E0072" w:rsidP="006E0072">
      <w:pPr>
        <w:pStyle w:val="BoxPara"/>
        <w:keepNext/>
        <w:keepLines/>
      </w:pPr>
      <w:r w:rsidRPr="009342D6">
        <w:tab/>
        <w:t>(b)</w:t>
      </w:r>
      <w:r w:rsidRPr="009342D6">
        <w:tab/>
        <w:t xml:space="preserve">the value, as at that time, of all the </w:t>
      </w:r>
      <w:r w:rsidR="009342D6" w:rsidRPr="009342D6">
        <w:rPr>
          <w:position w:val="6"/>
          <w:sz w:val="16"/>
        </w:rPr>
        <w:t>*</w:t>
      </w:r>
      <w:r w:rsidRPr="009342D6">
        <w:t xml:space="preserve">debt interests </w:t>
      </w:r>
      <w:r w:rsidR="009342D6" w:rsidRPr="009342D6">
        <w:rPr>
          <w:position w:val="6"/>
          <w:sz w:val="16"/>
        </w:rPr>
        <w:t>*</w:t>
      </w:r>
      <w:r w:rsidRPr="009342D6">
        <w:t xml:space="preserve">issued by the associate entity that are covered by </w:t>
      </w:r>
      <w:r w:rsidR="009342D6">
        <w:t>subsection (</w:t>
      </w:r>
      <w:r w:rsidRPr="009342D6">
        <w:t>5), and held by the relevant entity, at that time; and</w:t>
      </w:r>
    </w:p>
    <w:p w:rsidR="006E0072" w:rsidRPr="009342D6" w:rsidRDefault="006E0072" w:rsidP="006E0072">
      <w:pPr>
        <w:pStyle w:val="BoxPara"/>
      </w:pPr>
      <w:r w:rsidRPr="009342D6">
        <w:tab/>
        <w:t>(c)</w:t>
      </w:r>
      <w:r w:rsidRPr="009342D6">
        <w:tab/>
        <w:t xml:space="preserve">the value, as at that time, of all the debt interests issued by the associate entity that are covered by </w:t>
      </w:r>
      <w:r w:rsidR="009342D6">
        <w:t>subsection (</w:t>
      </w:r>
      <w:r w:rsidRPr="009342D6">
        <w:t>6), and held by the relevant entity, at that time.</w:t>
      </w:r>
    </w:p>
    <w:p w:rsidR="006E0072" w:rsidRPr="009342D6" w:rsidRDefault="006E0072" w:rsidP="006E0072">
      <w:pPr>
        <w:pStyle w:val="BoxStep"/>
      </w:pPr>
      <w:r w:rsidRPr="009342D6">
        <w:rPr>
          <w:szCs w:val="22"/>
        </w:rPr>
        <w:t>Step 4.</w:t>
      </w:r>
      <w:r w:rsidRPr="009342D6">
        <w:rPr>
          <w:i/>
        </w:rPr>
        <w:tab/>
      </w:r>
      <w:r w:rsidRPr="009342D6">
        <w:t>Divide the result of step 3 by the sum of:</w:t>
      </w:r>
    </w:p>
    <w:p w:rsidR="006E0072" w:rsidRPr="009342D6" w:rsidRDefault="006E0072" w:rsidP="006E0072">
      <w:pPr>
        <w:pStyle w:val="BoxPara"/>
      </w:pPr>
      <w:r w:rsidRPr="009342D6">
        <w:tab/>
        <w:t>(a)</w:t>
      </w:r>
      <w:r w:rsidRPr="009342D6">
        <w:tab/>
        <w:t xml:space="preserve">the value, as at that time, of all the </w:t>
      </w:r>
      <w:r w:rsidR="009342D6" w:rsidRPr="009342D6">
        <w:rPr>
          <w:position w:val="6"/>
          <w:sz w:val="16"/>
        </w:rPr>
        <w:t>*</w:t>
      </w:r>
      <w:r w:rsidRPr="009342D6">
        <w:t xml:space="preserve">equity capital of the </w:t>
      </w:r>
      <w:r w:rsidR="009342D6" w:rsidRPr="009342D6">
        <w:rPr>
          <w:position w:val="6"/>
          <w:sz w:val="16"/>
        </w:rPr>
        <w:t>*</w:t>
      </w:r>
      <w:r w:rsidRPr="009342D6">
        <w:t>associate entity; and</w:t>
      </w:r>
    </w:p>
    <w:p w:rsidR="006E0072" w:rsidRPr="009342D6" w:rsidRDefault="006E0072" w:rsidP="006E0072">
      <w:pPr>
        <w:pStyle w:val="BoxPara"/>
      </w:pPr>
      <w:r w:rsidRPr="009342D6">
        <w:tab/>
        <w:t>(b)</w:t>
      </w:r>
      <w:r w:rsidRPr="009342D6">
        <w:tab/>
        <w:t xml:space="preserve">the value, as at that time, of all the </w:t>
      </w:r>
      <w:r w:rsidR="009342D6" w:rsidRPr="009342D6">
        <w:rPr>
          <w:position w:val="6"/>
          <w:sz w:val="16"/>
        </w:rPr>
        <w:t>*</w:t>
      </w:r>
      <w:r w:rsidRPr="009342D6">
        <w:t xml:space="preserve">debt interests </w:t>
      </w:r>
      <w:r w:rsidR="009342D6" w:rsidRPr="009342D6">
        <w:rPr>
          <w:position w:val="6"/>
          <w:sz w:val="16"/>
        </w:rPr>
        <w:t>*</w:t>
      </w:r>
      <w:r w:rsidRPr="009342D6">
        <w:t xml:space="preserve">issued by the associate entity that are covered by </w:t>
      </w:r>
      <w:r w:rsidR="009342D6">
        <w:t>subsection (</w:t>
      </w:r>
      <w:r w:rsidRPr="009342D6">
        <w:t>5) at that time; and</w:t>
      </w:r>
    </w:p>
    <w:p w:rsidR="006E0072" w:rsidRPr="009342D6" w:rsidRDefault="006E0072" w:rsidP="006E0072">
      <w:pPr>
        <w:pStyle w:val="BoxPara"/>
      </w:pPr>
      <w:r w:rsidRPr="009342D6">
        <w:tab/>
        <w:t>(c)</w:t>
      </w:r>
      <w:r w:rsidRPr="009342D6">
        <w:tab/>
        <w:t xml:space="preserve">the value, as at that time, of all the debt interests issued by the associate entity that are covered by </w:t>
      </w:r>
      <w:r w:rsidR="009342D6">
        <w:t>subsection (</w:t>
      </w:r>
      <w:r w:rsidRPr="009342D6">
        <w:t>6) at that time.</w:t>
      </w:r>
    </w:p>
    <w:p w:rsidR="006E0072" w:rsidRPr="009342D6" w:rsidRDefault="006E0072" w:rsidP="006E0072">
      <w:pPr>
        <w:pStyle w:val="subsection"/>
      </w:pPr>
      <w:r w:rsidRPr="009342D6">
        <w:tab/>
        <w:t>(5)</w:t>
      </w:r>
      <w:r w:rsidRPr="009342D6">
        <w:tab/>
        <w:t xml:space="preserve">For the purposes of the method statement in </w:t>
      </w:r>
      <w:r w:rsidR="009342D6">
        <w:t>subsection (</w:t>
      </w:r>
      <w:r w:rsidRPr="009342D6">
        <w:t xml:space="preserve">4), this subsection covers a </w:t>
      </w:r>
      <w:r w:rsidR="009342D6" w:rsidRPr="009342D6">
        <w:rPr>
          <w:position w:val="6"/>
          <w:sz w:val="16"/>
        </w:rPr>
        <w:t>*</w:t>
      </w:r>
      <w:r w:rsidRPr="009342D6">
        <w:t>debt interest at a particular time if the interest satisfies all of the following:</w:t>
      </w:r>
    </w:p>
    <w:p w:rsidR="006E0072" w:rsidRPr="009342D6" w:rsidRDefault="006E0072" w:rsidP="006E0072">
      <w:pPr>
        <w:pStyle w:val="paragraph"/>
      </w:pPr>
      <w:r w:rsidRPr="009342D6">
        <w:tab/>
        <w:t>(a)</w:t>
      </w:r>
      <w:r w:rsidRPr="009342D6">
        <w:tab/>
        <w:t xml:space="preserve">the interest is </w:t>
      </w:r>
      <w:r w:rsidR="009342D6" w:rsidRPr="009342D6">
        <w:rPr>
          <w:position w:val="6"/>
          <w:sz w:val="16"/>
        </w:rPr>
        <w:t>*</w:t>
      </w:r>
      <w:r w:rsidRPr="009342D6">
        <w:t>on issue at that time;</w:t>
      </w:r>
    </w:p>
    <w:p w:rsidR="006E0072" w:rsidRPr="009342D6" w:rsidRDefault="006E0072" w:rsidP="006E0072">
      <w:pPr>
        <w:pStyle w:val="paragraph"/>
      </w:pPr>
      <w:r w:rsidRPr="009342D6">
        <w:tab/>
        <w:t>(b)</w:t>
      </w:r>
      <w:r w:rsidRPr="009342D6">
        <w:tab/>
        <w:t xml:space="preserve">neither the value of the interest, nor any part of that value, is all or a part of any </w:t>
      </w:r>
      <w:r w:rsidR="009342D6" w:rsidRPr="009342D6">
        <w:rPr>
          <w:position w:val="6"/>
          <w:sz w:val="16"/>
        </w:rPr>
        <w:t>*</w:t>
      </w:r>
      <w:r w:rsidRPr="009342D6">
        <w:t>cost</w:t>
      </w:r>
      <w:r w:rsidR="009342D6">
        <w:noBreakHyphen/>
      </w:r>
      <w:r w:rsidRPr="009342D6">
        <w:t>free debt capital of the issuer of the interest at that time;</w:t>
      </w:r>
    </w:p>
    <w:p w:rsidR="006E0072" w:rsidRPr="009342D6" w:rsidRDefault="006E0072" w:rsidP="006E0072">
      <w:pPr>
        <w:pStyle w:val="paragraph"/>
      </w:pPr>
      <w:r w:rsidRPr="009342D6">
        <w:tab/>
        <w:t>(c)</w:t>
      </w:r>
      <w:r w:rsidRPr="009342D6">
        <w:tab/>
        <w:t>the interest does not give rise to any cost, at any time, that is covered by paragraph</w:t>
      </w:r>
      <w:r w:rsidR="009342D6">
        <w:t> </w:t>
      </w:r>
      <w:r w:rsidRPr="009342D6">
        <w:t>820</w:t>
      </w:r>
      <w:r w:rsidR="009342D6">
        <w:noBreakHyphen/>
      </w:r>
      <w:r w:rsidRPr="009342D6">
        <w:t>40(1)(a).</w:t>
      </w:r>
    </w:p>
    <w:p w:rsidR="006E0072" w:rsidRPr="009342D6" w:rsidRDefault="006E0072" w:rsidP="006E0072">
      <w:pPr>
        <w:pStyle w:val="subsection"/>
      </w:pPr>
      <w:r w:rsidRPr="009342D6">
        <w:tab/>
        <w:t>(6)</w:t>
      </w:r>
      <w:r w:rsidRPr="009342D6">
        <w:tab/>
        <w:t xml:space="preserve">For the purposes of the method statement in </w:t>
      </w:r>
      <w:r w:rsidR="009342D6">
        <w:t>subsection (</w:t>
      </w:r>
      <w:r w:rsidRPr="009342D6">
        <w:t xml:space="preserve">4), this subsection covers a </w:t>
      </w:r>
      <w:r w:rsidR="009342D6" w:rsidRPr="009342D6">
        <w:rPr>
          <w:position w:val="6"/>
          <w:sz w:val="16"/>
        </w:rPr>
        <w:t>*</w:t>
      </w:r>
      <w:r w:rsidRPr="009342D6">
        <w:t>debt interest at a particular time if the interest satisfies both of the following:</w:t>
      </w:r>
    </w:p>
    <w:p w:rsidR="006E0072" w:rsidRPr="009342D6" w:rsidRDefault="006E0072" w:rsidP="006E0072">
      <w:pPr>
        <w:pStyle w:val="paragraph"/>
      </w:pPr>
      <w:r w:rsidRPr="009342D6">
        <w:tab/>
        <w:t>(a)</w:t>
      </w:r>
      <w:r w:rsidRPr="009342D6">
        <w:tab/>
        <w:t xml:space="preserve">the interest is </w:t>
      </w:r>
      <w:r w:rsidR="009342D6" w:rsidRPr="009342D6">
        <w:rPr>
          <w:position w:val="6"/>
          <w:sz w:val="16"/>
        </w:rPr>
        <w:t>*</w:t>
      </w:r>
      <w:r w:rsidRPr="009342D6">
        <w:t>on issue at that time;</w:t>
      </w:r>
    </w:p>
    <w:p w:rsidR="006E0072" w:rsidRPr="009342D6" w:rsidRDefault="006E0072" w:rsidP="006E0072">
      <w:pPr>
        <w:pStyle w:val="paragraph"/>
      </w:pPr>
      <w:r w:rsidRPr="009342D6">
        <w:tab/>
        <w:t>(b)</w:t>
      </w:r>
      <w:r w:rsidRPr="009342D6">
        <w:tab/>
        <w:t>the interest gives rise to a cost, at any time, that is covered by paragraph</w:t>
      </w:r>
      <w:r w:rsidR="009342D6">
        <w:t> </w:t>
      </w:r>
      <w:r w:rsidRPr="009342D6">
        <w:t>820</w:t>
      </w:r>
      <w:r w:rsidR="009342D6">
        <w:noBreakHyphen/>
      </w:r>
      <w:r w:rsidRPr="009342D6">
        <w:t>40(1)(a), but the cost is not deductible from the assessable income of the issuer of the interest for any income year.</w:t>
      </w:r>
    </w:p>
    <w:p w:rsidR="006E0072" w:rsidRPr="009342D6" w:rsidRDefault="006E0072" w:rsidP="006E0072">
      <w:pPr>
        <w:pStyle w:val="ActHead4"/>
      </w:pPr>
      <w:bookmarkStart w:id="367" w:name="_Toc454966093"/>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J</w:t>
      </w:r>
      <w:r w:rsidRPr="009342D6">
        <w:t>—</w:t>
      </w:r>
      <w:r w:rsidRPr="009342D6">
        <w:rPr>
          <w:rStyle w:val="CharSubdText"/>
        </w:rPr>
        <w:t>Equity interest in a trust or partnership</w:t>
      </w:r>
      <w:bookmarkEnd w:id="367"/>
    </w:p>
    <w:p w:rsidR="006E0072" w:rsidRPr="009342D6" w:rsidRDefault="006E0072" w:rsidP="006E0072">
      <w:pPr>
        <w:pStyle w:val="ActHead4"/>
      </w:pPr>
      <w:bookmarkStart w:id="368" w:name="_Toc454966094"/>
      <w:r w:rsidRPr="009342D6">
        <w:t>Guide to Subdivision</w:t>
      </w:r>
      <w:r w:rsidR="009342D6">
        <w:t> </w:t>
      </w:r>
      <w:r w:rsidRPr="009342D6">
        <w:t>820</w:t>
      </w:r>
      <w:r w:rsidR="009342D6">
        <w:noBreakHyphen/>
      </w:r>
      <w:r w:rsidRPr="009342D6">
        <w:t>J</w:t>
      </w:r>
      <w:bookmarkEnd w:id="368"/>
    </w:p>
    <w:p w:rsidR="006E0072" w:rsidRPr="009342D6" w:rsidRDefault="006E0072" w:rsidP="006E0072">
      <w:pPr>
        <w:pStyle w:val="ActHead5"/>
      </w:pPr>
      <w:bookmarkStart w:id="369" w:name="_Toc454966095"/>
      <w:r w:rsidRPr="009342D6">
        <w:rPr>
          <w:rStyle w:val="CharSectno"/>
        </w:rPr>
        <w:t>820</w:t>
      </w:r>
      <w:r w:rsidR="009342D6">
        <w:rPr>
          <w:rStyle w:val="CharSectno"/>
        </w:rPr>
        <w:noBreakHyphen/>
      </w:r>
      <w:r w:rsidRPr="009342D6">
        <w:rPr>
          <w:rStyle w:val="CharSectno"/>
        </w:rPr>
        <w:t>925</w:t>
      </w:r>
      <w:r w:rsidRPr="009342D6">
        <w:t xml:space="preserve">  What this Subdivision is about</w:t>
      </w:r>
      <w:bookmarkEnd w:id="369"/>
    </w:p>
    <w:p w:rsidR="006E0072" w:rsidRPr="009342D6" w:rsidRDefault="006E0072" w:rsidP="006E0072">
      <w:pPr>
        <w:pStyle w:val="BoxText"/>
      </w:pPr>
      <w:r w:rsidRPr="009342D6">
        <w:t>This Subdivision provides for the meanings of an equity interest in a trust or partnership for the purposes of this Division.</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920</w:t>
      </w:r>
      <w:r w:rsidR="009342D6">
        <w:noBreakHyphen/>
      </w:r>
      <w:r w:rsidRPr="009342D6">
        <w:t>930</w:t>
      </w:r>
      <w:r w:rsidRPr="009342D6">
        <w:tab/>
      </w:r>
      <w:r w:rsidRPr="009342D6">
        <w:rPr>
          <w:i/>
        </w:rPr>
        <w:t>Equity interest</w:t>
      </w:r>
      <w:r w:rsidRPr="009342D6">
        <w:t xml:space="preserve"> in a trust or partnership</w:t>
      </w:r>
    </w:p>
    <w:p w:rsidR="006E0072" w:rsidRPr="009342D6" w:rsidRDefault="006E0072" w:rsidP="006E0072">
      <w:pPr>
        <w:pStyle w:val="ActHead5"/>
      </w:pPr>
      <w:bookmarkStart w:id="370" w:name="_Toc454966096"/>
      <w:r w:rsidRPr="009342D6">
        <w:rPr>
          <w:rStyle w:val="CharSectno"/>
        </w:rPr>
        <w:t>820</w:t>
      </w:r>
      <w:r w:rsidR="009342D6">
        <w:rPr>
          <w:rStyle w:val="CharSectno"/>
        </w:rPr>
        <w:noBreakHyphen/>
      </w:r>
      <w:r w:rsidRPr="009342D6">
        <w:rPr>
          <w:rStyle w:val="CharSectno"/>
        </w:rPr>
        <w:t>930</w:t>
      </w:r>
      <w:r w:rsidRPr="009342D6">
        <w:t xml:space="preserve">  </w:t>
      </w:r>
      <w:r w:rsidRPr="009342D6">
        <w:rPr>
          <w:i/>
        </w:rPr>
        <w:t>Equity interest</w:t>
      </w:r>
      <w:r w:rsidRPr="009342D6">
        <w:t xml:space="preserve"> in a trust or partnership</w:t>
      </w:r>
      <w:bookmarkEnd w:id="370"/>
    </w:p>
    <w:p w:rsidR="006E0072" w:rsidRPr="009342D6" w:rsidRDefault="006E0072" w:rsidP="006E0072">
      <w:pPr>
        <w:pStyle w:val="SubsectionHead"/>
      </w:pPr>
      <w:r w:rsidRPr="009342D6">
        <w:t>Application of provisions</w:t>
      </w:r>
    </w:p>
    <w:p w:rsidR="006E0072" w:rsidRPr="009342D6" w:rsidRDefault="006E0072" w:rsidP="006E0072">
      <w:pPr>
        <w:pStyle w:val="subsection"/>
      </w:pPr>
      <w:r w:rsidRPr="009342D6">
        <w:tab/>
        <w:t>(1)</w:t>
      </w:r>
      <w:r w:rsidRPr="009342D6">
        <w:tab/>
        <w:t>For the purposes of this Division and Division</w:t>
      </w:r>
      <w:r w:rsidR="009342D6">
        <w:t> </w:t>
      </w:r>
      <w:r w:rsidRPr="009342D6">
        <w:t xml:space="preserve">230, an </w:t>
      </w:r>
      <w:r w:rsidRPr="009342D6">
        <w:rPr>
          <w:b/>
          <w:i/>
        </w:rPr>
        <w:t>equity interest</w:t>
      </w:r>
      <w:r w:rsidRPr="009342D6">
        <w:t xml:space="preserve"> in an entity that is a trust or partnership has the meaning given by the provisions in Division</w:t>
      </w:r>
      <w:r w:rsidR="009342D6">
        <w:t> </w:t>
      </w:r>
      <w:r w:rsidRPr="009342D6">
        <w:t>974 that are applied with the following modifications:</w:t>
      </w:r>
    </w:p>
    <w:p w:rsidR="006E0072" w:rsidRPr="009342D6" w:rsidRDefault="006E0072" w:rsidP="006E0072">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B36B2B">
            <w:pPr>
              <w:pStyle w:val="Tabletext"/>
              <w:keepNext/>
            </w:pPr>
            <w:r w:rsidRPr="009342D6">
              <w:rPr>
                <w:b/>
              </w:rPr>
              <w:t>Modifications of Division</w:t>
            </w:r>
            <w:r w:rsidR="009342D6">
              <w:rPr>
                <w:b/>
              </w:rPr>
              <w:t> </w:t>
            </w:r>
            <w:r w:rsidRPr="009342D6">
              <w:rPr>
                <w:b/>
              </w:rPr>
              <w:t>974</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Item</w:t>
            </w:r>
          </w:p>
        </w:tc>
        <w:tc>
          <w:tcPr>
            <w:tcW w:w="2268"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Provisions</w:t>
            </w:r>
          </w:p>
        </w:tc>
        <w:tc>
          <w:tcPr>
            <w:tcW w:w="4134"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Modifications</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Subdivisions</w:t>
            </w:r>
            <w:r w:rsidR="009342D6">
              <w:t> </w:t>
            </w:r>
            <w:r w:rsidRPr="009342D6">
              <w:t>974</w:t>
            </w:r>
            <w:r w:rsidR="009342D6">
              <w:noBreakHyphen/>
            </w:r>
            <w:r w:rsidRPr="009342D6">
              <w:t>C and 974</w:t>
            </w:r>
            <w:r w:rsidR="009342D6">
              <w:noBreakHyphen/>
            </w:r>
            <w:r w:rsidRPr="009342D6">
              <w:t>D</w:t>
            </w:r>
          </w:p>
        </w:tc>
        <w:tc>
          <w:tcPr>
            <w:tcW w:w="413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in those provisions to a company is taken to be a reference to an entity that is a trust or a partnership</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Subdivisions</w:t>
            </w:r>
            <w:r w:rsidR="009342D6">
              <w:t> </w:t>
            </w:r>
            <w:r w:rsidRPr="009342D6">
              <w:t>974</w:t>
            </w:r>
            <w:r w:rsidR="009342D6">
              <w:noBreakHyphen/>
            </w:r>
            <w:r w:rsidRPr="009342D6">
              <w:t>C and 974</w:t>
            </w:r>
            <w:r w:rsidR="009342D6">
              <w:noBreakHyphen/>
            </w:r>
            <w:r w:rsidRPr="009342D6">
              <w:t>D</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in those provisions to the equity test in subsection</w:t>
            </w:r>
            <w:r w:rsidR="009342D6">
              <w:t> </w:t>
            </w:r>
            <w:r w:rsidRPr="009342D6">
              <w:t>974</w:t>
            </w:r>
            <w:r w:rsidR="009342D6">
              <w:noBreakHyphen/>
            </w:r>
            <w:r w:rsidRPr="009342D6">
              <w:t xml:space="preserve">75(1) is taken to be a reference to the equity test in </w:t>
            </w:r>
            <w:r w:rsidR="009342D6">
              <w:t>subsection (</w:t>
            </w:r>
            <w:r w:rsidRPr="009342D6">
              <w:t>2) of this section</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974</w:t>
            </w:r>
            <w:r w:rsidR="009342D6">
              <w:noBreakHyphen/>
            </w:r>
            <w:r w:rsidRPr="009342D6">
              <w:t>75</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The section does not apply and </w:t>
            </w:r>
            <w:r w:rsidR="009342D6">
              <w:t>subsections (</w:t>
            </w:r>
            <w:r w:rsidRPr="009342D6">
              <w:t>2) to (4) of this section apply instead</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4</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974</w:t>
            </w:r>
            <w:r w:rsidR="009342D6">
              <w:noBreakHyphen/>
            </w:r>
            <w:r w:rsidRPr="009342D6">
              <w:t>80</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example does not apply</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5</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974</w:t>
            </w:r>
            <w:r w:rsidR="009342D6">
              <w:noBreakHyphen/>
            </w:r>
            <w:r w:rsidRPr="009342D6">
              <w:t>95</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reference in those provisions to the table in subsection</w:t>
            </w:r>
            <w:r w:rsidR="009342D6">
              <w:t> </w:t>
            </w:r>
            <w:r w:rsidRPr="009342D6">
              <w:t>974</w:t>
            </w:r>
            <w:r w:rsidR="009342D6">
              <w:noBreakHyphen/>
            </w:r>
            <w:r w:rsidRPr="009342D6">
              <w:t xml:space="preserve">75(1) is taken to be a reference to the table in </w:t>
            </w:r>
            <w:r w:rsidR="009342D6">
              <w:t>subsection (</w:t>
            </w:r>
            <w:r w:rsidRPr="009342D6">
              <w:t>2) of this section</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6</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w:t>
            </w:r>
            <w:r w:rsidR="009342D6">
              <w:t> </w:t>
            </w:r>
            <w:r w:rsidRPr="009342D6">
              <w:t>974</w:t>
            </w:r>
            <w:r w:rsidR="009342D6">
              <w:noBreakHyphen/>
            </w:r>
            <w:r w:rsidRPr="009342D6">
              <w:t>95(4)</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subsection does not apply</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7</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974</w:t>
            </w:r>
            <w:r w:rsidR="009342D6">
              <w:noBreakHyphen/>
            </w:r>
            <w:r w:rsidRPr="009342D6">
              <w:t>F</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The Subdivision applies for the purposes of this section</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8</w:t>
            </w:r>
          </w:p>
        </w:tc>
        <w:tc>
          <w:tcPr>
            <w:tcW w:w="2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Subdivisions</w:t>
            </w:r>
            <w:r w:rsidR="009342D6">
              <w:t> </w:t>
            </w:r>
            <w:r w:rsidRPr="009342D6">
              <w:t>974</w:t>
            </w:r>
            <w:r w:rsidR="009342D6">
              <w:noBreakHyphen/>
            </w:r>
            <w:r w:rsidRPr="009342D6">
              <w:t>C, 974</w:t>
            </w:r>
            <w:r w:rsidR="009342D6">
              <w:noBreakHyphen/>
            </w:r>
            <w:r w:rsidRPr="009342D6">
              <w:t>D and 974</w:t>
            </w:r>
            <w:r w:rsidR="009342D6">
              <w:noBreakHyphen/>
            </w:r>
            <w:r w:rsidRPr="009342D6">
              <w:t>F</w:t>
            </w:r>
          </w:p>
        </w:tc>
        <w:tc>
          <w:tcPr>
            <w:tcW w:w="4134" w:type="dxa"/>
            <w:tcBorders>
              <w:top w:val="single" w:sz="2" w:space="0" w:color="auto"/>
              <w:left w:val="nil"/>
              <w:bottom w:val="single" w:sz="12" w:space="0" w:color="auto"/>
              <w:right w:val="nil"/>
            </w:tcBorders>
          </w:tcPr>
          <w:p w:rsidR="006E0072" w:rsidRPr="009342D6" w:rsidRDefault="006E0072" w:rsidP="00B36B2B">
            <w:pPr>
              <w:pStyle w:val="Tabletext"/>
            </w:pPr>
            <w:r w:rsidRPr="009342D6">
              <w:t>A reference in those provisions to the regulations is taken to be a reference to the regulations made under the provisions applied by this subsection</w:t>
            </w:r>
          </w:p>
        </w:tc>
      </w:tr>
    </w:tbl>
    <w:p w:rsidR="006E0072" w:rsidRPr="009342D6" w:rsidRDefault="006E0072" w:rsidP="006E0072">
      <w:pPr>
        <w:pStyle w:val="notetext"/>
      </w:pPr>
      <w:r w:rsidRPr="009342D6">
        <w:t>Note:</w:t>
      </w:r>
      <w:r w:rsidRPr="009342D6">
        <w:tab/>
        <w:t>An interest that satisfies both the equity test and the debt test set out in Subdivision</w:t>
      </w:r>
      <w:r w:rsidR="009342D6">
        <w:t> </w:t>
      </w:r>
      <w:r w:rsidRPr="009342D6">
        <w:t>974</w:t>
      </w:r>
      <w:r w:rsidR="009342D6">
        <w:noBreakHyphen/>
      </w:r>
      <w:r w:rsidRPr="009342D6">
        <w:t xml:space="preserve">B is treated as a debt interest and not an equity interest (see that Subdivision in conjunction with the provisions applied by </w:t>
      </w:r>
      <w:r w:rsidR="009342D6">
        <w:t>subsection (</w:t>
      </w:r>
      <w:r w:rsidRPr="009342D6">
        <w:t>1)).</w:t>
      </w:r>
    </w:p>
    <w:p w:rsidR="006E0072" w:rsidRPr="009342D6" w:rsidRDefault="006E0072" w:rsidP="006E0072">
      <w:pPr>
        <w:pStyle w:val="SubsectionHead"/>
      </w:pPr>
      <w:r w:rsidRPr="009342D6">
        <w:t>Equity tests</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scheme satisfies the equity test in this subsection in relation to an entity that is a trust or partnership if the scheme gives rise to an interest set out in the following table:</w:t>
      </w:r>
    </w:p>
    <w:p w:rsidR="006E0072" w:rsidRPr="009342D6" w:rsidRDefault="006E0072" w:rsidP="006E0072">
      <w:pPr>
        <w:pStyle w:val="Tabletext"/>
        <w:keepN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5268"/>
      </w:tblGrid>
      <w:tr w:rsidR="006E0072" w:rsidRPr="009342D6" w:rsidTr="00B36B2B">
        <w:trPr>
          <w:cantSplit/>
          <w:tblHeader/>
        </w:trPr>
        <w:tc>
          <w:tcPr>
            <w:tcW w:w="5977" w:type="dxa"/>
            <w:gridSpan w:val="2"/>
            <w:tcBorders>
              <w:top w:val="single" w:sz="12" w:space="0" w:color="auto"/>
              <w:left w:val="nil"/>
              <w:bottom w:val="nil"/>
              <w:right w:val="nil"/>
            </w:tcBorders>
          </w:tcPr>
          <w:p w:rsidR="006E0072" w:rsidRPr="009342D6" w:rsidRDefault="006E0072" w:rsidP="00B36B2B">
            <w:pPr>
              <w:pStyle w:val="Tabletext"/>
              <w:keepNext/>
            </w:pPr>
            <w:r w:rsidRPr="009342D6">
              <w:rPr>
                <w:b/>
              </w:rPr>
              <w:t>Equity interests</w:t>
            </w:r>
          </w:p>
        </w:tc>
      </w:tr>
      <w:tr w:rsidR="006E0072" w:rsidRPr="009342D6" w:rsidTr="00B36B2B">
        <w:trPr>
          <w:cantSplit/>
          <w:tblHeader/>
        </w:trPr>
        <w:tc>
          <w:tcPr>
            <w:tcW w:w="709"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Item</w:t>
            </w:r>
          </w:p>
        </w:tc>
        <w:tc>
          <w:tcPr>
            <w:tcW w:w="526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Interest</w:t>
            </w:r>
          </w:p>
        </w:tc>
      </w:tr>
      <w:tr w:rsidR="006E0072" w:rsidRPr="009342D6" w:rsidTr="00B36B2B">
        <w:trPr>
          <w:cantSplit/>
        </w:trPr>
        <w:tc>
          <w:tcPr>
            <w:tcW w:w="709"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5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In the case of a trust, an interest as a beneficiary of the trust</w:t>
            </w:r>
          </w:p>
          <w:p w:rsidR="006E0072" w:rsidRPr="009342D6" w:rsidRDefault="006E0072" w:rsidP="00B36B2B">
            <w:pPr>
              <w:pStyle w:val="Tabletext"/>
            </w:pPr>
            <w:r w:rsidRPr="009342D6">
              <w:t>In the case of a partnership, an interest as a partner in the partnership</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5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An interest that carries a right to a variable or fixed return from the entity if either the right itself, or the amount of the return, is in substance or effect </w:t>
            </w:r>
            <w:r w:rsidR="009342D6" w:rsidRPr="009342D6">
              <w:rPr>
                <w:position w:val="6"/>
                <w:sz w:val="16"/>
              </w:rPr>
              <w:t>*</w:t>
            </w:r>
            <w:r w:rsidR="0059325E" w:rsidRPr="009342D6">
              <w:t>contingent on aspects of the economic performance</w:t>
            </w:r>
            <w:r w:rsidRPr="009342D6">
              <w:t xml:space="preserve"> (whether past, current or future) of:</w:t>
            </w:r>
          </w:p>
          <w:p w:rsidR="006E0072" w:rsidRPr="009342D6" w:rsidRDefault="006E0072" w:rsidP="00B36B2B">
            <w:pPr>
              <w:pStyle w:val="Tablea"/>
            </w:pPr>
            <w:r w:rsidRPr="009342D6">
              <w:t>(a) the entity; or</w:t>
            </w:r>
          </w:p>
          <w:p w:rsidR="006E0072" w:rsidRPr="009342D6" w:rsidRDefault="006E0072" w:rsidP="00B36B2B">
            <w:pPr>
              <w:pStyle w:val="Tablea"/>
            </w:pPr>
            <w:r w:rsidRPr="009342D6">
              <w:t>(b) a part of the entity’s activities; or</w:t>
            </w:r>
          </w:p>
          <w:p w:rsidR="006E0072" w:rsidRPr="009342D6" w:rsidRDefault="006E0072" w:rsidP="00B36B2B">
            <w:pPr>
              <w:pStyle w:val="Tablea"/>
            </w:pPr>
            <w:r w:rsidRPr="009342D6">
              <w:t xml:space="preserve">(c) an </w:t>
            </w:r>
            <w:r w:rsidR="009342D6" w:rsidRPr="009342D6">
              <w:rPr>
                <w:position w:val="6"/>
                <w:sz w:val="16"/>
              </w:rPr>
              <w:t>*</w:t>
            </w:r>
            <w:r w:rsidRPr="009342D6">
              <w:t>associate of the entity or a part of the activities of an associate of the entity</w:t>
            </w:r>
          </w:p>
          <w:p w:rsidR="006E0072" w:rsidRPr="009342D6" w:rsidRDefault="006E0072" w:rsidP="00B36B2B">
            <w:pPr>
              <w:pStyle w:val="Tabletext"/>
            </w:pPr>
            <w:r w:rsidRPr="009342D6">
              <w:t>The return may be a return of an amount invested in the interest</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5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An interest that carries a right to a variable or fixed return from the entity if either the right itself, or the amount of the return, is at the discretion of:</w:t>
            </w:r>
          </w:p>
          <w:p w:rsidR="006E0072" w:rsidRPr="009342D6" w:rsidRDefault="006E0072" w:rsidP="00B36B2B">
            <w:pPr>
              <w:pStyle w:val="Tablea"/>
            </w:pPr>
            <w:r w:rsidRPr="009342D6">
              <w:t>(a) the entity; or</w:t>
            </w:r>
          </w:p>
          <w:p w:rsidR="006E0072" w:rsidRPr="009342D6" w:rsidRDefault="006E0072" w:rsidP="00B36B2B">
            <w:pPr>
              <w:pStyle w:val="Tablea"/>
            </w:pPr>
            <w:r w:rsidRPr="009342D6">
              <w:t xml:space="preserve">(b) an </w:t>
            </w:r>
            <w:r w:rsidR="009342D6" w:rsidRPr="009342D6">
              <w:rPr>
                <w:position w:val="6"/>
                <w:sz w:val="16"/>
              </w:rPr>
              <w:t>*</w:t>
            </w:r>
            <w:r w:rsidRPr="009342D6">
              <w:t>associate of the entity</w:t>
            </w:r>
          </w:p>
          <w:p w:rsidR="006E0072" w:rsidRPr="009342D6" w:rsidRDefault="006E0072" w:rsidP="00B36B2B">
            <w:pPr>
              <w:pStyle w:val="Tabletext"/>
            </w:pPr>
            <w:r w:rsidRPr="009342D6">
              <w:t>The return may be a return of an amount invested in the interest</w:t>
            </w:r>
          </w:p>
        </w:tc>
      </w:tr>
      <w:tr w:rsidR="006E0072" w:rsidRPr="009342D6" w:rsidTr="00B36B2B">
        <w:trPr>
          <w:cantSplit/>
        </w:trPr>
        <w:tc>
          <w:tcPr>
            <w:tcW w:w="709"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5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 xml:space="preserve">An </w:t>
            </w:r>
            <w:r w:rsidR="009342D6" w:rsidRPr="009342D6">
              <w:rPr>
                <w:position w:val="6"/>
                <w:sz w:val="16"/>
              </w:rPr>
              <w:t>*</w:t>
            </w:r>
            <w:r w:rsidRPr="009342D6">
              <w:t>interest issued by the entity that:</w:t>
            </w:r>
          </w:p>
          <w:p w:rsidR="006E0072" w:rsidRPr="009342D6" w:rsidRDefault="006E0072" w:rsidP="00B36B2B">
            <w:pPr>
              <w:pStyle w:val="Tablea"/>
            </w:pPr>
            <w:r w:rsidRPr="009342D6">
              <w:t xml:space="preserve">(a) gives its holder (or an </w:t>
            </w:r>
            <w:r w:rsidR="009342D6" w:rsidRPr="009342D6">
              <w:rPr>
                <w:position w:val="6"/>
                <w:sz w:val="16"/>
              </w:rPr>
              <w:t>*</w:t>
            </w:r>
            <w:r w:rsidRPr="009342D6">
              <w:t xml:space="preserve">associate of the holder) a right to be issued with an </w:t>
            </w:r>
            <w:r w:rsidR="009342D6" w:rsidRPr="009342D6">
              <w:rPr>
                <w:position w:val="6"/>
                <w:sz w:val="16"/>
              </w:rPr>
              <w:t>*</w:t>
            </w:r>
            <w:r w:rsidRPr="009342D6">
              <w:t>equity interest in the entity or an associate of the entity; or</w:t>
            </w:r>
          </w:p>
          <w:p w:rsidR="006E0072" w:rsidRPr="009342D6" w:rsidRDefault="006E0072" w:rsidP="00B36B2B">
            <w:pPr>
              <w:pStyle w:val="Tablea"/>
            </w:pPr>
            <w:r w:rsidRPr="009342D6">
              <w:t>(b) is an interest that will, or may, convert into an equity interest in the entity or an associate of the entity</w:t>
            </w:r>
          </w:p>
        </w:tc>
      </w:tr>
    </w:tbl>
    <w:p w:rsidR="006E0072" w:rsidRPr="009342D6" w:rsidRDefault="006E0072" w:rsidP="006E0072">
      <w:pPr>
        <w:pStyle w:val="subsection"/>
      </w:pPr>
      <w:r w:rsidRPr="009342D6">
        <w:tab/>
      </w:r>
      <w:r w:rsidRPr="009342D6">
        <w:tab/>
        <w:t xml:space="preserve">This subsection has effect subject to </w:t>
      </w:r>
      <w:r w:rsidR="009342D6">
        <w:t>subsection (</w:t>
      </w:r>
      <w:r w:rsidRPr="009342D6">
        <w:t>3) (requirement for financing arrangement).</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 xml:space="preserve">90 as applied by </w:t>
      </w:r>
      <w:r w:rsidR="009342D6">
        <w:t>subsection (</w:t>
      </w:r>
      <w:r w:rsidRPr="009342D6">
        <w:t>1) allows regulations to be made clarifying when a right or return is taken to be at the discretion of an entity or an associate.</w:t>
      </w:r>
    </w:p>
    <w:p w:rsidR="006E0072" w:rsidRPr="009342D6" w:rsidRDefault="006E0072" w:rsidP="006E0072">
      <w:pPr>
        <w:pStyle w:val="SubsectionHead"/>
      </w:pPr>
      <w:r w:rsidRPr="009342D6">
        <w:t>Financing arrangement</w:t>
      </w:r>
    </w:p>
    <w:p w:rsidR="006E0072" w:rsidRPr="009342D6" w:rsidRDefault="006E0072" w:rsidP="006E0072">
      <w:pPr>
        <w:pStyle w:val="subsection"/>
      </w:pPr>
      <w:r w:rsidRPr="009342D6">
        <w:tab/>
        <w:t>(3)</w:t>
      </w:r>
      <w:r w:rsidRPr="009342D6">
        <w:tab/>
        <w:t xml:space="preserve">A </w:t>
      </w:r>
      <w:r w:rsidR="009342D6" w:rsidRPr="009342D6">
        <w:rPr>
          <w:position w:val="6"/>
          <w:sz w:val="16"/>
        </w:rPr>
        <w:t>*</w:t>
      </w:r>
      <w:r w:rsidRPr="009342D6">
        <w:t xml:space="preserve">scheme that would otherwise give rise to an </w:t>
      </w:r>
      <w:r w:rsidR="009342D6" w:rsidRPr="009342D6">
        <w:rPr>
          <w:position w:val="6"/>
          <w:sz w:val="16"/>
        </w:rPr>
        <w:t>*</w:t>
      </w:r>
      <w:r w:rsidRPr="009342D6">
        <w:t xml:space="preserve">equity interest in an entity that is a trust or partnership because of an item in the table in </w:t>
      </w:r>
      <w:r w:rsidR="009342D6">
        <w:t>subsection (</w:t>
      </w:r>
      <w:r w:rsidRPr="009342D6">
        <w:t>2) (other than item</w:t>
      </w:r>
      <w:r w:rsidR="009342D6">
        <w:t> </w:t>
      </w:r>
      <w:r w:rsidRPr="009342D6">
        <w:t xml:space="preserve">1) does not give rise to an equity interest in the entity unless the scheme is a </w:t>
      </w:r>
      <w:r w:rsidR="009342D6" w:rsidRPr="009342D6">
        <w:rPr>
          <w:position w:val="6"/>
          <w:sz w:val="16"/>
        </w:rPr>
        <w:t>*</w:t>
      </w:r>
      <w:r w:rsidRPr="009342D6">
        <w:t>financing arrangement (see section</w:t>
      </w:r>
      <w:r w:rsidR="009342D6">
        <w:t> </w:t>
      </w:r>
      <w:r w:rsidRPr="009342D6">
        <w:t>974</w:t>
      </w:r>
      <w:r w:rsidR="009342D6">
        <w:noBreakHyphen/>
      </w:r>
      <w:r w:rsidRPr="009342D6">
        <w:t>130 as applied by this section) for the trust or partnership.</w:t>
      </w:r>
    </w:p>
    <w:p w:rsidR="006E0072" w:rsidRPr="009342D6" w:rsidRDefault="006E0072" w:rsidP="006E0072">
      <w:pPr>
        <w:pStyle w:val="SubsectionHead"/>
      </w:pPr>
      <w:r w:rsidRPr="009342D6">
        <w:t>Form interest may take</w:t>
      </w:r>
    </w:p>
    <w:p w:rsidR="006E0072" w:rsidRPr="009342D6" w:rsidRDefault="006E0072" w:rsidP="006E0072">
      <w:pPr>
        <w:pStyle w:val="subsection"/>
      </w:pPr>
      <w:r w:rsidRPr="009342D6">
        <w:tab/>
        <w:t>(4)</w:t>
      </w:r>
      <w:r w:rsidRPr="009342D6">
        <w:tab/>
        <w:t>The interest referred to in item</w:t>
      </w:r>
      <w:r w:rsidR="009342D6">
        <w:t> </w:t>
      </w:r>
      <w:r w:rsidRPr="009342D6">
        <w:t xml:space="preserve">2, 3 or 4 in the table in </w:t>
      </w:r>
      <w:r w:rsidR="009342D6">
        <w:t>subsection (</w:t>
      </w:r>
      <w:r w:rsidRPr="009342D6">
        <w:t>2) may take the form of a proprietary right, a chose in action or any other form.</w:t>
      </w:r>
    </w:p>
    <w:p w:rsidR="006E0072" w:rsidRPr="009342D6" w:rsidRDefault="006E0072" w:rsidP="006E0072">
      <w:pPr>
        <w:pStyle w:val="SubsectionHead"/>
      </w:pPr>
      <w:r w:rsidRPr="009342D6">
        <w:t>Regulations</w:t>
      </w:r>
    </w:p>
    <w:p w:rsidR="006E0072" w:rsidRPr="009342D6" w:rsidRDefault="006E0072" w:rsidP="006E0072">
      <w:pPr>
        <w:pStyle w:val="subsection"/>
      </w:pPr>
      <w:r w:rsidRPr="009342D6">
        <w:tab/>
        <w:t>(5)</w:t>
      </w:r>
      <w:r w:rsidRPr="009342D6">
        <w:tab/>
        <w:t xml:space="preserve">Subject to regulations made under </w:t>
      </w:r>
      <w:r w:rsidR="009342D6">
        <w:t>subsection (</w:t>
      </w:r>
      <w:r w:rsidRPr="009342D6">
        <w:t>6), the regulations made under Subdivisions</w:t>
      </w:r>
      <w:r w:rsidR="009342D6">
        <w:t> </w:t>
      </w:r>
      <w:r w:rsidRPr="009342D6">
        <w:t>974</w:t>
      </w:r>
      <w:r w:rsidR="009342D6">
        <w:noBreakHyphen/>
      </w:r>
      <w:r w:rsidRPr="009342D6">
        <w:t>C, 974</w:t>
      </w:r>
      <w:r w:rsidR="009342D6">
        <w:noBreakHyphen/>
      </w:r>
      <w:r w:rsidRPr="009342D6">
        <w:t>D and 974</w:t>
      </w:r>
      <w:r w:rsidR="009342D6">
        <w:noBreakHyphen/>
      </w:r>
      <w:r w:rsidRPr="009342D6">
        <w:t xml:space="preserve">F are applied for the purposes of this section as if they were regulations made under the provisions applied by </w:t>
      </w:r>
      <w:r w:rsidR="009342D6">
        <w:t>subsection (</w:t>
      </w:r>
      <w:r w:rsidRPr="009342D6">
        <w:t>1).</w:t>
      </w:r>
    </w:p>
    <w:p w:rsidR="006E0072" w:rsidRPr="009342D6" w:rsidRDefault="006E0072" w:rsidP="006E0072">
      <w:pPr>
        <w:pStyle w:val="subsection"/>
      </w:pPr>
      <w:r w:rsidRPr="009342D6">
        <w:tab/>
        <w:t>(6)</w:t>
      </w:r>
      <w:r w:rsidRPr="009342D6">
        <w:tab/>
        <w:t xml:space="preserve">Regulations may be made under the provisions applied by </w:t>
      </w:r>
      <w:r w:rsidR="009342D6">
        <w:t>subsection (</w:t>
      </w:r>
      <w:r w:rsidRPr="009342D6">
        <w:t>1) specifically in relation to:</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equity interest in a trust; or</w:t>
      </w:r>
    </w:p>
    <w:p w:rsidR="006E0072" w:rsidRPr="009342D6" w:rsidRDefault="006E0072" w:rsidP="006E0072">
      <w:pPr>
        <w:pStyle w:val="paragraph"/>
      </w:pPr>
      <w:r w:rsidRPr="009342D6">
        <w:tab/>
        <w:t>(b)</w:t>
      </w:r>
      <w:r w:rsidRPr="009342D6">
        <w:tab/>
        <w:t>an equity interest in a partnership.</w:t>
      </w:r>
    </w:p>
    <w:p w:rsidR="00E21C05" w:rsidRPr="009342D6" w:rsidRDefault="00E21C05" w:rsidP="00E21C05">
      <w:pPr>
        <w:pStyle w:val="ActHead4"/>
      </w:pPr>
      <w:bookmarkStart w:id="371" w:name="_Toc454966097"/>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JA</w:t>
      </w:r>
      <w:r w:rsidRPr="009342D6">
        <w:t>—</w:t>
      </w:r>
      <w:r w:rsidRPr="009342D6">
        <w:rPr>
          <w:rStyle w:val="CharSubdText"/>
        </w:rPr>
        <w:t>Worldwide debt and equity concepts</w:t>
      </w:r>
      <w:bookmarkEnd w:id="371"/>
    </w:p>
    <w:p w:rsidR="00E21C05" w:rsidRPr="009342D6" w:rsidRDefault="00E21C05" w:rsidP="00E21C05">
      <w:pPr>
        <w:pStyle w:val="ActHead4"/>
      </w:pPr>
      <w:bookmarkStart w:id="372" w:name="_Toc454966098"/>
      <w:r w:rsidRPr="009342D6">
        <w:t>Guide to Subdivision</w:t>
      </w:r>
      <w:r w:rsidR="009342D6">
        <w:t> </w:t>
      </w:r>
      <w:r w:rsidRPr="009342D6">
        <w:t>820</w:t>
      </w:r>
      <w:r w:rsidR="009342D6">
        <w:noBreakHyphen/>
      </w:r>
      <w:r w:rsidRPr="009342D6">
        <w:t>JA</w:t>
      </w:r>
      <w:bookmarkEnd w:id="372"/>
    </w:p>
    <w:p w:rsidR="00E21C05" w:rsidRPr="009342D6" w:rsidRDefault="00E21C05" w:rsidP="00E21C05">
      <w:pPr>
        <w:pStyle w:val="ActHead5"/>
      </w:pPr>
      <w:bookmarkStart w:id="373" w:name="_Toc454966099"/>
      <w:r w:rsidRPr="009342D6">
        <w:rPr>
          <w:rStyle w:val="CharSectno"/>
        </w:rPr>
        <w:t>820</w:t>
      </w:r>
      <w:r w:rsidR="009342D6">
        <w:rPr>
          <w:rStyle w:val="CharSectno"/>
        </w:rPr>
        <w:noBreakHyphen/>
      </w:r>
      <w:r w:rsidRPr="009342D6">
        <w:rPr>
          <w:rStyle w:val="CharSectno"/>
        </w:rPr>
        <w:t>931</w:t>
      </w:r>
      <w:r w:rsidRPr="009342D6">
        <w:t xml:space="preserve">  What this Subdivision is about</w:t>
      </w:r>
      <w:bookmarkEnd w:id="373"/>
    </w:p>
    <w:p w:rsidR="00E21C05" w:rsidRPr="009342D6" w:rsidRDefault="00E21C05" w:rsidP="00E21C05">
      <w:pPr>
        <w:pStyle w:val="SOText"/>
      </w:pPr>
      <w:r w:rsidRPr="009342D6">
        <w:t>This Subdivision provides for the meanings of worldwide debt, worldwide equity, statement worldwide debt, statement worldwide equity and statement worldwide assets.</w:t>
      </w:r>
    </w:p>
    <w:p w:rsidR="00E21C05" w:rsidRPr="009342D6" w:rsidRDefault="00E21C05" w:rsidP="00E21C05">
      <w:pPr>
        <w:pStyle w:val="TofSectsHeading"/>
      </w:pPr>
      <w:r w:rsidRPr="009342D6">
        <w:t>Table of sections</w:t>
      </w:r>
    </w:p>
    <w:p w:rsidR="00E21C05" w:rsidRPr="009342D6" w:rsidRDefault="00E21C05" w:rsidP="00E21C05">
      <w:pPr>
        <w:pStyle w:val="TofSectsGroupHeading"/>
      </w:pPr>
      <w:r w:rsidRPr="009342D6">
        <w:t>Operative provisions</w:t>
      </w:r>
    </w:p>
    <w:p w:rsidR="00E21C05" w:rsidRPr="009342D6" w:rsidRDefault="00E21C05" w:rsidP="00E21C05">
      <w:pPr>
        <w:pStyle w:val="TofSectsSection"/>
      </w:pPr>
      <w:r w:rsidRPr="009342D6">
        <w:t>820</w:t>
      </w:r>
      <w:r w:rsidR="009342D6">
        <w:noBreakHyphen/>
      </w:r>
      <w:r w:rsidRPr="009342D6">
        <w:t>932</w:t>
      </w:r>
      <w:r w:rsidRPr="009342D6">
        <w:tab/>
        <w:t>Worldwide debt and worldwide equity</w:t>
      </w:r>
    </w:p>
    <w:p w:rsidR="00E21C05" w:rsidRPr="009342D6" w:rsidRDefault="00E21C05" w:rsidP="00E21C05">
      <w:pPr>
        <w:pStyle w:val="TofSectsSection"/>
      </w:pPr>
      <w:r w:rsidRPr="009342D6">
        <w:t>820</w:t>
      </w:r>
      <w:r w:rsidR="009342D6">
        <w:noBreakHyphen/>
      </w:r>
      <w:r w:rsidRPr="009342D6">
        <w:t>933</w:t>
      </w:r>
      <w:r w:rsidRPr="009342D6">
        <w:tab/>
        <w:t>Statement worldwide debt, statement worldwide equity and statement worldwide assets</w:t>
      </w:r>
    </w:p>
    <w:p w:rsidR="00E21C05" w:rsidRPr="009342D6" w:rsidRDefault="00E21C05" w:rsidP="00E21C05">
      <w:pPr>
        <w:pStyle w:val="TofSectsSection"/>
      </w:pPr>
      <w:r w:rsidRPr="009342D6">
        <w:t>820</w:t>
      </w:r>
      <w:r w:rsidR="009342D6">
        <w:noBreakHyphen/>
      </w:r>
      <w:r w:rsidRPr="009342D6">
        <w:t>935</w:t>
      </w:r>
      <w:r w:rsidRPr="009342D6">
        <w:tab/>
        <w:t>Requirements for audited consolidated financial statements</w:t>
      </w:r>
    </w:p>
    <w:p w:rsidR="00E21C05" w:rsidRPr="009342D6" w:rsidRDefault="00E21C05" w:rsidP="00E21C05">
      <w:pPr>
        <w:pStyle w:val="ActHead4"/>
      </w:pPr>
      <w:bookmarkStart w:id="374" w:name="_Toc454966100"/>
      <w:r w:rsidRPr="009342D6">
        <w:t>Operative provisions</w:t>
      </w:r>
      <w:bookmarkEnd w:id="374"/>
    </w:p>
    <w:p w:rsidR="00E21C05" w:rsidRPr="009342D6" w:rsidRDefault="00E21C05" w:rsidP="00E21C05">
      <w:pPr>
        <w:pStyle w:val="ActHead5"/>
      </w:pPr>
      <w:bookmarkStart w:id="375" w:name="_Toc454966101"/>
      <w:r w:rsidRPr="009342D6">
        <w:rPr>
          <w:rStyle w:val="CharSectno"/>
        </w:rPr>
        <w:t>820</w:t>
      </w:r>
      <w:r w:rsidR="009342D6">
        <w:rPr>
          <w:rStyle w:val="CharSectno"/>
        </w:rPr>
        <w:noBreakHyphen/>
      </w:r>
      <w:r w:rsidRPr="009342D6">
        <w:rPr>
          <w:rStyle w:val="CharSectno"/>
        </w:rPr>
        <w:t>932</w:t>
      </w:r>
      <w:r w:rsidRPr="009342D6">
        <w:t xml:space="preserve">  Worldwide debt and worldwide equity</w:t>
      </w:r>
      <w:bookmarkEnd w:id="375"/>
    </w:p>
    <w:p w:rsidR="00E21C05" w:rsidRPr="009342D6" w:rsidRDefault="00E21C05" w:rsidP="00E21C05">
      <w:pPr>
        <w:pStyle w:val="SubsectionHead"/>
      </w:pPr>
      <w:r w:rsidRPr="009342D6">
        <w:t>Worldwide debt</w:t>
      </w:r>
    </w:p>
    <w:p w:rsidR="00E21C05" w:rsidRPr="009342D6" w:rsidRDefault="00E21C05" w:rsidP="00E21C05">
      <w:pPr>
        <w:pStyle w:val="subsection"/>
      </w:pPr>
      <w:r w:rsidRPr="009342D6">
        <w:tab/>
        <w:t>(1)</w:t>
      </w:r>
      <w:r w:rsidRPr="009342D6">
        <w:tab/>
        <w:t xml:space="preserve">An entity’s </w:t>
      </w:r>
      <w:r w:rsidRPr="009342D6">
        <w:rPr>
          <w:b/>
          <w:i/>
        </w:rPr>
        <w:t>worldwide debt</w:t>
      </w:r>
      <w:r w:rsidRPr="009342D6">
        <w:t xml:space="preserve"> at a particular time, means the total of the following amounts:</w:t>
      </w:r>
    </w:p>
    <w:p w:rsidR="00E21C05" w:rsidRPr="009342D6" w:rsidRDefault="00E21C05" w:rsidP="00E21C05">
      <w:pPr>
        <w:pStyle w:val="paragraph"/>
      </w:pPr>
      <w:r w:rsidRPr="009342D6">
        <w:tab/>
        <w:t>(a)</w:t>
      </w:r>
      <w:r w:rsidRPr="009342D6">
        <w:tab/>
        <w:t xml:space="preserve">all the </w:t>
      </w:r>
      <w:r w:rsidR="009342D6" w:rsidRPr="009342D6">
        <w:rPr>
          <w:position w:val="6"/>
          <w:sz w:val="16"/>
        </w:rPr>
        <w:t>*</w:t>
      </w:r>
      <w:r w:rsidRPr="009342D6">
        <w:t>debt interests issued by the entity:</w:t>
      </w:r>
    </w:p>
    <w:p w:rsidR="00E21C05" w:rsidRPr="009342D6" w:rsidRDefault="00E21C05" w:rsidP="00E21C05">
      <w:pPr>
        <w:pStyle w:val="paragraphsub"/>
      </w:pPr>
      <w:r w:rsidRPr="009342D6">
        <w:tab/>
        <w:t>(i)</w:t>
      </w:r>
      <w:r w:rsidRPr="009342D6">
        <w:tab/>
        <w:t xml:space="preserve">to entities other than any </w:t>
      </w:r>
      <w:r w:rsidR="009342D6" w:rsidRPr="009342D6">
        <w:rPr>
          <w:position w:val="6"/>
          <w:sz w:val="16"/>
        </w:rPr>
        <w:t>*</w:t>
      </w:r>
      <w:r w:rsidRPr="009342D6">
        <w:t xml:space="preserve">Australian controlled foreign entities (the </w:t>
      </w:r>
      <w:r w:rsidRPr="009342D6">
        <w:rPr>
          <w:b/>
          <w:i/>
        </w:rPr>
        <w:t>controlled entities</w:t>
      </w:r>
      <w:r w:rsidRPr="009342D6">
        <w:t xml:space="preserve">) of which the entity is an </w:t>
      </w:r>
      <w:r w:rsidR="009342D6" w:rsidRPr="009342D6">
        <w:rPr>
          <w:position w:val="6"/>
          <w:sz w:val="16"/>
        </w:rPr>
        <w:t>*</w:t>
      </w:r>
      <w:r w:rsidRPr="009342D6">
        <w:t>Australian controller at that time; and</w:t>
      </w:r>
    </w:p>
    <w:p w:rsidR="00E21C05" w:rsidRPr="009342D6" w:rsidRDefault="00E21C05" w:rsidP="00E21C05">
      <w:pPr>
        <w:pStyle w:val="paragraphsub"/>
      </w:pPr>
      <w:r w:rsidRPr="009342D6">
        <w:tab/>
        <w:t>(ii)</w:t>
      </w:r>
      <w:r w:rsidRPr="009342D6">
        <w:tab/>
        <w:t xml:space="preserve">that are still </w:t>
      </w:r>
      <w:r w:rsidR="009342D6" w:rsidRPr="009342D6">
        <w:rPr>
          <w:position w:val="6"/>
          <w:sz w:val="16"/>
        </w:rPr>
        <w:t>*</w:t>
      </w:r>
      <w:r w:rsidRPr="009342D6">
        <w:t>on issue at that time;</w:t>
      </w:r>
    </w:p>
    <w:p w:rsidR="00E21C05" w:rsidRPr="009342D6" w:rsidRDefault="00E21C05" w:rsidP="00E21C05">
      <w:pPr>
        <w:pStyle w:val="paragraph"/>
      </w:pPr>
      <w:r w:rsidRPr="009342D6">
        <w:tab/>
        <w:t>(b)</w:t>
      </w:r>
      <w:r w:rsidRPr="009342D6">
        <w:tab/>
        <w:t>all the debt interests issued by the controlled entities:</w:t>
      </w:r>
    </w:p>
    <w:p w:rsidR="00E21C05" w:rsidRPr="009342D6" w:rsidRDefault="00E21C05" w:rsidP="00E21C05">
      <w:pPr>
        <w:pStyle w:val="paragraphsub"/>
      </w:pPr>
      <w:r w:rsidRPr="009342D6">
        <w:tab/>
        <w:t>(i)</w:t>
      </w:r>
      <w:r w:rsidRPr="009342D6">
        <w:tab/>
        <w:t>to entities other than the entity or other controlled entities; and</w:t>
      </w:r>
    </w:p>
    <w:p w:rsidR="00E21C05" w:rsidRPr="009342D6" w:rsidRDefault="00E21C05" w:rsidP="00E21C05">
      <w:pPr>
        <w:pStyle w:val="paragraphsub"/>
      </w:pPr>
      <w:r w:rsidRPr="009342D6">
        <w:tab/>
        <w:t>(ii)</w:t>
      </w:r>
      <w:r w:rsidRPr="009342D6">
        <w:tab/>
        <w:t>that are still on issue at that time.</w:t>
      </w:r>
    </w:p>
    <w:p w:rsidR="00E21C05" w:rsidRPr="009342D6" w:rsidRDefault="00E21C05" w:rsidP="00E21C05">
      <w:pPr>
        <w:pStyle w:val="SubsectionHead"/>
      </w:pPr>
      <w:r w:rsidRPr="009342D6">
        <w:t>Worldwide equity</w:t>
      </w:r>
    </w:p>
    <w:p w:rsidR="00E21C05" w:rsidRPr="009342D6" w:rsidRDefault="00E21C05" w:rsidP="00E21C05">
      <w:pPr>
        <w:pStyle w:val="subsection"/>
      </w:pPr>
      <w:r w:rsidRPr="009342D6">
        <w:tab/>
        <w:t>(2)</w:t>
      </w:r>
      <w:r w:rsidRPr="009342D6">
        <w:tab/>
        <w:t xml:space="preserve">An entity’s </w:t>
      </w:r>
      <w:r w:rsidRPr="009342D6">
        <w:rPr>
          <w:b/>
          <w:i/>
        </w:rPr>
        <w:t>worldwide equity</w:t>
      </w:r>
      <w:r w:rsidRPr="009342D6">
        <w:t xml:space="preserve"> at a particular time, means the total of the following amounts:</w:t>
      </w:r>
    </w:p>
    <w:p w:rsidR="00E21C05" w:rsidRPr="009342D6" w:rsidRDefault="00E21C05" w:rsidP="00E21C05">
      <w:pPr>
        <w:pStyle w:val="paragraph"/>
      </w:pPr>
      <w:r w:rsidRPr="009342D6">
        <w:tab/>
        <w:t>(a)</w:t>
      </w:r>
      <w:r w:rsidRPr="009342D6">
        <w:tab/>
        <w:t xml:space="preserve">all the </w:t>
      </w:r>
      <w:r w:rsidR="009342D6" w:rsidRPr="009342D6">
        <w:rPr>
          <w:position w:val="6"/>
          <w:sz w:val="16"/>
        </w:rPr>
        <w:t>*</w:t>
      </w:r>
      <w:r w:rsidRPr="009342D6">
        <w:t xml:space="preserve">equity capital of the entity as at that time, but worked out disregarding </w:t>
      </w:r>
      <w:r w:rsidR="009342D6" w:rsidRPr="009342D6">
        <w:rPr>
          <w:position w:val="6"/>
          <w:sz w:val="16"/>
        </w:rPr>
        <w:t>*</w:t>
      </w:r>
      <w:r w:rsidRPr="009342D6">
        <w:t xml:space="preserve">equity interests in the entity held at that time by </w:t>
      </w:r>
      <w:r w:rsidR="009342D6" w:rsidRPr="009342D6">
        <w:rPr>
          <w:position w:val="6"/>
          <w:sz w:val="16"/>
        </w:rPr>
        <w:t>*</w:t>
      </w:r>
      <w:r w:rsidRPr="009342D6">
        <w:t xml:space="preserve">Australian controlled foreign entities (the </w:t>
      </w:r>
      <w:r w:rsidRPr="009342D6">
        <w:rPr>
          <w:b/>
          <w:i/>
        </w:rPr>
        <w:t>controlled entities</w:t>
      </w:r>
      <w:r w:rsidRPr="009342D6">
        <w:t xml:space="preserve">) of which the entity is an </w:t>
      </w:r>
      <w:r w:rsidR="009342D6" w:rsidRPr="009342D6">
        <w:rPr>
          <w:position w:val="6"/>
          <w:sz w:val="16"/>
        </w:rPr>
        <w:t>*</w:t>
      </w:r>
      <w:r w:rsidRPr="009342D6">
        <w:t>Australian controller at that time;</w:t>
      </w:r>
    </w:p>
    <w:p w:rsidR="00E21C05" w:rsidRPr="009342D6" w:rsidRDefault="00E21C05" w:rsidP="00E21C05">
      <w:pPr>
        <w:pStyle w:val="paragraph"/>
      </w:pPr>
      <w:r w:rsidRPr="009342D6">
        <w:tab/>
        <w:t>(b)</w:t>
      </w:r>
      <w:r w:rsidRPr="009342D6">
        <w:tab/>
        <w:t>all the equity capital of the controlled entities as at that time, but worked out disregarding equity interests in the controlled entities held at that time by:</w:t>
      </w:r>
    </w:p>
    <w:p w:rsidR="00E21C05" w:rsidRPr="009342D6" w:rsidRDefault="00E21C05" w:rsidP="00E21C05">
      <w:pPr>
        <w:pStyle w:val="paragraphsub"/>
      </w:pPr>
      <w:r w:rsidRPr="009342D6">
        <w:tab/>
        <w:t>(i)</w:t>
      </w:r>
      <w:r w:rsidRPr="009342D6">
        <w:tab/>
        <w:t>the entity; or</w:t>
      </w:r>
    </w:p>
    <w:p w:rsidR="00E21C05" w:rsidRPr="009342D6" w:rsidRDefault="00E21C05" w:rsidP="00E21C05">
      <w:pPr>
        <w:pStyle w:val="paragraphsub"/>
      </w:pPr>
      <w:r w:rsidRPr="009342D6">
        <w:tab/>
        <w:t>(ii)</w:t>
      </w:r>
      <w:r w:rsidRPr="009342D6">
        <w:tab/>
        <w:t>other controlled entities.</w:t>
      </w:r>
    </w:p>
    <w:p w:rsidR="00E21C05" w:rsidRPr="009342D6" w:rsidRDefault="00E21C05" w:rsidP="00E21C05">
      <w:pPr>
        <w:pStyle w:val="ActHead5"/>
      </w:pPr>
      <w:bookmarkStart w:id="376" w:name="_Toc454966102"/>
      <w:r w:rsidRPr="009342D6">
        <w:rPr>
          <w:rStyle w:val="CharSectno"/>
        </w:rPr>
        <w:t>820</w:t>
      </w:r>
      <w:r w:rsidR="009342D6">
        <w:rPr>
          <w:rStyle w:val="CharSectno"/>
        </w:rPr>
        <w:noBreakHyphen/>
      </w:r>
      <w:r w:rsidRPr="009342D6">
        <w:rPr>
          <w:rStyle w:val="CharSectno"/>
        </w:rPr>
        <w:t>933</w:t>
      </w:r>
      <w:r w:rsidRPr="009342D6">
        <w:t xml:space="preserve">  Statement worldwide debt, statement worldwide equity and statement worldwide assets</w:t>
      </w:r>
      <w:bookmarkEnd w:id="376"/>
    </w:p>
    <w:p w:rsidR="00E21C05" w:rsidRPr="009342D6" w:rsidRDefault="00E21C05" w:rsidP="00E21C05">
      <w:pPr>
        <w:pStyle w:val="SubsectionHead"/>
      </w:pPr>
      <w:r w:rsidRPr="009342D6">
        <w:t>Statement worldwide debt</w:t>
      </w:r>
    </w:p>
    <w:p w:rsidR="00E21C05" w:rsidRPr="009342D6" w:rsidRDefault="00E21C05" w:rsidP="00E21C05">
      <w:pPr>
        <w:pStyle w:val="subsection"/>
      </w:pPr>
      <w:r w:rsidRPr="009342D6">
        <w:tab/>
        <w:t>(1)</w:t>
      </w:r>
      <w:r w:rsidRPr="009342D6">
        <w:tab/>
        <w:t xml:space="preserve">An entity’s </w:t>
      </w:r>
      <w:r w:rsidRPr="009342D6">
        <w:rPr>
          <w:b/>
          <w:i/>
        </w:rPr>
        <w:t xml:space="preserve">statement worldwide debt </w:t>
      </w:r>
      <w:r w:rsidRPr="009342D6">
        <w:t xml:space="preserve">for a period is the amount (see </w:t>
      </w:r>
      <w:r w:rsidR="009342D6">
        <w:t>subsection (</w:t>
      </w:r>
      <w:r w:rsidRPr="009342D6">
        <w:t xml:space="preserve">4)) of liabilities for the entity for the period, reduced (but not below zero) by the sum of the following amounts (see </w:t>
      </w:r>
      <w:r w:rsidR="009342D6">
        <w:t>subsection (</w:t>
      </w:r>
      <w:r w:rsidRPr="009342D6">
        <w:t>4)) for the entity for the period:</w:t>
      </w:r>
    </w:p>
    <w:p w:rsidR="00E21C05" w:rsidRPr="009342D6" w:rsidRDefault="00E21C05" w:rsidP="00E21C05">
      <w:pPr>
        <w:pStyle w:val="paragraph"/>
      </w:pPr>
      <w:r w:rsidRPr="009342D6">
        <w:tab/>
        <w:t>(a)</w:t>
      </w:r>
      <w:r w:rsidRPr="009342D6">
        <w:tab/>
        <w:t>provisions;</w:t>
      </w:r>
    </w:p>
    <w:p w:rsidR="00E21C05" w:rsidRPr="009342D6" w:rsidRDefault="00E21C05" w:rsidP="00E21C05">
      <w:pPr>
        <w:pStyle w:val="paragraph"/>
      </w:pPr>
      <w:r w:rsidRPr="009342D6">
        <w:tab/>
        <w:t>(b)</w:t>
      </w:r>
      <w:r w:rsidRPr="009342D6">
        <w:tab/>
        <w:t>liabilities in relation to distributions to equity participants;</w:t>
      </w:r>
    </w:p>
    <w:p w:rsidR="00E21C05" w:rsidRPr="009342D6" w:rsidRDefault="00E21C05" w:rsidP="00E21C05">
      <w:pPr>
        <w:pStyle w:val="paragraph"/>
      </w:pPr>
      <w:r w:rsidRPr="009342D6">
        <w:tab/>
        <w:t>(c)</w:t>
      </w:r>
      <w:r w:rsidRPr="009342D6">
        <w:tab/>
        <w:t>trade payables;</w:t>
      </w:r>
    </w:p>
    <w:p w:rsidR="00E21C05" w:rsidRPr="009342D6" w:rsidRDefault="00E21C05" w:rsidP="00E21C05">
      <w:pPr>
        <w:pStyle w:val="paragraph"/>
      </w:pPr>
      <w:r w:rsidRPr="009342D6">
        <w:tab/>
        <w:t>(d)</w:t>
      </w:r>
      <w:r w:rsidRPr="009342D6">
        <w:tab/>
        <w:t>deferred tax liabilities;</w:t>
      </w:r>
    </w:p>
    <w:p w:rsidR="00E21C05" w:rsidRPr="009342D6" w:rsidRDefault="00E21C05" w:rsidP="00E21C05">
      <w:pPr>
        <w:pStyle w:val="paragraph"/>
      </w:pPr>
      <w:r w:rsidRPr="009342D6">
        <w:tab/>
        <w:t>(e)</w:t>
      </w:r>
      <w:r w:rsidRPr="009342D6">
        <w:tab/>
        <w:t>liabilities relating to employee benefits;</w:t>
      </w:r>
    </w:p>
    <w:p w:rsidR="00E21C05" w:rsidRPr="009342D6" w:rsidRDefault="00E21C05" w:rsidP="00E21C05">
      <w:pPr>
        <w:pStyle w:val="paragraph"/>
      </w:pPr>
      <w:r w:rsidRPr="009342D6">
        <w:tab/>
        <w:t>(f)</w:t>
      </w:r>
      <w:r w:rsidRPr="009342D6">
        <w:tab/>
        <w:t>current tax liabilities;</w:t>
      </w:r>
    </w:p>
    <w:p w:rsidR="00E21C05" w:rsidRPr="009342D6" w:rsidRDefault="00E21C05" w:rsidP="00E21C05">
      <w:pPr>
        <w:pStyle w:val="paragraph"/>
      </w:pPr>
      <w:r w:rsidRPr="009342D6">
        <w:tab/>
        <w:t>(g)</w:t>
      </w:r>
      <w:r w:rsidRPr="009342D6">
        <w:tab/>
        <w:t>deferred revenue;</w:t>
      </w:r>
    </w:p>
    <w:p w:rsidR="00E21C05" w:rsidRPr="009342D6" w:rsidRDefault="00E21C05" w:rsidP="00E21C05">
      <w:pPr>
        <w:pStyle w:val="paragraph"/>
      </w:pPr>
      <w:r w:rsidRPr="009342D6">
        <w:tab/>
        <w:t>(h)</w:t>
      </w:r>
      <w:r w:rsidRPr="009342D6">
        <w:tab/>
        <w:t>liabilities relating to insurance;</w:t>
      </w:r>
    </w:p>
    <w:p w:rsidR="00E21C05" w:rsidRPr="009342D6" w:rsidRDefault="00E21C05" w:rsidP="00E21C05">
      <w:pPr>
        <w:pStyle w:val="paragraph"/>
      </w:pPr>
      <w:r w:rsidRPr="009342D6">
        <w:tab/>
        <w:t>(i)</w:t>
      </w:r>
      <w:r w:rsidRPr="009342D6">
        <w:tab/>
        <w:t xml:space="preserve">any other amount specified in a legislative instrument under </w:t>
      </w:r>
      <w:r w:rsidR="009342D6">
        <w:t>subsection (</w:t>
      </w:r>
      <w:r w:rsidRPr="009342D6">
        <w:t>5).</w:t>
      </w:r>
    </w:p>
    <w:p w:rsidR="00E21C05" w:rsidRPr="009342D6" w:rsidRDefault="00E21C05" w:rsidP="00E21C05">
      <w:pPr>
        <w:pStyle w:val="SubsectionHead"/>
      </w:pPr>
      <w:r w:rsidRPr="009342D6">
        <w:t>Statement worldwide equity</w:t>
      </w:r>
    </w:p>
    <w:p w:rsidR="00E21C05" w:rsidRPr="009342D6" w:rsidRDefault="00E21C05" w:rsidP="00E21C05">
      <w:pPr>
        <w:pStyle w:val="subsection"/>
      </w:pPr>
      <w:r w:rsidRPr="009342D6">
        <w:tab/>
        <w:t>(2)</w:t>
      </w:r>
      <w:r w:rsidRPr="009342D6">
        <w:tab/>
        <w:t xml:space="preserve">An entity’s </w:t>
      </w:r>
      <w:r w:rsidRPr="009342D6">
        <w:rPr>
          <w:b/>
          <w:i/>
        </w:rPr>
        <w:t>statement worldwide equity</w:t>
      </w:r>
      <w:r w:rsidRPr="009342D6">
        <w:t xml:space="preserve"> for a period means the amount (see </w:t>
      </w:r>
      <w:r w:rsidR="009342D6">
        <w:t>subsection (</w:t>
      </w:r>
      <w:r w:rsidRPr="009342D6">
        <w:t>4)) of net assets for the entity for the period.</w:t>
      </w:r>
    </w:p>
    <w:p w:rsidR="00E21C05" w:rsidRPr="009342D6" w:rsidRDefault="00E21C05" w:rsidP="00E21C05">
      <w:pPr>
        <w:pStyle w:val="SubsectionHead"/>
      </w:pPr>
      <w:r w:rsidRPr="009342D6">
        <w:t>Statement worldwide assets</w:t>
      </w:r>
    </w:p>
    <w:p w:rsidR="00E21C05" w:rsidRPr="009342D6" w:rsidRDefault="00E21C05" w:rsidP="00E21C05">
      <w:pPr>
        <w:pStyle w:val="subsection"/>
      </w:pPr>
      <w:r w:rsidRPr="009342D6">
        <w:tab/>
        <w:t>(3)</w:t>
      </w:r>
      <w:r w:rsidRPr="009342D6">
        <w:tab/>
        <w:t xml:space="preserve">An entity’s </w:t>
      </w:r>
      <w:r w:rsidRPr="009342D6">
        <w:rPr>
          <w:b/>
          <w:i/>
        </w:rPr>
        <w:t xml:space="preserve">statement worldwide assets </w:t>
      </w:r>
      <w:r w:rsidRPr="009342D6">
        <w:t xml:space="preserve">for a period means the amount (see </w:t>
      </w:r>
      <w:r w:rsidR="009342D6">
        <w:t>subsection (</w:t>
      </w:r>
      <w:r w:rsidRPr="009342D6">
        <w:t>4)) of assets for the entity for the period.</w:t>
      </w:r>
    </w:p>
    <w:p w:rsidR="00E21C05" w:rsidRPr="009342D6" w:rsidRDefault="00E21C05" w:rsidP="00E21C05">
      <w:pPr>
        <w:pStyle w:val="SubsectionHead"/>
      </w:pPr>
      <w:r w:rsidRPr="009342D6">
        <w:t>Amounts from audited consolidated financial statements to be used</w:t>
      </w:r>
    </w:p>
    <w:p w:rsidR="00E21C05" w:rsidRPr="009342D6" w:rsidRDefault="00E21C05" w:rsidP="00E21C05">
      <w:pPr>
        <w:pStyle w:val="subsection"/>
      </w:pPr>
      <w:r w:rsidRPr="009342D6">
        <w:tab/>
        <w:t>(4)</w:t>
      </w:r>
      <w:r w:rsidRPr="009342D6">
        <w:tab/>
        <w:t>For the purposes of this section:</w:t>
      </w:r>
    </w:p>
    <w:p w:rsidR="00E21C05" w:rsidRPr="009342D6" w:rsidRDefault="00E21C05" w:rsidP="00E21C05">
      <w:pPr>
        <w:pStyle w:val="paragraph"/>
      </w:pPr>
      <w:r w:rsidRPr="009342D6">
        <w:tab/>
        <w:t>(a)</w:t>
      </w:r>
      <w:r w:rsidRPr="009342D6">
        <w:tab/>
        <w:t xml:space="preserve">an amount for an entity for a period is taken to be that amount as shown in the </w:t>
      </w:r>
      <w:r w:rsidR="009342D6" w:rsidRPr="009342D6">
        <w:rPr>
          <w:position w:val="6"/>
          <w:sz w:val="16"/>
        </w:rPr>
        <w:t>*</w:t>
      </w:r>
      <w:r w:rsidRPr="009342D6">
        <w:t>audited consolidated financial statements for the entity for the period; and</w:t>
      </w:r>
    </w:p>
    <w:p w:rsidR="00E21C05" w:rsidRPr="009342D6" w:rsidRDefault="00E21C05" w:rsidP="00E21C05">
      <w:pPr>
        <w:pStyle w:val="paragraph"/>
      </w:pPr>
      <w:r w:rsidRPr="009342D6">
        <w:tab/>
        <w:t>(b)</w:t>
      </w:r>
      <w:r w:rsidRPr="009342D6">
        <w:tab/>
        <w:t>sections</w:t>
      </w:r>
      <w:r w:rsidR="009342D6">
        <w:t> </w:t>
      </w:r>
      <w:r w:rsidRPr="009342D6">
        <w:t>820</w:t>
      </w:r>
      <w:r w:rsidR="009342D6">
        <w:noBreakHyphen/>
      </w:r>
      <w:r w:rsidRPr="009342D6">
        <w:t>680, 820</w:t>
      </w:r>
      <w:r w:rsidR="009342D6">
        <w:noBreakHyphen/>
      </w:r>
      <w:r w:rsidRPr="009342D6">
        <w:t>682, 820</w:t>
      </w:r>
      <w:r w:rsidR="009342D6">
        <w:noBreakHyphen/>
      </w:r>
      <w:r w:rsidRPr="009342D6">
        <w:t>683 and 820</w:t>
      </w:r>
      <w:r w:rsidR="009342D6">
        <w:noBreakHyphen/>
      </w:r>
      <w:r w:rsidRPr="009342D6">
        <w:t>684 do not apply.</w:t>
      </w:r>
    </w:p>
    <w:p w:rsidR="00E21C05" w:rsidRPr="009342D6" w:rsidRDefault="00E21C05" w:rsidP="00E21C05">
      <w:pPr>
        <w:pStyle w:val="SubsectionHead"/>
      </w:pPr>
      <w:r w:rsidRPr="009342D6">
        <w:t>Other amounts</w:t>
      </w:r>
    </w:p>
    <w:p w:rsidR="00E21C05" w:rsidRPr="009342D6" w:rsidRDefault="00E21C05" w:rsidP="00E21C05">
      <w:pPr>
        <w:pStyle w:val="subsection"/>
      </w:pPr>
      <w:r w:rsidRPr="009342D6">
        <w:tab/>
        <w:t>(5)</w:t>
      </w:r>
      <w:r w:rsidRPr="009342D6">
        <w:tab/>
        <w:t xml:space="preserve">The Minister may, by legislative instrument, specify one or more amounts for the purposes of </w:t>
      </w:r>
      <w:r w:rsidR="009342D6">
        <w:t>paragraph (</w:t>
      </w:r>
      <w:r w:rsidRPr="009342D6">
        <w:t>1)(i).</w:t>
      </w:r>
    </w:p>
    <w:p w:rsidR="00E21C05" w:rsidRPr="009342D6" w:rsidRDefault="00E21C05" w:rsidP="00E21C05">
      <w:pPr>
        <w:pStyle w:val="ActHead5"/>
      </w:pPr>
      <w:bookmarkStart w:id="377" w:name="_Toc454966103"/>
      <w:r w:rsidRPr="009342D6">
        <w:rPr>
          <w:rStyle w:val="CharSectno"/>
        </w:rPr>
        <w:t>820</w:t>
      </w:r>
      <w:r w:rsidR="009342D6">
        <w:rPr>
          <w:rStyle w:val="CharSectno"/>
        </w:rPr>
        <w:noBreakHyphen/>
      </w:r>
      <w:r w:rsidRPr="009342D6">
        <w:rPr>
          <w:rStyle w:val="CharSectno"/>
        </w:rPr>
        <w:t>935</w:t>
      </w:r>
      <w:r w:rsidRPr="009342D6">
        <w:t xml:space="preserve">  Meaning of </w:t>
      </w:r>
      <w:r w:rsidRPr="009342D6">
        <w:rPr>
          <w:i/>
        </w:rPr>
        <w:t>audited consolidated financial statements</w:t>
      </w:r>
      <w:bookmarkEnd w:id="377"/>
    </w:p>
    <w:p w:rsidR="00E21C05" w:rsidRPr="009342D6" w:rsidRDefault="00E21C05" w:rsidP="00E21C05">
      <w:pPr>
        <w:pStyle w:val="subsection"/>
      </w:pPr>
      <w:r w:rsidRPr="009342D6">
        <w:tab/>
        <w:t>(1)</w:t>
      </w:r>
      <w:r w:rsidRPr="009342D6">
        <w:tab/>
      </w:r>
      <w:r w:rsidRPr="009342D6">
        <w:rPr>
          <w:b/>
          <w:i/>
        </w:rPr>
        <w:t>Audited consolidated financial statements</w:t>
      </w:r>
      <w:r w:rsidRPr="009342D6">
        <w:t xml:space="preserve"> for an entity for a period are:</w:t>
      </w:r>
    </w:p>
    <w:p w:rsidR="00E21C05" w:rsidRPr="009342D6" w:rsidRDefault="00E21C05" w:rsidP="00E21C05">
      <w:pPr>
        <w:pStyle w:val="paragraph"/>
      </w:pPr>
      <w:r w:rsidRPr="009342D6">
        <w:tab/>
        <w:t>(a)</w:t>
      </w:r>
      <w:r w:rsidRPr="009342D6">
        <w:tab/>
        <w:t xml:space="preserve">the financial statements that meet the requirements in </w:t>
      </w:r>
      <w:r w:rsidR="009342D6">
        <w:t>subsection (</w:t>
      </w:r>
      <w:r w:rsidRPr="009342D6">
        <w:t>2) for the entity for the period; or</w:t>
      </w:r>
    </w:p>
    <w:p w:rsidR="00E21C05" w:rsidRPr="009342D6" w:rsidRDefault="00E21C05" w:rsidP="00E21C05">
      <w:pPr>
        <w:pStyle w:val="paragraph"/>
      </w:pPr>
      <w:r w:rsidRPr="009342D6">
        <w:tab/>
        <w:t>(b)</w:t>
      </w:r>
      <w:r w:rsidRPr="009342D6">
        <w:tab/>
        <w:t xml:space="preserve">if more than one set of financial statements meet the requirements in </w:t>
      </w:r>
      <w:r w:rsidR="009342D6">
        <w:t>subsection (</w:t>
      </w:r>
      <w:r w:rsidRPr="009342D6">
        <w:t>2) for the entity for the period—whichever of those sets of financial statements the entity chooses.</w:t>
      </w:r>
    </w:p>
    <w:p w:rsidR="00E21C05" w:rsidRPr="009342D6" w:rsidRDefault="00E21C05" w:rsidP="00E21C05">
      <w:pPr>
        <w:pStyle w:val="subsection"/>
      </w:pPr>
      <w:r w:rsidRPr="009342D6">
        <w:tab/>
        <w:t>(2)</w:t>
      </w:r>
      <w:r w:rsidRPr="009342D6">
        <w:tab/>
        <w:t xml:space="preserve">Financial statements meet the requirements in this subsection for an entity for a period (the </w:t>
      </w:r>
      <w:r w:rsidRPr="009342D6">
        <w:rPr>
          <w:b/>
          <w:i/>
        </w:rPr>
        <w:t>relevant period</w:t>
      </w:r>
      <w:r w:rsidRPr="009342D6">
        <w:t>) if:</w:t>
      </w:r>
    </w:p>
    <w:p w:rsidR="00E21C05" w:rsidRPr="009342D6" w:rsidRDefault="00E21C05" w:rsidP="00E21C05">
      <w:pPr>
        <w:pStyle w:val="paragraph"/>
      </w:pPr>
      <w:r w:rsidRPr="009342D6">
        <w:tab/>
        <w:t>(a)</w:t>
      </w:r>
      <w:r w:rsidRPr="009342D6">
        <w:tab/>
        <w:t xml:space="preserve">the statements have been prepared on a consolidated basis in relation to the entity and one or more other entities in accordance with standards covered by </w:t>
      </w:r>
      <w:r w:rsidR="009342D6">
        <w:t>subsection (</w:t>
      </w:r>
      <w:r w:rsidRPr="009342D6">
        <w:t xml:space="preserve">3) or (4) (the </w:t>
      </w:r>
      <w:r w:rsidRPr="009342D6">
        <w:rPr>
          <w:b/>
          <w:i/>
        </w:rPr>
        <w:t>recognised overseas accounting standards</w:t>
      </w:r>
      <w:r w:rsidRPr="009342D6">
        <w:t>); and</w:t>
      </w:r>
    </w:p>
    <w:p w:rsidR="00E21C05" w:rsidRPr="009342D6" w:rsidRDefault="00E21C05" w:rsidP="00E21C05">
      <w:pPr>
        <w:pStyle w:val="paragraph"/>
      </w:pPr>
      <w:r w:rsidRPr="009342D6">
        <w:tab/>
        <w:t>(b)</w:t>
      </w:r>
      <w:r w:rsidRPr="009342D6">
        <w:tab/>
        <w:t xml:space="preserve">one of the entities is a worldwide parent entity mentioned in </w:t>
      </w:r>
      <w:r w:rsidR="009342D6">
        <w:t>subsection (</w:t>
      </w:r>
      <w:r w:rsidRPr="009342D6">
        <w:t>6); and</w:t>
      </w:r>
    </w:p>
    <w:p w:rsidR="00E21C05" w:rsidRPr="009342D6" w:rsidRDefault="00E21C05" w:rsidP="00E21C05">
      <w:pPr>
        <w:pStyle w:val="paragraph"/>
      </w:pPr>
      <w:r w:rsidRPr="009342D6">
        <w:tab/>
        <w:t>(c)</w:t>
      </w:r>
      <w:r w:rsidRPr="009342D6">
        <w:tab/>
        <w:t>the statements show the amounts mentioned in subsections</w:t>
      </w:r>
      <w:r w:rsidR="009342D6">
        <w:t> </w:t>
      </w:r>
      <w:r w:rsidRPr="009342D6">
        <w:t>820</w:t>
      </w:r>
      <w:r w:rsidR="009342D6">
        <w:noBreakHyphen/>
      </w:r>
      <w:r w:rsidRPr="009342D6">
        <w:t>933(1), (2) and (3) (however described) on that consolidated basis and in accordance with those standards; and</w:t>
      </w:r>
    </w:p>
    <w:p w:rsidR="00E21C05" w:rsidRPr="009342D6" w:rsidRDefault="00E21C05" w:rsidP="00E21C05">
      <w:pPr>
        <w:pStyle w:val="paragraph"/>
      </w:pPr>
      <w:r w:rsidRPr="009342D6">
        <w:tab/>
        <w:t>(d)</w:t>
      </w:r>
      <w:r w:rsidRPr="009342D6">
        <w:tab/>
        <w:t>the statements have been audited (and the auditor’s report is unqualified) in accordance with a requirement in the law of:</w:t>
      </w:r>
    </w:p>
    <w:p w:rsidR="00E21C05" w:rsidRPr="009342D6" w:rsidRDefault="00E21C05" w:rsidP="00E21C05">
      <w:pPr>
        <w:pStyle w:val="paragraphsub"/>
      </w:pPr>
      <w:r w:rsidRPr="009342D6">
        <w:tab/>
        <w:t>(i)</w:t>
      </w:r>
      <w:r w:rsidRPr="009342D6">
        <w:tab/>
        <w:t xml:space="preserve">a foreign jurisdiction mentioned in </w:t>
      </w:r>
      <w:r w:rsidR="009342D6">
        <w:t>subsection (</w:t>
      </w:r>
      <w:r w:rsidRPr="009342D6">
        <w:t>3) of this section; or</w:t>
      </w:r>
    </w:p>
    <w:p w:rsidR="00E21C05" w:rsidRPr="009342D6" w:rsidRDefault="00E21C05" w:rsidP="00E21C05">
      <w:pPr>
        <w:pStyle w:val="paragraphsub"/>
      </w:pPr>
      <w:r w:rsidRPr="009342D6">
        <w:tab/>
        <w:t>(ii)</w:t>
      </w:r>
      <w:r w:rsidRPr="009342D6">
        <w:tab/>
        <w:t xml:space="preserve">another jurisdiction that has adopted the standards mentioned in </w:t>
      </w:r>
      <w:r w:rsidR="009342D6">
        <w:t>subsection (</w:t>
      </w:r>
      <w:r w:rsidRPr="009342D6">
        <w:t>4); and</w:t>
      </w:r>
    </w:p>
    <w:p w:rsidR="00E21C05" w:rsidRPr="009342D6" w:rsidRDefault="00E21C05" w:rsidP="00E21C05">
      <w:pPr>
        <w:pStyle w:val="paragraph"/>
      </w:pPr>
      <w:r w:rsidRPr="009342D6">
        <w:tab/>
        <w:t>(e)</w:t>
      </w:r>
      <w:r w:rsidRPr="009342D6">
        <w:tab/>
        <w:t>the statements are for the most recent period ending:</w:t>
      </w:r>
    </w:p>
    <w:p w:rsidR="00E21C05" w:rsidRPr="009342D6" w:rsidRDefault="00E21C05" w:rsidP="00E21C05">
      <w:pPr>
        <w:pStyle w:val="paragraphsub"/>
      </w:pPr>
      <w:r w:rsidRPr="009342D6">
        <w:tab/>
        <w:t>(i)</w:t>
      </w:r>
      <w:r w:rsidRPr="009342D6">
        <w:tab/>
        <w:t>no later than the end of the relevant period; and</w:t>
      </w:r>
    </w:p>
    <w:p w:rsidR="00E21C05" w:rsidRPr="009342D6" w:rsidRDefault="00E21C05" w:rsidP="00E21C05">
      <w:pPr>
        <w:pStyle w:val="paragraphsub"/>
      </w:pPr>
      <w:r w:rsidRPr="009342D6">
        <w:tab/>
        <w:t>(ii)</w:t>
      </w:r>
      <w:r w:rsidRPr="009342D6">
        <w:tab/>
        <w:t>no earlier than 12 months before the start of the relevant period.</w:t>
      </w:r>
    </w:p>
    <w:p w:rsidR="00E21C05" w:rsidRPr="009342D6" w:rsidRDefault="00E21C05" w:rsidP="00E21C05">
      <w:pPr>
        <w:pStyle w:val="SubsectionHead"/>
      </w:pPr>
      <w:r w:rsidRPr="009342D6">
        <w:t>Recognised overseas accounting standards</w:t>
      </w:r>
    </w:p>
    <w:p w:rsidR="00E21C05" w:rsidRPr="009342D6" w:rsidRDefault="00E21C05" w:rsidP="00E21C05">
      <w:pPr>
        <w:pStyle w:val="subsection"/>
      </w:pPr>
      <w:r w:rsidRPr="009342D6">
        <w:tab/>
        <w:t>(3)</w:t>
      </w:r>
      <w:r w:rsidRPr="009342D6">
        <w:tab/>
        <w:t xml:space="preserve">This subsection covers the standards (however described) that apply to the preparation of financial statements and are made, or adopted, by the responsible body in any of the following (a </w:t>
      </w:r>
      <w:r w:rsidRPr="009342D6">
        <w:rPr>
          <w:b/>
          <w:i/>
        </w:rPr>
        <w:t>foreign jurisdiction</w:t>
      </w:r>
      <w:r w:rsidRPr="009342D6">
        <w:t>):</w:t>
      </w:r>
    </w:p>
    <w:p w:rsidR="00E21C05" w:rsidRPr="009342D6" w:rsidRDefault="00E21C05" w:rsidP="00E21C05">
      <w:pPr>
        <w:pStyle w:val="paragraph"/>
      </w:pPr>
      <w:r w:rsidRPr="009342D6">
        <w:tab/>
        <w:t>(a)</w:t>
      </w:r>
      <w:r w:rsidRPr="009342D6">
        <w:tab/>
        <w:t>the European Union;</w:t>
      </w:r>
    </w:p>
    <w:p w:rsidR="00E21C05" w:rsidRPr="009342D6" w:rsidRDefault="00E21C05" w:rsidP="00E21C05">
      <w:pPr>
        <w:pStyle w:val="paragraph"/>
      </w:pPr>
      <w:r w:rsidRPr="009342D6">
        <w:tab/>
        <w:t>(b)</w:t>
      </w:r>
      <w:r w:rsidRPr="009342D6">
        <w:tab/>
        <w:t>the United States of America;</w:t>
      </w:r>
    </w:p>
    <w:p w:rsidR="00E21C05" w:rsidRPr="009342D6" w:rsidRDefault="00E21C05" w:rsidP="00E21C05">
      <w:pPr>
        <w:pStyle w:val="paragraph"/>
      </w:pPr>
      <w:r w:rsidRPr="009342D6">
        <w:tab/>
        <w:t>(c)</w:t>
      </w:r>
      <w:r w:rsidRPr="009342D6">
        <w:tab/>
        <w:t>Canada;</w:t>
      </w:r>
    </w:p>
    <w:p w:rsidR="00E21C05" w:rsidRPr="009342D6" w:rsidRDefault="00E21C05" w:rsidP="00E21C05">
      <w:pPr>
        <w:pStyle w:val="paragraph"/>
      </w:pPr>
      <w:r w:rsidRPr="009342D6">
        <w:tab/>
        <w:t>(d)</w:t>
      </w:r>
      <w:r w:rsidRPr="009342D6">
        <w:tab/>
        <w:t>Japan;</w:t>
      </w:r>
    </w:p>
    <w:p w:rsidR="00E21C05" w:rsidRPr="009342D6" w:rsidRDefault="00E21C05" w:rsidP="00E21C05">
      <w:pPr>
        <w:pStyle w:val="paragraph"/>
      </w:pPr>
      <w:r w:rsidRPr="009342D6">
        <w:tab/>
        <w:t>(e)</w:t>
      </w:r>
      <w:r w:rsidRPr="009342D6">
        <w:tab/>
        <w:t>New Zealand;</w:t>
      </w:r>
    </w:p>
    <w:p w:rsidR="00E21C05" w:rsidRPr="009342D6" w:rsidRDefault="00E21C05" w:rsidP="00E21C05">
      <w:pPr>
        <w:pStyle w:val="paragraph"/>
      </w:pPr>
      <w:r w:rsidRPr="009342D6">
        <w:tab/>
        <w:t>(f)</w:t>
      </w:r>
      <w:r w:rsidRPr="009342D6">
        <w:tab/>
        <w:t xml:space="preserve">a jurisdiction specified in an instrument under </w:t>
      </w:r>
      <w:r w:rsidR="009342D6">
        <w:t>subsection (</w:t>
      </w:r>
      <w:r w:rsidRPr="009342D6">
        <w:t>5).</w:t>
      </w:r>
    </w:p>
    <w:p w:rsidR="00E21C05" w:rsidRPr="009342D6" w:rsidRDefault="00E21C05" w:rsidP="00E21C05">
      <w:pPr>
        <w:pStyle w:val="subsection"/>
      </w:pPr>
      <w:r w:rsidRPr="009342D6">
        <w:tab/>
        <w:t>(4)</w:t>
      </w:r>
      <w:r w:rsidRPr="009342D6">
        <w:tab/>
        <w:t>This subsection covers the international financial reporting standards that are made or adopted by the International Accounting Standards Board.</w:t>
      </w:r>
    </w:p>
    <w:p w:rsidR="00E21C05" w:rsidRPr="009342D6" w:rsidRDefault="00E21C05" w:rsidP="00E21C05">
      <w:pPr>
        <w:pStyle w:val="subsection"/>
      </w:pPr>
      <w:r w:rsidRPr="009342D6">
        <w:tab/>
        <w:t>(5)</w:t>
      </w:r>
      <w:r w:rsidRPr="009342D6">
        <w:tab/>
        <w:t xml:space="preserve">The Minister may, by legislative instrument, specify one or more jurisdictions for the purposes of </w:t>
      </w:r>
      <w:r w:rsidR="009342D6">
        <w:t>paragraph (</w:t>
      </w:r>
      <w:r w:rsidRPr="009342D6">
        <w:t>3)(f).</w:t>
      </w:r>
    </w:p>
    <w:p w:rsidR="00E21C05" w:rsidRPr="009342D6" w:rsidRDefault="00E21C05" w:rsidP="00E21C05">
      <w:pPr>
        <w:pStyle w:val="SubsectionHead"/>
      </w:pPr>
      <w:r w:rsidRPr="009342D6">
        <w:t>Worldwide parent entity</w:t>
      </w:r>
    </w:p>
    <w:p w:rsidR="00E21C05" w:rsidRPr="009342D6" w:rsidRDefault="00E21C05" w:rsidP="00E21C05">
      <w:pPr>
        <w:pStyle w:val="subsection"/>
      </w:pPr>
      <w:r w:rsidRPr="009342D6">
        <w:tab/>
        <w:t>(6)</w:t>
      </w:r>
      <w:r w:rsidRPr="009342D6">
        <w:tab/>
        <w:t xml:space="preserve">For the purposes of </w:t>
      </w:r>
      <w:r w:rsidR="009342D6">
        <w:t>paragraph (</w:t>
      </w:r>
      <w:r w:rsidRPr="009342D6">
        <w:t>2)(b), an entity in relation to which financial statements have been prepared is a worldwide parent entity if, for the purposes of the standards in accordance with which the statements were prepared, the entity is not controlled by another entity.</w:t>
      </w:r>
    </w:p>
    <w:p w:rsidR="006E0072" w:rsidRPr="009342D6" w:rsidRDefault="006E0072" w:rsidP="00025B82">
      <w:pPr>
        <w:pStyle w:val="ActHead4"/>
      </w:pPr>
      <w:bookmarkStart w:id="378" w:name="_Toc454966104"/>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K</w:t>
      </w:r>
      <w:r w:rsidRPr="009342D6">
        <w:t>—</w:t>
      </w:r>
      <w:r w:rsidRPr="009342D6">
        <w:rPr>
          <w:rStyle w:val="CharSubdText"/>
        </w:rPr>
        <w:t>Zero</w:t>
      </w:r>
      <w:r w:rsidR="009342D6">
        <w:rPr>
          <w:rStyle w:val="CharSubdText"/>
        </w:rPr>
        <w:noBreakHyphen/>
      </w:r>
      <w:r w:rsidRPr="009342D6">
        <w:rPr>
          <w:rStyle w:val="CharSubdText"/>
        </w:rPr>
        <w:t>capital amount</w:t>
      </w:r>
      <w:bookmarkEnd w:id="378"/>
    </w:p>
    <w:p w:rsidR="006E0072" w:rsidRPr="009342D6" w:rsidRDefault="006E0072" w:rsidP="00025B82">
      <w:pPr>
        <w:pStyle w:val="ActHead4"/>
      </w:pPr>
      <w:bookmarkStart w:id="379" w:name="_Toc454966105"/>
      <w:r w:rsidRPr="009342D6">
        <w:t>Guide to Subdivision</w:t>
      </w:r>
      <w:r w:rsidR="009342D6">
        <w:t> </w:t>
      </w:r>
      <w:r w:rsidRPr="009342D6">
        <w:t>820</w:t>
      </w:r>
      <w:r w:rsidR="009342D6">
        <w:noBreakHyphen/>
      </w:r>
      <w:r w:rsidRPr="009342D6">
        <w:t>K</w:t>
      </w:r>
      <w:bookmarkEnd w:id="379"/>
    </w:p>
    <w:p w:rsidR="006E0072" w:rsidRPr="009342D6" w:rsidRDefault="006E0072" w:rsidP="00025B82">
      <w:pPr>
        <w:pStyle w:val="ActHead5"/>
      </w:pPr>
      <w:bookmarkStart w:id="380" w:name="_Toc454966106"/>
      <w:r w:rsidRPr="009342D6">
        <w:rPr>
          <w:rStyle w:val="CharSectno"/>
        </w:rPr>
        <w:t>820</w:t>
      </w:r>
      <w:r w:rsidR="009342D6">
        <w:rPr>
          <w:rStyle w:val="CharSectno"/>
        </w:rPr>
        <w:noBreakHyphen/>
      </w:r>
      <w:r w:rsidRPr="009342D6">
        <w:rPr>
          <w:rStyle w:val="CharSectno"/>
        </w:rPr>
        <w:t>940</w:t>
      </w:r>
      <w:r w:rsidRPr="009342D6">
        <w:t xml:space="preserve">  What this Subdivision is about</w:t>
      </w:r>
      <w:bookmarkEnd w:id="380"/>
    </w:p>
    <w:p w:rsidR="006E0072" w:rsidRPr="009342D6" w:rsidRDefault="006E0072" w:rsidP="00025B82">
      <w:pPr>
        <w:pStyle w:val="BoxText"/>
        <w:keepNext/>
        <w:keepLines/>
      </w:pPr>
      <w:r w:rsidRPr="009342D6">
        <w:t>The zero</w:t>
      </w:r>
      <w:r w:rsidR="009342D6">
        <w:noBreakHyphen/>
      </w:r>
      <w:r w:rsidRPr="009342D6">
        <w:t>capital amount represents the value of certain assets that receive special treatment in working out the maximum allowable debt of a financial entity. This Subdivision sets out the rules about the calculation of this amount.</w:t>
      </w:r>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Section"/>
        <w:keepNext/>
      </w:pPr>
      <w:r w:rsidRPr="009342D6">
        <w:t>820</w:t>
      </w:r>
      <w:r w:rsidR="009342D6">
        <w:noBreakHyphen/>
      </w:r>
      <w:r w:rsidRPr="009342D6">
        <w:t>942</w:t>
      </w:r>
      <w:r w:rsidRPr="009342D6">
        <w:tab/>
        <w:t>How to work out the zero</w:t>
      </w:r>
      <w:r w:rsidR="009342D6">
        <w:noBreakHyphen/>
      </w:r>
      <w:r w:rsidRPr="009342D6">
        <w:t>capital amount</w:t>
      </w:r>
    </w:p>
    <w:p w:rsidR="006E0072" w:rsidRPr="009342D6" w:rsidRDefault="006E0072" w:rsidP="006E0072">
      <w:pPr>
        <w:pStyle w:val="ActHead5"/>
      </w:pPr>
      <w:bookmarkStart w:id="381" w:name="_Toc454966107"/>
      <w:r w:rsidRPr="009342D6">
        <w:rPr>
          <w:rStyle w:val="CharSectno"/>
        </w:rPr>
        <w:t>820</w:t>
      </w:r>
      <w:r w:rsidR="009342D6">
        <w:rPr>
          <w:rStyle w:val="CharSectno"/>
        </w:rPr>
        <w:noBreakHyphen/>
      </w:r>
      <w:r w:rsidRPr="009342D6">
        <w:rPr>
          <w:rStyle w:val="CharSectno"/>
        </w:rPr>
        <w:t>942</w:t>
      </w:r>
      <w:r w:rsidRPr="009342D6">
        <w:t xml:space="preserve">  How to work out the zero</w:t>
      </w:r>
      <w:r w:rsidR="009342D6">
        <w:noBreakHyphen/>
      </w:r>
      <w:r w:rsidRPr="009342D6">
        <w:t>capital amount</w:t>
      </w:r>
      <w:bookmarkEnd w:id="381"/>
    </w:p>
    <w:p w:rsidR="006E0072" w:rsidRPr="009342D6" w:rsidRDefault="006E0072" w:rsidP="006E0072">
      <w:pPr>
        <w:pStyle w:val="subsection"/>
      </w:pPr>
      <w:r w:rsidRPr="009342D6">
        <w:tab/>
        <w:t>(1)</w:t>
      </w:r>
      <w:r w:rsidRPr="009342D6">
        <w:tab/>
        <w:t xml:space="preserve">An entity’s </w:t>
      </w:r>
      <w:r w:rsidRPr="009342D6">
        <w:rPr>
          <w:b/>
          <w:i/>
        </w:rPr>
        <w:t>zero</w:t>
      </w:r>
      <w:r w:rsidR="009342D6">
        <w:rPr>
          <w:b/>
          <w:i/>
        </w:rPr>
        <w:noBreakHyphen/>
      </w:r>
      <w:r w:rsidRPr="009342D6">
        <w:rPr>
          <w:b/>
          <w:i/>
        </w:rPr>
        <w:t>capital amount</w:t>
      </w:r>
      <w:r w:rsidRPr="009342D6">
        <w:t xml:space="preserve"> at a particular time is the result of the method statement in this subsection.</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Work out the total value, as at that particular time, of all the assets of the entity that represent </w:t>
      </w:r>
      <w:r w:rsidR="009342D6" w:rsidRPr="009342D6">
        <w:rPr>
          <w:position w:val="6"/>
          <w:sz w:val="16"/>
        </w:rPr>
        <w:t>*</w:t>
      </w:r>
      <w:r w:rsidRPr="009342D6">
        <w:t>debt interests that:</w:t>
      </w:r>
    </w:p>
    <w:p w:rsidR="006E0072" w:rsidRPr="009342D6" w:rsidRDefault="006E0072" w:rsidP="006E0072">
      <w:pPr>
        <w:pStyle w:val="BoxPara"/>
      </w:pPr>
      <w:r w:rsidRPr="009342D6">
        <w:tab/>
        <w:t>(a)</w:t>
      </w:r>
      <w:r w:rsidRPr="009342D6">
        <w:tab/>
        <w:t xml:space="preserve">are of a kind commonly dealt in by entities that carry on a </w:t>
      </w:r>
      <w:r w:rsidR="009342D6" w:rsidRPr="009342D6">
        <w:rPr>
          <w:position w:val="6"/>
          <w:sz w:val="16"/>
        </w:rPr>
        <w:t>*</w:t>
      </w:r>
      <w:r w:rsidRPr="009342D6">
        <w:t>business of dealing in securities; and</w:t>
      </w:r>
    </w:p>
    <w:p w:rsidR="006E0072" w:rsidRPr="009342D6" w:rsidRDefault="006E0072" w:rsidP="006E0072">
      <w:pPr>
        <w:pStyle w:val="BoxPara"/>
      </w:pPr>
      <w:r w:rsidRPr="009342D6">
        <w:tab/>
        <w:t>(b)</w:t>
      </w:r>
      <w:r w:rsidRPr="009342D6">
        <w:tab/>
        <w:t>the entity has sold under a reciprocal purchase agreement (otherwise known as a repurchase agreement), sell</w:t>
      </w:r>
      <w:r w:rsidR="009342D6">
        <w:noBreakHyphen/>
      </w:r>
      <w:r w:rsidRPr="009342D6">
        <w:t>buyback arrangement or securities loan arrangement; and</w:t>
      </w:r>
    </w:p>
    <w:p w:rsidR="006E0072" w:rsidRPr="009342D6" w:rsidRDefault="006E0072" w:rsidP="006E0072">
      <w:pPr>
        <w:pStyle w:val="BoxPara"/>
      </w:pPr>
      <w:r w:rsidRPr="009342D6">
        <w:tab/>
        <w:t>(c)</w:t>
      </w:r>
      <w:r w:rsidRPr="009342D6">
        <w:tab/>
        <w:t>the entity has not yet repurchased under the agreement or arrangement.</w:t>
      </w:r>
    </w:p>
    <w:p w:rsidR="006E0072" w:rsidRPr="009342D6" w:rsidRDefault="006E0072" w:rsidP="006E0072">
      <w:pPr>
        <w:pStyle w:val="BoxStep"/>
        <w:keepNext/>
      </w:pPr>
      <w:r w:rsidRPr="009342D6">
        <w:rPr>
          <w:szCs w:val="22"/>
        </w:rPr>
        <w:t>Step 2.</w:t>
      </w:r>
      <w:r w:rsidRPr="009342D6">
        <w:rPr>
          <w:i/>
        </w:rPr>
        <w:tab/>
      </w:r>
      <w:r w:rsidRPr="009342D6">
        <w:t xml:space="preserve">Add to the result of step 1 the total value, as at that time, of all the </w:t>
      </w:r>
      <w:r w:rsidR="009342D6" w:rsidRPr="009342D6">
        <w:rPr>
          <w:position w:val="6"/>
          <w:sz w:val="16"/>
        </w:rPr>
        <w:t>*</w:t>
      </w:r>
      <w:r w:rsidRPr="009342D6">
        <w:t>debt interests issued to the entity to which the following paragraphs apply at that time:</w:t>
      </w:r>
    </w:p>
    <w:p w:rsidR="006E0072" w:rsidRPr="009342D6" w:rsidRDefault="006E0072" w:rsidP="006E0072">
      <w:pPr>
        <w:pStyle w:val="BoxPara"/>
      </w:pPr>
      <w:r w:rsidRPr="009342D6">
        <w:tab/>
        <w:t>(a)</w:t>
      </w:r>
      <w:r w:rsidRPr="009342D6">
        <w:tab/>
        <w:t xml:space="preserve">the debt interests remain </w:t>
      </w:r>
      <w:r w:rsidR="009342D6" w:rsidRPr="009342D6">
        <w:rPr>
          <w:position w:val="6"/>
          <w:sz w:val="16"/>
        </w:rPr>
        <w:t>*</w:t>
      </w:r>
      <w:r w:rsidRPr="009342D6">
        <w:t>on issue;</w:t>
      </w:r>
    </w:p>
    <w:p w:rsidR="006E0072" w:rsidRPr="009342D6" w:rsidRDefault="006E0072" w:rsidP="006E0072">
      <w:pPr>
        <w:pStyle w:val="BoxPara"/>
      </w:pPr>
      <w:r w:rsidRPr="009342D6">
        <w:tab/>
        <w:t>(b)</w:t>
      </w:r>
      <w:r w:rsidRPr="009342D6">
        <w:tab/>
        <w:t xml:space="preserve">each of the debt interests is a loan of money for which no fees, charges or other consideration for the purpose of enhancing the credit rating of the issuer of the interest has been paid or is payable to the entity, any of the entity’s </w:t>
      </w:r>
      <w:r w:rsidR="009342D6" w:rsidRPr="009342D6">
        <w:rPr>
          <w:position w:val="6"/>
          <w:sz w:val="16"/>
        </w:rPr>
        <w:t>*</w:t>
      </w:r>
      <w:r w:rsidRPr="009342D6">
        <w:t xml:space="preserve">associates or another entity that is a </w:t>
      </w:r>
      <w:r w:rsidR="009342D6" w:rsidRPr="009342D6">
        <w:rPr>
          <w:position w:val="6"/>
          <w:sz w:val="16"/>
        </w:rPr>
        <w:t>*</w:t>
      </w:r>
      <w:r w:rsidRPr="009342D6">
        <w:t>foreign entity;</w:t>
      </w:r>
    </w:p>
    <w:p w:rsidR="006E0072" w:rsidRPr="009342D6" w:rsidRDefault="006E0072" w:rsidP="006E0072">
      <w:pPr>
        <w:pStyle w:val="BoxPara"/>
        <w:keepNext/>
        <w:keepLines/>
      </w:pPr>
      <w:r w:rsidRPr="009342D6">
        <w:tab/>
        <w:t>(c)</w:t>
      </w:r>
      <w:r w:rsidRPr="009342D6">
        <w:tab/>
        <w:t xml:space="preserve">each of the entities issuing the interests has the required credit rating for the interests concerned in accordance with </w:t>
      </w:r>
      <w:r w:rsidR="009342D6">
        <w:t>subsections (</w:t>
      </w:r>
      <w:r w:rsidRPr="009342D6">
        <w:t>4) and (5).</w:t>
      </w:r>
    </w:p>
    <w:p w:rsidR="006E0072" w:rsidRPr="009342D6" w:rsidRDefault="006E0072" w:rsidP="006E0072">
      <w:pPr>
        <w:pStyle w:val="BoxStep"/>
      </w:pPr>
      <w:r w:rsidRPr="009342D6">
        <w:rPr>
          <w:szCs w:val="22"/>
        </w:rPr>
        <w:t>Step 3.</w:t>
      </w:r>
      <w:r w:rsidRPr="009342D6">
        <w:rPr>
          <w:i/>
        </w:rPr>
        <w:tab/>
      </w:r>
      <w:r w:rsidRPr="009342D6">
        <w:t xml:space="preserve">Add to the result of step 2 the total value, as at that time, of all the </w:t>
      </w:r>
      <w:r w:rsidR="009342D6" w:rsidRPr="009342D6">
        <w:rPr>
          <w:position w:val="6"/>
          <w:sz w:val="16"/>
        </w:rPr>
        <w:t>*</w:t>
      </w:r>
      <w:r w:rsidRPr="009342D6">
        <w:t>debt interests that are assets of the entity (whether they are debt interests issued to the entity or not) and to which the following paragraphs apply at that time:</w:t>
      </w:r>
    </w:p>
    <w:p w:rsidR="006E0072" w:rsidRPr="009342D6" w:rsidRDefault="006E0072" w:rsidP="006E0072">
      <w:pPr>
        <w:pStyle w:val="BoxPara"/>
      </w:pPr>
      <w:r w:rsidRPr="009342D6">
        <w:tab/>
        <w:t>(a)</w:t>
      </w:r>
      <w:r w:rsidRPr="009342D6">
        <w:tab/>
        <w:t xml:space="preserve">the risk weight of each of the debt interests is either 0% or 20% under the </w:t>
      </w:r>
      <w:r w:rsidR="009342D6" w:rsidRPr="009342D6">
        <w:rPr>
          <w:position w:val="6"/>
          <w:sz w:val="16"/>
        </w:rPr>
        <w:t>*</w:t>
      </w:r>
      <w:r w:rsidRPr="009342D6">
        <w:t>prudential standards;</w:t>
      </w:r>
    </w:p>
    <w:p w:rsidR="006E0072" w:rsidRPr="009342D6" w:rsidRDefault="006E0072" w:rsidP="006E0072">
      <w:pPr>
        <w:pStyle w:val="BoxPara"/>
      </w:pPr>
      <w:r w:rsidRPr="009342D6">
        <w:tab/>
        <w:t>(b)</w:t>
      </w:r>
      <w:r w:rsidRPr="009342D6">
        <w:tab/>
        <w:t>the debt interests do not satisfy all of the paragraphs in step 2.</w:t>
      </w:r>
    </w:p>
    <w:p w:rsidR="006E0072" w:rsidRPr="009342D6" w:rsidRDefault="006E0072" w:rsidP="006E0072">
      <w:pPr>
        <w:pStyle w:val="BoxStep"/>
      </w:pPr>
      <w:r w:rsidRPr="009342D6">
        <w:t>Step 3A</w:t>
      </w:r>
      <w:r w:rsidRPr="009342D6">
        <w:rPr>
          <w:i/>
        </w:rPr>
        <w:t>.</w:t>
      </w:r>
      <w:r w:rsidRPr="009342D6">
        <w:tab/>
        <w:t>Add to the result of step 3 the total value, as at that time, of all the assets of the entity, to the extent that they:</w:t>
      </w:r>
    </w:p>
    <w:p w:rsidR="006E0072" w:rsidRPr="009342D6" w:rsidRDefault="006E0072" w:rsidP="006E0072">
      <w:pPr>
        <w:pStyle w:val="BoxPara"/>
      </w:pPr>
      <w:r w:rsidRPr="009342D6">
        <w:tab/>
        <w:t>(a)</w:t>
      </w:r>
      <w:r w:rsidRPr="009342D6">
        <w:tab/>
        <w:t xml:space="preserve">consist of rights to the return of assets covered by </w:t>
      </w:r>
      <w:r w:rsidR="009342D6">
        <w:t>subsection (</w:t>
      </w:r>
      <w:r w:rsidRPr="009342D6">
        <w:t>2A); and</w:t>
      </w:r>
    </w:p>
    <w:p w:rsidR="006E0072" w:rsidRPr="009342D6" w:rsidRDefault="006E0072" w:rsidP="006E0072">
      <w:pPr>
        <w:pStyle w:val="BoxPara"/>
      </w:pPr>
      <w:r w:rsidRPr="009342D6">
        <w:tab/>
        <w:t>(b)</w:t>
      </w:r>
      <w:r w:rsidRPr="009342D6">
        <w:tab/>
        <w:t>are covered by none of steps 1, 2 and 3.</w:t>
      </w:r>
    </w:p>
    <w:p w:rsidR="006E0072" w:rsidRPr="009342D6" w:rsidRDefault="006E0072" w:rsidP="006E0072">
      <w:pPr>
        <w:pStyle w:val="BoxStep"/>
        <w:keepNext/>
        <w:keepLines/>
      </w:pPr>
      <w:r w:rsidRPr="009342D6">
        <w:rPr>
          <w:szCs w:val="22"/>
        </w:rPr>
        <w:t>Step 4.</w:t>
      </w:r>
      <w:r w:rsidRPr="009342D6">
        <w:rPr>
          <w:i/>
        </w:rPr>
        <w:tab/>
      </w:r>
      <w:r w:rsidRPr="009342D6">
        <w:t xml:space="preserve">Add to the result of step 3A the total value, as at that time, of all the </w:t>
      </w:r>
      <w:r w:rsidR="009342D6" w:rsidRPr="009342D6">
        <w:rPr>
          <w:position w:val="6"/>
          <w:sz w:val="16"/>
        </w:rPr>
        <w:t>*</w:t>
      </w:r>
      <w:r w:rsidRPr="009342D6">
        <w:t xml:space="preserve">securitised assets that the entity has at that time if the entity is a </w:t>
      </w:r>
      <w:r w:rsidR="009342D6" w:rsidRPr="009342D6">
        <w:rPr>
          <w:position w:val="6"/>
          <w:sz w:val="16"/>
        </w:rPr>
        <w:t>*</w:t>
      </w:r>
      <w:r w:rsidRPr="009342D6">
        <w:t xml:space="preserve">securitisation vehicle at that time (see </w:t>
      </w:r>
      <w:r w:rsidR="009342D6">
        <w:t>subsections (</w:t>
      </w:r>
      <w:r w:rsidRPr="009342D6">
        <w:t xml:space="preserve">2) and (3)). The result is the </w:t>
      </w:r>
      <w:r w:rsidRPr="009342D6">
        <w:rPr>
          <w:b/>
          <w:i/>
        </w:rPr>
        <w:t>zero</w:t>
      </w:r>
      <w:r w:rsidR="009342D6">
        <w:rPr>
          <w:b/>
          <w:i/>
        </w:rPr>
        <w:noBreakHyphen/>
      </w:r>
      <w:r w:rsidRPr="009342D6">
        <w:rPr>
          <w:b/>
          <w:i/>
        </w:rPr>
        <w:t>capital amount</w:t>
      </w:r>
      <w:r w:rsidRPr="009342D6">
        <w:t>.</w:t>
      </w:r>
    </w:p>
    <w:p w:rsidR="006E0072" w:rsidRPr="009342D6" w:rsidRDefault="006E0072" w:rsidP="006E0072">
      <w:pPr>
        <w:pStyle w:val="subsection"/>
        <w:keepNext/>
      </w:pPr>
      <w:r w:rsidRPr="009342D6">
        <w:tab/>
        <w:t>(2A)</w:t>
      </w:r>
      <w:r w:rsidRPr="009342D6">
        <w:tab/>
        <w:t>This subsection covers an asset that:</w:t>
      </w:r>
    </w:p>
    <w:p w:rsidR="006E0072" w:rsidRPr="009342D6" w:rsidRDefault="006E0072" w:rsidP="006E0072">
      <w:pPr>
        <w:pStyle w:val="paragraph"/>
      </w:pPr>
      <w:r w:rsidRPr="009342D6">
        <w:tab/>
        <w:t>(</w:t>
      </w:r>
      <w:r w:rsidRPr="009342D6">
        <w:rPr>
          <w:noProof/>
        </w:rPr>
        <w:t>a</w:t>
      </w:r>
      <w:r w:rsidRPr="009342D6">
        <w:t>)</w:t>
      </w:r>
      <w:r w:rsidRPr="009342D6">
        <w:tab/>
        <w:t>the entity provided as security for the performance of its obligations in relation to securities it acquired under a reciprocal purchase agreement (otherwise known as a repurchase agreement), sell</w:t>
      </w:r>
      <w:r w:rsidR="009342D6">
        <w:noBreakHyphen/>
      </w:r>
      <w:r w:rsidRPr="009342D6">
        <w:t>buyback arrangement or securities loan arrangement; and</w:t>
      </w:r>
    </w:p>
    <w:p w:rsidR="006E0072" w:rsidRPr="009342D6" w:rsidRDefault="006E0072" w:rsidP="006E0072">
      <w:pPr>
        <w:pStyle w:val="paragraph"/>
      </w:pPr>
      <w:r w:rsidRPr="009342D6">
        <w:tab/>
        <w:t>(</w:t>
      </w:r>
      <w:r w:rsidRPr="009342D6">
        <w:rPr>
          <w:noProof/>
        </w:rPr>
        <w:t>b</w:t>
      </w:r>
      <w:r w:rsidRPr="009342D6">
        <w:t>)</w:t>
      </w:r>
      <w:r w:rsidRPr="009342D6">
        <w:tab/>
        <w:t xml:space="preserve">does not consist of </w:t>
      </w:r>
      <w:r w:rsidR="009342D6" w:rsidRPr="009342D6">
        <w:rPr>
          <w:position w:val="6"/>
          <w:sz w:val="16"/>
        </w:rPr>
        <w:t>*</w:t>
      </w:r>
      <w:r w:rsidRPr="009342D6">
        <w:t>shares.</w:t>
      </w:r>
    </w:p>
    <w:p w:rsidR="006E0072" w:rsidRPr="009342D6" w:rsidRDefault="006E0072" w:rsidP="006E0072">
      <w:pPr>
        <w:pStyle w:val="SubsectionHead"/>
      </w:pPr>
      <w:r w:rsidRPr="009342D6">
        <w:t>Securitisation vehicle</w:t>
      </w:r>
    </w:p>
    <w:p w:rsidR="006E0072" w:rsidRPr="009342D6" w:rsidRDefault="006E0072" w:rsidP="006E0072">
      <w:pPr>
        <w:pStyle w:val="subsection"/>
        <w:keepNext/>
      </w:pPr>
      <w:r w:rsidRPr="009342D6">
        <w:tab/>
        <w:t>(2)</w:t>
      </w:r>
      <w:r w:rsidRPr="009342D6">
        <w:tab/>
        <w:t xml:space="preserve">An entity is a </w:t>
      </w:r>
      <w:r w:rsidRPr="009342D6">
        <w:rPr>
          <w:b/>
          <w:i/>
        </w:rPr>
        <w:t>securitisation vehicle</w:t>
      </w:r>
      <w:r w:rsidRPr="009342D6">
        <w:t xml:space="preserve"> if:</w:t>
      </w:r>
    </w:p>
    <w:p w:rsidR="006E0072" w:rsidRPr="009342D6" w:rsidRDefault="006E0072" w:rsidP="006E0072">
      <w:pPr>
        <w:pStyle w:val="paragraph"/>
      </w:pPr>
      <w:r w:rsidRPr="009342D6">
        <w:tab/>
        <w:t>(a)</w:t>
      </w:r>
      <w:r w:rsidRPr="009342D6">
        <w:tab/>
        <w:t xml:space="preserve">it is an entity established for the purposes of acquiring, funding and holding </w:t>
      </w:r>
      <w:r w:rsidR="009342D6" w:rsidRPr="009342D6">
        <w:rPr>
          <w:position w:val="6"/>
          <w:sz w:val="16"/>
        </w:rPr>
        <w:t>*</w:t>
      </w:r>
      <w:r w:rsidRPr="009342D6">
        <w:t xml:space="preserve">securitised assets (see </w:t>
      </w:r>
      <w:r w:rsidR="009342D6">
        <w:t>subsection (</w:t>
      </w:r>
      <w:r w:rsidRPr="009342D6">
        <w:t>3)); and</w:t>
      </w:r>
    </w:p>
    <w:p w:rsidR="006E0072" w:rsidRPr="009342D6" w:rsidRDefault="006E0072" w:rsidP="006E0072">
      <w:pPr>
        <w:pStyle w:val="paragraph"/>
      </w:pPr>
      <w:r w:rsidRPr="009342D6">
        <w:tab/>
        <w:t>(b)</w:t>
      </w:r>
      <w:r w:rsidRPr="009342D6">
        <w:tab/>
        <w:t xml:space="preserve">it has acquired the securitised assets from another entity (the </w:t>
      </w:r>
      <w:r w:rsidRPr="009342D6">
        <w:rPr>
          <w:b/>
          <w:i/>
        </w:rPr>
        <w:t>originator</w:t>
      </w:r>
      <w:r w:rsidRPr="009342D6">
        <w:t>); and</w:t>
      </w:r>
    </w:p>
    <w:p w:rsidR="006E0072" w:rsidRPr="009342D6" w:rsidRDefault="006E0072" w:rsidP="006E0072">
      <w:pPr>
        <w:pStyle w:val="paragraph"/>
      </w:pPr>
      <w:r w:rsidRPr="009342D6">
        <w:tab/>
        <w:t>(c)</w:t>
      </w:r>
      <w:r w:rsidRPr="009342D6">
        <w:tab/>
        <w:t xml:space="preserve">the acquisition of the securitised assets is wholly funded by the issuing of </w:t>
      </w:r>
      <w:r w:rsidR="009342D6" w:rsidRPr="009342D6">
        <w:rPr>
          <w:position w:val="6"/>
          <w:sz w:val="16"/>
        </w:rPr>
        <w:t>*</w:t>
      </w:r>
      <w:r w:rsidRPr="009342D6">
        <w:t>debt interests by the entity; and</w:t>
      </w:r>
    </w:p>
    <w:p w:rsidR="006E0072" w:rsidRPr="009342D6" w:rsidRDefault="006E0072" w:rsidP="006E0072">
      <w:pPr>
        <w:pStyle w:val="paragraph"/>
      </w:pPr>
      <w:r w:rsidRPr="009342D6">
        <w:tab/>
        <w:t>(d)</w:t>
      </w:r>
      <w:r w:rsidRPr="009342D6">
        <w:tab/>
        <w:t xml:space="preserve">in issuing the debt interests, the entity does not receive any guarantee, security or other form of credit support from any of its </w:t>
      </w:r>
      <w:r w:rsidR="009342D6" w:rsidRPr="009342D6">
        <w:rPr>
          <w:position w:val="6"/>
          <w:sz w:val="16"/>
        </w:rPr>
        <w:t>*</w:t>
      </w:r>
      <w:r w:rsidRPr="009342D6">
        <w:t>associate entities, the originator or any associate entity of the originator; and</w:t>
      </w:r>
    </w:p>
    <w:p w:rsidR="006E0072" w:rsidRPr="009342D6" w:rsidRDefault="006E0072" w:rsidP="006E0072">
      <w:pPr>
        <w:pStyle w:val="paragraph"/>
      </w:pPr>
      <w:r w:rsidRPr="009342D6">
        <w:tab/>
        <w:t>(e)</w:t>
      </w:r>
      <w:r w:rsidRPr="009342D6">
        <w:tab/>
        <w:t>the entity has not issued debt interests for any purpose other than for the purpose of funding the acquisition of the securitised assets; and</w:t>
      </w:r>
    </w:p>
    <w:p w:rsidR="006E0072" w:rsidRPr="009342D6" w:rsidRDefault="006E0072" w:rsidP="006E0072">
      <w:pPr>
        <w:pStyle w:val="paragraph"/>
      </w:pPr>
      <w:r w:rsidRPr="009342D6">
        <w:tab/>
        <w:t>(f)</w:t>
      </w:r>
      <w:r w:rsidRPr="009342D6">
        <w:tab/>
        <w:t>there are no debt interests issued to the entity by any of the entity’s associate entities, the originator or any associate entity of the originator; and</w:t>
      </w:r>
    </w:p>
    <w:p w:rsidR="006E0072" w:rsidRPr="009342D6" w:rsidRDefault="006E0072" w:rsidP="006E0072">
      <w:pPr>
        <w:pStyle w:val="paragraph"/>
      </w:pPr>
      <w:r w:rsidRPr="009342D6">
        <w:tab/>
        <w:t>(g)</w:t>
      </w:r>
      <w:r w:rsidRPr="009342D6">
        <w:tab/>
        <w:t xml:space="preserve">any </w:t>
      </w:r>
      <w:r w:rsidR="009342D6" w:rsidRPr="009342D6">
        <w:rPr>
          <w:position w:val="6"/>
          <w:sz w:val="16"/>
        </w:rPr>
        <w:t>*</w:t>
      </w:r>
      <w:r w:rsidRPr="009342D6">
        <w:t xml:space="preserve">arrangements the entity has with any of its associate entities, the originator or any associate entity of the originator are those that would reasonably be expected to have been entered into by parties dealing at </w:t>
      </w:r>
      <w:r w:rsidR="009342D6" w:rsidRPr="009342D6">
        <w:rPr>
          <w:position w:val="6"/>
          <w:sz w:val="16"/>
        </w:rPr>
        <w:t>*</w:t>
      </w:r>
      <w:r w:rsidRPr="009342D6">
        <w:t>arm’s length with each other.</w:t>
      </w:r>
    </w:p>
    <w:p w:rsidR="006E0072" w:rsidRPr="009342D6" w:rsidRDefault="006E0072" w:rsidP="006E0072">
      <w:pPr>
        <w:pStyle w:val="notetext"/>
      </w:pPr>
      <w:r w:rsidRPr="009342D6">
        <w:t>Note:</w:t>
      </w:r>
      <w:r w:rsidRPr="009342D6">
        <w:tab/>
        <w:t>An entity that does not qualify as a securitisation vehicle may be exempt from the thin capitalisation rules under section</w:t>
      </w:r>
      <w:r w:rsidR="009342D6">
        <w:t> </w:t>
      </w:r>
      <w:r w:rsidRPr="009342D6">
        <w:t>820</w:t>
      </w:r>
      <w:r w:rsidR="009342D6">
        <w:noBreakHyphen/>
      </w:r>
      <w:r w:rsidRPr="009342D6">
        <w:t>39.</w:t>
      </w:r>
    </w:p>
    <w:p w:rsidR="006E0072" w:rsidRPr="009342D6" w:rsidRDefault="006E0072" w:rsidP="006E0072">
      <w:pPr>
        <w:pStyle w:val="SubsectionHead"/>
      </w:pPr>
      <w:r w:rsidRPr="009342D6">
        <w:t>Securitised assets</w:t>
      </w:r>
    </w:p>
    <w:p w:rsidR="006E0072" w:rsidRPr="009342D6" w:rsidRDefault="006E0072" w:rsidP="006E0072">
      <w:pPr>
        <w:pStyle w:val="subsection"/>
        <w:keepNext/>
      </w:pPr>
      <w:r w:rsidRPr="009342D6">
        <w:tab/>
        <w:t>(3)</w:t>
      </w:r>
      <w:r w:rsidRPr="009342D6">
        <w:tab/>
        <w:t xml:space="preserve">An asset of an entity is a </w:t>
      </w:r>
      <w:r w:rsidRPr="009342D6">
        <w:rPr>
          <w:b/>
          <w:i/>
        </w:rPr>
        <w:t>securitised asset</w:t>
      </w:r>
      <w:r w:rsidRPr="009342D6">
        <w:t xml:space="preserve"> if:</w:t>
      </w:r>
    </w:p>
    <w:p w:rsidR="006E0072" w:rsidRPr="009342D6" w:rsidRDefault="006E0072" w:rsidP="006E0072">
      <w:pPr>
        <w:pStyle w:val="paragraph"/>
      </w:pPr>
      <w:r w:rsidRPr="009342D6">
        <w:tab/>
        <w:t>(a)</w:t>
      </w:r>
      <w:r w:rsidRPr="009342D6">
        <w:tab/>
        <w:t xml:space="preserve">the entity is a </w:t>
      </w:r>
      <w:r w:rsidR="009342D6" w:rsidRPr="009342D6">
        <w:rPr>
          <w:position w:val="6"/>
          <w:sz w:val="16"/>
        </w:rPr>
        <w:t>*</w:t>
      </w:r>
      <w:r w:rsidRPr="009342D6">
        <w:t>securitisation vehicle; and</w:t>
      </w:r>
    </w:p>
    <w:p w:rsidR="006E0072" w:rsidRPr="009342D6" w:rsidRDefault="006E0072" w:rsidP="006E0072">
      <w:pPr>
        <w:pStyle w:val="paragraph"/>
      </w:pPr>
      <w:r w:rsidRPr="009342D6">
        <w:tab/>
        <w:t>(b)</w:t>
      </w:r>
      <w:r w:rsidRPr="009342D6">
        <w:tab/>
        <w:t>the asset consists of:</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 xml:space="preserve">debt interests issued by an entity other than the originator in relation to the securitisation vehicle that is mentioned in </w:t>
      </w:r>
      <w:r w:rsidR="009342D6">
        <w:t>paragraph (</w:t>
      </w:r>
      <w:r w:rsidRPr="009342D6">
        <w:t>2)(b); or</w:t>
      </w:r>
    </w:p>
    <w:p w:rsidR="006E0072" w:rsidRPr="009342D6" w:rsidRDefault="006E0072" w:rsidP="006E0072">
      <w:pPr>
        <w:pStyle w:val="paragraphsub"/>
        <w:keepNext/>
        <w:keepLines/>
      </w:pPr>
      <w:r w:rsidRPr="009342D6">
        <w:tab/>
        <w:t>(ii)</w:t>
      </w:r>
      <w:r w:rsidRPr="009342D6">
        <w:tab/>
        <w:t xml:space="preserve">a lease for the hire of goods that would be a lease covered by </w:t>
      </w:r>
      <w:r w:rsidR="009342D6">
        <w:t>paragraph (</w:t>
      </w:r>
      <w:r w:rsidRPr="009342D6">
        <w:t xml:space="preserve">b) of the definition of </w:t>
      </w:r>
      <w:r w:rsidRPr="009342D6">
        <w:rPr>
          <w:b/>
          <w:i/>
        </w:rPr>
        <w:t>on</w:t>
      </w:r>
      <w:r w:rsidR="009342D6">
        <w:rPr>
          <w:b/>
          <w:i/>
        </w:rPr>
        <w:noBreakHyphen/>
      </w:r>
      <w:r w:rsidRPr="009342D6">
        <w:rPr>
          <w:b/>
          <w:i/>
        </w:rPr>
        <w:t>lent amount</w:t>
      </w:r>
      <w:r w:rsidRPr="009342D6">
        <w:t xml:space="preserve"> if a reference to an entity in that definition were a reference to that originator; or</w:t>
      </w:r>
    </w:p>
    <w:p w:rsidR="006E0072" w:rsidRPr="009342D6" w:rsidRDefault="006E0072" w:rsidP="006E0072">
      <w:pPr>
        <w:pStyle w:val="paragraphsub"/>
      </w:pPr>
      <w:r w:rsidRPr="009342D6">
        <w:tab/>
        <w:t>(iii)</w:t>
      </w:r>
      <w:r w:rsidRPr="009342D6">
        <w:tab/>
        <w:t xml:space="preserve">a </w:t>
      </w:r>
      <w:r w:rsidR="009342D6" w:rsidRPr="009342D6">
        <w:rPr>
          <w:position w:val="6"/>
          <w:sz w:val="16"/>
        </w:rPr>
        <w:t>*</w:t>
      </w:r>
      <w:r w:rsidRPr="009342D6">
        <w:t>scheme that, apart from the operation of paragraph</w:t>
      </w:r>
      <w:r w:rsidR="009342D6">
        <w:t> </w:t>
      </w:r>
      <w:r w:rsidRPr="009342D6">
        <w:t>974</w:t>
      </w:r>
      <w:r w:rsidR="009342D6">
        <w:noBreakHyphen/>
      </w:r>
      <w:r w:rsidRPr="009342D6">
        <w:t xml:space="preserve">25(1)(b), would have given rise to a debt interest covered by </w:t>
      </w:r>
      <w:r w:rsidR="009342D6">
        <w:t>subparagraph (</w:t>
      </w:r>
      <w:r w:rsidRPr="009342D6">
        <w:t>i); and</w:t>
      </w:r>
    </w:p>
    <w:p w:rsidR="006E0072" w:rsidRPr="009342D6" w:rsidRDefault="006E0072" w:rsidP="006E0072">
      <w:pPr>
        <w:pStyle w:val="paragraph"/>
      </w:pPr>
      <w:r w:rsidRPr="009342D6">
        <w:tab/>
        <w:t>(c)</w:t>
      </w:r>
      <w:r w:rsidRPr="009342D6">
        <w:tab/>
        <w:t xml:space="preserve">the asset provides security for the issuing of debt interests that funded the acquisition of the asset by the securitisation vehicle (see </w:t>
      </w:r>
      <w:r w:rsidR="009342D6">
        <w:t>paragraph (</w:t>
      </w:r>
      <w:r w:rsidRPr="009342D6">
        <w:t>2)(c)).</w:t>
      </w:r>
    </w:p>
    <w:p w:rsidR="006E0072" w:rsidRPr="009342D6" w:rsidRDefault="006E0072" w:rsidP="006E0072">
      <w:pPr>
        <w:pStyle w:val="SubsectionHead"/>
      </w:pPr>
      <w:r w:rsidRPr="009342D6">
        <w:t>What is the required credit rating?</w:t>
      </w:r>
    </w:p>
    <w:p w:rsidR="006E0072" w:rsidRPr="009342D6" w:rsidRDefault="006E0072" w:rsidP="006E0072">
      <w:pPr>
        <w:pStyle w:val="subsection"/>
      </w:pPr>
      <w:r w:rsidRPr="009342D6">
        <w:tab/>
        <w:t>(4)</w:t>
      </w:r>
      <w:r w:rsidRPr="009342D6">
        <w:tab/>
        <w:t xml:space="preserve">For the purposes of step 2 of the method statement in </w:t>
      </w:r>
      <w:r w:rsidR="009342D6">
        <w:t>subsection (</w:t>
      </w:r>
      <w:r w:rsidRPr="009342D6">
        <w:t xml:space="preserve">1), the required credit rating for an entity issuing a </w:t>
      </w:r>
      <w:r w:rsidR="009342D6" w:rsidRPr="009342D6">
        <w:rPr>
          <w:position w:val="6"/>
          <w:sz w:val="16"/>
        </w:rPr>
        <w:t>*</w:t>
      </w:r>
      <w:r w:rsidRPr="009342D6">
        <w:t>debt interest is:</w:t>
      </w:r>
    </w:p>
    <w:p w:rsidR="006E0072" w:rsidRPr="009342D6" w:rsidRDefault="006E0072" w:rsidP="006E0072">
      <w:pPr>
        <w:pStyle w:val="paragraph"/>
      </w:pPr>
      <w:r w:rsidRPr="009342D6">
        <w:tab/>
        <w:t>(a)</w:t>
      </w:r>
      <w:r w:rsidRPr="009342D6">
        <w:tab/>
        <w:t xml:space="preserve">if the interest is a </w:t>
      </w:r>
      <w:r w:rsidR="009342D6" w:rsidRPr="009342D6">
        <w:rPr>
          <w:position w:val="6"/>
          <w:sz w:val="16"/>
        </w:rPr>
        <w:t>*</w:t>
      </w:r>
      <w:r w:rsidRPr="009342D6">
        <w:t>subordinated debt interest—a long</w:t>
      </w:r>
      <w:r w:rsidR="009342D6">
        <w:noBreakHyphen/>
      </w:r>
      <w:r w:rsidRPr="009342D6">
        <w:t>term foreign currency corporate credit rating of at least A (or equivalent) given to the entity by an internationally recognised rating agency; or</w:t>
      </w:r>
    </w:p>
    <w:p w:rsidR="006E0072" w:rsidRPr="009342D6" w:rsidRDefault="006E0072" w:rsidP="006E0072">
      <w:pPr>
        <w:pStyle w:val="paragraph"/>
      </w:pPr>
      <w:r w:rsidRPr="009342D6">
        <w:tab/>
        <w:t>(b)</w:t>
      </w:r>
      <w:r w:rsidRPr="009342D6">
        <w:tab/>
        <w:t>if the interest is a not a subordinated debt interest—a long</w:t>
      </w:r>
      <w:r w:rsidR="009342D6">
        <w:noBreakHyphen/>
      </w:r>
      <w:r w:rsidRPr="009342D6">
        <w:t>term foreign currency corporate credit rating of at least BBB (or equivalent) given to the entity by an internationally recognised rating agency.</w:t>
      </w:r>
    </w:p>
    <w:p w:rsidR="006E0072" w:rsidRPr="009342D6" w:rsidRDefault="006E0072" w:rsidP="006E0072">
      <w:pPr>
        <w:pStyle w:val="SubsectionHead"/>
      </w:pPr>
      <w:r w:rsidRPr="009342D6">
        <w:t>When must an entity have the required credit rating</w:t>
      </w:r>
    </w:p>
    <w:p w:rsidR="006E0072" w:rsidRPr="009342D6" w:rsidRDefault="006E0072" w:rsidP="006E0072">
      <w:pPr>
        <w:pStyle w:val="subsection"/>
      </w:pPr>
      <w:r w:rsidRPr="009342D6">
        <w:tab/>
        <w:t>(5)</w:t>
      </w:r>
      <w:r w:rsidRPr="009342D6">
        <w:tab/>
        <w:t>The entity must have the required credit rating as specified in any of the following paragraphs:</w:t>
      </w:r>
    </w:p>
    <w:p w:rsidR="006E0072" w:rsidRPr="009342D6" w:rsidRDefault="006E0072" w:rsidP="006E0072">
      <w:pPr>
        <w:pStyle w:val="paragraph"/>
      </w:pPr>
      <w:r w:rsidRPr="009342D6">
        <w:tab/>
        <w:t>(a)</w:t>
      </w:r>
      <w:r w:rsidRPr="009342D6">
        <w:tab/>
        <w:t xml:space="preserve">the entity had the required credit rating for the </w:t>
      </w:r>
      <w:r w:rsidR="009342D6" w:rsidRPr="009342D6">
        <w:rPr>
          <w:position w:val="6"/>
          <w:sz w:val="16"/>
        </w:rPr>
        <w:t>*</w:t>
      </w:r>
      <w:r w:rsidRPr="009342D6">
        <w:t>debt interest when the interest was issued;</w:t>
      </w:r>
    </w:p>
    <w:p w:rsidR="006E0072" w:rsidRPr="009342D6" w:rsidRDefault="006E0072" w:rsidP="006E0072">
      <w:pPr>
        <w:pStyle w:val="paragraph"/>
      </w:pPr>
      <w:r w:rsidRPr="009342D6">
        <w:tab/>
        <w:t>(b)</w:t>
      </w:r>
      <w:r w:rsidRPr="009342D6">
        <w:tab/>
        <w:t>the following subparagraphs apply:</w:t>
      </w:r>
    </w:p>
    <w:p w:rsidR="006E0072" w:rsidRPr="009342D6" w:rsidRDefault="006E0072" w:rsidP="006E0072">
      <w:pPr>
        <w:pStyle w:val="paragraphsub"/>
      </w:pPr>
      <w:r w:rsidRPr="009342D6">
        <w:tab/>
        <w:t>(i)</w:t>
      </w:r>
      <w:r w:rsidRPr="009342D6">
        <w:tab/>
        <w:t>the entity did not have any long</w:t>
      </w:r>
      <w:r w:rsidR="009342D6">
        <w:noBreakHyphen/>
      </w:r>
      <w:r w:rsidRPr="009342D6">
        <w:t>term foreign currency corporate credit rating given to it by an internationally recognised rating agency when the debt interest was issued; but</w:t>
      </w:r>
    </w:p>
    <w:p w:rsidR="006E0072" w:rsidRPr="009342D6" w:rsidRDefault="006E0072" w:rsidP="006E0072">
      <w:pPr>
        <w:pStyle w:val="paragraphsub"/>
      </w:pPr>
      <w:r w:rsidRPr="009342D6">
        <w:tab/>
        <w:t>(ii)</w:t>
      </w:r>
      <w:r w:rsidRPr="009342D6">
        <w:tab/>
        <w:t>the entity had the required credit rating for that interest at any time during the period of 6 months immediately before the interest was issued;</w:t>
      </w:r>
    </w:p>
    <w:p w:rsidR="006E0072" w:rsidRPr="009342D6" w:rsidRDefault="006E0072" w:rsidP="006E0072">
      <w:pPr>
        <w:pStyle w:val="paragraph"/>
      </w:pPr>
      <w:r w:rsidRPr="009342D6">
        <w:tab/>
        <w:t>(c)</w:t>
      </w:r>
      <w:r w:rsidRPr="009342D6">
        <w:tab/>
        <w:t>the following subparagraphs apply:</w:t>
      </w:r>
    </w:p>
    <w:p w:rsidR="006E0072" w:rsidRPr="009342D6" w:rsidRDefault="006E0072" w:rsidP="006E0072">
      <w:pPr>
        <w:pStyle w:val="paragraphsub"/>
      </w:pPr>
      <w:r w:rsidRPr="009342D6">
        <w:tab/>
        <w:t>(i)</w:t>
      </w:r>
      <w:r w:rsidRPr="009342D6">
        <w:tab/>
        <w:t>when the debt interest was issued, and throughout the period of 6 months immediately before the interest was issued, the entity did not have any long</w:t>
      </w:r>
      <w:r w:rsidR="009342D6">
        <w:noBreakHyphen/>
      </w:r>
      <w:r w:rsidRPr="009342D6">
        <w:t>term foreign currency corporate credit rating given to it by an internationally recognised rating agency; but</w:t>
      </w:r>
    </w:p>
    <w:p w:rsidR="006E0072" w:rsidRPr="009342D6" w:rsidRDefault="006E0072" w:rsidP="006E0072">
      <w:pPr>
        <w:pStyle w:val="paragraphsub"/>
      </w:pPr>
      <w:r w:rsidRPr="009342D6">
        <w:tab/>
        <w:t>(ii)</w:t>
      </w:r>
      <w:r w:rsidRPr="009342D6">
        <w:tab/>
        <w:t>the entity has the required credit rating for that interest at any time during the period of 6 months immediately after the interest was issued.</w:t>
      </w:r>
    </w:p>
    <w:p w:rsidR="006E0072" w:rsidRPr="009342D6" w:rsidRDefault="006E0072" w:rsidP="006E0072">
      <w:pPr>
        <w:pStyle w:val="ActHead4"/>
      </w:pPr>
      <w:bookmarkStart w:id="382" w:name="_Toc454966108"/>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KA</w:t>
      </w:r>
      <w:r w:rsidRPr="009342D6">
        <w:t>—</w:t>
      </w:r>
      <w:r w:rsidRPr="009342D6">
        <w:rPr>
          <w:rStyle w:val="CharSubdText"/>
        </w:rPr>
        <w:t>Cost</w:t>
      </w:r>
      <w:r w:rsidR="009342D6">
        <w:rPr>
          <w:rStyle w:val="CharSubdText"/>
        </w:rPr>
        <w:noBreakHyphen/>
      </w:r>
      <w:r w:rsidRPr="009342D6">
        <w:rPr>
          <w:rStyle w:val="CharSubdText"/>
        </w:rPr>
        <w:t>free debt capital and excluded equity interests</w:t>
      </w:r>
      <w:bookmarkEnd w:id="382"/>
    </w:p>
    <w:p w:rsidR="006E0072" w:rsidRPr="009342D6" w:rsidRDefault="006E0072" w:rsidP="006E0072">
      <w:pPr>
        <w:pStyle w:val="ActHead4"/>
      </w:pPr>
      <w:bookmarkStart w:id="383" w:name="_Toc454966109"/>
      <w:r w:rsidRPr="009342D6">
        <w:t>Guide to Subdivision</w:t>
      </w:r>
      <w:r w:rsidR="009342D6">
        <w:t> </w:t>
      </w:r>
      <w:r w:rsidRPr="009342D6">
        <w:t>820</w:t>
      </w:r>
      <w:r w:rsidR="009342D6">
        <w:noBreakHyphen/>
      </w:r>
      <w:r w:rsidRPr="009342D6">
        <w:t>KA</w:t>
      </w:r>
      <w:bookmarkEnd w:id="383"/>
    </w:p>
    <w:p w:rsidR="006E0072" w:rsidRPr="009342D6" w:rsidRDefault="006E0072" w:rsidP="006E0072">
      <w:pPr>
        <w:pStyle w:val="ActHead5"/>
      </w:pPr>
      <w:bookmarkStart w:id="384" w:name="_Toc454966110"/>
      <w:r w:rsidRPr="009342D6">
        <w:rPr>
          <w:rStyle w:val="CharSectno"/>
        </w:rPr>
        <w:t>820</w:t>
      </w:r>
      <w:r w:rsidR="009342D6">
        <w:rPr>
          <w:rStyle w:val="CharSectno"/>
        </w:rPr>
        <w:noBreakHyphen/>
      </w:r>
      <w:r w:rsidRPr="009342D6">
        <w:rPr>
          <w:rStyle w:val="CharSectno"/>
        </w:rPr>
        <w:t>945</w:t>
      </w:r>
      <w:r w:rsidRPr="009342D6">
        <w:t xml:space="preserve">  What this Subdivision is about</w:t>
      </w:r>
      <w:bookmarkEnd w:id="384"/>
    </w:p>
    <w:p w:rsidR="006E0072" w:rsidRPr="009342D6" w:rsidRDefault="006E0072" w:rsidP="006E0072">
      <w:pPr>
        <w:pStyle w:val="BoxText"/>
      </w:pPr>
      <w:r w:rsidRPr="009342D6">
        <w:t>This Subdivision sets out the meaning of cost</w:t>
      </w:r>
      <w:r w:rsidR="009342D6">
        <w:noBreakHyphen/>
      </w:r>
      <w:r w:rsidRPr="009342D6">
        <w:t>free debt capital, and excluded equity interest, for the purposes of this Division.</w:t>
      </w:r>
    </w:p>
    <w:p w:rsidR="006E0072" w:rsidRPr="009342D6" w:rsidRDefault="006E0072" w:rsidP="006E0072">
      <w:pPr>
        <w:pStyle w:val="TofSectsHeading"/>
      </w:pPr>
      <w:r w:rsidRPr="009342D6">
        <w:t>Table of sections</w:t>
      </w:r>
    </w:p>
    <w:p w:rsidR="006E0072" w:rsidRPr="009342D6" w:rsidRDefault="006E0072" w:rsidP="006E0072">
      <w:pPr>
        <w:pStyle w:val="TofSectsSection"/>
        <w:rPr>
          <w:i/>
        </w:rPr>
      </w:pPr>
      <w:r w:rsidRPr="009342D6">
        <w:t>820</w:t>
      </w:r>
      <w:r w:rsidR="009342D6">
        <w:noBreakHyphen/>
      </w:r>
      <w:r w:rsidRPr="009342D6">
        <w:t>946</w:t>
      </w:r>
      <w:r w:rsidRPr="009342D6">
        <w:tab/>
      </w:r>
      <w:r w:rsidRPr="009342D6">
        <w:rPr>
          <w:i/>
        </w:rPr>
        <w:t>Cost</w:t>
      </w:r>
      <w:r w:rsidR="009342D6">
        <w:rPr>
          <w:i/>
        </w:rPr>
        <w:noBreakHyphen/>
      </w:r>
      <w:r w:rsidRPr="009342D6">
        <w:rPr>
          <w:i/>
        </w:rPr>
        <w:t>free debt capital</w:t>
      </w:r>
      <w:r w:rsidRPr="009342D6">
        <w:t xml:space="preserve"> and </w:t>
      </w:r>
      <w:r w:rsidRPr="009342D6">
        <w:rPr>
          <w:i/>
        </w:rPr>
        <w:t>excluded equity interest</w:t>
      </w:r>
    </w:p>
    <w:p w:rsidR="006E0072" w:rsidRPr="009342D6" w:rsidRDefault="006E0072" w:rsidP="006E0072">
      <w:pPr>
        <w:pStyle w:val="ActHead5"/>
      </w:pPr>
      <w:bookmarkStart w:id="385" w:name="_Toc454966111"/>
      <w:r w:rsidRPr="009342D6">
        <w:rPr>
          <w:rStyle w:val="CharSectno"/>
        </w:rPr>
        <w:t>820</w:t>
      </w:r>
      <w:r w:rsidR="009342D6">
        <w:rPr>
          <w:rStyle w:val="CharSectno"/>
        </w:rPr>
        <w:noBreakHyphen/>
      </w:r>
      <w:r w:rsidRPr="009342D6">
        <w:rPr>
          <w:rStyle w:val="CharSectno"/>
        </w:rPr>
        <w:t>946</w:t>
      </w:r>
      <w:r w:rsidRPr="009342D6">
        <w:t xml:space="preserve">  </w:t>
      </w:r>
      <w:r w:rsidRPr="009342D6">
        <w:rPr>
          <w:i/>
        </w:rPr>
        <w:t>Cost</w:t>
      </w:r>
      <w:r w:rsidR="009342D6">
        <w:rPr>
          <w:i/>
        </w:rPr>
        <w:noBreakHyphen/>
      </w:r>
      <w:r w:rsidRPr="009342D6">
        <w:rPr>
          <w:i/>
        </w:rPr>
        <w:t>free debt capital</w:t>
      </w:r>
      <w:r w:rsidRPr="009342D6">
        <w:t xml:space="preserve"> and </w:t>
      </w:r>
      <w:r w:rsidRPr="009342D6">
        <w:rPr>
          <w:i/>
        </w:rPr>
        <w:t>excluded equity interest</w:t>
      </w:r>
      <w:bookmarkEnd w:id="385"/>
    </w:p>
    <w:p w:rsidR="006E0072" w:rsidRPr="009342D6" w:rsidRDefault="006E0072" w:rsidP="006E0072">
      <w:pPr>
        <w:pStyle w:val="subsection"/>
      </w:pPr>
      <w:r w:rsidRPr="009342D6">
        <w:tab/>
        <w:t>(1)</w:t>
      </w:r>
      <w:r w:rsidRPr="009342D6">
        <w:tab/>
        <w:t xml:space="preserve">This subsection applies to an entity for a period (the </w:t>
      </w:r>
      <w:r w:rsidRPr="009342D6">
        <w:rPr>
          <w:b/>
          <w:i/>
        </w:rPr>
        <w:t>relevant period</w:t>
      </w:r>
      <w:r w:rsidRPr="009342D6">
        <w:t>) that is all or a part of an income year if the entity satisfies all of the following:</w:t>
      </w:r>
    </w:p>
    <w:p w:rsidR="006E0072" w:rsidRPr="009342D6" w:rsidRDefault="006E0072" w:rsidP="006E0072">
      <w:pPr>
        <w:pStyle w:val="paragraph"/>
      </w:pPr>
      <w:r w:rsidRPr="009342D6">
        <w:tab/>
        <w:t>(a)</w:t>
      </w:r>
      <w:r w:rsidRPr="009342D6">
        <w:tab/>
        <w:t xml:space="preserve">the entity is an </w:t>
      </w:r>
      <w:r w:rsidR="009342D6" w:rsidRPr="009342D6">
        <w:rPr>
          <w:position w:val="6"/>
          <w:sz w:val="16"/>
        </w:rPr>
        <w:t>*</w:t>
      </w:r>
      <w:r w:rsidRPr="009342D6">
        <w:t>outward investing entity (non</w:t>
      </w:r>
      <w:r w:rsidR="009342D6">
        <w:noBreakHyphen/>
      </w:r>
      <w:r w:rsidRPr="009342D6">
        <w:t xml:space="preserve">ADI) or </w:t>
      </w:r>
      <w:r w:rsidR="009342D6" w:rsidRPr="009342D6">
        <w:rPr>
          <w:position w:val="6"/>
          <w:sz w:val="16"/>
        </w:rPr>
        <w:t>*</w:t>
      </w:r>
      <w:r w:rsidRPr="009342D6">
        <w:t>inward investing entity (non</w:t>
      </w:r>
      <w:r w:rsidR="009342D6">
        <w:noBreakHyphen/>
      </w:r>
      <w:r w:rsidRPr="009342D6">
        <w:t>ADI) for that period;</w:t>
      </w:r>
    </w:p>
    <w:p w:rsidR="006E0072" w:rsidRPr="009342D6" w:rsidRDefault="006E0072" w:rsidP="006E0072">
      <w:pPr>
        <w:pStyle w:val="paragraph"/>
      </w:pPr>
      <w:r w:rsidRPr="009342D6">
        <w:tab/>
        <w:t>(b)</w:t>
      </w:r>
      <w:r w:rsidRPr="009342D6">
        <w:tab/>
        <w:t xml:space="preserve">if the entity is a </w:t>
      </w:r>
      <w:r w:rsidR="009342D6" w:rsidRPr="009342D6">
        <w:rPr>
          <w:position w:val="6"/>
          <w:sz w:val="16"/>
        </w:rPr>
        <w:t>*</w:t>
      </w:r>
      <w:r w:rsidRPr="009342D6">
        <w:t>foreign entity—the entity holds any of the following assets throughout that period:</w:t>
      </w:r>
    </w:p>
    <w:p w:rsidR="006E0072" w:rsidRPr="009342D6" w:rsidRDefault="006E0072" w:rsidP="006E0072">
      <w:pPr>
        <w:pStyle w:val="paragraphsub"/>
      </w:pPr>
      <w:r w:rsidRPr="009342D6">
        <w:tab/>
        <w:t>(i)</w:t>
      </w:r>
      <w:r w:rsidRPr="009342D6">
        <w:tab/>
        <w:t xml:space="preserve">assets that are attributable to the entity’s </w:t>
      </w:r>
      <w:r w:rsidR="009342D6" w:rsidRPr="009342D6">
        <w:rPr>
          <w:position w:val="6"/>
          <w:sz w:val="16"/>
        </w:rPr>
        <w:t>*</w:t>
      </w:r>
      <w:r w:rsidRPr="009342D6">
        <w:t>Australian permanent establishments;</w:t>
      </w:r>
    </w:p>
    <w:p w:rsidR="006E0072" w:rsidRPr="009342D6" w:rsidRDefault="006E0072" w:rsidP="006E0072">
      <w:pPr>
        <w:pStyle w:val="paragraphsub"/>
      </w:pPr>
      <w:r w:rsidRPr="009342D6">
        <w:tab/>
        <w:t>(ii)</w:t>
      </w:r>
      <w:r w:rsidRPr="009342D6">
        <w:tab/>
        <w:t>other assets that are held for the purposes of producing the entity’s assessable income;</w:t>
      </w:r>
    </w:p>
    <w:p w:rsidR="006E0072" w:rsidRPr="009342D6" w:rsidRDefault="006E0072" w:rsidP="006E0072">
      <w:pPr>
        <w:pStyle w:val="paragraph"/>
      </w:pPr>
      <w:r w:rsidRPr="009342D6">
        <w:tab/>
        <w:t>(c)</w:t>
      </w:r>
      <w:r w:rsidRPr="009342D6">
        <w:tab/>
        <w:t>neither section</w:t>
      </w:r>
      <w:r w:rsidR="009342D6">
        <w:t> </w:t>
      </w:r>
      <w:r w:rsidRPr="009342D6">
        <w:t>820</w:t>
      </w:r>
      <w:r w:rsidR="009342D6">
        <w:noBreakHyphen/>
      </w:r>
      <w:r w:rsidRPr="009342D6">
        <w:t>35 (</w:t>
      </w:r>
      <w:r w:rsidR="007E09E7" w:rsidRPr="009342D6">
        <w:t>$2 million</w:t>
      </w:r>
      <w:r w:rsidRPr="009342D6">
        <w:t xml:space="preserve"> debt deductions threshold) nor section</w:t>
      </w:r>
      <w:r w:rsidR="009342D6">
        <w:t> </w:t>
      </w:r>
      <w:r w:rsidRPr="009342D6">
        <w:t>820</w:t>
      </w:r>
      <w:r w:rsidR="009342D6">
        <w:noBreakHyphen/>
      </w:r>
      <w:r w:rsidRPr="009342D6">
        <w:t>37 (exemption for entity with 90% Australian assets) prevents Subdivision</w:t>
      </w:r>
      <w:r w:rsidR="009342D6">
        <w:t> </w:t>
      </w:r>
      <w:r w:rsidRPr="009342D6">
        <w:t>820</w:t>
      </w:r>
      <w:r w:rsidR="009342D6">
        <w:noBreakHyphen/>
      </w:r>
      <w:r w:rsidRPr="009342D6">
        <w:t>B, 820</w:t>
      </w:r>
      <w:r w:rsidR="009342D6">
        <w:noBreakHyphen/>
      </w:r>
      <w:r w:rsidRPr="009342D6">
        <w:t>C, 820</w:t>
      </w:r>
      <w:r w:rsidR="009342D6">
        <w:noBreakHyphen/>
      </w:r>
      <w:r w:rsidRPr="009342D6">
        <w:t>D or 820</w:t>
      </w:r>
      <w:r w:rsidR="009342D6">
        <w:noBreakHyphen/>
      </w:r>
      <w:r w:rsidRPr="009342D6">
        <w:t xml:space="preserve">E from disallowing any </w:t>
      </w:r>
      <w:r w:rsidR="009342D6" w:rsidRPr="009342D6">
        <w:rPr>
          <w:position w:val="6"/>
          <w:sz w:val="16"/>
        </w:rPr>
        <w:t>*</w:t>
      </w:r>
      <w:r w:rsidRPr="009342D6">
        <w:t>debt deduction of the entity for the income year;</w:t>
      </w:r>
    </w:p>
    <w:p w:rsidR="006E0072" w:rsidRPr="009342D6" w:rsidRDefault="006E0072" w:rsidP="006E0072">
      <w:pPr>
        <w:pStyle w:val="paragraph"/>
      </w:pPr>
      <w:r w:rsidRPr="009342D6">
        <w:tab/>
        <w:t>(da)</w:t>
      </w:r>
      <w:r w:rsidRPr="009342D6">
        <w:tab/>
        <w:t xml:space="preserve">for some or all of that period, the entity does </w:t>
      </w:r>
      <w:r w:rsidRPr="009342D6">
        <w:rPr>
          <w:i/>
        </w:rPr>
        <w:t>not</w:t>
      </w:r>
      <w:r w:rsidRPr="009342D6">
        <w:t xml:space="preserve"> meet the conditions in subsection</w:t>
      </w:r>
      <w:r w:rsidR="009342D6">
        <w:t> </w:t>
      </w:r>
      <w:r w:rsidRPr="009342D6">
        <w:t>820</w:t>
      </w:r>
      <w:r w:rsidR="009342D6">
        <w:noBreakHyphen/>
      </w:r>
      <w:r w:rsidRPr="009342D6">
        <w:t>39(3) (about exemption of certain special purpose entities);</w:t>
      </w:r>
    </w:p>
    <w:p w:rsidR="006E0072" w:rsidRPr="009342D6" w:rsidRDefault="006E0072" w:rsidP="006E0072">
      <w:pPr>
        <w:pStyle w:val="paragraph"/>
      </w:pPr>
      <w:r w:rsidRPr="009342D6">
        <w:tab/>
        <w:t>(d)</w:t>
      </w:r>
      <w:r w:rsidRPr="009342D6">
        <w:tab/>
        <w:t xml:space="preserve">the entity is not an </w:t>
      </w:r>
      <w:r w:rsidR="009342D6" w:rsidRPr="009342D6">
        <w:rPr>
          <w:position w:val="6"/>
          <w:sz w:val="16"/>
        </w:rPr>
        <w:t>*</w:t>
      </w:r>
      <w:r w:rsidRPr="009342D6">
        <w:t>exempt entity for the income year.</w:t>
      </w:r>
    </w:p>
    <w:p w:rsidR="006E0072" w:rsidRPr="009342D6" w:rsidRDefault="006E0072" w:rsidP="006E0072">
      <w:pPr>
        <w:pStyle w:val="notetext"/>
      </w:pPr>
      <w:r w:rsidRPr="009342D6">
        <w:t>Note:</w:t>
      </w:r>
      <w:r w:rsidRPr="009342D6">
        <w:tab/>
      </w:r>
      <w:r w:rsidR="009342D6">
        <w:t>Paragraph (</w:t>
      </w:r>
      <w:r w:rsidRPr="009342D6">
        <w:t>c) corresponds to the threshold tests for this Division set out in sections</w:t>
      </w:r>
      <w:r w:rsidR="009342D6">
        <w:t> </w:t>
      </w:r>
      <w:r w:rsidRPr="009342D6">
        <w:t>820</w:t>
      </w:r>
      <w:r w:rsidR="009342D6">
        <w:noBreakHyphen/>
      </w:r>
      <w:r w:rsidRPr="009342D6">
        <w:t>35 and 820</w:t>
      </w:r>
      <w:r w:rsidR="009342D6">
        <w:noBreakHyphen/>
      </w:r>
      <w:r w:rsidRPr="009342D6">
        <w:t>37.</w:t>
      </w:r>
    </w:p>
    <w:p w:rsidR="006E0072" w:rsidRPr="009342D6" w:rsidRDefault="006E0072" w:rsidP="006E0072">
      <w:pPr>
        <w:pStyle w:val="subsection"/>
      </w:pPr>
      <w:r w:rsidRPr="009342D6">
        <w:tab/>
        <w:t>(2)</w:t>
      </w:r>
      <w:r w:rsidRPr="009342D6">
        <w:tab/>
        <w:t xml:space="preserve">The </w:t>
      </w:r>
      <w:r w:rsidRPr="009342D6">
        <w:rPr>
          <w:b/>
          <w:i/>
        </w:rPr>
        <w:t>cost</w:t>
      </w:r>
      <w:r w:rsidR="009342D6">
        <w:rPr>
          <w:b/>
          <w:i/>
        </w:rPr>
        <w:noBreakHyphen/>
      </w:r>
      <w:r w:rsidRPr="009342D6">
        <w:rPr>
          <w:b/>
          <w:i/>
        </w:rPr>
        <w:t>free debt capital</w:t>
      </w:r>
      <w:r w:rsidRPr="009342D6">
        <w:t xml:space="preserve"> of the entity at a particular time during the relevant period is the total value of all the </w:t>
      </w:r>
      <w:r w:rsidR="009342D6" w:rsidRPr="009342D6">
        <w:rPr>
          <w:position w:val="6"/>
          <w:sz w:val="16"/>
        </w:rPr>
        <w:t>*</w:t>
      </w:r>
      <w:r w:rsidRPr="009342D6">
        <w:t xml:space="preserve">debt interests </w:t>
      </w:r>
      <w:r w:rsidR="009342D6" w:rsidRPr="009342D6">
        <w:rPr>
          <w:position w:val="6"/>
          <w:sz w:val="16"/>
        </w:rPr>
        <w:t>*</w:t>
      </w:r>
      <w:r w:rsidRPr="009342D6">
        <w:t>issued by the entity that satisfy all of the following:</w:t>
      </w:r>
    </w:p>
    <w:p w:rsidR="006E0072" w:rsidRPr="009342D6" w:rsidRDefault="006E0072" w:rsidP="006E0072">
      <w:pPr>
        <w:pStyle w:val="paragraph"/>
      </w:pPr>
      <w:r w:rsidRPr="009342D6">
        <w:tab/>
        <w:t>(a)</w:t>
      </w:r>
      <w:r w:rsidRPr="009342D6">
        <w:tab/>
        <w:t xml:space="preserve">the interests are </w:t>
      </w:r>
      <w:r w:rsidR="009342D6" w:rsidRPr="009342D6">
        <w:rPr>
          <w:position w:val="6"/>
          <w:sz w:val="16"/>
        </w:rPr>
        <w:t>*</w:t>
      </w:r>
      <w:r w:rsidRPr="009342D6">
        <w:t>on issue at that time;</w:t>
      </w:r>
    </w:p>
    <w:p w:rsidR="006E0072" w:rsidRPr="009342D6" w:rsidRDefault="006E0072" w:rsidP="006E0072">
      <w:pPr>
        <w:pStyle w:val="paragraph"/>
      </w:pPr>
      <w:r w:rsidRPr="009342D6">
        <w:tab/>
        <w:t>(b)</w:t>
      </w:r>
      <w:r w:rsidRPr="009342D6">
        <w:tab/>
        <w:t>none of the interests gives rise to any cost, at any time, that is covered by paragraph</w:t>
      </w:r>
      <w:r w:rsidR="009342D6">
        <w:t> </w:t>
      </w:r>
      <w:r w:rsidRPr="009342D6">
        <w:t>820</w:t>
      </w:r>
      <w:r w:rsidR="009342D6">
        <w:noBreakHyphen/>
      </w:r>
      <w:r w:rsidRPr="009342D6">
        <w:t>40(1)(a);</w:t>
      </w:r>
    </w:p>
    <w:p w:rsidR="006E0072" w:rsidRPr="009342D6" w:rsidRDefault="006E0072" w:rsidP="006E0072">
      <w:pPr>
        <w:pStyle w:val="paragraph"/>
      </w:pPr>
      <w:r w:rsidRPr="009342D6">
        <w:tab/>
        <w:t>(c)</w:t>
      </w:r>
      <w:r w:rsidRPr="009342D6">
        <w:tab/>
        <w:t xml:space="preserve">each of the interests is covered by </w:t>
      </w:r>
      <w:r w:rsidR="009342D6">
        <w:t>subsection (</w:t>
      </w:r>
      <w:r w:rsidRPr="009342D6">
        <w:t>3) or (4) of this section at that time.</w:t>
      </w:r>
    </w:p>
    <w:p w:rsidR="006E0072" w:rsidRPr="009342D6" w:rsidRDefault="006E0072" w:rsidP="006E0072">
      <w:pPr>
        <w:pStyle w:val="subsection"/>
      </w:pPr>
      <w:r w:rsidRPr="009342D6">
        <w:tab/>
        <w:t>(2A)</w:t>
      </w:r>
      <w:r w:rsidRPr="009342D6">
        <w:tab/>
        <w:t xml:space="preserve">An </w:t>
      </w:r>
      <w:r w:rsidR="009342D6" w:rsidRPr="009342D6">
        <w:rPr>
          <w:position w:val="6"/>
          <w:sz w:val="16"/>
        </w:rPr>
        <w:t>*</w:t>
      </w:r>
      <w:r w:rsidRPr="009342D6">
        <w:t xml:space="preserve">equity interest in the entity is an </w:t>
      </w:r>
      <w:r w:rsidRPr="009342D6">
        <w:rPr>
          <w:b/>
          <w:i/>
        </w:rPr>
        <w:t>excluded equity interest</w:t>
      </w:r>
      <w:r w:rsidRPr="009342D6">
        <w:t xml:space="preserve"> at a particular time during the relevant period if, and only if:</w:t>
      </w:r>
    </w:p>
    <w:p w:rsidR="006E0072" w:rsidRPr="009342D6" w:rsidRDefault="006E0072" w:rsidP="006E0072">
      <w:pPr>
        <w:pStyle w:val="paragraph"/>
      </w:pPr>
      <w:r w:rsidRPr="009342D6">
        <w:tab/>
        <w:t>(a)</w:t>
      </w:r>
      <w:r w:rsidRPr="009342D6">
        <w:tab/>
        <w:t xml:space="preserve">if </w:t>
      </w:r>
      <w:r w:rsidR="009342D6">
        <w:t>subsection (</w:t>
      </w:r>
      <w:r w:rsidRPr="009342D6">
        <w:t>1) does not apply to the holder of the interest for all or part of the relevant period:</w:t>
      </w:r>
    </w:p>
    <w:p w:rsidR="006E0072" w:rsidRPr="009342D6" w:rsidRDefault="006E0072" w:rsidP="006E0072">
      <w:pPr>
        <w:pStyle w:val="paragraphsub"/>
      </w:pPr>
      <w:r w:rsidRPr="009342D6">
        <w:tab/>
        <w:t>(i)</w:t>
      </w:r>
      <w:r w:rsidRPr="009342D6">
        <w:tab/>
        <w:t xml:space="preserve">the entity is an </w:t>
      </w:r>
      <w:r w:rsidR="009342D6" w:rsidRPr="009342D6">
        <w:rPr>
          <w:position w:val="6"/>
          <w:sz w:val="16"/>
        </w:rPr>
        <w:t>*</w:t>
      </w:r>
      <w:r w:rsidRPr="009342D6">
        <w:t>associate of the holder; and</w:t>
      </w:r>
    </w:p>
    <w:p w:rsidR="006E0072" w:rsidRPr="009342D6" w:rsidRDefault="006E0072" w:rsidP="006E0072">
      <w:pPr>
        <w:pStyle w:val="paragraphsub"/>
      </w:pPr>
      <w:r w:rsidRPr="009342D6">
        <w:tab/>
        <w:t>(ii)</w:t>
      </w:r>
      <w:r w:rsidRPr="009342D6">
        <w:tab/>
        <w:t xml:space="preserve">at that time, the interest has been </w:t>
      </w:r>
      <w:r w:rsidR="009342D6" w:rsidRPr="009342D6">
        <w:rPr>
          <w:position w:val="6"/>
          <w:sz w:val="16"/>
        </w:rPr>
        <w:t>*</w:t>
      </w:r>
      <w:r w:rsidRPr="009342D6">
        <w:t>on issue for a period of less than 180 days; or</w:t>
      </w:r>
    </w:p>
    <w:p w:rsidR="006E0072" w:rsidRPr="009342D6" w:rsidRDefault="006E0072" w:rsidP="006E0072">
      <w:pPr>
        <w:pStyle w:val="paragraph"/>
      </w:pPr>
      <w:r w:rsidRPr="009342D6">
        <w:tab/>
        <w:t>(b)</w:t>
      </w:r>
      <w:r w:rsidRPr="009342D6">
        <w:tab/>
        <w:t xml:space="preserve">if </w:t>
      </w:r>
      <w:r w:rsidR="009342D6">
        <w:t>subsection (</w:t>
      </w:r>
      <w:r w:rsidRPr="009342D6">
        <w:t>1) applies to the holder for all or part of the relevant period:</w:t>
      </w:r>
    </w:p>
    <w:p w:rsidR="006E0072" w:rsidRPr="009342D6" w:rsidRDefault="006E0072" w:rsidP="006E0072">
      <w:pPr>
        <w:pStyle w:val="paragraphsub"/>
      </w:pPr>
      <w:r w:rsidRPr="009342D6">
        <w:tab/>
        <w:t>(i)</w:t>
      </w:r>
      <w:r w:rsidRPr="009342D6">
        <w:tab/>
        <w:t>the entity is an associate of the holder; and</w:t>
      </w:r>
    </w:p>
    <w:p w:rsidR="006E0072" w:rsidRPr="009342D6" w:rsidRDefault="006E0072" w:rsidP="006E0072">
      <w:pPr>
        <w:pStyle w:val="paragraphsub"/>
      </w:pPr>
      <w:r w:rsidRPr="009342D6">
        <w:tab/>
        <w:t>(ii)</w:t>
      </w:r>
      <w:r w:rsidRPr="009342D6">
        <w:tab/>
        <w:t>at that time, the interest has been on issue for a period of less than 180 days; and</w:t>
      </w:r>
    </w:p>
    <w:p w:rsidR="006E0072" w:rsidRPr="009342D6" w:rsidRDefault="006E0072" w:rsidP="006E0072">
      <w:pPr>
        <w:pStyle w:val="paragraphsub"/>
      </w:pPr>
      <w:r w:rsidRPr="009342D6">
        <w:tab/>
        <w:t>(iii)</w:t>
      </w:r>
      <w:r w:rsidRPr="009342D6">
        <w:tab/>
        <w:t xml:space="preserve">the interest is covered by </w:t>
      </w:r>
      <w:r w:rsidR="009342D6">
        <w:t>subsection (</w:t>
      </w:r>
      <w:r w:rsidRPr="009342D6">
        <w:t>3) at that time.</w:t>
      </w:r>
    </w:p>
    <w:p w:rsidR="006E0072" w:rsidRPr="009342D6" w:rsidRDefault="006E0072" w:rsidP="006E0072">
      <w:pPr>
        <w:pStyle w:val="subsection2"/>
      </w:pPr>
      <w:r w:rsidRPr="009342D6">
        <w:t xml:space="preserve">However, the interest is taken </w:t>
      </w:r>
      <w:r w:rsidRPr="009342D6">
        <w:rPr>
          <w:i/>
        </w:rPr>
        <w:t>not</w:t>
      </w:r>
      <w:r w:rsidRPr="009342D6">
        <w:t xml:space="preserve"> to have been an </w:t>
      </w:r>
      <w:r w:rsidRPr="009342D6">
        <w:rPr>
          <w:b/>
          <w:i/>
        </w:rPr>
        <w:t>excluded equity interest</w:t>
      </w:r>
      <w:r w:rsidRPr="009342D6">
        <w:t xml:space="preserve"> at the time if the total period for which the interest remains on issue is 180 days or more.</w:t>
      </w:r>
    </w:p>
    <w:p w:rsidR="006E0072" w:rsidRPr="009342D6" w:rsidRDefault="006E0072" w:rsidP="006E0072">
      <w:pPr>
        <w:pStyle w:val="subsection"/>
      </w:pPr>
      <w:r w:rsidRPr="009342D6">
        <w:tab/>
        <w:t>(3)</w:t>
      </w:r>
      <w:r w:rsidRPr="009342D6">
        <w:tab/>
        <w:t xml:space="preserve">This subsection covers a </w:t>
      </w:r>
      <w:r w:rsidR="009342D6" w:rsidRPr="009342D6">
        <w:rPr>
          <w:position w:val="6"/>
          <w:sz w:val="16"/>
        </w:rPr>
        <w:t>*</w:t>
      </w:r>
      <w:r w:rsidRPr="009342D6">
        <w:t xml:space="preserve">debt interest or </w:t>
      </w:r>
      <w:r w:rsidR="009342D6" w:rsidRPr="009342D6">
        <w:rPr>
          <w:position w:val="6"/>
          <w:sz w:val="16"/>
        </w:rPr>
        <w:t>*</w:t>
      </w:r>
      <w:r w:rsidRPr="009342D6">
        <w:t xml:space="preserve">equity interest held by an entity (the </w:t>
      </w:r>
      <w:r w:rsidRPr="009342D6">
        <w:rPr>
          <w:b/>
          <w:i/>
        </w:rPr>
        <w:t>holder</w:t>
      </w:r>
      <w:r w:rsidRPr="009342D6">
        <w:t xml:space="preserve">) at the particular time mentioned in </w:t>
      </w:r>
      <w:r w:rsidR="009342D6">
        <w:t>subsection (</w:t>
      </w:r>
      <w:r w:rsidRPr="009342D6">
        <w:t>2) or (2A) if:</w:t>
      </w:r>
    </w:p>
    <w:p w:rsidR="006E0072" w:rsidRPr="009342D6" w:rsidRDefault="006E0072" w:rsidP="006E0072">
      <w:pPr>
        <w:pStyle w:val="paragraph"/>
      </w:pPr>
      <w:r w:rsidRPr="009342D6">
        <w:tab/>
        <w:t>(a)</w:t>
      </w:r>
      <w:r w:rsidRPr="009342D6">
        <w:tab/>
      </w:r>
      <w:r w:rsidR="009342D6">
        <w:t>subsection (</w:t>
      </w:r>
      <w:r w:rsidRPr="009342D6">
        <w:t xml:space="preserve">1) also applies to the holder for a period (the </w:t>
      </w:r>
      <w:r w:rsidRPr="009342D6">
        <w:rPr>
          <w:b/>
          <w:i/>
        </w:rPr>
        <w:t>overlapped period</w:t>
      </w:r>
      <w:r w:rsidRPr="009342D6">
        <w:t>) that is, or includes, all or a part of the relevant period; and</w:t>
      </w:r>
    </w:p>
    <w:p w:rsidR="006E0072" w:rsidRPr="009342D6" w:rsidRDefault="006E0072" w:rsidP="006E0072">
      <w:pPr>
        <w:pStyle w:val="paragraph"/>
      </w:pPr>
      <w:r w:rsidRPr="009342D6">
        <w:tab/>
        <w:t>(b)</w:t>
      </w:r>
      <w:r w:rsidRPr="009342D6">
        <w:tab/>
        <w:t xml:space="preserve">for the purposes of applying this Division to both the holder and the issuer of the interest (the </w:t>
      </w:r>
      <w:r w:rsidRPr="009342D6">
        <w:rPr>
          <w:b/>
          <w:i/>
        </w:rPr>
        <w:t>issuer</w:t>
      </w:r>
      <w:r w:rsidRPr="009342D6">
        <w:t>), and in relation to only that part of the overlapped period that falls within the relevant period, either or both of the following apply:</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 xml:space="preserve">valuation days used to calculate the average value of the holder’s assets are different from the valuation days used to calculate the issuer’s </w:t>
      </w:r>
      <w:r w:rsidR="009342D6" w:rsidRPr="009342D6">
        <w:rPr>
          <w:position w:val="6"/>
          <w:sz w:val="16"/>
        </w:rPr>
        <w:t>*</w:t>
      </w:r>
      <w:r w:rsidRPr="009342D6">
        <w:t>adjusted average debt;</w:t>
      </w:r>
    </w:p>
    <w:p w:rsidR="006E0072" w:rsidRPr="009342D6" w:rsidRDefault="006E0072" w:rsidP="006E0072">
      <w:pPr>
        <w:pStyle w:val="paragraphsub"/>
      </w:pPr>
      <w:r w:rsidRPr="009342D6">
        <w:tab/>
        <w:t>(ii)</w:t>
      </w:r>
      <w:r w:rsidRPr="009342D6">
        <w:tab/>
        <w:t>the number of valuation days used to calculate the average value of the holder’s assets are different from the number of valuation days used to calculate the issuer’s adjusted average debt.</w:t>
      </w:r>
    </w:p>
    <w:p w:rsidR="006E0072" w:rsidRPr="009342D6" w:rsidRDefault="006E0072" w:rsidP="006E0072">
      <w:pPr>
        <w:pStyle w:val="subsection"/>
      </w:pPr>
      <w:r w:rsidRPr="009342D6">
        <w:tab/>
        <w:t>(4)</w:t>
      </w:r>
      <w:r w:rsidRPr="009342D6">
        <w:tab/>
        <w:t xml:space="preserve">This subsection covers a </w:t>
      </w:r>
      <w:r w:rsidR="009342D6" w:rsidRPr="009342D6">
        <w:rPr>
          <w:position w:val="6"/>
          <w:sz w:val="16"/>
        </w:rPr>
        <w:t>*</w:t>
      </w:r>
      <w:r w:rsidRPr="009342D6">
        <w:t xml:space="preserve">debt interest held by an entity (the </w:t>
      </w:r>
      <w:r w:rsidRPr="009342D6">
        <w:rPr>
          <w:b/>
          <w:i/>
        </w:rPr>
        <w:t>holder</w:t>
      </w:r>
      <w:r w:rsidRPr="009342D6">
        <w:t xml:space="preserve">) at the particular time mentioned in </w:t>
      </w:r>
      <w:r w:rsidR="009342D6">
        <w:t>subsection (</w:t>
      </w:r>
      <w:r w:rsidRPr="009342D6">
        <w:t>2) if:</w:t>
      </w:r>
    </w:p>
    <w:p w:rsidR="006E0072" w:rsidRPr="009342D6" w:rsidRDefault="006E0072" w:rsidP="006E0072">
      <w:pPr>
        <w:pStyle w:val="paragraph"/>
      </w:pPr>
      <w:r w:rsidRPr="009342D6">
        <w:tab/>
        <w:t>(a)</w:t>
      </w:r>
      <w:r w:rsidRPr="009342D6">
        <w:tab/>
      </w:r>
      <w:r w:rsidR="009342D6">
        <w:t>subsection (</w:t>
      </w:r>
      <w:r w:rsidRPr="009342D6">
        <w:t>1) does not apply to the holder for a period that is, or includes, all or a part of the relevant period; and</w:t>
      </w:r>
    </w:p>
    <w:p w:rsidR="006E0072" w:rsidRPr="009342D6" w:rsidRDefault="006E0072" w:rsidP="006E0072">
      <w:pPr>
        <w:pStyle w:val="paragraph"/>
      </w:pPr>
      <w:r w:rsidRPr="009342D6">
        <w:tab/>
        <w:t>(b)</w:t>
      </w:r>
      <w:r w:rsidRPr="009342D6">
        <w:tab/>
        <w:t xml:space="preserve">at that time, the debt interest has been </w:t>
      </w:r>
      <w:r w:rsidR="009342D6" w:rsidRPr="009342D6">
        <w:rPr>
          <w:position w:val="6"/>
          <w:sz w:val="16"/>
        </w:rPr>
        <w:t>*</w:t>
      </w:r>
      <w:r w:rsidRPr="009342D6">
        <w:t>on issue for a period of less than 180 days.</w:t>
      </w:r>
    </w:p>
    <w:p w:rsidR="006E0072" w:rsidRPr="009342D6" w:rsidRDefault="006E0072" w:rsidP="006E0072">
      <w:pPr>
        <w:pStyle w:val="subsection2"/>
      </w:pPr>
      <w:r w:rsidRPr="009342D6">
        <w:t xml:space="preserve">However, if the total period for which the interest remains on issue is 180 days or more, this subsection is taken </w:t>
      </w:r>
      <w:r w:rsidRPr="009342D6">
        <w:rPr>
          <w:i/>
        </w:rPr>
        <w:t>not</w:t>
      </w:r>
      <w:r w:rsidRPr="009342D6">
        <w:t xml:space="preserve"> to have covered the interest at that time.</w:t>
      </w:r>
    </w:p>
    <w:p w:rsidR="006E0072" w:rsidRPr="009342D6" w:rsidRDefault="006E0072" w:rsidP="006E0072">
      <w:pPr>
        <w:pStyle w:val="subsection"/>
      </w:pPr>
      <w:r w:rsidRPr="009342D6">
        <w:tab/>
        <w:t>(5)</w:t>
      </w:r>
      <w:r w:rsidRPr="009342D6">
        <w:tab/>
        <w:t xml:space="preserve">For the purposes of </w:t>
      </w:r>
      <w:r w:rsidR="009342D6">
        <w:t>subsection (</w:t>
      </w:r>
      <w:r w:rsidRPr="009342D6">
        <w:t xml:space="preserve">2), take into account the value of a </w:t>
      </w:r>
      <w:r w:rsidR="009342D6" w:rsidRPr="009342D6">
        <w:rPr>
          <w:position w:val="6"/>
          <w:sz w:val="16"/>
        </w:rPr>
        <w:t>*</w:t>
      </w:r>
      <w:r w:rsidRPr="009342D6">
        <w:t xml:space="preserve">debt interest issued by a </w:t>
      </w:r>
      <w:r w:rsidR="009342D6" w:rsidRPr="009342D6">
        <w:rPr>
          <w:position w:val="6"/>
          <w:sz w:val="16"/>
        </w:rPr>
        <w:t>*</w:t>
      </w:r>
      <w:r w:rsidRPr="009342D6">
        <w:t xml:space="preserve">foreign entity only to the extent that the interest is attributable to assets covered by </w:t>
      </w:r>
      <w:r w:rsidR="009342D6">
        <w:t>subparagraph (</w:t>
      </w:r>
      <w:r w:rsidRPr="009342D6">
        <w:t>1)(b)(i) or (ii) that are held by the foreign entity throughout the relevant period.</w:t>
      </w:r>
    </w:p>
    <w:p w:rsidR="006E0072" w:rsidRPr="009342D6" w:rsidRDefault="006E0072" w:rsidP="006E0072">
      <w:pPr>
        <w:pStyle w:val="ActHead4"/>
      </w:pPr>
      <w:bookmarkStart w:id="386" w:name="_Toc454966112"/>
      <w:r w:rsidRPr="009342D6">
        <w:rPr>
          <w:rStyle w:val="CharSubdNo"/>
        </w:rPr>
        <w:t>Subdivision</w:t>
      </w:r>
      <w:r w:rsidR="009342D6">
        <w:rPr>
          <w:rStyle w:val="CharSubdNo"/>
        </w:rPr>
        <w:t> </w:t>
      </w:r>
      <w:r w:rsidRPr="009342D6">
        <w:rPr>
          <w:rStyle w:val="CharSubdNo"/>
        </w:rPr>
        <w:t>820</w:t>
      </w:r>
      <w:r w:rsidR="009342D6">
        <w:rPr>
          <w:rStyle w:val="CharSubdNo"/>
        </w:rPr>
        <w:noBreakHyphen/>
      </w:r>
      <w:r w:rsidRPr="009342D6">
        <w:rPr>
          <w:rStyle w:val="CharSubdNo"/>
        </w:rPr>
        <w:t>L</w:t>
      </w:r>
      <w:r w:rsidRPr="009342D6">
        <w:t>—</w:t>
      </w:r>
      <w:r w:rsidRPr="009342D6">
        <w:rPr>
          <w:rStyle w:val="CharSubdText"/>
        </w:rPr>
        <w:t>Record keeping requirements</w:t>
      </w:r>
      <w:bookmarkEnd w:id="386"/>
    </w:p>
    <w:p w:rsidR="006E0072" w:rsidRPr="009342D6" w:rsidRDefault="006E0072" w:rsidP="006E0072">
      <w:pPr>
        <w:pStyle w:val="ActHead4"/>
      </w:pPr>
      <w:bookmarkStart w:id="387" w:name="_Toc454966113"/>
      <w:r w:rsidRPr="009342D6">
        <w:t>Guide to Subdivision</w:t>
      </w:r>
      <w:r w:rsidR="009342D6">
        <w:t> </w:t>
      </w:r>
      <w:r w:rsidRPr="009342D6">
        <w:t>820</w:t>
      </w:r>
      <w:r w:rsidR="009342D6">
        <w:noBreakHyphen/>
      </w:r>
      <w:r w:rsidRPr="009342D6">
        <w:t>L</w:t>
      </w:r>
      <w:bookmarkEnd w:id="387"/>
    </w:p>
    <w:p w:rsidR="006E0072" w:rsidRPr="009342D6" w:rsidRDefault="006E0072" w:rsidP="006E0072">
      <w:pPr>
        <w:pStyle w:val="ActHead5"/>
      </w:pPr>
      <w:bookmarkStart w:id="388" w:name="_Toc454966114"/>
      <w:r w:rsidRPr="009342D6">
        <w:rPr>
          <w:rStyle w:val="CharSectno"/>
        </w:rPr>
        <w:t>820</w:t>
      </w:r>
      <w:r w:rsidR="009342D6">
        <w:rPr>
          <w:rStyle w:val="CharSectno"/>
        </w:rPr>
        <w:noBreakHyphen/>
      </w:r>
      <w:r w:rsidRPr="009342D6">
        <w:rPr>
          <w:rStyle w:val="CharSectno"/>
        </w:rPr>
        <w:t>950</w:t>
      </w:r>
      <w:r w:rsidRPr="009342D6">
        <w:t xml:space="preserve">  What this Subdivision is about</w:t>
      </w:r>
      <w:bookmarkEnd w:id="388"/>
    </w:p>
    <w:p w:rsidR="006E0072" w:rsidRPr="009342D6" w:rsidRDefault="006E0072" w:rsidP="006E0072">
      <w:pPr>
        <w:pStyle w:val="BoxText"/>
      </w:pPr>
      <w:r w:rsidRPr="009342D6">
        <w:t>This Subdivision sets out special record keeping requirements and related provisions about the following:</w:t>
      </w:r>
    </w:p>
    <w:p w:rsidR="006E0072" w:rsidRPr="009342D6" w:rsidRDefault="006E0072" w:rsidP="006E0072">
      <w:pPr>
        <w:pStyle w:val="BoxPara"/>
      </w:pPr>
      <w:r w:rsidRPr="009342D6">
        <w:tab/>
        <w:t>(a)</w:t>
      </w:r>
      <w:r w:rsidRPr="009342D6">
        <w:tab/>
        <w:t>an entity that carries on its business at or through its Australian permanent establishments;</w:t>
      </w:r>
    </w:p>
    <w:p w:rsidR="006E0072" w:rsidRPr="009342D6" w:rsidRDefault="006E0072" w:rsidP="006E0072">
      <w:pPr>
        <w:pStyle w:val="BoxPara"/>
      </w:pPr>
      <w:r w:rsidRPr="009342D6">
        <w:tab/>
        <w:t>(b)</w:t>
      </w:r>
      <w:r w:rsidRPr="009342D6">
        <w:tab/>
        <w:t>an arm’s length debt amount or arm’s length capital amount worked out under this Division.</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Records about Australian permanent establishments</w:t>
      </w:r>
    </w:p>
    <w:p w:rsidR="006E0072" w:rsidRPr="009342D6" w:rsidRDefault="006E0072" w:rsidP="006E0072">
      <w:pPr>
        <w:pStyle w:val="TofSectsSection"/>
      </w:pPr>
      <w:r w:rsidRPr="009342D6">
        <w:t>820</w:t>
      </w:r>
      <w:r w:rsidR="009342D6">
        <w:noBreakHyphen/>
      </w:r>
      <w:r w:rsidRPr="009342D6">
        <w:t>960</w:t>
      </w:r>
      <w:r w:rsidRPr="009342D6">
        <w:tab/>
        <w:t>Records about Australian permanent establishments</w:t>
      </w:r>
    </w:p>
    <w:p w:rsidR="006E0072" w:rsidRPr="009342D6" w:rsidRDefault="006E0072" w:rsidP="006E0072">
      <w:pPr>
        <w:pStyle w:val="TofSectsSection"/>
      </w:pPr>
      <w:r w:rsidRPr="009342D6">
        <w:t>820</w:t>
      </w:r>
      <w:r w:rsidR="009342D6">
        <w:noBreakHyphen/>
      </w:r>
      <w:r w:rsidRPr="009342D6">
        <w:t>965</w:t>
      </w:r>
      <w:r w:rsidRPr="009342D6">
        <w:tab/>
        <w:t>Review of Commissioner’s decision</w:t>
      </w:r>
    </w:p>
    <w:p w:rsidR="006E0072" w:rsidRPr="009342D6" w:rsidRDefault="006E0072" w:rsidP="006E0072">
      <w:pPr>
        <w:pStyle w:val="TofSectsGroupHeading"/>
      </w:pPr>
      <w:r w:rsidRPr="009342D6">
        <w:t>Records about arm’s length amounts</w:t>
      </w:r>
    </w:p>
    <w:p w:rsidR="006E0072" w:rsidRPr="009342D6" w:rsidRDefault="006E0072" w:rsidP="006E0072">
      <w:pPr>
        <w:pStyle w:val="TofSectsSection"/>
      </w:pPr>
      <w:r w:rsidRPr="009342D6">
        <w:t>820</w:t>
      </w:r>
      <w:r w:rsidR="009342D6">
        <w:noBreakHyphen/>
      </w:r>
      <w:r w:rsidRPr="009342D6">
        <w:t>980</w:t>
      </w:r>
      <w:r w:rsidRPr="009342D6">
        <w:tab/>
        <w:t>Records about arm’s length debt amount and arm’s length capital amount</w:t>
      </w:r>
    </w:p>
    <w:p w:rsidR="006E0072" w:rsidRPr="009342D6" w:rsidRDefault="006E0072" w:rsidP="006E0072">
      <w:pPr>
        <w:pStyle w:val="TofSectsGroupHeading"/>
      </w:pPr>
      <w:r w:rsidRPr="009342D6">
        <w:t>Records about asset revaluations</w:t>
      </w:r>
    </w:p>
    <w:p w:rsidR="006E0072" w:rsidRPr="009342D6" w:rsidRDefault="006E0072" w:rsidP="006E0072">
      <w:pPr>
        <w:pStyle w:val="TofSectsSection"/>
      </w:pPr>
      <w:r w:rsidRPr="009342D6">
        <w:t>820</w:t>
      </w:r>
      <w:r w:rsidR="009342D6">
        <w:noBreakHyphen/>
      </w:r>
      <w:r w:rsidRPr="009342D6">
        <w:t>985</w:t>
      </w:r>
      <w:r w:rsidRPr="009342D6">
        <w:tab/>
        <w:t>Methodology of revaluation and independence of valuer</w:t>
      </w:r>
    </w:p>
    <w:p w:rsidR="006E0072" w:rsidRPr="009342D6" w:rsidRDefault="006E0072" w:rsidP="006E0072">
      <w:pPr>
        <w:pStyle w:val="TofSectsGroupHeading"/>
        <w:keepNext/>
      </w:pPr>
      <w:r w:rsidRPr="009342D6">
        <w:t>Offences committed by certain entities</w:t>
      </w:r>
    </w:p>
    <w:p w:rsidR="006E0072" w:rsidRPr="009342D6" w:rsidRDefault="006E0072" w:rsidP="006E0072">
      <w:pPr>
        <w:pStyle w:val="TofSectsSection"/>
      </w:pPr>
      <w:r w:rsidRPr="009342D6">
        <w:t>820</w:t>
      </w:r>
      <w:r w:rsidR="009342D6">
        <w:noBreakHyphen/>
      </w:r>
      <w:r w:rsidRPr="009342D6">
        <w:t>990</w:t>
      </w:r>
      <w:r w:rsidRPr="009342D6">
        <w:tab/>
        <w:t>Offences—treatment of partnerships</w:t>
      </w:r>
    </w:p>
    <w:p w:rsidR="006E0072" w:rsidRPr="009342D6" w:rsidRDefault="006E0072" w:rsidP="006E0072">
      <w:pPr>
        <w:pStyle w:val="TofSectsSection"/>
      </w:pPr>
      <w:r w:rsidRPr="009342D6">
        <w:t>820</w:t>
      </w:r>
      <w:r w:rsidR="009342D6">
        <w:noBreakHyphen/>
      </w:r>
      <w:r w:rsidRPr="009342D6">
        <w:t>995</w:t>
      </w:r>
      <w:r w:rsidRPr="009342D6">
        <w:tab/>
        <w:t>Offences—treatment of unincorporated companies</w:t>
      </w:r>
    </w:p>
    <w:p w:rsidR="006E0072" w:rsidRPr="009342D6" w:rsidRDefault="006E0072" w:rsidP="006E0072">
      <w:pPr>
        <w:pStyle w:val="ActHead4"/>
      </w:pPr>
      <w:bookmarkStart w:id="389" w:name="_Toc454966115"/>
      <w:r w:rsidRPr="009342D6">
        <w:t>Records about Australian permanent establishments</w:t>
      </w:r>
      <w:bookmarkEnd w:id="389"/>
    </w:p>
    <w:p w:rsidR="006E0072" w:rsidRPr="009342D6" w:rsidRDefault="006E0072" w:rsidP="006E0072">
      <w:pPr>
        <w:pStyle w:val="ActHead5"/>
      </w:pPr>
      <w:bookmarkStart w:id="390" w:name="_Toc454966116"/>
      <w:r w:rsidRPr="009342D6">
        <w:rPr>
          <w:rStyle w:val="CharSectno"/>
        </w:rPr>
        <w:t>820</w:t>
      </w:r>
      <w:r w:rsidR="009342D6">
        <w:rPr>
          <w:rStyle w:val="CharSectno"/>
        </w:rPr>
        <w:noBreakHyphen/>
      </w:r>
      <w:r w:rsidRPr="009342D6">
        <w:rPr>
          <w:rStyle w:val="CharSectno"/>
        </w:rPr>
        <w:t>960</w:t>
      </w:r>
      <w:r w:rsidRPr="009342D6">
        <w:t xml:space="preserve">  Records about Australian permanent establishments</w:t>
      </w:r>
      <w:bookmarkEnd w:id="390"/>
    </w:p>
    <w:p w:rsidR="006E0072" w:rsidRPr="009342D6" w:rsidRDefault="006E0072" w:rsidP="006E0072">
      <w:pPr>
        <w:pStyle w:val="subsection"/>
        <w:keepNext/>
      </w:pPr>
      <w:r w:rsidRPr="009342D6">
        <w:tab/>
        <w:t>(1)</w:t>
      </w:r>
      <w:r w:rsidRPr="009342D6">
        <w:tab/>
        <w:t>If an entity:</w:t>
      </w:r>
    </w:p>
    <w:p w:rsidR="006E0072" w:rsidRPr="009342D6" w:rsidRDefault="006E0072" w:rsidP="006E0072">
      <w:pPr>
        <w:pStyle w:val="paragraph"/>
      </w:pPr>
      <w:r w:rsidRPr="009342D6">
        <w:tab/>
        <w:t>(a)</w:t>
      </w:r>
      <w:r w:rsidRPr="009342D6">
        <w:tab/>
        <w:t xml:space="preserve">is an </w:t>
      </w:r>
      <w:r w:rsidR="009342D6" w:rsidRPr="009342D6">
        <w:rPr>
          <w:position w:val="6"/>
          <w:sz w:val="16"/>
        </w:rPr>
        <w:t>*</w:t>
      </w:r>
      <w:r w:rsidRPr="009342D6">
        <w:t xml:space="preserve">inward investor (general), </w:t>
      </w:r>
      <w:r w:rsidR="009342D6" w:rsidRPr="009342D6">
        <w:rPr>
          <w:position w:val="6"/>
          <w:sz w:val="16"/>
        </w:rPr>
        <w:t>*</w:t>
      </w:r>
      <w:r w:rsidRPr="009342D6">
        <w:t xml:space="preserve">inward investor (financial) or </w:t>
      </w:r>
      <w:r w:rsidR="009342D6" w:rsidRPr="009342D6">
        <w:rPr>
          <w:position w:val="6"/>
          <w:sz w:val="16"/>
        </w:rPr>
        <w:t>*</w:t>
      </w:r>
      <w:r w:rsidRPr="009342D6">
        <w:t>inward investing entity (ADI), for all or a part of an income year; and</w:t>
      </w:r>
    </w:p>
    <w:p w:rsidR="006E0072" w:rsidRPr="009342D6" w:rsidRDefault="006E0072" w:rsidP="006E0072">
      <w:pPr>
        <w:pStyle w:val="paragraph"/>
      </w:pPr>
      <w:r w:rsidRPr="009342D6">
        <w:tab/>
        <w:t>(b)</w:t>
      </w:r>
      <w:r w:rsidRPr="009342D6">
        <w:tab/>
        <w:t xml:space="preserve">carries on its </w:t>
      </w:r>
      <w:r w:rsidR="009342D6" w:rsidRPr="009342D6">
        <w:rPr>
          <w:position w:val="6"/>
          <w:sz w:val="16"/>
        </w:rPr>
        <w:t>*</w:t>
      </w:r>
      <w:r w:rsidRPr="009342D6">
        <w:t xml:space="preserve">business at or through one or more of its </w:t>
      </w:r>
      <w:r w:rsidR="009342D6" w:rsidRPr="009342D6">
        <w:rPr>
          <w:position w:val="6"/>
          <w:sz w:val="16"/>
        </w:rPr>
        <w:t>*</w:t>
      </w:r>
      <w:r w:rsidRPr="009342D6">
        <w:t>Australian permanent establishments throughout that year; and</w:t>
      </w:r>
    </w:p>
    <w:p w:rsidR="006E0072" w:rsidRPr="009342D6" w:rsidRDefault="006E0072" w:rsidP="006E0072">
      <w:pPr>
        <w:pStyle w:val="paragraph"/>
      </w:pPr>
      <w:r w:rsidRPr="009342D6">
        <w:tab/>
        <w:t>(c)</w:t>
      </w:r>
      <w:r w:rsidRPr="009342D6">
        <w:tab/>
        <w:t>has total revenues attributable to those Australian permanent establishments for that year that are at least $2,000,000;</w:t>
      </w:r>
    </w:p>
    <w:p w:rsidR="006E0072" w:rsidRPr="009342D6" w:rsidRDefault="006E0072" w:rsidP="006E0072">
      <w:pPr>
        <w:pStyle w:val="subsection2"/>
      </w:pPr>
      <w:r w:rsidRPr="009342D6">
        <w:t xml:space="preserve">the entity must keep for that year the records for which </w:t>
      </w:r>
      <w:r w:rsidR="009342D6">
        <w:t>subsection (</w:t>
      </w:r>
      <w:r w:rsidRPr="009342D6">
        <w:t>1A) or (1B) provides.</w:t>
      </w:r>
    </w:p>
    <w:p w:rsidR="006E0072" w:rsidRPr="009342D6" w:rsidRDefault="006E0072" w:rsidP="006E0072">
      <w:pPr>
        <w:pStyle w:val="notetext"/>
        <w:rPr>
          <w:i/>
        </w:rPr>
      </w:pPr>
      <w:r w:rsidRPr="009342D6">
        <w:t>Note:</w:t>
      </w:r>
      <w:r w:rsidRPr="009342D6">
        <w:tab/>
        <w:t>A person must comply with the requirements in section</w:t>
      </w:r>
      <w:r w:rsidR="009342D6">
        <w:t> </w:t>
      </w:r>
      <w:r w:rsidRPr="009342D6">
        <w:t xml:space="preserve">262A of the </w:t>
      </w:r>
      <w:r w:rsidRPr="009342D6">
        <w:rPr>
          <w:i/>
        </w:rPr>
        <w:t xml:space="preserve">Income Tax Assessment Act 1936 </w:t>
      </w:r>
      <w:r w:rsidRPr="009342D6">
        <w:t xml:space="preserve">about the keeping of these records (see </w:t>
      </w:r>
      <w:r w:rsidR="009342D6">
        <w:t>subsections (</w:t>
      </w:r>
      <w:r w:rsidRPr="009342D6">
        <w:t>2AA) and (3) of that section)</w:t>
      </w:r>
      <w:r w:rsidRPr="009342D6">
        <w:rPr>
          <w:i/>
        </w:rPr>
        <w:t>.</w:t>
      </w:r>
    </w:p>
    <w:p w:rsidR="006E0072" w:rsidRPr="009342D6" w:rsidRDefault="006E0072" w:rsidP="006E0072">
      <w:pPr>
        <w:pStyle w:val="SubsectionHead"/>
      </w:pPr>
      <w:r w:rsidRPr="009342D6">
        <w:t>Australian accounting standards</w:t>
      </w:r>
    </w:p>
    <w:p w:rsidR="006E0072" w:rsidRPr="009342D6" w:rsidRDefault="006E0072" w:rsidP="006E0072">
      <w:pPr>
        <w:pStyle w:val="subsection"/>
      </w:pPr>
      <w:r w:rsidRPr="009342D6">
        <w:tab/>
        <w:t>(1A)</w:t>
      </w:r>
      <w:r w:rsidRPr="009342D6">
        <w:tab/>
        <w:t xml:space="preserve">If the entity chooses this subsection, it must keep the following records for the </w:t>
      </w:r>
      <w:r w:rsidR="009342D6" w:rsidRPr="009342D6">
        <w:rPr>
          <w:position w:val="6"/>
          <w:sz w:val="16"/>
        </w:rPr>
        <w:t>*</w:t>
      </w:r>
      <w:r w:rsidRPr="009342D6">
        <w:t>Australian permanent establishments:</w:t>
      </w:r>
    </w:p>
    <w:p w:rsidR="006E0072" w:rsidRPr="009342D6" w:rsidRDefault="006E0072" w:rsidP="006E0072">
      <w:pPr>
        <w:pStyle w:val="paragraph"/>
      </w:pPr>
      <w:r w:rsidRPr="009342D6">
        <w:tab/>
        <w:t>(a)</w:t>
      </w:r>
      <w:r w:rsidRPr="009342D6">
        <w:tab/>
        <w:t>a</w:t>
      </w:r>
      <w:r w:rsidRPr="009342D6">
        <w:rPr>
          <w:b/>
          <w:i/>
        </w:rPr>
        <w:t xml:space="preserve"> </w:t>
      </w:r>
      <w:r w:rsidRPr="009342D6">
        <w:t xml:space="preserve">statement of financial position (within the meaning of the </w:t>
      </w:r>
      <w:r w:rsidR="009342D6" w:rsidRPr="009342D6">
        <w:rPr>
          <w:position w:val="6"/>
          <w:sz w:val="16"/>
        </w:rPr>
        <w:t>*</w:t>
      </w:r>
      <w:r w:rsidRPr="009342D6">
        <w:t>accounting standards);</w:t>
      </w:r>
    </w:p>
    <w:p w:rsidR="006E0072" w:rsidRPr="009342D6" w:rsidRDefault="006E0072" w:rsidP="006E0072">
      <w:pPr>
        <w:pStyle w:val="paragraph"/>
      </w:pPr>
      <w:r w:rsidRPr="009342D6">
        <w:tab/>
        <w:t>(b)</w:t>
      </w:r>
      <w:r w:rsidRPr="009342D6">
        <w:tab/>
        <w:t>a</w:t>
      </w:r>
      <w:r w:rsidRPr="009342D6">
        <w:rPr>
          <w:b/>
          <w:i/>
        </w:rPr>
        <w:t xml:space="preserve"> </w:t>
      </w:r>
      <w:r w:rsidRPr="009342D6">
        <w:t>statement of financial performance (within the meaning of those standards).</w:t>
      </w:r>
    </w:p>
    <w:p w:rsidR="006E0072" w:rsidRPr="009342D6" w:rsidRDefault="006E0072" w:rsidP="006E0072">
      <w:pPr>
        <w:pStyle w:val="subsection2"/>
      </w:pPr>
      <w:r w:rsidRPr="009342D6">
        <w:t>The statements must:</w:t>
      </w:r>
    </w:p>
    <w:p w:rsidR="006E0072" w:rsidRPr="009342D6" w:rsidRDefault="006E0072" w:rsidP="006E0072">
      <w:pPr>
        <w:pStyle w:val="paragraph"/>
      </w:pPr>
      <w:r w:rsidRPr="009342D6">
        <w:tab/>
        <w:t>(c)</w:t>
      </w:r>
      <w:r w:rsidRPr="009342D6">
        <w:tab/>
        <w:t xml:space="preserve">be prepared in accordance with the </w:t>
      </w:r>
      <w:r w:rsidR="009342D6" w:rsidRPr="009342D6">
        <w:rPr>
          <w:position w:val="6"/>
          <w:sz w:val="16"/>
        </w:rPr>
        <w:t>*</w:t>
      </w:r>
      <w:r w:rsidRPr="009342D6">
        <w:t>accounting standards (in particular, but not limited to, accounting standards AASB 1001, AASB 1018 and AASB 1040); and</w:t>
      </w:r>
    </w:p>
    <w:p w:rsidR="006E0072" w:rsidRPr="009342D6" w:rsidRDefault="006E0072" w:rsidP="006E0072">
      <w:pPr>
        <w:pStyle w:val="paragraph"/>
      </w:pPr>
      <w:r w:rsidRPr="009342D6">
        <w:tab/>
        <w:t>(d)</w:t>
      </w:r>
      <w:r w:rsidRPr="009342D6">
        <w:tab/>
        <w:t>include all the notes required to accompany them under the standards.</w:t>
      </w:r>
    </w:p>
    <w:p w:rsidR="006E0072" w:rsidRPr="009342D6" w:rsidRDefault="006E0072" w:rsidP="006E0072">
      <w:pPr>
        <w:pStyle w:val="SubsectionHead"/>
      </w:pPr>
      <w:r w:rsidRPr="009342D6">
        <w:t>Overseas and international accounting standards</w:t>
      </w:r>
    </w:p>
    <w:p w:rsidR="006E0072" w:rsidRPr="009342D6" w:rsidRDefault="006E0072" w:rsidP="006E0072">
      <w:pPr>
        <w:pStyle w:val="subsection"/>
      </w:pPr>
      <w:r w:rsidRPr="009342D6">
        <w:tab/>
        <w:t>(1B)</w:t>
      </w:r>
      <w:r w:rsidRPr="009342D6">
        <w:tab/>
        <w:t xml:space="preserve">If the entity chooses this subsection, it must keep for the </w:t>
      </w:r>
      <w:r w:rsidR="009342D6" w:rsidRPr="009342D6">
        <w:rPr>
          <w:position w:val="6"/>
          <w:sz w:val="16"/>
        </w:rPr>
        <w:t>*</w:t>
      </w:r>
      <w:r w:rsidRPr="009342D6">
        <w:t xml:space="preserve">Australian permanent establishments the statements (however described) that, under standards covered by </w:t>
      </w:r>
      <w:r w:rsidR="009342D6">
        <w:t>subsection (</w:t>
      </w:r>
      <w:r w:rsidRPr="009342D6">
        <w:t xml:space="preserve">1C) or (1D) (the </w:t>
      </w:r>
      <w:r w:rsidRPr="009342D6">
        <w:rPr>
          <w:b/>
          <w:i/>
        </w:rPr>
        <w:t>overseas or international accounting standards</w:t>
      </w:r>
      <w:r w:rsidRPr="009342D6">
        <w:t xml:space="preserve">), correspond to the statements referred to in </w:t>
      </w:r>
      <w:r w:rsidR="009342D6">
        <w:t>subsection (</w:t>
      </w:r>
      <w:r w:rsidRPr="009342D6">
        <w:t>1A). The statements must:</w:t>
      </w:r>
    </w:p>
    <w:p w:rsidR="006E0072" w:rsidRPr="009342D6" w:rsidRDefault="006E0072" w:rsidP="006E0072">
      <w:pPr>
        <w:pStyle w:val="paragraph"/>
      </w:pPr>
      <w:r w:rsidRPr="009342D6">
        <w:tab/>
        <w:t>(</w:t>
      </w:r>
      <w:r w:rsidRPr="009342D6">
        <w:rPr>
          <w:noProof/>
        </w:rPr>
        <w:t>a</w:t>
      </w:r>
      <w:r w:rsidRPr="009342D6">
        <w:t>)</w:t>
      </w:r>
      <w:r w:rsidRPr="009342D6">
        <w:tab/>
        <w:t>be prepared in accordance with those standards; and</w:t>
      </w:r>
    </w:p>
    <w:p w:rsidR="006E0072" w:rsidRPr="009342D6" w:rsidRDefault="006E0072" w:rsidP="006E0072">
      <w:pPr>
        <w:pStyle w:val="paragraph"/>
      </w:pPr>
      <w:r w:rsidRPr="009342D6">
        <w:tab/>
        <w:t>(</w:t>
      </w:r>
      <w:r w:rsidRPr="009342D6">
        <w:rPr>
          <w:noProof/>
        </w:rPr>
        <w:t>b</w:t>
      </w:r>
      <w:r w:rsidRPr="009342D6">
        <w:t>)</w:t>
      </w:r>
      <w:r w:rsidRPr="009342D6">
        <w:tab/>
        <w:t>include all the notes required to accompany them under those standards.</w:t>
      </w:r>
    </w:p>
    <w:p w:rsidR="006E0072" w:rsidRPr="009342D6" w:rsidRDefault="006E0072" w:rsidP="006E0072">
      <w:pPr>
        <w:pStyle w:val="subsection"/>
      </w:pPr>
      <w:r w:rsidRPr="009342D6">
        <w:tab/>
        <w:t>(1C)</w:t>
      </w:r>
      <w:r w:rsidRPr="009342D6">
        <w:tab/>
        <w:t xml:space="preserve">This subsection covers the standards (however described) that correspond to the </w:t>
      </w:r>
      <w:r w:rsidR="009342D6" w:rsidRPr="009342D6">
        <w:rPr>
          <w:position w:val="6"/>
          <w:sz w:val="16"/>
        </w:rPr>
        <w:t>*</w:t>
      </w:r>
      <w:r w:rsidRPr="009342D6">
        <w:t>accounting standards and are made by the responsible body in:</w:t>
      </w:r>
    </w:p>
    <w:p w:rsidR="006E0072" w:rsidRPr="009342D6" w:rsidRDefault="006E0072" w:rsidP="006E0072">
      <w:pPr>
        <w:pStyle w:val="paragraph"/>
      </w:pPr>
      <w:r w:rsidRPr="009342D6">
        <w:tab/>
        <w:t>(</w:t>
      </w:r>
      <w:r w:rsidRPr="009342D6">
        <w:rPr>
          <w:noProof/>
        </w:rPr>
        <w:t>a</w:t>
      </w:r>
      <w:r w:rsidRPr="009342D6">
        <w:t>)</w:t>
      </w:r>
      <w:r w:rsidRPr="009342D6">
        <w:tab/>
        <w:t>the United Kingdom of Great Britain and Northern Ireland; or</w:t>
      </w:r>
    </w:p>
    <w:p w:rsidR="006E0072" w:rsidRPr="009342D6" w:rsidRDefault="006E0072" w:rsidP="006E0072">
      <w:pPr>
        <w:pStyle w:val="paragraph"/>
      </w:pPr>
      <w:r w:rsidRPr="009342D6">
        <w:tab/>
        <w:t>(</w:t>
      </w:r>
      <w:r w:rsidRPr="009342D6">
        <w:rPr>
          <w:noProof/>
        </w:rPr>
        <w:t>b</w:t>
      </w:r>
      <w:r w:rsidRPr="009342D6">
        <w:t>)</w:t>
      </w:r>
      <w:r w:rsidRPr="009342D6">
        <w:tab/>
        <w:t xml:space="preserve">the </w:t>
      </w:r>
      <w:smartTag w:uri="urn:schemas-microsoft-com:office:smarttags" w:element="country-region">
        <w:smartTag w:uri="urn:schemas-microsoft-com:office:smarttags" w:element="place">
          <w:r w:rsidRPr="009342D6">
            <w:t>United States of America</w:t>
          </w:r>
        </w:smartTag>
      </w:smartTag>
      <w:r w:rsidRPr="009342D6">
        <w:t>; or</w:t>
      </w:r>
    </w:p>
    <w:p w:rsidR="006E0072" w:rsidRPr="009342D6" w:rsidRDefault="006E0072" w:rsidP="006E0072">
      <w:pPr>
        <w:pStyle w:val="paragraph"/>
      </w:pPr>
      <w:r w:rsidRPr="009342D6">
        <w:tab/>
        <w:t>(</w:t>
      </w:r>
      <w:r w:rsidRPr="009342D6">
        <w:rPr>
          <w:noProof/>
        </w:rPr>
        <w:t>c</w:t>
      </w:r>
      <w:r w:rsidRPr="009342D6">
        <w:t>)</w:t>
      </w:r>
      <w:r w:rsidRPr="009342D6">
        <w:tab/>
      </w:r>
      <w:smartTag w:uri="urn:schemas-microsoft-com:office:smarttags" w:element="country-region">
        <w:smartTag w:uri="urn:schemas-microsoft-com:office:smarttags" w:element="place">
          <w:r w:rsidRPr="009342D6">
            <w:t>Canada</w:t>
          </w:r>
        </w:smartTag>
      </w:smartTag>
      <w:r w:rsidRPr="009342D6">
        <w:t>; or</w:t>
      </w:r>
    </w:p>
    <w:p w:rsidR="006E0072" w:rsidRPr="009342D6" w:rsidRDefault="006E0072" w:rsidP="006E0072">
      <w:pPr>
        <w:pStyle w:val="paragraph"/>
      </w:pPr>
      <w:r w:rsidRPr="009342D6">
        <w:tab/>
        <w:t>(</w:t>
      </w:r>
      <w:r w:rsidRPr="009342D6">
        <w:rPr>
          <w:noProof/>
        </w:rPr>
        <w:t>d</w:t>
      </w:r>
      <w:r w:rsidRPr="009342D6">
        <w:t>)</w:t>
      </w:r>
      <w:r w:rsidRPr="009342D6">
        <w:tab/>
      </w:r>
      <w:smartTag w:uri="urn:schemas-microsoft-com:office:smarttags" w:element="country-region">
        <w:smartTag w:uri="urn:schemas-microsoft-com:office:smarttags" w:element="place">
          <w:r w:rsidRPr="009342D6">
            <w:t>New Zealand</w:t>
          </w:r>
        </w:smartTag>
      </w:smartTag>
      <w:r w:rsidRPr="009342D6">
        <w:t>; or</w:t>
      </w:r>
    </w:p>
    <w:p w:rsidR="006E0072" w:rsidRPr="009342D6" w:rsidRDefault="006E0072" w:rsidP="006E0072">
      <w:pPr>
        <w:pStyle w:val="paragraph"/>
      </w:pPr>
      <w:r w:rsidRPr="009342D6">
        <w:tab/>
        <w:t>(</w:t>
      </w:r>
      <w:r w:rsidRPr="009342D6">
        <w:rPr>
          <w:noProof/>
        </w:rPr>
        <w:t>e</w:t>
      </w:r>
      <w:r w:rsidRPr="009342D6">
        <w:t>)</w:t>
      </w:r>
      <w:r w:rsidRPr="009342D6">
        <w:tab/>
      </w:r>
      <w:smartTag w:uri="urn:schemas-microsoft-com:office:smarttags" w:element="country-region">
        <w:smartTag w:uri="urn:schemas-microsoft-com:office:smarttags" w:element="place">
          <w:r w:rsidRPr="009342D6">
            <w:t>Japan</w:t>
          </w:r>
        </w:smartTag>
      </w:smartTag>
      <w:r w:rsidRPr="009342D6">
        <w:t>; or</w:t>
      </w:r>
    </w:p>
    <w:p w:rsidR="006E0072" w:rsidRPr="009342D6" w:rsidRDefault="006E0072" w:rsidP="006E0072">
      <w:pPr>
        <w:pStyle w:val="paragraph"/>
      </w:pPr>
      <w:r w:rsidRPr="009342D6">
        <w:tab/>
        <w:t>(</w:t>
      </w:r>
      <w:r w:rsidRPr="009342D6">
        <w:rPr>
          <w:noProof/>
        </w:rPr>
        <w:t>f</w:t>
      </w:r>
      <w:r w:rsidRPr="009342D6">
        <w:t>)</w:t>
      </w:r>
      <w:r w:rsidRPr="009342D6">
        <w:tab/>
        <w:t xml:space="preserve">the </w:t>
      </w:r>
      <w:smartTag w:uri="urn:schemas-microsoft-com:office:smarttags" w:element="place">
        <w:smartTag w:uri="urn:schemas-microsoft-com:office:smarttags" w:element="PlaceName">
          <w:r w:rsidRPr="009342D6">
            <w:t>French</w:t>
          </w:r>
        </w:smartTag>
        <w:r w:rsidRPr="009342D6">
          <w:t xml:space="preserve"> </w:t>
        </w:r>
        <w:smartTag w:uri="urn:schemas-microsoft-com:office:smarttags" w:element="PlaceType">
          <w:r w:rsidRPr="009342D6">
            <w:t>Republic</w:t>
          </w:r>
        </w:smartTag>
      </w:smartTag>
      <w:r w:rsidRPr="009342D6">
        <w:t>; or</w:t>
      </w:r>
    </w:p>
    <w:p w:rsidR="006E0072" w:rsidRPr="009342D6" w:rsidRDefault="006E0072" w:rsidP="006E0072">
      <w:pPr>
        <w:pStyle w:val="paragraph"/>
      </w:pPr>
      <w:r w:rsidRPr="009342D6">
        <w:tab/>
        <w:t>(</w:t>
      </w:r>
      <w:r w:rsidRPr="009342D6">
        <w:rPr>
          <w:noProof/>
        </w:rPr>
        <w:t>g</w:t>
      </w:r>
      <w:r w:rsidRPr="009342D6">
        <w:t>)</w:t>
      </w:r>
      <w:r w:rsidRPr="009342D6">
        <w:tab/>
        <w:t xml:space="preserve">the </w:t>
      </w:r>
      <w:smartTag w:uri="urn:schemas-microsoft-com:office:smarttags" w:element="place">
        <w:smartTag w:uri="urn:schemas-microsoft-com:office:smarttags" w:element="PlaceName">
          <w:r w:rsidRPr="009342D6">
            <w:t>Federal</w:t>
          </w:r>
        </w:smartTag>
        <w:r w:rsidRPr="009342D6">
          <w:t xml:space="preserve"> </w:t>
        </w:r>
        <w:smartTag w:uri="urn:schemas-microsoft-com:office:smarttags" w:element="PlaceType">
          <w:r w:rsidRPr="009342D6">
            <w:t>Republic</w:t>
          </w:r>
        </w:smartTag>
      </w:smartTag>
      <w:r w:rsidRPr="009342D6">
        <w:t xml:space="preserve"> of </w:t>
      </w:r>
      <w:smartTag w:uri="urn:schemas-microsoft-com:office:smarttags" w:element="country-region">
        <w:smartTag w:uri="urn:schemas-microsoft-com:office:smarttags" w:element="place">
          <w:r w:rsidRPr="009342D6">
            <w:t>Germany</w:t>
          </w:r>
        </w:smartTag>
      </w:smartTag>
      <w:r w:rsidRPr="009342D6">
        <w:t>.</w:t>
      </w:r>
    </w:p>
    <w:p w:rsidR="006E0072" w:rsidRPr="009342D6" w:rsidRDefault="006E0072" w:rsidP="006E0072">
      <w:pPr>
        <w:pStyle w:val="subsection"/>
      </w:pPr>
      <w:r w:rsidRPr="009342D6">
        <w:tab/>
        <w:t>(1D)</w:t>
      </w:r>
      <w:r w:rsidRPr="009342D6">
        <w:tab/>
        <w:t>This subsection covers the international accounting standards made or adopted by the International Accounting Standards Board.</w:t>
      </w:r>
    </w:p>
    <w:p w:rsidR="006E0072" w:rsidRPr="009342D6" w:rsidRDefault="006E0072" w:rsidP="006E0072">
      <w:pPr>
        <w:pStyle w:val="SubsectionHead"/>
      </w:pPr>
      <w:r w:rsidRPr="009342D6">
        <w:t xml:space="preserve">Requirements for the records under </w:t>
      </w:r>
      <w:r w:rsidR="009342D6">
        <w:t>subsection (</w:t>
      </w:r>
      <w:r w:rsidRPr="009342D6">
        <w:t>1A) or (1B)</w:t>
      </w:r>
    </w:p>
    <w:p w:rsidR="006E0072" w:rsidRPr="009342D6" w:rsidRDefault="006E0072" w:rsidP="006E0072">
      <w:pPr>
        <w:pStyle w:val="subsection"/>
      </w:pPr>
      <w:r w:rsidRPr="009342D6">
        <w:tab/>
        <w:t>(2)</w:t>
      </w:r>
      <w:r w:rsidRPr="009342D6">
        <w:tab/>
        <w:t xml:space="preserve">The entity must prepare the records for which </w:t>
      </w:r>
      <w:r w:rsidR="009342D6">
        <w:t>subsection (</w:t>
      </w:r>
      <w:r w:rsidRPr="009342D6">
        <w:t>1A) or (1B) provides:</w:t>
      </w:r>
    </w:p>
    <w:p w:rsidR="006E0072" w:rsidRPr="009342D6" w:rsidRDefault="006E0072" w:rsidP="006E0072">
      <w:pPr>
        <w:pStyle w:val="paragraph"/>
      </w:pPr>
      <w:r w:rsidRPr="009342D6">
        <w:tab/>
        <w:t>(a)</w:t>
      </w:r>
      <w:r w:rsidRPr="009342D6">
        <w:tab/>
        <w:t xml:space="preserve">before the time by which the entity must lodge its </w:t>
      </w:r>
      <w:r w:rsidR="009342D6" w:rsidRPr="009342D6">
        <w:rPr>
          <w:position w:val="6"/>
          <w:sz w:val="16"/>
        </w:rPr>
        <w:t>*</w:t>
      </w:r>
      <w:r w:rsidRPr="009342D6">
        <w:t>income tax return for the income year; and</w:t>
      </w:r>
    </w:p>
    <w:p w:rsidR="006E0072" w:rsidRPr="009342D6" w:rsidRDefault="006E0072" w:rsidP="006E0072">
      <w:pPr>
        <w:pStyle w:val="paragraph"/>
      </w:pPr>
      <w:r w:rsidRPr="009342D6">
        <w:tab/>
        <w:t>(b)</w:t>
      </w:r>
      <w:r w:rsidRPr="009342D6">
        <w:tab/>
        <w:t>as if:</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 xml:space="preserve">Australian permanent establishments were an entity (the </w:t>
      </w:r>
      <w:r w:rsidRPr="009342D6">
        <w:rPr>
          <w:b/>
          <w:i/>
        </w:rPr>
        <w:t>notional entity</w:t>
      </w:r>
      <w:r w:rsidRPr="009342D6">
        <w:t xml:space="preserve">) for which those records would be required to be prepared under the </w:t>
      </w:r>
      <w:r w:rsidR="009342D6" w:rsidRPr="009342D6">
        <w:rPr>
          <w:position w:val="6"/>
          <w:sz w:val="16"/>
        </w:rPr>
        <w:t>*</w:t>
      </w:r>
      <w:r w:rsidRPr="009342D6">
        <w:t>accounting standards or the overseas or international accounting standards, as appropriate; and</w:t>
      </w:r>
    </w:p>
    <w:p w:rsidR="006E0072" w:rsidRPr="009342D6" w:rsidRDefault="006E0072" w:rsidP="006E0072">
      <w:pPr>
        <w:pStyle w:val="paragraphsub"/>
      </w:pPr>
      <w:r w:rsidRPr="009342D6">
        <w:tab/>
        <w:t>(ii)</w:t>
      </w:r>
      <w:r w:rsidRPr="009342D6">
        <w:tab/>
        <w:t xml:space="preserve">for the purposes of the statement of financial position or the corresponding statement, as appropriate—the assets, liabilities (including </w:t>
      </w:r>
      <w:r w:rsidR="009342D6" w:rsidRPr="009342D6">
        <w:rPr>
          <w:position w:val="6"/>
          <w:sz w:val="16"/>
        </w:rPr>
        <w:t>*</w:t>
      </w:r>
      <w:r w:rsidRPr="009342D6">
        <w:t xml:space="preserve">debt capital) and </w:t>
      </w:r>
      <w:r w:rsidR="009342D6" w:rsidRPr="009342D6">
        <w:rPr>
          <w:position w:val="6"/>
          <w:sz w:val="16"/>
        </w:rPr>
        <w:t>*</w:t>
      </w:r>
      <w:r w:rsidRPr="009342D6">
        <w:t>equity capital that are attributable to the Australian permanent establishments for that income year were assets, liabilities and equity of the notional entity for that year; and</w:t>
      </w:r>
    </w:p>
    <w:p w:rsidR="006E0072" w:rsidRPr="009342D6" w:rsidRDefault="006E0072" w:rsidP="006E0072">
      <w:pPr>
        <w:pStyle w:val="paragraphsub"/>
      </w:pPr>
      <w:r w:rsidRPr="009342D6">
        <w:tab/>
        <w:t>(iii)</w:t>
      </w:r>
      <w:r w:rsidRPr="009342D6">
        <w:tab/>
        <w:t>for the purposes of the statement of financial performance or the corresponding statement, as appropriate—the revenues and expenses that are attributable to the Australian permanent establishments for that year were the revenues and expenses of the notional entity for that year; and</w:t>
      </w:r>
    </w:p>
    <w:p w:rsidR="006E0072" w:rsidRPr="009342D6" w:rsidRDefault="006E0072" w:rsidP="006E0072">
      <w:pPr>
        <w:pStyle w:val="paragraphsub"/>
      </w:pPr>
      <w:r w:rsidRPr="009342D6">
        <w:tab/>
        <w:t>(iv)</w:t>
      </w:r>
      <w:r w:rsidRPr="009342D6">
        <w:tab/>
        <w:t xml:space="preserve">the </w:t>
      </w:r>
      <w:r w:rsidR="009342D6" w:rsidRPr="009342D6">
        <w:rPr>
          <w:position w:val="6"/>
          <w:sz w:val="16"/>
        </w:rPr>
        <w:t>*</w:t>
      </w:r>
      <w:r w:rsidRPr="009342D6">
        <w:t>accounting standards, or the overseas or international accounting standards, as appropriate, referred to income years instead of financial years or the corresponding term in the overseas or international accounting standards.</w:t>
      </w:r>
    </w:p>
    <w:p w:rsidR="006E0072" w:rsidRPr="009342D6" w:rsidRDefault="006E0072" w:rsidP="006E0072">
      <w:pPr>
        <w:pStyle w:val="SubsectionHead"/>
      </w:pPr>
      <w:r w:rsidRPr="009342D6">
        <w:t>Commissioner’s power to exempt from complying with Australian accounting standards</w:t>
      </w:r>
    </w:p>
    <w:p w:rsidR="006E0072" w:rsidRPr="009342D6" w:rsidRDefault="006E0072" w:rsidP="006E0072">
      <w:pPr>
        <w:pStyle w:val="subsection"/>
      </w:pPr>
      <w:r w:rsidRPr="009342D6">
        <w:tab/>
        <w:t>(4)</w:t>
      </w:r>
      <w:r w:rsidRPr="009342D6">
        <w:tab/>
        <w:t xml:space="preserve">The Commissioner may decide that an entity, or entities in a class of entities, need not comply with all or any part of the </w:t>
      </w:r>
      <w:r w:rsidR="009342D6" w:rsidRPr="009342D6">
        <w:rPr>
          <w:position w:val="6"/>
          <w:sz w:val="16"/>
        </w:rPr>
        <w:t>*</w:t>
      </w:r>
      <w:r w:rsidRPr="009342D6">
        <w:t xml:space="preserve">accounting standards for one or more income years for the purposes of </w:t>
      </w:r>
      <w:r w:rsidR="009342D6">
        <w:t>subsection (</w:t>
      </w:r>
      <w:r w:rsidRPr="009342D6">
        <w:t>1A) if the Commissioner is satisfied that it would be unreasonable that the entity, or the entities in that class, be required to do so.</w:t>
      </w:r>
    </w:p>
    <w:p w:rsidR="006E0072" w:rsidRPr="009342D6" w:rsidRDefault="006E0072" w:rsidP="006E0072">
      <w:pPr>
        <w:pStyle w:val="notetext"/>
      </w:pPr>
      <w:r w:rsidRPr="009342D6">
        <w:t>Note:</w:t>
      </w:r>
      <w:r w:rsidRPr="009342D6">
        <w:tab/>
        <w:t>The Commissioner’s power under this subsection does not extend to the overseas or international accounting standards.</w:t>
      </w:r>
    </w:p>
    <w:p w:rsidR="006E0072" w:rsidRPr="009342D6" w:rsidRDefault="006E0072" w:rsidP="006E0072">
      <w:pPr>
        <w:pStyle w:val="subsection"/>
      </w:pPr>
      <w:r w:rsidRPr="009342D6">
        <w:tab/>
        <w:t>(5)</w:t>
      </w:r>
      <w:r w:rsidRPr="009342D6">
        <w:tab/>
        <w:t>The Commissioner:</w:t>
      </w:r>
    </w:p>
    <w:p w:rsidR="006E0072" w:rsidRPr="009342D6" w:rsidRDefault="006E0072" w:rsidP="006E0072">
      <w:pPr>
        <w:pStyle w:val="paragraph"/>
      </w:pPr>
      <w:r w:rsidRPr="009342D6">
        <w:tab/>
        <w:t>(a)</w:t>
      </w:r>
      <w:r w:rsidRPr="009342D6">
        <w:tab/>
        <w:t xml:space="preserve">may make a decision under </w:t>
      </w:r>
      <w:r w:rsidR="009342D6">
        <w:t>subsection (</w:t>
      </w:r>
      <w:r w:rsidRPr="009342D6">
        <w:t>4) in such cases and to such extent as the Commissioner thinks fit; and</w:t>
      </w:r>
    </w:p>
    <w:p w:rsidR="006E0072" w:rsidRPr="009342D6" w:rsidRDefault="006E0072" w:rsidP="006E0072">
      <w:pPr>
        <w:pStyle w:val="paragraph"/>
      </w:pPr>
      <w:r w:rsidRPr="009342D6">
        <w:tab/>
        <w:t>(b)</w:t>
      </w:r>
      <w:r w:rsidRPr="009342D6">
        <w:tab/>
        <w:t>must make the decision in writing; and</w:t>
      </w:r>
    </w:p>
    <w:p w:rsidR="006E0072" w:rsidRPr="009342D6" w:rsidRDefault="006E0072" w:rsidP="006E0072">
      <w:pPr>
        <w:pStyle w:val="paragraph"/>
      </w:pPr>
      <w:r w:rsidRPr="009342D6">
        <w:tab/>
        <w:t>(c)</w:t>
      </w:r>
      <w:r w:rsidRPr="009342D6">
        <w:tab/>
        <w:t xml:space="preserve">cause a copy of the decision to be published in the </w:t>
      </w:r>
      <w:r w:rsidRPr="009342D6">
        <w:rPr>
          <w:i/>
        </w:rPr>
        <w:t>Gazette</w:t>
      </w:r>
      <w:r w:rsidRPr="009342D6">
        <w:t>.</w:t>
      </w:r>
    </w:p>
    <w:p w:rsidR="006E0072" w:rsidRPr="009342D6" w:rsidRDefault="006E0072" w:rsidP="006E0072">
      <w:pPr>
        <w:pStyle w:val="subsection2"/>
      </w:pPr>
      <w:r w:rsidRPr="009342D6">
        <w:t xml:space="preserve">The decision has effect despite </w:t>
      </w:r>
      <w:r w:rsidR="009342D6">
        <w:t>subsection (</w:t>
      </w:r>
      <w:r w:rsidRPr="009342D6">
        <w:t>1A).</w:t>
      </w:r>
    </w:p>
    <w:p w:rsidR="006E0072" w:rsidRPr="009342D6" w:rsidRDefault="006E0072" w:rsidP="006E0072">
      <w:pPr>
        <w:pStyle w:val="SubsectionHead"/>
      </w:pPr>
      <w:r w:rsidRPr="009342D6">
        <w:t>Excluding Australian permanent establishments not covered by applicable double tax treaty</w:t>
      </w:r>
    </w:p>
    <w:p w:rsidR="006E0072" w:rsidRPr="009342D6" w:rsidRDefault="006E0072" w:rsidP="006E0072">
      <w:pPr>
        <w:pStyle w:val="subsection"/>
      </w:pPr>
      <w:r w:rsidRPr="009342D6">
        <w:tab/>
        <w:t>(6)</w:t>
      </w:r>
      <w:r w:rsidRPr="009342D6">
        <w:tab/>
        <w:t xml:space="preserve">An entity need not comply with this section for an income year in relation to an </w:t>
      </w:r>
      <w:r w:rsidR="009342D6" w:rsidRPr="009342D6">
        <w:rPr>
          <w:position w:val="6"/>
          <w:sz w:val="16"/>
        </w:rPr>
        <w:t>*</w:t>
      </w:r>
      <w:r w:rsidRPr="009342D6">
        <w:t>Australian permanent establishment if:</w:t>
      </w:r>
    </w:p>
    <w:p w:rsidR="006E0072" w:rsidRPr="009342D6" w:rsidRDefault="006E0072" w:rsidP="006E0072">
      <w:pPr>
        <w:pStyle w:val="paragraph"/>
      </w:pPr>
      <w:r w:rsidRPr="009342D6">
        <w:tab/>
        <w:t>(</w:t>
      </w:r>
      <w:r w:rsidRPr="009342D6">
        <w:rPr>
          <w:noProof/>
        </w:rPr>
        <w:t>a</w:t>
      </w:r>
      <w:r w:rsidRPr="009342D6">
        <w:t>)</w:t>
      </w:r>
      <w:r w:rsidRPr="009342D6">
        <w:tab/>
        <w:t xml:space="preserve">throughout that year, the entity was, for the purposes of a double tax agreement (within the meaning of Part X of the </w:t>
      </w:r>
      <w:r w:rsidRPr="009342D6">
        <w:rPr>
          <w:i/>
        </w:rPr>
        <w:t>Income Tax Assessment Act 1936</w:t>
      </w:r>
      <w:r w:rsidRPr="009342D6">
        <w:t>) in relation to a foreign country, a resident of that foreign country (even if the entity was also an Australian resident or a resident of another foreign country); and</w:t>
      </w:r>
    </w:p>
    <w:p w:rsidR="006E0072" w:rsidRPr="009342D6" w:rsidRDefault="006E0072" w:rsidP="006E0072">
      <w:pPr>
        <w:pStyle w:val="paragraph"/>
      </w:pPr>
      <w:r w:rsidRPr="009342D6">
        <w:tab/>
        <w:t>(</w:t>
      </w:r>
      <w:r w:rsidRPr="009342D6">
        <w:rPr>
          <w:noProof/>
        </w:rPr>
        <w:t>b</w:t>
      </w:r>
      <w:r w:rsidRPr="009342D6">
        <w:t>)</w:t>
      </w:r>
      <w:r w:rsidRPr="009342D6">
        <w:tab/>
        <w:t xml:space="preserve">throughout the period during that year when the entity was carrying on its </w:t>
      </w:r>
      <w:r w:rsidR="009342D6" w:rsidRPr="009342D6">
        <w:rPr>
          <w:position w:val="6"/>
          <w:sz w:val="16"/>
        </w:rPr>
        <w:t>*</w:t>
      </w:r>
      <w:r w:rsidRPr="009342D6">
        <w:t xml:space="preserve">business at or through that Australian permanent establishment, the Australian permanent establishment was </w:t>
      </w:r>
      <w:r w:rsidRPr="009342D6">
        <w:rPr>
          <w:i/>
        </w:rPr>
        <w:t>not</w:t>
      </w:r>
      <w:r w:rsidRPr="009342D6">
        <w:t xml:space="preserve"> a permanent establishment within the meaning of that double tax agreement.</w:t>
      </w:r>
    </w:p>
    <w:p w:rsidR="006E0072" w:rsidRPr="009342D6" w:rsidRDefault="006E0072" w:rsidP="006E0072">
      <w:pPr>
        <w:pStyle w:val="ActHead5"/>
      </w:pPr>
      <w:bookmarkStart w:id="391" w:name="_Toc454966117"/>
      <w:r w:rsidRPr="009342D6">
        <w:rPr>
          <w:rStyle w:val="CharSectno"/>
        </w:rPr>
        <w:t>820</w:t>
      </w:r>
      <w:r w:rsidR="009342D6">
        <w:rPr>
          <w:rStyle w:val="CharSectno"/>
        </w:rPr>
        <w:noBreakHyphen/>
      </w:r>
      <w:r w:rsidRPr="009342D6">
        <w:rPr>
          <w:rStyle w:val="CharSectno"/>
        </w:rPr>
        <w:t>965</w:t>
      </w:r>
      <w:r w:rsidRPr="009342D6">
        <w:t xml:space="preserve">  Review of Commissioner’s decision</w:t>
      </w:r>
      <w:bookmarkEnd w:id="391"/>
    </w:p>
    <w:p w:rsidR="006E0072" w:rsidRPr="009342D6" w:rsidRDefault="006E0072" w:rsidP="006E0072">
      <w:pPr>
        <w:pStyle w:val="subsection"/>
      </w:pPr>
      <w:r w:rsidRPr="009342D6">
        <w:tab/>
      </w:r>
      <w:r w:rsidRPr="009342D6">
        <w:tab/>
        <w:t>A person who is dissatisfied with a decision of the Commissioner under subsection</w:t>
      </w:r>
      <w:r w:rsidR="009342D6">
        <w:t> </w:t>
      </w:r>
      <w:r w:rsidRPr="009342D6">
        <w:t>820</w:t>
      </w:r>
      <w:r w:rsidR="009342D6">
        <w:noBreakHyphen/>
      </w:r>
      <w:r w:rsidRPr="009342D6">
        <w:t xml:space="preserve">960(4) may object against the decision in the manner set out in Part IVC of the </w:t>
      </w:r>
      <w:r w:rsidRPr="009342D6">
        <w:rPr>
          <w:i/>
        </w:rPr>
        <w:t>Taxation Administration Act 1953</w:t>
      </w:r>
      <w:r w:rsidRPr="009342D6">
        <w:t>.</w:t>
      </w:r>
    </w:p>
    <w:p w:rsidR="006E0072" w:rsidRPr="009342D6" w:rsidRDefault="006E0072" w:rsidP="006E0072">
      <w:pPr>
        <w:pStyle w:val="ActHead4"/>
      </w:pPr>
      <w:bookmarkStart w:id="392" w:name="_Toc454966118"/>
      <w:r w:rsidRPr="009342D6">
        <w:t>Records about arm’s length amounts</w:t>
      </w:r>
      <w:bookmarkEnd w:id="392"/>
    </w:p>
    <w:p w:rsidR="006E0072" w:rsidRPr="009342D6" w:rsidRDefault="006E0072" w:rsidP="006E0072">
      <w:pPr>
        <w:pStyle w:val="ActHead5"/>
      </w:pPr>
      <w:bookmarkStart w:id="393" w:name="_Toc454966119"/>
      <w:r w:rsidRPr="009342D6">
        <w:rPr>
          <w:rStyle w:val="CharSectno"/>
        </w:rPr>
        <w:t>820</w:t>
      </w:r>
      <w:r w:rsidR="009342D6">
        <w:rPr>
          <w:rStyle w:val="CharSectno"/>
        </w:rPr>
        <w:noBreakHyphen/>
      </w:r>
      <w:r w:rsidRPr="009342D6">
        <w:rPr>
          <w:rStyle w:val="CharSectno"/>
        </w:rPr>
        <w:t>980</w:t>
      </w:r>
      <w:r w:rsidRPr="009342D6">
        <w:t xml:space="preserve">  Records about arm’s length debt amount and arm’s length capital amount</w:t>
      </w:r>
      <w:bookmarkEnd w:id="393"/>
    </w:p>
    <w:p w:rsidR="006E0072" w:rsidRPr="009342D6" w:rsidRDefault="006E0072" w:rsidP="006E0072">
      <w:pPr>
        <w:pStyle w:val="subsection"/>
      </w:pPr>
      <w:r w:rsidRPr="009342D6">
        <w:tab/>
        <w:t>(1)</w:t>
      </w:r>
      <w:r w:rsidRPr="009342D6">
        <w:tab/>
        <w:t xml:space="preserve">An entity must keep records under this section for an </w:t>
      </w:r>
      <w:r w:rsidR="009342D6" w:rsidRPr="009342D6">
        <w:rPr>
          <w:position w:val="6"/>
          <w:sz w:val="16"/>
        </w:rPr>
        <w:t>*</w:t>
      </w:r>
      <w:r w:rsidRPr="009342D6">
        <w:t xml:space="preserve">arm’s length debt amount or </w:t>
      </w:r>
      <w:r w:rsidR="009342D6" w:rsidRPr="009342D6">
        <w:rPr>
          <w:position w:val="6"/>
          <w:sz w:val="16"/>
        </w:rPr>
        <w:t>*</w:t>
      </w:r>
      <w:r w:rsidRPr="009342D6">
        <w:t>arm’s length capital amount that the entity worked out for the purposes of this Division.</w:t>
      </w:r>
    </w:p>
    <w:p w:rsidR="006E0072" w:rsidRPr="009342D6" w:rsidRDefault="006E0072" w:rsidP="006E0072">
      <w:pPr>
        <w:pStyle w:val="subsection"/>
      </w:pPr>
      <w:r w:rsidRPr="009342D6">
        <w:tab/>
        <w:t>(2)</w:t>
      </w:r>
      <w:r w:rsidRPr="009342D6">
        <w:tab/>
        <w:t>The records must contain particulars about the factual assumptions and relevant factors mentioned in section</w:t>
      </w:r>
      <w:r w:rsidR="009342D6">
        <w:t> </w:t>
      </w:r>
      <w:r w:rsidRPr="009342D6">
        <w:t>820</w:t>
      </w:r>
      <w:r w:rsidR="009342D6">
        <w:noBreakHyphen/>
      </w:r>
      <w:r w:rsidRPr="009342D6">
        <w:t>105, 820</w:t>
      </w:r>
      <w:r w:rsidR="009342D6">
        <w:noBreakHyphen/>
      </w:r>
      <w:r w:rsidRPr="009342D6">
        <w:t>215, 820</w:t>
      </w:r>
      <w:r w:rsidR="009342D6">
        <w:noBreakHyphen/>
      </w:r>
      <w:r w:rsidRPr="009342D6">
        <w:t>315 or 820</w:t>
      </w:r>
      <w:r w:rsidR="009342D6">
        <w:noBreakHyphen/>
      </w:r>
      <w:r w:rsidRPr="009342D6">
        <w:t>410 (as appropriate) that have been taken into account in working out that amount.</w:t>
      </w:r>
    </w:p>
    <w:p w:rsidR="006E0072" w:rsidRPr="009342D6" w:rsidRDefault="006E0072" w:rsidP="006E0072">
      <w:pPr>
        <w:pStyle w:val="subsection"/>
      </w:pPr>
      <w:r w:rsidRPr="009342D6">
        <w:tab/>
        <w:t>(3)</w:t>
      </w:r>
      <w:r w:rsidRPr="009342D6">
        <w:tab/>
        <w:t xml:space="preserve">The entity must prepare the records before the time by which the entity must lodge its </w:t>
      </w:r>
      <w:r w:rsidR="009342D6" w:rsidRPr="009342D6">
        <w:rPr>
          <w:position w:val="6"/>
          <w:sz w:val="16"/>
        </w:rPr>
        <w:t>*</w:t>
      </w:r>
      <w:r w:rsidRPr="009342D6">
        <w:t>income tax return for the income year in relation to all or a part of which the amount is worked out.</w:t>
      </w:r>
    </w:p>
    <w:p w:rsidR="006E0072" w:rsidRPr="009342D6" w:rsidRDefault="006E0072" w:rsidP="006E0072">
      <w:pPr>
        <w:pStyle w:val="notetext"/>
        <w:rPr>
          <w:i/>
        </w:rPr>
      </w:pPr>
      <w:r w:rsidRPr="009342D6">
        <w:t>Note:</w:t>
      </w:r>
      <w:r w:rsidRPr="009342D6">
        <w:tab/>
        <w:t>A person must comply with the requirements in section</w:t>
      </w:r>
      <w:r w:rsidR="009342D6">
        <w:t> </w:t>
      </w:r>
      <w:r w:rsidRPr="009342D6">
        <w:t xml:space="preserve">262A of the </w:t>
      </w:r>
      <w:r w:rsidRPr="009342D6">
        <w:rPr>
          <w:i/>
        </w:rPr>
        <w:t xml:space="preserve">Income Tax Assessment Act 1936 </w:t>
      </w:r>
      <w:r w:rsidRPr="009342D6">
        <w:t xml:space="preserve">about the keeping of these records (see </w:t>
      </w:r>
      <w:r w:rsidR="009342D6">
        <w:t>subsections (</w:t>
      </w:r>
      <w:r w:rsidRPr="009342D6">
        <w:t>2AA) and (3) of that section)</w:t>
      </w:r>
      <w:r w:rsidRPr="009342D6">
        <w:rPr>
          <w:i/>
        </w:rPr>
        <w:t>.</w:t>
      </w:r>
    </w:p>
    <w:p w:rsidR="006E0072" w:rsidRPr="009342D6" w:rsidRDefault="006E0072" w:rsidP="006E0072">
      <w:pPr>
        <w:pStyle w:val="ActHead4"/>
      </w:pPr>
      <w:bookmarkStart w:id="394" w:name="_Toc454966120"/>
      <w:r w:rsidRPr="009342D6">
        <w:t>Records about asset revaluations</w:t>
      </w:r>
      <w:bookmarkEnd w:id="394"/>
    </w:p>
    <w:p w:rsidR="006E0072" w:rsidRPr="009342D6" w:rsidRDefault="006E0072" w:rsidP="006E0072">
      <w:pPr>
        <w:pStyle w:val="ActHead5"/>
      </w:pPr>
      <w:bookmarkStart w:id="395" w:name="_Toc454966121"/>
      <w:r w:rsidRPr="009342D6">
        <w:rPr>
          <w:rStyle w:val="CharSectno"/>
        </w:rPr>
        <w:t>820</w:t>
      </w:r>
      <w:r w:rsidR="009342D6">
        <w:rPr>
          <w:rStyle w:val="CharSectno"/>
        </w:rPr>
        <w:noBreakHyphen/>
      </w:r>
      <w:r w:rsidRPr="009342D6">
        <w:rPr>
          <w:rStyle w:val="CharSectno"/>
        </w:rPr>
        <w:t>985</w:t>
      </w:r>
      <w:r w:rsidRPr="009342D6">
        <w:t xml:space="preserve">  Methodology of revaluation and independence of valuer</w:t>
      </w:r>
      <w:bookmarkEnd w:id="395"/>
    </w:p>
    <w:p w:rsidR="006E0072" w:rsidRPr="009342D6" w:rsidRDefault="006E0072" w:rsidP="006E0072">
      <w:pPr>
        <w:pStyle w:val="subsection"/>
      </w:pPr>
      <w:r w:rsidRPr="009342D6">
        <w:tab/>
        <w:t>(1)</w:t>
      </w:r>
      <w:r w:rsidRPr="009342D6">
        <w:tab/>
        <w:t>An entity must keep records under this section for a revaluation of assets mentioned in subsection</w:t>
      </w:r>
      <w:r w:rsidR="009342D6">
        <w:t> </w:t>
      </w:r>
      <w:r w:rsidRPr="009342D6">
        <w:t>820</w:t>
      </w:r>
      <w:r w:rsidR="009342D6">
        <w:noBreakHyphen/>
      </w:r>
      <w:r w:rsidRPr="009342D6">
        <w:t>680(2) (except a revaluation that need not comply with that subsection because of subsection</w:t>
      </w:r>
      <w:r w:rsidR="009342D6">
        <w:t> </w:t>
      </w:r>
      <w:r w:rsidRPr="009342D6">
        <w:t>820</w:t>
      </w:r>
      <w:r w:rsidR="009342D6">
        <w:noBreakHyphen/>
      </w:r>
      <w:r w:rsidRPr="009342D6">
        <w:t>680(2A)) or 820</w:t>
      </w:r>
      <w:r w:rsidR="009342D6">
        <w:noBreakHyphen/>
      </w:r>
      <w:r w:rsidRPr="009342D6">
        <w:t>684(2).</w:t>
      </w:r>
    </w:p>
    <w:p w:rsidR="006E0072" w:rsidRPr="009342D6" w:rsidRDefault="006E0072" w:rsidP="006E0072">
      <w:pPr>
        <w:pStyle w:val="subsection"/>
      </w:pPr>
      <w:r w:rsidRPr="009342D6">
        <w:tab/>
        <w:t>(2)</w:t>
      </w:r>
      <w:r w:rsidRPr="009342D6">
        <w:tab/>
        <w:t>The records must contain particulars about:</w:t>
      </w:r>
    </w:p>
    <w:p w:rsidR="006E0072" w:rsidRPr="009342D6" w:rsidRDefault="006E0072" w:rsidP="006E0072">
      <w:pPr>
        <w:pStyle w:val="paragraph"/>
      </w:pPr>
      <w:r w:rsidRPr="009342D6">
        <w:tab/>
        <w:t>(</w:t>
      </w:r>
      <w:r w:rsidRPr="009342D6">
        <w:rPr>
          <w:noProof/>
        </w:rPr>
        <w:t>a</w:t>
      </w:r>
      <w:r w:rsidRPr="009342D6">
        <w:t>)</w:t>
      </w:r>
      <w:r w:rsidRPr="009342D6">
        <w:tab/>
        <w:t>the methodology used in making the revaluation (including any assumptions made); and</w:t>
      </w:r>
    </w:p>
    <w:p w:rsidR="006E0072" w:rsidRPr="009342D6" w:rsidRDefault="006E0072" w:rsidP="006E0072">
      <w:pPr>
        <w:pStyle w:val="paragraph"/>
      </w:pPr>
      <w:r w:rsidRPr="009342D6">
        <w:tab/>
        <w:t>(</w:t>
      </w:r>
      <w:r w:rsidRPr="009342D6">
        <w:rPr>
          <w:noProof/>
        </w:rPr>
        <w:t>b</w:t>
      </w:r>
      <w:r w:rsidRPr="009342D6">
        <w:t>)</w:t>
      </w:r>
      <w:r w:rsidRPr="009342D6">
        <w:tab/>
        <w:t>how that methodology was applied (including the data and other information used); and</w:t>
      </w:r>
    </w:p>
    <w:p w:rsidR="006E0072" w:rsidRPr="009342D6" w:rsidRDefault="006E0072" w:rsidP="006E0072">
      <w:pPr>
        <w:pStyle w:val="paragraph"/>
      </w:pPr>
      <w:r w:rsidRPr="009342D6">
        <w:tab/>
        <w:t>(</w:t>
      </w:r>
      <w:r w:rsidRPr="009342D6">
        <w:rPr>
          <w:noProof/>
        </w:rPr>
        <w:t>c</w:t>
      </w:r>
      <w:r w:rsidRPr="009342D6">
        <w:t>)</w:t>
      </w:r>
      <w:r w:rsidRPr="009342D6">
        <w:tab/>
        <w:t>who made the revaluation; and</w:t>
      </w:r>
    </w:p>
    <w:p w:rsidR="006E0072" w:rsidRPr="009342D6" w:rsidRDefault="006E0072" w:rsidP="006E0072">
      <w:pPr>
        <w:pStyle w:val="paragraph"/>
      </w:pPr>
      <w:r w:rsidRPr="009342D6">
        <w:tab/>
        <w:t>(</w:t>
      </w:r>
      <w:r w:rsidRPr="009342D6">
        <w:rPr>
          <w:noProof/>
        </w:rPr>
        <w:t>d</w:t>
      </w:r>
      <w:r w:rsidRPr="009342D6">
        <w:t>)</w:t>
      </w:r>
      <w:r w:rsidRPr="009342D6">
        <w:tab/>
        <w:t>that person’s qualifications and experience as an expert in valuing assets of the relevant kind; and</w:t>
      </w:r>
    </w:p>
    <w:p w:rsidR="006E0072" w:rsidRPr="009342D6" w:rsidRDefault="006E0072" w:rsidP="006E0072">
      <w:pPr>
        <w:pStyle w:val="paragraph"/>
      </w:pPr>
      <w:r w:rsidRPr="009342D6">
        <w:tab/>
        <w:t>(</w:t>
      </w:r>
      <w:r w:rsidRPr="009342D6">
        <w:rPr>
          <w:noProof/>
        </w:rPr>
        <w:t>e</w:t>
      </w:r>
      <w:r w:rsidRPr="009342D6">
        <w:t>)</w:t>
      </w:r>
      <w:r w:rsidRPr="009342D6">
        <w:tab/>
        <w:t>the remuneration and expenses paid to that person.</w:t>
      </w:r>
    </w:p>
    <w:p w:rsidR="006E0072" w:rsidRPr="009342D6" w:rsidRDefault="006E0072" w:rsidP="006E0072">
      <w:pPr>
        <w:pStyle w:val="subsection"/>
      </w:pPr>
      <w:r w:rsidRPr="009342D6">
        <w:tab/>
        <w:t>(3)</w:t>
      </w:r>
      <w:r w:rsidRPr="009342D6">
        <w:tab/>
        <w:t>If the revaluation was made in accordance with subsection</w:t>
      </w:r>
      <w:r w:rsidR="009342D6">
        <w:t> </w:t>
      </w:r>
      <w:r w:rsidRPr="009342D6">
        <w:t>820</w:t>
      </w:r>
      <w:r w:rsidR="009342D6">
        <w:noBreakHyphen/>
      </w:r>
      <w:r w:rsidRPr="009342D6">
        <w:t>680(2B) (about external validation of a revaluation made internally), the records must also contain particulars of:</w:t>
      </w:r>
    </w:p>
    <w:p w:rsidR="006E0072" w:rsidRPr="009342D6" w:rsidRDefault="006E0072" w:rsidP="006E0072">
      <w:pPr>
        <w:pStyle w:val="paragraph"/>
      </w:pPr>
      <w:r w:rsidRPr="009342D6">
        <w:tab/>
        <w:t>(</w:t>
      </w:r>
      <w:r w:rsidRPr="009342D6">
        <w:rPr>
          <w:noProof/>
        </w:rPr>
        <w:t>a</w:t>
      </w:r>
      <w:r w:rsidRPr="009342D6">
        <w:t>)</w:t>
      </w:r>
      <w:r w:rsidRPr="009342D6">
        <w:tab/>
        <w:t>who was the external expert referred to in that subsection; and</w:t>
      </w:r>
    </w:p>
    <w:p w:rsidR="006E0072" w:rsidRPr="009342D6" w:rsidRDefault="006E0072" w:rsidP="006E0072">
      <w:pPr>
        <w:pStyle w:val="paragraph"/>
      </w:pPr>
      <w:r w:rsidRPr="009342D6">
        <w:tab/>
        <w:t>(</w:t>
      </w:r>
      <w:r w:rsidRPr="009342D6">
        <w:rPr>
          <w:noProof/>
        </w:rPr>
        <w:t>b</w:t>
      </w:r>
      <w:r w:rsidRPr="009342D6">
        <w:t>)</w:t>
      </w:r>
      <w:r w:rsidRPr="009342D6">
        <w:tab/>
        <w:t>his or her qualifications and experience as an expert in valuing assets of the relevant kind; and</w:t>
      </w:r>
    </w:p>
    <w:p w:rsidR="006E0072" w:rsidRPr="009342D6" w:rsidRDefault="006E0072" w:rsidP="006E0072">
      <w:pPr>
        <w:pStyle w:val="paragraph"/>
      </w:pPr>
      <w:r w:rsidRPr="009342D6">
        <w:tab/>
        <w:t>(</w:t>
      </w:r>
      <w:r w:rsidRPr="009342D6">
        <w:rPr>
          <w:noProof/>
        </w:rPr>
        <w:t>c</w:t>
      </w:r>
      <w:r w:rsidRPr="009342D6">
        <w:t>)</w:t>
      </w:r>
      <w:r w:rsidRPr="009342D6">
        <w:tab/>
        <w:t>the remuneration and expenses paid to him or her; and</w:t>
      </w:r>
    </w:p>
    <w:p w:rsidR="006E0072" w:rsidRPr="009342D6" w:rsidRDefault="006E0072" w:rsidP="006E0072">
      <w:pPr>
        <w:pStyle w:val="paragraph"/>
      </w:pPr>
      <w:r w:rsidRPr="009342D6">
        <w:tab/>
        <w:t>(</w:t>
      </w:r>
      <w:r w:rsidRPr="009342D6">
        <w:rPr>
          <w:noProof/>
        </w:rPr>
        <w:t>d</w:t>
      </w:r>
      <w:r w:rsidRPr="009342D6">
        <w:t>)</w:t>
      </w:r>
      <w:r w:rsidRPr="009342D6">
        <w:tab/>
        <w:t>his or her review of the methodology for making the revaluation (as required by subparagraph</w:t>
      </w:r>
      <w:r w:rsidR="009342D6">
        <w:t> </w:t>
      </w:r>
      <w:r w:rsidRPr="009342D6">
        <w:t>820</w:t>
      </w:r>
      <w:r w:rsidR="009342D6">
        <w:noBreakHyphen/>
      </w:r>
      <w:r w:rsidRPr="009342D6">
        <w:t>680(2B)(b)(ii)); and</w:t>
      </w:r>
    </w:p>
    <w:p w:rsidR="006E0072" w:rsidRPr="009342D6" w:rsidRDefault="006E0072" w:rsidP="006E0072">
      <w:pPr>
        <w:pStyle w:val="paragraph"/>
      </w:pPr>
      <w:r w:rsidRPr="009342D6">
        <w:tab/>
        <w:t>(</w:t>
      </w:r>
      <w:r w:rsidRPr="009342D6">
        <w:rPr>
          <w:noProof/>
        </w:rPr>
        <w:t>e</w:t>
      </w:r>
      <w:r w:rsidRPr="009342D6">
        <w:t>)</w:t>
      </w:r>
      <w:r w:rsidRPr="009342D6">
        <w:tab/>
        <w:t>his or her agreement that the methodology is suitable for making it (as required by subparagraph</w:t>
      </w:r>
      <w:r w:rsidR="009342D6">
        <w:t> </w:t>
      </w:r>
      <w:r w:rsidRPr="009342D6">
        <w:t>820</w:t>
      </w:r>
      <w:r w:rsidR="009342D6">
        <w:noBreakHyphen/>
      </w:r>
      <w:r w:rsidRPr="009342D6">
        <w:t>680(2B)(b)(iii)).</w:t>
      </w:r>
    </w:p>
    <w:p w:rsidR="006E0072" w:rsidRPr="009342D6" w:rsidRDefault="006E0072" w:rsidP="006E0072">
      <w:pPr>
        <w:pStyle w:val="subsection2"/>
      </w:pPr>
      <w:r w:rsidRPr="009342D6">
        <w:t>This subsection extends to subsection</w:t>
      </w:r>
      <w:r w:rsidR="009342D6">
        <w:t> </w:t>
      </w:r>
      <w:r w:rsidRPr="009342D6">
        <w:t>820</w:t>
      </w:r>
      <w:r w:rsidR="009342D6">
        <w:noBreakHyphen/>
      </w:r>
      <w:r w:rsidRPr="009342D6">
        <w:t>680(2B) as it applies because of subsection</w:t>
      </w:r>
      <w:r w:rsidR="009342D6">
        <w:t> </w:t>
      </w:r>
      <w:r w:rsidRPr="009342D6">
        <w:t>820</w:t>
      </w:r>
      <w:r w:rsidR="009342D6">
        <w:noBreakHyphen/>
      </w:r>
      <w:r w:rsidRPr="009342D6">
        <w:t>684(5).</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684 allows some revaluations that are not allowed by the accounting standards.</w:t>
      </w:r>
    </w:p>
    <w:p w:rsidR="006E0072" w:rsidRPr="009342D6" w:rsidRDefault="006E0072" w:rsidP="006E0072">
      <w:pPr>
        <w:pStyle w:val="subsection"/>
      </w:pPr>
      <w:r w:rsidRPr="009342D6">
        <w:tab/>
        <w:t>(4)</w:t>
      </w:r>
      <w:r w:rsidRPr="009342D6">
        <w:tab/>
        <w:t xml:space="preserve">The entity must prepare the records before the time by which the entity must lodge its </w:t>
      </w:r>
      <w:r w:rsidR="009342D6" w:rsidRPr="009342D6">
        <w:rPr>
          <w:position w:val="6"/>
          <w:sz w:val="16"/>
        </w:rPr>
        <w:t>*</w:t>
      </w:r>
      <w:r w:rsidRPr="009342D6">
        <w:t>income tax return for the income year in relation to all or a part of which the revaluation is made.</w:t>
      </w:r>
    </w:p>
    <w:p w:rsidR="006E0072" w:rsidRPr="009342D6" w:rsidRDefault="006E0072" w:rsidP="006E0072">
      <w:pPr>
        <w:pStyle w:val="notetext"/>
        <w:rPr>
          <w:i/>
        </w:rPr>
      </w:pPr>
      <w:r w:rsidRPr="009342D6">
        <w:t>Note:</w:t>
      </w:r>
      <w:r w:rsidRPr="009342D6">
        <w:tab/>
        <w:t>A person must comply with the requirements in section</w:t>
      </w:r>
      <w:r w:rsidR="009342D6">
        <w:t> </w:t>
      </w:r>
      <w:r w:rsidRPr="009342D6">
        <w:t xml:space="preserve">262A of the </w:t>
      </w:r>
      <w:r w:rsidRPr="009342D6">
        <w:rPr>
          <w:i/>
        </w:rPr>
        <w:t xml:space="preserve">Income Tax Assessment Act 1936 </w:t>
      </w:r>
      <w:r w:rsidRPr="009342D6">
        <w:t xml:space="preserve">about the keeping of these records (see </w:t>
      </w:r>
      <w:r w:rsidR="009342D6">
        <w:t>subsections (</w:t>
      </w:r>
      <w:r w:rsidRPr="009342D6">
        <w:t>2AA) and (3) of that section)</w:t>
      </w:r>
      <w:r w:rsidRPr="009342D6">
        <w:rPr>
          <w:i/>
        </w:rPr>
        <w:t>.</w:t>
      </w:r>
    </w:p>
    <w:p w:rsidR="006E0072" w:rsidRPr="009342D6" w:rsidRDefault="006E0072" w:rsidP="006E0072">
      <w:pPr>
        <w:pStyle w:val="ActHead4"/>
      </w:pPr>
      <w:bookmarkStart w:id="396" w:name="_Toc454966122"/>
      <w:r w:rsidRPr="009342D6">
        <w:t>Offences committed by certain entities</w:t>
      </w:r>
      <w:bookmarkEnd w:id="396"/>
    </w:p>
    <w:p w:rsidR="006E0072" w:rsidRPr="009342D6" w:rsidRDefault="006E0072" w:rsidP="006E0072">
      <w:pPr>
        <w:pStyle w:val="ActHead5"/>
      </w:pPr>
      <w:bookmarkStart w:id="397" w:name="_Toc454966123"/>
      <w:r w:rsidRPr="009342D6">
        <w:rPr>
          <w:rStyle w:val="CharSectno"/>
        </w:rPr>
        <w:t>820</w:t>
      </w:r>
      <w:r w:rsidR="009342D6">
        <w:rPr>
          <w:rStyle w:val="CharSectno"/>
        </w:rPr>
        <w:noBreakHyphen/>
      </w:r>
      <w:r w:rsidRPr="009342D6">
        <w:rPr>
          <w:rStyle w:val="CharSectno"/>
        </w:rPr>
        <w:t>990</w:t>
      </w:r>
      <w:r w:rsidRPr="009342D6">
        <w:t xml:space="preserve">  Offences—treatment of partnerships</w:t>
      </w:r>
      <w:bookmarkEnd w:id="397"/>
    </w:p>
    <w:p w:rsidR="006E0072" w:rsidRPr="009342D6" w:rsidRDefault="006E0072" w:rsidP="006E0072">
      <w:pPr>
        <w:pStyle w:val="subsection"/>
      </w:pPr>
      <w:r w:rsidRPr="009342D6">
        <w:tab/>
        <w:t>(1)</w:t>
      </w:r>
      <w:r w:rsidRPr="009342D6">
        <w:tab/>
        <w:t xml:space="preserve">The provisions set out in the following </w:t>
      </w:r>
      <w:r w:rsidR="009342D6">
        <w:t>paragraphs (</w:t>
      </w:r>
      <w:r w:rsidRPr="009342D6">
        <w:t xml:space="preserve">the </w:t>
      </w:r>
      <w:r w:rsidRPr="009342D6">
        <w:rPr>
          <w:b/>
          <w:i/>
        </w:rPr>
        <w:t>relevant provisions</w:t>
      </w:r>
      <w:r w:rsidRPr="009342D6">
        <w:t>) apply, in relation to records required to be kept under this Subdivision, to a partnership as if it were a person, but with the modifications set out in this section:</w:t>
      </w:r>
    </w:p>
    <w:p w:rsidR="006E0072" w:rsidRPr="009342D6" w:rsidRDefault="006E0072" w:rsidP="006E0072">
      <w:pPr>
        <w:pStyle w:val="paragraph"/>
      </w:pPr>
      <w:r w:rsidRPr="009342D6">
        <w:tab/>
        <w:t>(a)</w:t>
      </w:r>
      <w:r w:rsidRPr="009342D6">
        <w:tab/>
        <w:t>sections</w:t>
      </w:r>
      <w:r w:rsidR="009342D6">
        <w:t> </w:t>
      </w:r>
      <w:r w:rsidRPr="009342D6">
        <w:t>820</w:t>
      </w:r>
      <w:r w:rsidR="009342D6">
        <w:noBreakHyphen/>
      </w:r>
      <w:r w:rsidRPr="009342D6">
        <w:t>960 and 820</w:t>
      </w:r>
      <w:r w:rsidR="009342D6">
        <w:noBreakHyphen/>
      </w:r>
      <w:r w:rsidRPr="009342D6">
        <w:t>980;</w:t>
      </w:r>
    </w:p>
    <w:p w:rsidR="006E0072" w:rsidRPr="009342D6" w:rsidRDefault="006E0072" w:rsidP="006E0072">
      <w:pPr>
        <w:pStyle w:val="paragraph"/>
      </w:pPr>
      <w:r w:rsidRPr="009342D6">
        <w:tab/>
        <w:t>(b)</w:t>
      </w:r>
      <w:r w:rsidRPr="009342D6">
        <w:tab/>
        <w:t>section</w:t>
      </w:r>
      <w:r w:rsidR="009342D6">
        <w:t> </w:t>
      </w:r>
      <w:r w:rsidRPr="009342D6">
        <w:t xml:space="preserve">262A of the </w:t>
      </w:r>
      <w:r w:rsidRPr="009342D6">
        <w:rPr>
          <w:i/>
        </w:rPr>
        <w:t>Income Tax Assessment Act 1936</w:t>
      </w:r>
      <w:r w:rsidRPr="009342D6">
        <w:t>;</w:t>
      </w:r>
    </w:p>
    <w:p w:rsidR="006E0072" w:rsidRPr="009342D6" w:rsidRDefault="006E0072" w:rsidP="006E0072">
      <w:pPr>
        <w:pStyle w:val="paragraph"/>
      </w:pPr>
      <w:r w:rsidRPr="009342D6">
        <w:tab/>
        <w:t>(c)</w:t>
      </w:r>
      <w:r w:rsidRPr="009342D6">
        <w:tab/>
        <w:t xml:space="preserve">Part III of the </w:t>
      </w:r>
      <w:r w:rsidRPr="009342D6">
        <w:rPr>
          <w:i/>
        </w:rPr>
        <w:t>Taxation Administration Act 1953</w:t>
      </w:r>
      <w:r w:rsidRPr="009342D6">
        <w:t>.</w:t>
      </w:r>
    </w:p>
    <w:p w:rsidR="006E0072" w:rsidRPr="009342D6" w:rsidRDefault="006E0072" w:rsidP="006E0072">
      <w:pPr>
        <w:pStyle w:val="subsection"/>
      </w:pPr>
      <w:r w:rsidRPr="009342D6">
        <w:tab/>
        <w:t>(2)</w:t>
      </w:r>
      <w:r w:rsidRPr="009342D6">
        <w:tab/>
        <w:t>If the relevant provisions would otherwise require or permit something to be done by the partnership, the thing may be done by one or more of the partners on behalf of the partnership.</w:t>
      </w:r>
    </w:p>
    <w:p w:rsidR="006E0072" w:rsidRPr="009342D6" w:rsidRDefault="006E0072" w:rsidP="006E0072">
      <w:pPr>
        <w:pStyle w:val="subsection"/>
      </w:pPr>
      <w:r w:rsidRPr="009342D6">
        <w:tab/>
        <w:t>(3)</w:t>
      </w:r>
      <w:r w:rsidRPr="009342D6">
        <w:tab/>
        <w:t>An obligation that would otherwise be imposed on the partnership by the relevant provisions:</w:t>
      </w:r>
    </w:p>
    <w:p w:rsidR="006E0072" w:rsidRPr="009342D6" w:rsidRDefault="006E0072" w:rsidP="006E0072">
      <w:pPr>
        <w:pStyle w:val="paragraph"/>
      </w:pPr>
      <w:r w:rsidRPr="009342D6">
        <w:tab/>
        <w:t>(a)</w:t>
      </w:r>
      <w:r w:rsidRPr="009342D6">
        <w:tab/>
        <w:t>is imposed on each partner instead; but</w:t>
      </w:r>
    </w:p>
    <w:p w:rsidR="006E0072" w:rsidRPr="009342D6" w:rsidRDefault="006E0072" w:rsidP="006E0072">
      <w:pPr>
        <w:pStyle w:val="paragraph"/>
      </w:pPr>
      <w:r w:rsidRPr="009342D6">
        <w:tab/>
        <w:t>(b)</w:t>
      </w:r>
      <w:r w:rsidRPr="009342D6">
        <w:tab/>
        <w:t>may be discharged by any of the partners.</w:t>
      </w:r>
    </w:p>
    <w:p w:rsidR="006E0072" w:rsidRPr="009342D6" w:rsidRDefault="006E0072" w:rsidP="006E0072">
      <w:pPr>
        <w:pStyle w:val="subsection"/>
      </w:pPr>
      <w:r w:rsidRPr="009342D6">
        <w:tab/>
        <w:t>(4)</w:t>
      </w:r>
      <w:r w:rsidRPr="009342D6">
        <w:tab/>
        <w:t>The partners are jointly and severally liable to pay an amount that would otherwise be payable by the partnership under the relevant provisions.</w:t>
      </w:r>
    </w:p>
    <w:p w:rsidR="006E0072" w:rsidRPr="009342D6" w:rsidRDefault="006E0072" w:rsidP="006E0072">
      <w:pPr>
        <w:pStyle w:val="subsection"/>
      </w:pPr>
      <w:r w:rsidRPr="009342D6">
        <w:tab/>
        <w:t>(5)</w:t>
      </w:r>
      <w:r w:rsidRPr="009342D6">
        <w:tab/>
        <w:t>An offence against any of the relevant provisions that would otherwise be committed by the partnership is taken to have been committed by each partner who:</w:t>
      </w:r>
    </w:p>
    <w:p w:rsidR="006E0072" w:rsidRPr="009342D6" w:rsidRDefault="006E0072" w:rsidP="006E0072">
      <w:pPr>
        <w:pStyle w:val="paragraph"/>
      </w:pPr>
      <w:r w:rsidRPr="009342D6">
        <w:tab/>
        <w:t>(a)</w:t>
      </w:r>
      <w:r w:rsidRPr="009342D6">
        <w:tab/>
        <w:t>did the relevant act or made the relevant omission; or</w:t>
      </w:r>
    </w:p>
    <w:p w:rsidR="006E0072" w:rsidRPr="009342D6" w:rsidRDefault="006E0072" w:rsidP="006E0072">
      <w:pPr>
        <w:pStyle w:val="paragraph"/>
      </w:pPr>
      <w:r w:rsidRPr="009342D6">
        <w:tab/>
        <w:t>(b)</w:t>
      </w:r>
      <w:r w:rsidRPr="009342D6">
        <w:tab/>
        <w:t>aided, abetted, counselled or procured the relevant act or omission; or</w:t>
      </w:r>
    </w:p>
    <w:p w:rsidR="006E0072" w:rsidRPr="009342D6" w:rsidRDefault="006E0072" w:rsidP="006E0072">
      <w:pPr>
        <w:pStyle w:val="paragraph"/>
      </w:pPr>
      <w:r w:rsidRPr="009342D6">
        <w:tab/>
        <w:t>(c)</w:t>
      </w:r>
      <w:r w:rsidRPr="009342D6">
        <w:tab/>
        <w:t>was in any way knowingly concerned in, or party to, the relevant act or omission (whether directly or indirectly or whether by any act or omission of the partner).</w:t>
      </w:r>
    </w:p>
    <w:p w:rsidR="006E0072" w:rsidRPr="009342D6" w:rsidRDefault="006E0072" w:rsidP="006E0072">
      <w:pPr>
        <w:pStyle w:val="subsection"/>
      </w:pPr>
      <w:r w:rsidRPr="009342D6">
        <w:tab/>
        <w:t>(6)</w:t>
      </w:r>
      <w:r w:rsidRPr="009342D6">
        <w:tab/>
        <w:t xml:space="preserve">For the purposes of </w:t>
      </w:r>
      <w:r w:rsidR="009342D6">
        <w:t>subsection (</w:t>
      </w:r>
      <w:r w:rsidRPr="009342D6">
        <w:t>5):</w:t>
      </w:r>
    </w:p>
    <w:p w:rsidR="006E0072" w:rsidRPr="009342D6" w:rsidRDefault="006E0072" w:rsidP="006E0072">
      <w:pPr>
        <w:pStyle w:val="paragraph"/>
      </w:pPr>
      <w:r w:rsidRPr="009342D6">
        <w:tab/>
        <w:t>(a)</w:t>
      </w:r>
      <w:r w:rsidRPr="009342D6">
        <w:tab/>
        <w:t>to establish that a partnership engaged in a particular conduct, it is sufficient to show that the conduct was engaged in by a partner:</w:t>
      </w:r>
    </w:p>
    <w:p w:rsidR="006E0072" w:rsidRPr="009342D6" w:rsidRDefault="006E0072" w:rsidP="006E0072">
      <w:pPr>
        <w:pStyle w:val="paragraphsub"/>
      </w:pPr>
      <w:r w:rsidRPr="009342D6">
        <w:tab/>
        <w:t>(i)</w:t>
      </w:r>
      <w:r w:rsidRPr="009342D6">
        <w:tab/>
        <w:t>in the ordinary course of the business of the partnership; or</w:t>
      </w:r>
    </w:p>
    <w:p w:rsidR="006E0072" w:rsidRPr="009342D6" w:rsidRDefault="006E0072" w:rsidP="006E0072">
      <w:pPr>
        <w:pStyle w:val="paragraphsub"/>
      </w:pPr>
      <w:r w:rsidRPr="009342D6">
        <w:tab/>
        <w:t>(ii)</w:t>
      </w:r>
      <w:r w:rsidRPr="009342D6">
        <w:tab/>
        <w:t>within the scope of the actual or apparent authority of the partner; and</w:t>
      </w:r>
    </w:p>
    <w:p w:rsidR="006E0072" w:rsidRPr="009342D6" w:rsidRDefault="006E0072" w:rsidP="006E0072">
      <w:pPr>
        <w:pStyle w:val="paragraph"/>
      </w:pPr>
      <w:r w:rsidRPr="009342D6">
        <w:tab/>
        <w:t>(b)</w:t>
      </w:r>
      <w:r w:rsidRPr="009342D6">
        <w:tab/>
        <w:t>to establish that a partnership had a particular state of mind when it engaged in that conduct, it is sufficient to show that the partner had the relevant state of mind.</w:t>
      </w:r>
    </w:p>
    <w:p w:rsidR="006E0072" w:rsidRPr="009342D6" w:rsidRDefault="006E0072" w:rsidP="006E0072">
      <w:pPr>
        <w:pStyle w:val="subsection"/>
      </w:pPr>
      <w:r w:rsidRPr="009342D6">
        <w:tab/>
        <w:t>(7)</w:t>
      </w:r>
      <w:r w:rsidRPr="009342D6">
        <w:tab/>
        <w:t>For the purposes of the relevant provisions, a change in the composition of a partnership does not affect the continuity of the partnership.</w:t>
      </w:r>
    </w:p>
    <w:p w:rsidR="006E0072" w:rsidRPr="009342D6" w:rsidRDefault="006E0072" w:rsidP="006E0072">
      <w:pPr>
        <w:pStyle w:val="ActHead5"/>
      </w:pPr>
      <w:bookmarkStart w:id="398" w:name="_Toc454966124"/>
      <w:r w:rsidRPr="009342D6">
        <w:rPr>
          <w:rStyle w:val="CharSectno"/>
        </w:rPr>
        <w:t>820</w:t>
      </w:r>
      <w:r w:rsidR="009342D6">
        <w:rPr>
          <w:rStyle w:val="CharSectno"/>
        </w:rPr>
        <w:noBreakHyphen/>
      </w:r>
      <w:r w:rsidRPr="009342D6">
        <w:rPr>
          <w:rStyle w:val="CharSectno"/>
        </w:rPr>
        <w:t>995</w:t>
      </w:r>
      <w:r w:rsidRPr="009342D6">
        <w:t xml:space="preserve">  Offences—treatment of unincorporated companies</w:t>
      </w:r>
      <w:bookmarkEnd w:id="398"/>
    </w:p>
    <w:p w:rsidR="006E0072" w:rsidRPr="009342D6" w:rsidRDefault="006E0072" w:rsidP="006E0072">
      <w:pPr>
        <w:pStyle w:val="subsection"/>
      </w:pPr>
      <w:r w:rsidRPr="009342D6">
        <w:tab/>
        <w:t>(1)</w:t>
      </w:r>
      <w:r w:rsidRPr="009342D6">
        <w:tab/>
        <w:t xml:space="preserve">The provisions set out in the following </w:t>
      </w:r>
      <w:r w:rsidR="009342D6">
        <w:t>paragraphs (</w:t>
      </w:r>
      <w:r w:rsidRPr="009342D6">
        <w:t xml:space="preserve">the </w:t>
      </w:r>
      <w:r w:rsidRPr="009342D6">
        <w:rPr>
          <w:b/>
          <w:i/>
        </w:rPr>
        <w:t>relevant provisions</w:t>
      </w:r>
      <w:r w:rsidRPr="009342D6">
        <w:t>) apply, in relation to records required to be kept under this Subdivision, to an unincorporated company as if it were a person, but with the modifications set out in this section:</w:t>
      </w:r>
    </w:p>
    <w:p w:rsidR="006E0072" w:rsidRPr="009342D6" w:rsidRDefault="006E0072" w:rsidP="006E0072">
      <w:pPr>
        <w:pStyle w:val="paragraph"/>
      </w:pPr>
      <w:r w:rsidRPr="009342D6">
        <w:tab/>
        <w:t>(a)</w:t>
      </w:r>
      <w:r w:rsidRPr="009342D6">
        <w:tab/>
        <w:t>sections</w:t>
      </w:r>
      <w:r w:rsidR="009342D6">
        <w:t> </w:t>
      </w:r>
      <w:r w:rsidRPr="009342D6">
        <w:t>820</w:t>
      </w:r>
      <w:r w:rsidR="009342D6">
        <w:noBreakHyphen/>
      </w:r>
      <w:r w:rsidRPr="009342D6">
        <w:t>960 and 820</w:t>
      </w:r>
      <w:r w:rsidR="009342D6">
        <w:noBreakHyphen/>
      </w:r>
      <w:r w:rsidRPr="009342D6">
        <w:t>980;</w:t>
      </w:r>
    </w:p>
    <w:p w:rsidR="006E0072" w:rsidRPr="009342D6" w:rsidRDefault="006E0072" w:rsidP="006E0072">
      <w:pPr>
        <w:pStyle w:val="paragraph"/>
      </w:pPr>
      <w:r w:rsidRPr="009342D6">
        <w:tab/>
        <w:t>(b)</w:t>
      </w:r>
      <w:r w:rsidRPr="009342D6">
        <w:tab/>
        <w:t>section</w:t>
      </w:r>
      <w:r w:rsidR="009342D6">
        <w:t> </w:t>
      </w:r>
      <w:r w:rsidRPr="009342D6">
        <w:t xml:space="preserve">262A of the </w:t>
      </w:r>
      <w:r w:rsidRPr="009342D6">
        <w:rPr>
          <w:i/>
        </w:rPr>
        <w:t>Income Tax Assessment Act 1936</w:t>
      </w:r>
      <w:r w:rsidRPr="009342D6">
        <w:t>;</w:t>
      </w:r>
    </w:p>
    <w:p w:rsidR="006E0072" w:rsidRPr="009342D6" w:rsidRDefault="006E0072" w:rsidP="006E0072">
      <w:pPr>
        <w:pStyle w:val="paragraph"/>
      </w:pPr>
      <w:r w:rsidRPr="009342D6">
        <w:tab/>
        <w:t>(c)</w:t>
      </w:r>
      <w:r w:rsidRPr="009342D6">
        <w:tab/>
        <w:t xml:space="preserve">Part III of the </w:t>
      </w:r>
      <w:r w:rsidRPr="009342D6">
        <w:rPr>
          <w:i/>
        </w:rPr>
        <w:t>Taxation Administration Act 1953</w:t>
      </w:r>
      <w:r w:rsidRPr="009342D6">
        <w:t>.</w:t>
      </w:r>
    </w:p>
    <w:p w:rsidR="006E0072" w:rsidRPr="009342D6" w:rsidRDefault="006E0072" w:rsidP="006E0072">
      <w:pPr>
        <w:pStyle w:val="subsection"/>
      </w:pPr>
      <w:r w:rsidRPr="009342D6">
        <w:tab/>
        <w:t>(2)</w:t>
      </w:r>
      <w:r w:rsidRPr="009342D6">
        <w:tab/>
        <w:t xml:space="preserve">If the relevant provisions would otherwise require or permit something to be done by the company, the thing may be done by one or more members of the company’s committee of management (the </w:t>
      </w:r>
      <w:r w:rsidRPr="009342D6">
        <w:rPr>
          <w:b/>
          <w:i/>
        </w:rPr>
        <w:t>members</w:t>
      </w:r>
      <w:r w:rsidRPr="009342D6">
        <w:t>) on behalf of the company.</w:t>
      </w:r>
    </w:p>
    <w:p w:rsidR="006E0072" w:rsidRPr="009342D6" w:rsidRDefault="006E0072" w:rsidP="006E0072">
      <w:pPr>
        <w:pStyle w:val="subsection"/>
      </w:pPr>
      <w:r w:rsidRPr="009342D6">
        <w:tab/>
        <w:t>(3)</w:t>
      </w:r>
      <w:r w:rsidRPr="009342D6">
        <w:tab/>
        <w:t>An obligation that would otherwise be imposed on the company by the relevant provisions:</w:t>
      </w:r>
    </w:p>
    <w:p w:rsidR="006E0072" w:rsidRPr="009342D6" w:rsidRDefault="006E0072" w:rsidP="006E0072">
      <w:pPr>
        <w:pStyle w:val="paragraph"/>
      </w:pPr>
      <w:r w:rsidRPr="009342D6">
        <w:tab/>
        <w:t>(a)</w:t>
      </w:r>
      <w:r w:rsidRPr="009342D6">
        <w:tab/>
        <w:t>is imposed on each member instead; but</w:t>
      </w:r>
    </w:p>
    <w:p w:rsidR="006E0072" w:rsidRPr="009342D6" w:rsidRDefault="006E0072" w:rsidP="006E0072">
      <w:pPr>
        <w:pStyle w:val="paragraph"/>
      </w:pPr>
      <w:r w:rsidRPr="009342D6">
        <w:tab/>
        <w:t>(b)</w:t>
      </w:r>
      <w:r w:rsidRPr="009342D6">
        <w:tab/>
        <w:t>may be discharged by any of the members.</w:t>
      </w:r>
    </w:p>
    <w:p w:rsidR="006E0072" w:rsidRPr="009342D6" w:rsidRDefault="006E0072" w:rsidP="006E0072">
      <w:pPr>
        <w:pStyle w:val="subsection"/>
      </w:pPr>
      <w:r w:rsidRPr="009342D6">
        <w:tab/>
        <w:t>(4)</w:t>
      </w:r>
      <w:r w:rsidRPr="009342D6">
        <w:tab/>
        <w:t>The members are jointly and severally liable to pay an amount that would otherwise be payable by the company under the relevant provisions.</w:t>
      </w:r>
    </w:p>
    <w:p w:rsidR="006E0072" w:rsidRPr="009342D6" w:rsidRDefault="006E0072" w:rsidP="006E0072">
      <w:pPr>
        <w:pStyle w:val="subsection"/>
      </w:pPr>
      <w:r w:rsidRPr="009342D6">
        <w:tab/>
        <w:t>(5)</w:t>
      </w:r>
      <w:r w:rsidRPr="009342D6">
        <w:tab/>
        <w:t>An offence against any of the relevant provisions that would otherwise be committed by the company is taken to have been committed by each member who:</w:t>
      </w:r>
    </w:p>
    <w:p w:rsidR="006E0072" w:rsidRPr="009342D6" w:rsidRDefault="006E0072" w:rsidP="006E0072">
      <w:pPr>
        <w:pStyle w:val="paragraph"/>
      </w:pPr>
      <w:r w:rsidRPr="009342D6">
        <w:tab/>
        <w:t>(a)</w:t>
      </w:r>
      <w:r w:rsidRPr="009342D6">
        <w:tab/>
        <w:t>did the relevant act or made the relevant omission; or</w:t>
      </w:r>
    </w:p>
    <w:p w:rsidR="006E0072" w:rsidRPr="009342D6" w:rsidRDefault="006E0072" w:rsidP="006E0072">
      <w:pPr>
        <w:pStyle w:val="paragraph"/>
      </w:pPr>
      <w:r w:rsidRPr="009342D6">
        <w:tab/>
        <w:t>(b)</w:t>
      </w:r>
      <w:r w:rsidRPr="009342D6">
        <w:tab/>
        <w:t>aided, abetted, counselled or procured the relevant act or omission; or</w:t>
      </w:r>
    </w:p>
    <w:p w:rsidR="006E0072" w:rsidRPr="009342D6" w:rsidRDefault="006E0072" w:rsidP="006E0072">
      <w:pPr>
        <w:pStyle w:val="paragraph"/>
      </w:pPr>
      <w:r w:rsidRPr="009342D6">
        <w:tab/>
        <w:t>(c)</w:t>
      </w:r>
      <w:r w:rsidRPr="009342D6">
        <w:tab/>
        <w:t>was in any way knowingly concerned in, or party to, the relevant act or omission (whether directly or indirectly or whether by any act or omission of the member).</w:t>
      </w:r>
    </w:p>
    <w:p w:rsidR="006E0072" w:rsidRPr="009342D6" w:rsidRDefault="006E0072" w:rsidP="006E0072">
      <w:pPr>
        <w:pStyle w:val="subsection"/>
      </w:pPr>
      <w:r w:rsidRPr="009342D6">
        <w:tab/>
        <w:t>(6)</w:t>
      </w:r>
      <w:r w:rsidRPr="009342D6">
        <w:tab/>
        <w:t xml:space="preserve">For the purposes of </w:t>
      </w:r>
      <w:r w:rsidR="009342D6">
        <w:t>subsection (</w:t>
      </w:r>
      <w:r w:rsidRPr="009342D6">
        <w:t>5), to establish that the company had a particular state of mind when it engaged in a particular conduct, it is sufficient to show that a member had the relevant state of mind.</w:t>
      </w:r>
    </w:p>
    <w:p w:rsidR="006E0072" w:rsidRPr="009342D6" w:rsidRDefault="006E0072" w:rsidP="006E0072">
      <w:pPr>
        <w:pStyle w:val="ActHead3"/>
        <w:pageBreakBefore/>
      </w:pPr>
      <w:bookmarkStart w:id="399" w:name="_Toc454966125"/>
      <w:r w:rsidRPr="009342D6">
        <w:rPr>
          <w:rStyle w:val="CharDivNo"/>
        </w:rPr>
        <w:t>Division</w:t>
      </w:r>
      <w:r w:rsidR="009342D6">
        <w:rPr>
          <w:rStyle w:val="CharDivNo"/>
        </w:rPr>
        <w:t> </w:t>
      </w:r>
      <w:r w:rsidRPr="009342D6">
        <w:rPr>
          <w:rStyle w:val="CharDivNo"/>
        </w:rPr>
        <w:t>830</w:t>
      </w:r>
      <w:r w:rsidRPr="009342D6">
        <w:t>—</w:t>
      </w:r>
      <w:r w:rsidRPr="009342D6">
        <w:rPr>
          <w:rStyle w:val="CharDivText"/>
        </w:rPr>
        <w:t>Foreign hybrids</w:t>
      </w:r>
      <w:bookmarkEnd w:id="399"/>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ab/>
        <w:t>Guide to Division</w:t>
      </w:r>
      <w:r w:rsidR="009342D6">
        <w:t> </w:t>
      </w:r>
      <w:r w:rsidRPr="009342D6">
        <w:t>830</w:t>
      </w:r>
    </w:p>
    <w:p w:rsidR="006E0072" w:rsidRPr="009342D6" w:rsidRDefault="006E0072" w:rsidP="006E0072">
      <w:pPr>
        <w:pStyle w:val="TofSectsSubdiv"/>
      </w:pPr>
      <w:r w:rsidRPr="009342D6">
        <w:t>830</w:t>
      </w:r>
      <w:r w:rsidR="009342D6">
        <w:noBreakHyphen/>
      </w:r>
      <w:r w:rsidRPr="009342D6">
        <w:t>A</w:t>
      </w:r>
      <w:r w:rsidRPr="009342D6">
        <w:tab/>
        <w:t>Meaning of “foreign hybrid”</w:t>
      </w:r>
    </w:p>
    <w:p w:rsidR="006E0072" w:rsidRPr="009342D6" w:rsidRDefault="006E0072" w:rsidP="006E0072">
      <w:pPr>
        <w:pStyle w:val="TofSectsSubdiv"/>
      </w:pPr>
      <w:r w:rsidRPr="009342D6">
        <w:t>830</w:t>
      </w:r>
      <w:r w:rsidR="009342D6">
        <w:noBreakHyphen/>
      </w:r>
      <w:r w:rsidRPr="009342D6">
        <w:t>B</w:t>
      </w:r>
      <w:r w:rsidRPr="009342D6">
        <w:tab/>
        <w:t>Extension of normal partnership provisions to foreign hybrid companies</w:t>
      </w:r>
    </w:p>
    <w:p w:rsidR="006E0072" w:rsidRPr="009342D6" w:rsidRDefault="006E0072" w:rsidP="006E0072">
      <w:pPr>
        <w:pStyle w:val="TofSectsSubdiv"/>
      </w:pPr>
      <w:r w:rsidRPr="009342D6">
        <w:t>830</w:t>
      </w:r>
      <w:r w:rsidR="009342D6">
        <w:noBreakHyphen/>
      </w:r>
      <w:r w:rsidRPr="009342D6">
        <w:t>C</w:t>
      </w:r>
      <w:r w:rsidRPr="009342D6">
        <w:tab/>
        <w:t>Special rules applicable while an entity is a foreign hybrid</w:t>
      </w:r>
    </w:p>
    <w:p w:rsidR="006E0072" w:rsidRPr="009342D6" w:rsidRDefault="006E0072" w:rsidP="006E0072">
      <w:pPr>
        <w:pStyle w:val="TofSectsSubdiv"/>
      </w:pPr>
      <w:r w:rsidRPr="009342D6">
        <w:t>830</w:t>
      </w:r>
      <w:r w:rsidR="009342D6">
        <w:noBreakHyphen/>
      </w:r>
      <w:r w:rsidRPr="009342D6">
        <w:t>D</w:t>
      </w:r>
      <w:r w:rsidRPr="009342D6">
        <w:tab/>
        <w:t>Special rules applicable when an entity becomes or ceases to be a foreign hybrid</w:t>
      </w:r>
    </w:p>
    <w:p w:rsidR="006E0072" w:rsidRPr="009342D6" w:rsidRDefault="006E0072" w:rsidP="006E0072">
      <w:pPr>
        <w:pStyle w:val="ActHead4"/>
      </w:pPr>
      <w:bookmarkStart w:id="400" w:name="_Toc454966126"/>
      <w:r w:rsidRPr="009342D6">
        <w:t>Guide to Division</w:t>
      </w:r>
      <w:r w:rsidR="009342D6">
        <w:t> </w:t>
      </w:r>
      <w:r w:rsidRPr="009342D6">
        <w:t>830</w:t>
      </w:r>
      <w:bookmarkEnd w:id="400"/>
    </w:p>
    <w:p w:rsidR="006E0072" w:rsidRPr="009342D6" w:rsidRDefault="006E0072" w:rsidP="006E0072">
      <w:pPr>
        <w:pStyle w:val="ActHead5"/>
      </w:pPr>
      <w:bookmarkStart w:id="401" w:name="_Toc454966127"/>
      <w:r w:rsidRPr="009342D6">
        <w:rPr>
          <w:rStyle w:val="CharSectno"/>
        </w:rPr>
        <w:t>830</w:t>
      </w:r>
      <w:r w:rsidR="009342D6">
        <w:rPr>
          <w:rStyle w:val="CharSectno"/>
        </w:rPr>
        <w:noBreakHyphen/>
      </w:r>
      <w:r w:rsidRPr="009342D6">
        <w:rPr>
          <w:rStyle w:val="CharSectno"/>
        </w:rPr>
        <w:t>1</w:t>
      </w:r>
      <w:r w:rsidRPr="009342D6">
        <w:t xml:space="preserve">  What this Division is about</w:t>
      </w:r>
      <w:bookmarkEnd w:id="401"/>
    </w:p>
    <w:p w:rsidR="006E0072" w:rsidRPr="009342D6" w:rsidRDefault="006E0072" w:rsidP="006E0072">
      <w:pPr>
        <w:pStyle w:val="BoxText"/>
      </w:pPr>
      <w:r w:rsidRPr="009342D6">
        <w:t>This Division:</w:t>
      </w:r>
    </w:p>
    <w:p w:rsidR="006E0072" w:rsidRPr="009342D6" w:rsidRDefault="006E0072" w:rsidP="006E0072">
      <w:pPr>
        <w:pStyle w:val="BoxPara"/>
      </w:pPr>
      <w:r w:rsidRPr="009342D6">
        <w:tab/>
        <w:t>(a)</w:t>
      </w:r>
      <w:r w:rsidRPr="009342D6">
        <w:tab/>
        <w:t>provides for certain entities (called foreign hybrids) that are treated as partnerships for the purposes of foreign income tax, but as companies for the purposes of tax within the meaning of this Act, to be treated as partnerships for the purposes of this Act; and</w:t>
      </w:r>
    </w:p>
    <w:p w:rsidR="006E0072" w:rsidRPr="009342D6" w:rsidRDefault="006E0072" w:rsidP="006E0072">
      <w:pPr>
        <w:pStyle w:val="BoxPara"/>
      </w:pPr>
      <w:r w:rsidRPr="009342D6">
        <w:tab/>
        <w:t>(b)</w:t>
      </w:r>
      <w:r w:rsidRPr="009342D6">
        <w:tab/>
        <w:t>applies special rules to the entities in addition to those that normally apply to partnerships.</w:t>
      </w:r>
    </w:p>
    <w:p w:rsidR="006E0072" w:rsidRPr="009342D6" w:rsidRDefault="006E0072" w:rsidP="006E0072">
      <w:pPr>
        <w:pStyle w:val="ActHead4"/>
      </w:pPr>
      <w:bookmarkStart w:id="402" w:name="_Toc454966128"/>
      <w:r w:rsidRPr="009342D6">
        <w:rPr>
          <w:rStyle w:val="CharSubdNo"/>
        </w:rPr>
        <w:t>Subdivision</w:t>
      </w:r>
      <w:r w:rsidR="009342D6">
        <w:rPr>
          <w:rStyle w:val="CharSubdNo"/>
        </w:rPr>
        <w:t> </w:t>
      </w:r>
      <w:r w:rsidRPr="009342D6">
        <w:rPr>
          <w:rStyle w:val="CharSubdNo"/>
        </w:rPr>
        <w:t>830</w:t>
      </w:r>
      <w:r w:rsidR="009342D6">
        <w:rPr>
          <w:rStyle w:val="CharSubdNo"/>
        </w:rPr>
        <w:noBreakHyphen/>
      </w:r>
      <w:r w:rsidRPr="009342D6">
        <w:rPr>
          <w:rStyle w:val="CharSubdNo"/>
        </w:rPr>
        <w:t>A</w:t>
      </w:r>
      <w:r w:rsidRPr="009342D6">
        <w:t>—</w:t>
      </w:r>
      <w:r w:rsidRPr="009342D6">
        <w:rPr>
          <w:rStyle w:val="CharSubdText"/>
        </w:rPr>
        <w:t>Meaning of “foreign hybrid”</w:t>
      </w:r>
      <w:bookmarkEnd w:id="402"/>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830</w:t>
      </w:r>
      <w:r w:rsidR="009342D6">
        <w:noBreakHyphen/>
      </w:r>
      <w:r w:rsidRPr="009342D6">
        <w:t>5</w:t>
      </w:r>
      <w:r w:rsidRPr="009342D6">
        <w:tab/>
        <w:t>Foreign hybrid</w:t>
      </w:r>
    </w:p>
    <w:p w:rsidR="006E0072" w:rsidRPr="009342D6" w:rsidRDefault="006E0072" w:rsidP="006E0072">
      <w:pPr>
        <w:pStyle w:val="TofSectsSection"/>
      </w:pPr>
      <w:r w:rsidRPr="009342D6">
        <w:t>830</w:t>
      </w:r>
      <w:r w:rsidR="009342D6">
        <w:noBreakHyphen/>
      </w:r>
      <w:r w:rsidRPr="009342D6">
        <w:t>10</w:t>
      </w:r>
      <w:r w:rsidRPr="009342D6">
        <w:tab/>
        <w:t>Foreign hybrid limited partnership</w:t>
      </w:r>
    </w:p>
    <w:p w:rsidR="006E0072" w:rsidRPr="009342D6" w:rsidRDefault="006E0072" w:rsidP="006E0072">
      <w:pPr>
        <w:pStyle w:val="TofSectsSection"/>
      </w:pPr>
      <w:r w:rsidRPr="009342D6">
        <w:t>830</w:t>
      </w:r>
      <w:r w:rsidR="009342D6">
        <w:noBreakHyphen/>
      </w:r>
      <w:r w:rsidRPr="009342D6">
        <w:t>15</w:t>
      </w:r>
      <w:r w:rsidRPr="009342D6">
        <w:tab/>
        <w:t>Foreign hybrid company</w:t>
      </w:r>
    </w:p>
    <w:p w:rsidR="006E0072" w:rsidRPr="009342D6" w:rsidRDefault="006E0072" w:rsidP="006E0072">
      <w:pPr>
        <w:pStyle w:val="ActHead5"/>
      </w:pPr>
      <w:bookmarkStart w:id="403" w:name="_Toc454966129"/>
      <w:r w:rsidRPr="009342D6">
        <w:rPr>
          <w:rStyle w:val="CharSectno"/>
        </w:rPr>
        <w:t>830</w:t>
      </w:r>
      <w:r w:rsidR="009342D6">
        <w:rPr>
          <w:rStyle w:val="CharSectno"/>
        </w:rPr>
        <w:noBreakHyphen/>
      </w:r>
      <w:r w:rsidRPr="009342D6">
        <w:rPr>
          <w:rStyle w:val="CharSectno"/>
        </w:rPr>
        <w:t>5</w:t>
      </w:r>
      <w:r w:rsidRPr="009342D6">
        <w:t xml:space="preserve">  Foreign hybrid</w:t>
      </w:r>
      <w:bookmarkEnd w:id="403"/>
    </w:p>
    <w:p w:rsidR="006E0072" w:rsidRPr="009342D6" w:rsidRDefault="006E0072" w:rsidP="006E0072">
      <w:pPr>
        <w:pStyle w:val="subsection"/>
      </w:pPr>
      <w:r w:rsidRPr="009342D6">
        <w:tab/>
      </w:r>
      <w:r w:rsidRPr="009342D6">
        <w:tab/>
        <w:t xml:space="preserve">The expression </w:t>
      </w:r>
      <w:r w:rsidRPr="009342D6">
        <w:rPr>
          <w:b/>
          <w:i/>
        </w:rPr>
        <w:t>foreign hybrid</w:t>
      </w:r>
      <w:r w:rsidRPr="009342D6">
        <w:t xml:space="preserve"> means: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foreign hybrid limited partnership;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foreign hybrid company.</w:t>
      </w:r>
    </w:p>
    <w:p w:rsidR="006E0072" w:rsidRPr="009342D6" w:rsidRDefault="006E0072" w:rsidP="006E0072">
      <w:pPr>
        <w:pStyle w:val="ActHead5"/>
      </w:pPr>
      <w:bookmarkStart w:id="404" w:name="_Toc454966130"/>
      <w:r w:rsidRPr="009342D6">
        <w:rPr>
          <w:rStyle w:val="CharSectno"/>
        </w:rPr>
        <w:t>830</w:t>
      </w:r>
      <w:r w:rsidR="009342D6">
        <w:rPr>
          <w:rStyle w:val="CharSectno"/>
        </w:rPr>
        <w:noBreakHyphen/>
      </w:r>
      <w:r w:rsidRPr="009342D6">
        <w:rPr>
          <w:rStyle w:val="CharSectno"/>
        </w:rPr>
        <w:t>10</w:t>
      </w:r>
      <w:r w:rsidRPr="009342D6">
        <w:t xml:space="preserve">  Foreign hybrid limited partnership</w:t>
      </w:r>
      <w:bookmarkEnd w:id="404"/>
    </w:p>
    <w:p w:rsidR="006E0072" w:rsidRPr="009342D6" w:rsidRDefault="006E0072" w:rsidP="006E0072">
      <w:pPr>
        <w:pStyle w:val="subsection"/>
      </w:pPr>
      <w:r w:rsidRPr="009342D6">
        <w:tab/>
        <w:t>(1)</w:t>
      </w:r>
      <w:r w:rsidRPr="009342D6">
        <w:tab/>
        <w:t xml:space="preserve">Subject to </w:t>
      </w:r>
      <w:r w:rsidR="009342D6">
        <w:t>subsection (</w:t>
      </w:r>
      <w:r w:rsidRPr="009342D6">
        <w:t xml:space="preserve">2), a </w:t>
      </w:r>
      <w:r w:rsidR="009342D6" w:rsidRPr="009342D6">
        <w:rPr>
          <w:position w:val="6"/>
          <w:sz w:val="16"/>
        </w:rPr>
        <w:t>*</w:t>
      </w:r>
      <w:r w:rsidRPr="009342D6">
        <w:t xml:space="preserve">limited partnership is a </w:t>
      </w:r>
      <w:r w:rsidRPr="009342D6">
        <w:rPr>
          <w:b/>
          <w:i/>
        </w:rPr>
        <w:t>foreign hybrid limited partnership</w:t>
      </w:r>
      <w:r w:rsidRPr="009342D6">
        <w:t xml:space="preserve"> in relation to an income year</w:t>
      </w:r>
      <w:r w:rsidRPr="009342D6">
        <w:rPr>
          <w:b/>
          <w:i/>
        </w:rPr>
        <w:t xml:space="preserve"> </w:t>
      </w:r>
      <w:r w:rsidRPr="009342D6">
        <w:t>if:</w:t>
      </w:r>
    </w:p>
    <w:p w:rsidR="006E0072" w:rsidRPr="009342D6" w:rsidRDefault="006E0072" w:rsidP="006E0072">
      <w:pPr>
        <w:pStyle w:val="paragraph"/>
      </w:pPr>
      <w:r w:rsidRPr="009342D6">
        <w:tab/>
        <w:t>(a)</w:t>
      </w:r>
      <w:r w:rsidRPr="009342D6">
        <w:tab/>
        <w:t>it was formed in a foreign country; and</w:t>
      </w:r>
    </w:p>
    <w:p w:rsidR="006E0072" w:rsidRPr="009342D6" w:rsidRDefault="006E0072" w:rsidP="006E0072">
      <w:pPr>
        <w:pStyle w:val="paragraph"/>
      </w:pPr>
      <w:r w:rsidRPr="009342D6">
        <w:tab/>
        <w:t>(b)</w:t>
      </w:r>
      <w:r w:rsidRPr="009342D6">
        <w:tab/>
      </w:r>
      <w:r w:rsidR="009342D6" w:rsidRPr="009342D6">
        <w:rPr>
          <w:position w:val="6"/>
          <w:sz w:val="16"/>
        </w:rPr>
        <w:t>*</w:t>
      </w:r>
      <w:r w:rsidRPr="009342D6">
        <w:t xml:space="preserve">foreign income tax (except </w:t>
      </w:r>
      <w:r w:rsidR="009342D6" w:rsidRPr="009342D6">
        <w:rPr>
          <w:position w:val="6"/>
          <w:sz w:val="16"/>
        </w:rPr>
        <w:t>*</w:t>
      </w:r>
      <w:r w:rsidRPr="009342D6">
        <w:t xml:space="preserve">credit absorption tax or </w:t>
      </w:r>
      <w:r w:rsidR="009342D6" w:rsidRPr="009342D6">
        <w:rPr>
          <w:position w:val="6"/>
          <w:sz w:val="16"/>
        </w:rPr>
        <w:t>*</w:t>
      </w:r>
      <w:r w:rsidRPr="009342D6">
        <w:t>unitary tax) is imposed under the law of the foreign country on the partners, not the limited partnership, in respect of the income or profits of the partnership for the income year; and</w:t>
      </w:r>
    </w:p>
    <w:p w:rsidR="006E0072" w:rsidRPr="009342D6" w:rsidRDefault="006E0072" w:rsidP="006E0072">
      <w:pPr>
        <w:pStyle w:val="paragraph"/>
      </w:pPr>
      <w:r w:rsidRPr="009342D6">
        <w:tab/>
        <w:t>(c)</w:t>
      </w:r>
      <w:r w:rsidRPr="009342D6">
        <w:tab/>
        <w:t>at no time during the income year is the limited partnership, for the purposes of a law of any foreign country that imposes foreign income tax (except credit absorption tax or unitary tax) on entities because they are residents of the foreign country, a resident of that country; and</w:t>
      </w:r>
    </w:p>
    <w:p w:rsidR="006E0072" w:rsidRPr="009342D6" w:rsidRDefault="006E0072" w:rsidP="006E0072">
      <w:pPr>
        <w:pStyle w:val="paragraph"/>
      </w:pPr>
      <w:r w:rsidRPr="009342D6">
        <w:tab/>
        <w:t>(d)</w:t>
      </w:r>
      <w:r w:rsidRPr="009342D6">
        <w:tab/>
        <w:t>disregarding subsection</w:t>
      </w:r>
      <w:r w:rsidR="009342D6">
        <w:t> </w:t>
      </w:r>
      <w:r w:rsidRPr="009342D6">
        <w:t xml:space="preserve">94D(5) of the </w:t>
      </w:r>
      <w:r w:rsidRPr="009342D6">
        <w:rPr>
          <w:i/>
        </w:rPr>
        <w:t>Income Tax Assessment Act 1936</w:t>
      </w:r>
      <w:r w:rsidRPr="009342D6">
        <w:t>, at no time during the income year is it an Australian resident; and</w:t>
      </w:r>
    </w:p>
    <w:p w:rsidR="006E0072" w:rsidRPr="009342D6" w:rsidRDefault="006E0072" w:rsidP="006E0072">
      <w:pPr>
        <w:pStyle w:val="paragraph"/>
      </w:pPr>
      <w:r w:rsidRPr="009342D6">
        <w:tab/>
        <w:t>(e)</w:t>
      </w:r>
      <w:r w:rsidRPr="009342D6">
        <w:tab/>
        <w:t>disregarding that subsection, in relation to the same income year of another taxpayer:</w:t>
      </w:r>
    </w:p>
    <w:p w:rsidR="006E0072" w:rsidRPr="009342D6" w:rsidRDefault="006E0072" w:rsidP="006E0072">
      <w:pPr>
        <w:pStyle w:val="paragraphsub"/>
      </w:pPr>
      <w:r w:rsidRPr="009342D6">
        <w:tab/>
        <w:t>(i)</w:t>
      </w:r>
      <w:r w:rsidRPr="009342D6">
        <w:tab/>
        <w:t xml:space="preserve">the limited partnership is a </w:t>
      </w:r>
      <w:r w:rsidR="009342D6" w:rsidRPr="009342D6">
        <w:rPr>
          <w:position w:val="6"/>
          <w:sz w:val="16"/>
        </w:rPr>
        <w:t>*</w:t>
      </w:r>
      <w:r w:rsidRPr="009342D6">
        <w:t xml:space="preserve">CFC at the end of a </w:t>
      </w:r>
      <w:r w:rsidR="009342D6" w:rsidRPr="009342D6">
        <w:rPr>
          <w:position w:val="6"/>
          <w:sz w:val="16"/>
        </w:rPr>
        <w:t>*</w:t>
      </w:r>
      <w:r w:rsidRPr="009342D6">
        <w:t>statutory accounting period that ends in the income year; and</w:t>
      </w:r>
    </w:p>
    <w:p w:rsidR="006E0072" w:rsidRPr="009342D6" w:rsidRDefault="006E0072" w:rsidP="006E0072">
      <w:pPr>
        <w:pStyle w:val="paragraphsub"/>
      </w:pPr>
      <w:r w:rsidRPr="009342D6">
        <w:tab/>
        <w:t>(ii)</w:t>
      </w:r>
      <w:r w:rsidRPr="009342D6">
        <w:tab/>
        <w:t xml:space="preserve">at the end of the statutory accounting period, the taxpayer is an </w:t>
      </w:r>
      <w:r w:rsidR="009342D6" w:rsidRPr="009342D6">
        <w:rPr>
          <w:position w:val="6"/>
          <w:sz w:val="16"/>
        </w:rPr>
        <w:t>*</w:t>
      </w:r>
      <w:r w:rsidRPr="009342D6">
        <w:t xml:space="preserve">attributable taxpayer in relation to the CFC with an </w:t>
      </w:r>
      <w:r w:rsidR="009342D6" w:rsidRPr="009342D6">
        <w:rPr>
          <w:position w:val="6"/>
          <w:sz w:val="16"/>
        </w:rPr>
        <w:t>*</w:t>
      </w:r>
      <w:r w:rsidRPr="009342D6">
        <w:t>attribution percentage greater than nil.</w:t>
      </w:r>
    </w:p>
    <w:p w:rsidR="006E0072" w:rsidRPr="009342D6" w:rsidRDefault="006E0072" w:rsidP="006E0072">
      <w:pPr>
        <w:pStyle w:val="subsection"/>
      </w:pPr>
      <w:r w:rsidRPr="009342D6">
        <w:tab/>
        <w:t>(2)</w:t>
      </w:r>
      <w:r w:rsidRPr="009342D6">
        <w:tab/>
        <w:t xml:space="preserve">If a partner is not an </w:t>
      </w:r>
      <w:r w:rsidR="009342D6" w:rsidRPr="009342D6">
        <w:rPr>
          <w:position w:val="6"/>
          <w:sz w:val="16"/>
        </w:rPr>
        <w:t>*</w:t>
      </w:r>
      <w:r w:rsidRPr="009342D6">
        <w:t xml:space="preserve">attributable taxpayer in relation to a </w:t>
      </w:r>
      <w:r w:rsidR="009342D6" w:rsidRPr="009342D6">
        <w:rPr>
          <w:position w:val="6"/>
          <w:sz w:val="16"/>
        </w:rPr>
        <w:t>*</w:t>
      </w:r>
      <w:r w:rsidRPr="009342D6">
        <w:t xml:space="preserve">limited partnership, then, for the purposes of applying the </w:t>
      </w:r>
      <w:r w:rsidRPr="009342D6">
        <w:rPr>
          <w:i/>
        </w:rPr>
        <w:t>Income Tax Assessment Act 1936</w:t>
      </w:r>
      <w:r w:rsidRPr="009342D6">
        <w:t xml:space="preserve"> and this Act in relation to the partner’s interest in the limited partnership, the limited partnership is a </w:t>
      </w:r>
      <w:r w:rsidRPr="009342D6">
        <w:rPr>
          <w:b/>
          <w:i/>
        </w:rPr>
        <w:t>foreign hybrid limited partnership</w:t>
      </w:r>
      <w:r w:rsidRPr="009342D6">
        <w:t xml:space="preserve"> in relation to an income year for the partner if, and only if, the partner:</w:t>
      </w:r>
    </w:p>
    <w:p w:rsidR="006E0072" w:rsidRPr="009342D6" w:rsidRDefault="006E0072" w:rsidP="006E0072">
      <w:pPr>
        <w:pStyle w:val="paragraph"/>
      </w:pPr>
      <w:r w:rsidRPr="009342D6">
        <w:tab/>
        <w:t>(a)</w:t>
      </w:r>
      <w:r w:rsidRPr="009342D6">
        <w:tab/>
        <w:t>has made an election under former subsection</w:t>
      </w:r>
      <w:r w:rsidR="009342D6">
        <w:t> </w:t>
      </w:r>
      <w:r w:rsidRPr="009342D6">
        <w:t xml:space="preserve">485AA(1) of the </w:t>
      </w:r>
      <w:r w:rsidRPr="009342D6">
        <w:rPr>
          <w:i/>
        </w:rPr>
        <w:t>Income Tax Assessment Act 1936</w:t>
      </w:r>
      <w:r w:rsidRPr="009342D6">
        <w:t>; or</w:t>
      </w:r>
    </w:p>
    <w:p w:rsidR="006E0072" w:rsidRPr="009342D6" w:rsidRDefault="006E0072" w:rsidP="006E0072">
      <w:pPr>
        <w:pStyle w:val="paragraph"/>
      </w:pPr>
      <w:r w:rsidRPr="009342D6">
        <w:tab/>
        <w:t>(b)</w:t>
      </w:r>
      <w:r w:rsidRPr="009342D6">
        <w:tab/>
        <w:t>makes an election under this paragraph;</w:t>
      </w:r>
    </w:p>
    <w:p w:rsidR="006E0072" w:rsidRPr="009342D6" w:rsidRDefault="006E0072" w:rsidP="006E0072">
      <w:pPr>
        <w:pStyle w:val="subsection2"/>
      </w:pPr>
      <w:r w:rsidRPr="009342D6">
        <w:t>in relation to the partner’s interest in the partnership.</w:t>
      </w:r>
    </w:p>
    <w:p w:rsidR="006E0072" w:rsidRPr="009342D6" w:rsidRDefault="006E0072" w:rsidP="006E0072">
      <w:pPr>
        <w:pStyle w:val="subsection"/>
      </w:pPr>
      <w:r w:rsidRPr="009342D6">
        <w:tab/>
        <w:t>(3)</w:t>
      </w:r>
      <w:r w:rsidRPr="009342D6">
        <w:tab/>
        <w:t xml:space="preserve">For the purposes of </w:t>
      </w:r>
      <w:r w:rsidR="009342D6">
        <w:t>subsection (</w:t>
      </w:r>
      <w:r w:rsidRPr="009342D6">
        <w:t xml:space="preserve">2), the limited partnership is a </w:t>
      </w:r>
      <w:r w:rsidRPr="009342D6">
        <w:rPr>
          <w:b/>
          <w:i/>
        </w:rPr>
        <w:t>foreign hybrid limited partnership</w:t>
      </w:r>
      <w:r w:rsidRPr="009342D6">
        <w:t xml:space="preserve"> in relation to any income year during which an election referred to in </w:t>
      </w:r>
      <w:r w:rsidR="009342D6">
        <w:t>paragraph (</w:t>
      </w:r>
      <w:r w:rsidRPr="009342D6">
        <w:t>2)(a) or (2)(b) is in force.</w:t>
      </w:r>
    </w:p>
    <w:p w:rsidR="006E0072" w:rsidRPr="009342D6" w:rsidRDefault="006E0072" w:rsidP="006E0072">
      <w:pPr>
        <w:pStyle w:val="subsection"/>
      </w:pPr>
      <w:r w:rsidRPr="009342D6">
        <w:tab/>
        <w:t>(4)</w:t>
      </w:r>
      <w:r w:rsidRPr="009342D6">
        <w:tab/>
        <w:t xml:space="preserve">An election can only be made under </w:t>
      </w:r>
      <w:r w:rsidR="009342D6">
        <w:t>paragraph (</w:t>
      </w:r>
      <w:r w:rsidRPr="009342D6">
        <w:t>2)(b) if:</w:t>
      </w:r>
    </w:p>
    <w:p w:rsidR="006E0072" w:rsidRPr="009342D6" w:rsidRDefault="006E0072" w:rsidP="006E0072">
      <w:pPr>
        <w:pStyle w:val="paragraph"/>
      </w:pPr>
      <w:r w:rsidRPr="009342D6">
        <w:tab/>
        <w:t>(a)</w:t>
      </w:r>
      <w:r w:rsidRPr="009342D6">
        <w:tab/>
        <w:t>disregarding subsection</w:t>
      </w:r>
      <w:r w:rsidR="009342D6">
        <w:t> </w:t>
      </w:r>
      <w:r w:rsidRPr="009342D6">
        <w:t xml:space="preserve">94D(6) of the </w:t>
      </w:r>
      <w:r w:rsidRPr="009342D6">
        <w:rPr>
          <w:i/>
        </w:rPr>
        <w:t>Income Tax Assessment Act 1936</w:t>
      </w:r>
      <w:r w:rsidRPr="009342D6">
        <w:t>:</w:t>
      </w:r>
    </w:p>
    <w:p w:rsidR="006E0072" w:rsidRPr="009342D6" w:rsidRDefault="006E0072" w:rsidP="006E0072">
      <w:pPr>
        <w:pStyle w:val="paragraphsub"/>
      </w:pPr>
      <w:r w:rsidRPr="009342D6">
        <w:tab/>
        <w:t>(i)</w:t>
      </w:r>
      <w:r w:rsidRPr="009342D6">
        <w:tab/>
        <w:t xml:space="preserve">at the end of the income year in which the election is made, the partner has an interest in a FIF (within the meaning of former Part XI of that Act) that is a </w:t>
      </w:r>
      <w:r w:rsidR="009342D6" w:rsidRPr="009342D6">
        <w:rPr>
          <w:position w:val="6"/>
          <w:sz w:val="16"/>
        </w:rPr>
        <w:t>*</w:t>
      </w:r>
      <w:r w:rsidRPr="009342D6">
        <w:t>corporate limited partnership; and</w:t>
      </w:r>
    </w:p>
    <w:p w:rsidR="006E0072" w:rsidRPr="009342D6" w:rsidRDefault="006E0072" w:rsidP="006E0072">
      <w:pPr>
        <w:pStyle w:val="paragraphsub"/>
      </w:pPr>
      <w:r w:rsidRPr="009342D6">
        <w:tab/>
        <w:t>(ii)</w:t>
      </w:r>
      <w:r w:rsidRPr="009342D6">
        <w:tab/>
        <w:t xml:space="preserve">the interest consists of a </w:t>
      </w:r>
      <w:r w:rsidR="009342D6" w:rsidRPr="009342D6">
        <w:rPr>
          <w:position w:val="6"/>
          <w:sz w:val="16"/>
        </w:rPr>
        <w:t>*</w:t>
      </w:r>
      <w:r w:rsidRPr="009342D6">
        <w:t>share in the FIF; and</w:t>
      </w:r>
    </w:p>
    <w:p w:rsidR="006E0072" w:rsidRPr="009342D6" w:rsidRDefault="006E0072" w:rsidP="006E0072">
      <w:pPr>
        <w:pStyle w:val="paragraph"/>
      </w:pPr>
      <w:r w:rsidRPr="009342D6">
        <w:tab/>
        <w:t>(b)</w:t>
      </w:r>
      <w:r w:rsidRPr="009342D6">
        <w:tab/>
        <w:t xml:space="preserve">the limited partnership satisfies </w:t>
      </w:r>
      <w:r w:rsidR="009342D6">
        <w:t>paragraphs (</w:t>
      </w:r>
      <w:r w:rsidRPr="009342D6">
        <w:t>1)(a) to (d) in relation to the income year in which the election is made.</w:t>
      </w:r>
    </w:p>
    <w:p w:rsidR="006E0072" w:rsidRPr="009342D6" w:rsidRDefault="006E0072" w:rsidP="006E0072">
      <w:pPr>
        <w:pStyle w:val="subsection"/>
      </w:pPr>
      <w:r w:rsidRPr="009342D6">
        <w:tab/>
        <w:t>(5)</w:t>
      </w:r>
      <w:r w:rsidRPr="009342D6">
        <w:tab/>
        <w:t xml:space="preserve">An election under </w:t>
      </w:r>
      <w:r w:rsidR="009342D6">
        <w:t>paragraph (</w:t>
      </w:r>
      <w:r w:rsidRPr="009342D6">
        <w:t>2)(b) must be made:</w:t>
      </w:r>
    </w:p>
    <w:p w:rsidR="006E0072" w:rsidRPr="009342D6" w:rsidRDefault="006E0072" w:rsidP="006E0072">
      <w:pPr>
        <w:pStyle w:val="paragraph"/>
      </w:pPr>
      <w:r w:rsidRPr="009342D6">
        <w:tab/>
        <w:t>(a)</w:t>
      </w:r>
      <w:r w:rsidRPr="009342D6">
        <w:tab/>
        <w:t>on or before the day on which the partner lodges the partner’s income tax return for the income year; or</w:t>
      </w:r>
    </w:p>
    <w:p w:rsidR="006E0072" w:rsidRPr="009342D6" w:rsidRDefault="006E0072" w:rsidP="006E0072">
      <w:pPr>
        <w:pStyle w:val="paragraph"/>
      </w:pPr>
      <w:r w:rsidRPr="009342D6">
        <w:tab/>
        <w:t>(b)</w:t>
      </w:r>
      <w:r w:rsidRPr="009342D6">
        <w:tab/>
        <w:t>within a further time allowed by the Commissioner.</w:t>
      </w:r>
    </w:p>
    <w:p w:rsidR="006E0072" w:rsidRPr="009342D6" w:rsidRDefault="006E0072" w:rsidP="006E0072">
      <w:pPr>
        <w:pStyle w:val="subsection"/>
      </w:pPr>
      <w:r w:rsidRPr="009342D6">
        <w:tab/>
        <w:t>(6)</w:t>
      </w:r>
      <w:r w:rsidRPr="009342D6">
        <w:tab/>
        <w:t>The election:</w:t>
      </w:r>
    </w:p>
    <w:p w:rsidR="006E0072" w:rsidRPr="009342D6" w:rsidRDefault="006E0072" w:rsidP="006E0072">
      <w:pPr>
        <w:pStyle w:val="paragraph"/>
      </w:pPr>
      <w:r w:rsidRPr="009342D6">
        <w:tab/>
        <w:t>(a)</w:t>
      </w:r>
      <w:r w:rsidRPr="009342D6">
        <w:tab/>
        <w:t>is in force during the income year and all later income years; and</w:t>
      </w:r>
    </w:p>
    <w:p w:rsidR="006E0072" w:rsidRPr="009342D6" w:rsidRDefault="006E0072" w:rsidP="006E0072">
      <w:pPr>
        <w:pStyle w:val="paragraph"/>
      </w:pPr>
      <w:r w:rsidRPr="009342D6">
        <w:tab/>
        <w:t>(b)</w:t>
      </w:r>
      <w:r w:rsidRPr="009342D6">
        <w:tab/>
        <w:t>is irrevocable.</w:t>
      </w:r>
    </w:p>
    <w:p w:rsidR="006E0072" w:rsidRPr="009342D6" w:rsidRDefault="006E0072" w:rsidP="006E0072">
      <w:pPr>
        <w:pStyle w:val="ActHead5"/>
      </w:pPr>
      <w:bookmarkStart w:id="405" w:name="_Toc454966131"/>
      <w:r w:rsidRPr="009342D6">
        <w:rPr>
          <w:rStyle w:val="CharSectno"/>
        </w:rPr>
        <w:t>830</w:t>
      </w:r>
      <w:r w:rsidR="009342D6">
        <w:rPr>
          <w:rStyle w:val="CharSectno"/>
        </w:rPr>
        <w:noBreakHyphen/>
      </w:r>
      <w:r w:rsidRPr="009342D6">
        <w:rPr>
          <w:rStyle w:val="CharSectno"/>
        </w:rPr>
        <w:t>15</w:t>
      </w:r>
      <w:r w:rsidRPr="009342D6">
        <w:t xml:space="preserve">  Foreign hybrid company</w:t>
      </w:r>
      <w:bookmarkEnd w:id="405"/>
    </w:p>
    <w:p w:rsidR="006E0072" w:rsidRPr="009342D6" w:rsidRDefault="006E0072" w:rsidP="006E0072">
      <w:pPr>
        <w:pStyle w:val="subsection"/>
      </w:pPr>
      <w:r w:rsidRPr="009342D6">
        <w:tab/>
        <w:t>(1)</w:t>
      </w:r>
      <w:r w:rsidRPr="009342D6">
        <w:tab/>
        <w:t xml:space="preserve">Subject to </w:t>
      </w:r>
      <w:r w:rsidR="009342D6">
        <w:t>subsection (</w:t>
      </w:r>
      <w:r w:rsidRPr="009342D6">
        <w:t xml:space="preserve">5), a company is a </w:t>
      </w:r>
      <w:r w:rsidRPr="009342D6">
        <w:rPr>
          <w:b/>
          <w:i/>
        </w:rPr>
        <w:t>foreign hybrid company</w:t>
      </w:r>
      <w:r w:rsidRPr="009342D6">
        <w:t xml:space="preserve"> in relation to an income year if:</w:t>
      </w:r>
    </w:p>
    <w:p w:rsidR="006E0072" w:rsidRPr="009342D6" w:rsidRDefault="006E0072" w:rsidP="006E0072">
      <w:pPr>
        <w:pStyle w:val="paragraph"/>
      </w:pPr>
      <w:r w:rsidRPr="009342D6">
        <w:tab/>
        <w:t>(a)</w:t>
      </w:r>
      <w:r w:rsidRPr="009342D6">
        <w:tab/>
        <w:t xml:space="preserve">at all times during the income year when the company is in existence, the partnership treatment requirements for the income year in </w:t>
      </w:r>
      <w:r w:rsidR="009342D6">
        <w:t>subsection (</w:t>
      </w:r>
      <w:r w:rsidRPr="009342D6">
        <w:t>2) or (3) are satisfied; and</w:t>
      </w:r>
    </w:p>
    <w:p w:rsidR="006E0072" w:rsidRPr="009342D6" w:rsidRDefault="006E0072" w:rsidP="006E0072">
      <w:pPr>
        <w:pStyle w:val="paragraph"/>
      </w:pPr>
      <w:r w:rsidRPr="009342D6">
        <w:tab/>
        <w:t>(b)</w:t>
      </w:r>
      <w:r w:rsidRPr="009342D6">
        <w:tab/>
        <w:t xml:space="preserve">at no time during the income year is the company, for the purposes of a law of any foreign country that imposes </w:t>
      </w:r>
      <w:r w:rsidR="009342D6" w:rsidRPr="009342D6">
        <w:rPr>
          <w:position w:val="6"/>
          <w:sz w:val="16"/>
        </w:rPr>
        <w:t>*</w:t>
      </w:r>
      <w:r w:rsidRPr="009342D6">
        <w:t xml:space="preserve">foreign income tax (except </w:t>
      </w:r>
      <w:r w:rsidR="009342D6" w:rsidRPr="009342D6">
        <w:rPr>
          <w:position w:val="6"/>
          <w:sz w:val="16"/>
        </w:rPr>
        <w:t>*</w:t>
      </w:r>
      <w:r w:rsidRPr="009342D6">
        <w:t xml:space="preserve">credit absorption tax or </w:t>
      </w:r>
      <w:r w:rsidR="009342D6" w:rsidRPr="009342D6">
        <w:rPr>
          <w:position w:val="6"/>
          <w:sz w:val="16"/>
        </w:rPr>
        <w:t>*</w:t>
      </w:r>
      <w:r w:rsidRPr="009342D6">
        <w:t>unitary tax) on entities because they are residents of the foreign country, a resident of that country; and</w:t>
      </w:r>
    </w:p>
    <w:p w:rsidR="006E0072" w:rsidRPr="009342D6" w:rsidRDefault="006E0072" w:rsidP="006E0072">
      <w:pPr>
        <w:pStyle w:val="paragraph"/>
      </w:pPr>
      <w:r w:rsidRPr="009342D6">
        <w:tab/>
        <w:t>(c)</w:t>
      </w:r>
      <w:r w:rsidRPr="009342D6">
        <w:tab/>
        <w:t>at no time during the income year is the company an Australian resident; and</w:t>
      </w:r>
    </w:p>
    <w:p w:rsidR="006E0072" w:rsidRPr="009342D6" w:rsidRDefault="006E0072" w:rsidP="006E0072">
      <w:pPr>
        <w:pStyle w:val="paragraph"/>
      </w:pPr>
      <w:r w:rsidRPr="009342D6">
        <w:tab/>
        <w:t>(d)</w:t>
      </w:r>
      <w:r w:rsidRPr="009342D6">
        <w:tab/>
        <w:t>disregarding this Division, in relation to the same income year of another taxpayer:</w:t>
      </w:r>
    </w:p>
    <w:p w:rsidR="006E0072" w:rsidRPr="009342D6" w:rsidRDefault="006E0072" w:rsidP="006E0072">
      <w:pPr>
        <w:pStyle w:val="paragraphsub"/>
      </w:pPr>
      <w:r w:rsidRPr="009342D6">
        <w:tab/>
        <w:t>(i)</w:t>
      </w:r>
      <w:r w:rsidRPr="009342D6">
        <w:tab/>
        <w:t xml:space="preserve">the company is a </w:t>
      </w:r>
      <w:r w:rsidR="009342D6" w:rsidRPr="009342D6">
        <w:rPr>
          <w:position w:val="6"/>
          <w:sz w:val="16"/>
        </w:rPr>
        <w:t>*</w:t>
      </w:r>
      <w:r w:rsidRPr="009342D6">
        <w:t xml:space="preserve">CFC at the end of a </w:t>
      </w:r>
      <w:r w:rsidR="009342D6" w:rsidRPr="009342D6">
        <w:rPr>
          <w:position w:val="6"/>
          <w:sz w:val="16"/>
        </w:rPr>
        <w:t>*</w:t>
      </w:r>
      <w:r w:rsidRPr="009342D6">
        <w:t>statutory accounting period that ends in the income year; and</w:t>
      </w:r>
    </w:p>
    <w:p w:rsidR="006E0072" w:rsidRPr="009342D6" w:rsidRDefault="006E0072" w:rsidP="006E0072">
      <w:pPr>
        <w:pStyle w:val="paragraphsub"/>
      </w:pPr>
      <w:r w:rsidRPr="009342D6">
        <w:tab/>
        <w:t>(ii)</w:t>
      </w:r>
      <w:r w:rsidRPr="009342D6">
        <w:tab/>
        <w:t xml:space="preserve">at the end of the statutory accounting period, the taxpayer is an </w:t>
      </w:r>
      <w:r w:rsidR="009342D6" w:rsidRPr="009342D6">
        <w:rPr>
          <w:position w:val="6"/>
          <w:sz w:val="16"/>
        </w:rPr>
        <w:t>*</w:t>
      </w:r>
      <w:r w:rsidRPr="009342D6">
        <w:t xml:space="preserve">attributable taxpayer in relation to the CFC with an </w:t>
      </w:r>
      <w:r w:rsidR="009342D6" w:rsidRPr="009342D6">
        <w:rPr>
          <w:position w:val="6"/>
          <w:sz w:val="16"/>
        </w:rPr>
        <w:t>*</w:t>
      </w:r>
      <w:r w:rsidRPr="009342D6">
        <w:t>attribution percentage greater than nil.</w:t>
      </w:r>
    </w:p>
    <w:p w:rsidR="006E0072" w:rsidRPr="009342D6" w:rsidRDefault="006E0072" w:rsidP="006E0072">
      <w:pPr>
        <w:pStyle w:val="SubsectionHead"/>
      </w:pPr>
      <w:r w:rsidRPr="009342D6">
        <w:t xml:space="preserve">Partnership treatment requirements specific to </w:t>
      </w:r>
      <w:smartTag w:uri="urn:schemas-microsoft-com:office:smarttags" w:element="country-region">
        <w:smartTag w:uri="urn:schemas-microsoft-com:office:smarttags" w:element="place">
          <w:r w:rsidRPr="009342D6">
            <w:t>USA</w:t>
          </w:r>
        </w:smartTag>
      </w:smartTag>
    </w:p>
    <w:p w:rsidR="006E0072" w:rsidRPr="009342D6" w:rsidRDefault="006E0072" w:rsidP="006E0072">
      <w:pPr>
        <w:pStyle w:val="subsection"/>
      </w:pPr>
      <w:r w:rsidRPr="009342D6">
        <w:tab/>
        <w:t>(2)</w:t>
      </w:r>
      <w:r w:rsidRPr="009342D6">
        <w:tab/>
        <w:t xml:space="preserve">For the purposes of </w:t>
      </w:r>
      <w:r w:rsidR="009342D6">
        <w:t>paragraph (</w:t>
      </w:r>
      <w:r w:rsidRPr="009342D6">
        <w:t>1)(a), the partnership treatment requirements are satisfied if:</w:t>
      </w:r>
    </w:p>
    <w:p w:rsidR="006E0072" w:rsidRPr="009342D6" w:rsidRDefault="006E0072" w:rsidP="006E0072">
      <w:pPr>
        <w:pStyle w:val="paragraph"/>
      </w:pPr>
      <w:r w:rsidRPr="009342D6">
        <w:tab/>
        <w:t>(a)</w:t>
      </w:r>
      <w:r w:rsidRPr="009342D6">
        <w:tab/>
        <w:t xml:space="preserve">the company was formed in the </w:t>
      </w:r>
      <w:smartTag w:uri="urn:schemas-microsoft-com:office:smarttags" w:element="country-region">
        <w:smartTag w:uri="urn:schemas-microsoft-com:office:smarttags" w:element="place">
          <w:r w:rsidRPr="009342D6">
            <w:t>United States of America</w:t>
          </w:r>
        </w:smartTag>
      </w:smartTag>
      <w:r w:rsidRPr="009342D6">
        <w:t>; and</w:t>
      </w:r>
    </w:p>
    <w:p w:rsidR="006E0072" w:rsidRPr="009342D6" w:rsidRDefault="006E0072" w:rsidP="006E0072">
      <w:pPr>
        <w:pStyle w:val="paragraph"/>
      </w:pPr>
      <w:r w:rsidRPr="009342D6">
        <w:tab/>
        <w:t>(b)</w:t>
      </w:r>
      <w:r w:rsidRPr="009342D6">
        <w:tab/>
        <w:t xml:space="preserve">for the purposes of the law of that country relating to </w:t>
      </w:r>
      <w:r w:rsidR="009342D6" w:rsidRPr="009342D6">
        <w:rPr>
          <w:position w:val="6"/>
          <w:sz w:val="16"/>
        </w:rPr>
        <w:t>*</w:t>
      </w:r>
      <w:r w:rsidRPr="009342D6">
        <w:t xml:space="preserve">foreign income tax (except </w:t>
      </w:r>
      <w:r w:rsidR="009342D6" w:rsidRPr="009342D6">
        <w:rPr>
          <w:position w:val="6"/>
          <w:sz w:val="16"/>
        </w:rPr>
        <w:t>*</w:t>
      </w:r>
      <w:r w:rsidRPr="009342D6">
        <w:t xml:space="preserve">credit absorption tax or </w:t>
      </w:r>
      <w:r w:rsidR="009342D6" w:rsidRPr="009342D6">
        <w:rPr>
          <w:position w:val="6"/>
          <w:sz w:val="16"/>
        </w:rPr>
        <w:t>*</w:t>
      </w:r>
      <w:r w:rsidRPr="009342D6">
        <w:t>unitary tax) imposed by that country, the company is a limited liability company that:</w:t>
      </w:r>
    </w:p>
    <w:p w:rsidR="006E0072" w:rsidRPr="009342D6" w:rsidRDefault="006E0072" w:rsidP="006E0072">
      <w:pPr>
        <w:pStyle w:val="paragraphsub"/>
      </w:pPr>
      <w:r w:rsidRPr="009342D6">
        <w:tab/>
        <w:t>(i)</w:t>
      </w:r>
      <w:r w:rsidRPr="009342D6">
        <w:tab/>
        <w:t>is treated as a partnership; or</w:t>
      </w:r>
    </w:p>
    <w:p w:rsidR="006E0072" w:rsidRPr="009342D6" w:rsidRDefault="006E0072" w:rsidP="006E0072">
      <w:pPr>
        <w:pStyle w:val="paragraphsub"/>
      </w:pPr>
      <w:r w:rsidRPr="009342D6">
        <w:tab/>
        <w:t>(ii)</w:t>
      </w:r>
      <w:r w:rsidRPr="009342D6">
        <w:tab/>
        <w:t>is an eligible entity that is disregarded as an entity separate from its owner.</w:t>
      </w:r>
    </w:p>
    <w:p w:rsidR="006E0072" w:rsidRPr="009342D6" w:rsidRDefault="006E0072" w:rsidP="006E0072">
      <w:pPr>
        <w:pStyle w:val="SubsectionHead"/>
      </w:pPr>
      <w:r w:rsidRPr="009342D6">
        <w:t>Partnership treatment requirements relating to any foreign country</w:t>
      </w:r>
    </w:p>
    <w:p w:rsidR="006E0072" w:rsidRPr="009342D6" w:rsidRDefault="006E0072" w:rsidP="006E0072">
      <w:pPr>
        <w:pStyle w:val="subsection"/>
      </w:pPr>
      <w:r w:rsidRPr="009342D6">
        <w:tab/>
        <w:t>(3)</w:t>
      </w:r>
      <w:r w:rsidRPr="009342D6">
        <w:tab/>
        <w:t xml:space="preserve">For the purposes of </w:t>
      </w:r>
      <w:r w:rsidR="009342D6">
        <w:t>paragraph (</w:t>
      </w:r>
      <w:r w:rsidRPr="009342D6">
        <w:t>1)(a), the partnership treatment requirements are also satisfied if:</w:t>
      </w:r>
    </w:p>
    <w:p w:rsidR="006E0072" w:rsidRPr="009342D6" w:rsidRDefault="006E0072" w:rsidP="006E0072">
      <w:pPr>
        <w:pStyle w:val="paragraph"/>
      </w:pPr>
      <w:r w:rsidRPr="009342D6">
        <w:tab/>
        <w:t>(a)</w:t>
      </w:r>
      <w:r w:rsidRPr="009342D6">
        <w:tab/>
        <w:t xml:space="preserve">the company was formed in a foreign country (which may be the </w:t>
      </w:r>
      <w:smartTag w:uri="urn:schemas-microsoft-com:office:smarttags" w:element="country-region">
        <w:smartTag w:uri="urn:schemas-microsoft-com:office:smarttags" w:element="place">
          <w:r w:rsidRPr="009342D6">
            <w:t>United States of America</w:t>
          </w:r>
        </w:smartTag>
      </w:smartTag>
      <w:r w:rsidRPr="009342D6">
        <w:t>); and</w:t>
      </w:r>
    </w:p>
    <w:p w:rsidR="006E0072" w:rsidRPr="009342D6" w:rsidRDefault="006E0072" w:rsidP="006E0072">
      <w:pPr>
        <w:pStyle w:val="paragraph"/>
      </w:pPr>
      <w:r w:rsidRPr="009342D6">
        <w:tab/>
        <w:t>(b)</w:t>
      </w:r>
      <w:r w:rsidRPr="009342D6">
        <w:tab/>
        <w:t xml:space="preserve">for the purposes of the law of that country relating to </w:t>
      </w:r>
      <w:r w:rsidR="009342D6" w:rsidRPr="009342D6">
        <w:rPr>
          <w:position w:val="6"/>
          <w:sz w:val="16"/>
        </w:rPr>
        <w:t>*</w:t>
      </w:r>
      <w:r w:rsidRPr="009342D6">
        <w:t xml:space="preserve">foreign income tax (except </w:t>
      </w:r>
      <w:r w:rsidR="009342D6" w:rsidRPr="009342D6">
        <w:rPr>
          <w:position w:val="6"/>
          <w:sz w:val="16"/>
        </w:rPr>
        <w:t>*</w:t>
      </w:r>
      <w:r w:rsidRPr="009342D6">
        <w:t xml:space="preserve">credit absorption tax or </w:t>
      </w:r>
      <w:r w:rsidR="009342D6" w:rsidRPr="009342D6">
        <w:rPr>
          <w:position w:val="6"/>
          <w:sz w:val="16"/>
        </w:rPr>
        <w:t>*</w:t>
      </w:r>
      <w:r w:rsidRPr="009342D6">
        <w:t>unitary tax) imposed by that country, the company is treated as a partnership; and</w:t>
      </w:r>
    </w:p>
    <w:p w:rsidR="006E0072" w:rsidRPr="009342D6" w:rsidRDefault="006E0072" w:rsidP="006E0072">
      <w:pPr>
        <w:pStyle w:val="paragraph"/>
      </w:pPr>
      <w:r w:rsidRPr="009342D6">
        <w:tab/>
        <w:t>(c)</w:t>
      </w:r>
      <w:r w:rsidRPr="009342D6">
        <w:tab/>
        <w:t>regulations are in force setting out requirements to be satisfied by a company in relation to the income year for the purposes of this paragraph, and the company satisfies those requirements.</w:t>
      </w:r>
    </w:p>
    <w:p w:rsidR="006E0072" w:rsidRPr="009342D6" w:rsidRDefault="006E0072" w:rsidP="006E0072">
      <w:pPr>
        <w:pStyle w:val="subsection"/>
      </w:pPr>
      <w:r w:rsidRPr="009342D6">
        <w:tab/>
        <w:t>(4)</w:t>
      </w:r>
      <w:r w:rsidRPr="009342D6">
        <w:tab/>
        <w:t xml:space="preserve">Regulations for the purposes of </w:t>
      </w:r>
      <w:r w:rsidR="009342D6">
        <w:t>paragraph (</w:t>
      </w:r>
      <w:r w:rsidRPr="009342D6">
        <w:t>3)(c) cannot set out requirements in relation to any income year before the one in which the regulations are made.</w:t>
      </w:r>
    </w:p>
    <w:p w:rsidR="006E0072" w:rsidRPr="009342D6" w:rsidRDefault="006E0072" w:rsidP="006E0072">
      <w:pPr>
        <w:pStyle w:val="subsection"/>
      </w:pPr>
      <w:r w:rsidRPr="009342D6">
        <w:tab/>
        <w:t>(5)</w:t>
      </w:r>
      <w:r w:rsidRPr="009342D6">
        <w:tab/>
        <w:t xml:space="preserve">If a shareholder is not an </w:t>
      </w:r>
      <w:r w:rsidR="009342D6" w:rsidRPr="009342D6">
        <w:rPr>
          <w:position w:val="6"/>
          <w:sz w:val="16"/>
        </w:rPr>
        <w:t>*</w:t>
      </w:r>
      <w:r w:rsidRPr="009342D6">
        <w:t xml:space="preserve">attributable taxpayer in relation to a company, then, for the purposes of applying the </w:t>
      </w:r>
      <w:r w:rsidRPr="009342D6">
        <w:rPr>
          <w:i/>
        </w:rPr>
        <w:t>Income Tax Assessment Act 1936</w:t>
      </w:r>
      <w:r w:rsidRPr="009342D6">
        <w:t xml:space="preserve"> and this Act in relation to the shareholder’s </w:t>
      </w:r>
      <w:r w:rsidR="009342D6" w:rsidRPr="009342D6">
        <w:rPr>
          <w:position w:val="6"/>
          <w:sz w:val="16"/>
        </w:rPr>
        <w:t>*</w:t>
      </w:r>
      <w:r w:rsidRPr="009342D6">
        <w:t xml:space="preserve">share or shares in the company, the company is a </w:t>
      </w:r>
      <w:r w:rsidRPr="009342D6">
        <w:rPr>
          <w:b/>
          <w:i/>
        </w:rPr>
        <w:t>foreign hybrid company</w:t>
      </w:r>
      <w:r w:rsidRPr="009342D6">
        <w:t xml:space="preserve"> in relation to an income year for the shareholder if, and only if, the shareholder:</w:t>
      </w:r>
    </w:p>
    <w:p w:rsidR="006E0072" w:rsidRPr="009342D6" w:rsidRDefault="006E0072" w:rsidP="006E0072">
      <w:pPr>
        <w:pStyle w:val="paragraph"/>
      </w:pPr>
      <w:r w:rsidRPr="009342D6">
        <w:tab/>
        <w:t>(a)</w:t>
      </w:r>
      <w:r w:rsidRPr="009342D6">
        <w:tab/>
        <w:t>has made an election under former subsection</w:t>
      </w:r>
      <w:r w:rsidR="009342D6">
        <w:t> </w:t>
      </w:r>
      <w:r w:rsidRPr="009342D6">
        <w:t xml:space="preserve">485AA(1) of the </w:t>
      </w:r>
      <w:r w:rsidRPr="009342D6">
        <w:rPr>
          <w:i/>
        </w:rPr>
        <w:t>Income Tax Assessment Act 1936</w:t>
      </w:r>
      <w:r w:rsidRPr="009342D6">
        <w:t>; or</w:t>
      </w:r>
    </w:p>
    <w:p w:rsidR="006E0072" w:rsidRPr="009342D6" w:rsidRDefault="006E0072" w:rsidP="006E0072">
      <w:pPr>
        <w:pStyle w:val="paragraph"/>
      </w:pPr>
      <w:r w:rsidRPr="009342D6">
        <w:tab/>
        <w:t>(b)</w:t>
      </w:r>
      <w:r w:rsidRPr="009342D6">
        <w:tab/>
        <w:t>makes an election under this paragraph;</w:t>
      </w:r>
    </w:p>
    <w:p w:rsidR="006E0072" w:rsidRPr="009342D6" w:rsidRDefault="006E0072" w:rsidP="006E0072">
      <w:pPr>
        <w:pStyle w:val="subsection2"/>
      </w:pPr>
      <w:r w:rsidRPr="009342D6">
        <w:t>in relation to the shareholder’s share or shares in the company.</w:t>
      </w:r>
    </w:p>
    <w:p w:rsidR="006E0072" w:rsidRPr="009342D6" w:rsidRDefault="006E0072" w:rsidP="006E0072">
      <w:pPr>
        <w:pStyle w:val="subsection"/>
      </w:pPr>
      <w:r w:rsidRPr="009342D6">
        <w:tab/>
        <w:t>(6)</w:t>
      </w:r>
      <w:r w:rsidRPr="009342D6">
        <w:tab/>
        <w:t xml:space="preserve">For the purposes of </w:t>
      </w:r>
      <w:r w:rsidR="009342D6">
        <w:t>subsection (</w:t>
      </w:r>
      <w:r w:rsidRPr="009342D6">
        <w:t xml:space="preserve">5), the company is a </w:t>
      </w:r>
      <w:r w:rsidRPr="009342D6">
        <w:rPr>
          <w:b/>
          <w:i/>
        </w:rPr>
        <w:t>foreign hybrid company</w:t>
      </w:r>
      <w:r w:rsidRPr="009342D6">
        <w:t xml:space="preserve"> in relation to any income year during which the election referred to in </w:t>
      </w:r>
      <w:r w:rsidR="009342D6">
        <w:t>paragraph (</w:t>
      </w:r>
      <w:r w:rsidRPr="009342D6">
        <w:t>5)(a) or (5)(b) is in force.</w:t>
      </w:r>
    </w:p>
    <w:p w:rsidR="006E0072" w:rsidRPr="009342D6" w:rsidRDefault="006E0072" w:rsidP="006E0072">
      <w:pPr>
        <w:pStyle w:val="subsection"/>
      </w:pPr>
      <w:r w:rsidRPr="009342D6">
        <w:tab/>
        <w:t>(7)</w:t>
      </w:r>
      <w:r w:rsidRPr="009342D6">
        <w:tab/>
        <w:t xml:space="preserve">An election can only be made under </w:t>
      </w:r>
      <w:r w:rsidR="009342D6">
        <w:t>paragraph (</w:t>
      </w:r>
      <w:r w:rsidRPr="009342D6">
        <w:t>5)(b) if:</w:t>
      </w:r>
    </w:p>
    <w:p w:rsidR="006E0072" w:rsidRPr="009342D6" w:rsidRDefault="006E0072" w:rsidP="006E0072">
      <w:pPr>
        <w:pStyle w:val="paragraph"/>
      </w:pPr>
      <w:r w:rsidRPr="009342D6">
        <w:tab/>
        <w:t>(a)</w:t>
      </w:r>
      <w:r w:rsidRPr="009342D6">
        <w:tab/>
        <w:t>in relation to the income year in which the election is made, the company:</w:t>
      </w:r>
    </w:p>
    <w:p w:rsidR="006E0072" w:rsidRPr="009342D6" w:rsidRDefault="006E0072" w:rsidP="006E0072">
      <w:pPr>
        <w:pStyle w:val="paragraphsub"/>
      </w:pPr>
      <w:r w:rsidRPr="009342D6">
        <w:tab/>
        <w:t>(i)</w:t>
      </w:r>
      <w:r w:rsidRPr="009342D6">
        <w:tab/>
        <w:t xml:space="preserve">is a FIF (within the meaning of former Part XI of the </w:t>
      </w:r>
      <w:r w:rsidRPr="009342D6">
        <w:rPr>
          <w:i/>
        </w:rPr>
        <w:t>Income Tax Assessment Act 1936</w:t>
      </w:r>
      <w:r w:rsidRPr="009342D6">
        <w:t>); and</w:t>
      </w:r>
    </w:p>
    <w:p w:rsidR="006E0072" w:rsidRPr="009342D6" w:rsidRDefault="006E0072" w:rsidP="006E0072">
      <w:pPr>
        <w:pStyle w:val="paragraphsub"/>
      </w:pPr>
      <w:r w:rsidRPr="009342D6">
        <w:tab/>
        <w:t>(ii)</w:t>
      </w:r>
      <w:r w:rsidRPr="009342D6">
        <w:tab/>
        <w:t xml:space="preserve">satisfies </w:t>
      </w:r>
      <w:r w:rsidR="009342D6">
        <w:t>paragraphs (</w:t>
      </w:r>
      <w:r w:rsidRPr="009342D6">
        <w:t>1)(a) to (c); and</w:t>
      </w:r>
    </w:p>
    <w:p w:rsidR="006E0072" w:rsidRPr="009342D6" w:rsidRDefault="006E0072" w:rsidP="006E0072">
      <w:pPr>
        <w:pStyle w:val="paragraph"/>
      </w:pPr>
      <w:r w:rsidRPr="009342D6">
        <w:tab/>
        <w:t>(b)</w:t>
      </w:r>
      <w:r w:rsidRPr="009342D6">
        <w:tab/>
        <w:t xml:space="preserve">at the end of the income year in which the election is made, the shareholder’s interest in the FIF consists of one or more </w:t>
      </w:r>
      <w:r w:rsidR="009342D6" w:rsidRPr="009342D6">
        <w:rPr>
          <w:position w:val="6"/>
          <w:sz w:val="16"/>
        </w:rPr>
        <w:t>*</w:t>
      </w:r>
      <w:r w:rsidRPr="009342D6">
        <w:t>shares in the FIF.</w:t>
      </w:r>
    </w:p>
    <w:p w:rsidR="006E0072" w:rsidRPr="009342D6" w:rsidRDefault="006E0072" w:rsidP="006E0072">
      <w:pPr>
        <w:pStyle w:val="subsection"/>
      </w:pPr>
      <w:r w:rsidRPr="009342D6">
        <w:tab/>
        <w:t>(8)</w:t>
      </w:r>
      <w:r w:rsidRPr="009342D6">
        <w:tab/>
        <w:t xml:space="preserve">An election under </w:t>
      </w:r>
      <w:r w:rsidR="009342D6">
        <w:t>paragraph (</w:t>
      </w:r>
      <w:r w:rsidRPr="009342D6">
        <w:t>5)(b) must be made:</w:t>
      </w:r>
    </w:p>
    <w:p w:rsidR="006E0072" w:rsidRPr="009342D6" w:rsidRDefault="006E0072" w:rsidP="006E0072">
      <w:pPr>
        <w:pStyle w:val="paragraph"/>
      </w:pPr>
      <w:r w:rsidRPr="009342D6">
        <w:tab/>
        <w:t>(a)</w:t>
      </w:r>
      <w:r w:rsidRPr="009342D6">
        <w:tab/>
        <w:t>on or before the day on which the shareholder lodges the shareholder’s income tax return for the income year; or</w:t>
      </w:r>
    </w:p>
    <w:p w:rsidR="006E0072" w:rsidRPr="009342D6" w:rsidRDefault="006E0072" w:rsidP="006E0072">
      <w:pPr>
        <w:pStyle w:val="paragraph"/>
      </w:pPr>
      <w:r w:rsidRPr="009342D6">
        <w:tab/>
        <w:t>(b)</w:t>
      </w:r>
      <w:r w:rsidRPr="009342D6">
        <w:tab/>
        <w:t>within a further time allowed by the Commissioner.</w:t>
      </w:r>
    </w:p>
    <w:p w:rsidR="006E0072" w:rsidRPr="009342D6" w:rsidRDefault="006E0072" w:rsidP="006E0072">
      <w:pPr>
        <w:pStyle w:val="subsection"/>
        <w:keepNext/>
        <w:keepLines/>
      </w:pPr>
      <w:r w:rsidRPr="009342D6">
        <w:tab/>
        <w:t>(9)</w:t>
      </w:r>
      <w:r w:rsidRPr="009342D6">
        <w:tab/>
        <w:t>The election:</w:t>
      </w:r>
    </w:p>
    <w:p w:rsidR="006E0072" w:rsidRPr="009342D6" w:rsidRDefault="006E0072" w:rsidP="006E0072">
      <w:pPr>
        <w:pStyle w:val="paragraph"/>
      </w:pPr>
      <w:r w:rsidRPr="009342D6">
        <w:tab/>
        <w:t>(a)</w:t>
      </w:r>
      <w:r w:rsidRPr="009342D6">
        <w:tab/>
        <w:t>is in force during the income year and all later income years; and</w:t>
      </w:r>
    </w:p>
    <w:p w:rsidR="006E0072" w:rsidRPr="009342D6" w:rsidRDefault="006E0072" w:rsidP="006E0072">
      <w:pPr>
        <w:pStyle w:val="paragraph"/>
      </w:pPr>
      <w:r w:rsidRPr="009342D6">
        <w:tab/>
        <w:t>(b)</w:t>
      </w:r>
      <w:r w:rsidRPr="009342D6">
        <w:tab/>
        <w:t>is irrevocable.</w:t>
      </w:r>
    </w:p>
    <w:p w:rsidR="006E0072" w:rsidRPr="009342D6" w:rsidRDefault="006E0072" w:rsidP="006E0072">
      <w:pPr>
        <w:pStyle w:val="ActHead4"/>
      </w:pPr>
      <w:bookmarkStart w:id="406" w:name="_Toc454966132"/>
      <w:r w:rsidRPr="009342D6">
        <w:rPr>
          <w:rStyle w:val="CharSubdNo"/>
        </w:rPr>
        <w:t>Subdivision</w:t>
      </w:r>
      <w:r w:rsidR="009342D6">
        <w:rPr>
          <w:rStyle w:val="CharSubdNo"/>
        </w:rPr>
        <w:t> </w:t>
      </w:r>
      <w:r w:rsidRPr="009342D6">
        <w:rPr>
          <w:rStyle w:val="CharSubdNo"/>
        </w:rPr>
        <w:t>830</w:t>
      </w:r>
      <w:r w:rsidR="009342D6">
        <w:rPr>
          <w:rStyle w:val="CharSubdNo"/>
        </w:rPr>
        <w:noBreakHyphen/>
      </w:r>
      <w:r w:rsidRPr="009342D6">
        <w:rPr>
          <w:rStyle w:val="CharSubdNo"/>
        </w:rPr>
        <w:t>B</w:t>
      </w:r>
      <w:r w:rsidRPr="009342D6">
        <w:t>—</w:t>
      </w:r>
      <w:r w:rsidRPr="009342D6">
        <w:rPr>
          <w:rStyle w:val="CharSubdText"/>
        </w:rPr>
        <w:t>Extension of normal partnership provisions to foreign hybrid companies</w:t>
      </w:r>
      <w:bookmarkEnd w:id="406"/>
    </w:p>
    <w:p w:rsidR="006E0072" w:rsidRPr="009342D6" w:rsidRDefault="006E0072" w:rsidP="006E0072">
      <w:pPr>
        <w:pStyle w:val="notemargin"/>
      </w:pPr>
      <w:r w:rsidRPr="009342D6">
        <w:t>Note:</w:t>
      </w:r>
      <w:r w:rsidRPr="009342D6">
        <w:tab/>
        <w:t>The normal partnership provisions will apply of their own force to foreign hybrids that are foreign hybrid limited partnerships.</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830</w:t>
      </w:r>
      <w:r w:rsidR="009342D6">
        <w:noBreakHyphen/>
      </w:r>
      <w:r w:rsidRPr="009342D6">
        <w:t>20</w:t>
      </w:r>
      <w:r w:rsidRPr="009342D6">
        <w:tab/>
        <w:t>Treatment of company as a partnership</w:t>
      </w:r>
    </w:p>
    <w:p w:rsidR="006E0072" w:rsidRPr="009342D6" w:rsidRDefault="006E0072" w:rsidP="006E0072">
      <w:pPr>
        <w:pStyle w:val="TofSectsSection"/>
      </w:pPr>
      <w:r w:rsidRPr="009342D6">
        <w:t>830</w:t>
      </w:r>
      <w:r w:rsidR="009342D6">
        <w:noBreakHyphen/>
      </w:r>
      <w:r w:rsidRPr="009342D6">
        <w:t>25</w:t>
      </w:r>
      <w:r w:rsidRPr="009342D6">
        <w:tab/>
        <w:t>Partners are the shareholders in the company</w:t>
      </w:r>
    </w:p>
    <w:p w:rsidR="006E0072" w:rsidRPr="009342D6" w:rsidRDefault="006E0072" w:rsidP="006E0072">
      <w:pPr>
        <w:pStyle w:val="TofSectsSection"/>
      </w:pPr>
      <w:r w:rsidRPr="009342D6">
        <w:t>830</w:t>
      </w:r>
      <w:r w:rsidR="009342D6">
        <w:noBreakHyphen/>
      </w:r>
      <w:r w:rsidRPr="009342D6">
        <w:t>30</w:t>
      </w:r>
      <w:r w:rsidRPr="009342D6">
        <w:tab/>
        <w:t>Individual interest of a partner in net income etc. equals percentage of notional distribution of company’s profits</w:t>
      </w:r>
    </w:p>
    <w:p w:rsidR="006E0072" w:rsidRPr="009342D6" w:rsidRDefault="006E0072" w:rsidP="006E0072">
      <w:pPr>
        <w:pStyle w:val="TofSectsSection"/>
      </w:pPr>
      <w:r w:rsidRPr="009342D6">
        <w:t>830</w:t>
      </w:r>
      <w:r w:rsidR="009342D6">
        <w:noBreakHyphen/>
      </w:r>
      <w:r w:rsidRPr="009342D6">
        <w:t>35</w:t>
      </w:r>
      <w:r w:rsidRPr="009342D6">
        <w:tab/>
        <w:t>Partner’s interest in assets</w:t>
      </w:r>
    </w:p>
    <w:p w:rsidR="006E0072" w:rsidRPr="009342D6" w:rsidRDefault="006E0072" w:rsidP="006E0072">
      <w:pPr>
        <w:pStyle w:val="TofSectsSection"/>
      </w:pPr>
      <w:r w:rsidRPr="009342D6">
        <w:t>830</w:t>
      </w:r>
      <w:r w:rsidR="009342D6">
        <w:noBreakHyphen/>
      </w:r>
      <w:r w:rsidRPr="009342D6">
        <w:t>40</w:t>
      </w:r>
      <w:r w:rsidRPr="009342D6">
        <w:tab/>
        <w:t>Control and disposal of share in partnership income</w:t>
      </w:r>
    </w:p>
    <w:p w:rsidR="006E0072" w:rsidRPr="009342D6" w:rsidRDefault="006E0072" w:rsidP="006E0072">
      <w:pPr>
        <w:pStyle w:val="ActHead5"/>
      </w:pPr>
      <w:bookmarkStart w:id="407" w:name="_Toc454966133"/>
      <w:r w:rsidRPr="009342D6">
        <w:rPr>
          <w:rStyle w:val="CharSectno"/>
        </w:rPr>
        <w:t>830</w:t>
      </w:r>
      <w:r w:rsidR="009342D6">
        <w:rPr>
          <w:rStyle w:val="CharSectno"/>
        </w:rPr>
        <w:noBreakHyphen/>
      </w:r>
      <w:r w:rsidRPr="009342D6">
        <w:rPr>
          <w:rStyle w:val="CharSectno"/>
        </w:rPr>
        <w:t>20</w:t>
      </w:r>
      <w:r w:rsidRPr="009342D6">
        <w:t xml:space="preserve">  Treatment of company as a partnership</w:t>
      </w:r>
      <w:bookmarkEnd w:id="407"/>
    </w:p>
    <w:p w:rsidR="006E0072" w:rsidRPr="009342D6" w:rsidRDefault="006E0072" w:rsidP="006E0072">
      <w:pPr>
        <w:pStyle w:val="subsection"/>
      </w:pPr>
      <w:r w:rsidRPr="009342D6">
        <w:tab/>
      </w:r>
      <w:r w:rsidRPr="009342D6">
        <w:tab/>
        <w:t xml:space="preserve">If a company is a </w:t>
      </w:r>
      <w:r w:rsidR="009342D6" w:rsidRPr="009342D6">
        <w:rPr>
          <w:position w:val="6"/>
          <w:sz w:val="16"/>
        </w:rPr>
        <w:t>*</w:t>
      </w:r>
      <w:r w:rsidRPr="009342D6">
        <w:t xml:space="preserve">foreign hybrid company in relation to an income year, the </w:t>
      </w:r>
      <w:r w:rsidR="009342D6" w:rsidRPr="009342D6">
        <w:rPr>
          <w:position w:val="6"/>
          <w:sz w:val="16"/>
        </w:rPr>
        <w:t>*</w:t>
      </w:r>
      <w:r w:rsidRPr="009342D6">
        <w:t>foreign hybrid tax provisions apply as if the company were a partnership, and for that purpose the following provisions of this Subdivision have effect.</w:t>
      </w:r>
    </w:p>
    <w:p w:rsidR="006E0072" w:rsidRPr="009342D6" w:rsidRDefault="006E0072" w:rsidP="006E0072">
      <w:pPr>
        <w:pStyle w:val="ActHead5"/>
      </w:pPr>
      <w:bookmarkStart w:id="408" w:name="_Toc454966134"/>
      <w:r w:rsidRPr="009342D6">
        <w:rPr>
          <w:rStyle w:val="CharSectno"/>
        </w:rPr>
        <w:t>830</w:t>
      </w:r>
      <w:r w:rsidR="009342D6">
        <w:rPr>
          <w:rStyle w:val="CharSectno"/>
        </w:rPr>
        <w:noBreakHyphen/>
      </w:r>
      <w:r w:rsidRPr="009342D6">
        <w:rPr>
          <w:rStyle w:val="CharSectno"/>
        </w:rPr>
        <w:t>25</w:t>
      </w:r>
      <w:r w:rsidRPr="009342D6">
        <w:t xml:space="preserve">  Partners are the shareholders in the company</w:t>
      </w:r>
      <w:bookmarkEnd w:id="408"/>
    </w:p>
    <w:p w:rsidR="006E0072" w:rsidRPr="009342D6" w:rsidRDefault="006E0072" w:rsidP="006E0072">
      <w:pPr>
        <w:pStyle w:val="subsection"/>
      </w:pPr>
      <w:r w:rsidRPr="009342D6">
        <w:tab/>
      </w:r>
      <w:r w:rsidRPr="009342D6">
        <w:tab/>
        <w:t xml:space="preserve">The partners in the partnership are the </w:t>
      </w:r>
      <w:r w:rsidR="009342D6" w:rsidRPr="009342D6">
        <w:rPr>
          <w:position w:val="6"/>
          <w:sz w:val="16"/>
        </w:rPr>
        <w:t>*</w:t>
      </w:r>
      <w:r w:rsidRPr="009342D6">
        <w:t>shareholders in the company.</w:t>
      </w:r>
    </w:p>
    <w:p w:rsidR="006E0072" w:rsidRPr="009342D6" w:rsidRDefault="006E0072" w:rsidP="006E0072">
      <w:pPr>
        <w:pStyle w:val="ActHead5"/>
      </w:pPr>
      <w:bookmarkStart w:id="409" w:name="_Toc454966135"/>
      <w:r w:rsidRPr="009342D6">
        <w:rPr>
          <w:rStyle w:val="CharSectno"/>
        </w:rPr>
        <w:t>830</w:t>
      </w:r>
      <w:r w:rsidR="009342D6">
        <w:rPr>
          <w:rStyle w:val="CharSectno"/>
        </w:rPr>
        <w:noBreakHyphen/>
      </w:r>
      <w:r w:rsidRPr="009342D6">
        <w:rPr>
          <w:rStyle w:val="CharSectno"/>
        </w:rPr>
        <w:t>30</w:t>
      </w:r>
      <w:r w:rsidRPr="009342D6">
        <w:t xml:space="preserve">  Individual interest of a partner in net income etc. equals percentage of notional distribution of company’s profits</w:t>
      </w:r>
      <w:bookmarkEnd w:id="409"/>
    </w:p>
    <w:p w:rsidR="006E0072" w:rsidRPr="009342D6" w:rsidRDefault="006E0072" w:rsidP="006E0072">
      <w:pPr>
        <w:pStyle w:val="subsection"/>
      </w:pPr>
      <w:r w:rsidRPr="009342D6">
        <w:tab/>
      </w:r>
      <w:r w:rsidRPr="009342D6">
        <w:tab/>
        <w:t xml:space="preserve">The individual interest of a partner in the </w:t>
      </w:r>
      <w:r w:rsidR="009342D6" w:rsidRPr="009342D6">
        <w:rPr>
          <w:position w:val="6"/>
          <w:sz w:val="16"/>
        </w:rPr>
        <w:t>*</w:t>
      </w:r>
      <w:r w:rsidRPr="009342D6">
        <w:t xml:space="preserve">net income or </w:t>
      </w:r>
      <w:r w:rsidR="009342D6" w:rsidRPr="009342D6">
        <w:rPr>
          <w:position w:val="6"/>
          <w:sz w:val="16"/>
        </w:rPr>
        <w:t>*</w:t>
      </w:r>
      <w:r w:rsidRPr="009342D6">
        <w:t xml:space="preserve">partnership loss of the partnership of the income year is equal to the percentage that, if the profits of the company for the income year were distributed at the end of the income year to its </w:t>
      </w:r>
      <w:r w:rsidR="009342D6" w:rsidRPr="009342D6">
        <w:rPr>
          <w:position w:val="6"/>
          <w:sz w:val="16"/>
        </w:rPr>
        <w:t>*</w:t>
      </w:r>
      <w:r w:rsidRPr="009342D6">
        <w:t>shareholders:</w:t>
      </w:r>
    </w:p>
    <w:p w:rsidR="006E0072" w:rsidRPr="009342D6" w:rsidRDefault="006E0072" w:rsidP="006E0072">
      <w:pPr>
        <w:pStyle w:val="paragraph"/>
      </w:pPr>
      <w:r w:rsidRPr="009342D6">
        <w:tab/>
        <w:t>(a)</w:t>
      </w:r>
      <w:r w:rsidRPr="009342D6">
        <w:tab/>
        <w:t xml:space="preserve">if </w:t>
      </w:r>
      <w:r w:rsidR="009342D6">
        <w:t>paragraph (</w:t>
      </w:r>
      <w:r w:rsidRPr="009342D6">
        <w:t>b) does not apply—as dividends; or</w:t>
      </w:r>
    </w:p>
    <w:p w:rsidR="006E0072" w:rsidRPr="009342D6" w:rsidRDefault="006E0072" w:rsidP="006E0072">
      <w:pPr>
        <w:pStyle w:val="paragraph"/>
      </w:pPr>
      <w:r w:rsidRPr="009342D6">
        <w:tab/>
        <w:t>(b)</w:t>
      </w:r>
      <w:r w:rsidRPr="009342D6">
        <w:tab/>
        <w:t xml:space="preserve">if the company’s </w:t>
      </w:r>
      <w:r w:rsidR="009342D6" w:rsidRPr="009342D6">
        <w:rPr>
          <w:position w:val="6"/>
          <w:sz w:val="16"/>
        </w:rPr>
        <w:t>*</w:t>
      </w:r>
      <w:r w:rsidRPr="009342D6">
        <w:t>constitution or other rules provide for the distribution of profits other than as dividends—in accordance with the constitution or those rules;</w:t>
      </w:r>
    </w:p>
    <w:p w:rsidR="006E0072" w:rsidRPr="009342D6" w:rsidRDefault="006E0072" w:rsidP="006E0072">
      <w:pPr>
        <w:pStyle w:val="subsection2"/>
      </w:pPr>
      <w:r w:rsidRPr="009342D6">
        <w:t>the partner, as a shareholder, could reasonably be expected to receive of the total distribution.</w:t>
      </w:r>
    </w:p>
    <w:p w:rsidR="006E0072" w:rsidRPr="009342D6" w:rsidRDefault="006E0072" w:rsidP="006E0072">
      <w:pPr>
        <w:pStyle w:val="ActHead5"/>
      </w:pPr>
      <w:bookmarkStart w:id="410" w:name="_Toc454966136"/>
      <w:r w:rsidRPr="009342D6">
        <w:rPr>
          <w:rStyle w:val="CharSectno"/>
        </w:rPr>
        <w:t>830</w:t>
      </w:r>
      <w:r w:rsidR="009342D6">
        <w:rPr>
          <w:rStyle w:val="CharSectno"/>
        </w:rPr>
        <w:noBreakHyphen/>
      </w:r>
      <w:r w:rsidRPr="009342D6">
        <w:rPr>
          <w:rStyle w:val="CharSectno"/>
        </w:rPr>
        <w:t>35</w:t>
      </w:r>
      <w:r w:rsidRPr="009342D6">
        <w:t xml:space="preserve">  Partner’s interest in assets</w:t>
      </w:r>
      <w:bookmarkEnd w:id="410"/>
    </w:p>
    <w:p w:rsidR="006E0072" w:rsidRPr="009342D6" w:rsidRDefault="006E0072" w:rsidP="006E0072">
      <w:pPr>
        <w:pStyle w:val="subsection"/>
      </w:pPr>
      <w:r w:rsidRPr="009342D6">
        <w:tab/>
        <w:t>(1)</w:t>
      </w:r>
      <w:r w:rsidRPr="009342D6">
        <w:tab/>
        <w:t xml:space="preserve">The interest that each partner has in the assets of the partnership, under the partnership agreement, is equal to the percentage in </w:t>
      </w:r>
      <w:r w:rsidR="009342D6">
        <w:t>subsection (</w:t>
      </w:r>
      <w:r w:rsidRPr="009342D6">
        <w:t>2).</w:t>
      </w:r>
    </w:p>
    <w:p w:rsidR="006E0072" w:rsidRPr="009342D6" w:rsidRDefault="006E0072" w:rsidP="006E0072">
      <w:pPr>
        <w:pStyle w:val="subsection"/>
      </w:pPr>
      <w:r w:rsidRPr="009342D6">
        <w:tab/>
        <w:t>(2)</w:t>
      </w:r>
      <w:r w:rsidRPr="009342D6">
        <w:tab/>
        <w:t xml:space="preserve">The percentage is the percentage that, if the capital of the company were distributed to its </w:t>
      </w:r>
      <w:r w:rsidR="009342D6" w:rsidRPr="009342D6">
        <w:rPr>
          <w:position w:val="6"/>
          <w:sz w:val="16"/>
        </w:rPr>
        <w:t>*</w:t>
      </w:r>
      <w:r w:rsidRPr="009342D6">
        <w:t>shareholders on a winding</w:t>
      </w:r>
      <w:r w:rsidR="009342D6">
        <w:noBreakHyphen/>
      </w:r>
      <w:r w:rsidRPr="009342D6">
        <w:t>up of the company at the end of the income year, the partner, as a shareholder, could reasonably be expected to receive of the total distribution.</w:t>
      </w:r>
    </w:p>
    <w:p w:rsidR="006E0072" w:rsidRPr="009342D6" w:rsidRDefault="006E0072" w:rsidP="006E0072">
      <w:pPr>
        <w:pStyle w:val="ActHead5"/>
      </w:pPr>
      <w:bookmarkStart w:id="411" w:name="_Toc454966137"/>
      <w:r w:rsidRPr="009342D6">
        <w:rPr>
          <w:rStyle w:val="CharSectno"/>
        </w:rPr>
        <w:t>830</w:t>
      </w:r>
      <w:r w:rsidR="009342D6">
        <w:rPr>
          <w:rStyle w:val="CharSectno"/>
        </w:rPr>
        <w:noBreakHyphen/>
      </w:r>
      <w:r w:rsidRPr="009342D6">
        <w:rPr>
          <w:rStyle w:val="CharSectno"/>
        </w:rPr>
        <w:t>40</w:t>
      </w:r>
      <w:r w:rsidRPr="009342D6">
        <w:t xml:space="preserve">  Control and disposal of share in partnership income</w:t>
      </w:r>
      <w:bookmarkEnd w:id="411"/>
    </w:p>
    <w:p w:rsidR="006E0072" w:rsidRPr="009342D6" w:rsidRDefault="006E0072" w:rsidP="006E0072">
      <w:pPr>
        <w:pStyle w:val="subsection"/>
      </w:pPr>
      <w:r w:rsidRPr="009342D6">
        <w:tab/>
        <w:t>(1)</w:t>
      </w:r>
      <w:r w:rsidRPr="009342D6">
        <w:tab/>
        <w:t>This section applies for the purposes of determining under section</w:t>
      </w:r>
      <w:r w:rsidR="009342D6">
        <w:t> </w:t>
      </w:r>
      <w:r w:rsidRPr="009342D6">
        <w:t xml:space="preserve">94 of the </w:t>
      </w:r>
      <w:r w:rsidRPr="009342D6">
        <w:rPr>
          <w:i/>
        </w:rPr>
        <w:t>Income Tax Assessment Act 1936</w:t>
      </w:r>
      <w:r w:rsidRPr="009342D6">
        <w:t xml:space="preserve"> whether the partnership is so constituted or controlled, or its operations are so conducted, that a partner does not have the real and effective control and disposal of the partner’s share, or a part of the partner’s share, in the </w:t>
      </w:r>
      <w:r w:rsidR="009342D6" w:rsidRPr="009342D6">
        <w:rPr>
          <w:position w:val="6"/>
          <w:sz w:val="16"/>
        </w:rPr>
        <w:t>*</w:t>
      </w:r>
      <w:r w:rsidRPr="009342D6">
        <w:t>net income of the partnership of an income year.</w:t>
      </w:r>
    </w:p>
    <w:p w:rsidR="006E0072" w:rsidRPr="009342D6" w:rsidRDefault="006E0072" w:rsidP="006E0072">
      <w:pPr>
        <w:pStyle w:val="subsection"/>
      </w:pPr>
      <w:r w:rsidRPr="009342D6">
        <w:tab/>
        <w:t>(2)</w:t>
      </w:r>
      <w:r w:rsidRPr="009342D6">
        <w:tab/>
        <w:t xml:space="preserve">The reference to the partner’s share, or a part of the partner’s share, in the </w:t>
      </w:r>
      <w:r w:rsidR="009342D6" w:rsidRPr="009342D6">
        <w:rPr>
          <w:position w:val="6"/>
          <w:sz w:val="16"/>
        </w:rPr>
        <w:t>*</w:t>
      </w:r>
      <w:r w:rsidRPr="009342D6">
        <w:t xml:space="preserve">net income is a reference to any rights that the </w:t>
      </w:r>
      <w:r w:rsidR="009342D6" w:rsidRPr="009342D6">
        <w:rPr>
          <w:position w:val="6"/>
          <w:sz w:val="16"/>
        </w:rPr>
        <w:t>*</w:t>
      </w:r>
      <w:r w:rsidRPr="009342D6">
        <w:t xml:space="preserve">shareholder has under the </w:t>
      </w:r>
      <w:r w:rsidR="009342D6" w:rsidRPr="009342D6">
        <w:rPr>
          <w:position w:val="6"/>
          <w:sz w:val="16"/>
        </w:rPr>
        <w:t>*</w:t>
      </w:r>
      <w:r w:rsidRPr="009342D6">
        <w:t>constitution or other rules of the company that were taken into account under section</w:t>
      </w:r>
      <w:r w:rsidR="009342D6">
        <w:t> </w:t>
      </w:r>
      <w:r w:rsidRPr="009342D6">
        <w:t>830</w:t>
      </w:r>
      <w:r w:rsidR="009342D6">
        <w:noBreakHyphen/>
      </w:r>
      <w:r w:rsidRPr="009342D6">
        <w:t xml:space="preserve">30 in working out the individual interest of the partner in the partnership’s net income or </w:t>
      </w:r>
      <w:r w:rsidR="009342D6" w:rsidRPr="009342D6">
        <w:rPr>
          <w:position w:val="6"/>
          <w:sz w:val="16"/>
        </w:rPr>
        <w:t>*</w:t>
      </w:r>
      <w:r w:rsidRPr="009342D6">
        <w:t>partnership loss of the income year.</w:t>
      </w:r>
    </w:p>
    <w:p w:rsidR="006E0072" w:rsidRPr="009342D6" w:rsidRDefault="006E0072" w:rsidP="006E0072">
      <w:pPr>
        <w:pStyle w:val="ActHead4"/>
      </w:pPr>
      <w:bookmarkStart w:id="412" w:name="_Toc454966138"/>
      <w:r w:rsidRPr="009342D6">
        <w:rPr>
          <w:rStyle w:val="CharSubdNo"/>
        </w:rPr>
        <w:t>Subdivision</w:t>
      </w:r>
      <w:r w:rsidR="009342D6">
        <w:rPr>
          <w:rStyle w:val="CharSubdNo"/>
        </w:rPr>
        <w:t> </w:t>
      </w:r>
      <w:r w:rsidRPr="009342D6">
        <w:rPr>
          <w:rStyle w:val="CharSubdNo"/>
        </w:rPr>
        <w:t>830</w:t>
      </w:r>
      <w:r w:rsidR="009342D6">
        <w:rPr>
          <w:rStyle w:val="CharSubdNo"/>
        </w:rPr>
        <w:noBreakHyphen/>
      </w:r>
      <w:r w:rsidRPr="009342D6">
        <w:rPr>
          <w:rStyle w:val="CharSubdNo"/>
        </w:rPr>
        <w:t>C</w:t>
      </w:r>
      <w:r w:rsidRPr="009342D6">
        <w:t>—</w:t>
      </w:r>
      <w:r w:rsidRPr="009342D6">
        <w:rPr>
          <w:rStyle w:val="CharSubdText"/>
        </w:rPr>
        <w:t>Special rules applicable while an entity is a foreign hybrid</w:t>
      </w:r>
      <w:bookmarkEnd w:id="412"/>
    </w:p>
    <w:p w:rsidR="006E0072" w:rsidRPr="009342D6" w:rsidRDefault="006E0072" w:rsidP="006E0072">
      <w:pPr>
        <w:pStyle w:val="notemargin"/>
      </w:pPr>
      <w:r w:rsidRPr="009342D6">
        <w:t>Note:</w:t>
      </w:r>
      <w:r w:rsidRPr="009342D6">
        <w:tab/>
        <w:t>In the case of a foreign hybrid company, references in this Subdivision that relate to partnerships are to be read subject to Subdivision</w:t>
      </w:r>
      <w:r w:rsidR="009342D6">
        <w:t> </w:t>
      </w:r>
      <w:r w:rsidRPr="009342D6">
        <w:t>830</w:t>
      </w:r>
      <w:r w:rsidR="009342D6">
        <w:noBreakHyphen/>
      </w:r>
      <w:r w:rsidRPr="009342D6">
        <w:t>B. For example, a reference to a partner will be a reference to a shareholder in the company who is treated by Subdivision</w:t>
      </w:r>
      <w:r w:rsidR="009342D6">
        <w:t> </w:t>
      </w:r>
      <w:r w:rsidRPr="009342D6">
        <w:t>830</w:t>
      </w:r>
      <w:r w:rsidR="009342D6">
        <w:noBreakHyphen/>
      </w:r>
      <w:r w:rsidRPr="009342D6">
        <w:t>B as a partner.</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830</w:t>
      </w:r>
      <w:r w:rsidR="009342D6">
        <w:noBreakHyphen/>
      </w:r>
      <w:r w:rsidRPr="009342D6">
        <w:t>45</w:t>
      </w:r>
      <w:r w:rsidRPr="009342D6">
        <w:tab/>
        <w:t>Partner’s revenue and net capital losses from foreign hybrid not to exceed partner’s loss exposure amount</w:t>
      </w:r>
    </w:p>
    <w:p w:rsidR="006E0072" w:rsidRPr="009342D6" w:rsidRDefault="006E0072" w:rsidP="006E0072">
      <w:pPr>
        <w:pStyle w:val="TofSectsSection"/>
      </w:pPr>
      <w:r w:rsidRPr="009342D6">
        <w:t>830</w:t>
      </w:r>
      <w:r w:rsidR="009342D6">
        <w:noBreakHyphen/>
      </w:r>
      <w:r w:rsidRPr="009342D6">
        <w:t>50</w:t>
      </w:r>
      <w:r w:rsidRPr="009342D6">
        <w:tab/>
        <w:t>Deduction etc. where partner’s foreign hybrid revenue loss amount and foreign hybrid net capital loss amount are less than partner’s loss exposure amount</w:t>
      </w:r>
    </w:p>
    <w:p w:rsidR="006E0072" w:rsidRPr="009342D6" w:rsidRDefault="006E0072" w:rsidP="006E0072">
      <w:pPr>
        <w:pStyle w:val="TofSectsSection"/>
      </w:pPr>
      <w:r w:rsidRPr="009342D6">
        <w:t>830</w:t>
      </w:r>
      <w:r w:rsidR="009342D6">
        <w:noBreakHyphen/>
      </w:r>
      <w:r w:rsidRPr="009342D6">
        <w:t>55</w:t>
      </w:r>
      <w:r w:rsidRPr="009342D6">
        <w:tab/>
        <w:t xml:space="preserve">Meaning of </w:t>
      </w:r>
      <w:r w:rsidRPr="009342D6">
        <w:rPr>
          <w:rStyle w:val="CharBoldItalic"/>
        </w:rPr>
        <w:t>foreign hybrid net capital loss amount</w:t>
      </w:r>
    </w:p>
    <w:p w:rsidR="006E0072" w:rsidRPr="009342D6" w:rsidRDefault="006E0072" w:rsidP="006E0072">
      <w:pPr>
        <w:pStyle w:val="TofSectsSection"/>
      </w:pPr>
      <w:r w:rsidRPr="009342D6">
        <w:t>830</w:t>
      </w:r>
      <w:r w:rsidR="009342D6">
        <w:noBreakHyphen/>
      </w:r>
      <w:r w:rsidRPr="009342D6">
        <w:t>60</w:t>
      </w:r>
      <w:r w:rsidRPr="009342D6">
        <w:tab/>
        <w:t xml:space="preserve">Meaning of </w:t>
      </w:r>
      <w:r w:rsidRPr="009342D6">
        <w:rPr>
          <w:rStyle w:val="CharBoldItalic"/>
        </w:rPr>
        <w:t>loss exposure amount</w:t>
      </w:r>
    </w:p>
    <w:p w:rsidR="006E0072" w:rsidRPr="009342D6" w:rsidRDefault="006E0072" w:rsidP="006E0072">
      <w:pPr>
        <w:pStyle w:val="TofSectsSection"/>
      </w:pPr>
      <w:r w:rsidRPr="009342D6">
        <w:t>830</w:t>
      </w:r>
      <w:r w:rsidR="009342D6">
        <w:noBreakHyphen/>
      </w:r>
      <w:r w:rsidRPr="009342D6">
        <w:t>65</w:t>
      </w:r>
      <w:r w:rsidRPr="009342D6">
        <w:tab/>
        <w:t xml:space="preserve">Meaning of </w:t>
      </w:r>
      <w:r w:rsidRPr="009342D6">
        <w:rPr>
          <w:rStyle w:val="CharBoldItalic"/>
        </w:rPr>
        <w:t>outstanding foreign hybrid revenue loss amount</w:t>
      </w:r>
    </w:p>
    <w:p w:rsidR="006E0072" w:rsidRPr="009342D6" w:rsidRDefault="006E0072" w:rsidP="006E0072">
      <w:pPr>
        <w:pStyle w:val="TofSectsSection"/>
      </w:pPr>
      <w:r w:rsidRPr="009342D6">
        <w:t>830</w:t>
      </w:r>
      <w:r w:rsidR="009342D6">
        <w:noBreakHyphen/>
      </w:r>
      <w:r w:rsidRPr="009342D6">
        <w:t>70</w:t>
      </w:r>
      <w:r w:rsidRPr="009342D6">
        <w:tab/>
        <w:t xml:space="preserve">Meaning of </w:t>
      </w:r>
      <w:r w:rsidRPr="009342D6">
        <w:rPr>
          <w:rStyle w:val="CharBoldItalic"/>
        </w:rPr>
        <w:t>outstanding foreign hybrid net capital loss amount</w:t>
      </w:r>
    </w:p>
    <w:p w:rsidR="006E0072" w:rsidRPr="009342D6" w:rsidRDefault="006E0072" w:rsidP="006E0072">
      <w:pPr>
        <w:pStyle w:val="TofSectsSection"/>
      </w:pPr>
      <w:r w:rsidRPr="009342D6">
        <w:t>830</w:t>
      </w:r>
      <w:r w:rsidR="009342D6">
        <w:noBreakHyphen/>
      </w:r>
      <w:r w:rsidRPr="009342D6">
        <w:t>75</w:t>
      </w:r>
      <w:r w:rsidRPr="009342D6">
        <w:tab/>
        <w:t xml:space="preserve">Extended meaning of </w:t>
      </w:r>
      <w:r w:rsidRPr="009342D6">
        <w:rPr>
          <w:rStyle w:val="CharBoldItalic"/>
        </w:rPr>
        <w:t>subject to foreign tax</w:t>
      </w:r>
    </w:p>
    <w:p w:rsidR="006E0072" w:rsidRPr="009342D6" w:rsidRDefault="006E0072" w:rsidP="006E0072">
      <w:pPr>
        <w:pStyle w:val="ActHead5"/>
      </w:pPr>
      <w:bookmarkStart w:id="413" w:name="_Toc454966139"/>
      <w:r w:rsidRPr="009342D6">
        <w:rPr>
          <w:rStyle w:val="CharSectno"/>
        </w:rPr>
        <w:t>830</w:t>
      </w:r>
      <w:r w:rsidR="009342D6">
        <w:rPr>
          <w:rStyle w:val="CharSectno"/>
        </w:rPr>
        <w:noBreakHyphen/>
      </w:r>
      <w:r w:rsidRPr="009342D6">
        <w:rPr>
          <w:rStyle w:val="CharSectno"/>
        </w:rPr>
        <w:t>45</w:t>
      </w:r>
      <w:r w:rsidRPr="009342D6">
        <w:t xml:space="preserve">  Partner’s revenue and net capital losses from foreign hybrid not to exceed partner’s loss exposure amount</w:t>
      </w:r>
      <w:bookmarkEnd w:id="413"/>
    </w:p>
    <w:p w:rsidR="006E0072" w:rsidRPr="009342D6" w:rsidRDefault="006E0072" w:rsidP="006E0072">
      <w:pPr>
        <w:pStyle w:val="subsection"/>
      </w:pPr>
      <w:r w:rsidRPr="009342D6">
        <w:tab/>
        <w:t>(1)</w:t>
      </w:r>
      <w:r w:rsidRPr="009342D6">
        <w:tab/>
        <w:t xml:space="preserve">This section applies to a </w:t>
      </w:r>
      <w:r w:rsidR="009342D6" w:rsidRPr="009342D6">
        <w:rPr>
          <w:position w:val="6"/>
          <w:sz w:val="16"/>
        </w:rPr>
        <w:t>*</w:t>
      </w:r>
      <w:r w:rsidRPr="009342D6">
        <w:t xml:space="preserve">limited partner in a </w:t>
      </w:r>
      <w:r w:rsidR="009342D6" w:rsidRPr="009342D6">
        <w:rPr>
          <w:position w:val="6"/>
          <w:sz w:val="16"/>
        </w:rPr>
        <w:t>*</w:t>
      </w:r>
      <w:r w:rsidRPr="009342D6">
        <w:t>foreign hybrid in relation to an income year if the sum of the following amounts:</w:t>
      </w:r>
    </w:p>
    <w:p w:rsidR="006E0072" w:rsidRPr="009342D6" w:rsidRDefault="006E0072" w:rsidP="006E0072">
      <w:pPr>
        <w:pStyle w:val="paragraph"/>
      </w:pPr>
      <w:r w:rsidRPr="009342D6">
        <w:tab/>
        <w:t>(a)</w:t>
      </w:r>
      <w:r w:rsidRPr="009342D6">
        <w:tab/>
        <w:t xml:space="preserve">any amount (a </w:t>
      </w:r>
      <w:r w:rsidRPr="009342D6">
        <w:rPr>
          <w:b/>
          <w:i/>
        </w:rPr>
        <w:t>foreign hybrid revenue loss amount</w:t>
      </w:r>
      <w:r w:rsidRPr="009342D6">
        <w:t>) allowable to the partner as a deduction under subsection</w:t>
      </w:r>
      <w:r w:rsidR="009342D6">
        <w:t> </w:t>
      </w:r>
      <w:r w:rsidRPr="009342D6">
        <w:t xml:space="preserve">92(2) of the </w:t>
      </w:r>
      <w:r w:rsidRPr="009342D6">
        <w:rPr>
          <w:i/>
        </w:rPr>
        <w:t>Income Tax Assessment Act 1936</w:t>
      </w:r>
      <w:r w:rsidRPr="009342D6">
        <w:t xml:space="preserve"> in respect of a </w:t>
      </w:r>
      <w:r w:rsidR="009342D6" w:rsidRPr="009342D6">
        <w:rPr>
          <w:position w:val="6"/>
          <w:sz w:val="16"/>
        </w:rPr>
        <w:t>*</w:t>
      </w:r>
      <w:r w:rsidRPr="009342D6">
        <w:t>partnership loss of the foreign hybrid for the income year;</w:t>
      </w:r>
    </w:p>
    <w:p w:rsidR="006E0072" w:rsidRPr="009342D6" w:rsidRDefault="006E0072" w:rsidP="006E0072">
      <w:pPr>
        <w:pStyle w:val="paragraph"/>
      </w:pPr>
      <w:r w:rsidRPr="009342D6">
        <w:tab/>
        <w:t>(b)</w:t>
      </w:r>
      <w:r w:rsidRPr="009342D6">
        <w:tab/>
        <w:t xml:space="preserve">any </w:t>
      </w:r>
      <w:r w:rsidR="009342D6" w:rsidRPr="009342D6">
        <w:rPr>
          <w:position w:val="6"/>
          <w:sz w:val="16"/>
        </w:rPr>
        <w:t>*</w:t>
      </w:r>
      <w:r w:rsidRPr="009342D6">
        <w:t>foreign hybrid net capital loss amount of the partner in respect of the foreign hybrid for the income year;</w:t>
      </w:r>
    </w:p>
    <w:p w:rsidR="006E0072" w:rsidRPr="009342D6" w:rsidRDefault="006E0072" w:rsidP="006E0072">
      <w:pPr>
        <w:pStyle w:val="subsection2"/>
      </w:pPr>
      <w:r w:rsidRPr="009342D6">
        <w:t xml:space="preserve">exceeds the partner’s </w:t>
      </w:r>
      <w:r w:rsidR="009342D6" w:rsidRPr="009342D6">
        <w:rPr>
          <w:position w:val="6"/>
          <w:sz w:val="16"/>
        </w:rPr>
        <w:t>*</w:t>
      </w:r>
      <w:r w:rsidRPr="009342D6">
        <w:t>loss exposure amount for the income year.</w:t>
      </w:r>
    </w:p>
    <w:p w:rsidR="006E0072" w:rsidRPr="009342D6" w:rsidRDefault="006E0072" w:rsidP="006E0072">
      <w:pPr>
        <w:pStyle w:val="SubsectionHead"/>
      </w:pPr>
      <w:r w:rsidRPr="009342D6">
        <w:t>Reduction in foreign hybrid revenue loss amount or foreign hybrid net capital loss amount</w:t>
      </w:r>
    </w:p>
    <w:p w:rsidR="006E0072" w:rsidRPr="009342D6" w:rsidRDefault="006E0072" w:rsidP="006E0072">
      <w:pPr>
        <w:pStyle w:val="subsection"/>
      </w:pPr>
      <w:r w:rsidRPr="009342D6">
        <w:tab/>
        <w:t>(2)</w:t>
      </w:r>
      <w:r w:rsidRPr="009342D6">
        <w:tab/>
        <w:t xml:space="preserve">If this section applies, the amount mentioned in </w:t>
      </w:r>
      <w:r w:rsidR="009342D6">
        <w:t>paragraph (</w:t>
      </w:r>
      <w:r w:rsidRPr="009342D6">
        <w:t xml:space="preserve">1)(a) or (b), or each of the amounts mentioned in those paragraphs, is reduced so that in total they equal the partner’s </w:t>
      </w:r>
      <w:r w:rsidR="009342D6" w:rsidRPr="009342D6">
        <w:rPr>
          <w:position w:val="6"/>
          <w:sz w:val="16"/>
        </w:rPr>
        <w:t>*</w:t>
      </w:r>
      <w:r w:rsidRPr="009342D6">
        <w:t>loss exposure amount. The partner must choose how much of the reduction is applied to each of the amounts.</w:t>
      </w:r>
    </w:p>
    <w:p w:rsidR="006E0072" w:rsidRPr="009342D6" w:rsidRDefault="006E0072" w:rsidP="006E0072">
      <w:pPr>
        <w:pStyle w:val="SubsectionHead"/>
      </w:pPr>
      <w:r w:rsidRPr="009342D6">
        <w:t>Effect of reducing foreign hybrid net capital loss amount</w:t>
      </w:r>
    </w:p>
    <w:p w:rsidR="006E0072" w:rsidRPr="009342D6" w:rsidRDefault="006E0072" w:rsidP="006E0072">
      <w:pPr>
        <w:pStyle w:val="subsection"/>
      </w:pPr>
      <w:r w:rsidRPr="009342D6">
        <w:tab/>
        <w:t>(3)</w:t>
      </w:r>
      <w:r w:rsidRPr="009342D6">
        <w:tab/>
        <w:t xml:space="preserve">If the partner’s </w:t>
      </w:r>
      <w:r w:rsidR="009342D6" w:rsidRPr="009342D6">
        <w:rPr>
          <w:position w:val="6"/>
          <w:sz w:val="16"/>
        </w:rPr>
        <w:t>*</w:t>
      </w:r>
      <w:r w:rsidRPr="009342D6">
        <w:t xml:space="preserve">foreign hybrid net capital loss amount in respect of the </w:t>
      </w:r>
      <w:r w:rsidR="009342D6" w:rsidRPr="009342D6">
        <w:rPr>
          <w:position w:val="6"/>
          <w:sz w:val="16"/>
        </w:rPr>
        <w:t>*</w:t>
      </w:r>
      <w:r w:rsidRPr="009342D6">
        <w:t xml:space="preserve">foreign hybrid for the income year is reduced under </w:t>
      </w:r>
      <w:r w:rsidR="009342D6">
        <w:t>subsection (</w:t>
      </w:r>
      <w:r w:rsidRPr="009342D6">
        <w:t xml:space="preserve">2), the partner’s </w:t>
      </w:r>
      <w:r w:rsidR="009342D6" w:rsidRPr="009342D6">
        <w:rPr>
          <w:position w:val="6"/>
          <w:sz w:val="16"/>
        </w:rPr>
        <w:t>*</w:t>
      </w:r>
      <w:r w:rsidRPr="009342D6">
        <w:t xml:space="preserve">net capital gain or </w:t>
      </w:r>
      <w:r w:rsidR="009342D6" w:rsidRPr="009342D6">
        <w:rPr>
          <w:position w:val="6"/>
          <w:sz w:val="16"/>
        </w:rPr>
        <w:t>*</w:t>
      </w:r>
      <w:r w:rsidRPr="009342D6">
        <w:t xml:space="preserve">net capital loss for the income year is worked out by assuming that the </w:t>
      </w:r>
      <w:r w:rsidR="009342D6" w:rsidRPr="009342D6">
        <w:rPr>
          <w:position w:val="6"/>
          <w:sz w:val="16"/>
        </w:rPr>
        <w:t>*</w:t>
      </w:r>
      <w:r w:rsidRPr="009342D6">
        <w:t xml:space="preserve">capital gains and </w:t>
      </w:r>
      <w:r w:rsidR="009342D6" w:rsidRPr="009342D6">
        <w:rPr>
          <w:position w:val="6"/>
          <w:sz w:val="16"/>
        </w:rPr>
        <w:t>*</w:t>
      </w:r>
      <w:r w:rsidRPr="009342D6">
        <w:t>capital losses taken into account in working out the partner’s foreign hybrid net capital loss amount were instead a capital loss equal to the foreign hybrid net capital loss amount after the reduction.</w:t>
      </w:r>
    </w:p>
    <w:p w:rsidR="006E0072" w:rsidRPr="009342D6" w:rsidRDefault="006E0072" w:rsidP="006E0072">
      <w:pPr>
        <w:pStyle w:val="ActHead5"/>
      </w:pPr>
      <w:bookmarkStart w:id="414" w:name="_Toc454966140"/>
      <w:r w:rsidRPr="009342D6">
        <w:rPr>
          <w:rStyle w:val="CharSectno"/>
        </w:rPr>
        <w:t>830</w:t>
      </w:r>
      <w:r w:rsidR="009342D6">
        <w:rPr>
          <w:rStyle w:val="CharSectno"/>
        </w:rPr>
        <w:noBreakHyphen/>
      </w:r>
      <w:r w:rsidRPr="009342D6">
        <w:rPr>
          <w:rStyle w:val="CharSectno"/>
        </w:rPr>
        <w:t>50</w:t>
      </w:r>
      <w:r w:rsidRPr="009342D6">
        <w:t xml:space="preserve">  Deduction etc. where partner’s foreign hybrid revenue loss amount and foreign hybrid net capital loss amount are less than partner’s loss exposure amount</w:t>
      </w:r>
      <w:bookmarkEnd w:id="414"/>
    </w:p>
    <w:p w:rsidR="006E0072" w:rsidRPr="009342D6" w:rsidRDefault="006E0072" w:rsidP="006E0072">
      <w:pPr>
        <w:pStyle w:val="subsection"/>
      </w:pPr>
      <w:r w:rsidRPr="009342D6">
        <w:tab/>
        <w:t>(1)</w:t>
      </w:r>
      <w:r w:rsidRPr="009342D6">
        <w:tab/>
        <w:t>This section applies if:</w:t>
      </w:r>
    </w:p>
    <w:p w:rsidR="006E0072" w:rsidRPr="009342D6" w:rsidRDefault="006E0072" w:rsidP="006E0072">
      <w:pPr>
        <w:pStyle w:val="paragraph"/>
      </w:pPr>
      <w:r w:rsidRPr="009342D6">
        <w:tab/>
        <w:t>(a)</w:t>
      </w:r>
      <w:r w:rsidRPr="009342D6">
        <w:tab/>
        <w:t xml:space="preserve">the sum of a partner’s </w:t>
      </w:r>
      <w:r w:rsidR="009342D6" w:rsidRPr="009342D6">
        <w:rPr>
          <w:position w:val="6"/>
          <w:sz w:val="16"/>
        </w:rPr>
        <w:t>*</w:t>
      </w:r>
      <w:r w:rsidRPr="009342D6">
        <w:t xml:space="preserve">foreign hybrid revenue loss amount and </w:t>
      </w:r>
      <w:r w:rsidR="009342D6" w:rsidRPr="009342D6">
        <w:rPr>
          <w:position w:val="6"/>
          <w:sz w:val="16"/>
        </w:rPr>
        <w:t>*</w:t>
      </w:r>
      <w:r w:rsidRPr="009342D6">
        <w:t xml:space="preserve">foreign hybrid net capital loss amount for a </w:t>
      </w:r>
      <w:r w:rsidR="009342D6" w:rsidRPr="009342D6">
        <w:rPr>
          <w:position w:val="6"/>
          <w:sz w:val="16"/>
        </w:rPr>
        <w:t>*</w:t>
      </w:r>
      <w:r w:rsidRPr="009342D6">
        <w:t xml:space="preserve">foreign hybrid for an income year does not exceed the partner’s </w:t>
      </w:r>
      <w:r w:rsidR="009342D6" w:rsidRPr="009342D6">
        <w:rPr>
          <w:position w:val="6"/>
          <w:sz w:val="16"/>
        </w:rPr>
        <w:t>*</w:t>
      </w:r>
      <w:r w:rsidRPr="009342D6">
        <w:t xml:space="preserve">loss exposure amount for the foreign hybrid for the income year (the difference being the partner’s </w:t>
      </w:r>
      <w:r w:rsidRPr="009342D6">
        <w:rPr>
          <w:b/>
          <w:i/>
        </w:rPr>
        <w:t>available</w:t>
      </w:r>
      <w:r w:rsidRPr="009342D6">
        <w:t xml:space="preserve"> </w:t>
      </w:r>
      <w:r w:rsidRPr="009342D6">
        <w:rPr>
          <w:b/>
          <w:i/>
        </w:rPr>
        <w:t>loss exposure amount</w:t>
      </w:r>
      <w:r w:rsidRPr="009342D6">
        <w:t>); and</w:t>
      </w:r>
    </w:p>
    <w:p w:rsidR="006E0072" w:rsidRPr="009342D6" w:rsidRDefault="006E0072" w:rsidP="006E0072">
      <w:pPr>
        <w:pStyle w:val="paragraph"/>
      </w:pPr>
      <w:r w:rsidRPr="009342D6">
        <w:tab/>
        <w:t>(b)</w:t>
      </w:r>
      <w:r w:rsidRPr="009342D6">
        <w:tab/>
        <w:t xml:space="preserve">the partner has one or more </w:t>
      </w:r>
      <w:r w:rsidR="009342D6" w:rsidRPr="009342D6">
        <w:rPr>
          <w:position w:val="6"/>
          <w:sz w:val="16"/>
        </w:rPr>
        <w:t>*</w:t>
      </w:r>
      <w:r w:rsidRPr="009342D6">
        <w:t xml:space="preserve">outstanding foreign hybrid revenue loss amounts or one or more </w:t>
      </w:r>
      <w:r w:rsidR="009342D6" w:rsidRPr="009342D6">
        <w:rPr>
          <w:position w:val="6"/>
          <w:sz w:val="16"/>
        </w:rPr>
        <w:t>*</w:t>
      </w:r>
      <w:r w:rsidRPr="009342D6">
        <w:t>outstanding foreign hybrid net capital loss amounts, or both, in respect of the foreign hybrid for the income year.</w:t>
      </w:r>
    </w:p>
    <w:p w:rsidR="006E0072" w:rsidRPr="009342D6" w:rsidRDefault="006E0072" w:rsidP="006E0072">
      <w:pPr>
        <w:pStyle w:val="SubsectionHead"/>
      </w:pPr>
      <w:r w:rsidRPr="009342D6">
        <w:t>Where sum of outstanding foreign hybrid revenue loss amounts and outstanding foreign hybrid net capital loss amounts does not exceed available loss exposure amount</w:t>
      </w:r>
    </w:p>
    <w:p w:rsidR="006E0072" w:rsidRPr="009342D6" w:rsidRDefault="006E0072" w:rsidP="006E0072">
      <w:pPr>
        <w:pStyle w:val="subsection"/>
      </w:pPr>
      <w:r w:rsidRPr="009342D6">
        <w:tab/>
        <w:t>(2)</w:t>
      </w:r>
      <w:r w:rsidRPr="009342D6">
        <w:tab/>
        <w:t xml:space="preserve">If the sum of the </w:t>
      </w:r>
      <w:r w:rsidR="009342D6" w:rsidRPr="009342D6">
        <w:rPr>
          <w:position w:val="6"/>
          <w:sz w:val="16"/>
        </w:rPr>
        <w:t>*</w:t>
      </w:r>
      <w:r w:rsidRPr="009342D6">
        <w:t xml:space="preserve">outstanding foreign hybrid revenue loss amounts and the </w:t>
      </w:r>
      <w:r w:rsidR="009342D6" w:rsidRPr="009342D6">
        <w:rPr>
          <w:position w:val="6"/>
          <w:sz w:val="16"/>
        </w:rPr>
        <w:t>*</w:t>
      </w:r>
      <w:r w:rsidRPr="009342D6">
        <w:t xml:space="preserve">outstanding foreign hybrid net capital loss amounts does not exceed the </w:t>
      </w:r>
      <w:r w:rsidR="009342D6" w:rsidRPr="009342D6">
        <w:rPr>
          <w:position w:val="6"/>
          <w:sz w:val="16"/>
        </w:rPr>
        <w:t>*</w:t>
      </w:r>
      <w:r w:rsidRPr="009342D6">
        <w:t>available loss exposure amount:</w:t>
      </w:r>
    </w:p>
    <w:p w:rsidR="006E0072" w:rsidRPr="009342D6" w:rsidRDefault="006E0072" w:rsidP="006E0072">
      <w:pPr>
        <w:pStyle w:val="paragraph"/>
      </w:pPr>
      <w:r w:rsidRPr="009342D6">
        <w:tab/>
        <w:t>(a)</w:t>
      </w:r>
      <w:r w:rsidRPr="009342D6">
        <w:tab/>
        <w:t>a deduction is allowable to the partner for the income year equal to the sum of the outstanding foreign hybrid revenue loss amounts; and</w:t>
      </w:r>
    </w:p>
    <w:p w:rsidR="006E0072" w:rsidRPr="009342D6" w:rsidRDefault="006E0072" w:rsidP="006E0072">
      <w:pPr>
        <w:pStyle w:val="paragraph"/>
      </w:pPr>
      <w:r w:rsidRPr="009342D6">
        <w:tab/>
        <w:t>(b)</w:t>
      </w:r>
      <w:r w:rsidRPr="009342D6">
        <w:tab/>
        <w:t xml:space="preserve">the partner makes a </w:t>
      </w:r>
      <w:r w:rsidR="009342D6" w:rsidRPr="009342D6">
        <w:rPr>
          <w:position w:val="6"/>
          <w:sz w:val="16"/>
        </w:rPr>
        <w:t>*</w:t>
      </w:r>
      <w:r w:rsidRPr="009342D6">
        <w:t>capital loss for the income year under section</w:t>
      </w:r>
      <w:r w:rsidR="009342D6">
        <w:t> </w:t>
      </w:r>
      <w:r w:rsidRPr="009342D6">
        <w:t>104</w:t>
      </w:r>
      <w:r w:rsidR="009342D6">
        <w:noBreakHyphen/>
      </w:r>
      <w:r w:rsidRPr="009342D6">
        <w:t>270 equal to the sum of the outstanding foreign hybrid net capital loss amounts.</w:t>
      </w:r>
    </w:p>
    <w:p w:rsidR="006E0072" w:rsidRPr="009342D6" w:rsidRDefault="006E0072" w:rsidP="006E0072">
      <w:pPr>
        <w:pStyle w:val="SubsectionHead"/>
      </w:pPr>
      <w:r w:rsidRPr="009342D6">
        <w:t>Where sum of outstanding foreign hybrid revenue loss amounts and outstanding foreign hybrid net capital loss amounts exceeds available loss exposure amount</w:t>
      </w:r>
    </w:p>
    <w:p w:rsidR="006E0072" w:rsidRPr="009342D6" w:rsidRDefault="006E0072" w:rsidP="006E0072">
      <w:pPr>
        <w:pStyle w:val="subsection"/>
      </w:pPr>
      <w:r w:rsidRPr="009342D6">
        <w:tab/>
        <w:t>(3)</w:t>
      </w:r>
      <w:r w:rsidRPr="009342D6">
        <w:tab/>
        <w:t xml:space="preserve">If the sum of the </w:t>
      </w:r>
      <w:r w:rsidR="009342D6" w:rsidRPr="009342D6">
        <w:rPr>
          <w:position w:val="6"/>
          <w:sz w:val="16"/>
        </w:rPr>
        <w:t>*</w:t>
      </w:r>
      <w:r w:rsidRPr="009342D6">
        <w:t xml:space="preserve">outstanding foreign hybrid revenue loss amounts and the </w:t>
      </w:r>
      <w:r w:rsidR="009342D6" w:rsidRPr="009342D6">
        <w:rPr>
          <w:position w:val="6"/>
          <w:sz w:val="16"/>
        </w:rPr>
        <w:t>*</w:t>
      </w:r>
      <w:r w:rsidRPr="009342D6">
        <w:t xml:space="preserve">outstanding foreign hybrid net capital loss amounts exceeds the </w:t>
      </w:r>
      <w:r w:rsidR="009342D6" w:rsidRPr="009342D6">
        <w:rPr>
          <w:position w:val="6"/>
          <w:sz w:val="16"/>
        </w:rPr>
        <w:t>*</w:t>
      </w:r>
      <w:r w:rsidRPr="009342D6">
        <w:t>available loss exposure amount, then either or both of the following apply:</w:t>
      </w:r>
    </w:p>
    <w:p w:rsidR="006E0072" w:rsidRPr="009342D6" w:rsidRDefault="006E0072" w:rsidP="006E0072">
      <w:pPr>
        <w:pStyle w:val="paragraph"/>
      </w:pPr>
      <w:r w:rsidRPr="009342D6">
        <w:tab/>
        <w:t>(a)</w:t>
      </w:r>
      <w:r w:rsidRPr="009342D6">
        <w:tab/>
        <w:t>a deduction is allowable to the partner for the income year equal to some or all of the outstanding foreign hybrid revenue loss amounts;</w:t>
      </w:r>
    </w:p>
    <w:p w:rsidR="006E0072" w:rsidRPr="009342D6" w:rsidRDefault="006E0072" w:rsidP="006E0072">
      <w:pPr>
        <w:pStyle w:val="paragraph"/>
      </w:pPr>
      <w:r w:rsidRPr="009342D6">
        <w:tab/>
        <w:t>(b)</w:t>
      </w:r>
      <w:r w:rsidRPr="009342D6">
        <w:tab/>
        <w:t xml:space="preserve">the partner makes a </w:t>
      </w:r>
      <w:r w:rsidR="009342D6" w:rsidRPr="009342D6">
        <w:rPr>
          <w:position w:val="6"/>
          <w:sz w:val="16"/>
        </w:rPr>
        <w:t>*</w:t>
      </w:r>
      <w:r w:rsidRPr="009342D6">
        <w:t>capital loss under section</w:t>
      </w:r>
      <w:r w:rsidR="009342D6">
        <w:t> </w:t>
      </w:r>
      <w:r w:rsidRPr="009342D6">
        <w:t>104</w:t>
      </w:r>
      <w:r w:rsidR="009342D6">
        <w:noBreakHyphen/>
      </w:r>
      <w:r w:rsidRPr="009342D6">
        <w:t>270 equal to some or all of the outstanding foreign hybrid net capital loss amounts;</w:t>
      </w:r>
    </w:p>
    <w:p w:rsidR="006E0072" w:rsidRPr="009342D6" w:rsidRDefault="006E0072" w:rsidP="006E0072">
      <w:pPr>
        <w:pStyle w:val="subsection2"/>
      </w:pPr>
      <w:r w:rsidRPr="009342D6">
        <w:t>such that the sum of the deduction and the capital loss equals the available loss exposure amount.</w:t>
      </w:r>
    </w:p>
    <w:p w:rsidR="006E0072" w:rsidRPr="009342D6" w:rsidRDefault="006E0072" w:rsidP="006E0072">
      <w:pPr>
        <w:pStyle w:val="SubsectionHead"/>
      </w:pPr>
      <w:r w:rsidRPr="009342D6">
        <w:t xml:space="preserve">Partner to choose how to apply </w:t>
      </w:r>
      <w:r w:rsidR="009342D6">
        <w:t>subsection (</w:t>
      </w:r>
      <w:r w:rsidRPr="009342D6">
        <w:t>3)</w:t>
      </w:r>
    </w:p>
    <w:p w:rsidR="006E0072" w:rsidRPr="009342D6" w:rsidRDefault="006E0072" w:rsidP="006E0072">
      <w:pPr>
        <w:pStyle w:val="subsection"/>
        <w:keepNext/>
        <w:keepLines/>
      </w:pPr>
      <w:r w:rsidRPr="009342D6">
        <w:tab/>
        <w:t>(4)</w:t>
      </w:r>
      <w:r w:rsidRPr="009342D6">
        <w:tab/>
        <w:t>The partner must choose:</w:t>
      </w:r>
    </w:p>
    <w:p w:rsidR="006E0072" w:rsidRPr="009342D6" w:rsidRDefault="006E0072" w:rsidP="006E0072">
      <w:pPr>
        <w:pStyle w:val="paragraph"/>
      </w:pPr>
      <w:r w:rsidRPr="009342D6">
        <w:tab/>
        <w:t>(a)</w:t>
      </w:r>
      <w:r w:rsidRPr="009342D6">
        <w:tab/>
        <w:t xml:space="preserve">which of </w:t>
      </w:r>
      <w:r w:rsidR="009342D6">
        <w:t>paragraphs (</w:t>
      </w:r>
      <w:r w:rsidRPr="009342D6">
        <w:t>3)(a) and (b) is to apply or whether both are to apply; and</w:t>
      </w:r>
    </w:p>
    <w:p w:rsidR="006E0072" w:rsidRPr="009342D6" w:rsidRDefault="006E0072" w:rsidP="006E0072">
      <w:pPr>
        <w:pStyle w:val="paragraph"/>
      </w:pPr>
      <w:r w:rsidRPr="009342D6">
        <w:tab/>
        <w:t>(b)</w:t>
      </w:r>
      <w:r w:rsidRPr="009342D6">
        <w:tab/>
        <w:t xml:space="preserve">the amount of the deduction or </w:t>
      </w:r>
      <w:r w:rsidR="009342D6" w:rsidRPr="009342D6">
        <w:rPr>
          <w:position w:val="6"/>
          <w:sz w:val="16"/>
        </w:rPr>
        <w:t>*</w:t>
      </w:r>
      <w:r w:rsidRPr="009342D6">
        <w:t>capital loss, or the amounts of both; and</w:t>
      </w:r>
    </w:p>
    <w:p w:rsidR="006E0072" w:rsidRPr="009342D6" w:rsidRDefault="006E0072" w:rsidP="006E0072">
      <w:pPr>
        <w:pStyle w:val="paragraph"/>
      </w:pPr>
      <w:r w:rsidRPr="009342D6">
        <w:tab/>
        <w:t>(c)</w:t>
      </w:r>
      <w:r w:rsidRPr="009342D6">
        <w:tab/>
        <w:t>the particular outstanding foreign hybrid revenue loss amounts or outstanding foreign hybrid net capital loss amounts, or both, to which they relate.</w:t>
      </w:r>
    </w:p>
    <w:p w:rsidR="006E0072" w:rsidRPr="009342D6" w:rsidRDefault="006E0072" w:rsidP="006E0072">
      <w:pPr>
        <w:pStyle w:val="ActHead5"/>
      </w:pPr>
      <w:bookmarkStart w:id="415" w:name="_Toc454966141"/>
      <w:r w:rsidRPr="009342D6">
        <w:rPr>
          <w:rStyle w:val="CharSectno"/>
        </w:rPr>
        <w:t>830</w:t>
      </w:r>
      <w:r w:rsidR="009342D6">
        <w:rPr>
          <w:rStyle w:val="CharSectno"/>
        </w:rPr>
        <w:noBreakHyphen/>
      </w:r>
      <w:r w:rsidRPr="009342D6">
        <w:rPr>
          <w:rStyle w:val="CharSectno"/>
        </w:rPr>
        <w:t>55</w:t>
      </w:r>
      <w:r w:rsidRPr="009342D6">
        <w:t xml:space="preserve">  Meaning of </w:t>
      </w:r>
      <w:r w:rsidRPr="009342D6">
        <w:rPr>
          <w:i/>
        </w:rPr>
        <w:t>foreign hybrid net capital loss amount</w:t>
      </w:r>
      <w:bookmarkEnd w:id="415"/>
    </w:p>
    <w:p w:rsidR="006E0072" w:rsidRPr="009342D6" w:rsidRDefault="006E0072" w:rsidP="006E0072">
      <w:pPr>
        <w:pStyle w:val="subsection"/>
      </w:pPr>
      <w:r w:rsidRPr="009342D6">
        <w:tab/>
      </w:r>
      <w:r w:rsidRPr="009342D6">
        <w:tab/>
        <w:t>If:</w:t>
      </w:r>
    </w:p>
    <w:p w:rsidR="006E0072" w:rsidRPr="009342D6" w:rsidRDefault="006E0072" w:rsidP="006E0072">
      <w:pPr>
        <w:pStyle w:val="paragraph"/>
      </w:pPr>
      <w:r w:rsidRPr="009342D6">
        <w:tab/>
        <w:t>(a)</w:t>
      </w:r>
      <w:r w:rsidRPr="009342D6">
        <w:tab/>
        <w:t xml:space="preserve">the sum of a partner’s </w:t>
      </w:r>
      <w:r w:rsidR="009342D6" w:rsidRPr="009342D6">
        <w:rPr>
          <w:position w:val="6"/>
          <w:sz w:val="16"/>
        </w:rPr>
        <w:t>*</w:t>
      </w:r>
      <w:r w:rsidRPr="009342D6">
        <w:t xml:space="preserve">capital losses from </w:t>
      </w:r>
      <w:r w:rsidR="009342D6" w:rsidRPr="009342D6">
        <w:rPr>
          <w:position w:val="6"/>
          <w:sz w:val="16"/>
        </w:rPr>
        <w:t>*</w:t>
      </w:r>
      <w:r w:rsidRPr="009342D6">
        <w:t xml:space="preserve">CGT events happening during an income year in relation to a </w:t>
      </w:r>
      <w:r w:rsidR="009342D6" w:rsidRPr="009342D6">
        <w:rPr>
          <w:position w:val="6"/>
          <w:sz w:val="16"/>
        </w:rPr>
        <w:t>*</w:t>
      </w:r>
      <w:r w:rsidRPr="009342D6">
        <w:t xml:space="preserve">foreign hybrid or </w:t>
      </w:r>
      <w:r w:rsidR="009342D6" w:rsidRPr="009342D6">
        <w:rPr>
          <w:position w:val="6"/>
          <w:sz w:val="16"/>
        </w:rPr>
        <w:t>*</w:t>
      </w:r>
      <w:r w:rsidRPr="009342D6">
        <w:t>CGT assets of a foreign hybrid;</w:t>
      </w:r>
    </w:p>
    <w:p w:rsidR="006E0072" w:rsidRPr="009342D6" w:rsidRDefault="006E0072" w:rsidP="006E0072">
      <w:pPr>
        <w:pStyle w:val="subsection2"/>
      </w:pPr>
      <w:r w:rsidRPr="009342D6">
        <w:t>exceeds:</w:t>
      </w:r>
    </w:p>
    <w:p w:rsidR="006E0072" w:rsidRPr="009342D6" w:rsidRDefault="006E0072" w:rsidP="006E0072">
      <w:pPr>
        <w:pStyle w:val="paragraph"/>
      </w:pPr>
      <w:r w:rsidRPr="009342D6">
        <w:tab/>
        <w:t>(b)</w:t>
      </w:r>
      <w:r w:rsidRPr="009342D6">
        <w:tab/>
        <w:t xml:space="preserve">the sum of the partner’s </w:t>
      </w:r>
      <w:r w:rsidR="009342D6" w:rsidRPr="009342D6">
        <w:rPr>
          <w:position w:val="6"/>
          <w:sz w:val="16"/>
        </w:rPr>
        <w:t>*</w:t>
      </w:r>
      <w:r w:rsidRPr="009342D6">
        <w:t>capital gains from CGT events happening during the income year in relation to the foreign hybrid or CGT assets of the foreign hybrid;</w:t>
      </w:r>
    </w:p>
    <w:p w:rsidR="006E0072" w:rsidRPr="009342D6" w:rsidRDefault="006E0072" w:rsidP="006E0072">
      <w:pPr>
        <w:pStyle w:val="subsection2"/>
      </w:pPr>
      <w:r w:rsidRPr="009342D6">
        <w:t xml:space="preserve">the partner has a </w:t>
      </w:r>
      <w:r w:rsidRPr="009342D6">
        <w:rPr>
          <w:b/>
          <w:i/>
        </w:rPr>
        <w:t>foreign hybrid net capital loss amount</w:t>
      </w:r>
      <w:r w:rsidRPr="009342D6">
        <w:t xml:space="preserve"> in respect of the foreign hybrid for the income year equal to the excess.</w:t>
      </w:r>
    </w:p>
    <w:p w:rsidR="006E0072" w:rsidRPr="009342D6" w:rsidRDefault="006E0072" w:rsidP="006E0072">
      <w:pPr>
        <w:pStyle w:val="ActHead5"/>
      </w:pPr>
      <w:bookmarkStart w:id="416" w:name="_Toc454966142"/>
      <w:r w:rsidRPr="009342D6">
        <w:rPr>
          <w:rStyle w:val="CharSectno"/>
        </w:rPr>
        <w:t>830</w:t>
      </w:r>
      <w:r w:rsidR="009342D6">
        <w:rPr>
          <w:rStyle w:val="CharSectno"/>
        </w:rPr>
        <w:noBreakHyphen/>
      </w:r>
      <w:r w:rsidRPr="009342D6">
        <w:rPr>
          <w:rStyle w:val="CharSectno"/>
        </w:rPr>
        <w:t>60</w:t>
      </w:r>
      <w:r w:rsidRPr="009342D6">
        <w:t xml:space="preserve">  Meaning of </w:t>
      </w:r>
      <w:r w:rsidRPr="009342D6">
        <w:rPr>
          <w:i/>
        </w:rPr>
        <w:t>loss exposure amount</w:t>
      </w:r>
      <w:bookmarkEnd w:id="416"/>
    </w:p>
    <w:p w:rsidR="006E0072" w:rsidRPr="009342D6" w:rsidRDefault="006E0072" w:rsidP="006E0072">
      <w:pPr>
        <w:pStyle w:val="subsection"/>
      </w:pPr>
      <w:r w:rsidRPr="009342D6">
        <w:tab/>
        <w:t>(1)</w:t>
      </w:r>
      <w:r w:rsidRPr="009342D6">
        <w:tab/>
        <w:t xml:space="preserve">The </w:t>
      </w:r>
      <w:r w:rsidRPr="009342D6">
        <w:rPr>
          <w:b/>
          <w:i/>
        </w:rPr>
        <w:t>loss exposure amount</w:t>
      </w:r>
      <w:r w:rsidRPr="009342D6">
        <w:t xml:space="preserve"> of a partner in a </w:t>
      </w:r>
      <w:r w:rsidR="009342D6" w:rsidRPr="009342D6">
        <w:rPr>
          <w:position w:val="6"/>
          <w:sz w:val="16"/>
        </w:rPr>
        <w:t>*</w:t>
      </w:r>
      <w:r w:rsidRPr="009342D6">
        <w:t>foreign hybrid for an income year is worked out as follows:</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rPr>
          <w:i/>
        </w:rPr>
        <w:tab/>
      </w:r>
      <w:r w:rsidRPr="009342D6">
        <w:t xml:space="preserve">Work out the sum of the amounts or </w:t>
      </w:r>
      <w:r w:rsidR="009342D6" w:rsidRPr="009342D6">
        <w:rPr>
          <w:position w:val="6"/>
          <w:sz w:val="16"/>
        </w:rPr>
        <w:t>*</w:t>
      </w:r>
      <w:r w:rsidRPr="009342D6">
        <w:t xml:space="preserve">market values of the contributions made by the partner to the </w:t>
      </w:r>
      <w:r w:rsidR="009342D6" w:rsidRPr="009342D6">
        <w:rPr>
          <w:position w:val="6"/>
          <w:sz w:val="16"/>
        </w:rPr>
        <w:t>*</w:t>
      </w:r>
      <w:r w:rsidRPr="009342D6">
        <w:t>foreign hybrid that, as at the end of the income year:</w:t>
      </w:r>
    </w:p>
    <w:p w:rsidR="006E0072" w:rsidRPr="009342D6" w:rsidRDefault="006E0072" w:rsidP="006E0072">
      <w:pPr>
        <w:pStyle w:val="BoxPara"/>
      </w:pPr>
      <w:r w:rsidRPr="009342D6">
        <w:tab/>
        <w:t>(a)</w:t>
      </w:r>
      <w:r w:rsidRPr="009342D6">
        <w:tab/>
        <w:t>have not been repaid or returned to the partner; and</w:t>
      </w:r>
    </w:p>
    <w:p w:rsidR="006E0072" w:rsidRPr="009342D6" w:rsidRDefault="006E0072" w:rsidP="006E0072">
      <w:pPr>
        <w:pStyle w:val="BoxPara"/>
        <w:rPr>
          <w:snapToGrid w:val="0"/>
        </w:rPr>
      </w:pPr>
      <w:r w:rsidRPr="009342D6">
        <w:tab/>
        <w:t>(b)</w:t>
      </w:r>
      <w:r w:rsidRPr="009342D6">
        <w:tab/>
        <w:t>have been contributed for at least 180 days, or are intended by the partner to remain contributed for at least 180 days.</w:t>
      </w:r>
    </w:p>
    <w:p w:rsidR="006E0072" w:rsidRPr="009342D6" w:rsidRDefault="006E0072" w:rsidP="006E0072">
      <w:pPr>
        <w:pStyle w:val="BoxStep"/>
        <w:keepNext/>
        <w:keepLines/>
      </w:pPr>
      <w:r w:rsidRPr="009342D6">
        <w:rPr>
          <w:szCs w:val="22"/>
        </w:rPr>
        <w:t>Step 2.</w:t>
      </w:r>
      <w:r w:rsidRPr="009342D6">
        <w:rPr>
          <w:i/>
        </w:rPr>
        <w:tab/>
      </w:r>
      <w:r w:rsidRPr="009342D6">
        <w:t>Subtract the sum of the amounts of:</w:t>
      </w:r>
    </w:p>
    <w:p w:rsidR="006E0072" w:rsidRPr="009342D6" w:rsidRDefault="006E0072" w:rsidP="006E0072">
      <w:pPr>
        <w:pStyle w:val="BoxPara"/>
        <w:keepNext/>
        <w:keepLines/>
        <w:rPr>
          <w:snapToGrid w:val="0"/>
        </w:rPr>
      </w:pPr>
      <w:r w:rsidRPr="009342D6">
        <w:tab/>
        <w:t>(a)</w:t>
      </w:r>
      <w:r w:rsidRPr="009342D6">
        <w:tab/>
        <w:t xml:space="preserve">all </w:t>
      </w:r>
      <w:r w:rsidR="009342D6" w:rsidRPr="009342D6">
        <w:rPr>
          <w:position w:val="6"/>
          <w:sz w:val="16"/>
        </w:rPr>
        <w:t>*</w:t>
      </w:r>
      <w:r w:rsidRPr="009342D6">
        <w:t xml:space="preserve">limited recourse debts owed by the partner at the end of the income year, to the extent that the </w:t>
      </w:r>
      <w:r w:rsidR="009342D6" w:rsidRPr="009342D6">
        <w:rPr>
          <w:position w:val="6"/>
          <w:sz w:val="16"/>
        </w:rPr>
        <w:t>*</w:t>
      </w:r>
      <w:r w:rsidRPr="009342D6">
        <w:t xml:space="preserve">borrowings concerned were for the purpose of enabling the partner to make contributions to the </w:t>
      </w:r>
      <w:r w:rsidR="009342D6" w:rsidRPr="009342D6">
        <w:rPr>
          <w:position w:val="6"/>
          <w:sz w:val="16"/>
        </w:rPr>
        <w:t>*</w:t>
      </w:r>
      <w:r w:rsidRPr="009342D6">
        <w:t>foreign hybrid and the debts were secured by the partner’s interest in the foreign hybrid</w:t>
      </w:r>
      <w:r w:rsidRPr="009342D6">
        <w:rPr>
          <w:snapToGrid w:val="0"/>
        </w:rPr>
        <w:t>; and</w:t>
      </w:r>
    </w:p>
    <w:p w:rsidR="006E0072" w:rsidRPr="009342D6" w:rsidRDefault="006E0072" w:rsidP="006E0072">
      <w:pPr>
        <w:pStyle w:val="BoxPara"/>
        <w:rPr>
          <w:snapToGrid w:val="0"/>
        </w:rPr>
      </w:pPr>
      <w:r w:rsidRPr="009342D6">
        <w:tab/>
        <w:t>(b)</w:t>
      </w:r>
      <w:r w:rsidRPr="009342D6">
        <w:tab/>
        <w:t xml:space="preserve">all the partner’s </w:t>
      </w:r>
      <w:r w:rsidR="009342D6" w:rsidRPr="009342D6">
        <w:rPr>
          <w:position w:val="6"/>
          <w:sz w:val="16"/>
        </w:rPr>
        <w:t>*</w:t>
      </w:r>
      <w:r w:rsidRPr="009342D6">
        <w:t>foreign hybrid revenue loss amounts in respect of the foreign hybrid for previous income years, after any reduction under subsection</w:t>
      </w:r>
      <w:r w:rsidR="009342D6">
        <w:t> </w:t>
      </w:r>
      <w:r w:rsidRPr="009342D6">
        <w:t>830</w:t>
      </w:r>
      <w:r w:rsidR="009342D6">
        <w:noBreakHyphen/>
      </w:r>
      <w:r w:rsidRPr="009342D6">
        <w:t>45(2)</w:t>
      </w:r>
      <w:r w:rsidRPr="009342D6">
        <w:rPr>
          <w:snapToGrid w:val="0"/>
        </w:rPr>
        <w:t>; and</w:t>
      </w:r>
    </w:p>
    <w:p w:rsidR="006E0072" w:rsidRPr="009342D6" w:rsidRDefault="006E0072" w:rsidP="006E0072">
      <w:pPr>
        <w:pStyle w:val="BoxPara"/>
        <w:rPr>
          <w:snapToGrid w:val="0"/>
        </w:rPr>
      </w:pPr>
      <w:r w:rsidRPr="009342D6">
        <w:rPr>
          <w:snapToGrid w:val="0"/>
        </w:rPr>
        <w:tab/>
        <w:t>(c)</w:t>
      </w:r>
      <w:r w:rsidRPr="009342D6">
        <w:rPr>
          <w:snapToGrid w:val="0"/>
        </w:rPr>
        <w:tab/>
        <w:t xml:space="preserve">all the partner’s </w:t>
      </w:r>
      <w:r w:rsidR="009342D6" w:rsidRPr="009342D6">
        <w:rPr>
          <w:snapToGrid w:val="0"/>
          <w:position w:val="6"/>
          <w:sz w:val="16"/>
        </w:rPr>
        <w:t>*</w:t>
      </w:r>
      <w:r w:rsidRPr="009342D6">
        <w:rPr>
          <w:snapToGrid w:val="0"/>
        </w:rPr>
        <w:t>foreign hybrid net capital loss amounts in relation to the partnership for previous income years, after any reduction under subsection</w:t>
      </w:r>
      <w:r w:rsidR="009342D6">
        <w:rPr>
          <w:snapToGrid w:val="0"/>
        </w:rPr>
        <w:t> </w:t>
      </w:r>
      <w:r w:rsidRPr="009342D6">
        <w:rPr>
          <w:snapToGrid w:val="0"/>
        </w:rPr>
        <w:t>830</w:t>
      </w:r>
      <w:r w:rsidR="009342D6">
        <w:rPr>
          <w:snapToGrid w:val="0"/>
        </w:rPr>
        <w:noBreakHyphen/>
      </w:r>
      <w:r w:rsidRPr="009342D6">
        <w:rPr>
          <w:snapToGrid w:val="0"/>
        </w:rPr>
        <w:t>45(2); and</w:t>
      </w:r>
    </w:p>
    <w:p w:rsidR="006E0072" w:rsidRPr="009342D6" w:rsidRDefault="006E0072" w:rsidP="006E0072">
      <w:pPr>
        <w:pStyle w:val="BoxPara"/>
        <w:rPr>
          <w:snapToGrid w:val="0"/>
        </w:rPr>
      </w:pPr>
      <w:r w:rsidRPr="009342D6">
        <w:tab/>
        <w:t>(d)</w:t>
      </w:r>
      <w:r w:rsidRPr="009342D6">
        <w:tab/>
        <w:t>all deductions allowed to the partner under subsection</w:t>
      </w:r>
      <w:r w:rsidR="009342D6">
        <w:t> </w:t>
      </w:r>
      <w:r w:rsidRPr="009342D6">
        <w:t>830</w:t>
      </w:r>
      <w:r w:rsidR="009342D6">
        <w:noBreakHyphen/>
      </w:r>
      <w:r w:rsidRPr="009342D6">
        <w:t>50(2) or (3) in respect of the foreign hybrid for previous income years</w:t>
      </w:r>
      <w:r w:rsidRPr="009342D6">
        <w:rPr>
          <w:snapToGrid w:val="0"/>
        </w:rPr>
        <w:t>; and</w:t>
      </w:r>
    </w:p>
    <w:p w:rsidR="006E0072" w:rsidRPr="009342D6" w:rsidRDefault="006E0072" w:rsidP="006E0072">
      <w:pPr>
        <w:pStyle w:val="BoxPara"/>
        <w:rPr>
          <w:snapToGrid w:val="0"/>
        </w:rPr>
      </w:pPr>
      <w:r w:rsidRPr="009342D6">
        <w:tab/>
        <w:t>(e)</w:t>
      </w:r>
      <w:r w:rsidRPr="009342D6">
        <w:tab/>
        <w:t xml:space="preserve">all </w:t>
      </w:r>
      <w:r w:rsidR="009342D6" w:rsidRPr="009342D6">
        <w:rPr>
          <w:position w:val="6"/>
          <w:sz w:val="16"/>
        </w:rPr>
        <w:t>*</w:t>
      </w:r>
      <w:r w:rsidRPr="009342D6">
        <w:t>capital losses that, as a result of subsection</w:t>
      </w:r>
      <w:r w:rsidR="009342D6">
        <w:t> </w:t>
      </w:r>
      <w:r w:rsidRPr="009342D6">
        <w:t>830</w:t>
      </w:r>
      <w:r w:rsidR="009342D6">
        <w:noBreakHyphen/>
      </w:r>
      <w:r w:rsidRPr="009342D6">
        <w:t xml:space="preserve">50(2) or (3), the partner made in respect of </w:t>
      </w:r>
      <w:r w:rsidR="009342D6" w:rsidRPr="009342D6">
        <w:rPr>
          <w:position w:val="6"/>
          <w:sz w:val="16"/>
        </w:rPr>
        <w:t>*</w:t>
      </w:r>
      <w:r w:rsidRPr="009342D6">
        <w:t>CGT event K12 in respect of the foreign hybrid for previous income years.</w:t>
      </w:r>
    </w:p>
    <w:p w:rsidR="006E0072" w:rsidRPr="009342D6" w:rsidRDefault="006E0072" w:rsidP="006E0072">
      <w:pPr>
        <w:pStyle w:val="SubsectionHead"/>
      </w:pPr>
      <w:r w:rsidRPr="009342D6">
        <w:t>Contribution in case of foreign hybrid company</w:t>
      </w:r>
    </w:p>
    <w:p w:rsidR="006E0072" w:rsidRPr="009342D6" w:rsidRDefault="006E0072" w:rsidP="006E0072">
      <w:pPr>
        <w:pStyle w:val="subsection"/>
      </w:pPr>
      <w:r w:rsidRPr="009342D6">
        <w:tab/>
        <w:t>(2)</w:t>
      </w:r>
      <w:r w:rsidRPr="009342D6">
        <w:tab/>
        <w:t xml:space="preserve">For the purposes of step 1 in the method statement in </w:t>
      </w:r>
      <w:r w:rsidR="009342D6">
        <w:t>subsection (</w:t>
      </w:r>
      <w:r w:rsidRPr="009342D6">
        <w:t>1), if:</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 xml:space="preserve">foreign hybrid is a </w:t>
      </w:r>
      <w:r w:rsidR="009342D6" w:rsidRPr="009342D6">
        <w:rPr>
          <w:position w:val="6"/>
          <w:sz w:val="16"/>
        </w:rPr>
        <w:t>*</w:t>
      </w:r>
      <w:r w:rsidRPr="009342D6">
        <w:t>foreign hybrid company; and</w:t>
      </w:r>
    </w:p>
    <w:p w:rsidR="006E0072" w:rsidRPr="009342D6" w:rsidRDefault="006E0072" w:rsidP="006E0072">
      <w:pPr>
        <w:pStyle w:val="paragraph"/>
      </w:pPr>
      <w:r w:rsidRPr="009342D6">
        <w:tab/>
        <w:t>(b)</w:t>
      </w:r>
      <w:r w:rsidRPr="009342D6">
        <w:tab/>
        <w:t xml:space="preserve">the partner </w:t>
      </w:r>
      <w:r w:rsidR="009342D6" w:rsidRPr="009342D6">
        <w:rPr>
          <w:position w:val="6"/>
          <w:sz w:val="16"/>
        </w:rPr>
        <w:t>*</w:t>
      </w:r>
      <w:r w:rsidRPr="009342D6">
        <w:t xml:space="preserve">acquired its </w:t>
      </w:r>
      <w:r w:rsidR="009342D6" w:rsidRPr="009342D6">
        <w:rPr>
          <w:position w:val="6"/>
          <w:sz w:val="16"/>
        </w:rPr>
        <w:t>*</w:t>
      </w:r>
      <w:r w:rsidRPr="009342D6">
        <w:t>shares in the company from another shareholder; and</w:t>
      </w:r>
    </w:p>
    <w:p w:rsidR="006E0072" w:rsidRPr="009342D6" w:rsidRDefault="006E0072" w:rsidP="006E0072">
      <w:pPr>
        <w:pStyle w:val="paragraph"/>
      </w:pPr>
      <w:r w:rsidRPr="009342D6">
        <w:tab/>
        <w:t>(c)</w:t>
      </w:r>
      <w:r w:rsidRPr="009342D6">
        <w:tab/>
        <w:t>the payment or other consideration for the acquisition of the shares did not constitute the making of a contribution by the partner to the foreign hybrid;</w:t>
      </w:r>
    </w:p>
    <w:p w:rsidR="006E0072" w:rsidRPr="009342D6" w:rsidRDefault="006E0072" w:rsidP="006E0072">
      <w:pPr>
        <w:pStyle w:val="subsection2"/>
      </w:pPr>
      <w:r w:rsidRPr="009342D6">
        <w:t>the payment or other consideration is taken:</w:t>
      </w:r>
    </w:p>
    <w:p w:rsidR="006E0072" w:rsidRPr="009342D6" w:rsidRDefault="006E0072" w:rsidP="006E0072">
      <w:pPr>
        <w:pStyle w:val="paragraph"/>
      </w:pPr>
      <w:r w:rsidRPr="009342D6">
        <w:tab/>
        <w:t>(d)</w:t>
      </w:r>
      <w:r w:rsidRPr="009342D6">
        <w:tab/>
        <w:t>to be a contribution by the partner to the foreign hybrid; and</w:t>
      </w:r>
    </w:p>
    <w:p w:rsidR="006E0072" w:rsidRPr="009342D6" w:rsidRDefault="006E0072" w:rsidP="006E0072">
      <w:pPr>
        <w:pStyle w:val="paragraph"/>
      </w:pPr>
      <w:r w:rsidRPr="009342D6">
        <w:tab/>
        <w:t>(e)</w:t>
      </w:r>
      <w:r w:rsidRPr="009342D6">
        <w:tab/>
        <w:t>to be so contributed for as long as the partner holds the shares; and</w:t>
      </w:r>
    </w:p>
    <w:p w:rsidR="006E0072" w:rsidRPr="009342D6" w:rsidRDefault="006E0072" w:rsidP="006E0072">
      <w:pPr>
        <w:pStyle w:val="paragraph"/>
      </w:pPr>
      <w:r w:rsidRPr="009342D6">
        <w:tab/>
        <w:t>(f)</w:t>
      </w:r>
      <w:r w:rsidRPr="009342D6">
        <w:tab/>
        <w:t>to have been repaid to the partner to the extent of any payment that:</w:t>
      </w:r>
    </w:p>
    <w:p w:rsidR="006E0072" w:rsidRPr="009342D6" w:rsidRDefault="006E0072" w:rsidP="006E0072">
      <w:pPr>
        <w:pStyle w:val="paragraphsub"/>
      </w:pPr>
      <w:r w:rsidRPr="009342D6">
        <w:tab/>
        <w:t>(i)</w:t>
      </w:r>
      <w:r w:rsidRPr="009342D6">
        <w:tab/>
        <w:t>the foreign hybrid makes to the partner in respect of the share; and</w:t>
      </w:r>
    </w:p>
    <w:p w:rsidR="006E0072" w:rsidRPr="009342D6" w:rsidRDefault="006E0072" w:rsidP="006E0072">
      <w:pPr>
        <w:pStyle w:val="paragraphsub"/>
      </w:pPr>
      <w:r w:rsidRPr="009342D6">
        <w:tab/>
        <w:t>(ii)</w:t>
      </w:r>
      <w:r w:rsidRPr="009342D6">
        <w:tab/>
        <w:t>the foreign hybrid describes as a return of capital; and</w:t>
      </w:r>
    </w:p>
    <w:p w:rsidR="006E0072" w:rsidRPr="009342D6" w:rsidRDefault="006E0072" w:rsidP="006E0072">
      <w:pPr>
        <w:pStyle w:val="paragraphsub"/>
      </w:pPr>
      <w:r w:rsidRPr="009342D6">
        <w:tab/>
        <w:t>(iii)</w:t>
      </w:r>
      <w:r w:rsidRPr="009342D6">
        <w:tab/>
        <w:t>is attributable to the period during which the partner has held the shares.</w:t>
      </w:r>
    </w:p>
    <w:p w:rsidR="006E0072" w:rsidRPr="009342D6" w:rsidRDefault="006E0072" w:rsidP="006E0072">
      <w:pPr>
        <w:pStyle w:val="ActHead5"/>
      </w:pPr>
      <w:bookmarkStart w:id="417" w:name="_Toc454966143"/>
      <w:r w:rsidRPr="009342D6">
        <w:rPr>
          <w:rStyle w:val="CharSectno"/>
        </w:rPr>
        <w:t>830</w:t>
      </w:r>
      <w:r w:rsidR="009342D6">
        <w:rPr>
          <w:rStyle w:val="CharSectno"/>
        </w:rPr>
        <w:noBreakHyphen/>
      </w:r>
      <w:r w:rsidRPr="009342D6">
        <w:rPr>
          <w:rStyle w:val="CharSectno"/>
        </w:rPr>
        <w:t>65</w:t>
      </w:r>
      <w:r w:rsidRPr="009342D6">
        <w:t xml:space="preserve">  Meaning of </w:t>
      </w:r>
      <w:r w:rsidRPr="009342D6">
        <w:rPr>
          <w:i/>
        </w:rPr>
        <w:t>outstanding foreign hybrid revenue loss amount</w:t>
      </w:r>
      <w:bookmarkEnd w:id="417"/>
    </w:p>
    <w:p w:rsidR="006E0072" w:rsidRPr="009342D6" w:rsidRDefault="006E0072" w:rsidP="006E0072">
      <w:pPr>
        <w:pStyle w:val="subsection"/>
      </w:pPr>
      <w:r w:rsidRPr="009342D6">
        <w:tab/>
        <w:t>(1)</w:t>
      </w:r>
      <w:r w:rsidRPr="009342D6">
        <w:tab/>
        <w:t xml:space="preserve">This section applies if a </w:t>
      </w:r>
      <w:r w:rsidR="009342D6" w:rsidRPr="009342D6">
        <w:rPr>
          <w:position w:val="6"/>
          <w:sz w:val="16"/>
        </w:rPr>
        <w:t>*</w:t>
      </w:r>
      <w:r w:rsidRPr="009342D6">
        <w:t xml:space="preserve">foreign hybrid revenue loss amount of a partner in a </w:t>
      </w:r>
      <w:r w:rsidR="009342D6" w:rsidRPr="009342D6">
        <w:rPr>
          <w:position w:val="6"/>
          <w:sz w:val="16"/>
        </w:rPr>
        <w:t>*</w:t>
      </w:r>
      <w:r w:rsidRPr="009342D6">
        <w:t xml:space="preserve">foreign hybrid in relation to an income year (the </w:t>
      </w:r>
      <w:r w:rsidRPr="009342D6">
        <w:rPr>
          <w:b/>
          <w:i/>
        </w:rPr>
        <w:t>reduction year</w:t>
      </w:r>
      <w:r w:rsidRPr="009342D6">
        <w:t>) is reduced under subsection</w:t>
      </w:r>
      <w:r w:rsidR="009342D6">
        <w:t> </w:t>
      </w:r>
      <w:r w:rsidRPr="009342D6">
        <w:t>830</w:t>
      </w:r>
      <w:r w:rsidR="009342D6">
        <w:noBreakHyphen/>
      </w:r>
      <w:r w:rsidRPr="009342D6">
        <w:t>45(2).</w:t>
      </w:r>
    </w:p>
    <w:p w:rsidR="006E0072" w:rsidRPr="009342D6" w:rsidRDefault="006E0072" w:rsidP="006E0072">
      <w:pPr>
        <w:pStyle w:val="subsection"/>
      </w:pPr>
      <w:r w:rsidRPr="009342D6">
        <w:tab/>
        <w:t>(2)</w:t>
      </w:r>
      <w:r w:rsidRPr="009342D6">
        <w:tab/>
        <w:t xml:space="preserve">The partner has, for each later income year, an </w:t>
      </w:r>
      <w:r w:rsidRPr="009342D6">
        <w:rPr>
          <w:b/>
          <w:i/>
        </w:rPr>
        <w:t xml:space="preserve">outstanding foreign hybrid revenue loss amount </w:t>
      </w:r>
      <w:r w:rsidRPr="009342D6">
        <w:t>equal to the amount of the reduction, less the sum of any deductions allowable to the partner under subsection</w:t>
      </w:r>
      <w:r w:rsidR="009342D6">
        <w:t> </w:t>
      </w:r>
      <w:r w:rsidRPr="009342D6">
        <w:t>830</w:t>
      </w:r>
      <w:r w:rsidR="009342D6">
        <w:noBreakHyphen/>
      </w:r>
      <w:r w:rsidRPr="009342D6">
        <w:t>50(2) or (3) in respect of the outstanding foreign hybrid revenue loss amount for income years between the reduction year and the later income year.</w:t>
      </w:r>
    </w:p>
    <w:p w:rsidR="006E0072" w:rsidRPr="009342D6" w:rsidRDefault="006E0072" w:rsidP="006E0072">
      <w:pPr>
        <w:pStyle w:val="SubsectionHead"/>
      </w:pPr>
      <w:r w:rsidRPr="009342D6">
        <w:t>Outstanding foreign hybrid revenue loss amount not to form part of tax loss</w:t>
      </w:r>
    </w:p>
    <w:p w:rsidR="006E0072" w:rsidRPr="009342D6" w:rsidRDefault="006E0072" w:rsidP="006E0072">
      <w:pPr>
        <w:pStyle w:val="subsection"/>
      </w:pPr>
      <w:r w:rsidRPr="009342D6">
        <w:tab/>
        <w:t>(3)</w:t>
      </w:r>
      <w:r w:rsidRPr="009342D6">
        <w:tab/>
        <w:t xml:space="preserve">To avoid doubt, a partner’s </w:t>
      </w:r>
      <w:r w:rsidR="009342D6" w:rsidRPr="009342D6">
        <w:rPr>
          <w:position w:val="6"/>
          <w:sz w:val="16"/>
        </w:rPr>
        <w:t>*</w:t>
      </w:r>
      <w:r w:rsidRPr="009342D6">
        <w:t xml:space="preserve">outstanding foreign hybrid revenue loss amount for an income year cannot form part of a </w:t>
      </w:r>
      <w:r w:rsidR="009342D6" w:rsidRPr="009342D6">
        <w:rPr>
          <w:position w:val="6"/>
          <w:sz w:val="16"/>
        </w:rPr>
        <w:t>*</w:t>
      </w:r>
      <w:r w:rsidRPr="009342D6">
        <w:t>tax loss for the purposes of Division</w:t>
      </w:r>
      <w:r w:rsidR="009342D6">
        <w:t> </w:t>
      </w:r>
      <w:r w:rsidRPr="009342D6">
        <w:t>36.</w:t>
      </w:r>
    </w:p>
    <w:p w:rsidR="006E0072" w:rsidRPr="009342D6" w:rsidRDefault="006E0072" w:rsidP="006E0072">
      <w:pPr>
        <w:pStyle w:val="ActHead5"/>
      </w:pPr>
      <w:bookmarkStart w:id="418" w:name="_Toc454966144"/>
      <w:r w:rsidRPr="009342D6">
        <w:rPr>
          <w:rStyle w:val="CharSectno"/>
        </w:rPr>
        <w:t>830</w:t>
      </w:r>
      <w:r w:rsidR="009342D6">
        <w:rPr>
          <w:rStyle w:val="CharSectno"/>
        </w:rPr>
        <w:noBreakHyphen/>
      </w:r>
      <w:r w:rsidRPr="009342D6">
        <w:rPr>
          <w:rStyle w:val="CharSectno"/>
        </w:rPr>
        <w:t>70</w:t>
      </w:r>
      <w:r w:rsidRPr="009342D6">
        <w:t xml:space="preserve">  Meaning of </w:t>
      </w:r>
      <w:r w:rsidRPr="009342D6">
        <w:rPr>
          <w:i/>
        </w:rPr>
        <w:t>outstanding foreign hybrid net capital loss amount</w:t>
      </w:r>
      <w:bookmarkEnd w:id="418"/>
    </w:p>
    <w:p w:rsidR="006E0072" w:rsidRPr="009342D6" w:rsidRDefault="006E0072" w:rsidP="006E0072">
      <w:pPr>
        <w:pStyle w:val="subsection"/>
      </w:pPr>
      <w:r w:rsidRPr="009342D6">
        <w:tab/>
        <w:t>(1)</w:t>
      </w:r>
      <w:r w:rsidRPr="009342D6">
        <w:tab/>
        <w:t xml:space="preserve">This section applies if a </w:t>
      </w:r>
      <w:r w:rsidR="009342D6" w:rsidRPr="009342D6">
        <w:rPr>
          <w:position w:val="6"/>
          <w:sz w:val="16"/>
        </w:rPr>
        <w:t>*</w:t>
      </w:r>
      <w:r w:rsidRPr="009342D6">
        <w:t xml:space="preserve">foreign hybrid net capital loss amount of a partner in a </w:t>
      </w:r>
      <w:r w:rsidR="009342D6" w:rsidRPr="009342D6">
        <w:rPr>
          <w:position w:val="6"/>
          <w:sz w:val="16"/>
        </w:rPr>
        <w:t>*</w:t>
      </w:r>
      <w:r w:rsidRPr="009342D6">
        <w:t xml:space="preserve">foreign hybrid in relation to an income year (the </w:t>
      </w:r>
      <w:r w:rsidRPr="009342D6">
        <w:rPr>
          <w:b/>
          <w:i/>
        </w:rPr>
        <w:t>reduction year</w:t>
      </w:r>
      <w:r w:rsidRPr="009342D6">
        <w:t>) is reduced under subsection</w:t>
      </w:r>
      <w:r w:rsidR="009342D6">
        <w:t> </w:t>
      </w:r>
      <w:r w:rsidRPr="009342D6">
        <w:t>830</w:t>
      </w:r>
      <w:r w:rsidR="009342D6">
        <w:noBreakHyphen/>
      </w:r>
      <w:r w:rsidRPr="009342D6">
        <w:t>45(2).</w:t>
      </w:r>
    </w:p>
    <w:p w:rsidR="006E0072" w:rsidRPr="009342D6" w:rsidRDefault="006E0072" w:rsidP="006E0072">
      <w:pPr>
        <w:pStyle w:val="subsection"/>
      </w:pPr>
      <w:r w:rsidRPr="009342D6">
        <w:tab/>
        <w:t>(2)</w:t>
      </w:r>
      <w:r w:rsidRPr="009342D6">
        <w:tab/>
        <w:t xml:space="preserve">The partner has, for each later income year, an </w:t>
      </w:r>
      <w:r w:rsidRPr="009342D6">
        <w:rPr>
          <w:b/>
          <w:i/>
        </w:rPr>
        <w:t xml:space="preserve">outstanding foreign hybrid net capital loss amount </w:t>
      </w:r>
      <w:r w:rsidRPr="009342D6">
        <w:t xml:space="preserve">equal to the amount of the reduction, less the sum of any </w:t>
      </w:r>
      <w:r w:rsidR="009342D6" w:rsidRPr="009342D6">
        <w:rPr>
          <w:position w:val="6"/>
          <w:sz w:val="16"/>
        </w:rPr>
        <w:t>*</w:t>
      </w:r>
      <w:r w:rsidRPr="009342D6">
        <w:t>capital losses that, as a result of subsection</w:t>
      </w:r>
      <w:r w:rsidR="009342D6">
        <w:t> </w:t>
      </w:r>
      <w:r w:rsidRPr="009342D6">
        <w:t>830</w:t>
      </w:r>
      <w:r w:rsidR="009342D6">
        <w:noBreakHyphen/>
      </w:r>
      <w:r w:rsidRPr="009342D6">
        <w:t xml:space="preserve">50(2) or (3), the partner makes in respect of </w:t>
      </w:r>
      <w:r w:rsidR="009342D6" w:rsidRPr="009342D6">
        <w:rPr>
          <w:position w:val="6"/>
          <w:sz w:val="16"/>
        </w:rPr>
        <w:t>*</w:t>
      </w:r>
      <w:r w:rsidRPr="009342D6">
        <w:t>CGT event K12 in respect of the outstanding foreign hybrid net capital loss amount for income years between the reduction year and the later income year.</w:t>
      </w:r>
    </w:p>
    <w:p w:rsidR="006E0072" w:rsidRPr="009342D6" w:rsidRDefault="006E0072" w:rsidP="006E0072">
      <w:pPr>
        <w:pStyle w:val="ActHead5"/>
      </w:pPr>
      <w:bookmarkStart w:id="419" w:name="_Toc454966145"/>
      <w:r w:rsidRPr="009342D6">
        <w:rPr>
          <w:rStyle w:val="CharSectno"/>
        </w:rPr>
        <w:t>830</w:t>
      </w:r>
      <w:r w:rsidR="009342D6">
        <w:rPr>
          <w:rStyle w:val="CharSectno"/>
        </w:rPr>
        <w:noBreakHyphen/>
      </w:r>
      <w:r w:rsidRPr="009342D6">
        <w:rPr>
          <w:rStyle w:val="CharSectno"/>
        </w:rPr>
        <w:t>75</w:t>
      </w:r>
      <w:r w:rsidRPr="009342D6">
        <w:t xml:space="preserve">  Extended meaning of </w:t>
      </w:r>
      <w:r w:rsidRPr="009342D6">
        <w:rPr>
          <w:i/>
        </w:rPr>
        <w:t>subject to foreign tax</w:t>
      </w:r>
      <w:bookmarkEnd w:id="419"/>
    </w:p>
    <w:p w:rsidR="006E0072" w:rsidRPr="009342D6" w:rsidRDefault="006E0072" w:rsidP="006E0072">
      <w:pPr>
        <w:pStyle w:val="SubsectionHead"/>
      </w:pPr>
      <w:r w:rsidRPr="009342D6">
        <w:t>Where entity becomes a partner</w:t>
      </w:r>
    </w:p>
    <w:p w:rsidR="006E0072" w:rsidRPr="009342D6" w:rsidRDefault="006E0072" w:rsidP="006E0072">
      <w:pPr>
        <w:pStyle w:val="subsection"/>
      </w:pPr>
      <w:r w:rsidRPr="009342D6">
        <w:tab/>
        <w:t>(1)</w:t>
      </w:r>
      <w:r w:rsidRPr="009342D6">
        <w:tab/>
        <w:t>If:</w:t>
      </w:r>
    </w:p>
    <w:p w:rsidR="006E0072" w:rsidRPr="009342D6" w:rsidRDefault="006E0072" w:rsidP="006E0072">
      <w:pPr>
        <w:pStyle w:val="paragraph"/>
      </w:pPr>
      <w:r w:rsidRPr="009342D6">
        <w:tab/>
        <w:t>(a)</w:t>
      </w:r>
      <w:r w:rsidRPr="009342D6">
        <w:tab/>
        <w:t xml:space="preserve">an entity becomes a partner (the </w:t>
      </w:r>
      <w:r w:rsidRPr="009342D6">
        <w:rPr>
          <w:b/>
          <w:i/>
        </w:rPr>
        <w:t>first partner</w:t>
      </w:r>
      <w:r w:rsidRPr="009342D6">
        <w:t xml:space="preserve">) in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a gain or profit of a capital nature accrues to another partner as a result of the disposal of the whole or part of that other partner’s interest in an asset of the foreign hybrid that happens when the first partner becomes a partner; and</w:t>
      </w:r>
    </w:p>
    <w:p w:rsidR="006E0072" w:rsidRPr="009342D6" w:rsidRDefault="006E0072" w:rsidP="006E0072">
      <w:pPr>
        <w:pStyle w:val="paragraph"/>
      </w:pPr>
      <w:r w:rsidRPr="009342D6">
        <w:tab/>
        <w:t>(c)</w:t>
      </w:r>
      <w:r w:rsidRPr="009342D6">
        <w:tab/>
        <w:t xml:space="preserve">apart from this subsection, the gain or profit is not </w:t>
      </w:r>
      <w:r w:rsidR="009342D6" w:rsidRPr="009342D6">
        <w:rPr>
          <w:position w:val="6"/>
          <w:sz w:val="16"/>
        </w:rPr>
        <w:t>*</w:t>
      </w:r>
      <w:r w:rsidRPr="009342D6">
        <w:t xml:space="preserve">subject to foreign tax in a </w:t>
      </w:r>
      <w:r w:rsidR="009342D6" w:rsidRPr="009342D6">
        <w:rPr>
          <w:position w:val="6"/>
          <w:sz w:val="16"/>
        </w:rPr>
        <w:t>*</w:t>
      </w:r>
      <w:r w:rsidRPr="009342D6">
        <w:t xml:space="preserve">listed country in any </w:t>
      </w:r>
      <w:r w:rsidR="009342D6" w:rsidRPr="009342D6">
        <w:rPr>
          <w:position w:val="6"/>
          <w:sz w:val="16"/>
        </w:rPr>
        <w:t>*</w:t>
      </w:r>
      <w:r w:rsidRPr="009342D6">
        <w:t>tax accounting period; and</w:t>
      </w:r>
    </w:p>
    <w:p w:rsidR="006E0072" w:rsidRPr="009342D6" w:rsidRDefault="006E0072" w:rsidP="006E0072">
      <w:pPr>
        <w:pStyle w:val="paragraph"/>
      </w:pPr>
      <w:r w:rsidRPr="009342D6">
        <w:tab/>
        <w:t>(d)</w:t>
      </w:r>
      <w:r w:rsidRPr="009342D6">
        <w:tab/>
        <w:t>if the foreign hybrid had disposed of the whole or an equivalent part of the asset at the time of the disposal of the whole or the part of the interest, any gain or profit of a capital nature that accrued to the foreign hybrid in respect of the disposal would have been subject to foreign tax in a listed country in a tax accounting period;</w:t>
      </w:r>
    </w:p>
    <w:p w:rsidR="006E0072" w:rsidRPr="009342D6" w:rsidRDefault="006E0072" w:rsidP="006E0072">
      <w:pPr>
        <w:pStyle w:val="subsection2"/>
      </w:pPr>
      <w:r w:rsidRPr="009342D6">
        <w:t xml:space="preserve">then, for the purposes of Part X of the </w:t>
      </w:r>
      <w:r w:rsidRPr="009342D6">
        <w:rPr>
          <w:i/>
        </w:rPr>
        <w:t>Income Tax Assessment Act 1936</w:t>
      </w:r>
      <w:r w:rsidRPr="009342D6">
        <w:t xml:space="preserve">, the gain or profit mentioned in </w:t>
      </w:r>
      <w:r w:rsidR="009342D6">
        <w:t>paragraph (</w:t>
      </w:r>
      <w:r w:rsidRPr="009342D6">
        <w:t xml:space="preserve">b) is taken to be subject to foreign tax in the listed country, and in the tax accounting period, mentioned in </w:t>
      </w:r>
      <w:r w:rsidR="009342D6">
        <w:t>paragraph (</w:t>
      </w:r>
      <w:r w:rsidRPr="009342D6">
        <w:t>d).</w:t>
      </w:r>
    </w:p>
    <w:p w:rsidR="006E0072" w:rsidRPr="009342D6" w:rsidRDefault="006E0072" w:rsidP="006E0072">
      <w:pPr>
        <w:pStyle w:val="SubsectionHead"/>
      </w:pPr>
      <w:r w:rsidRPr="009342D6">
        <w:t>Where partner increases its interest</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an entity is a partner (the </w:t>
      </w:r>
      <w:r w:rsidRPr="009342D6">
        <w:rPr>
          <w:b/>
          <w:i/>
        </w:rPr>
        <w:t>first partner</w:t>
      </w:r>
      <w:r w:rsidRPr="009342D6">
        <w:t xml:space="preserve">) that increases its interest in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a gain or profit of a capital nature accrues to another partner as a result of the disposal of the whole or part of that other partner’s interest in an asset of the foreign hybrid that happens when the first partner increases its interest in the foreign hybrid; and</w:t>
      </w:r>
    </w:p>
    <w:p w:rsidR="006E0072" w:rsidRPr="009342D6" w:rsidRDefault="006E0072" w:rsidP="006E0072">
      <w:pPr>
        <w:pStyle w:val="paragraph"/>
      </w:pPr>
      <w:r w:rsidRPr="009342D6">
        <w:tab/>
        <w:t>(c)</w:t>
      </w:r>
      <w:r w:rsidRPr="009342D6">
        <w:tab/>
        <w:t xml:space="preserve">apart from this subsection, the gain or profit is not </w:t>
      </w:r>
      <w:r w:rsidR="009342D6" w:rsidRPr="009342D6">
        <w:rPr>
          <w:position w:val="6"/>
          <w:sz w:val="16"/>
        </w:rPr>
        <w:t>*</w:t>
      </w:r>
      <w:r w:rsidRPr="009342D6">
        <w:t xml:space="preserve">subject to foreign tax in a </w:t>
      </w:r>
      <w:r w:rsidR="009342D6" w:rsidRPr="009342D6">
        <w:rPr>
          <w:position w:val="6"/>
          <w:sz w:val="16"/>
        </w:rPr>
        <w:t>*</w:t>
      </w:r>
      <w:r w:rsidRPr="009342D6">
        <w:t xml:space="preserve">listed country in any </w:t>
      </w:r>
      <w:r w:rsidR="009342D6" w:rsidRPr="009342D6">
        <w:rPr>
          <w:position w:val="6"/>
          <w:sz w:val="16"/>
        </w:rPr>
        <w:t>*</w:t>
      </w:r>
      <w:r w:rsidRPr="009342D6">
        <w:t>tax accounting period; and</w:t>
      </w:r>
    </w:p>
    <w:p w:rsidR="006E0072" w:rsidRPr="009342D6" w:rsidRDefault="006E0072" w:rsidP="006E0072">
      <w:pPr>
        <w:pStyle w:val="paragraph"/>
      </w:pPr>
      <w:r w:rsidRPr="009342D6">
        <w:tab/>
        <w:t>(d)</w:t>
      </w:r>
      <w:r w:rsidRPr="009342D6">
        <w:tab/>
        <w:t>if the foreign hybrid had disposed of the whole or an equivalent part of the asset at the time of the disposal of the whole or the part of the interest, any gain or profit of a capital nature that accrued to the foreign hybrid in respect of the disposal would have been subject to foreign tax in a listed country in a tax accounting period;</w:t>
      </w:r>
    </w:p>
    <w:p w:rsidR="006E0072" w:rsidRPr="009342D6" w:rsidRDefault="006E0072" w:rsidP="006E0072">
      <w:pPr>
        <w:pStyle w:val="subsection2"/>
      </w:pPr>
      <w:r w:rsidRPr="009342D6">
        <w:t xml:space="preserve">then, for the purposes of Part X of the </w:t>
      </w:r>
      <w:r w:rsidRPr="009342D6">
        <w:rPr>
          <w:i/>
        </w:rPr>
        <w:t>Income Tax Assessment Act 1936</w:t>
      </w:r>
      <w:r w:rsidRPr="009342D6">
        <w:t xml:space="preserve">, the gain or profit mentioned in </w:t>
      </w:r>
      <w:r w:rsidR="009342D6">
        <w:t>paragraph (</w:t>
      </w:r>
      <w:r w:rsidRPr="009342D6">
        <w:t xml:space="preserve">b) is taken to be subject to foreign tax in the listed country, and in the tax accounting period, mentioned in </w:t>
      </w:r>
      <w:r w:rsidR="009342D6">
        <w:t>paragraph (</w:t>
      </w:r>
      <w:r w:rsidRPr="009342D6">
        <w:t>d).</w:t>
      </w:r>
    </w:p>
    <w:p w:rsidR="006E0072" w:rsidRPr="009342D6" w:rsidRDefault="006E0072" w:rsidP="006E0072">
      <w:pPr>
        <w:pStyle w:val="SubsectionHead"/>
      </w:pPr>
      <w:r w:rsidRPr="009342D6">
        <w:t>Where entity ceases to be a partner</w:t>
      </w:r>
    </w:p>
    <w:p w:rsidR="006E0072" w:rsidRPr="009342D6" w:rsidRDefault="006E0072" w:rsidP="006E0072">
      <w:pPr>
        <w:pStyle w:val="subsection"/>
        <w:keepNext/>
        <w:keepLines/>
      </w:pPr>
      <w:r w:rsidRPr="009342D6">
        <w:tab/>
        <w:t>(3)</w:t>
      </w:r>
      <w:r w:rsidRPr="009342D6">
        <w:tab/>
        <w:t>If:</w:t>
      </w:r>
    </w:p>
    <w:p w:rsidR="006E0072" w:rsidRPr="009342D6" w:rsidRDefault="006E0072" w:rsidP="006E0072">
      <w:pPr>
        <w:pStyle w:val="paragraph"/>
      </w:pPr>
      <w:r w:rsidRPr="009342D6">
        <w:tab/>
        <w:t>(a)</w:t>
      </w:r>
      <w:r w:rsidRPr="009342D6">
        <w:tab/>
        <w:t xml:space="preserve">an entity ceases to be a partner in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a gain or profit of a capital nature accrues to the entity as a result of the disposal of its interest in an asset of the foreign hybrid that happens when the entity ceases to be a partner; and</w:t>
      </w:r>
    </w:p>
    <w:p w:rsidR="006E0072" w:rsidRPr="009342D6" w:rsidRDefault="006E0072" w:rsidP="006E0072">
      <w:pPr>
        <w:pStyle w:val="paragraph"/>
      </w:pPr>
      <w:r w:rsidRPr="009342D6">
        <w:tab/>
        <w:t>(c)</w:t>
      </w:r>
      <w:r w:rsidRPr="009342D6">
        <w:tab/>
        <w:t xml:space="preserve">apart from this subsection, the gain or profit is not </w:t>
      </w:r>
      <w:r w:rsidR="009342D6" w:rsidRPr="009342D6">
        <w:rPr>
          <w:position w:val="6"/>
          <w:sz w:val="16"/>
        </w:rPr>
        <w:t>*</w:t>
      </w:r>
      <w:r w:rsidRPr="009342D6">
        <w:t xml:space="preserve">subject to foreign tax in a </w:t>
      </w:r>
      <w:r w:rsidR="009342D6" w:rsidRPr="009342D6">
        <w:rPr>
          <w:position w:val="6"/>
          <w:sz w:val="16"/>
        </w:rPr>
        <w:t>*</w:t>
      </w:r>
      <w:r w:rsidRPr="009342D6">
        <w:t xml:space="preserve">listed country in any </w:t>
      </w:r>
      <w:r w:rsidR="009342D6" w:rsidRPr="009342D6">
        <w:rPr>
          <w:position w:val="6"/>
          <w:sz w:val="16"/>
        </w:rPr>
        <w:t>*</w:t>
      </w:r>
      <w:r w:rsidRPr="009342D6">
        <w:t>tax accounting period; and</w:t>
      </w:r>
    </w:p>
    <w:p w:rsidR="006E0072" w:rsidRPr="009342D6" w:rsidRDefault="006E0072" w:rsidP="006E0072">
      <w:pPr>
        <w:pStyle w:val="paragraph"/>
      </w:pPr>
      <w:r w:rsidRPr="009342D6">
        <w:tab/>
        <w:t>(d)</w:t>
      </w:r>
      <w:r w:rsidRPr="009342D6">
        <w:tab/>
        <w:t>any gain or profit of a capital nature that accrues to the entity as a result of the disposal of its interest in the foreign hybrid that happens when the entity ceases to be a partner is subject to foreign tax in a listed country in a tax accounting period;</w:t>
      </w:r>
    </w:p>
    <w:p w:rsidR="006E0072" w:rsidRPr="009342D6" w:rsidRDefault="006E0072" w:rsidP="006E0072">
      <w:pPr>
        <w:pStyle w:val="subsection2"/>
      </w:pPr>
      <w:r w:rsidRPr="009342D6">
        <w:t xml:space="preserve">then, for the purposes of Part X of the </w:t>
      </w:r>
      <w:r w:rsidRPr="009342D6">
        <w:rPr>
          <w:i/>
        </w:rPr>
        <w:t>Income Tax Assessment Act 1936</w:t>
      </w:r>
      <w:r w:rsidRPr="009342D6">
        <w:t xml:space="preserve">, the gain or profit mentioned in </w:t>
      </w:r>
      <w:r w:rsidR="009342D6">
        <w:t>paragraph (</w:t>
      </w:r>
      <w:r w:rsidRPr="009342D6">
        <w:t xml:space="preserve">b) is taken to be subject to foreign tax in the listed country, and in the tax accounting period, mentioned in </w:t>
      </w:r>
      <w:r w:rsidR="009342D6">
        <w:t>paragraph (</w:t>
      </w:r>
      <w:r w:rsidRPr="009342D6">
        <w:t>d).</w:t>
      </w:r>
    </w:p>
    <w:p w:rsidR="006E0072" w:rsidRPr="009342D6" w:rsidRDefault="006E0072" w:rsidP="006E0072">
      <w:pPr>
        <w:pStyle w:val="SubsectionHead"/>
      </w:pPr>
      <w:r w:rsidRPr="009342D6">
        <w:t>Where partner disposes of part of its interest</w:t>
      </w:r>
    </w:p>
    <w:p w:rsidR="006E0072" w:rsidRPr="009342D6" w:rsidRDefault="006E0072" w:rsidP="006E0072">
      <w:pPr>
        <w:pStyle w:val="subsection"/>
      </w:pPr>
      <w:r w:rsidRPr="009342D6">
        <w:tab/>
        <w:t>(4)</w:t>
      </w:r>
      <w:r w:rsidRPr="009342D6">
        <w:tab/>
        <w:t>If:</w:t>
      </w:r>
    </w:p>
    <w:p w:rsidR="006E0072" w:rsidRPr="009342D6" w:rsidRDefault="006E0072" w:rsidP="006E0072">
      <w:pPr>
        <w:pStyle w:val="paragraph"/>
      </w:pPr>
      <w:r w:rsidRPr="009342D6">
        <w:tab/>
        <w:t>(a)</w:t>
      </w:r>
      <w:r w:rsidRPr="009342D6">
        <w:tab/>
        <w:t xml:space="preserve">an entity is a partner that disposes of part of its interest in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a gain or profit of a capital nature accrues to the entity as a result of the disposal of part of its interest in an asset of the foreign hybrid that happens when the entity disposes of the part of its interest in the foreign hybrid; and</w:t>
      </w:r>
    </w:p>
    <w:p w:rsidR="006E0072" w:rsidRPr="009342D6" w:rsidRDefault="006E0072" w:rsidP="006E0072">
      <w:pPr>
        <w:pStyle w:val="paragraph"/>
      </w:pPr>
      <w:r w:rsidRPr="009342D6">
        <w:tab/>
        <w:t>(c)</w:t>
      </w:r>
      <w:r w:rsidRPr="009342D6">
        <w:tab/>
        <w:t xml:space="preserve">apart from this subsection, the gain or profit is not </w:t>
      </w:r>
      <w:r w:rsidR="009342D6" w:rsidRPr="009342D6">
        <w:rPr>
          <w:position w:val="6"/>
          <w:sz w:val="16"/>
        </w:rPr>
        <w:t>*</w:t>
      </w:r>
      <w:r w:rsidRPr="009342D6">
        <w:t xml:space="preserve">subject to foreign tax in a </w:t>
      </w:r>
      <w:r w:rsidR="009342D6" w:rsidRPr="009342D6">
        <w:rPr>
          <w:position w:val="6"/>
          <w:sz w:val="16"/>
        </w:rPr>
        <w:t>*</w:t>
      </w:r>
      <w:r w:rsidRPr="009342D6">
        <w:t xml:space="preserve">listed country in any </w:t>
      </w:r>
      <w:r w:rsidR="009342D6" w:rsidRPr="009342D6">
        <w:rPr>
          <w:position w:val="6"/>
          <w:sz w:val="16"/>
        </w:rPr>
        <w:t>*</w:t>
      </w:r>
      <w:r w:rsidRPr="009342D6">
        <w:t>tax accounting period; and</w:t>
      </w:r>
    </w:p>
    <w:p w:rsidR="006E0072" w:rsidRPr="009342D6" w:rsidRDefault="006E0072" w:rsidP="006E0072">
      <w:pPr>
        <w:pStyle w:val="paragraph"/>
      </w:pPr>
      <w:r w:rsidRPr="009342D6">
        <w:tab/>
        <w:t>(d)</w:t>
      </w:r>
      <w:r w:rsidRPr="009342D6">
        <w:tab/>
        <w:t>any gain or profit of a capital nature that accrues to the entity as a result of the disposal of the part of its interest in the foreign hybrid is subject to foreign tax in a listed country in a tax accounting period;</w:t>
      </w:r>
    </w:p>
    <w:p w:rsidR="006E0072" w:rsidRPr="009342D6" w:rsidRDefault="006E0072" w:rsidP="00025B82">
      <w:pPr>
        <w:pStyle w:val="subsection2"/>
      </w:pPr>
      <w:r w:rsidRPr="009342D6">
        <w:t xml:space="preserve">then, for the purposes of Part X of the </w:t>
      </w:r>
      <w:r w:rsidRPr="009342D6">
        <w:rPr>
          <w:i/>
        </w:rPr>
        <w:t>Income Tax Assessment Act 1936</w:t>
      </w:r>
      <w:r w:rsidRPr="009342D6">
        <w:t xml:space="preserve">, the gain or profit mentioned in </w:t>
      </w:r>
      <w:r w:rsidR="009342D6">
        <w:t>paragraph (</w:t>
      </w:r>
      <w:r w:rsidRPr="009342D6">
        <w:t xml:space="preserve">b) is taken to be subject to foreign tax in the listed country, and in the tax accounting period, mentioned in </w:t>
      </w:r>
      <w:r w:rsidR="009342D6">
        <w:t>paragraph (</w:t>
      </w:r>
      <w:r w:rsidRPr="009342D6">
        <w:t>d).</w:t>
      </w:r>
    </w:p>
    <w:p w:rsidR="006E0072" w:rsidRPr="009342D6" w:rsidRDefault="006E0072" w:rsidP="00025B82">
      <w:pPr>
        <w:pStyle w:val="ActHead4"/>
      </w:pPr>
      <w:bookmarkStart w:id="420" w:name="_Toc454966146"/>
      <w:r w:rsidRPr="009342D6">
        <w:rPr>
          <w:rStyle w:val="CharSubdNo"/>
        </w:rPr>
        <w:t>Subdivision</w:t>
      </w:r>
      <w:r w:rsidR="009342D6">
        <w:rPr>
          <w:rStyle w:val="CharSubdNo"/>
        </w:rPr>
        <w:t> </w:t>
      </w:r>
      <w:r w:rsidRPr="009342D6">
        <w:rPr>
          <w:rStyle w:val="CharSubdNo"/>
        </w:rPr>
        <w:t>830</w:t>
      </w:r>
      <w:r w:rsidR="009342D6">
        <w:rPr>
          <w:rStyle w:val="CharSubdNo"/>
        </w:rPr>
        <w:noBreakHyphen/>
      </w:r>
      <w:r w:rsidRPr="009342D6">
        <w:rPr>
          <w:rStyle w:val="CharSubdNo"/>
        </w:rPr>
        <w:t>D</w:t>
      </w:r>
      <w:r w:rsidRPr="009342D6">
        <w:t>—</w:t>
      </w:r>
      <w:r w:rsidRPr="009342D6">
        <w:rPr>
          <w:rStyle w:val="CharSubdText"/>
        </w:rPr>
        <w:t>Special rules applicable when an entity becomes or ceases to be a foreign hybrid</w:t>
      </w:r>
      <w:bookmarkEnd w:id="420"/>
    </w:p>
    <w:p w:rsidR="006E0072" w:rsidRPr="009342D6" w:rsidRDefault="006E0072" w:rsidP="00025B82">
      <w:pPr>
        <w:pStyle w:val="notemargin"/>
        <w:keepNext/>
        <w:keepLines/>
      </w:pPr>
      <w:r w:rsidRPr="009342D6">
        <w:t>Note:</w:t>
      </w:r>
      <w:r w:rsidRPr="009342D6">
        <w:tab/>
        <w:t>In the case of a foreign hybrid company, references in this Subdivision that relate to partnerships are to be read subject to Subdivision</w:t>
      </w:r>
      <w:r w:rsidR="009342D6">
        <w:t> </w:t>
      </w:r>
      <w:r w:rsidRPr="009342D6">
        <w:t>830</w:t>
      </w:r>
      <w:r w:rsidR="009342D6">
        <w:noBreakHyphen/>
      </w:r>
      <w:r w:rsidRPr="009342D6">
        <w:t>B. For example, a reference to a partner will be a reference to a shareholder in the company who is treated by Subdivision</w:t>
      </w:r>
      <w:r w:rsidR="009342D6">
        <w:t> </w:t>
      </w:r>
      <w:r w:rsidRPr="009342D6">
        <w:t>830</w:t>
      </w:r>
      <w:r w:rsidR="009342D6">
        <w:noBreakHyphen/>
      </w:r>
      <w:r w:rsidRPr="009342D6">
        <w:t>B as a partner.</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830</w:t>
      </w:r>
      <w:r w:rsidR="009342D6">
        <w:noBreakHyphen/>
      </w:r>
      <w:r w:rsidRPr="009342D6">
        <w:t>80</w:t>
      </w:r>
      <w:r w:rsidRPr="009342D6">
        <w:tab/>
        <w:t>Setting the tax cost of partners’ interests in the assets of an entity that becomes a foreign hybrid</w:t>
      </w:r>
    </w:p>
    <w:p w:rsidR="006E0072" w:rsidRPr="009342D6" w:rsidRDefault="006E0072" w:rsidP="006E0072">
      <w:pPr>
        <w:pStyle w:val="TofSectsSection"/>
      </w:pPr>
      <w:r w:rsidRPr="009342D6">
        <w:t>830</w:t>
      </w:r>
      <w:r w:rsidR="009342D6">
        <w:noBreakHyphen/>
      </w:r>
      <w:r w:rsidRPr="009342D6">
        <w:t>85</w:t>
      </w:r>
      <w:r w:rsidRPr="009342D6">
        <w:tab/>
        <w:t>Setting the tax cost of assets of an entity when it ceases to be a foreign hybrid</w:t>
      </w:r>
    </w:p>
    <w:p w:rsidR="006E0072" w:rsidRPr="009342D6" w:rsidRDefault="006E0072" w:rsidP="006E0072">
      <w:pPr>
        <w:pStyle w:val="TofSectsSection"/>
      </w:pPr>
      <w:r w:rsidRPr="009342D6">
        <w:t>830</w:t>
      </w:r>
      <w:r w:rsidR="009342D6">
        <w:noBreakHyphen/>
      </w:r>
      <w:r w:rsidRPr="009342D6">
        <w:t>90</w:t>
      </w:r>
      <w:r w:rsidRPr="009342D6">
        <w:tab/>
        <w:t xml:space="preserve">What the expression </w:t>
      </w:r>
      <w:r w:rsidRPr="009342D6">
        <w:rPr>
          <w:rStyle w:val="CharBoldItalic"/>
        </w:rPr>
        <w:t>tax cost is set</w:t>
      </w:r>
      <w:r w:rsidRPr="009342D6">
        <w:t xml:space="preserve"> means</w:t>
      </w:r>
    </w:p>
    <w:p w:rsidR="006E0072" w:rsidRPr="009342D6" w:rsidRDefault="006E0072" w:rsidP="006E0072">
      <w:pPr>
        <w:pStyle w:val="TofSectsSection"/>
      </w:pPr>
      <w:r w:rsidRPr="009342D6">
        <w:t>830</w:t>
      </w:r>
      <w:r w:rsidR="009342D6">
        <w:noBreakHyphen/>
      </w:r>
      <w:r w:rsidRPr="009342D6">
        <w:t>95</w:t>
      </w:r>
      <w:r w:rsidRPr="009342D6">
        <w:tab/>
        <w:t xml:space="preserve">What the expression </w:t>
      </w:r>
      <w:r w:rsidRPr="009342D6">
        <w:rPr>
          <w:rStyle w:val="CharBoldItalic"/>
        </w:rPr>
        <w:t>tax cost setting amount</w:t>
      </w:r>
      <w:r w:rsidRPr="009342D6">
        <w:t xml:space="preserve"> means</w:t>
      </w:r>
    </w:p>
    <w:p w:rsidR="006E0072" w:rsidRPr="009342D6" w:rsidRDefault="006E0072" w:rsidP="006E0072">
      <w:pPr>
        <w:pStyle w:val="TofSectsSection"/>
      </w:pPr>
      <w:r w:rsidRPr="009342D6">
        <w:t>830</w:t>
      </w:r>
      <w:r w:rsidR="009342D6">
        <w:noBreakHyphen/>
      </w:r>
      <w:r w:rsidRPr="009342D6">
        <w:t>100</w:t>
      </w:r>
      <w:r w:rsidRPr="009342D6">
        <w:tab/>
        <w:t xml:space="preserve">What the expression </w:t>
      </w:r>
      <w:r w:rsidRPr="009342D6">
        <w:rPr>
          <w:rStyle w:val="CharBoldItalic"/>
        </w:rPr>
        <w:t>tax cost</w:t>
      </w:r>
      <w:r w:rsidRPr="009342D6">
        <w:t xml:space="preserve"> means</w:t>
      </w:r>
    </w:p>
    <w:p w:rsidR="006E0072" w:rsidRPr="009342D6" w:rsidRDefault="006E0072" w:rsidP="006E0072">
      <w:pPr>
        <w:pStyle w:val="TofSectsSection"/>
      </w:pPr>
      <w:r w:rsidRPr="009342D6">
        <w:t>830</w:t>
      </w:r>
      <w:r w:rsidR="009342D6">
        <w:noBreakHyphen/>
      </w:r>
      <w:r w:rsidRPr="009342D6">
        <w:t>105</w:t>
      </w:r>
      <w:r w:rsidRPr="009342D6">
        <w:tab/>
        <w:t xml:space="preserve">What the expression </w:t>
      </w:r>
      <w:r w:rsidRPr="009342D6">
        <w:rPr>
          <w:rStyle w:val="CharBoldItalic"/>
        </w:rPr>
        <w:t>asset</w:t>
      </w:r>
      <w:r w:rsidR="009342D6">
        <w:rPr>
          <w:rStyle w:val="CharBoldItalic"/>
        </w:rPr>
        <w:noBreakHyphen/>
      </w:r>
      <w:r w:rsidRPr="009342D6">
        <w:rPr>
          <w:rStyle w:val="CharBoldItalic"/>
        </w:rPr>
        <w:t>based income tax regime</w:t>
      </w:r>
      <w:r w:rsidRPr="009342D6">
        <w:t xml:space="preserve"> means</w:t>
      </w:r>
    </w:p>
    <w:p w:rsidR="006E0072" w:rsidRPr="009342D6" w:rsidRDefault="006E0072" w:rsidP="006E0072">
      <w:pPr>
        <w:pStyle w:val="TofSectsSection"/>
      </w:pPr>
      <w:r w:rsidRPr="009342D6">
        <w:t>830</w:t>
      </w:r>
      <w:r w:rsidR="009342D6">
        <w:noBreakHyphen/>
      </w:r>
      <w:r w:rsidRPr="009342D6">
        <w:t>110</w:t>
      </w:r>
      <w:r w:rsidRPr="009342D6">
        <w:tab/>
        <w:t>No disposal of assets etc. on entity becoming or ceasing to be a foreign hybrid</w:t>
      </w:r>
    </w:p>
    <w:p w:rsidR="006E0072" w:rsidRPr="009342D6" w:rsidRDefault="006E0072" w:rsidP="006E0072">
      <w:pPr>
        <w:pStyle w:val="TofSectsSection"/>
      </w:pPr>
      <w:r w:rsidRPr="009342D6">
        <w:t>830</w:t>
      </w:r>
      <w:r w:rsidR="009342D6">
        <w:noBreakHyphen/>
      </w:r>
      <w:r w:rsidRPr="009342D6">
        <w:t>115</w:t>
      </w:r>
      <w:r w:rsidRPr="009342D6">
        <w:tab/>
        <w:t>Tax losses cannot be transferred to a foreign hybrid</w:t>
      </w:r>
    </w:p>
    <w:p w:rsidR="006E0072" w:rsidRPr="009342D6" w:rsidRDefault="006E0072" w:rsidP="006E0072">
      <w:pPr>
        <w:pStyle w:val="TofSectsSection"/>
      </w:pPr>
      <w:r w:rsidRPr="009342D6">
        <w:t>830</w:t>
      </w:r>
      <w:r w:rsidR="009342D6">
        <w:noBreakHyphen/>
      </w:r>
      <w:r w:rsidRPr="009342D6">
        <w:t>120</w:t>
      </w:r>
      <w:r w:rsidRPr="009342D6">
        <w:tab/>
        <w:t>End of CFC’s last statutory accounting period</w:t>
      </w:r>
    </w:p>
    <w:p w:rsidR="006E0072" w:rsidRPr="009342D6" w:rsidRDefault="006E0072" w:rsidP="006E0072">
      <w:pPr>
        <w:pStyle w:val="TofSectsSection"/>
      </w:pPr>
      <w:r w:rsidRPr="009342D6">
        <w:t>830</w:t>
      </w:r>
      <w:r w:rsidR="009342D6">
        <w:noBreakHyphen/>
      </w:r>
      <w:r w:rsidRPr="009342D6">
        <w:t>125</w:t>
      </w:r>
      <w:r w:rsidRPr="009342D6">
        <w:tab/>
        <w:t>How long interest in asset, or asset, held</w:t>
      </w:r>
    </w:p>
    <w:p w:rsidR="006E0072" w:rsidRPr="009342D6" w:rsidRDefault="006E0072" w:rsidP="006E0072">
      <w:pPr>
        <w:pStyle w:val="ActHead5"/>
      </w:pPr>
      <w:bookmarkStart w:id="421" w:name="_Toc454966147"/>
      <w:r w:rsidRPr="009342D6">
        <w:rPr>
          <w:rStyle w:val="CharSectno"/>
        </w:rPr>
        <w:t>830</w:t>
      </w:r>
      <w:r w:rsidR="009342D6">
        <w:rPr>
          <w:rStyle w:val="CharSectno"/>
        </w:rPr>
        <w:noBreakHyphen/>
      </w:r>
      <w:r w:rsidRPr="009342D6">
        <w:rPr>
          <w:rStyle w:val="CharSectno"/>
        </w:rPr>
        <w:t>80</w:t>
      </w:r>
      <w:r w:rsidRPr="009342D6">
        <w:t xml:space="preserve">  Setting the tax cost of partners’ interests in the assets of an entity that becomes a foreign hybrid</w:t>
      </w:r>
      <w:bookmarkEnd w:id="421"/>
    </w:p>
    <w:p w:rsidR="006E0072" w:rsidRPr="009342D6" w:rsidRDefault="006E0072" w:rsidP="006E0072">
      <w:pPr>
        <w:pStyle w:val="subsection"/>
        <w:keepNext/>
        <w:keepLines/>
      </w:pPr>
      <w:r w:rsidRPr="009342D6">
        <w:tab/>
        <w:t>(1)</w:t>
      </w:r>
      <w:r w:rsidRPr="009342D6">
        <w:tab/>
        <w:t>This section applies if:</w:t>
      </w:r>
    </w:p>
    <w:p w:rsidR="006E0072" w:rsidRPr="009342D6" w:rsidRDefault="006E0072" w:rsidP="006E0072">
      <w:pPr>
        <w:pStyle w:val="paragraph"/>
        <w:keepNext/>
        <w:keepLines/>
      </w:pPr>
      <w:r w:rsidRPr="009342D6">
        <w:tab/>
        <w:t>(a)</w:t>
      </w:r>
      <w:r w:rsidRPr="009342D6">
        <w:tab/>
        <w:t xml:space="preserve">an entity is a </w:t>
      </w:r>
      <w:r w:rsidR="009342D6" w:rsidRPr="009342D6">
        <w:rPr>
          <w:position w:val="6"/>
          <w:sz w:val="16"/>
        </w:rPr>
        <w:t>*</w:t>
      </w:r>
      <w:r w:rsidRPr="009342D6">
        <w:t xml:space="preserve">foreign hybrid in relation to an income year (the </w:t>
      </w:r>
      <w:r w:rsidRPr="009342D6">
        <w:rPr>
          <w:b/>
          <w:i/>
        </w:rPr>
        <w:t>hybrid year</w:t>
      </w:r>
      <w:r w:rsidRPr="009342D6">
        <w:t>); and</w:t>
      </w:r>
    </w:p>
    <w:p w:rsidR="006E0072" w:rsidRPr="009342D6" w:rsidRDefault="006E0072" w:rsidP="006E0072">
      <w:pPr>
        <w:pStyle w:val="paragraph"/>
      </w:pPr>
      <w:r w:rsidRPr="009342D6">
        <w:tab/>
        <w:t>(b)</w:t>
      </w:r>
      <w:r w:rsidRPr="009342D6">
        <w:tab/>
        <w:t>the entity was in existence at the end of the preceding income year (which may be the income year before this Division first applies to the entity); and</w:t>
      </w:r>
    </w:p>
    <w:p w:rsidR="006E0072" w:rsidRPr="009342D6" w:rsidRDefault="006E0072" w:rsidP="006E0072">
      <w:pPr>
        <w:pStyle w:val="paragraph"/>
      </w:pPr>
      <w:r w:rsidRPr="009342D6">
        <w:tab/>
        <w:t>(c)</w:t>
      </w:r>
      <w:r w:rsidRPr="009342D6">
        <w:tab/>
        <w:t>the entity was not a foreign hybrid in relation to that preceding income year.</w:t>
      </w:r>
    </w:p>
    <w:p w:rsidR="006E0072" w:rsidRPr="009342D6" w:rsidRDefault="006E0072" w:rsidP="006E0072">
      <w:pPr>
        <w:pStyle w:val="subsection"/>
      </w:pPr>
      <w:r w:rsidRPr="009342D6">
        <w:tab/>
        <w:t>(2)</w:t>
      </w:r>
      <w:r w:rsidRPr="009342D6">
        <w:tab/>
        <w:t xml:space="preserve">For the purposes of applying an </w:t>
      </w:r>
      <w:r w:rsidR="009342D6" w:rsidRPr="009342D6">
        <w:rPr>
          <w:position w:val="6"/>
          <w:sz w:val="16"/>
        </w:rPr>
        <w:t>*</w:t>
      </w:r>
      <w:r w:rsidRPr="009342D6">
        <w:t>asset</w:t>
      </w:r>
      <w:r w:rsidR="009342D6">
        <w:noBreakHyphen/>
      </w:r>
      <w:r w:rsidRPr="009342D6">
        <w:t xml:space="preserve">based income tax regime for the hybrid year and each later income year in relation to which the entity continues to be a foreign hybrid, the </w:t>
      </w:r>
      <w:r w:rsidR="009342D6" w:rsidRPr="009342D6">
        <w:rPr>
          <w:position w:val="6"/>
          <w:sz w:val="16"/>
        </w:rPr>
        <w:t>*</w:t>
      </w:r>
      <w:r w:rsidRPr="009342D6">
        <w:t xml:space="preserve">tax cost is set at the start of the hybrid year, for each asset of the </w:t>
      </w:r>
      <w:r w:rsidR="009342D6" w:rsidRPr="009342D6">
        <w:rPr>
          <w:position w:val="6"/>
          <w:sz w:val="16"/>
        </w:rPr>
        <w:t>*</w:t>
      </w:r>
      <w:r w:rsidRPr="009342D6">
        <w:t>foreign hybrid in which each partner has an interest at that time.</w:t>
      </w:r>
    </w:p>
    <w:p w:rsidR="006E0072" w:rsidRPr="009342D6" w:rsidRDefault="006E0072" w:rsidP="006E0072">
      <w:pPr>
        <w:pStyle w:val="ActHead5"/>
      </w:pPr>
      <w:bookmarkStart w:id="422" w:name="_Toc454966148"/>
      <w:r w:rsidRPr="009342D6">
        <w:rPr>
          <w:rStyle w:val="CharSectno"/>
        </w:rPr>
        <w:t>830</w:t>
      </w:r>
      <w:r w:rsidR="009342D6">
        <w:rPr>
          <w:rStyle w:val="CharSectno"/>
        </w:rPr>
        <w:noBreakHyphen/>
      </w:r>
      <w:r w:rsidRPr="009342D6">
        <w:rPr>
          <w:rStyle w:val="CharSectno"/>
        </w:rPr>
        <w:t>85</w:t>
      </w:r>
      <w:r w:rsidRPr="009342D6">
        <w:t xml:space="preserve">  Setting the tax cost of assets of an entity when it ceases to be a foreign hybrid</w:t>
      </w:r>
      <w:bookmarkEnd w:id="422"/>
    </w:p>
    <w:p w:rsidR="006E0072" w:rsidRPr="009342D6" w:rsidRDefault="006E0072" w:rsidP="006E0072">
      <w:pPr>
        <w:pStyle w:val="subsection"/>
      </w:pPr>
      <w:r w:rsidRPr="009342D6">
        <w:tab/>
        <w:t>(1)</w:t>
      </w:r>
      <w:r w:rsidRPr="009342D6">
        <w:tab/>
        <w:t>This section applies if:</w:t>
      </w:r>
    </w:p>
    <w:p w:rsidR="006E0072" w:rsidRPr="009342D6" w:rsidRDefault="006E0072" w:rsidP="006E0072">
      <w:pPr>
        <w:pStyle w:val="paragraph"/>
      </w:pPr>
      <w:r w:rsidRPr="009342D6">
        <w:tab/>
        <w:t>(a)</w:t>
      </w:r>
      <w:r w:rsidRPr="009342D6">
        <w:tab/>
        <w:t xml:space="preserve">an entity is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the entity is in existence at the start of the next income year; and</w:t>
      </w:r>
    </w:p>
    <w:p w:rsidR="006E0072" w:rsidRPr="009342D6" w:rsidRDefault="006E0072" w:rsidP="006E0072">
      <w:pPr>
        <w:pStyle w:val="paragraph"/>
      </w:pPr>
      <w:r w:rsidRPr="009342D6">
        <w:tab/>
        <w:t>(c)</w:t>
      </w:r>
      <w:r w:rsidRPr="009342D6">
        <w:tab/>
        <w:t xml:space="preserve">the entity is not a foreign hybrid in relation to that income year (the </w:t>
      </w:r>
      <w:r w:rsidRPr="009342D6">
        <w:rPr>
          <w:b/>
          <w:i/>
        </w:rPr>
        <w:t>post</w:t>
      </w:r>
      <w:r w:rsidR="009342D6">
        <w:rPr>
          <w:b/>
          <w:i/>
        </w:rPr>
        <w:noBreakHyphen/>
      </w:r>
      <w:r w:rsidRPr="009342D6">
        <w:rPr>
          <w:b/>
          <w:i/>
        </w:rPr>
        <w:t>hybrid year</w:t>
      </w:r>
      <w:r w:rsidRPr="009342D6">
        <w:t>).</w:t>
      </w:r>
    </w:p>
    <w:p w:rsidR="006E0072" w:rsidRPr="009342D6" w:rsidRDefault="006E0072" w:rsidP="006E0072">
      <w:pPr>
        <w:pStyle w:val="subsection"/>
      </w:pPr>
      <w:r w:rsidRPr="009342D6">
        <w:tab/>
        <w:t>(2)</w:t>
      </w:r>
      <w:r w:rsidRPr="009342D6">
        <w:tab/>
        <w:t xml:space="preserve">For the purposes of applying an </w:t>
      </w:r>
      <w:r w:rsidR="009342D6" w:rsidRPr="009342D6">
        <w:rPr>
          <w:position w:val="6"/>
          <w:sz w:val="16"/>
        </w:rPr>
        <w:t>*</w:t>
      </w:r>
      <w:r w:rsidRPr="009342D6">
        <w:t>asset</w:t>
      </w:r>
      <w:r w:rsidR="009342D6">
        <w:noBreakHyphen/>
      </w:r>
      <w:r w:rsidRPr="009342D6">
        <w:t>based income tax regime for the post</w:t>
      </w:r>
      <w:r w:rsidR="009342D6">
        <w:noBreakHyphen/>
      </w:r>
      <w:r w:rsidRPr="009342D6">
        <w:t xml:space="preserve">hybrid year and each later income year in relation to which the entity continues not to be a foreign hybrid, the </w:t>
      </w:r>
      <w:r w:rsidR="009342D6" w:rsidRPr="009342D6">
        <w:rPr>
          <w:position w:val="6"/>
          <w:sz w:val="16"/>
        </w:rPr>
        <w:t>*</w:t>
      </w:r>
      <w:r w:rsidRPr="009342D6">
        <w:t>tax cost is set at the start of the post</w:t>
      </w:r>
      <w:r w:rsidR="009342D6">
        <w:noBreakHyphen/>
      </w:r>
      <w:r w:rsidRPr="009342D6">
        <w:t>hybrid year, for each asset of the entity at that time.</w:t>
      </w:r>
    </w:p>
    <w:p w:rsidR="006E0072" w:rsidRPr="009342D6" w:rsidRDefault="006E0072" w:rsidP="006E0072">
      <w:pPr>
        <w:pStyle w:val="ActHead5"/>
      </w:pPr>
      <w:bookmarkStart w:id="423" w:name="_Toc454966149"/>
      <w:r w:rsidRPr="009342D6">
        <w:rPr>
          <w:rStyle w:val="CharSectno"/>
        </w:rPr>
        <w:t>830</w:t>
      </w:r>
      <w:r w:rsidR="009342D6">
        <w:rPr>
          <w:rStyle w:val="CharSectno"/>
        </w:rPr>
        <w:noBreakHyphen/>
      </w:r>
      <w:r w:rsidRPr="009342D6">
        <w:rPr>
          <w:rStyle w:val="CharSectno"/>
        </w:rPr>
        <w:t>90</w:t>
      </w:r>
      <w:r w:rsidRPr="009342D6">
        <w:t xml:space="preserve">  What the expression </w:t>
      </w:r>
      <w:r w:rsidRPr="009342D6">
        <w:rPr>
          <w:i/>
        </w:rPr>
        <w:t>tax cost is set</w:t>
      </w:r>
      <w:r w:rsidRPr="009342D6">
        <w:t xml:space="preserve"> means</w:t>
      </w:r>
      <w:bookmarkEnd w:id="423"/>
    </w:p>
    <w:p w:rsidR="006E0072" w:rsidRPr="009342D6" w:rsidRDefault="006E0072" w:rsidP="006E0072">
      <w:pPr>
        <w:pStyle w:val="subsection"/>
      </w:pPr>
      <w:r w:rsidRPr="009342D6">
        <w:tab/>
      </w:r>
      <w:r w:rsidRPr="009342D6">
        <w:tab/>
        <w:t xml:space="preserve">The following table explains what the expression </w:t>
      </w:r>
      <w:r w:rsidRPr="009342D6">
        <w:rPr>
          <w:b/>
          <w:i/>
        </w:rPr>
        <w:t xml:space="preserve">tax cost is set </w:t>
      </w:r>
      <w:r w:rsidRPr="009342D6">
        <w:t>at the start of the hybrid year or the post</w:t>
      </w:r>
      <w:r w:rsidR="009342D6">
        <w:noBreakHyphen/>
      </w:r>
      <w:r w:rsidRPr="009342D6">
        <w:t xml:space="preserve">hybrid year means, in relation to an asset in which a partner has an interest or in relation to an asset of the entity, for the purposes of each </w:t>
      </w:r>
      <w:r w:rsidR="009342D6" w:rsidRPr="009342D6">
        <w:rPr>
          <w:position w:val="6"/>
          <w:sz w:val="16"/>
        </w:rPr>
        <w:t>*</w:t>
      </w:r>
      <w:r w:rsidRPr="009342D6">
        <w:t>asset</w:t>
      </w:r>
      <w:r w:rsidR="009342D6">
        <w:noBreakHyphen/>
      </w:r>
      <w:r w:rsidRPr="009342D6">
        <w:t>based income tax regime:</w:t>
      </w:r>
    </w:p>
    <w:p w:rsidR="009D54EF" w:rsidRPr="009342D6" w:rsidRDefault="009D54EF" w:rsidP="009D54EF">
      <w:pPr>
        <w:pStyle w:val="Tabletext"/>
      </w:pPr>
    </w:p>
    <w:tbl>
      <w:tblPr>
        <w:tblW w:w="6598" w:type="dxa"/>
        <w:tblInd w:w="1100" w:type="dxa"/>
        <w:tblLayout w:type="fixed"/>
        <w:tblLook w:val="0000" w:firstRow="0" w:lastRow="0" w:firstColumn="0" w:lastColumn="0" w:noHBand="0" w:noVBand="0"/>
      </w:tblPr>
      <w:tblGrid>
        <w:gridCol w:w="714"/>
        <w:gridCol w:w="3186"/>
        <w:gridCol w:w="2698"/>
      </w:tblGrid>
      <w:tr w:rsidR="006E0072" w:rsidRPr="009342D6" w:rsidTr="00B36B2B">
        <w:trPr>
          <w:cantSplit/>
          <w:tblHeader/>
        </w:trPr>
        <w:tc>
          <w:tcPr>
            <w:tcW w:w="659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cost is set</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the following asset</w:t>
            </w:r>
            <w:r w:rsidR="009342D6">
              <w:rPr>
                <w:b/>
              </w:rPr>
              <w:noBreakHyphen/>
            </w:r>
            <w:r w:rsidRPr="009342D6">
              <w:rPr>
                <w:b/>
              </w:rPr>
              <w:t>based income tax regime is to apply:</w:t>
            </w:r>
          </w:p>
        </w:tc>
        <w:tc>
          <w:tcPr>
            <w:tcW w:w="2698"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 expression means that: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Subdivisions</w:t>
            </w:r>
            <w:r w:rsidR="009342D6">
              <w:t> </w:t>
            </w:r>
            <w:r w:rsidRPr="009342D6">
              <w:t>40</w:t>
            </w:r>
            <w:r w:rsidR="009342D6">
              <w:noBreakHyphen/>
            </w:r>
            <w:r w:rsidRPr="009342D6">
              <w:t>A to 40</w:t>
            </w:r>
            <w:r w:rsidR="009342D6">
              <w:noBreakHyphen/>
            </w:r>
            <w:r w:rsidRPr="009342D6">
              <w:t>D, sections</w:t>
            </w:r>
            <w:r w:rsidR="009342D6">
              <w:t> </w:t>
            </w:r>
            <w:r w:rsidRPr="009342D6">
              <w:t>40</w:t>
            </w:r>
            <w:r w:rsidR="009342D6">
              <w:noBreakHyphen/>
            </w:r>
            <w:r w:rsidRPr="009342D6">
              <w:t>425 to 40</w:t>
            </w:r>
            <w:r w:rsidR="009342D6">
              <w:noBreakHyphen/>
            </w:r>
            <w:r w:rsidRPr="009342D6">
              <w:t>445 and Subdivision</w:t>
            </w:r>
            <w:r w:rsidR="009342D6">
              <w:t> </w:t>
            </w:r>
            <w:r w:rsidRPr="009342D6">
              <w:t>328</w:t>
            </w:r>
            <w:r w:rsidR="009342D6">
              <w:noBreakHyphen/>
            </w:r>
            <w:r w:rsidRPr="009342D6">
              <w:t xml:space="preserve">D </w:t>
            </w:r>
          </w:p>
        </w:tc>
        <w:tc>
          <w:tcPr>
            <w:tcW w:w="2698"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adjustable value of the interest or the asset at the start of the hybrid year or the post</w:t>
            </w:r>
            <w:r w:rsidR="009342D6">
              <w:noBreakHyphen/>
            </w:r>
            <w:r w:rsidRPr="009342D6">
              <w:t xml:space="preserve">hybrid year is varied so that it equals the partner’s </w:t>
            </w:r>
            <w:r w:rsidR="009342D6" w:rsidRPr="009342D6">
              <w:rPr>
                <w:position w:val="6"/>
                <w:sz w:val="16"/>
              </w:rPr>
              <w:t>*</w:t>
            </w:r>
            <w:r w:rsidRPr="009342D6">
              <w:t xml:space="preserve">tax cost setting amount for the interest, or the entity’s tax cost setting amount for the asset, at that time in relation to the </w:t>
            </w:r>
            <w:r w:rsidR="009342D6" w:rsidRPr="009342D6">
              <w:rPr>
                <w:position w:val="6"/>
                <w:sz w:val="16"/>
              </w:rPr>
              <w:t>*</w:t>
            </w:r>
            <w:r w:rsidRPr="009342D6">
              <w:t>asset</w:t>
            </w:r>
            <w:r w:rsidR="009342D6">
              <w:noBreakHyphen/>
            </w:r>
            <w:r w:rsidRPr="009342D6">
              <w:t>based income tax regime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Division</w:t>
            </w:r>
            <w:r w:rsidR="009342D6">
              <w:t> </w:t>
            </w:r>
            <w:r w:rsidRPr="009342D6">
              <w:t>70</w:t>
            </w:r>
          </w:p>
        </w:tc>
        <w:tc>
          <w:tcPr>
            <w:tcW w:w="2698"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value of the interest or the asset at the start of the hybrid year or the post</w:t>
            </w:r>
            <w:r w:rsidR="009342D6">
              <w:noBreakHyphen/>
            </w:r>
            <w:r w:rsidRPr="009342D6">
              <w:t>hybrid year under Division</w:t>
            </w:r>
            <w:r w:rsidR="009342D6">
              <w:t> </w:t>
            </w:r>
            <w:r w:rsidRPr="009342D6">
              <w:t xml:space="preserve">70 is varied so that it equals the partner’s </w:t>
            </w:r>
            <w:r w:rsidR="009342D6" w:rsidRPr="009342D6">
              <w:rPr>
                <w:position w:val="6"/>
                <w:sz w:val="16"/>
              </w:rPr>
              <w:t>*</w:t>
            </w:r>
            <w:r w:rsidRPr="009342D6">
              <w:t xml:space="preserve">tax cost setting amount for the interest, or the entity’s tax cost setting amount for the asset, at that time in relation to the </w:t>
            </w:r>
            <w:r w:rsidR="009342D6" w:rsidRPr="009342D6">
              <w:rPr>
                <w:position w:val="6"/>
                <w:sz w:val="16"/>
              </w:rPr>
              <w:t>*</w:t>
            </w:r>
            <w:r w:rsidRPr="009342D6">
              <w:t>asset</w:t>
            </w:r>
            <w:r w:rsidR="009342D6">
              <w:noBreakHyphen/>
            </w:r>
            <w:r w:rsidRPr="009342D6">
              <w:t>based income tax regime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Part</w:t>
            </w:r>
            <w:r w:rsidR="009342D6">
              <w:t> </w:t>
            </w:r>
            <w:r w:rsidRPr="009342D6">
              <w:t>3</w:t>
            </w:r>
            <w:r w:rsidR="009342D6">
              <w:noBreakHyphen/>
            </w:r>
            <w:r w:rsidRPr="009342D6">
              <w:t>1 or 3</w:t>
            </w:r>
            <w:r w:rsidR="009342D6">
              <w:noBreakHyphen/>
            </w:r>
            <w:r w:rsidRPr="009342D6">
              <w:t>3</w:t>
            </w:r>
          </w:p>
        </w:tc>
        <w:tc>
          <w:tcPr>
            <w:tcW w:w="2698"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cost base or </w:t>
            </w:r>
            <w:r w:rsidR="009342D6" w:rsidRPr="009342D6">
              <w:rPr>
                <w:position w:val="6"/>
                <w:sz w:val="16"/>
              </w:rPr>
              <w:t>*</w:t>
            </w:r>
            <w:r w:rsidRPr="009342D6">
              <w:t>reduced cost base of the interest or the asset at the start of the hybrid year or the post</w:t>
            </w:r>
            <w:r w:rsidR="009342D6">
              <w:noBreakHyphen/>
            </w:r>
            <w:r w:rsidRPr="009342D6">
              <w:t xml:space="preserve">hybrid year is varied so that it equals the partner’s </w:t>
            </w:r>
            <w:r w:rsidR="009342D6" w:rsidRPr="009342D6">
              <w:rPr>
                <w:position w:val="6"/>
                <w:sz w:val="16"/>
              </w:rPr>
              <w:t>*</w:t>
            </w:r>
            <w:r w:rsidRPr="009342D6">
              <w:t xml:space="preserve">tax cost setting amount for the interest, or the entity’s tax cost setting amount for the asset, at that time in relation to the </w:t>
            </w:r>
            <w:r w:rsidR="009342D6" w:rsidRPr="009342D6">
              <w:rPr>
                <w:position w:val="6"/>
                <w:sz w:val="16"/>
              </w:rPr>
              <w:t>*</w:t>
            </w:r>
            <w:r w:rsidRPr="009342D6">
              <w:t>asset</w:t>
            </w:r>
            <w:r w:rsidR="009342D6">
              <w:noBreakHyphen/>
            </w:r>
            <w:r w:rsidRPr="009342D6">
              <w:t>based income tax regime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4</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Division</w:t>
            </w:r>
            <w:r w:rsidR="009342D6">
              <w:t> </w:t>
            </w:r>
            <w:r w:rsidRPr="009342D6">
              <w:t xml:space="preserve">16E of Part III of the </w:t>
            </w:r>
            <w:r w:rsidRPr="009342D6">
              <w:rPr>
                <w:i/>
              </w:rPr>
              <w:t>Income Tax Assessment Act 1936</w:t>
            </w:r>
          </w:p>
        </w:tc>
        <w:tc>
          <w:tcPr>
            <w:tcW w:w="2698"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Division applies as if the interest or the asset were </w:t>
            </w:r>
            <w:r w:rsidR="009342D6" w:rsidRPr="009342D6">
              <w:rPr>
                <w:position w:val="6"/>
                <w:sz w:val="16"/>
              </w:rPr>
              <w:t>*</w:t>
            </w:r>
            <w:r w:rsidRPr="009342D6">
              <w:t>acquired by the partner or the entity at the start of the hybrid year or the post</w:t>
            </w:r>
            <w:r w:rsidR="009342D6">
              <w:noBreakHyphen/>
            </w:r>
            <w:r w:rsidRPr="009342D6">
              <w:t xml:space="preserve">hybrid year for a payment equal to the partner’s </w:t>
            </w:r>
            <w:r w:rsidR="009342D6" w:rsidRPr="009342D6">
              <w:rPr>
                <w:position w:val="6"/>
                <w:sz w:val="16"/>
              </w:rPr>
              <w:t>*</w:t>
            </w:r>
            <w:r w:rsidRPr="009342D6">
              <w:t xml:space="preserve">tax cost setting amount for the interest, or the entity’s tax cost setting amount for the asset, at that time in relation to the </w:t>
            </w:r>
            <w:r w:rsidR="009342D6" w:rsidRPr="009342D6">
              <w:rPr>
                <w:position w:val="6"/>
                <w:sz w:val="16"/>
              </w:rPr>
              <w:t>*</w:t>
            </w:r>
            <w:r w:rsidRPr="009342D6">
              <w:t>asset</w:t>
            </w:r>
            <w:r w:rsidR="009342D6">
              <w:noBreakHyphen/>
            </w:r>
            <w:r w:rsidRPr="009342D6">
              <w:t>based income tax regime</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5</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Any other provision of this Act or the </w:t>
            </w:r>
            <w:r w:rsidRPr="009342D6">
              <w:rPr>
                <w:i/>
              </w:rPr>
              <w:t>Income Tax Assessment Act 1936</w:t>
            </w:r>
          </w:p>
        </w:tc>
        <w:tc>
          <w:tcPr>
            <w:tcW w:w="2698"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cost of the interest or asset at the start of the hybrid year or the post</w:t>
            </w:r>
            <w:r w:rsidR="009342D6">
              <w:noBreakHyphen/>
            </w:r>
            <w:r w:rsidRPr="009342D6">
              <w:t xml:space="preserve">hybrid year is varied so that it equals the partner’s </w:t>
            </w:r>
            <w:r w:rsidR="009342D6" w:rsidRPr="009342D6">
              <w:rPr>
                <w:position w:val="6"/>
                <w:sz w:val="16"/>
              </w:rPr>
              <w:t>*</w:t>
            </w:r>
            <w:r w:rsidRPr="009342D6">
              <w:t xml:space="preserve">tax cost setting amount for the interest, or the entity’s tax cost setting amount for the asset, at that time in relation to the </w:t>
            </w:r>
            <w:r w:rsidR="009342D6" w:rsidRPr="009342D6">
              <w:rPr>
                <w:position w:val="6"/>
                <w:sz w:val="16"/>
              </w:rPr>
              <w:t>*</w:t>
            </w:r>
            <w:r w:rsidRPr="009342D6">
              <w:t>asset</w:t>
            </w:r>
            <w:r w:rsidR="009342D6">
              <w:noBreakHyphen/>
            </w:r>
            <w:r w:rsidRPr="009342D6">
              <w:t>based income tax regime</w:t>
            </w:r>
          </w:p>
        </w:tc>
      </w:tr>
    </w:tbl>
    <w:p w:rsidR="006E0072" w:rsidRPr="009342D6" w:rsidRDefault="006E0072" w:rsidP="006E0072">
      <w:pPr>
        <w:pStyle w:val="ActHead5"/>
      </w:pPr>
      <w:bookmarkStart w:id="424" w:name="_Toc454966150"/>
      <w:r w:rsidRPr="009342D6">
        <w:rPr>
          <w:rStyle w:val="CharSectno"/>
        </w:rPr>
        <w:t>830</w:t>
      </w:r>
      <w:r w:rsidR="009342D6">
        <w:rPr>
          <w:rStyle w:val="CharSectno"/>
        </w:rPr>
        <w:noBreakHyphen/>
      </w:r>
      <w:r w:rsidRPr="009342D6">
        <w:rPr>
          <w:rStyle w:val="CharSectno"/>
        </w:rPr>
        <w:t>95</w:t>
      </w:r>
      <w:r w:rsidRPr="009342D6">
        <w:t xml:space="preserve">  What the expression </w:t>
      </w:r>
      <w:r w:rsidRPr="009342D6">
        <w:rPr>
          <w:i/>
        </w:rPr>
        <w:t>tax cost setting amount</w:t>
      </w:r>
      <w:r w:rsidRPr="009342D6">
        <w:t xml:space="preserve"> means</w:t>
      </w:r>
      <w:bookmarkEnd w:id="424"/>
    </w:p>
    <w:p w:rsidR="006E0072" w:rsidRPr="009342D6" w:rsidRDefault="006E0072" w:rsidP="006E0072">
      <w:pPr>
        <w:pStyle w:val="subsection"/>
      </w:pPr>
      <w:r w:rsidRPr="009342D6">
        <w:tab/>
        <w:t>(1)</w:t>
      </w:r>
      <w:r w:rsidRPr="009342D6">
        <w:tab/>
        <w:t>A partner’s</w:t>
      </w:r>
      <w:r w:rsidRPr="009342D6">
        <w:rPr>
          <w:b/>
          <w:i/>
        </w:rPr>
        <w:t xml:space="preserve"> tax cost setting amount</w:t>
      </w:r>
      <w:r w:rsidRPr="009342D6">
        <w:t xml:space="preserve"> for an interest of the partner in an asset at the start of the hybrid year, in relation to an </w:t>
      </w:r>
      <w:r w:rsidR="009342D6" w:rsidRPr="009342D6">
        <w:rPr>
          <w:position w:val="6"/>
          <w:sz w:val="16"/>
        </w:rPr>
        <w:t>*</w:t>
      </w:r>
      <w:r w:rsidRPr="009342D6">
        <w:t>asset</w:t>
      </w:r>
      <w:r w:rsidR="009342D6">
        <w:noBreakHyphen/>
      </w:r>
      <w:r w:rsidRPr="009342D6">
        <w:t>based income tax regime, is worked out as follows:</w:t>
      </w:r>
    </w:p>
    <w:p w:rsidR="006E0072" w:rsidRPr="009342D6" w:rsidRDefault="006E0072" w:rsidP="006E0072">
      <w:pPr>
        <w:pStyle w:val="BoxHeadItalic"/>
        <w:keepNext/>
        <w:keepLines/>
      </w:pPr>
      <w:r w:rsidRPr="009342D6">
        <w:t>Method statement</w:t>
      </w:r>
    </w:p>
    <w:p w:rsidR="006E0072" w:rsidRPr="009342D6" w:rsidRDefault="006E0072" w:rsidP="006E0072">
      <w:pPr>
        <w:pStyle w:val="BoxStep"/>
        <w:keepNext/>
        <w:keepLines/>
      </w:pPr>
      <w:r w:rsidRPr="009342D6">
        <w:rPr>
          <w:szCs w:val="22"/>
        </w:rPr>
        <w:t>Step 1.</w:t>
      </w:r>
      <w:r w:rsidRPr="009342D6">
        <w:tab/>
        <w:t xml:space="preserve">Work out what would have been the entity’s </w:t>
      </w:r>
      <w:r w:rsidR="009342D6" w:rsidRPr="009342D6">
        <w:rPr>
          <w:position w:val="6"/>
          <w:sz w:val="16"/>
        </w:rPr>
        <w:t>*</w:t>
      </w:r>
      <w:r w:rsidRPr="009342D6">
        <w:t xml:space="preserve">tax cost of the asset for the purposes of applying the </w:t>
      </w:r>
      <w:r w:rsidR="009342D6" w:rsidRPr="009342D6">
        <w:rPr>
          <w:position w:val="6"/>
          <w:sz w:val="16"/>
        </w:rPr>
        <w:t>*</w:t>
      </w:r>
      <w:r w:rsidRPr="009342D6">
        <w:t>asset</w:t>
      </w:r>
      <w:r w:rsidR="009342D6">
        <w:noBreakHyphen/>
      </w:r>
      <w:r w:rsidRPr="009342D6">
        <w:t xml:space="preserve">based income tax regime as at the start of the hybrid year if it were not a </w:t>
      </w:r>
      <w:r w:rsidR="009342D6" w:rsidRPr="009342D6">
        <w:rPr>
          <w:position w:val="6"/>
          <w:sz w:val="16"/>
        </w:rPr>
        <w:t>*</w:t>
      </w:r>
      <w:r w:rsidRPr="009342D6">
        <w:t>foreign hybrid in relation to the hybrid year.</w:t>
      </w:r>
    </w:p>
    <w:p w:rsidR="006E0072" w:rsidRPr="009342D6" w:rsidRDefault="006E0072" w:rsidP="006E0072">
      <w:pPr>
        <w:pStyle w:val="BoxStep"/>
      </w:pPr>
      <w:r w:rsidRPr="009342D6">
        <w:rPr>
          <w:szCs w:val="22"/>
        </w:rPr>
        <w:t>Step 2.</w:t>
      </w:r>
      <w:r w:rsidRPr="009342D6">
        <w:tab/>
        <w:t>Multiply the result of step 1 by:</w:t>
      </w:r>
    </w:p>
    <w:p w:rsidR="006E0072" w:rsidRPr="009342D6" w:rsidRDefault="006E0072" w:rsidP="006E0072">
      <w:pPr>
        <w:pStyle w:val="BoxPara"/>
      </w:pPr>
      <w:r w:rsidRPr="009342D6">
        <w:tab/>
        <w:t>(a)</w:t>
      </w:r>
      <w:r w:rsidRPr="009342D6">
        <w:tab/>
        <w:t xml:space="preserve">if the entity is a </w:t>
      </w:r>
      <w:r w:rsidR="009342D6" w:rsidRPr="009342D6">
        <w:rPr>
          <w:position w:val="6"/>
          <w:sz w:val="16"/>
        </w:rPr>
        <w:t>*</w:t>
      </w:r>
      <w:r w:rsidRPr="009342D6">
        <w:t>foreign hybrid company in relation to the hybrid year—the percentage applicable to the partner under subsection</w:t>
      </w:r>
      <w:r w:rsidR="009342D6">
        <w:t> </w:t>
      </w:r>
      <w:r w:rsidRPr="009342D6">
        <w:t>830</w:t>
      </w:r>
      <w:r w:rsidR="009342D6">
        <w:noBreakHyphen/>
      </w:r>
      <w:r w:rsidRPr="009342D6">
        <w:t>35(2); or</w:t>
      </w:r>
    </w:p>
    <w:p w:rsidR="006E0072" w:rsidRPr="009342D6" w:rsidRDefault="006E0072" w:rsidP="006E0072">
      <w:pPr>
        <w:pStyle w:val="BoxPara"/>
        <w:keepNext/>
        <w:keepLines/>
      </w:pPr>
      <w:r w:rsidRPr="009342D6">
        <w:tab/>
        <w:t>(b)</w:t>
      </w:r>
      <w:r w:rsidRPr="009342D6">
        <w:tab/>
        <w:t xml:space="preserve">if the entity is a </w:t>
      </w:r>
      <w:r w:rsidR="009342D6" w:rsidRPr="009342D6">
        <w:rPr>
          <w:position w:val="6"/>
          <w:sz w:val="16"/>
        </w:rPr>
        <w:t>*</w:t>
      </w:r>
      <w:r w:rsidRPr="009342D6">
        <w:t>foreign hybrid limited partnership in relation to the hybrid year—the individual interest of the partner in the asset, expressed as a percentage of the interests of all of the partners in the asset.</w:t>
      </w:r>
    </w:p>
    <w:p w:rsidR="006E0072" w:rsidRPr="009342D6" w:rsidRDefault="006E0072" w:rsidP="006E0072">
      <w:pPr>
        <w:pStyle w:val="BoxStep"/>
      </w:pPr>
      <w:r w:rsidRPr="009342D6">
        <w:rPr>
          <w:szCs w:val="22"/>
        </w:rPr>
        <w:t>Step 3.</w:t>
      </w:r>
      <w:r w:rsidRPr="009342D6">
        <w:rPr>
          <w:i/>
        </w:rPr>
        <w:tab/>
      </w:r>
      <w:r w:rsidRPr="009342D6">
        <w:t xml:space="preserve">If the partner paid a premium in respect of the </w:t>
      </w:r>
      <w:r w:rsidR="009342D6" w:rsidRPr="009342D6">
        <w:rPr>
          <w:position w:val="6"/>
          <w:sz w:val="16"/>
        </w:rPr>
        <w:t>*</w:t>
      </w:r>
      <w:r w:rsidRPr="009342D6">
        <w:t xml:space="preserve">acquisition of its interest in the asset (see </w:t>
      </w:r>
      <w:r w:rsidR="009342D6">
        <w:t>subsection (</w:t>
      </w:r>
      <w:r w:rsidRPr="009342D6">
        <w:t xml:space="preserve">2)), add the amount of the premium to the result of step 2. If the partner received a discount in respect of the acquisition (see </w:t>
      </w:r>
      <w:r w:rsidR="009342D6">
        <w:t>subsection (</w:t>
      </w:r>
      <w:r w:rsidRPr="009342D6">
        <w:t>2)), subtract the amount of the discount from the result of step 2, but not to the extent that this would result in a negative amount.</w:t>
      </w:r>
    </w:p>
    <w:p w:rsidR="006E0072" w:rsidRPr="009342D6" w:rsidRDefault="006E0072" w:rsidP="006E0072">
      <w:pPr>
        <w:pStyle w:val="BoxStep"/>
      </w:pPr>
      <w:r w:rsidRPr="009342D6">
        <w:rPr>
          <w:i/>
        </w:rPr>
        <w:tab/>
      </w:r>
      <w:r w:rsidRPr="009342D6">
        <w:t xml:space="preserve">The result of step 3 is the partner’s </w:t>
      </w:r>
      <w:r w:rsidRPr="009342D6">
        <w:rPr>
          <w:b/>
          <w:i/>
        </w:rPr>
        <w:t>tax cost setting amount</w:t>
      </w:r>
      <w:r w:rsidRPr="009342D6">
        <w:t xml:space="preserve"> in respect of the asset.</w:t>
      </w:r>
    </w:p>
    <w:p w:rsidR="006E0072" w:rsidRPr="009342D6" w:rsidRDefault="006E0072" w:rsidP="006E0072">
      <w:pPr>
        <w:pStyle w:val="subsection"/>
        <w:keepNext/>
        <w:keepLines/>
      </w:pPr>
      <w:r w:rsidRPr="009342D6">
        <w:tab/>
        <w:t>(2)</w:t>
      </w:r>
      <w:r w:rsidRPr="009342D6">
        <w:tab/>
        <w:t>Work out whether the partner paid a premium or received a discount for its interest in the asset using the following method statement:</w:t>
      </w:r>
    </w:p>
    <w:p w:rsidR="006E0072" w:rsidRPr="009342D6" w:rsidRDefault="006E0072" w:rsidP="006E0072">
      <w:pPr>
        <w:pStyle w:val="BoxHeadItalic"/>
        <w:keepNext/>
        <w:pBdr>
          <w:top w:val="single" w:sz="4" w:space="5" w:color="auto"/>
          <w:left w:val="single" w:sz="4" w:space="5" w:color="auto"/>
          <w:bottom w:val="single" w:sz="4" w:space="5" w:color="auto"/>
          <w:right w:val="single" w:sz="4" w:space="5" w:color="auto"/>
        </w:pBdr>
      </w:pPr>
      <w:r w:rsidRPr="009342D6">
        <w:t>Method Statement</w:t>
      </w:r>
    </w:p>
    <w:p w:rsidR="006E0072" w:rsidRPr="009342D6" w:rsidRDefault="006E0072" w:rsidP="006E0072">
      <w:pPr>
        <w:pStyle w:val="BoxStep"/>
        <w:pBdr>
          <w:top w:val="single" w:sz="4" w:space="5" w:color="auto"/>
          <w:left w:val="single" w:sz="4" w:space="5" w:color="auto"/>
          <w:bottom w:val="single" w:sz="4" w:space="5" w:color="auto"/>
          <w:right w:val="single" w:sz="4" w:space="5" w:color="auto"/>
        </w:pBdr>
      </w:pPr>
      <w:r w:rsidRPr="009342D6">
        <w:rPr>
          <w:szCs w:val="22"/>
        </w:rPr>
        <w:t>Step 1.</w:t>
      </w:r>
      <w:r w:rsidRPr="009342D6">
        <w:tab/>
        <w:t xml:space="preserve">Add up all the amounts paid by the partner before the start of the hybrid year for its </w:t>
      </w:r>
      <w:r w:rsidR="009342D6" w:rsidRPr="009342D6">
        <w:rPr>
          <w:position w:val="6"/>
          <w:sz w:val="16"/>
        </w:rPr>
        <w:t>*</w:t>
      </w:r>
      <w:r w:rsidRPr="009342D6">
        <w:t>shares in the entity (if the entity was a company), or for its interests in the assets of the entity and in</w:t>
      </w:r>
      <w:r w:rsidRPr="009342D6">
        <w:rPr>
          <w:i/>
        </w:rPr>
        <w:t xml:space="preserve"> </w:t>
      </w:r>
      <w:r w:rsidRPr="009342D6">
        <w:t xml:space="preserve">the entity (if the entity was a </w:t>
      </w:r>
      <w:r w:rsidR="009342D6" w:rsidRPr="009342D6">
        <w:rPr>
          <w:position w:val="6"/>
          <w:sz w:val="16"/>
        </w:rPr>
        <w:t>*</w:t>
      </w:r>
      <w:r w:rsidRPr="009342D6">
        <w:t>limited partnership), that it held at the start of the hybrid year, and subtract all amounts received by the partner in respect of those shares or interests by way of reduction in capital of the entity.</w:t>
      </w:r>
    </w:p>
    <w:p w:rsidR="006E0072" w:rsidRPr="009342D6" w:rsidRDefault="006E0072" w:rsidP="006E0072">
      <w:pPr>
        <w:pStyle w:val="BoxStep"/>
        <w:pBdr>
          <w:top w:val="single" w:sz="4" w:space="5" w:color="auto"/>
          <w:left w:val="single" w:sz="4" w:space="5" w:color="auto"/>
          <w:bottom w:val="single" w:sz="4" w:space="5" w:color="auto"/>
          <w:right w:val="single" w:sz="4" w:space="5" w:color="auto"/>
        </w:pBdr>
      </w:pPr>
      <w:r w:rsidRPr="009342D6">
        <w:rPr>
          <w:szCs w:val="22"/>
        </w:rPr>
        <w:t>Step 2.</w:t>
      </w:r>
      <w:r w:rsidRPr="009342D6">
        <w:tab/>
        <w:t xml:space="preserve">Work out the amount that, if the capital of the entity had been distributed to its </w:t>
      </w:r>
      <w:r w:rsidR="009342D6" w:rsidRPr="009342D6">
        <w:rPr>
          <w:position w:val="6"/>
          <w:sz w:val="16"/>
        </w:rPr>
        <w:t>*</w:t>
      </w:r>
      <w:r w:rsidRPr="009342D6">
        <w:t>shareholders on a winding</w:t>
      </w:r>
      <w:r w:rsidR="009342D6">
        <w:noBreakHyphen/>
      </w:r>
      <w:r w:rsidRPr="009342D6">
        <w:t>up or to its partners on a dissolution, at the end of the income year before the hybrid year, the partner could reasonably be expected to have received of the total distribution.</w:t>
      </w:r>
    </w:p>
    <w:p w:rsidR="006E0072" w:rsidRPr="009342D6" w:rsidRDefault="006E0072" w:rsidP="006E0072">
      <w:pPr>
        <w:pStyle w:val="BoxStep"/>
        <w:pBdr>
          <w:top w:val="single" w:sz="4" w:space="5" w:color="auto"/>
          <w:left w:val="single" w:sz="4" w:space="5" w:color="auto"/>
          <w:bottom w:val="single" w:sz="4" w:space="5" w:color="auto"/>
          <w:right w:val="single" w:sz="4" w:space="5" w:color="auto"/>
        </w:pBdr>
      </w:pPr>
      <w:r w:rsidRPr="009342D6">
        <w:rPr>
          <w:szCs w:val="22"/>
        </w:rPr>
        <w:t>Step 3.</w:t>
      </w:r>
      <w:r w:rsidRPr="009342D6">
        <w:tab/>
        <w:t>If the result of step 1 exceeds the result of step 2, the partner paid a premium for its interest in the asset. If the result of step 2 exceeds the result of step 1, the partner received a discount for its interest in the asset.</w:t>
      </w:r>
    </w:p>
    <w:p w:rsidR="006E0072" w:rsidRPr="009342D6" w:rsidRDefault="006E0072" w:rsidP="006E0072">
      <w:pPr>
        <w:pStyle w:val="BoxStep"/>
        <w:pBdr>
          <w:top w:val="single" w:sz="4" w:space="5" w:color="auto"/>
          <w:left w:val="single" w:sz="4" w:space="5" w:color="auto"/>
          <w:bottom w:val="single" w:sz="4" w:space="5" w:color="auto"/>
          <w:right w:val="single" w:sz="4" w:space="5" w:color="auto"/>
        </w:pBdr>
      </w:pPr>
      <w:r w:rsidRPr="009342D6">
        <w:rPr>
          <w:szCs w:val="22"/>
        </w:rPr>
        <w:t>Step 4.</w:t>
      </w:r>
      <w:r w:rsidRPr="009342D6">
        <w:tab/>
        <w:t>Work out the amount of the premium or discount using the formula:</w:t>
      </w:r>
    </w:p>
    <w:p w:rsidR="006E0072" w:rsidRPr="009342D6" w:rsidRDefault="006E0072" w:rsidP="006E0072">
      <w:pPr>
        <w:pStyle w:val="Formula"/>
        <w:pBdr>
          <w:top w:val="single" w:sz="4" w:space="5" w:color="auto"/>
          <w:left w:val="single" w:sz="4" w:space="5" w:color="auto"/>
          <w:bottom w:val="single" w:sz="4" w:space="5" w:color="auto"/>
          <w:right w:val="single" w:sz="4" w:space="5" w:color="auto"/>
        </w:pBdr>
        <w:ind w:left="1701" w:hanging="567"/>
      </w:pPr>
      <w:r w:rsidRPr="009342D6">
        <w:rPr>
          <w:noProof/>
        </w:rPr>
        <w:drawing>
          <wp:inline distT="0" distB="0" distL="0" distR="0" wp14:anchorId="7F46E4DA" wp14:editId="5DC66A1E">
            <wp:extent cx="3590925" cy="1266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90925" cy="1266825"/>
                    </a:xfrm>
                    <a:prstGeom prst="rect">
                      <a:avLst/>
                    </a:prstGeom>
                    <a:noFill/>
                    <a:ln>
                      <a:noFill/>
                    </a:ln>
                  </pic:spPr>
                </pic:pic>
              </a:graphicData>
            </a:graphic>
          </wp:inline>
        </w:drawing>
      </w:r>
    </w:p>
    <w:p w:rsidR="006E0072" w:rsidRPr="009342D6" w:rsidRDefault="006E0072" w:rsidP="006E0072">
      <w:pPr>
        <w:pStyle w:val="subsection"/>
        <w:keepNext/>
        <w:keepLines/>
      </w:pPr>
      <w:r w:rsidRPr="009342D6">
        <w:tab/>
        <w:t>(3)</w:t>
      </w:r>
      <w:r w:rsidRPr="009342D6">
        <w:tab/>
        <w:t xml:space="preserve">The entity’s </w:t>
      </w:r>
      <w:r w:rsidRPr="009342D6">
        <w:rPr>
          <w:b/>
          <w:i/>
        </w:rPr>
        <w:t>tax cost setting amount</w:t>
      </w:r>
      <w:r w:rsidRPr="009342D6">
        <w:t xml:space="preserve"> for an asset at the start of the post</w:t>
      </w:r>
      <w:r w:rsidR="009342D6">
        <w:noBreakHyphen/>
      </w:r>
      <w:r w:rsidRPr="009342D6">
        <w:t xml:space="preserve">hybrid year in relation to an </w:t>
      </w:r>
      <w:r w:rsidR="009342D6" w:rsidRPr="009342D6">
        <w:rPr>
          <w:position w:val="6"/>
          <w:sz w:val="16"/>
        </w:rPr>
        <w:t>*</w:t>
      </w:r>
      <w:r w:rsidRPr="009342D6">
        <w:t>asset</w:t>
      </w:r>
      <w:r w:rsidR="009342D6">
        <w:noBreakHyphen/>
      </w:r>
      <w:r w:rsidRPr="009342D6">
        <w:t xml:space="preserve">based income tax regime is equal to the sum of what the partners’ </w:t>
      </w:r>
      <w:r w:rsidR="009342D6" w:rsidRPr="009342D6">
        <w:rPr>
          <w:position w:val="6"/>
          <w:sz w:val="16"/>
        </w:rPr>
        <w:t>*</w:t>
      </w:r>
      <w:r w:rsidRPr="009342D6">
        <w:t>tax costs for their interests in the asset would be at that time for the purpose of applying the asset</w:t>
      </w:r>
      <w:r w:rsidR="009342D6">
        <w:noBreakHyphen/>
      </w:r>
      <w:r w:rsidRPr="009342D6">
        <w:t xml:space="preserve">based income tax regime if the entity had continued to be a </w:t>
      </w:r>
      <w:r w:rsidR="009342D6" w:rsidRPr="009342D6">
        <w:rPr>
          <w:position w:val="6"/>
          <w:sz w:val="16"/>
        </w:rPr>
        <w:t>*</w:t>
      </w:r>
      <w:r w:rsidRPr="009342D6">
        <w:t>foreign hybrid in relation to that income year.</w:t>
      </w:r>
    </w:p>
    <w:p w:rsidR="006E0072" w:rsidRPr="009342D6" w:rsidRDefault="006E0072" w:rsidP="006E0072">
      <w:pPr>
        <w:pStyle w:val="ActHead5"/>
      </w:pPr>
      <w:bookmarkStart w:id="425" w:name="_Toc454966151"/>
      <w:r w:rsidRPr="009342D6">
        <w:rPr>
          <w:rStyle w:val="CharSectno"/>
        </w:rPr>
        <w:t>830</w:t>
      </w:r>
      <w:r w:rsidR="009342D6">
        <w:rPr>
          <w:rStyle w:val="CharSectno"/>
        </w:rPr>
        <w:noBreakHyphen/>
      </w:r>
      <w:r w:rsidRPr="009342D6">
        <w:rPr>
          <w:rStyle w:val="CharSectno"/>
        </w:rPr>
        <w:t>100</w:t>
      </w:r>
      <w:r w:rsidRPr="009342D6">
        <w:t xml:space="preserve">  What the expression </w:t>
      </w:r>
      <w:r w:rsidRPr="009342D6">
        <w:rPr>
          <w:i/>
        </w:rPr>
        <w:t>tax cost</w:t>
      </w:r>
      <w:r w:rsidRPr="009342D6">
        <w:t xml:space="preserve"> means</w:t>
      </w:r>
      <w:bookmarkEnd w:id="425"/>
    </w:p>
    <w:p w:rsidR="006E0072" w:rsidRPr="009342D6" w:rsidRDefault="006E0072" w:rsidP="006E0072">
      <w:pPr>
        <w:pStyle w:val="subsection"/>
      </w:pPr>
      <w:r w:rsidRPr="009342D6">
        <w:tab/>
      </w:r>
      <w:r w:rsidRPr="009342D6">
        <w:tab/>
        <w:t xml:space="preserve">The </w:t>
      </w:r>
      <w:r w:rsidRPr="009342D6">
        <w:rPr>
          <w:b/>
          <w:i/>
        </w:rPr>
        <w:t xml:space="preserve">tax cost </w:t>
      </w:r>
      <w:r w:rsidRPr="009342D6">
        <w:t xml:space="preserve">of a partner’s interest in an asset or of an asset of the entity for the purposes of applying an </w:t>
      </w:r>
      <w:r w:rsidR="009342D6" w:rsidRPr="009342D6">
        <w:rPr>
          <w:position w:val="6"/>
          <w:sz w:val="16"/>
        </w:rPr>
        <w:t>*</w:t>
      </w:r>
      <w:r w:rsidRPr="009342D6">
        <w:t>asset</w:t>
      </w:r>
      <w:r w:rsidR="009342D6">
        <w:noBreakHyphen/>
      </w:r>
      <w:r w:rsidRPr="009342D6">
        <w:t>based income tax regime at the start of the post</w:t>
      </w:r>
      <w:r w:rsidR="009342D6">
        <w:noBreakHyphen/>
      </w:r>
      <w:r w:rsidRPr="009342D6">
        <w:t>hybrid year or the hybrid year is worked out using the following table:</w:t>
      </w:r>
    </w:p>
    <w:p w:rsidR="006E0072" w:rsidRPr="009342D6" w:rsidRDefault="006E0072" w:rsidP="006E0072">
      <w:pPr>
        <w:pStyle w:val="Tabletext"/>
      </w:pPr>
    </w:p>
    <w:tbl>
      <w:tblPr>
        <w:tblW w:w="6130" w:type="dxa"/>
        <w:tblInd w:w="1208" w:type="dxa"/>
        <w:tblLayout w:type="fixed"/>
        <w:tblLook w:val="0000" w:firstRow="0" w:lastRow="0" w:firstColumn="0" w:lastColumn="0" w:noHBand="0" w:noVBand="0"/>
      </w:tblPr>
      <w:tblGrid>
        <w:gridCol w:w="660"/>
        <w:gridCol w:w="2635"/>
        <w:gridCol w:w="2835"/>
      </w:tblGrid>
      <w:tr w:rsidR="006E0072" w:rsidRPr="009342D6" w:rsidTr="00B36B2B">
        <w:trPr>
          <w:cantSplit/>
          <w:tblHeader/>
        </w:trPr>
        <w:tc>
          <w:tcPr>
            <w:tcW w:w="6130"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Tax cost of an asset</w:t>
            </w:r>
          </w:p>
        </w:tc>
      </w:tr>
      <w:tr w:rsidR="006E0072" w:rsidRPr="009342D6" w:rsidTr="00B36B2B">
        <w:trPr>
          <w:cantSplit/>
          <w:tblHeader/>
        </w:trPr>
        <w:tc>
          <w:tcPr>
            <w:tcW w:w="6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635"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If the asset</w:t>
            </w:r>
            <w:r w:rsidR="009342D6">
              <w:rPr>
                <w:b/>
              </w:rPr>
              <w:noBreakHyphen/>
            </w:r>
            <w:r w:rsidRPr="009342D6">
              <w:rPr>
                <w:b/>
              </w:rPr>
              <w:t>based income tax regime is:</w:t>
            </w:r>
          </w:p>
        </w:tc>
        <w:tc>
          <w:tcPr>
            <w:tcW w:w="2835"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 tax cost of the interest or the asset is:</w:t>
            </w:r>
          </w:p>
        </w:tc>
      </w:tr>
      <w:tr w:rsidR="006E0072" w:rsidRPr="009342D6" w:rsidTr="00B36B2B">
        <w:trPr>
          <w:cantSplit/>
        </w:trPr>
        <w:tc>
          <w:tcPr>
            <w:tcW w:w="6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635"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Subdivisions</w:t>
            </w:r>
            <w:r w:rsidR="009342D6">
              <w:t> </w:t>
            </w:r>
            <w:r w:rsidRPr="009342D6">
              <w:t>40</w:t>
            </w:r>
            <w:r w:rsidR="009342D6">
              <w:noBreakHyphen/>
            </w:r>
            <w:r w:rsidRPr="009342D6">
              <w:t>A to 40</w:t>
            </w:r>
            <w:r w:rsidR="009342D6">
              <w:noBreakHyphen/>
            </w:r>
            <w:r w:rsidRPr="009342D6">
              <w:t>D, sections</w:t>
            </w:r>
            <w:r w:rsidR="009342D6">
              <w:t> </w:t>
            </w:r>
            <w:r w:rsidRPr="009342D6">
              <w:t>40</w:t>
            </w:r>
            <w:r w:rsidR="009342D6">
              <w:noBreakHyphen/>
            </w:r>
            <w:r w:rsidRPr="009342D6">
              <w:t>425 to 40</w:t>
            </w:r>
            <w:r w:rsidR="009342D6">
              <w:noBreakHyphen/>
            </w:r>
            <w:r w:rsidRPr="009342D6">
              <w:t>445 and Subdivision</w:t>
            </w:r>
            <w:r w:rsidR="009342D6">
              <w:t> </w:t>
            </w:r>
            <w:r w:rsidRPr="009342D6">
              <w:t>328</w:t>
            </w:r>
            <w:r w:rsidR="009342D6">
              <w:noBreakHyphen/>
            </w:r>
            <w:r w:rsidRPr="009342D6">
              <w:t xml:space="preserve">D </w:t>
            </w:r>
          </w:p>
        </w:tc>
        <w:tc>
          <w:tcPr>
            <w:tcW w:w="2835"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adjustable value of the interest or the asset at the start of the post</w:t>
            </w:r>
            <w:r w:rsidR="009342D6">
              <w:noBreakHyphen/>
            </w:r>
            <w:r w:rsidRPr="009342D6">
              <w:t>hybrid year or the hybrid year</w:t>
            </w:r>
          </w:p>
        </w:tc>
      </w:tr>
      <w:tr w:rsidR="006E0072" w:rsidRPr="009342D6" w:rsidTr="00B36B2B">
        <w:trPr>
          <w:cantSplit/>
        </w:trPr>
        <w:tc>
          <w:tcPr>
            <w:tcW w:w="6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26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Division</w:t>
            </w:r>
            <w:r w:rsidR="009342D6">
              <w:t> </w:t>
            </w:r>
            <w:r w:rsidRPr="009342D6">
              <w:t>70</w:t>
            </w:r>
          </w:p>
        </w:tc>
        <w:tc>
          <w:tcPr>
            <w:tcW w:w="28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value of the interest or the asset at the start of the post</w:t>
            </w:r>
            <w:r w:rsidR="009342D6">
              <w:noBreakHyphen/>
            </w:r>
            <w:r w:rsidRPr="009342D6">
              <w:t>hybrid year or the hybrid year under Division</w:t>
            </w:r>
            <w:r w:rsidR="009342D6">
              <w:t> </w:t>
            </w:r>
            <w:r w:rsidRPr="009342D6">
              <w:t>70</w:t>
            </w:r>
          </w:p>
        </w:tc>
      </w:tr>
      <w:tr w:rsidR="006E0072" w:rsidRPr="009342D6" w:rsidTr="00B36B2B">
        <w:trPr>
          <w:cantSplit/>
        </w:trPr>
        <w:tc>
          <w:tcPr>
            <w:tcW w:w="6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26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Part</w:t>
            </w:r>
            <w:r w:rsidR="009342D6">
              <w:t> </w:t>
            </w:r>
            <w:r w:rsidRPr="009342D6">
              <w:t>3</w:t>
            </w:r>
            <w:r w:rsidR="009342D6">
              <w:noBreakHyphen/>
            </w:r>
            <w:r w:rsidRPr="009342D6">
              <w:t>1 or 3</w:t>
            </w:r>
            <w:r w:rsidR="009342D6">
              <w:noBreakHyphen/>
            </w:r>
            <w:r w:rsidRPr="009342D6">
              <w:t>3</w:t>
            </w:r>
          </w:p>
        </w:tc>
        <w:tc>
          <w:tcPr>
            <w:tcW w:w="28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cost base or </w:t>
            </w:r>
            <w:r w:rsidR="009342D6" w:rsidRPr="009342D6">
              <w:rPr>
                <w:position w:val="6"/>
                <w:sz w:val="16"/>
              </w:rPr>
              <w:t>*</w:t>
            </w:r>
            <w:r w:rsidRPr="009342D6">
              <w:t>reduced cost base of the interest or the asset at the start of the post</w:t>
            </w:r>
            <w:r w:rsidR="009342D6">
              <w:noBreakHyphen/>
            </w:r>
            <w:r w:rsidRPr="009342D6">
              <w:t xml:space="preserve">hybrid year or the hybrid year </w:t>
            </w:r>
          </w:p>
        </w:tc>
      </w:tr>
      <w:tr w:rsidR="006E0072" w:rsidRPr="009342D6" w:rsidTr="00B36B2B">
        <w:trPr>
          <w:cantSplit/>
        </w:trPr>
        <w:tc>
          <w:tcPr>
            <w:tcW w:w="66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4</w:t>
            </w:r>
          </w:p>
        </w:tc>
        <w:tc>
          <w:tcPr>
            <w:tcW w:w="26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Division</w:t>
            </w:r>
            <w:r w:rsidR="009342D6">
              <w:t> </w:t>
            </w:r>
            <w:r w:rsidRPr="009342D6">
              <w:t xml:space="preserve">16E of Part III of the </w:t>
            </w:r>
            <w:r w:rsidRPr="009342D6">
              <w:rPr>
                <w:i/>
              </w:rPr>
              <w:t>Income Tax Assessment Act 1936</w:t>
            </w:r>
          </w:p>
        </w:tc>
        <w:tc>
          <w:tcPr>
            <w:tcW w:w="283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amount that the partner or entity would need to receive if it were to dispose of the interest or asset at the start of the post</w:t>
            </w:r>
            <w:r w:rsidR="009342D6">
              <w:noBreakHyphen/>
            </w:r>
            <w:r w:rsidRPr="009342D6">
              <w:t>hybrid year or the hybrid year without an amount being assessable income of, or deductible to, the partner or entity under section</w:t>
            </w:r>
            <w:r w:rsidR="009342D6">
              <w:t> </w:t>
            </w:r>
            <w:r w:rsidRPr="009342D6">
              <w:t xml:space="preserve">159GS of the </w:t>
            </w:r>
            <w:r w:rsidRPr="009342D6">
              <w:rPr>
                <w:i/>
              </w:rPr>
              <w:t>Income Tax Assessment Act 1936</w:t>
            </w:r>
          </w:p>
        </w:tc>
      </w:tr>
      <w:tr w:rsidR="006E0072" w:rsidRPr="009342D6" w:rsidTr="00B36B2B">
        <w:trPr>
          <w:cantSplit/>
        </w:trPr>
        <w:tc>
          <w:tcPr>
            <w:tcW w:w="6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5</w:t>
            </w:r>
          </w:p>
        </w:tc>
        <w:tc>
          <w:tcPr>
            <w:tcW w:w="2635"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Any other provision of this Act or the </w:t>
            </w:r>
            <w:r w:rsidRPr="009342D6">
              <w:rPr>
                <w:i/>
              </w:rPr>
              <w:t>Income Tax Assessment Act 1936</w:t>
            </w:r>
          </w:p>
        </w:tc>
        <w:tc>
          <w:tcPr>
            <w:tcW w:w="2835"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cost of the interest or the asset at the start of the post</w:t>
            </w:r>
            <w:r w:rsidR="009342D6">
              <w:noBreakHyphen/>
            </w:r>
            <w:r w:rsidRPr="009342D6">
              <w:t xml:space="preserve">hybrid year or the hybrid year </w:t>
            </w:r>
          </w:p>
        </w:tc>
      </w:tr>
    </w:tbl>
    <w:p w:rsidR="006E0072" w:rsidRPr="009342D6" w:rsidRDefault="006E0072" w:rsidP="006E0072">
      <w:pPr>
        <w:pStyle w:val="ActHead5"/>
      </w:pPr>
      <w:bookmarkStart w:id="426" w:name="_Toc454966152"/>
      <w:r w:rsidRPr="009342D6">
        <w:rPr>
          <w:rStyle w:val="CharSectno"/>
        </w:rPr>
        <w:t>830</w:t>
      </w:r>
      <w:r w:rsidR="009342D6">
        <w:rPr>
          <w:rStyle w:val="CharSectno"/>
        </w:rPr>
        <w:noBreakHyphen/>
      </w:r>
      <w:r w:rsidRPr="009342D6">
        <w:rPr>
          <w:rStyle w:val="CharSectno"/>
        </w:rPr>
        <w:t>105</w:t>
      </w:r>
      <w:r w:rsidRPr="009342D6">
        <w:t xml:space="preserve">  What the expression </w:t>
      </w:r>
      <w:r w:rsidRPr="009342D6">
        <w:rPr>
          <w:i/>
        </w:rPr>
        <w:t>asset</w:t>
      </w:r>
      <w:r w:rsidR="009342D6">
        <w:rPr>
          <w:i/>
        </w:rPr>
        <w:noBreakHyphen/>
      </w:r>
      <w:r w:rsidRPr="009342D6">
        <w:rPr>
          <w:i/>
        </w:rPr>
        <w:t>based income tax regime</w:t>
      </w:r>
      <w:r w:rsidRPr="009342D6">
        <w:t xml:space="preserve"> means</w:t>
      </w:r>
      <w:bookmarkEnd w:id="426"/>
    </w:p>
    <w:p w:rsidR="006E0072" w:rsidRPr="009342D6" w:rsidRDefault="006E0072" w:rsidP="006E0072">
      <w:pPr>
        <w:pStyle w:val="subsection"/>
      </w:pPr>
      <w:r w:rsidRPr="009342D6">
        <w:tab/>
      </w:r>
      <w:r w:rsidRPr="009342D6">
        <w:tab/>
        <w:t>The provisions listed in the first column in relation to each item in the table in section</w:t>
      </w:r>
      <w:r w:rsidR="009342D6">
        <w:t> </w:t>
      </w:r>
      <w:r w:rsidRPr="009342D6">
        <w:t>830</w:t>
      </w:r>
      <w:r w:rsidR="009342D6">
        <w:noBreakHyphen/>
      </w:r>
      <w:r w:rsidRPr="009342D6">
        <w:t xml:space="preserve">100 are an </w:t>
      </w:r>
      <w:r w:rsidRPr="009342D6">
        <w:rPr>
          <w:b/>
          <w:i/>
        </w:rPr>
        <w:t>asset</w:t>
      </w:r>
      <w:r w:rsidR="009342D6">
        <w:rPr>
          <w:b/>
          <w:i/>
        </w:rPr>
        <w:noBreakHyphen/>
      </w:r>
      <w:r w:rsidRPr="009342D6">
        <w:rPr>
          <w:b/>
          <w:i/>
        </w:rPr>
        <w:t>based income tax regime</w:t>
      </w:r>
      <w:r w:rsidRPr="009342D6">
        <w:t>.</w:t>
      </w:r>
    </w:p>
    <w:p w:rsidR="006E0072" w:rsidRPr="009342D6" w:rsidRDefault="006E0072" w:rsidP="006E0072">
      <w:pPr>
        <w:pStyle w:val="ActHead5"/>
      </w:pPr>
      <w:bookmarkStart w:id="427" w:name="_Toc454966153"/>
      <w:r w:rsidRPr="009342D6">
        <w:rPr>
          <w:rStyle w:val="CharSectno"/>
        </w:rPr>
        <w:t>830</w:t>
      </w:r>
      <w:r w:rsidR="009342D6">
        <w:rPr>
          <w:rStyle w:val="CharSectno"/>
        </w:rPr>
        <w:noBreakHyphen/>
      </w:r>
      <w:r w:rsidRPr="009342D6">
        <w:rPr>
          <w:rStyle w:val="CharSectno"/>
        </w:rPr>
        <w:t>110</w:t>
      </w:r>
      <w:r w:rsidRPr="009342D6">
        <w:t xml:space="preserve">  No disposal of assets etc. on entity becoming or ceasing to be a foreign hybrid</w:t>
      </w:r>
      <w:bookmarkEnd w:id="427"/>
    </w:p>
    <w:p w:rsidR="006E0072" w:rsidRPr="009342D6" w:rsidRDefault="006E0072" w:rsidP="006E0072">
      <w:pPr>
        <w:pStyle w:val="subsection"/>
      </w:pPr>
      <w:r w:rsidRPr="009342D6">
        <w:tab/>
      </w:r>
      <w:r w:rsidRPr="009342D6">
        <w:tab/>
        <w:t xml:space="preserve">To avoid doubt, the fact that an entity becomes or ceases to be a </w:t>
      </w:r>
      <w:r w:rsidR="009342D6" w:rsidRPr="009342D6">
        <w:rPr>
          <w:position w:val="6"/>
          <w:sz w:val="16"/>
        </w:rPr>
        <w:t>*</w:t>
      </w:r>
      <w:r w:rsidRPr="009342D6">
        <w:t>foreign hybrid in relation to an income year does not cause:</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CGT event to happen to any </w:t>
      </w:r>
      <w:r w:rsidR="009342D6" w:rsidRPr="009342D6">
        <w:rPr>
          <w:position w:val="6"/>
          <w:sz w:val="16"/>
        </w:rPr>
        <w:t>*</w:t>
      </w:r>
      <w:r w:rsidRPr="009342D6">
        <w:t>CGT asset consisting of:</w:t>
      </w:r>
    </w:p>
    <w:p w:rsidR="006E0072" w:rsidRPr="009342D6" w:rsidRDefault="006E0072" w:rsidP="006E0072">
      <w:pPr>
        <w:pStyle w:val="paragraphsub"/>
      </w:pPr>
      <w:r w:rsidRPr="009342D6">
        <w:tab/>
        <w:t>(i)</w:t>
      </w:r>
      <w:r w:rsidRPr="009342D6">
        <w:tab/>
        <w:t xml:space="preserve">any </w:t>
      </w:r>
      <w:r w:rsidR="009342D6" w:rsidRPr="009342D6">
        <w:rPr>
          <w:position w:val="6"/>
          <w:sz w:val="16"/>
        </w:rPr>
        <w:t>*</w:t>
      </w:r>
      <w:r w:rsidRPr="009342D6">
        <w:t>share or interest in the entity; or</w:t>
      </w:r>
    </w:p>
    <w:p w:rsidR="006E0072" w:rsidRPr="009342D6" w:rsidRDefault="006E0072" w:rsidP="006E0072">
      <w:pPr>
        <w:pStyle w:val="paragraphsub"/>
      </w:pPr>
      <w:r w:rsidRPr="009342D6">
        <w:tab/>
        <w:t>(ii)</w:t>
      </w:r>
      <w:r w:rsidRPr="009342D6">
        <w:tab/>
        <w:t>any interest in an asset of the entity; or</w:t>
      </w:r>
    </w:p>
    <w:p w:rsidR="006E0072" w:rsidRPr="009342D6" w:rsidRDefault="006E0072" w:rsidP="006E0072">
      <w:pPr>
        <w:pStyle w:val="paragraph"/>
      </w:pPr>
      <w:r w:rsidRPr="009342D6">
        <w:tab/>
        <w:t>(b)</w:t>
      </w:r>
      <w:r w:rsidRPr="009342D6">
        <w:tab/>
        <w:t>a disposal or any other event to happen to any other asset consisting of such a share or interest.</w:t>
      </w:r>
    </w:p>
    <w:p w:rsidR="006E0072" w:rsidRPr="009342D6" w:rsidRDefault="006E0072" w:rsidP="006E0072">
      <w:pPr>
        <w:pStyle w:val="ActHead5"/>
      </w:pPr>
      <w:bookmarkStart w:id="428" w:name="_Toc454966154"/>
      <w:r w:rsidRPr="009342D6">
        <w:rPr>
          <w:rStyle w:val="CharSectno"/>
        </w:rPr>
        <w:t>830</w:t>
      </w:r>
      <w:r w:rsidR="009342D6">
        <w:rPr>
          <w:rStyle w:val="CharSectno"/>
        </w:rPr>
        <w:noBreakHyphen/>
      </w:r>
      <w:r w:rsidRPr="009342D6">
        <w:rPr>
          <w:rStyle w:val="CharSectno"/>
        </w:rPr>
        <w:t>115</w:t>
      </w:r>
      <w:r w:rsidRPr="009342D6">
        <w:t xml:space="preserve">  Tax losses cannot be transferred to a foreign hybrid</w:t>
      </w:r>
      <w:bookmarkEnd w:id="428"/>
    </w:p>
    <w:p w:rsidR="006E0072" w:rsidRPr="009342D6" w:rsidRDefault="006E0072" w:rsidP="006E0072">
      <w:pPr>
        <w:pStyle w:val="subsection"/>
      </w:pPr>
      <w:r w:rsidRPr="009342D6">
        <w:tab/>
        <w:t>(1)</w:t>
      </w:r>
      <w:r w:rsidRPr="009342D6">
        <w:tab/>
        <w:t xml:space="preserve">If an entity is a </w:t>
      </w:r>
      <w:r w:rsidR="009342D6" w:rsidRPr="009342D6">
        <w:rPr>
          <w:position w:val="6"/>
          <w:sz w:val="16"/>
        </w:rPr>
        <w:t>*</w:t>
      </w:r>
      <w:r w:rsidRPr="009342D6">
        <w:t xml:space="preserve">foreign hybrid in relation to an income year, it cannot deduct in that income year a </w:t>
      </w:r>
      <w:r w:rsidR="009342D6" w:rsidRPr="009342D6">
        <w:rPr>
          <w:position w:val="6"/>
          <w:sz w:val="16"/>
        </w:rPr>
        <w:t>*</w:t>
      </w:r>
      <w:r w:rsidRPr="009342D6">
        <w:t xml:space="preserve">tax loss for a </w:t>
      </w:r>
      <w:r w:rsidR="009342D6" w:rsidRPr="009342D6">
        <w:rPr>
          <w:position w:val="6"/>
          <w:sz w:val="16"/>
        </w:rPr>
        <w:t>*</w:t>
      </w:r>
      <w:r w:rsidRPr="009342D6">
        <w:t>loss year in relation to which it was not a foreign hybrid.</w:t>
      </w:r>
    </w:p>
    <w:p w:rsidR="006E0072" w:rsidRPr="009342D6" w:rsidRDefault="006E0072" w:rsidP="006E0072">
      <w:pPr>
        <w:pStyle w:val="SubsectionHead"/>
      </w:pPr>
      <w:r w:rsidRPr="009342D6">
        <w:t>Former foreign hybrid can deduct tax losses for income years before it became a foreign hybrid</w:t>
      </w:r>
    </w:p>
    <w:p w:rsidR="006E0072" w:rsidRPr="009342D6" w:rsidRDefault="006E0072" w:rsidP="006E0072">
      <w:pPr>
        <w:pStyle w:val="subsection"/>
      </w:pPr>
      <w:r w:rsidRPr="009342D6">
        <w:tab/>
        <w:t>(2)</w:t>
      </w:r>
      <w:r w:rsidRPr="009342D6">
        <w:tab/>
        <w:t>This section does not prevent an entity that:</w:t>
      </w:r>
    </w:p>
    <w:p w:rsidR="006E0072" w:rsidRPr="009342D6" w:rsidRDefault="006E0072" w:rsidP="006E0072">
      <w:pPr>
        <w:pStyle w:val="paragraph"/>
      </w:pPr>
      <w:r w:rsidRPr="009342D6">
        <w:tab/>
        <w:t>(a)</w:t>
      </w:r>
      <w:r w:rsidRPr="009342D6">
        <w:tab/>
        <w:t xml:space="preserve">is not a </w:t>
      </w:r>
      <w:r w:rsidR="009342D6" w:rsidRPr="009342D6">
        <w:rPr>
          <w:position w:val="6"/>
          <w:sz w:val="16"/>
        </w:rPr>
        <w:t>*</w:t>
      </w:r>
      <w:r w:rsidRPr="009342D6">
        <w:t xml:space="preserve">foreign hybrid in relation to an income year (the </w:t>
      </w:r>
      <w:r w:rsidRPr="009342D6">
        <w:rPr>
          <w:b/>
          <w:i/>
        </w:rPr>
        <w:t>post</w:t>
      </w:r>
      <w:r w:rsidR="009342D6">
        <w:rPr>
          <w:b/>
          <w:i/>
        </w:rPr>
        <w:noBreakHyphen/>
      </w:r>
      <w:r w:rsidRPr="009342D6">
        <w:rPr>
          <w:b/>
          <w:i/>
        </w:rPr>
        <w:t>hybrid year</w:t>
      </w:r>
      <w:r w:rsidRPr="009342D6">
        <w:t>); and</w:t>
      </w:r>
    </w:p>
    <w:p w:rsidR="006E0072" w:rsidRPr="009342D6" w:rsidRDefault="006E0072" w:rsidP="006E0072">
      <w:pPr>
        <w:pStyle w:val="paragraph"/>
      </w:pPr>
      <w:r w:rsidRPr="009342D6">
        <w:tab/>
        <w:t>(b)</w:t>
      </w:r>
      <w:r w:rsidRPr="009342D6">
        <w:tab/>
        <w:t>was a foreign hybrid in relation to a previous income year; and</w:t>
      </w:r>
    </w:p>
    <w:p w:rsidR="006E0072" w:rsidRPr="009342D6" w:rsidRDefault="006E0072" w:rsidP="006E0072">
      <w:pPr>
        <w:pStyle w:val="paragraph"/>
      </w:pPr>
      <w:r w:rsidRPr="009342D6">
        <w:tab/>
        <w:t>(c)</w:t>
      </w:r>
      <w:r w:rsidRPr="009342D6">
        <w:tab/>
        <w:t xml:space="preserve">was not a foreign hybrid in relation to an income year (the </w:t>
      </w:r>
      <w:r w:rsidRPr="009342D6">
        <w:rPr>
          <w:b/>
          <w:i/>
        </w:rPr>
        <w:t>pre</w:t>
      </w:r>
      <w:r w:rsidR="009342D6">
        <w:rPr>
          <w:b/>
          <w:i/>
        </w:rPr>
        <w:noBreakHyphen/>
      </w:r>
      <w:r w:rsidRPr="009342D6">
        <w:rPr>
          <w:b/>
          <w:i/>
        </w:rPr>
        <w:t>hybrid year</w:t>
      </w:r>
      <w:r w:rsidRPr="009342D6">
        <w:t>) before the previous year;</w:t>
      </w:r>
    </w:p>
    <w:p w:rsidR="006E0072" w:rsidRPr="009342D6" w:rsidRDefault="006E0072" w:rsidP="006E0072">
      <w:pPr>
        <w:pStyle w:val="subsection2"/>
      </w:pPr>
      <w:r w:rsidRPr="009342D6">
        <w:t>from deducting, in the post</w:t>
      </w:r>
      <w:r w:rsidR="009342D6">
        <w:noBreakHyphen/>
      </w:r>
      <w:r w:rsidRPr="009342D6">
        <w:t xml:space="preserve">hybrid year, a </w:t>
      </w:r>
      <w:r w:rsidR="009342D6" w:rsidRPr="009342D6">
        <w:rPr>
          <w:position w:val="6"/>
          <w:sz w:val="16"/>
        </w:rPr>
        <w:t>*</w:t>
      </w:r>
      <w:r w:rsidRPr="009342D6">
        <w:t>tax loss for the pre</w:t>
      </w:r>
      <w:r w:rsidR="009342D6">
        <w:noBreakHyphen/>
      </w:r>
      <w:r w:rsidRPr="009342D6">
        <w:t>hybrid year.</w:t>
      </w:r>
    </w:p>
    <w:p w:rsidR="006E0072" w:rsidRPr="009342D6" w:rsidRDefault="006E0072" w:rsidP="006E0072">
      <w:pPr>
        <w:pStyle w:val="ActHead5"/>
      </w:pPr>
      <w:bookmarkStart w:id="429" w:name="_Toc454966155"/>
      <w:r w:rsidRPr="009342D6">
        <w:rPr>
          <w:rStyle w:val="CharSectno"/>
        </w:rPr>
        <w:t>830</w:t>
      </w:r>
      <w:r w:rsidR="009342D6">
        <w:rPr>
          <w:rStyle w:val="CharSectno"/>
        </w:rPr>
        <w:noBreakHyphen/>
      </w:r>
      <w:r w:rsidRPr="009342D6">
        <w:rPr>
          <w:rStyle w:val="CharSectno"/>
        </w:rPr>
        <w:t>120</w:t>
      </w:r>
      <w:r w:rsidRPr="009342D6">
        <w:t xml:space="preserve">  End of CFC’s last statutory accounting period</w:t>
      </w:r>
      <w:bookmarkEnd w:id="429"/>
    </w:p>
    <w:p w:rsidR="006E0072" w:rsidRPr="009342D6" w:rsidRDefault="006E0072" w:rsidP="006E0072">
      <w:pPr>
        <w:pStyle w:val="subsection"/>
        <w:keepNext/>
      </w:pPr>
      <w:r w:rsidRPr="009342D6">
        <w:tab/>
      </w:r>
      <w:r w:rsidRPr="009342D6">
        <w:tab/>
        <w:t>If:</w:t>
      </w:r>
    </w:p>
    <w:p w:rsidR="006E0072" w:rsidRPr="009342D6" w:rsidRDefault="006E0072" w:rsidP="006E0072">
      <w:pPr>
        <w:pStyle w:val="paragraph"/>
      </w:pPr>
      <w:r w:rsidRPr="009342D6">
        <w:tab/>
        <w:t>(a)</w:t>
      </w:r>
      <w:r w:rsidRPr="009342D6">
        <w:tab/>
        <w:t xml:space="preserve">a taxpayer is a partner in an entity that becomes a </w:t>
      </w:r>
      <w:r w:rsidR="009342D6" w:rsidRPr="009342D6">
        <w:rPr>
          <w:position w:val="6"/>
          <w:sz w:val="16"/>
        </w:rPr>
        <w:t>*</w:t>
      </w:r>
      <w:r w:rsidRPr="009342D6">
        <w:t>foreign hybrid in relation to an income year; and</w:t>
      </w:r>
    </w:p>
    <w:p w:rsidR="006E0072" w:rsidRPr="009342D6" w:rsidRDefault="006E0072" w:rsidP="006E0072">
      <w:pPr>
        <w:pStyle w:val="paragraph"/>
      </w:pPr>
      <w:r w:rsidRPr="009342D6">
        <w:tab/>
        <w:t>(b)</w:t>
      </w:r>
      <w:r w:rsidRPr="009342D6">
        <w:tab/>
        <w:t xml:space="preserve">the entity was a </w:t>
      </w:r>
      <w:r w:rsidR="009342D6" w:rsidRPr="009342D6">
        <w:rPr>
          <w:position w:val="6"/>
          <w:sz w:val="16"/>
        </w:rPr>
        <w:t>*</w:t>
      </w:r>
      <w:r w:rsidRPr="009342D6">
        <w:t>CFC at the end of the taxpayer’s preceding income year; and</w:t>
      </w:r>
    </w:p>
    <w:p w:rsidR="006E0072" w:rsidRPr="009342D6" w:rsidRDefault="006E0072" w:rsidP="006E0072">
      <w:pPr>
        <w:pStyle w:val="paragraph"/>
      </w:pPr>
      <w:r w:rsidRPr="009342D6">
        <w:tab/>
        <w:t>(c)</w:t>
      </w:r>
      <w:r w:rsidRPr="009342D6">
        <w:tab/>
        <w:t xml:space="preserve">the last </w:t>
      </w:r>
      <w:r w:rsidR="009342D6" w:rsidRPr="009342D6">
        <w:rPr>
          <w:position w:val="6"/>
          <w:sz w:val="16"/>
        </w:rPr>
        <w:t>*</w:t>
      </w:r>
      <w:r w:rsidRPr="009342D6">
        <w:t>statutory accounting period of the CFC did not end at the end of the taxpayer’s preceding income year; and</w:t>
      </w:r>
    </w:p>
    <w:p w:rsidR="006E0072" w:rsidRPr="009342D6" w:rsidRDefault="006E0072" w:rsidP="006E0072">
      <w:pPr>
        <w:pStyle w:val="paragraph"/>
      </w:pPr>
      <w:r w:rsidRPr="009342D6">
        <w:tab/>
        <w:t>(d)</w:t>
      </w:r>
      <w:r w:rsidRPr="009342D6">
        <w:tab/>
        <w:t xml:space="preserve">if it had so ended, the taxpayer would have been an </w:t>
      </w:r>
      <w:r w:rsidR="009342D6" w:rsidRPr="009342D6">
        <w:rPr>
          <w:position w:val="6"/>
          <w:sz w:val="16"/>
        </w:rPr>
        <w:t>*</w:t>
      </w:r>
      <w:r w:rsidRPr="009342D6">
        <w:t>attributable taxpayer in relation to the CFC;</w:t>
      </w:r>
    </w:p>
    <w:p w:rsidR="006E0072" w:rsidRPr="009342D6" w:rsidRDefault="006E0072" w:rsidP="006E0072">
      <w:pPr>
        <w:pStyle w:val="subsection2"/>
      </w:pPr>
      <w:r w:rsidRPr="009342D6">
        <w:t xml:space="preserve">for the purposes of working out the </w:t>
      </w:r>
      <w:r w:rsidR="009342D6" w:rsidRPr="009342D6">
        <w:rPr>
          <w:position w:val="6"/>
          <w:sz w:val="16"/>
        </w:rPr>
        <w:t>*</w:t>
      </w:r>
      <w:r w:rsidRPr="009342D6">
        <w:t>attributable income of the CFC for the taxpayer in respect of the last statutory accounting period of the CFC, that statutory accounting period ends at the end of the taxpayer’s preceding income year.</w:t>
      </w:r>
    </w:p>
    <w:p w:rsidR="006E0072" w:rsidRPr="009342D6" w:rsidRDefault="006E0072" w:rsidP="006E0072">
      <w:pPr>
        <w:pStyle w:val="ActHead5"/>
      </w:pPr>
      <w:bookmarkStart w:id="430" w:name="_Toc454966156"/>
      <w:r w:rsidRPr="009342D6">
        <w:rPr>
          <w:rStyle w:val="CharSectno"/>
        </w:rPr>
        <w:t>830</w:t>
      </w:r>
      <w:r w:rsidR="009342D6">
        <w:rPr>
          <w:rStyle w:val="CharSectno"/>
        </w:rPr>
        <w:noBreakHyphen/>
      </w:r>
      <w:r w:rsidRPr="009342D6">
        <w:rPr>
          <w:rStyle w:val="CharSectno"/>
        </w:rPr>
        <w:t>125</w:t>
      </w:r>
      <w:r w:rsidRPr="009342D6">
        <w:t xml:space="preserve">  How long interest in asset, or asset, held</w:t>
      </w:r>
      <w:bookmarkEnd w:id="430"/>
    </w:p>
    <w:p w:rsidR="006E0072" w:rsidRPr="009342D6" w:rsidRDefault="006E0072" w:rsidP="006E0072">
      <w:pPr>
        <w:pStyle w:val="SubsectionHead"/>
      </w:pPr>
      <w:r w:rsidRPr="009342D6">
        <w:t>Partner’s interest in asset when entity becomes a foreign hybrid</w:t>
      </w:r>
    </w:p>
    <w:p w:rsidR="006E0072" w:rsidRPr="009342D6" w:rsidRDefault="006E0072" w:rsidP="006E0072">
      <w:pPr>
        <w:pStyle w:val="subsection"/>
      </w:pPr>
      <w:r w:rsidRPr="009342D6">
        <w:tab/>
        <w:t>(1)</w:t>
      </w:r>
      <w:r w:rsidRPr="009342D6">
        <w:tab/>
        <w:t xml:space="preserve">If an entity becomes a </w:t>
      </w:r>
      <w:r w:rsidR="009342D6" w:rsidRPr="009342D6">
        <w:rPr>
          <w:position w:val="6"/>
          <w:sz w:val="16"/>
        </w:rPr>
        <w:t>*</w:t>
      </w:r>
      <w:r w:rsidRPr="009342D6">
        <w:t>foreign hybrid company in relation to an income year, the interest that a partner has in an asset as mentioned in section</w:t>
      </w:r>
      <w:r w:rsidR="009342D6">
        <w:t> </w:t>
      </w:r>
      <w:r w:rsidRPr="009342D6">
        <w:t>830</w:t>
      </w:r>
      <w:r w:rsidR="009342D6">
        <w:noBreakHyphen/>
      </w:r>
      <w:r w:rsidRPr="009342D6">
        <w:t xml:space="preserve">35 is taken to have been held by the partner (except for the purposes of having the </w:t>
      </w:r>
      <w:r w:rsidR="009342D6" w:rsidRPr="009342D6">
        <w:rPr>
          <w:position w:val="6"/>
          <w:sz w:val="16"/>
        </w:rPr>
        <w:t>*</w:t>
      </w:r>
      <w:r w:rsidRPr="009342D6">
        <w:t>tax cost of the interest set) from the later of the following times:</w:t>
      </w:r>
    </w:p>
    <w:p w:rsidR="006E0072" w:rsidRPr="009342D6" w:rsidRDefault="006E0072" w:rsidP="006E0072">
      <w:pPr>
        <w:pStyle w:val="paragraph"/>
      </w:pPr>
      <w:r w:rsidRPr="009342D6">
        <w:tab/>
        <w:t>(a)</w:t>
      </w:r>
      <w:r w:rsidRPr="009342D6">
        <w:tab/>
        <w:t xml:space="preserve">when the entity </w:t>
      </w:r>
      <w:r w:rsidR="009342D6" w:rsidRPr="009342D6">
        <w:rPr>
          <w:position w:val="6"/>
          <w:sz w:val="16"/>
        </w:rPr>
        <w:t>*</w:t>
      </w:r>
      <w:r w:rsidRPr="009342D6">
        <w:t>acquired the asset;</w:t>
      </w:r>
    </w:p>
    <w:p w:rsidR="006E0072" w:rsidRPr="009342D6" w:rsidRDefault="006E0072" w:rsidP="006E0072">
      <w:pPr>
        <w:pStyle w:val="paragraph"/>
      </w:pPr>
      <w:r w:rsidRPr="009342D6">
        <w:tab/>
        <w:t>(b)</w:t>
      </w:r>
      <w:r w:rsidRPr="009342D6">
        <w:tab/>
        <w:t xml:space="preserve">when the partner acquired its </w:t>
      </w:r>
      <w:r w:rsidR="009342D6" w:rsidRPr="009342D6">
        <w:rPr>
          <w:position w:val="6"/>
          <w:sz w:val="16"/>
        </w:rPr>
        <w:t>*</w:t>
      </w:r>
      <w:r w:rsidRPr="009342D6">
        <w:t>shares in the entity.</w:t>
      </w:r>
    </w:p>
    <w:p w:rsidR="006E0072" w:rsidRPr="009342D6" w:rsidRDefault="006E0072" w:rsidP="006E0072">
      <w:pPr>
        <w:pStyle w:val="SubsectionHead"/>
      </w:pPr>
      <w:r w:rsidRPr="009342D6">
        <w:t>Entity’s asset when it ceases to be a foreign hybrid company</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an entity is not a </w:t>
      </w:r>
      <w:r w:rsidR="009342D6" w:rsidRPr="009342D6">
        <w:rPr>
          <w:position w:val="6"/>
          <w:sz w:val="16"/>
        </w:rPr>
        <w:t>*</w:t>
      </w:r>
      <w:r w:rsidRPr="009342D6">
        <w:t xml:space="preserve">foreign hybrid company in relation to an income year (the </w:t>
      </w:r>
      <w:r w:rsidRPr="009342D6">
        <w:rPr>
          <w:b/>
          <w:i/>
        </w:rPr>
        <w:t>post</w:t>
      </w:r>
      <w:r w:rsidR="009342D6">
        <w:rPr>
          <w:b/>
          <w:i/>
        </w:rPr>
        <w:noBreakHyphen/>
      </w:r>
      <w:r w:rsidRPr="009342D6">
        <w:rPr>
          <w:b/>
          <w:i/>
        </w:rPr>
        <w:t>hybrid year</w:t>
      </w:r>
      <w:r w:rsidRPr="009342D6">
        <w:t>); and</w:t>
      </w:r>
    </w:p>
    <w:p w:rsidR="006E0072" w:rsidRPr="009342D6" w:rsidRDefault="006E0072" w:rsidP="006E0072">
      <w:pPr>
        <w:pStyle w:val="paragraph"/>
      </w:pPr>
      <w:r w:rsidRPr="009342D6">
        <w:tab/>
        <w:t>(b)</w:t>
      </w:r>
      <w:r w:rsidRPr="009342D6">
        <w:tab/>
        <w:t xml:space="preserve">the entity was a </w:t>
      </w:r>
      <w:r w:rsidR="009342D6" w:rsidRPr="009342D6">
        <w:rPr>
          <w:position w:val="6"/>
          <w:sz w:val="16"/>
        </w:rPr>
        <w:t>*</w:t>
      </w:r>
      <w:r w:rsidRPr="009342D6">
        <w:t>foreign hybrid company in relation to the preceding income year; and</w:t>
      </w:r>
    </w:p>
    <w:p w:rsidR="006E0072" w:rsidRPr="009342D6" w:rsidRDefault="006E0072" w:rsidP="006E0072">
      <w:pPr>
        <w:pStyle w:val="paragraph"/>
      </w:pPr>
      <w:r w:rsidRPr="009342D6">
        <w:tab/>
        <w:t>(c)</w:t>
      </w:r>
      <w:r w:rsidRPr="009342D6">
        <w:tab/>
        <w:t>during:</w:t>
      </w:r>
    </w:p>
    <w:p w:rsidR="006E0072" w:rsidRPr="009342D6" w:rsidRDefault="006E0072" w:rsidP="006E0072">
      <w:pPr>
        <w:pStyle w:val="paragraphsub"/>
      </w:pPr>
      <w:r w:rsidRPr="009342D6">
        <w:tab/>
        <w:t>(i)</w:t>
      </w:r>
      <w:r w:rsidRPr="009342D6">
        <w:tab/>
        <w:t>that preceding income year; or</w:t>
      </w:r>
    </w:p>
    <w:p w:rsidR="006E0072" w:rsidRPr="009342D6" w:rsidRDefault="006E0072" w:rsidP="006E0072">
      <w:pPr>
        <w:pStyle w:val="paragraphsub"/>
      </w:pPr>
      <w:r w:rsidRPr="009342D6">
        <w:tab/>
        <w:t>(ii)</w:t>
      </w:r>
      <w:r w:rsidRPr="009342D6">
        <w:tab/>
        <w:t>any earlier income year in relation to which the entity was also a foreign hybrid;</w:t>
      </w:r>
    </w:p>
    <w:p w:rsidR="006E0072" w:rsidRPr="009342D6" w:rsidRDefault="006E0072" w:rsidP="006E0072">
      <w:pPr>
        <w:pStyle w:val="paragraph"/>
      </w:pPr>
      <w:r w:rsidRPr="009342D6">
        <w:tab/>
      </w:r>
      <w:r w:rsidRPr="009342D6">
        <w:tab/>
        <w:t xml:space="preserve">but not at the start of the first income year in relation to which the entity was a foreign hybrid company, the partners in the foreign hybrid company </w:t>
      </w:r>
      <w:r w:rsidR="009342D6" w:rsidRPr="009342D6">
        <w:rPr>
          <w:position w:val="6"/>
          <w:sz w:val="16"/>
        </w:rPr>
        <w:t>*</w:t>
      </w:r>
      <w:r w:rsidRPr="009342D6">
        <w:t>acquired an interest in an asset that is an asset of the entity at the start of the post</w:t>
      </w:r>
      <w:r w:rsidR="009342D6">
        <w:noBreakHyphen/>
      </w:r>
      <w:r w:rsidRPr="009342D6">
        <w:t>hybrid year;</w:t>
      </w:r>
    </w:p>
    <w:p w:rsidR="006E0072" w:rsidRPr="009342D6" w:rsidRDefault="006E0072" w:rsidP="006E0072">
      <w:pPr>
        <w:pStyle w:val="subsection2"/>
      </w:pPr>
      <w:r w:rsidRPr="009342D6">
        <w:t xml:space="preserve">the asset is taken to have been held by the entity (except for the purposes of having the </w:t>
      </w:r>
      <w:r w:rsidR="009342D6" w:rsidRPr="009342D6">
        <w:rPr>
          <w:position w:val="6"/>
          <w:sz w:val="16"/>
        </w:rPr>
        <w:t>*</w:t>
      </w:r>
      <w:r w:rsidRPr="009342D6">
        <w:t>tax cost of the asset set) from the time the partners acquired their interests in the asset.</w:t>
      </w:r>
    </w:p>
    <w:p w:rsidR="006E0072" w:rsidRPr="009342D6" w:rsidRDefault="006E0072" w:rsidP="006E0072">
      <w:pPr>
        <w:pStyle w:val="ActHead3"/>
        <w:pageBreakBefore/>
      </w:pPr>
      <w:bookmarkStart w:id="431" w:name="_Toc454966157"/>
      <w:r w:rsidRPr="009342D6">
        <w:rPr>
          <w:rStyle w:val="CharDivNo"/>
        </w:rPr>
        <w:t>Division</w:t>
      </w:r>
      <w:r w:rsidR="009342D6">
        <w:rPr>
          <w:rStyle w:val="CharDivNo"/>
        </w:rPr>
        <w:t> </w:t>
      </w:r>
      <w:r w:rsidRPr="009342D6">
        <w:rPr>
          <w:rStyle w:val="CharDivNo"/>
        </w:rPr>
        <w:t>840</w:t>
      </w:r>
      <w:r w:rsidRPr="009342D6">
        <w:t>—</w:t>
      </w:r>
      <w:r w:rsidRPr="009342D6">
        <w:rPr>
          <w:rStyle w:val="CharDivText"/>
        </w:rPr>
        <w:t>Withholding taxes</w:t>
      </w:r>
      <w:bookmarkEnd w:id="431"/>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ab/>
        <w:t>Guide to Division</w:t>
      </w:r>
      <w:r w:rsidR="009342D6">
        <w:t> </w:t>
      </w:r>
      <w:r w:rsidRPr="009342D6">
        <w:t>840</w:t>
      </w:r>
    </w:p>
    <w:p w:rsidR="006E0072" w:rsidRPr="009342D6" w:rsidRDefault="006E0072" w:rsidP="006E0072">
      <w:pPr>
        <w:pStyle w:val="TofSectsSubdiv"/>
      </w:pPr>
      <w:r w:rsidRPr="009342D6">
        <w:t>840</w:t>
      </w:r>
      <w:r w:rsidR="009342D6">
        <w:noBreakHyphen/>
      </w:r>
      <w:r w:rsidRPr="009342D6">
        <w:t>M</w:t>
      </w:r>
      <w:r w:rsidRPr="009342D6">
        <w:tab/>
        <w:t>Managed investment trust withholding tax</w:t>
      </w:r>
    </w:p>
    <w:p w:rsidR="006E0072" w:rsidRPr="009342D6" w:rsidRDefault="006E0072" w:rsidP="006E0072">
      <w:pPr>
        <w:pStyle w:val="TofSectsSubdiv"/>
      </w:pPr>
      <w:r w:rsidRPr="009342D6">
        <w:t>840</w:t>
      </w:r>
      <w:r w:rsidR="009342D6">
        <w:noBreakHyphen/>
      </w:r>
      <w:r w:rsidRPr="009342D6">
        <w:t>S</w:t>
      </w:r>
      <w:r w:rsidRPr="009342D6">
        <w:tab/>
        <w:t>Seasonal Labour Mobility Program withholding tax</w:t>
      </w:r>
    </w:p>
    <w:p w:rsidR="006E0072" w:rsidRPr="009342D6" w:rsidRDefault="006E0072" w:rsidP="006E0072">
      <w:pPr>
        <w:pStyle w:val="ActHead4"/>
      </w:pPr>
      <w:bookmarkStart w:id="432" w:name="_Toc454966158"/>
      <w:r w:rsidRPr="009342D6">
        <w:t>Guide to Division</w:t>
      </w:r>
      <w:r w:rsidR="009342D6">
        <w:t> </w:t>
      </w:r>
      <w:r w:rsidRPr="009342D6">
        <w:t>840</w:t>
      </w:r>
      <w:bookmarkEnd w:id="432"/>
    </w:p>
    <w:p w:rsidR="006E0072" w:rsidRPr="009342D6" w:rsidRDefault="006E0072" w:rsidP="006E0072">
      <w:pPr>
        <w:pStyle w:val="ActHead5"/>
      </w:pPr>
      <w:bookmarkStart w:id="433" w:name="_Toc454966159"/>
      <w:r w:rsidRPr="009342D6">
        <w:rPr>
          <w:rStyle w:val="CharSectno"/>
        </w:rPr>
        <w:t>840</w:t>
      </w:r>
      <w:r w:rsidR="009342D6">
        <w:rPr>
          <w:rStyle w:val="CharSectno"/>
        </w:rPr>
        <w:noBreakHyphen/>
      </w:r>
      <w:r w:rsidRPr="009342D6">
        <w:rPr>
          <w:rStyle w:val="CharSectno"/>
        </w:rPr>
        <w:t>1</w:t>
      </w:r>
      <w:r w:rsidRPr="009342D6">
        <w:t xml:space="preserve">  What this Division is about</w:t>
      </w:r>
      <w:bookmarkEnd w:id="433"/>
    </w:p>
    <w:p w:rsidR="006E0072" w:rsidRPr="009342D6" w:rsidRDefault="006E0072" w:rsidP="006E0072">
      <w:pPr>
        <w:pStyle w:val="BoxText"/>
      </w:pPr>
      <w:r w:rsidRPr="009342D6">
        <w:t>This Division provides the rules to determine if you are liable to pay income tax in respect of certain Australian sourced income paid to you, or which you are entitled to receive.</w:t>
      </w:r>
    </w:p>
    <w:p w:rsidR="006E0072" w:rsidRPr="009342D6" w:rsidRDefault="006E0072" w:rsidP="006E0072">
      <w:pPr>
        <w:pStyle w:val="BoxText"/>
      </w:pPr>
      <w:r w:rsidRPr="009342D6">
        <w:t>The rules are relevant for foreign residents and certain other entities.</w:t>
      </w:r>
    </w:p>
    <w:p w:rsidR="006E0072" w:rsidRPr="009342D6" w:rsidRDefault="006E0072" w:rsidP="006E0072">
      <w:pPr>
        <w:pStyle w:val="BoxText"/>
      </w:pPr>
      <w:r w:rsidRPr="009342D6">
        <w:t xml:space="preserve">The income tax payable is a withholding tax. The associated withholding obligations are in the </w:t>
      </w:r>
      <w:r w:rsidRPr="009342D6">
        <w:rPr>
          <w:i/>
        </w:rPr>
        <w:t>Taxation Administration Act 1953</w:t>
      </w:r>
      <w:r w:rsidRPr="009342D6">
        <w:t>.</w:t>
      </w:r>
    </w:p>
    <w:p w:rsidR="006E0072" w:rsidRPr="009342D6" w:rsidRDefault="006E0072" w:rsidP="006E0072">
      <w:pPr>
        <w:pStyle w:val="BoxText"/>
      </w:pPr>
      <w:r w:rsidRPr="009342D6">
        <w:t>Amounts on which there is a liability to pay withholding tax are non</w:t>
      </w:r>
      <w:r w:rsidR="009342D6">
        <w:noBreakHyphen/>
      </w:r>
      <w:r w:rsidRPr="009342D6">
        <w:t>assessable non</w:t>
      </w:r>
      <w:r w:rsidR="009342D6">
        <w:noBreakHyphen/>
      </w:r>
      <w:r w:rsidRPr="009342D6">
        <w:t>exempt income.</w:t>
      </w:r>
    </w:p>
    <w:p w:rsidR="006E0072" w:rsidRPr="009342D6" w:rsidRDefault="006E0072" w:rsidP="00025B82">
      <w:pPr>
        <w:pStyle w:val="ActHead4"/>
      </w:pPr>
      <w:bookmarkStart w:id="434" w:name="_Toc454966160"/>
      <w:r w:rsidRPr="009342D6">
        <w:rPr>
          <w:rStyle w:val="CharSubdNo"/>
        </w:rPr>
        <w:t>Subdivision</w:t>
      </w:r>
      <w:r w:rsidR="009342D6">
        <w:rPr>
          <w:rStyle w:val="CharSubdNo"/>
        </w:rPr>
        <w:t> </w:t>
      </w:r>
      <w:r w:rsidRPr="009342D6">
        <w:rPr>
          <w:rStyle w:val="CharSubdNo"/>
        </w:rPr>
        <w:t>840</w:t>
      </w:r>
      <w:r w:rsidR="009342D6">
        <w:rPr>
          <w:rStyle w:val="CharSubdNo"/>
        </w:rPr>
        <w:noBreakHyphen/>
      </w:r>
      <w:r w:rsidRPr="009342D6">
        <w:rPr>
          <w:rStyle w:val="CharSubdNo"/>
        </w:rPr>
        <w:t>M</w:t>
      </w:r>
      <w:r w:rsidRPr="009342D6">
        <w:t>—</w:t>
      </w:r>
      <w:r w:rsidRPr="009342D6">
        <w:rPr>
          <w:rStyle w:val="CharSubdText"/>
        </w:rPr>
        <w:t>Managed investment trust withholding tax</w:t>
      </w:r>
      <w:bookmarkEnd w:id="434"/>
    </w:p>
    <w:p w:rsidR="006E0072" w:rsidRPr="009342D6" w:rsidRDefault="006E0072" w:rsidP="00025B82">
      <w:pPr>
        <w:pStyle w:val="ActHead4"/>
      </w:pPr>
      <w:bookmarkStart w:id="435" w:name="_Toc454966161"/>
      <w:r w:rsidRPr="009342D6">
        <w:t>Guide to Subdivision</w:t>
      </w:r>
      <w:r w:rsidR="009342D6">
        <w:t> </w:t>
      </w:r>
      <w:r w:rsidRPr="009342D6">
        <w:t>840</w:t>
      </w:r>
      <w:r w:rsidR="009342D6">
        <w:noBreakHyphen/>
      </w:r>
      <w:r w:rsidRPr="009342D6">
        <w:t>M</w:t>
      </w:r>
      <w:bookmarkEnd w:id="435"/>
    </w:p>
    <w:p w:rsidR="006E0072" w:rsidRPr="009342D6" w:rsidRDefault="006E0072" w:rsidP="00025B82">
      <w:pPr>
        <w:pStyle w:val="ActHead5"/>
      </w:pPr>
      <w:bookmarkStart w:id="436" w:name="_Toc454966162"/>
      <w:r w:rsidRPr="009342D6">
        <w:rPr>
          <w:rStyle w:val="CharSectno"/>
        </w:rPr>
        <w:t>840</w:t>
      </w:r>
      <w:r w:rsidR="009342D6">
        <w:rPr>
          <w:rStyle w:val="CharSectno"/>
        </w:rPr>
        <w:noBreakHyphen/>
      </w:r>
      <w:r w:rsidRPr="009342D6">
        <w:rPr>
          <w:rStyle w:val="CharSectno"/>
        </w:rPr>
        <w:t>800</w:t>
      </w:r>
      <w:r w:rsidRPr="009342D6">
        <w:t xml:space="preserve">  What this Subdivision is about</w:t>
      </w:r>
      <w:bookmarkEnd w:id="436"/>
    </w:p>
    <w:p w:rsidR="006E0072" w:rsidRPr="009342D6" w:rsidRDefault="006E0072" w:rsidP="00025B82">
      <w:pPr>
        <w:pStyle w:val="BoxText"/>
        <w:keepNext/>
        <w:keepLines/>
      </w:pPr>
      <w:r w:rsidRPr="009342D6">
        <w:t xml:space="preserve">If you are a foreign resident you may be liable to pay income tax on certain amounts of Australian sourced net income (other than dividends, interest and royalties) of a </w:t>
      </w:r>
      <w:r w:rsidR="007E290C" w:rsidRPr="009342D6">
        <w:t>withholding MIT</w:t>
      </w:r>
      <w:r w:rsidRPr="009342D6">
        <w:t xml:space="preserve"> that are either paid to you or to which you become entitled.</w:t>
      </w:r>
    </w:p>
    <w:p w:rsidR="006E0072" w:rsidRPr="009342D6" w:rsidRDefault="006E0072" w:rsidP="006E0072">
      <w:pPr>
        <w:pStyle w:val="BoxText"/>
      </w:pPr>
      <w:r w:rsidRPr="009342D6">
        <w:t>A beneficiary</w:t>
      </w:r>
      <w:r w:rsidR="009029F0" w:rsidRPr="009342D6">
        <w:t xml:space="preserve"> (other than a foreign pension fund)</w:t>
      </w:r>
      <w:r w:rsidRPr="009342D6">
        <w:t xml:space="preserve"> of a trust in the capacity of a trustee of another trust will not be liable to income tax on these amounts.</w:t>
      </w:r>
    </w:p>
    <w:p w:rsidR="006E0072" w:rsidRPr="009342D6" w:rsidRDefault="006E0072" w:rsidP="006E0072">
      <w:pPr>
        <w:pStyle w:val="BoxText"/>
      </w:pPr>
      <w:r w:rsidRPr="009342D6">
        <w:t>Amounts on which there is a liability to pay withholding tax are non</w:t>
      </w:r>
      <w:r w:rsidR="009342D6">
        <w:noBreakHyphen/>
      </w:r>
      <w:r w:rsidRPr="009342D6">
        <w:t>assessable non</w:t>
      </w:r>
      <w:r w:rsidR="009342D6">
        <w:noBreakHyphen/>
      </w:r>
      <w:r w:rsidRPr="009342D6">
        <w:t>exempt income.</w:t>
      </w:r>
    </w:p>
    <w:p w:rsidR="006E0072" w:rsidRPr="009342D6" w:rsidRDefault="006E0072" w:rsidP="006E0072">
      <w:pPr>
        <w:pStyle w:val="TofSectsHeading"/>
        <w:keepNext/>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840</w:t>
      </w:r>
      <w:r w:rsidR="009342D6">
        <w:noBreakHyphen/>
      </w:r>
      <w:r w:rsidRPr="009342D6">
        <w:t>805</w:t>
      </w:r>
      <w:r w:rsidRPr="009342D6">
        <w:tab/>
        <w:t>Liability for managed investment trust withholding tax</w:t>
      </w:r>
    </w:p>
    <w:p w:rsidR="006E0072" w:rsidRPr="009342D6" w:rsidRDefault="006E0072" w:rsidP="006E0072">
      <w:pPr>
        <w:pStyle w:val="TofSectsSection"/>
      </w:pPr>
      <w:r w:rsidRPr="009342D6">
        <w:t>840</w:t>
      </w:r>
      <w:r w:rsidR="009342D6">
        <w:noBreakHyphen/>
      </w:r>
      <w:r w:rsidRPr="009342D6">
        <w:t>810</w:t>
      </w:r>
      <w:r w:rsidRPr="009342D6">
        <w:tab/>
        <w:t>When managed investment trust withholding tax is payable</w:t>
      </w:r>
    </w:p>
    <w:p w:rsidR="006E0072" w:rsidRPr="009342D6" w:rsidRDefault="006E0072" w:rsidP="006E0072">
      <w:pPr>
        <w:pStyle w:val="TofSectsSection"/>
      </w:pPr>
      <w:r w:rsidRPr="009342D6">
        <w:t>840</w:t>
      </w:r>
      <w:r w:rsidR="009342D6">
        <w:noBreakHyphen/>
      </w:r>
      <w:r w:rsidRPr="009342D6">
        <w:t>815</w:t>
      </w:r>
      <w:r w:rsidRPr="009342D6">
        <w:tab/>
        <w:t>Certain income is non</w:t>
      </w:r>
      <w:r w:rsidR="009342D6">
        <w:noBreakHyphen/>
      </w:r>
      <w:r w:rsidRPr="009342D6">
        <w:t>assessable non</w:t>
      </w:r>
      <w:r w:rsidR="009342D6">
        <w:noBreakHyphen/>
      </w:r>
      <w:r w:rsidRPr="009342D6">
        <w:t>exempt income</w:t>
      </w:r>
    </w:p>
    <w:p w:rsidR="006E0072" w:rsidRPr="009342D6" w:rsidRDefault="006E0072" w:rsidP="006E0072">
      <w:pPr>
        <w:pStyle w:val="TofSectsSection"/>
      </w:pPr>
      <w:r w:rsidRPr="009342D6">
        <w:t>840</w:t>
      </w:r>
      <w:r w:rsidR="009342D6">
        <w:noBreakHyphen/>
      </w:r>
      <w:r w:rsidRPr="009342D6">
        <w:t>820</w:t>
      </w:r>
      <w:r w:rsidRPr="009342D6">
        <w:tab/>
        <w:t>Agency rules</w:t>
      </w:r>
    </w:p>
    <w:p w:rsidR="006E0072" w:rsidRPr="009342D6" w:rsidRDefault="006E0072" w:rsidP="006E0072">
      <w:pPr>
        <w:pStyle w:val="ActHead4"/>
      </w:pPr>
      <w:bookmarkStart w:id="437" w:name="_Toc454966163"/>
      <w:r w:rsidRPr="009342D6">
        <w:t>Operative provisions</w:t>
      </w:r>
      <w:bookmarkEnd w:id="437"/>
    </w:p>
    <w:p w:rsidR="006E0072" w:rsidRPr="009342D6" w:rsidRDefault="006E0072" w:rsidP="006E0072">
      <w:pPr>
        <w:pStyle w:val="ActHead5"/>
      </w:pPr>
      <w:bookmarkStart w:id="438" w:name="_Toc454966164"/>
      <w:r w:rsidRPr="009342D6">
        <w:rPr>
          <w:rStyle w:val="CharSectno"/>
        </w:rPr>
        <w:t>840</w:t>
      </w:r>
      <w:r w:rsidR="009342D6">
        <w:rPr>
          <w:rStyle w:val="CharSectno"/>
        </w:rPr>
        <w:noBreakHyphen/>
      </w:r>
      <w:r w:rsidRPr="009342D6">
        <w:rPr>
          <w:rStyle w:val="CharSectno"/>
        </w:rPr>
        <w:t>805</w:t>
      </w:r>
      <w:r w:rsidRPr="009342D6">
        <w:t xml:space="preserve">  Liability for managed investment trust withholding tax</w:t>
      </w:r>
      <w:bookmarkEnd w:id="438"/>
    </w:p>
    <w:p w:rsidR="006E0072" w:rsidRPr="009342D6" w:rsidRDefault="006E0072" w:rsidP="006E0072">
      <w:pPr>
        <w:pStyle w:val="SubsectionHead"/>
      </w:pPr>
      <w:r w:rsidRPr="009342D6">
        <w:t>Liability</w:t>
      </w:r>
    </w:p>
    <w:p w:rsidR="006E0072" w:rsidRPr="009342D6" w:rsidRDefault="006E0072" w:rsidP="006E0072">
      <w:pPr>
        <w:pStyle w:val="subsection"/>
      </w:pPr>
      <w:r w:rsidRPr="009342D6">
        <w:tab/>
        <w:t>(1)</w:t>
      </w:r>
      <w:r w:rsidRPr="009342D6">
        <w:tab/>
        <w:t xml:space="preserve">You are liable to pay income tax at the rate declared by the Parliament on the amount identified in </w:t>
      </w:r>
      <w:r w:rsidR="009342D6">
        <w:t>subsection (</w:t>
      </w:r>
      <w:r w:rsidRPr="009342D6">
        <w:t>2), (3) or (4) as the fund payment part if that subsection applies to you.</w:t>
      </w:r>
    </w:p>
    <w:p w:rsidR="006E0072" w:rsidRPr="009342D6" w:rsidRDefault="006E0072" w:rsidP="006E0072">
      <w:pPr>
        <w:pStyle w:val="notetext"/>
      </w:pPr>
      <w:r w:rsidRPr="009342D6">
        <w:t>Note 1:</w:t>
      </w:r>
      <w:r w:rsidRPr="009342D6">
        <w:tab/>
        <w:t xml:space="preserve">The tax, which is called managed investment trust withholding tax, is imposed by the </w:t>
      </w:r>
      <w:r w:rsidRPr="009342D6">
        <w:rPr>
          <w:i/>
        </w:rPr>
        <w:t>Income Tax (Managed Investment Trust Withholding Tax) Act 2008</w:t>
      </w:r>
      <w:r w:rsidRPr="009342D6">
        <w:t xml:space="preserve"> and the rate of the tax is set out in that Act.</w:t>
      </w:r>
    </w:p>
    <w:p w:rsidR="007E290C" w:rsidRPr="009342D6" w:rsidRDefault="007E290C" w:rsidP="007E290C">
      <w:pPr>
        <w:pStyle w:val="notetext"/>
      </w:pPr>
      <w:r w:rsidRPr="009342D6">
        <w:t>Note 2:</w:t>
      </w:r>
      <w:r w:rsidRPr="009342D6">
        <w:tab/>
        <w:t>See Subdivision</w:t>
      </w:r>
      <w:r w:rsidR="009342D6">
        <w:t> </w:t>
      </w:r>
      <w:r w:rsidRPr="009342D6">
        <w:t>12</w:t>
      </w:r>
      <w:r w:rsidR="009342D6">
        <w:noBreakHyphen/>
      </w:r>
      <w:r w:rsidRPr="009342D6">
        <w:t>H in Schedule</w:t>
      </w:r>
      <w:r w:rsidR="009342D6">
        <w:t> </w:t>
      </w:r>
      <w:r w:rsidRPr="009342D6">
        <w:t xml:space="preserve">1 to the </w:t>
      </w:r>
      <w:r w:rsidRPr="009342D6">
        <w:rPr>
          <w:i/>
        </w:rPr>
        <w:t>Taxation Administration Act 1953</w:t>
      </w:r>
      <w:r w:rsidRPr="009342D6">
        <w:t xml:space="preserve"> for provisions dealing with withholding from fund payments, and Subdivision</w:t>
      </w:r>
      <w:r w:rsidR="009342D6">
        <w:t> </w:t>
      </w:r>
      <w:r w:rsidRPr="009342D6">
        <w:t>12A</w:t>
      </w:r>
      <w:r w:rsidR="009342D6">
        <w:noBreakHyphen/>
      </w:r>
      <w:r w:rsidRPr="009342D6">
        <w:t>C in that Schedule for provisions dealing with obligations to pay the Commissioner amounts analogous to such withholding in relation to AMITs.</w:t>
      </w:r>
    </w:p>
    <w:p w:rsidR="006E0072" w:rsidRPr="009342D6" w:rsidRDefault="006E0072" w:rsidP="006E0072">
      <w:pPr>
        <w:pStyle w:val="notetext"/>
      </w:pPr>
      <w:r w:rsidRPr="009342D6">
        <w:t>Note 3:</w:t>
      </w:r>
      <w:r w:rsidRPr="009342D6">
        <w:tab/>
        <w:t>This subsection does not apply to residents of information exchange countries for the first income year starting on or after the first 1</w:t>
      </w:r>
      <w:r w:rsidR="009342D6">
        <w:t> </w:t>
      </w:r>
      <w:r w:rsidRPr="009342D6">
        <w:t xml:space="preserve">July after the day on which the </w:t>
      </w:r>
      <w:r w:rsidRPr="009342D6">
        <w:rPr>
          <w:i/>
        </w:rPr>
        <w:t>Tax Laws Amendment (Election Commitments No.</w:t>
      </w:r>
      <w:r w:rsidR="009342D6">
        <w:rPr>
          <w:i/>
        </w:rPr>
        <w:t> </w:t>
      </w:r>
      <w:r w:rsidRPr="009342D6">
        <w:rPr>
          <w:i/>
        </w:rPr>
        <w:t>1) Act 2008</w:t>
      </w:r>
      <w:r w:rsidRPr="009342D6">
        <w:t xml:space="preserve"> receives the Royal Assent. Subdivision</w:t>
      </w:r>
      <w:r w:rsidR="009342D6">
        <w:t> </w:t>
      </w:r>
      <w:r w:rsidRPr="009342D6">
        <w:t>840</w:t>
      </w:r>
      <w:r w:rsidR="009342D6">
        <w:noBreakHyphen/>
      </w:r>
      <w:r w:rsidRPr="009342D6">
        <w:t xml:space="preserve">M of the </w:t>
      </w:r>
      <w:r w:rsidRPr="009342D6">
        <w:rPr>
          <w:i/>
        </w:rPr>
        <w:t>Income Tax (Transitional Provisions) Act 1997</w:t>
      </w:r>
      <w:r w:rsidRPr="009342D6">
        <w:t xml:space="preserve"> applies instead.</w:t>
      </w:r>
    </w:p>
    <w:p w:rsidR="007E290C" w:rsidRPr="009342D6" w:rsidRDefault="007E290C" w:rsidP="007E290C">
      <w:pPr>
        <w:pStyle w:val="SubsectionHead"/>
      </w:pPr>
      <w:r w:rsidRPr="009342D6">
        <w:t>Payments from withholding MITs</w:t>
      </w:r>
    </w:p>
    <w:p w:rsidR="006E0072" w:rsidRPr="009342D6" w:rsidRDefault="006E0072" w:rsidP="006E0072">
      <w:pPr>
        <w:pStyle w:val="subsection"/>
        <w:keepNext/>
        <w:keepLines/>
      </w:pPr>
      <w:r w:rsidRPr="009342D6">
        <w:tab/>
        <w:t>(2)</w:t>
      </w:r>
      <w:r w:rsidRPr="009342D6">
        <w:tab/>
        <w:t>This subsection applies to you if:</w:t>
      </w:r>
    </w:p>
    <w:p w:rsidR="006E0072" w:rsidRPr="009342D6" w:rsidRDefault="006E0072" w:rsidP="006E0072">
      <w:pPr>
        <w:pStyle w:val="paragraph"/>
        <w:tabs>
          <w:tab w:val="left" w:pos="7040"/>
        </w:tabs>
      </w:pPr>
      <w:r w:rsidRPr="009342D6">
        <w:tab/>
        <w:t>(a)</w:t>
      </w:r>
      <w:r w:rsidRPr="009342D6">
        <w:tab/>
        <w:t xml:space="preserve">you are paid an amount from a trust that is a </w:t>
      </w:r>
      <w:r w:rsidR="009342D6" w:rsidRPr="009342D6">
        <w:rPr>
          <w:position w:val="6"/>
          <w:sz w:val="16"/>
        </w:rPr>
        <w:t>*</w:t>
      </w:r>
      <w:r w:rsidR="007E290C" w:rsidRPr="009342D6">
        <w:t>withholding MIT</w:t>
      </w:r>
      <w:r w:rsidRPr="009342D6">
        <w:t xml:space="preserve"> in relation to an income year, or an amount is applied or dealt with as you direct by such a trust; and</w:t>
      </w:r>
    </w:p>
    <w:p w:rsidR="006E0072" w:rsidRPr="009342D6" w:rsidRDefault="006E0072" w:rsidP="006E0072">
      <w:pPr>
        <w:pStyle w:val="paragraph"/>
      </w:pPr>
      <w:r w:rsidRPr="009342D6">
        <w:tab/>
        <w:t>(b)</w:t>
      </w:r>
      <w:r w:rsidRPr="009342D6">
        <w:tab/>
        <w:t xml:space="preserve">all or part of that amount (the </w:t>
      </w:r>
      <w:r w:rsidRPr="009342D6">
        <w:rPr>
          <w:b/>
          <w:i/>
        </w:rPr>
        <w:t>fund payment part</w:t>
      </w:r>
      <w:r w:rsidRPr="009342D6">
        <w:t xml:space="preserve">) is represented by a payment that is a </w:t>
      </w:r>
      <w:r w:rsidR="009342D6" w:rsidRPr="009342D6">
        <w:rPr>
          <w:position w:val="6"/>
          <w:sz w:val="16"/>
        </w:rPr>
        <w:t>*</w:t>
      </w:r>
      <w:r w:rsidRPr="009342D6">
        <w:t>fund payment in relation to that year; and</w:t>
      </w:r>
    </w:p>
    <w:p w:rsidR="006E0072" w:rsidRPr="009342D6" w:rsidRDefault="006E0072" w:rsidP="006E0072">
      <w:pPr>
        <w:pStyle w:val="paragraph"/>
      </w:pPr>
      <w:r w:rsidRPr="009342D6">
        <w:tab/>
        <w:t>(c)</w:t>
      </w:r>
      <w:r w:rsidRPr="009342D6">
        <w:tab/>
        <w:t>you are, in respect of the fund payment part, a beneficiary (but not a beneficiary in the capacity of a trustee of another trust); and</w:t>
      </w:r>
    </w:p>
    <w:p w:rsidR="006E0072" w:rsidRPr="009342D6" w:rsidRDefault="006E0072" w:rsidP="006E0072">
      <w:pPr>
        <w:pStyle w:val="paragraph"/>
      </w:pPr>
      <w:r w:rsidRPr="009342D6">
        <w:tab/>
        <w:t>(d)</w:t>
      </w:r>
      <w:r w:rsidRPr="009342D6">
        <w:tab/>
        <w:t>you are a foreign resident when you are paid the amount or when the amount is applied or dealt with as you direct.</w:t>
      </w:r>
    </w:p>
    <w:p w:rsidR="006E0072" w:rsidRPr="009342D6" w:rsidRDefault="006E0072" w:rsidP="006E0072">
      <w:pPr>
        <w:pStyle w:val="SubsectionHead"/>
      </w:pPr>
      <w:r w:rsidRPr="009342D6">
        <w:t>Payments from custodians</w:t>
      </w:r>
    </w:p>
    <w:p w:rsidR="006E0072" w:rsidRPr="009342D6" w:rsidRDefault="006E0072" w:rsidP="006E0072">
      <w:pPr>
        <w:pStyle w:val="subsection"/>
      </w:pPr>
      <w:r w:rsidRPr="009342D6">
        <w:tab/>
        <w:t>(3)</w:t>
      </w:r>
      <w:r w:rsidRPr="009342D6">
        <w:tab/>
        <w:t>This subsection applies to you if:</w:t>
      </w:r>
    </w:p>
    <w:p w:rsidR="006E0072" w:rsidRPr="009342D6" w:rsidRDefault="006E0072" w:rsidP="006E0072">
      <w:pPr>
        <w:pStyle w:val="paragraph"/>
      </w:pPr>
      <w:r w:rsidRPr="009342D6">
        <w:tab/>
        <w:t>(a)</w:t>
      </w:r>
      <w:r w:rsidRPr="009342D6">
        <w:tab/>
        <w:t xml:space="preserve">you are paid an amount from a </w:t>
      </w:r>
      <w:r w:rsidR="009342D6" w:rsidRPr="009342D6">
        <w:rPr>
          <w:position w:val="6"/>
          <w:sz w:val="16"/>
        </w:rPr>
        <w:t>*</w:t>
      </w:r>
      <w:r w:rsidRPr="009342D6">
        <w:t>custodian, or an amount is applied or dealt with as you direct by a custodian; and</w:t>
      </w:r>
    </w:p>
    <w:p w:rsidR="006E0072" w:rsidRPr="009342D6" w:rsidRDefault="006E0072" w:rsidP="006E0072">
      <w:pPr>
        <w:pStyle w:val="paragraph"/>
      </w:pPr>
      <w:r w:rsidRPr="009342D6">
        <w:tab/>
        <w:t>(b)</w:t>
      </w:r>
      <w:r w:rsidRPr="009342D6">
        <w:tab/>
        <w:t xml:space="preserve">all or part of that amount (the </w:t>
      </w:r>
      <w:r w:rsidRPr="009342D6">
        <w:rPr>
          <w:b/>
          <w:i/>
        </w:rPr>
        <w:t>fund payment part</w:t>
      </w:r>
      <w:r w:rsidRPr="009342D6">
        <w:t xml:space="preserve">) is reasonably attributable to a payment that is a </w:t>
      </w:r>
      <w:r w:rsidR="009342D6" w:rsidRPr="009342D6">
        <w:rPr>
          <w:position w:val="6"/>
          <w:sz w:val="16"/>
        </w:rPr>
        <w:t>*</w:t>
      </w:r>
      <w:r w:rsidRPr="009342D6">
        <w:t xml:space="preserve">fund payment in relation to an income year by a trust that is a </w:t>
      </w:r>
      <w:r w:rsidR="009342D6" w:rsidRPr="009342D6">
        <w:rPr>
          <w:position w:val="6"/>
          <w:sz w:val="16"/>
        </w:rPr>
        <w:t>*</w:t>
      </w:r>
      <w:r w:rsidR="007E290C" w:rsidRPr="009342D6">
        <w:t>withholding MIT</w:t>
      </w:r>
      <w:r w:rsidRPr="009342D6">
        <w:t xml:space="preserve"> in relation to that year; and</w:t>
      </w:r>
    </w:p>
    <w:p w:rsidR="006E0072" w:rsidRPr="009342D6" w:rsidRDefault="006E0072" w:rsidP="006E0072">
      <w:pPr>
        <w:pStyle w:val="paragraph"/>
      </w:pPr>
      <w:r w:rsidRPr="009342D6">
        <w:tab/>
        <w:t>(c)</w:t>
      </w:r>
      <w:r w:rsidRPr="009342D6">
        <w:tab/>
        <w:t>you are, in respect of the fund payment part, a beneficiary (but not a beneficiary in the capacity of a trustee of another trust); and</w:t>
      </w:r>
    </w:p>
    <w:p w:rsidR="006E0072" w:rsidRPr="009342D6" w:rsidRDefault="006E0072" w:rsidP="006E0072">
      <w:pPr>
        <w:pStyle w:val="paragraph"/>
      </w:pPr>
      <w:r w:rsidRPr="009342D6">
        <w:tab/>
        <w:t>(d)</w:t>
      </w:r>
      <w:r w:rsidRPr="009342D6">
        <w:tab/>
        <w:t>you are a foreign resident when you are paid the amount or when the amount is applied or dealt with as you direct; and</w:t>
      </w:r>
    </w:p>
    <w:p w:rsidR="006E0072" w:rsidRPr="009342D6" w:rsidRDefault="006E0072" w:rsidP="006E0072">
      <w:pPr>
        <w:pStyle w:val="paragraph"/>
      </w:pPr>
      <w:r w:rsidRPr="009342D6">
        <w:tab/>
        <w:t>(e)</w:t>
      </w:r>
      <w:r w:rsidRPr="009342D6">
        <w:tab/>
        <w:t>either:</w:t>
      </w:r>
    </w:p>
    <w:p w:rsidR="006E0072" w:rsidRPr="009342D6" w:rsidRDefault="006E0072" w:rsidP="006E0072">
      <w:pPr>
        <w:pStyle w:val="paragraphsub"/>
      </w:pPr>
      <w:r w:rsidRPr="009342D6">
        <w:tab/>
        <w:t>(i)</w:t>
      </w:r>
      <w:r w:rsidRPr="009342D6">
        <w:tab/>
        <w:t>the custodian is not a company; or</w:t>
      </w:r>
    </w:p>
    <w:p w:rsidR="006E0072" w:rsidRPr="009342D6" w:rsidRDefault="006E0072" w:rsidP="006E0072">
      <w:pPr>
        <w:pStyle w:val="paragraphsub"/>
      </w:pPr>
      <w:r w:rsidRPr="009342D6">
        <w:tab/>
        <w:t>(ii)</w:t>
      </w:r>
      <w:r w:rsidRPr="009342D6">
        <w:tab/>
        <w:t xml:space="preserve">if it is a company, it would be acting in the capacity as your </w:t>
      </w:r>
      <w:r w:rsidR="009342D6" w:rsidRPr="009342D6">
        <w:rPr>
          <w:position w:val="6"/>
          <w:sz w:val="16"/>
        </w:rPr>
        <w:t>*</w:t>
      </w:r>
      <w:r w:rsidRPr="009342D6">
        <w:t>agent apart from section</w:t>
      </w:r>
      <w:r w:rsidR="009342D6">
        <w:t> </w:t>
      </w:r>
      <w:r w:rsidRPr="009342D6">
        <w:t>840</w:t>
      </w:r>
      <w:r w:rsidR="009342D6">
        <w:noBreakHyphen/>
      </w:r>
      <w:r w:rsidRPr="009342D6">
        <w:t>820.</w:t>
      </w:r>
    </w:p>
    <w:p w:rsidR="006E0072" w:rsidRPr="009342D6" w:rsidRDefault="006E0072" w:rsidP="006E0072">
      <w:pPr>
        <w:pStyle w:val="SubsectionHead"/>
      </w:pPr>
      <w:r w:rsidRPr="009342D6">
        <w:t>Entitlements to amounts from other entities</w:t>
      </w:r>
    </w:p>
    <w:p w:rsidR="006E0072" w:rsidRPr="009342D6" w:rsidRDefault="006E0072" w:rsidP="006E0072">
      <w:pPr>
        <w:pStyle w:val="subsection"/>
        <w:keepNext/>
        <w:keepLines/>
      </w:pPr>
      <w:r w:rsidRPr="009342D6">
        <w:tab/>
        <w:t>(4)</w:t>
      </w:r>
      <w:r w:rsidRPr="009342D6">
        <w:tab/>
        <w:t>This subsection applies to you if:</w:t>
      </w:r>
    </w:p>
    <w:p w:rsidR="006E0072" w:rsidRPr="009342D6" w:rsidRDefault="006E0072" w:rsidP="006E0072">
      <w:pPr>
        <w:pStyle w:val="paragraph"/>
      </w:pPr>
      <w:r w:rsidRPr="009342D6">
        <w:tab/>
        <w:t>(a)</w:t>
      </w:r>
      <w:r w:rsidRPr="009342D6">
        <w:tab/>
        <w:t xml:space="preserve">you are a beneficiary of a trust (that is not a </w:t>
      </w:r>
      <w:r w:rsidR="009342D6" w:rsidRPr="009342D6">
        <w:rPr>
          <w:position w:val="6"/>
          <w:sz w:val="16"/>
        </w:rPr>
        <w:t>*</w:t>
      </w:r>
      <w:r w:rsidR="007E290C" w:rsidRPr="009342D6">
        <w:t>withholding MIT</w:t>
      </w:r>
      <w:r w:rsidRPr="009342D6">
        <w:t xml:space="preserve"> or a </w:t>
      </w:r>
      <w:r w:rsidR="009342D6" w:rsidRPr="009342D6">
        <w:rPr>
          <w:position w:val="6"/>
          <w:sz w:val="16"/>
        </w:rPr>
        <w:t>*</w:t>
      </w:r>
      <w:r w:rsidRPr="009342D6">
        <w:t>custodian) and are presently entitled to a share of the income or capital of the trust; and</w:t>
      </w:r>
    </w:p>
    <w:p w:rsidR="006E0072" w:rsidRPr="009342D6" w:rsidRDefault="006E0072" w:rsidP="006E0072">
      <w:pPr>
        <w:pStyle w:val="paragraph"/>
      </w:pPr>
      <w:r w:rsidRPr="009342D6">
        <w:tab/>
        <w:t>(b)</w:t>
      </w:r>
      <w:r w:rsidRPr="009342D6">
        <w:tab/>
        <w:t xml:space="preserve">all or part of that share (also the </w:t>
      </w:r>
      <w:r w:rsidRPr="009342D6">
        <w:rPr>
          <w:b/>
          <w:i/>
        </w:rPr>
        <w:t>fund payment part</w:t>
      </w:r>
      <w:r w:rsidRPr="009342D6">
        <w:t xml:space="preserve">) is reasonably attributable to a payment that is a </w:t>
      </w:r>
      <w:r w:rsidR="009342D6" w:rsidRPr="009342D6">
        <w:rPr>
          <w:position w:val="6"/>
          <w:sz w:val="16"/>
        </w:rPr>
        <w:t>*</w:t>
      </w:r>
      <w:r w:rsidRPr="009342D6">
        <w:t xml:space="preserve">fund payment in relation to an income year made by a trust that is a </w:t>
      </w:r>
      <w:r w:rsidR="007E290C" w:rsidRPr="009342D6">
        <w:t>withholding MIT</w:t>
      </w:r>
      <w:r w:rsidRPr="009342D6">
        <w:t xml:space="preserve"> in relation to that year; and</w:t>
      </w:r>
    </w:p>
    <w:p w:rsidR="006E0072" w:rsidRPr="009342D6" w:rsidRDefault="006E0072" w:rsidP="006E0072">
      <w:pPr>
        <w:pStyle w:val="paragraph"/>
      </w:pPr>
      <w:r w:rsidRPr="009342D6">
        <w:tab/>
        <w:t>(c)</w:t>
      </w:r>
      <w:r w:rsidRPr="009342D6">
        <w:tab/>
        <w:t>you are not, in respect of that share, a beneficiary in the capacity of a trustee of another trust; and</w:t>
      </w:r>
    </w:p>
    <w:p w:rsidR="006E0072" w:rsidRPr="009342D6" w:rsidRDefault="006E0072" w:rsidP="006E0072">
      <w:pPr>
        <w:pStyle w:val="paragraph"/>
      </w:pPr>
      <w:r w:rsidRPr="009342D6">
        <w:tab/>
        <w:t>(d)</w:t>
      </w:r>
      <w:r w:rsidRPr="009342D6">
        <w:tab/>
        <w:t xml:space="preserve">you are a foreign resident at the time (the </w:t>
      </w:r>
      <w:r w:rsidRPr="009342D6">
        <w:rPr>
          <w:b/>
          <w:i/>
        </w:rPr>
        <w:t>entitlement time</w:t>
      </w:r>
      <w:r w:rsidRPr="009342D6">
        <w:t>) when you became presently entitled.</w:t>
      </w:r>
    </w:p>
    <w:p w:rsidR="009029F0" w:rsidRPr="009342D6" w:rsidRDefault="009029F0" w:rsidP="009029F0">
      <w:pPr>
        <w:pStyle w:val="SubsectionHead"/>
      </w:pPr>
      <w:r w:rsidRPr="009342D6">
        <w:t>Modification—foreign pension funds</w:t>
      </w:r>
    </w:p>
    <w:p w:rsidR="009029F0" w:rsidRPr="009342D6" w:rsidRDefault="009029F0" w:rsidP="009029F0">
      <w:pPr>
        <w:pStyle w:val="subsection"/>
      </w:pPr>
      <w:r w:rsidRPr="009342D6">
        <w:tab/>
        <w:t>(4A)</w:t>
      </w:r>
      <w:r w:rsidRPr="009342D6">
        <w:tab/>
        <w:t xml:space="preserve">For the purposes of </w:t>
      </w:r>
      <w:r w:rsidR="009342D6">
        <w:t>subsections (</w:t>
      </w:r>
      <w:r w:rsidRPr="009342D6">
        <w:t>2), (3) and (4), if:</w:t>
      </w:r>
    </w:p>
    <w:p w:rsidR="009029F0" w:rsidRPr="009342D6" w:rsidRDefault="009029F0" w:rsidP="009029F0">
      <w:pPr>
        <w:pStyle w:val="paragraph"/>
      </w:pPr>
      <w:r w:rsidRPr="009342D6">
        <w:tab/>
        <w:t>(a)</w:t>
      </w:r>
      <w:r w:rsidRPr="009342D6">
        <w:tab/>
        <w:t>the beneficiary, in respect of a fund payment part, is a beneficiary in the capacity of a trustee of another trust; and</w:t>
      </w:r>
    </w:p>
    <w:p w:rsidR="009029F0" w:rsidRPr="009342D6" w:rsidRDefault="009029F0" w:rsidP="009029F0">
      <w:pPr>
        <w:pStyle w:val="paragraph"/>
      </w:pPr>
      <w:r w:rsidRPr="009342D6">
        <w:tab/>
        <w:t>(b)</w:t>
      </w:r>
      <w:r w:rsidRPr="009342D6">
        <w:tab/>
        <w:t xml:space="preserve">the beneficiary is a </w:t>
      </w:r>
      <w:r w:rsidR="009342D6" w:rsidRPr="009342D6">
        <w:rPr>
          <w:position w:val="6"/>
          <w:sz w:val="16"/>
        </w:rPr>
        <w:t>*</w:t>
      </w:r>
      <w:r w:rsidRPr="009342D6">
        <w:t>foreign pension fund;</w:t>
      </w:r>
    </w:p>
    <w:p w:rsidR="009029F0" w:rsidRPr="009342D6" w:rsidRDefault="009029F0" w:rsidP="009029F0">
      <w:pPr>
        <w:pStyle w:val="subsection2"/>
      </w:pPr>
      <w:r w:rsidRPr="009342D6">
        <w:t>the foreign pension fund is taken, in respect of that fund payment part, to be a beneficiary in its own right, and not a beneficiary in the capacity of the trustee of another trust.</w:t>
      </w:r>
    </w:p>
    <w:p w:rsidR="009029F0" w:rsidRPr="009342D6" w:rsidRDefault="009029F0" w:rsidP="009029F0">
      <w:pPr>
        <w:pStyle w:val="subsection"/>
      </w:pPr>
      <w:r w:rsidRPr="009342D6">
        <w:tab/>
        <w:t>(4B)</w:t>
      </w:r>
      <w:r w:rsidRPr="009342D6">
        <w:tab/>
      </w:r>
      <w:r w:rsidRPr="009342D6">
        <w:rPr>
          <w:b/>
          <w:i/>
        </w:rPr>
        <w:t>Foreign pension fund</w:t>
      </w:r>
      <w:r w:rsidRPr="009342D6">
        <w:t xml:space="preserve"> means:</w:t>
      </w:r>
    </w:p>
    <w:p w:rsidR="009029F0" w:rsidRPr="009342D6" w:rsidRDefault="009029F0" w:rsidP="009029F0">
      <w:pPr>
        <w:pStyle w:val="paragraph"/>
      </w:pPr>
      <w:r w:rsidRPr="009342D6">
        <w:tab/>
        <w:t>(a)</w:t>
      </w:r>
      <w:r w:rsidRPr="009342D6">
        <w:tab/>
        <w:t>an entity, the principal purpose of which is to fund pensions (including disability and similar benefits) for the citizens or other contributors of a foreign country, if:</w:t>
      </w:r>
    </w:p>
    <w:p w:rsidR="009029F0" w:rsidRPr="009342D6" w:rsidRDefault="009029F0" w:rsidP="009029F0">
      <w:pPr>
        <w:pStyle w:val="paragraphsub"/>
      </w:pPr>
      <w:r w:rsidRPr="009342D6">
        <w:tab/>
        <w:t>(i)</w:t>
      </w:r>
      <w:r w:rsidRPr="009342D6">
        <w:tab/>
        <w:t xml:space="preserve">the entity is a fund established by an </w:t>
      </w:r>
      <w:r w:rsidR="009342D6" w:rsidRPr="009342D6">
        <w:rPr>
          <w:position w:val="6"/>
          <w:sz w:val="16"/>
        </w:rPr>
        <w:t>*</w:t>
      </w:r>
      <w:r w:rsidRPr="009342D6">
        <w:t>exempt foreign government agency; or</w:t>
      </w:r>
    </w:p>
    <w:p w:rsidR="009029F0" w:rsidRPr="009342D6" w:rsidRDefault="009029F0" w:rsidP="009029F0">
      <w:pPr>
        <w:pStyle w:val="paragraphsub"/>
      </w:pPr>
      <w:r w:rsidRPr="009342D6">
        <w:tab/>
        <w:t>(ii)</w:t>
      </w:r>
      <w:r w:rsidRPr="009342D6">
        <w:tab/>
        <w:t xml:space="preserve">the entity is established under a </w:t>
      </w:r>
      <w:r w:rsidR="009342D6" w:rsidRPr="009342D6">
        <w:rPr>
          <w:position w:val="6"/>
          <w:sz w:val="16"/>
        </w:rPr>
        <w:t>*</w:t>
      </w:r>
      <w:r w:rsidRPr="009342D6">
        <w:t>foreign law for an exempt foreign government agency; or</w:t>
      </w:r>
    </w:p>
    <w:p w:rsidR="009029F0" w:rsidRPr="009342D6" w:rsidRDefault="009029F0" w:rsidP="009029F0">
      <w:pPr>
        <w:pStyle w:val="paragraph"/>
      </w:pPr>
      <w:r w:rsidRPr="009342D6">
        <w:tab/>
        <w:t>(b)</w:t>
      </w:r>
      <w:r w:rsidRPr="009342D6">
        <w:tab/>
        <w:t xml:space="preserve">a </w:t>
      </w:r>
      <w:r w:rsidR="009342D6" w:rsidRPr="009342D6">
        <w:rPr>
          <w:position w:val="6"/>
          <w:sz w:val="16"/>
        </w:rPr>
        <w:t>*</w:t>
      </w:r>
      <w:r w:rsidRPr="009342D6">
        <w:t xml:space="preserve">foreign superannuation fund that has at least 50 </w:t>
      </w:r>
      <w:r w:rsidR="009342D6" w:rsidRPr="009342D6">
        <w:rPr>
          <w:position w:val="6"/>
          <w:sz w:val="16"/>
        </w:rPr>
        <w:t>*</w:t>
      </w:r>
      <w:r w:rsidRPr="009342D6">
        <w:t>members.</w:t>
      </w:r>
    </w:p>
    <w:p w:rsidR="009029F0" w:rsidRPr="009342D6" w:rsidRDefault="009029F0" w:rsidP="009029F0">
      <w:pPr>
        <w:pStyle w:val="subsection"/>
      </w:pPr>
      <w:r w:rsidRPr="009342D6">
        <w:tab/>
        <w:t>(4C)</w:t>
      </w:r>
      <w:r w:rsidRPr="009342D6">
        <w:tab/>
        <w:t>If:</w:t>
      </w:r>
    </w:p>
    <w:p w:rsidR="009029F0" w:rsidRPr="009342D6" w:rsidRDefault="009029F0" w:rsidP="009029F0">
      <w:pPr>
        <w:pStyle w:val="paragraph"/>
      </w:pPr>
      <w:r w:rsidRPr="009342D6">
        <w:tab/>
        <w:t>(a)</w:t>
      </w:r>
      <w:r w:rsidRPr="009342D6">
        <w:tab/>
        <w:t xml:space="preserve">a </w:t>
      </w:r>
      <w:r w:rsidR="009342D6" w:rsidRPr="009342D6">
        <w:rPr>
          <w:position w:val="6"/>
          <w:sz w:val="16"/>
        </w:rPr>
        <w:t>*</w:t>
      </w:r>
      <w:r w:rsidRPr="009342D6">
        <w:t xml:space="preserve">foreign pension fund is liable to pay income tax on a fund payment part (a </w:t>
      </w:r>
      <w:r w:rsidRPr="009342D6">
        <w:rPr>
          <w:b/>
          <w:i/>
        </w:rPr>
        <w:t>taxed part</w:t>
      </w:r>
      <w:r w:rsidRPr="009342D6">
        <w:t xml:space="preserve">) because of the operation of </w:t>
      </w:r>
      <w:r w:rsidR="009342D6">
        <w:t>subsection (</w:t>
      </w:r>
      <w:r w:rsidRPr="009342D6">
        <w:t>4A); and</w:t>
      </w:r>
    </w:p>
    <w:p w:rsidR="009029F0" w:rsidRPr="009342D6" w:rsidRDefault="009029F0" w:rsidP="009029F0">
      <w:pPr>
        <w:pStyle w:val="paragraph"/>
      </w:pPr>
      <w:r w:rsidRPr="009342D6">
        <w:tab/>
        <w:t>(b)</w:t>
      </w:r>
      <w:r w:rsidRPr="009342D6">
        <w:tab/>
        <w:t>you are a beneficiary of the foreign pension fund and are presently entitled to a share of the income or capital of the foreign pension fund;</w:t>
      </w:r>
    </w:p>
    <w:p w:rsidR="009029F0" w:rsidRPr="009342D6" w:rsidRDefault="009029F0" w:rsidP="009029F0">
      <w:pPr>
        <w:pStyle w:val="subsection2"/>
      </w:pPr>
      <w:r w:rsidRPr="009342D6">
        <w:t xml:space="preserve">then, in working out for the purposes of </w:t>
      </w:r>
      <w:r w:rsidR="009342D6">
        <w:t>paragraph (</w:t>
      </w:r>
      <w:r w:rsidRPr="009342D6">
        <w:t xml:space="preserve">4)(b) whether all or part of that share is reasonably attributable to a payment that is a </w:t>
      </w:r>
      <w:r w:rsidR="009342D6" w:rsidRPr="009342D6">
        <w:rPr>
          <w:position w:val="6"/>
          <w:sz w:val="16"/>
        </w:rPr>
        <w:t>*</w:t>
      </w:r>
      <w:r w:rsidRPr="009342D6">
        <w:t>fund payment, disregard the taxed part.</w:t>
      </w:r>
    </w:p>
    <w:p w:rsidR="00F60E9F" w:rsidRPr="009342D6" w:rsidRDefault="00F60E9F" w:rsidP="00F60E9F">
      <w:pPr>
        <w:pStyle w:val="SubsectionHead"/>
      </w:pPr>
      <w:r w:rsidRPr="009342D6">
        <w:t>Modification—AMITs</w:t>
      </w:r>
    </w:p>
    <w:p w:rsidR="00F60E9F" w:rsidRPr="009342D6" w:rsidRDefault="00F60E9F" w:rsidP="00F60E9F">
      <w:pPr>
        <w:pStyle w:val="subsection"/>
      </w:pPr>
      <w:r w:rsidRPr="009342D6">
        <w:tab/>
        <w:t>(4D)</w:t>
      </w:r>
      <w:r w:rsidRPr="009342D6">
        <w:tab/>
        <w:t xml:space="preserve">If the </w:t>
      </w:r>
      <w:r w:rsidR="009342D6" w:rsidRPr="009342D6">
        <w:rPr>
          <w:position w:val="6"/>
          <w:sz w:val="16"/>
        </w:rPr>
        <w:t>*</w:t>
      </w:r>
      <w:r w:rsidRPr="009342D6">
        <w:t xml:space="preserve">managed investment trust mentioned in </w:t>
      </w:r>
      <w:r w:rsidR="009342D6">
        <w:t>paragraph (</w:t>
      </w:r>
      <w:r w:rsidRPr="009342D6">
        <w:t xml:space="preserve">2)(a), (3)(b) or (4)(b) is an </w:t>
      </w:r>
      <w:r w:rsidR="009342D6" w:rsidRPr="009342D6">
        <w:rPr>
          <w:position w:val="6"/>
          <w:sz w:val="16"/>
        </w:rPr>
        <w:t>*</w:t>
      </w:r>
      <w:r w:rsidRPr="009342D6">
        <w:t>AMIT for the income year mentioned in that paragraph:</w:t>
      </w:r>
    </w:p>
    <w:p w:rsidR="00F60E9F" w:rsidRPr="009342D6" w:rsidRDefault="00F60E9F" w:rsidP="00F60E9F">
      <w:pPr>
        <w:pStyle w:val="paragraph"/>
      </w:pPr>
      <w:r w:rsidRPr="009342D6">
        <w:tab/>
        <w:t>(a)</w:t>
      </w:r>
      <w:r w:rsidRPr="009342D6">
        <w:tab/>
        <w:t xml:space="preserve">if </w:t>
      </w:r>
      <w:r w:rsidR="009342D6">
        <w:t>paragraph (</w:t>
      </w:r>
      <w:r w:rsidRPr="009342D6">
        <w:t xml:space="preserve">2)(a) applies—disregard the phrase “(but not a beneficiary in the capacity of a trustee of another trust)” in </w:t>
      </w:r>
      <w:r w:rsidR="009342D6">
        <w:t>paragraph (</w:t>
      </w:r>
      <w:r w:rsidRPr="009342D6">
        <w:t>2)(c); or</w:t>
      </w:r>
    </w:p>
    <w:p w:rsidR="00F60E9F" w:rsidRPr="009342D6" w:rsidRDefault="00F60E9F" w:rsidP="00F60E9F">
      <w:pPr>
        <w:pStyle w:val="paragraph"/>
      </w:pPr>
      <w:r w:rsidRPr="009342D6">
        <w:tab/>
        <w:t>(b)</w:t>
      </w:r>
      <w:r w:rsidRPr="009342D6">
        <w:tab/>
        <w:t xml:space="preserve">if </w:t>
      </w:r>
      <w:r w:rsidR="009342D6">
        <w:t>paragraph (</w:t>
      </w:r>
      <w:r w:rsidRPr="009342D6">
        <w:t xml:space="preserve">3)(b) applies—disregard the phrase “(but not a beneficiary in the capacity of a trustee of another trust)” in </w:t>
      </w:r>
      <w:r w:rsidR="009342D6">
        <w:t>paragraph (</w:t>
      </w:r>
      <w:r w:rsidRPr="009342D6">
        <w:t>3)(c); or</w:t>
      </w:r>
    </w:p>
    <w:p w:rsidR="00F60E9F" w:rsidRPr="009342D6" w:rsidRDefault="00F60E9F" w:rsidP="00F60E9F">
      <w:pPr>
        <w:pStyle w:val="paragraph"/>
      </w:pPr>
      <w:r w:rsidRPr="009342D6">
        <w:tab/>
        <w:t>(c)</w:t>
      </w:r>
      <w:r w:rsidRPr="009342D6">
        <w:tab/>
        <w:t xml:space="preserve">if </w:t>
      </w:r>
      <w:r w:rsidR="009342D6">
        <w:t>paragraph (</w:t>
      </w:r>
      <w:r w:rsidRPr="009342D6">
        <w:t xml:space="preserve">4)(b) applies—disregard </w:t>
      </w:r>
      <w:r w:rsidR="009342D6">
        <w:t>paragraph (</w:t>
      </w:r>
      <w:r w:rsidRPr="009342D6">
        <w:t>4)(c).</w:t>
      </w:r>
    </w:p>
    <w:p w:rsidR="00F60E9F" w:rsidRPr="009342D6" w:rsidRDefault="00F60E9F" w:rsidP="00F60E9F">
      <w:pPr>
        <w:pStyle w:val="subsection"/>
      </w:pPr>
      <w:r w:rsidRPr="009342D6">
        <w:tab/>
        <w:t>(4E)</w:t>
      </w:r>
      <w:r w:rsidRPr="009342D6">
        <w:tab/>
        <w:t>If:</w:t>
      </w:r>
    </w:p>
    <w:p w:rsidR="00F60E9F" w:rsidRPr="009342D6" w:rsidRDefault="00F60E9F" w:rsidP="00F60E9F">
      <w:pPr>
        <w:pStyle w:val="paragraph"/>
      </w:pPr>
      <w:r w:rsidRPr="009342D6">
        <w:tab/>
        <w:t>(a)</w:t>
      </w:r>
      <w:r w:rsidRPr="009342D6">
        <w:tab/>
        <w:t xml:space="preserve">a trustee of a trust is liable to pay income tax on a fund payment part (a </w:t>
      </w:r>
      <w:r w:rsidRPr="009342D6">
        <w:rPr>
          <w:b/>
          <w:i/>
        </w:rPr>
        <w:t>taxed part</w:t>
      </w:r>
      <w:r w:rsidRPr="009342D6">
        <w:t xml:space="preserve">) because of the operation of </w:t>
      </w:r>
      <w:r w:rsidR="009342D6">
        <w:t>subsection (</w:t>
      </w:r>
      <w:r w:rsidRPr="009342D6">
        <w:t>4D); and</w:t>
      </w:r>
    </w:p>
    <w:p w:rsidR="00F60E9F" w:rsidRPr="009342D6" w:rsidRDefault="00F60E9F" w:rsidP="00F60E9F">
      <w:pPr>
        <w:pStyle w:val="paragraph"/>
      </w:pPr>
      <w:r w:rsidRPr="009342D6">
        <w:tab/>
        <w:t>(b)</w:t>
      </w:r>
      <w:r w:rsidRPr="009342D6">
        <w:tab/>
        <w:t>you are a beneficiary of the trust and are presently entitled to a share of the income or capital of the trust;</w:t>
      </w:r>
    </w:p>
    <w:p w:rsidR="00F60E9F" w:rsidRPr="009342D6" w:rsidRDefault="00F60E9F" w:rsidP="00F60E9F">
      <w:pPr>
        <w:pStyle w:val="subsection2"/>
      </w:pPr>
      <w:r w:rsidRPr="009342D6">
        <w:t xml:space="preserve">then, in working out for the purposes of </w:t>
      </w:r>
      <w:r w:rsidR="009342D6">
        <w:t>paragraph (</w:t>
      </w:r>
      <w:r w:rsidRPr="009342D6">
        <w:t xml:space="preserve">4)(b) whether all or part of that share is reasonably attributable to a payment that is a </w:t>
      </w:r>
      <w:r w:rsidR="009342D6" w:rsidRPr="009342D6">
        <w:rPr>
          <w:position w:val="6"/>
          <w:sz w:val="16"/>
        </w:rPr>
        <w:t>*</w:t>
      </w:r>
      <w:r w:rsidRPr="009342D6">
        <w:t>fund payment, disregard the taxed part.</w:t>
      </w:r>
    </w:p>
    <w:p w:rsidR="006E0072" w:rsidRPr="009342D6" w:rsidRDefault="006E0072" w:rsidP="006E0072">
      <w:pPr>
        <w:pStyle w:val="SubsectionHead"/>
      </w:pPr>
      <w:r w:rsidRPr="009342D6">
        <w:t>Entitlement to capital of a trust</w:t>
      </w:r>
    </w:p>
    <w:p w:rsidR="006E0072" w:rsidRPr="009342D6" w:rsidRDefault="006E0072" w:rsidP="006E0072">
      <w:pPr>
        <w:pStyle w:val="subsection"/>
      </w:pPr>
      <w:r w:rsidRPr="009342D6">
        <w:tab/>
        <w:t>(5)</w:t>
      </w:r>
      <w:r w:rsidRPr="009342D6">
        <w:tab/>
        <w:t>For the purposes of this section, section</w:t>
      </w:r>
      <w:r w:rsidR="009342D6">
        <w:t> </w:t>
      </w:r>
      <w:r w:rsidRPr="009342D6">
        <w:t xml:space="preserve">95A of the </w:t>
      </w:r>
      <w:r w:rsidRPr="009342D6">
        <w:rPr>
          <w:i/>
        </w:rPr>
        <w:t>Income Tax Assessment Act 1936</w:t>
      </w:r>
      <w:r w:rsidRPr="009342D6">
        <w:t xml:space="preserve"> applies in relation to capital of a trust in the same way as it applies to income of the trust.</w:t>
      </w:r>
    </w:p>
    <w:p w:rsidR="006E0072" w:rsidRPr="009342D6" w:rsidRDefault="006E0072" w:rsidP="006E0072">
      <w:pPr>
        <w:pStyle w:val="SubsectionHead"/>
      </w:pPr>
      <w:r w:rsidRPr="009342D6">
        <w:t>Exception—Australian permanent establishments</w:t>
      </w:r>
    </w:p>
    <w:p w:rsidR="006E0072" w:rsidRPr="009342D6" w:rsidRDefault="006E0072" w:rsidP="006E0072">
      <w:pPr>
        <w:pStyle w:val="subsection"/>
      </w:pPr>
      <w:r w:rsidRPr="009342D6">
        <w:tab/>
        <w:t>(6)</w:t>
      </w:r>
      <w:r w:rsidRPr="009342D6">
        <w:tab/>
        <w:t>This section does not apply to you if:</w:t>
      </w:r>
    </w:p>
    <w:p w:rsidR="006E0072" w:rsidRPr="009342D6" w:rsidRDefault="006E0072" w:rsidP="006E0072">
      <w:pPr>
        <w:pStyle w:val="paragraph"/>
      </w:pPr>
      <w:r w:rsidRPr="009342D6">
        <w:tab/>
        <w:t>(a)</w:t>
      </w:r>
      <w:r w:rsidRPr="009342D6">
        <w:tab/>
        <w:t>you are paid the fund payment part, or it is applied or dealt with as you direct; or</w:t>
      </w:r>
    </w:p>
    <w:p w:rsidR="006E0072" w:rsidRPr="009342D6" w:rsidRDefault="006E0072" w:rsidP="006E0072">
      <w:pPr>
        <w:pStyle w:val="paragraph"/>
      </w:pPr>
      <w:r w:rsidRPr="009342D6">
        <w:tab/>
        <w:t>(b)</w:t>
      </w:r>
      <w:r w:rsidRPr="009342D6">
        <w:tab/>
        <w:t>you become presently entitled to it;</w:t>
      </w:r>
    </w:p>
    <w:p w:rsidR="006E0072" w:rsidRPr="009342D6" w:rsidRDefault="006E0072" w:rsidP="006E0072">
      <w:pPr>
        <w:pStyle w:val="subsection2"/>
      </w:pPr>
      <w:r w:rsidRPr="009342D6">
        <w:t xml:space="preserve">in the course of a </w:t>
      </w:r>
      <w:r w:rsidR="009342D6" w:rsidRPr="009342D6">
        <w:rPr>
          <w:position w:val="6"/>
          <w:sz w:val="16"/>
        </w:rPr>
        <w:t>*</w:t>
      </w:r>
      <w:r w:rsidRPr="009342D6">
        <w:t xml:space="preserve">business you carry on at or through an </w:t>
      </w:r>
      <w:r w:rsidR="009342D6" w:rsidRPr="009342D6">
        <w:rPr>
          <w:position w:val="6"/>
          <w:sz w:val="16"/>
        </w:rPr>
        <w:t>*</w:t>
      </w:r>
      <w:r w:rsidRPr="009342D6">
        <w:t>Australian permanent establishment.</w:t>
      </w:r>
    </w:p>
    <w:p w:rsidR="006E0072" w:rsidRPr="009342D6" w:rsidRDefault="006E0072" w:rsidP="006E0072">
      <w:pPr>
        <w:pStyle w:val="SubsectionHead"/>
      </w:pPr>
      <w:r w:rsidRPr="009342D6">
        <w:t>Exception—distributions on carried interests</w:t>
      </w:r>
    </w:p>
    <w:p w:rsidR="006E0072" w:rsidRPr="009342D6" w:rsidRDefault="006E0072" w:rsidP="006E0072">
      <w:pPr>
        <w:pStyle w:val="subsection"/>
      </w:pPr>
      <w:r w:rsidRPr="009342D6">
        <w:tab/>
        <w:t>(7)</w:t>
      </w:r>
      <w:r w:rsidRPr="009342D6">
        <w:tab/>
      </w:r>
      <w:r w:rsidR="009342D6">
        <w:t>Subsections (</w:t>
      </w:r>
      <w:r w:rsidRPr="009342D6">
        <w:t>2) and (3) do not apply to you to the extent that the fund payment part:</w:t>
      </w:r>
    </w:p>
    <w:p w:rsidR="006E0072" w:rsidRPr="009342D6" w:rsidRDefault="006E0072" w:rsidP="006E0072">
      <w:pPr>
        <w:pStyle w:val="paragraph"/>
      </w:pPr>
      <w:r w:rsidRPr="009342D6">
        <w:tab/>
        <w:t>(a)</w:t>
      </w:r>
      <w:r w:rsidRPr="009342D6">
        <w:tab/>
        <w:t>is included in your assessable income under subsection</w:t>
      </w:r>
      <w:r w:rsidR="009342D6">
        <w:t> </w:t>
      </w:r>
      <w:r w:rsidRPr="009342D6">
        <w:t>275</w:t>
      </w:r>
      <w:r w:rsidR="009342D6">
        <w:noBreakHyphen/>
      </w:r>
      <w:r w:rsidRPr="009342D6">
        <w:t xml:space="preserve">200(2) (Gains etc. from carried interests) for the income year because you hold or held a </w:t>
      </w:r>
      <w:r w:rsidR="009342D6" w:rsidRPr="009342D6">
        <w:rPr>
          <w:position w:val="6"/>
          <w:sz w:val="16"/>
        </w:rPr>
        <w:t>*</w:t>
      </w:r>
      <w:r w:rsidRPr="009342D6">
        <w:t>CGT asset that carries an entitlement to a distribution mentioned in subsection</w:t>
      </w:r>
      <w:r w:rsidR="009342D6">
        <w:t> </w:t>
      </w:r>
      <w:r w:rsidRPr="009342D6">
        <w:t>275</w:t>
      </w:r>
      <w:r w:rsidR="009342D6">
        <w:noBreakHyphen/>
      </w:r>
      <w:r w:rsidRPr="009342D6">
        <w:t>200(2); or</w:t>
      </w:r>
    </w:p>
    <w:p w:rsidR="006E0072" w:rsidRPr="009342D6" w:rsidRDefault="006E0072" w:rsidP="006E0072">
      <w:pPr>
        <w:pStyle w:val="paragraph"/>
      </w:pPr>
      <w:r w:rsidRPr="009342D6">
        <w:tab/>
        <w:t>(b)</w:t>
      </w:r>
      <w:r w:rsidRPr="009342D6">
        <w:tab/>
        <w:t>would be so included if subsection</w:t>
      </w:r>
      <w:r w:rsidR="009342D6">
        <w:t> </w:t>
      </w:r>
      <w:r w:rsidRPr="009342D6">
        <w:t>275</w:t>
      </w:r>
      <w:r w:rsidR="009342D6">
        <w:noBreakHyphen/>
      </w:r>
      <w:r w:rsidRPr="009342D6">
        <w:t>200(3) were disregarded.</w:t>
      </w:r>
    </w:p>
    <w:p w:rsidR="006E0072" w:rsidRPr="009342D6" w:rsidRDefault="006E0072" w:rsidP="006E0072">
      <w:pPr>
        <w:pStyle w:val="subsection"/>
      </w:pPr>
      <w:r w:rsidRPr="009342D6">
        <w:tab/>
        <w:t>(8)</w:t>
      </w:r>
      <w:r w:rsidRPr="009342D6">
        <w:tab/>
      </w:r>
      <w:r w:rsidR="009342D6">
        <w:t>Subsection (</w:t>
      </w:r>
      <w:r w:rsidRPr="009342D6">
        <w:t>4) does not apply to you to the extent that the fund payment part:</w:t>
      </w:r>
    </w:p>
    <w:p w:rsidR="006E0072" w:rsidRPr="009342D6" w:rsidRDefault="006E0072" w:rsidP="006E0072">
      <w:pPr>
        <w:pStyle w:val="paragraph"/>
      </w:pPr>
      <w:r w:rsidRPr="009342D6">
        <w:tab/>
        <w:t>(a)</w:t>
      </w:r>
      <w:r w:rsidRPr="009342D6">
        <w:tab/>
        <w:t>is attributable to an amount included in the net income of the trust mentioned in that subsection because of subsection</w:t>
      </w:r>
      <w:r w:rsidR="009342D6">
        <w:t> </w:t>
      </w:r>
      <w:r w:rsidRPr="009342D6">
        <w:t>275</w:t>
      </w:r>
      <w:r w:rsidR="009342D6">
        <w:noBreakHyphen/>
      </w:r>
      <w:r w:rsidRPr="009342D6">
        <w:t xml:space="preserve">200(2) (Gains etc. from carried interests) for the income year because the trust holds or held a </w:t>
      </w:r>
      <w:r w:rsidR="009342D6" w:rsidRPr="009342D6">
        <w:rPr>
          <w:position w:val="6"/>
          <w:sz w:val="16"/>
        </w:rPr>
        <w:t>*</w:t>
      </w:r>
      <w:r w:rsidRPr="009342D6">
        <w:t>CGT asset that carries an entitlement to a distribution mentioned in subsection</w:t>
      </w:r>
      <w:r w:rsidR="009342D6">
        <w:t> </w:t>
      </w:r>
      <w:r w:rsidRPr="009342D6">
        <w:t>275</w:t>
      </w:r>
      <w:r w:rsidR="009342D6">
        <w:noBreakHyphen/>
      </w:r>
      <w:r w:rsidRPr="009342D6">
        <w:t>200(2); or</w:t>
      </w:r>
    </w:p>
    <w:p w:rsidR="006E0072" w:rsidRPr="009342D6" w:rsidRDefault="006E0072" w:rsidP="006E0072">
      <w:pPr>
        <w:pStyle w:val="paragraph"/>
      </w:pPr>
      <w:r w:rsidRPr="009342D6">
        <w:tab/>
        <w:t>(b)</w:t>
      </w:r>
      <w:r w:rsidRPr="009342D6">
        <w:tab/>
        <w:t>would be so included if subsection</w:t>
      </w:r>
      <w:r w:rsidR="009342D6">
        <w:t> </w:t>
      </w:r>
      <w:r w:rsidRPr="009342D6">
        <w:t>275</w:t>
      </w:r>
      <w:r w:rsidR="009342D6">
        <w:noBreakHyphen/>
      </w:r>
      <w:r w:rsidRPr="009342D6">
        <w:t>200(3) were disregarded.</w:t>
      </w:r>
    </w:p>
    <w:p w:rsidR="006E0072" w:rsidRPr="009342D6" w:rsidRDefault="006E0072" w:rsidP="006E0072">
      <w:pPr>
        <w:pStyle w:val="ActHead5"/>
      </w:pPr>
      <w:bookmarkStart w:id="439" w:name="_Toc454966165"/>
      <w:r w:rsidRPr="009342D6">
        <w:rPr>
          <w:rStyle w:val="CharSectno"/>
        </w:rPr>
        <w:t>840</w:t>
      </w:r>
      <w:r w:rsidR="009342D6">
        <w:rPr>
          <w:rStyle w:val="CharSectno"/>
        </w:rPr>
        <w:noBreakHyphen/>
      </w:r>
      <w:r w:rsidRPr="009342D6">
        <w:rPr>
          <w:rStyle w:val="CharSectno"/>
        </w:rPr>
        <w:t>810</w:t>
      </w:r>
      <w:r w:rsidRPr="009342D6">
        <w:t xml:space="preserve">  When managed investment trust withholding tax is payable</w:t>
      </w:r>
      <w:bookmarkEnd w:id="439"/>
    </w:p>
    <w:p w:rsidR="006E0072" w:rsidRPr="009342D6" w:rsidRDefault="006E0072" w:rsidP="006E0072">
      <w:pPr>
        <w:pStyle w:val="subsection"/>
      </w:pPr>
      <w:r w:rsidRPr="009342D6">
        <w:tab/>
        <w:t>(1)</w:t>
      </w:r>
      <w:r w:rsidRPr="009342D6">
        <w:tab/>
      </w:r>
      <w:r w:rsidR="009342D6" w:rsidRPr="009342D6">
        <w:rPr>
          <w:position w:val="6"/>
          <w:sz w:val="16"/>
        </w:rPr>
        <w:t>*</w:t>
      </w:r>
      <w:r w:rsidRPr="009342D6">
        <w:t>Managed investment trust withholding tax is due and payable by you at the end of 21 days after:</w:t>
      </w:r>
    </w:p>
    <w:p w:rsidR="006E0072" w:rsidRPr="009342D6" w:rsidRDefault="006E0072" w:rsidP="006E0072">
      <w:pPr>
        <w:pStyle w:val="paragraph"/>
      </w:pPr>
      <w:r w:rsidRPr="009342D6">
        <w:tab/>
        <w:t>(a)</w:t>
      </w:r>
      <w:r w:rsidRPr="009342D6">
        <w:tab/>
        <w:t>if subsection</w:t>
      </w:r>
      <w:r w:rsidR="009342D6">
        <w:t> </w:t>
      </w:r>
      <w:r w:rsidRPr="009342D6">
        <w:t>840</w:t>
      </w:r>
      <w:r w:rsidR="009342D6">
        <w:noBreakHyphen/>
      </w:r>
      <w:r w:rsidRPr="009342D6">
        <w:t>805(2) or (3) applies to you—the end of the month in which the fund payment part is paid, applied or dealt with; or</w:t>
      </w:r>
    </w:p>
    <w:p w:rsidR="006E0072" w:rsidRPr="009342D6" w:rsidRDefault="006E0072" w:rsidP="006E0072">
      <w:pPr>
        <w:pStyle w:val="paragraph"/>
      </w:pPr>
      <w:r w:rsidRPr="009342D6">
        <w:tab/>
        <w:t>(b)</w:t>
      </w:r>
      <w:r w:rsidRPr="009342D6">
        <w:tab/>
        <w:t>if subsection</w:t>
      </w:r>
      <w:r w:rsidR="009342D6">
        <w:t> </w:t>
      </w:r>
      <w:r w:rsidRPr="009342D6">
        <w:t>840</w:t>
      </w:r>
      <w:r w:rsidR="009342D6">
        <w:noBreakHyphen/>
      </w:r>
      <w:r w:rsidRPr="009342D6">
        <w:t>805(4) applies to you—the end of the month in which the entitlement time occurs.</w:t>
      </w:r>
    </w:p>
    <w:p w:rsidR="006E0072" w:rsidRPr="009342D6" w:rsidRDefault="006E0072" w:rsidP="006E0072">
      <w:pPr>
        <w:pStyle w:val="subsection"/>
      </w:pPr>
      <w:r w:rsidRPr="009342D6">
        <w:tab/>
        <w:t>(2)</w:t>
      </w:r>
      <w:r w:rsidRPr="009342D6">
        <w:tab/>
        <w:t xml:space="preserve">If any of the </w:t>
      </w:r>
      <w:r w:rsidR="009342D6" w:rsidRPr="009342D6">
        <w:rPr>
          <w:position w:val="6"/>
          <w:sz w:val="16"/>
        </w:rPr>
        <w:t>*</w:t>
      </w:r>
      <w:r w:rsidRPr="009342D6">
        <w:t xml:space="preserve">managed investment trust withholding tax that you are liable to pay remains unpaid after the time by which it is due to be paid, you are liable to pay the </w:t>
      </w:r>
      <w:r w:rsidR="009342D6" w:rsidRPr="009342D6">
        <w:rPr>
          <w:position w:val="6"/>
          <w:sz w:val="16"/>
        </w:rPr>
        <w:t>*</w:t>
      </w:r>
      <w:r w:rsidRPr="009342D6">
        <w:t>general interest charge on the unpaid amount for each day in the period that:</w:t>
      </w:r>
    </w:p>
    <w:p w:rsidR="006E0072" w:rsidRPr="009342D6" w:rsidRDefault="006E0072" w:rsidP="006E0072">
      <w:pPr>
        <w:pStyle w:val="paragraph"/>
      </w:pPr>
      <w:r w:rsidRPr="009342D6">
        <w:tab/>
        <w:t>(a)</w:t>
      </w:r>
      <w:r w:rsidRPr="009342D6">
        <w:tab/>
        <w:t>starts at the beginning of the day by which the withholding tax was due to be paid; and</w:t>
      </w:r>
    </w:p>
    <w:p w:rsidR="006E0072" w:rsidRPr="009342D6" w:rsidRDefault="006E0072" w:rsidP="006E0072">
      <w:pPr>
        <w:pStyle w:val="paragraph"/>
      </w:pPr>
      <w:r w:rsidRPr="009342D6">
        <w:tab/>
        <w:t>(b)</w:t>
      </w:r>
      <w:r w:rsidRPr="009342D6">
        <w:tab/>
        <w:t>ends at the end of the last day on which, at the end of the day, any of the following remains unpaid:</w:t>
      </w:r>
    </w:p>
    <w:p w:rsidR="006E0072" w:rsidRPr="009342D6" w:rsidRDefault="006E0072" w:rsidP="006E0072">
      <w:pPr>
        <w:pStyle w:val="paragraphsub"/>
      </w:pPr>
      <w:r w:rsidRPr="009342D6">
        <w:tab/>
        <w:t>(i)</w:t>
      </w:r>
      <w:r w:rsidRPr="009342D6">
        <w:tab/>
        <w:t>the withholding tax;</w:t>
      </w:r>
    </w:p>
    <w:p w:rsidR="006E0072" w:rsidRPr="009342D6" w:rsidRDefault="006E0072" w:rsidP="006E0072">
      <w:pPr>
        <w:pStyle w:val="paragraphsub"/>
      </w:pPr>
      <w:r w:rsidRPr="009342D6">
        <w:tab/>
        <w:t>(ii)</w:t>
      </w:r>
      <w:r w:rsidRPr="009342D6">
        <w:tab/>
        <w:t>general interest charge on any of the withholding tax.</w:t>
      </w:r>
    </w:p>
    <w:p w:rsidR="006E0072" w:rsidRPr="009342D6" w:rsidRDefault="006E0072" w:rsidP="006E0072">
      <w:pPr>
        <w:pStyle w:val="notetext"/>
      </w:pPr>
      <w:r w:rsidRPr="009342D6">
        <w:t>Note:</w:t>
      </w:r>
      <w:r w:rsidRPr="009342D6">
        <w:tab/>
        <w:t xml:space="preserve">The general interest charge is worked out under Part IIA of the </w:t>
      </w:r>
      <w:r w:rsidRPr="009342D6">
        <w:rPr>
          <w:i/>
        </w:rPr>
        <w:t>Taxation Administration Act 1953</w:t>
      </w:r>
      <w:r w:rsidRPr="009342D6">
        <w:t>.</w:t>
      </w:r>
    </w:p>
    <w:p w:rsidR="006E0072" w:rsidRPr="009342D6" w:rsidRDefault="006E0072" w:rsidP="006E0072">
      <w:pPr>
        <w:pStyle w:val="subsection"/>
        <w:keepNext/>
        <w:keepLines/>
      </w:pPr>
      <w:r w:rsidRPr="009342D6">
        <w:tab/>
        <w:t>(3)</w:t>
      </w:r>
      <w:r w:rsidRPr="009342D6">
        <w:tab/>
        <w:t>The Commissioner may give you a notice specifying:</w:t>
      </w:r>
    </w:p>
    <w:p w:rsidR="006E0072" w:rsidRPr="009342D6" w:rsidRDefault="006E0072" w:rsidP="006E0072">
      <w:pPr>
        <w:pStyle w:val="paragraph"/>
      </w:pPr>
      <w:r w:rsidRPr="009342D6">
        <w:tab/>
        <w:t>(a)</w:t>
      </w:r>
      <w:r w:rsidRPr="009342D6">
        <w:tab/>
        <w:t xml:space="preserve">the amount of any </w:t>
      </w:r>
      <w:r w:rsidR="009342D6" w:rsidRPr="009342D6">
        <w:rPr>
          <w:position w:val="6"/>
          <w:sz w:val="16"/>
        </w:rPr>
        <w:t>*</w:t>
      </w:r>
      <w:r w:rsidRPr="009342D6">
        <w:t>managed investment trust withholding tax that the Commissioner has ascertained is payable by you; and</w:t>
      </w:r>
    </w:p>
    <w:p w:rsidR="006E0072" w:rsidRPr="009342D6" w:rsidRDefault="006E0072" w:rsidP="006E0072">
      <w:pPr>
        <w:pStyle w:val="paragraph"/>
      </w:pPr>
      <w:r w:rsidRPr="009342D6">
        <w:tab/>
        <w:t>(b)</w:t>
      </w:r>
      <w:r w:rsidRPr="009342D6">
        <w:tab/>
        <w:t>the day on which that tax became due and payable.</w:t>
      </w:r>
    </w:p>
    <w:p w:rsidR="006E0072" w:rsidRPr="009342D6" w:rsidRDefault="006E0072" w:rsidP="006E0072">
      <w:pPr>
        <w:pStyle w:val="subsection"/>
      </w:pPr>
      <w:r w:rsidRPr="009342D6">
        <w:tab/>
        <w:t>(4)</w:t>
      </w:r>
      <w:r w:rsidRPr="009342D6">
        <w:tab/>
        <w:t xml:space="preserve">The ascertainment of an amount of </w:t>
      </w:r>
      <w:r w:rsidR="009342D6" w:rsidRPr="009342D6">
        <w:rPr>
          <w:position w:val="6"/>
          <w:sz w:val="16"/>
        </w:rPr>
        <w:t>*</w:t>
      </w:r>
      <w:r w:rsidRPr="009342D6">
        <w:t>managed investment trust withholding tax is not an assessment for the purposes of this Act.</w:t>
      </w:r>
    </w:p>
    <w:p w:rsidR="006E0072" w:rsidRPr="009342D6" w:rsidRDefault="006E0072" w:rsidP="006E0072">
      <w:pPr>
        <w:pStyle w:val="subsection"/>
      </w:pPr>
      <w:r w:rsidRPr="009342D6">
        <w:tab/>
        <w:t>(5)</w:t>
      </w:r>
      <w:r w:rsidRPr="009342D6">
        <w:tab/>
        <w:t xml:space="preserve">The production of a notice given under </w:t>
      </w:r>
      <w:r w:rsidR="009342D6">
        <w:t>subsection (</w:t>
      </w:r>
      <w:r w:rsidRPr="009342D6">
        <w:t>3), or of a copy of it certified by or on behalf of the Commissioner, is conclusive evidence that the notice was given and of the particulars in it.</w:t>
      </w:r>
    </w:p>
    <w:p w:rsidR="006E0072" w:rsidRPr="009342D6" w:rsidRDefault="006E0072" w:rsidP="006E0072">
      <w:pPr>
        <w:pStyle w:val="ActHead5"/>
      </w:pPr>
      <w:bookmarkStart w:id="440" w:name="_Toc454966166"/>
      <w:r w:rsidRPr="009342D6">
        <w:rPr>
          <w:rStyle w:val="CharSectno"/>
        </w:rPr>
        <w:t>840</w:t>
      </w:r>
      <w:r w:rsidR="009342D6">
        <w:rPr>
          <w:rStyle w:val="CharSectno"/>
        </w:rPr>
        <w:noBreakHyphen/>
      </w:r>
      <w:r w:rsidRPr="009342D6">
        <w:rPr>
          <w:rStyle w:val="CharSectno"/>
        </w:rPr>
        <w:t>815</w:t>
      </w:r>
      <w:r w:rsidRPr="009342D6">
        <w:t xml:space="preserve">  Certain income is non</w:t>
      </w:r>
      <w:r w:rsidR="009342D6">
        <w:noBreakHyphen/>
      </w:r>
      <w:r w:rsidRPr="009342D6">
        <w:t>assessable non</w:t>
      </w:r>
      <w:r w:rsidR="009342D6">
        <w:noBreakHyphen/>
      </w:r>
      <w:r w:rsidRPr="009342D6">
        <w:t>exempt income</w:t>
      </w:r>
      <w:bookmarkEnd w:id="440"/>
    </w:p>
    <w:p w:rsidR="006E0072" w:rsidRPr="009342D6" w:rsidRDefault="006E0072" w:rsidP="006E0072">
      <w:pPr>
        <w:pStyle w:val="subsection"/>
      </w:pPr>
      <w:r w:rsidRPr="009342D6">
        <w:tab/>
      </w:r>
      <w:r w:rsidR="00F60E9F" w:rsidRPr="009342D6">
        <w:t>(1)</w:t>
      </w:r>
      <w:r w:rsidRPr="009342D6">
        <w:tab/>
        <w:t xml:space="preserve">An amount on which </w:t>
      </w:r>
      <w:r w:rsidR="009342D6" w:rsidRPr="009342D6">
        <w:rPr>
          <w:position w:val="6"/>
          <w:sz w:val="16"/>
        </w:rPr>
        <w:t>*</w:t>
      </w:r>
      <w:r w:rsidRPr="009342D6">
        <w:t xml:space="preserve">managed investment trust withholding tax is payable is not assessable income and is not </w:t>
      </w:r>
      <w:r w:rsidR="009342D6" w:rsidRPr="009342D6">
        <w:rPr>
          <w:position w:val="6"/>
          <w:sz w:val="16"/>
        </w:rPr>
        <w:t>*</w:t>
      </w:r>
      <w:r w:rsidRPr="009342D6">
        <w:t>exempt income of an entity.</w:t>
      </w:r>
    </w:p>
    <w:p w:rsidR="00F60E9F" w:rsidRPr="009342D6" w:rsidRDefault="00F60E9F" w:rsidP="00F60E9F">
      <w:pPr>
        <w:pStyle w:val="subsection"/>
      </w:pPr>
      <w:r w:rsidRPr="009342D6">
        <w:tab/>
        <w:t>(2)</w:t>
      </w:r>
      <w:r w:rsidRPr="009342D6">
        <w:tab/>
      </w:r>
      <w:r w:rsidR="009342D6">
        <w:t>Subsection (</w:t>
      </w:r>
      <w:r w:rsidRPr="009342D6">
        <w:t>1) does not apply to an Australian resident to the extent that:</w:t>
      </w:r>
    </w:p>
    <w:p w:rsidR="00F60E9F" w:rsidRPr="009342D6" w:rsidRDefault="00F60E9F" w:rsidP="00F60E9F">
      <w:pPr>
        <w:pStyle w:val="paragraph"/>
      </w:pPr>
      <w:r w:rsidRPr="009342D6">
        <w:tab/>
        <w:t>(a)</w:t>
      </w:r>
      <w:r w:rsidRPr="009342D6">
        <w:tab/>
      </w:r>
      <w:r w:rsidR="009342D6" w:rsidRPr="009342D6">
        <w:rPr>
          <w:position w:val="6"/>
          <w:sz w:val="16"/>
        </w:rPr>
        <w:t>*</w:t>
      </w:r>
      <w:r w:rsidRPr="009342D6">
        <w:t>managed investment trust withholding tax is payable on the amount because of subsection</w:t>
      </w:r>
      <w:r w:rsidR="009342D6">
        <w:t> </w:t>
      </w:r>
      <w:r w:rsidRPr="009342D6">
        <w:t>840</w:t>
      </w:r>
      <w:r w:rsidR="009342D6">
        <w:noBreakHyphen/>
      </w:r>
      <w:r w:rsidRPr="009342D6">
        <w:t>805(4D); and</w:t>
      </w:r>
    </w:p>
    <w:p w:rsidR="00F60E9F" w:rsidRPr="009342D6" w:rsidRDefault="00F60E9F" w:rsidP="00F60E9F">
      <w:pPr>
        <w:pStyle w:val="paragraph"/>
      </w:pPr>
      <w:r w:rsidRPr="009342D6">
        <w:tab/>
        <w:t>(b)</w:t>
      </w:r>
      <w:r w:rsidRPr="009342D6">
        <w:tab/>
        <w:t>the Australian resident is entitled, directly or indirectly, to the amount.</w:t>
      </w:r>
    </w:p>
    <w:p w:rsidR="006E0072" w:rsidRPr="009342D6" w:rsidRDefault="006E0072" w:rsidP="006E0072">
      <w:pPr>
        <w:pStyle w:val="ActHead5"/>
      </w:pPr>
      <w:bookmarkStart w:id="441" w:name="_Toc454966167"/>
      <w:r w:rsidRPr="009342D6">
        <w:rPr>
          <w:rStyle w:val="CharSectno"/>
        </w:rPr>
        <w:t>840</w:t>
      </w:r>
      <w:r w:rsidR="009342D6">
        <w:rPr>
          <w:rStyle w:val="CharSectno"/>
        </w:rPr>
        <w:noBreakHyphen/>
      </w:r>
      <w:r w:rsidRPr="009342D6">
        <w:rPr>
          <w:rStyle w:val="CharSectno"/>
        </w:rPr>
        <w:t>820</w:t>
      </w:r>
      <w:r w:rsidRPr="009342D6">
        <w:t xml:space="preserve">  Agency rules</w:t>
      </w:r>
      <w:bookmarkEnd w:id="441"/>
    </w:p>
    <w:p w:rsidR="006E0072" w:rsidRPr="009342D6" w:rsidRDefault="006E0072" w:rsidP="006E0072">
      <w:pPr>
        <w:pStyle w:val="subsection"/>
      </w:pPr>
      <w:r w:rsidRPr="009342D6">
        <w:tab/>
        <w:t>(1)</w:t>
      </w:r>
      <w:r w:rsidRPr="009342D6">
        <w:tab/>
        <w:t>This section applies to:</w:t>
      </w:r>
    </w:p>
    <w:p w:rsidR="006E0072" w:rsidRPr="009342D6" w:rsidRDefault="006E0072" w:rsidP="006E0072">
      <w:pPr>
        <w:pStyle w:val="paragraph"/>
      </w:pPr>
      <w:r w:rsidRPr="009342D6">
        <w:tab/>
        <w:t>(a)</w:t>
      </w:r>
      <w:r w:rsidRPr="009342D6">
        <w:tab/>
        <w:t xml:space="preserve">a payment (the </w:t>
      </w:r>
      <w:r w:rsidRPr="009342D6">
        <w:rPr>
          <w:b/>
          <w:i/>
        </w:rPr>
        <w:t>first payment</w:t>
      </w:r>
      <w:r w:rsidRPr="009342D6">
        <w:t xml:space="preserve">) made to a </w:t>
      </w:r>
      <w:r w:rsidR="009342D6" w:rsidRPr="009342D6">
        <w:rPr>
          <w:position w:val="6"/>
          <w:sz w:val="16"/>
        </w:rPr>
        <w:t>*</w:t>
      </w:r>
      <w:r w:rsidRPr="009342D6">
        <w:t xml:space="preserve">custodian in the capacity as </w:t>
      </w:r>
      <w:r w:rsidR="009342D6" w:rsidRPr="009342D6">
        <w:rPr>
          <w:position w:val="6"/>
          <w:sz w:val="16"/>
        </w:rPr>
        <w:t>*</w:t>
      </w:r>
      <w:r w:rsidRPr="009342D6">
        <w:t>agent for another entity; and</w:t>
      </w:r>
    </w:p>
    <w:p w:rsidR="006E0072" w:rsidRPr="009342D6" w:rsidRDefault="006E0072" w:rsidP="006E0072">
      <w:pPr>
        <w:pStyle w:val="paragraph"/>
      </w:pPr>
      <w:r w:rsidRPr="009342D6">
        <w:tab/>
        <w:t>(b)</w:t>
      </w:r>
      <w:r w:rsidRPr="009342D6">
        <w:tab/>
        <w:t>another payment made by the custodian to the extent that it is reasonably attributable to the first payment.</w:t>
      </w:r>
    </w:p>
    <w:p w:rsidR="006E0072" w:rsidRPr="009342D6" w:rsidRDefault="006E0072" w:rsidP="006E0072">
      <w:pPr>
        <w:pStyle w:val="subsection"/>
      </w:pPr>
      <w:r w:rsidRPr="009342D6">
        <w:tab/>
        <w:t>(2)</w:t>
      </w:r>
      <w:r w:rsidRPr="009342D6">
        <w:tab/>
        <w:t xml:space="preserve">This Subdivision has effect as if the </w:t>
      </w:r>
      <w:r w:rsidR="009342D6" w:rsidRPr="009342D6">
        <w:rPr>
          <w:position w:val="6"/>
          <w:sz w:val="16"/>
        </w:rPr>
        <w:t>*</w:t>
      </w:r>
      <w:r w:rsidRPr="009342D6">
        <w:t xml:space="preserve">custodian were not an </w:t>
      </w:r>
      <w:r w:rsidR="009342D6" w:rsidRPr="009342D6">
        <w:rPr>
          <w:position w:val="6"/>
          <w:sz w:val="16"/>
        </w:rPr>
        <w:t>*</w:t>
      </w:r>
      <w:r w:rsidRPr="009342D6">
        <w:t>agent in relation to the payments.</w:t>
      </w:r>
    </w:p>
    <w:p w:rsidR="006E0072" w:rsidRPr="009342D6" w:rsidRDefault="006E0072" w:rsidP="006E0072">
      <w:pPr>
        <w:pStyle w:val="ActHead4"/>
      </w:pPr>
      <w:bookmarkStart w:id="442" w:name="_Toc454966168"/>
      <w:r w:rsidRPr="009342D6">
        <w:rPr>
          <w:rStyle w:val="CharSubdNo"/>
        </w:rPr>
        <w:t>Subdivision</w:t>
      </w:r>
      <w:r w:rsidR="009342D6">
        <w:rPr>
          <w:rStyle w:val="CharSubdNo"/>
        </w:rPr>
        <w:t> </w:t>
      </w:r>
      <w:r w:rsidRPr="009342D6">
        <w:rPr>
          <w:rStyle w:val="CharSubdNo"/>
        </w:rPr>
        <w:t>840</w:t>
      </w:r>
      <w:r w:rsidR="009342D6">
        <w:rPr>
          <w:rStyle w:val="CharSubdNo"/>
        </w:rPr>
        <w:noBreakHyphen/>
      </w:r>
      <w:r w:rsidRPr="009342D6">
        <w:rPr>
          <w:rStyle w:val="CharSubdNo"/>
        </w:rPr>
        <w:t>S</w:t>
      </w:r>
      <w:r w:rsidRPr="009342D6">
        <w:t>—</w:t>
      </w:r>
      <w:r w:rsidRPr="009342D6">
        <w:rPr>
          <w:rStyle w:val="CharSubdText"/>
        </w:rPr>
        <w:t>Seasonal Labour Mobility Program withholding tax</w:t>
      </w:r>
      <w:bookmarkEnd w:id="442"/>
    </w:p>
    <w:p w:rsidR="006E0072" w:rsidRPr="009342D6" w:rsidRDefault="006E0072" w:rsidP="006E0072">
      <w:pPr>
        <w:pStyle w:val="ActHead4"/>
      </w:pPr>
      <w:bookmarkStart w:id="443" w:name="_Toc454966169"/>
      <w:r w:rsidRPr="009342D6">
        <w:t>Guide to Subdivision</w:t>
      </w:r>
      <w:r w:rsidR="009342D6">
        <w:t> </w:t>
      </w:r>
      <w:r w:rsidRPr="009342D6">
        <w:t>840</w:t>
      </w:r>
      <w:r w:rsidR="009342D6">
        <w:noBreakHyphen/>
      </w:r>
      <w:r w:rsidRPr="009342D6">
        <w:t>S</w:t>
      </w:r>
      <w:bookmarkEnd w:id="443"/>
    </w:p>
    <w:p w:rsidR="006E0072" w:rsidRPr="009342D6" w:rsidRDefault="006E0072" w:rsidP="006E0072">
      <w:pPr>
        <w:pStyle w:val="ActHead5"/>
      </w:pPr>
      <w:bookmarkStart w:id="444" w:name="_Toc454966170"/>
      <w:r w:rsidRPr="009342D6">
        <w:rPr>
          <w:rStyle w:val="CharSectno"/>
        </w:rPr>
        <w:t>840</w:t>
      </w:r>
      <w:r w:rsidR="009342D6">
        <w:rPr>
          <w:rStyle w:val="CharSectno"/>
        </w:rPr>
        <w:noBreakHyphen/>
      </w:r>
      <w:r w:rsidRPr="009342D6">
        <w:rPr>
          <w:rStyle w:val="CharSectno"/>
        </w:rPr>
        <w:t>900</w:t>
      </w:r>
      <w:r w:rsidRPr="009342D6">
        <w:t xml:space="preserve">  What this Subdivision is about</w:t>
      </w:r>
      <w:bookmarkEnd w:id="444"/>
    </w:p>
    <w:p w:rsidR="006E0072" w:rsidRPr="009342D6" w:rsidRDefault="006E0072" w:rsidP="006E0072">
      <w:pPr>
        <w:pStyle w:val="BoxText"/>
      </w:pPr>
      <w:r w:rsidRPr="009342D6">
        <w:t>If you are a foreign resident who is employed under the Seasonal Labour Mobility Program, you may be liable to pay income tax on the salary, wages etc. paid to you under that program.</w:t>
      </w:r>
    </w:p>
    <w:p w:rsidR="006E0072" w:rsidRPr="009342D6" w:rsidRDefault="006E0072" w:rsidP="006E0072">
      <w:pPr>
        <w:pStyle w:val="BoxText"/>
      </w:pPr>
      <w:r w:rsidRPr="009342D6">
        <w:t>Amounts on which there is a liability to pay the tax are non</w:t>
      </w:r>
      <w:r w:rsidR="009342D6">
        <w:noBreakHyphen/>
      </w:r>
      <w:r w:rsidRPr="009342D6">
        <w:t>assessable non</w:t>
      </w:r>
      <w:r w:rsidR="009342D6">
        <w:noBreakHyphen/>
      </w:r>
      <w:r w:rsidRPr="009342D6">
        <w:t>exempt income.</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840</w:t>
      </w:r>
      <w:r w:rsidR="009342D6">
        <w:noBreakHyphen/>
      </w:r>
      <w:r w:rsidRPr="009342D6">
        <w:t>905</w:t>
      </w:r>
      <w:r w:rsidRPr="009342D6">
        <w:tab/>
        <w:t>Liability for Seasonal Labour Mobility Program withholding tax</w:t>
      </w:r>
    </w:p>
    <w:p w:rsidR="006E0072" w:rsidRPr="009342D6" w:rsidRDefault="006E0072" w:rsidP="006E0072">
      <w:pPr>
        <w:pStyle w:val="TofSectsSection"/>
      </w:pPr>
      <w:r w:rsidRPr="009342D6">
        <w:t>840</w:t>
      </w:r>
      <w:r w:rsidR="009342D6">
        <w:noBreakHyphen/>
      </w:r>
      <w:r w:rsidRPr="009342D6">
        <w:t>910</w:t>
      </w:r>
      <w:r w:rsidRPr="009342D6">
        <w:tab/>
        <w:t>When Seasonal Labour Mobility Program withholding tax is payable</w:t>
      </w:r>
    </w:p>
    <w:p w:rsidR="006E0072" w:rsidRPr="009342D6" w:rsidRDefault="006E0072" w:rsidP="006E0072">
      <w:pPr>
        <w:pStyle w:val="TofSectsSection"/>
      </w:pPr>
      <w:r w:rsidRPr="009342D6">
        <w:t>840</w:t>
      </w:r>
      <w:r w:rsidR="009342D6">
        <w:noBreakHyphen/>
      </w:r>
      <w:r w:rsidRPr="009342D6">
        <w:t>915</w:t>
      </w:r>
      <w:r w:rsidRPr="009342D6">
        <w:tab/>
        <w:t>Certain income is non</w:t>
      </w:r>
      <w:r w:rsidR="009342D6">
        <w:noBreakHyphen/>
      </w:r>
      <w:r w:rsidRPr="009342D6">
        <w:t>assessable non</w:t>
      </w:r>
      <w:r w:rsidR="009342D6">
        <w:noBreakHyphen/>
      </w:r>
      <w:r w:rsidRPr="009342D6">
        <w:t>exempt income</w:t>
      </w:r>
    </w:p>
    <w:p w:rsidR="006E0072" w:rsidRPr="009342D6" w:rsidRDefault="006E0072" w:rsidP="006E0072">
      <w:pPr>
        <w:pStyle w:val="TofSectsSection"/>
      </w:pPr>
      <w:r w:rsidRPr="009342D6">
        <w:t>840</w:t>
      </w:r>
      <w:r w:rsidR="009342D6">
        <w:noBreakHyphen/>
      </w:r>
      <w:r w:rsidRPr="009342D6">
        <w:t>920</w:t>
      </w:r>
      <w:r w:rsidRPr="009342D6">
        <w:tab/>
        <w:t>Overpayment of Seasonal Labour Mobility Program withholding tax</w:t>
      </w:r>
    </w:p>
    <w:p w:rsidR="006E0072" w:rsidRPr="009342D6" w:rsidRDefault="006E0072" w:rsidP="006E0072">
      <w:pPr>
        <w:pStyle w:val="ActHead4"/>
      </w:pPr>
      <w:bookmarkStart w:id="445" w:name="_Toc454966171"/>
      <w:r w:rsidRPr="009342D6">
        <w:t>Operative provisions</w:t>
      </w:r>
      <w:bookmarkEnd w:id="445"/>
    </w:p>
    <w:p w:rsidR="006E0072" w:rsidRPr="009342D6" w:rsidRDefault="006E0072" w:rsidP="006E0072">
      <w:pPr>
        <w:pStyle w:val="ActHead5"/>
      </w:pPr>
      <w:bookmarkStart w:id="446" w:name="_Toc454966172"/>
      <w:r w:rsidRPr="009342D6">
        <w:rPr>
          <w:rStyle w:val="CharSectno"/>
        </w:rPr>
        <w:t>840</w:t>
      </w:r>
      <w:r w:rsidR="009342D6">
        <w:rPr>
          <w:rStyle w:val="CharSectno"/>
        </w:rPr>
        <w:noBreakHyphen/>
      </w:r>
      <w:r w:rsidRPr="009342D6">
        <w:rPr>
          <w:rStyle w:val="CharSectno"/>
        </w:rPr>
        <w:t>905</w:t>
      </w:r>
      <w:r w:rsidRPr="009342D6">
        <w:t xml:space="preserve">  Liability for Seasonal Labour Mobility Program withholding tax</w:t>
      </w:r>
      <w:bookmarkEnd w:id="446"/>
    </w:p>
    <w:p w:rsidR="006E0072" w:rsidRPr="009342D6" w:rsidRDefault="006E0072" w:rsidP="006E0072">
      <w:pPr>
        <w:pStyle w:val="subsection"/>
      </w:pPr>
      <w:r w:rsidRPr="009342D6">
        <w:tab/>
      </w:r>
      <w:r w:rsidRPr="009342D6">
        <w:tab/>
        <w:t>You are liable to pay income tax at the rate declared by the Parliament on income:</w:t>
      </w:r>
    </w:p>
    <w:p w:rsidR="006E0072" w:rsidRPr="009342D6" w:rsidRDefault="006E0072" w:rsidP="006E0072">
      <w:pPr>
        <w:pStyle w:val="paragraph"/>
      </w:pPr>
      <w:r w:rsidRPr="009342D6">
        <w:tab/>
        <w:t>(a)</w:t>
      </w:r>
      <w:r w:rsidRPr="009342D6">
        <w:tab/>
        <w:t>that is salary, wages, commission, bonuses or allowances paid to you as an employee of an Approved Employer under the Seasonal Labour Mobility Program; and</w:t>
      </w:r>
    </w:p>
    <w:p w:rsidR="006E0072" w:rsidRPr="009342D6" w:rsidRDefault="006E0072" w:rsidP="006E0072">
      <w:pPr>
        <w:pStyle w:val="paragraph"/>
      </w:pPr>
      <w:r w:rsidRPr="009342D6">
        <w:tab/>
        <w:t>(b)</w:t>
      </w:r>
      <w:r w:rsidRPr="009342D6">
        <w:tab/>
        <w:t xml:space="preserve">that you </w:t>
      </w:r>
      <w:r w:rsidR="009342D6" w:rsidRPr="009342D6">
        <w:rPr>
          <w:position w:val="6"/>
          <w:sz w:val="16"/>
        </w:rPr>
        <w:t>*</w:t>
      </w:r>
      <w:r w:rsidRPr="009342D6">
        <w:t>derive at a time when:</w:t>
      </w:r>
    </w:p>
    <w:p w:rsidR="006E0072" w:rsidRPr="009342D6" w:rsidRDefault="006E0072" w:rsidP="006E0072">
      <w:pPr>
        <w:pStyle w:val="paragraphsub"/>
      </w:pPr>
      <w:r w:rsidRPr="009342D6">
        <w:tab/>
        <w:t>(i)</w:t>
      </w:r>
      <w:r w:rsidRPr="009342D6">
        <w:tab/>
        <w:t>you are a foreign resident; and</w:t>
      </w:r>
    </w:p>
    <w:p w:rsidR="006E0072" w:rsidRPr="009342D6" w:rsidRDefault="006E0072" w:rsidP="006E0072">
      <w:pPr>
        <w:pStyle w:val="paragraphsub"/>
      </w:pPr>
      <w:r w:rsidRPr="009342D6">
        <w:tab/>
        <w:t>(ii)</w:t>
      </w:r>
      <w:r w:rsidRPr="009342D6">
        <w:tab/>
        <w:t>you hold a Special Program Visa (subclass 416).</w:t>
      </w:r>
    </w:p>
    <w:p w:rsidR="006E0072" w:rsidRPr="009342D6" w:rsidRDefault="006E0072" w:rsidP="006E0072">
      <w:pPr>
        <w:pStyle w:val="notetext"/>
      </w:pPr>
      <w:r w:rsidRPr="009342D6">
        <w:t>Note 1:</w:t>
      </w:r>
      <w:r w:rsidRPr="009342D6">
        <w:tab/>
        <w:t xml:space="preserve">The tax, which is called Seasonal Labour Mobility Program withholding tax, is imposed by the </w:t>
      </w:r>
      <w:r w:rsidRPr="009342D6">
        <w:rPr>
          <w:i/>
        </w:rPr>
        <w:t>Income Tax (Seasonal Labour Mobility Program Withholding Tax) Act 2012</w:t>
      </w:r>
      <w:r w:rsidRPr="009342D6">
        <w:t xml:space="preserve"> and the rate of the tax is set out in that Act.</w:t>
      </w:r>
    </w:p>
    <w:p w:rsidR="006E0072" w:rsidRPr="009342D6" w:rsidRDefault="006E0072" w:rsidP="006E0072">
      <w:pPr>
        <w:pStyle w:val="notetext"/>
      </w:pPr>
      <w:r w:rsidRPr="009342D6">
        <w:t>Note 2:</w:t>
      </w:r>
      <w:r w:rsidRPr="009342D6">
        <w:tab/>
        <w:t>See Subdivision</w:t>
      </w:r>
      <w:r w:rsidR="009342D6">
        <w:t> </w:t>
      </w:r>
      <w:r w:rsidRPr="009342D6">
        <w:t>12</w:t>
      </w:r>
      <w:r w:rsidR="009342D6">
        <w:noBreakHyphen/>
      </w:r>
      <w:r w:rsidRPr="009342D6">
        <w:t>FC in Schedule</w:t>
      </w:r>
      <w:r w:rsidR="009342D6">
        <w:t> </w:t>
      </w:r>
      <w:r w:rsidRPr="009342D6">
        <w:t xml:space="preserve">1 to the </w:t>
      </w:r>
      <w:r w:rsidRPr="009342D6">
        <w:rPr>
          <w:i/>
        </w:rPr>
        <w:t>Taxation Administration Act 1953</w:t>
      </w:r>
      <w:r w:rsidRPr="009342D6">
        <w:t xml:space="preserve"> for provisions dealing with withholding from the salary, wages etc. You are entitled to a credit under section</w:t>
      </w:r>
      <w:r w:rsidR="009342D6">
        <w:t> </w:t>
      </w:r>
      <w:r w:rsidRPr="009342D6">
        <w:t>18</w:t>
      </w:r>
      <w:r w:rsidR="009342D6">
        <w:noBreakHyphen/>
      </w:r>
      <w:r w:rsidRPr="009342D6">
        <w:t>33 in that Schedule for amounts withheld from your salary, wages etc. under that Subdivision.</w:t>
      </w:r>
    </w:p>
    <w:p w:rsidR="006E0072" w:rsidRPr="009342D6" w:rsidRDefault="006E0072" w:rsidP="006E0072">
      <w:pPr>
        <w:pStyle w:val="ActHead5"/>
      </w:pPr>
      <w:bookmarkStart w:id="447" w:name="_Toc454966173"/>
      <w:r w:rsidRPr="009342D6">
        <w:rPr>
          <w:rStyle w:val="CharSectno"/>
        </w:rPr>
        <w:t>840</w:t>
      </w:r>
      <w:r w:rsidR="009342D6">
        <w:rPr>
          <w:rStyle w:val="CharSectno"/>
        </w:rPr>
        <w:noBreakHyphen/>
      </w:r>
      <w:r w:rsidRPr="009342D6">
        <w:rPr>
          <w:rStyle w:val="CharSectno"/>
        </w:rPr>
        <w:t>910</w:t>
      </w:r>
      <w:r w:rsidRPr="009342D6">
        <w:t xml:space="preserve">  When Seasonal Labour Mobility Program withholding tax is payable</w:t>
      </w:r>
      <w:bookmarkEnd w:id="447"/>
    </w:p>
    <w:p w:rsidR="006E0072" w:rsidRPr="009342D6" w:rsidRDefault="006E0072" w:rsidP="006E0072">
      <w:pPr>
        <w:pStyle w:val="subsection"/>
      </w:pPr>
      <w:r w:rsidRPr="009342D6">
        <w:tab/>
        <w:t>(1)</w:t>
      </w:r>
      <w:r w:rsidRPr="009342D6">
        <w:tab/>
      </w:r>
      <w:r w:rsidR="009342D6" w:rsidRPr="009342D6">
        <w:rPr>
          <w:position w:val="6"/>
          <w:sz w:val="16"/>
        </w:rPr>
        <w:t>*</w:t>
      </w:r>
      <w:r w:rsidRPr="009342D6">
        <w:t xml:space="preserve">Seasonal Labour Mobility Program withholding tax is due and payable by you at the end of 21 days after the end of the income year in which you </w:t>
      </w:r>
      <w:r w:rsidR="009342D6" w:rsidRPr="009342D6">
        <w:rPr>
          <w:position w:val="6"/>
          <w:sz w:val="16"/>
        </w:rPr>
        <w:t>*</w:t>
      </w:r>
      <w:r w:rsidRPr="009342D6">
        <w:t>derived the income to which the tax relates.</w:t>
      </w:r>
    </w:p>
    <w:p w:rsidR="006E0072" w:rsidRPr="009342D6" w:rsidRDefault="006E0072" w:rsidP="006E0072">
      <w:pPr>
        <w:pStyle w:val="subsection"/>
      </w:pPr>
      <w:r w:rsidRPr="009342D6">
        <w:tab/>
        <w:t>(2)</w:t>
      </w:r>
      <w:r w:rsidRPr="009342D6">
        <w:tab/>
        <w:t xml:space="preserve">If any of the </w:t>
      </w:r>
      <w:r w:rsidR="009342D6" w:rsidRPr="009342D6">
        <w:rPr>
          <w:position w:val="6"/>
          <w:sz w:val="16"/>
        </w:rPr>
        <w:t>*</w:t>
      </w:r>
      <w:r w:rsidRPr="009342D6">
        <w:t xml:space="preserve">Seasonal Labour Mobility Program withholding tax that you are liable to pay remains unpaid after the time by which it is due to be paid, you are liable to pay the </w:t>
      </w:r>
      <w:r w:rsidR="009342D6" w:rsidRPr="009342D6">
        <w:rPr>
          <w:position w:val="6"/>
          <w:sz w:val="16"/>
        </w:rPr>
        <w:t>*</w:t>
      </w:r>
      <w:r w:rsidRPr="009342D6">
        <w:t>general interest charge on the unpaid amount for each day in the period that:</w:t>
      </w:r>
    </w:p>
    <w:p w:rsidR="006E0072" w:rsidRPr="009342D6" w:rsidRDefault="006E0072" w:rsidP="006E0072">
      <w:pPr>
        <w:pStyle w:val="paragraph"/>
      </w:pPr>
      <w:r w:rsidRPr="009342D6">
        <w:tab/>
        <w:t>(a)</w:t>
      </w:r>
      <w:r w:rsidRPr="009342D6">
        <w:tab/>
        <w:t>starts at the beginning of the day by which the withholding tax was due to be paid; and</w:t>
      </w:r>
    </w:p>
    <w:p w:rsidR="006E0072" w:rsidRPr="009342D6" w:rsidRDefault="006E0072" w:rsidP="006E0072">
      <w:pPr>
        <w:pStyle w:val="paragraph"/>
      </w:pPr>
      <w:r w:rsidRPr="009342D6">
        <w:tab/>
        <w:t>(b)</w:t>
      </w:r>
      <w:r w:rsidRPr="009342D6">
        <w:tab/>
        <w:t>ends at the end of the last day on which, at the end of the day, any of the following remains unpaid:</w:t>
      </w:r>
    </w:p>
    <w:p w:rsidR="006E0072" w:rsidRPr="009342D6" w:rsidRDefault="006E0072" w:rsidP="006E0072">
      <w:pPr>
        <w:pStyle w:val="paragraphsub"/>
      </w:pPr>
      <w:r w:rsidRPr="009342D6">
        <w:tab/>
        <w:t>(i)</w:t>
      </w:r>
      <w:r w:rsidRPr="009342D6">
        <w:tab/>
        <w:t>the withholding tax;</w:t>
      </w:r>
    </w:p>
    <w:p w:rsidR="006E0072" w:rsidRPr="009342D6" w:rsidRDefault="006E0072" w:rsidP="006E0072">
      <w:pPr>
        <w:pStyle w:val="paragraphsub"/>
      </w:pPr>
      <w:r w:rsidRPr="009342D6">
        <w:tab/>
        <w:t>(ii)</w:t>
      </w:r>
      <w:r w:rsidRPr="009342D6">
        <w:tab/>
        <w:t>general interest charge on any of the withholding tax.</w:t>
      </w:r>
    </w:p>
    <w:p w:rsidR="006E0072" w:rsidRPr="009342D6" w:rsidRDefault="006E0072" w:rsidP="006E0072">
      <w:pPr>
        <w:pStyle w:val="notetext"/>
      </w:pPr>
      <w:r w:rsidRPr="009342D6">
        <w:t>Note:</w:t>
      </w:r>
      <w:r w:rsidRPr="009342D6">
        <w:tab/>
        <w:t xml:space="preserve">The general interest charge is worked out under Part IIA of the </w:t>
      </w:r>
      <w:r w:rsidRPr="009342D6">
        <w:rPr>
          <w:i/>
        </w:rPr>
        <w:t>Taxation Administration Act 1953</w:t>
      </w:r>
      <w:r w:rsidRPr="009342D6">
        <w:t>.</w:t>
      </w:r>
    </w:p>
    <w:p w:rsidR="006E0072" w:rsidRPr="009342D6" w:rsidRDefault="006E0072" w:rsidP="006E0072">
      <w:pPr>
        <w:pStyle w:val="subsection"/>
      </w:pPr>
      <w:r w:rsidRPr="009342D6">
        <w:tab/>
        <w:t>(3)</w:t>
      </w:r>
      <w:r w:rsidRPr="009342D6">
        <w:tab/>
        <w:t>The Commissioner may give you a notice specifying:</w:t>
      </w:r>
    </w:p>
    <w:p w:rsidR="006E0072" w:rsidRPr="009342D6" w:rsidRDefault="006E0072" w:rsidP="006E0072">
      <w:pPr>
        <w:pStyle w:val="paragraph"/>
      </w:pPr>
      <w:r w:rsidRPr="009342D6">
        <w:tab/>
        <w:t>(a)</w:t>
      </w:r>
      <w:r w:rsidRPr="009342D6">
        <w:tab/>
        <w:t xml:space="preserve">the amount of any </w:t>
      </w:r>
      <w:r w:rsidR="009342D6" w:rsidRPr="009342D6">
        <w:rPr>
          <w:position w:val="6"/>
          <w:sz w:val="16"/>
        </w:rPr>
        <w:t>*</w:t>
      </w:r>
      <w:r w:rsidRPr="009342D6">
        <w:t>Seasonal Labour Mobility Program withholding tax that the Commissioner has ascertained is payable by you; and</w:t>
      </w:r>
    </w:p>
    <w:p w:rsidR="006E0072" w:rsidRPr="009342D6" w:rsidRDefault="006E0072" w:rsidP="006E0072">
      <w:pPr>
        <w:pStyle w:val="paragraph"/>
      </w:pPr>
      <w:r w:rsidRPr="009342D6">
        <w:tab/>
        <w:t>(b)</w:t>
      </w:r>
      <w:r w:rsidRPr="009342D6">
        <w:tab/>
        <w:t>the day on which that tax became due and payable.</w:t>
      </w:r>
    </w:p>
    <w:p w:rsidR="006E0072" w:rsidRPr="009342D6" w:rsidRDefault="006E0072" w:rsidP="006E0072">
      <w:pPr>
        <w:pStyle w:val="subsection"/>
      </w:pPr>
      <w:r w:rsidRPr="009342D6">
        <w:tab/>
        <w:t>(4)</w:t>
      </w:r>
      <w:r w:rsidRPr="009342D6">
        <w:tab/>
        <w:t xml:space="preserve">The ascertainment of an amount of </w:t>
      </w:r>
      <w:r w:rsidR="009342D6" w:rsidRPr="009342D6">
        <w:rPr>
          <w:position w:val="6"/>
          <w:sz w:val="16"/>
        </w:rPr>
        <w:t>*</w:t>
      </w:r>
      <w:r w:rsidRPr="009342D6">
        <w:t>Seasonal Labour Mobility Program withholding tax is not an assessment for the purposes of this Act.</w:t>
      </w:r>
    </w:p>
    <w:p w:rsidR="006E0072" w:rsidRPr="009342D6" w:rsidRDefault="006E0072" w:rsidP="006E0072">
      <w:pPr>
        <w:pStyle w:val="subsection"/>
      </w:pPr>
      <w:r w:rsidRPr="009342D6">
        <w:tab/>
        <w:t>(5)</w:t>
      </w:r>
      <w:r w:rsidRPr="009342D6">
        <w:tab/>
        <w:t xml:space="preserve">The production of a notice given under </w:t>
      </w:r>
      <w:r w:rsidR="009342D6">
        <w:t>subsection (</w:t>
      </w:r>
      <w:r w:rsidRPr="009342D6">
        <w:t>3), or of a copy of it certified by or on behalf of the Commissioner, is, except in proceedings under Part IVC of this Act on a review or appeal relating to the notice, conclusive evidence that the notice was given and of the particulars in it.</w:t>
      </w:r>
    </w:p>
    <w:p w:rsidR="006E0072" w:rsidRPr="009342D6" w:rsidRDefault="006E0072" w:rsidP="006E0072">
      <w:pPr>
        <w:pStyle w:val="subsection"/>
      </w:pPr>
      <w:r w:rsidRPr="009342D6">
        <w:tab/>
        <w:t>(6)</w:t>
      </w:r>
      <w:r w:rsidRPr="009342D6">
        <w:tab/>
        <w:t xml:space="preserve">You may object, in the manner set out in Part IVC of the </w:t>
      </w:r>
      <w:r w:rsidRPr="009342D6">
        <w:rPr>
          <w:i/>
        </w:rPr>
        <w:t>Taxation Administration Act 1953,</w:t>
      </w:r>
      <w:r w:rsidRPr="009342D6">
        <w:t xml:space="preserve"> against a notice given to you under </w:t>
      </w:r>
      <w:r w:rsidR="009342D6">
        <w:t>subsection (</w:t>
      </w:r>
      <w:r w:rsidRPr="009342D6">
        <w:t>3) of this section, if you are dissatisfied with the notice.</w:t>
      </w:r>
    </w:p>
    <w:p w:rsidR="006E0072" w:rsidRPr="009342D6" w:rsidRDefault="006E0072" w:rsidP="006E0072">
      <w:pPr>
        <w:pStyle w:val="ActHead5"/>
      </w:pPr>
      <w:bookmarkStart w:id="448" w:name="_Toc454966174"/>
      <w:r w:rsidRPr="009342D6">
        <w:rPr>
          <w:rStyle w:val="CharSectno"/>
        </w:rPr>
        <w:t>840</w:t>
      </w:r>
      <w:r w:rsidR="009342D6">
        <w:rPr>
          <w:rStyle w:val="CharSectno"/>
        </w:rPr>
        <w:noBreakHyphen/>
      </w:r>
      <w:r w:rsidRPr="009342D6">
        <w:rPr>
          <w:rStyle w:val="CharSectno"/>
        </w:rPr>
        <w:t>915</w:t>
      </w:r>
      <w:r w:rsidRPr="009342D6">
        <w:t xml:space="preserve">  Certain income is non</w:t>
      </w:r>
      <w:r w:rsidR="009342D6">
        <w:noBreakHyphen/>
      </w:r>
      <w:r w:rsidRPr="009342D6">
        <w:t>assessable non</w:t>
      </w:r>
      <w:r w:rsidR="009342D6">
        <w:noBreakHyphen/>
      </w:r>
      <w:r w:rsidRPr="009342D6">
        <w:t>exempt income</w:t>
      </w:r>
      <w:bookmarkEnd w:id="448"/>
    </w:p>
    <w:p w:rsidR="006E0072" w:rsidRPr="009342D6" w:rsidRDefault="006E0072" w:rsidP="006E0072">
      <w:pPr>
        <w:pStyle w:val="subsection"/>
      </w:pPr>
      <w:r w:rsidRPr="009342D6">
        <w:tab/>
      </w:r>
      <w:r w:rsidRPr="009342D6">
        <w:tab/>
        <w:t xml:space="preserve">An amount on which </w:t>
      </w:r>
      <w:r w:rsidR="009342D6" w:rsidRPr="009342D6">
        <w:rPr>
          <w:position w:val="6"/>
          <w:sz w:val="16"/>
        </w:rPr>
        <w:t>*</w:t>
      </w:r>
      <w:r w:rsidRPr="009342D6">
        <w:t xml:space="preserve">Seasonal Labour Mobility Program withholding tax is payable is not assessable income and is not </w:t>
      </w:r>
      <w:r w:rsidR="009342D6" w:rsidRPr="009342D6">
        <w:rPr>
          <w:position w:val="6"/>
          <w:sz w:val="16"/>
        </w:rPr>
        <w:t>*</w:t>
      </w:r>
      <w:r w:rsidRPr="009342D6">
        <w:t>exempt income.</w:t>
      </w:r>
    </w:p>
    <w:p w:rsidR="006E0072" w:rsidRPr="009342D6" w:rsidRDefault="006E0072" w:rsidP="006E0072">
      <w:pPr>
        <w:pStyle w:val="ActHead5"/>
      </w:pPr>
      <w:bookmarkStart w:id="449" w:name="_Toc454966175"/>
      <w:r w:rsidRPr="009342D6">
        <w:rPr>
          <w:rStyle w:val="CharSectno"/>
        </w:rPr>
        <w:t>840</w:t>
      </w:r>
      <w:r w:rsidR="009342D6">
        <w:rPr>
          <w:rStyle w:val="CharSectno"/>
        </w:rPr>
        <w:noBreakHyphen/>
      </w:r>
      <w:r w:rsidRPr="009342D6">
        <w:rPr>
          <w:rStyle w:val="CharSectno"/>
        </w:rPr>
        <w:t>920</w:t>
      </w:r>
      <w:r w:rsidRPr="009342D6">
        <w:t xml:space="preserve">  Overpayment of Seasonal Labour Mobility Program withholding tax</w:t>
      </w:r>
      <w:bookmarkEnd w:id="449"/>
    </w:p>
    <w:p w:rsidR="006E0072" w:rsidRPr="009342D6" w:rsidRDefault="006E0072" w:rsidP="006E0072">
      <w:pPr>
        <w:pStyle w:val="subsection"/>
      </w:pPr>
      <w:r w:rsidRPr="009342D6">
        <w:tab/>
      </w:r>
      <w:r w:rsidRPr="009342D6">
        <w:tab/>
        <w:t xml:space="preserve">If </w:t>
      </w:r>
      <w:r w:rsidR="009342D6" w:rsidRPr="009342D6">
        <w:rPr>
          <w:position w:val="6"/>
          <w:sz w:val="16"/>
        </w:rPr>
        <w:t>*</w:t>
      </w:r>
      <w:r w:rsidRPr="009342D6">
        <w:t>Seasonal Labour Mobility Program withholding tax has been overpaid:</w:t>
      </w:r>
    </w:p>
    <w:p w:rsidR="006E0072" w:rsidRPr="009342D6" w:rsidRDefault="006E0072" w:rsidP="006E0072">
      <w:pPr>
        <w:pStyle w:val="paragraph"/>
      </w:pPr>
      <w:r w:rsidRPr="009342D6">
        <w:tab/>
        <w:t>(a)</w:t>
      </w:r>
      <w:r w:rsidRPr="009342D6">
        <w:tab/>
        <w:t>the Commissioner must refund the amount overpaid; and</w:t>
      </w:r>
    </w:p>
    <w:p w:rsidR="006E0072" w:rsidRPr="009342D6" w:rsidRDefault="006E0072" w:rsidP="006E0072">
      <w:pPr>
        <w:pStyle w:val="paragraph"/>
      </w:pPr>
      <w:r w:rsidRPr="009342D6">
        <w:tab/>
        <w:t>(b)</w:t>
      </w:r>
      <w:r w:rsidRPr="009342D6">
        <w:tab/>
        <w:t>the employee is not entitled to a credit under section</w:t>
      </w:r>
      <w:r w:rsidR="009342D6">
        <w:t> </w:t>
      </w:r>
      <w:r w:rsidRPr="009342D6">
        <w:t>18</w:t>
      </w:r>
      <w:r w:rsidR="009342D6">
        <w:noBreakHyphen/>
      </w:r>
      <w:r w:rsidRPr="009342D6">
        <w:t>33 in Schedule</w:t>
      </w:r>
      <w:r w:rsidR="009342D6">
        <w:t> </w:t>
      </w:r>
      <w:r w:rsidRPr="009342D6">
        <w:t xml:space="preserve">1 to the </w:t>
      </w:r>
      <w:r w:rsidRPr="009342D6">
        <w:rPr>
          <w:i/>
        </w:rPr>
        <w:t>Taxation Administration Act 1953</w:t>
      </w:r>
      <w:r w:rsidRPr="009342D6">
        <w:t xml:space="preserve"> in respect of the amount overpaid.</w:t>
      </w:r>
    </w:p>
    <w:p w:rsidR="006E0072" w:rsidRPr="009342D6" w:rsidRDefault="006E0072" w:rsidP="006E0072">
      <w:pPr>
        <w:pStyle w:val="ActHead3"/>
        <w:pageBreakBefore/>
      </w:pPr>
      <w:bookmarkStart w:id="450" w:name="_Toc454966176"/>
      <w:r w:rsidRPr="009342D6">
        <w:rPr>
          <w:rStyle w:val="CharDivNo"/>
        </w:rPr>
        <w:t>Division</w:t>
      </w:r>
      <w:r w:rsidR="009342D6">
        <w:rPr>
          <w:rStyle w:val="CharDivNo"/>
        </w:rPr>
        <w:t> </w:t>
      </w:r>
      <w:r w:rsidRPr="009342D6">
        <w:rPr>
          <w:rStyle w:val="CharDivNo"/>
        </w:rPr>
        <w:t>842</w:t>
      </w:r>
      <w:r w:rsidRPr="009342D6">
        <w:t>—</w:t>
      </w:r>
      <w:r w:rsidRPr="009342D6">
        <w:rPr>
          <w:rStyle w:val="CharDivText"/>
        </w:rPr>
        <w:t>Exempt Australian source income and gains of foreign residents</w:t>
      </w:r>
      <w:bookmarkEnd w:id="450"/>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842</w:t>
      </w:r>
      <w:r w:rsidR="009342D6">
        <w:noBreakHyphen/>
      </w:r>
      <w:r w:rsidRPr="009342D6">
        <w:t>B</w:t>
      </w:r>
      <w:r w:rsidRPr="009342D6">
        <w:tab/>
        <w:t>Some items of Australian source income of foreign residents that are exempt from income tax</w:t>
      </w:r>
    </w:p>
    <w:p w:rsidR="006E0072" w:rsidRPr="009342D6" w:rsidRDefault="006E0072" w:rsidP="006E0072">
      <w:pPr>
        <w:pStyle w:val="TofSectsSubdiv"/>
      </w:pPr>
      <w:r w:rsidRPr="009342D6">
        <w:t>842</w:t>
      </w:r>
      <w:r w:rsidR="009342D6">
        <w:noBreakHyphen/>
      </w:r>
      <w:r w:rsidRPr="009342D6">
        <w:t>I</w:t>
      </w:r>
      <w:r w:rsidRPr="009342D6">
        <w:tab/>
        <w:t>Investment manager regime</w:t>
      </w:r>
    </w:p>
    <w:p w:rsidR="006E0072" w:rsidRPr="009342D6" w:rsidRDefault="006E0072" w:rsidP="006E0072">
      <w:pPr>
        <w:pStyle w:val="ActHead4"/>
      </w:pPr>
      <w:bookmarkStart w:id="451" w:name="_Toc454966177"/>
      <w:r w:rsidRPr="009342D6">
        <w:rPr>
          <w:rStyle w:val="CharSubdNo"/>
        </w:rPr>
        <w:t>Subdivision</w:t>
      </w:r>
      <w:r w:rsidR="009342D6">
        <w:rPr>
          <w:rStyle w:val="CharSubdNo"/>
        </w:rPr>
        <w:t> </w:t>
      </w:r>
      <w:r w:rsidRPr="009342D6">
        <w:rPr>
          <w:rStyle w:val="CharSubdNo"/>
        </w:rPr>
        <w:t>842</w:t>
      </w:r>
      <w:r w:rsidR="009342D6">
        <w:rPr>
          <w:rStyle w:val="CharSubdNo"/>
        </w:rPr>
        <w:noBreakHyphen/>
      </w:r>
      <w:r w:rsidRPr="009342D6">
        <w:rPr>
          <w:rStyle w:val="CharSubdNo"/>
        </w:rPr>
        <w:t>B</w:t>
      </w:r>
      <w:r w:rsidRPr="009342D6">
        <w:t>—</w:t>
      </w:r>
      <w:r w:rsidRPr="009342D6">
        <w:rPr>
          <w:rStyle w:val="CharSubdText"/>
        </w:rPr>
        <w:t>Some items of Australian source income of foreign residents that are exempt from income tax</w:t>
      </w:r>
      <w:bookmarkEnd w:id="451"/>
    </w:p>
    <w:p w:rsidR="006E0072" w:rsidRPr="009342D6" w:rsidRDefault="006E0072" w:rsidP="006E0072">
      <w:pPr>
        <w:pStyle w:val="ActHead4"/>
      </w:pPr>
      <w:bookmarkStart w:id="452" w:name="_Toc454966178"/>
      <w:r w:rsidRPr="009342D6">
        <w:t>Guide to Subdivision</w:t>
      </w:r>
      <w:r w:rsidR="009342D6">
        <w:t> </w:t>
      </w:r>
      <w:r w:rsidRPr="009342D6">
        <w:t>842</w:t>
      </w:r>
      <w:r w:rsidR="009342D6">
        <w:noBreakHyphen/>
      </w:r>
      <w:r w:rsidRPr="009342D6">
        <w:t>B</w:t>
      </w:r>
      <w:bookmarkEnd w:id="452"/>
    </w:p>
    <w:p w:rsidR="006E0072" w:rsidRPr="009342D6" w:rsidRDefault="006E0072" w:rsidP="006E0072">
      <w:pPr>
        <w:pStyle w:val="ActHead5"/>
      </w:pPr>
      <w:bookmarkStart w:id="453" w:name="_Toc454966179"/>
      <w:r w:rsidRPr="009342D6">
        <w:rPr>
          <w:rStyle w:val="CharSectno"/>
        </w:rPr>
        <w:t>842</w:t>
      </w:r>
      <w:r w:rsidR="009342D6">
        <w:rPr>
          <w:rStyle w:val="CharSectno"/>
        </w:rPr>
        <w:noBreakHyphen/>
      </w:r>
      <w:r w:rsidRPr="009342D6">
        <w:rPr>
          <w:rStyle w:val="CharSectno"/>
        </w:rPr>
        <w:t>100</w:t>
      </w:r>
      <w:r w:rsidRPr="009342D6">
        <w:t xml:space="preserve">  What this Subdivision is about</w:t>
      </w:r>
      <w:bookmarkEnd w:id="453"/>
    </w:p>
    <w:p w:rsidR="006E0072" w:rsidRPr="009342D6" w:rsidRDefault="006E0072" w:rsidP="006E0072">
      <w:pPr>
        <w:pStyle w:val="BoxText"/>
      </w:pPr>
      <w:r w:rsidRPr="009342D6">
        <w:t xml:space="preserve">If you are a foreign resident, some of the income you derive while in </w:t>
      </w:r>
      <w:smartTag w:uri="urn:schemas-microsoft-com:office:smarttags" w:element="country-region">
        <w:smartTag w:uri="urn:schemas-microsoft-com:office:smarttags" w:element="place">
          <w:r w:rsidRPr="009342D6">
            <w:t>Australia</w:t>
          </w:r>
        </w:smartTag>
      </w:smartTag>
      <w:r w:rsidRPr="009342D6">
        <w:t>, or from Australian sources, may be exempt income.</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842</w:t>
      </w:r>
      <w:r w:rsidR="009342D6">
        <w:noBreakHyphen/>
      </w:r>
      <w:r w:rsidRPr="009342D6">
        <w:t>105</w:t>
      </w:r>
      <w:r w:rsidRPr="009342D6">
        <w:tab/>
        <w:t>Amounts of Australian source ordinary income and statutory income that are exempt</w:t>
      </w:r>
    </w:p>
    <w:p w:rsidR="006E0072" w:rsidRPr="009342D6" w:rsidRDefault="006E0072" w:rsidP="006E0072">
      <w:pPr>
        <w:pStyle w:val="ActHead5"/>
      </w:pPr>
      <w:bookmarkStart w:id="454" w:name="_Toc454966180"/>
      <w:r w:rsidRPr="009342D6">
        <w:rPr>
          <w:rStyle w:val="CharSectno"/>
        </w:rPr>
        <w:t>842</w:t>
      </w:r>
      <w:r w:rsidR="009342D6">
        <w:rPr>
          <w:rStyle w:val="CharSectno"/>
        </w:rPr>
        <w:noBreakHyphen/>
      </w:r>
      <w:r w:rsidRPr="009342D6">
        <w:rPr>
          <w:rStyle w:val="CharSectno"/>
        </w:rPr>
        <w:t>105</w:t>
      </w:r>
      <w:r w:rsidRPr="009342D6">
        <w:t xml:space="preserve">  Amounts of Australian source ordinary income and statutory income that are exempt</w:t>
      </w:r>
      <w:bookmarkEnd w:id="454"/>
    </w:p>
    <w:p w:rsidR="006E0072" w:rsidRPr="009342D6" w:rsidRDefault="006E0072" w:rsidP="006E0072">
      <w:pPr>
        <w:pStyle w:val="subsection"/>
        <w:keepNext/>
      </w:pPr>
      <w:r w:rsidRPr="009342D6">
        <w:tab/>
      </w:r>
      <w:r w:rsidRPr="009342D6">
        <w:tab/>
        <w:t xml:space="preserve">The amounts of </w:t>
      </w:r>
      <w:r w:rsidR="009342D6" w:rsidRPr="009342D6">
        <w:rPr>
          <w:position w:val="6"/>
          <w:sz w:val="16"/>
          <w:szCs w:val="16"/>
        </w:rPr>
        <w:t>*</w:t>
      </w:r>
      <w:r w:rsidRPr="009342D6">
        <w:t xml:space="preserve">ordinary income and </w:t>
      </w:r>
      <w:r w:rsidR="009342D6" w:rsidRPr="009342D6">
        <w:rPr>
          <w:position w:val="6"/>
          <w:sz w:val="16"/>
          <w:szCs w:val="16"/>
        </w:rPr>
        <w:t>*</w:t>
      </w:r>
      <w:r w:rsidRPr="009342D6">
        <w:t>statutory income covered by the table are exempt from income tax. In some cases, the exemption is subject to exceptions or special conditions, or both.</w:t>
      </w:r>
    </w:p>
    <w:p w:rsidR="006E0072" w:rsidRPr="009342D6" w:rsidRDefault="006E0072" w:rsidP="00AA26F6">
      <w:pPr>
        <w:pStyle w:val="notetext"/>
      </w:pPr>
      <w:r w:rsidRPr="009342D6">
        <w:t>Note 1:</w:t>
      </w:r>
      <w:r w:rsidRPr="009342D6">
        <w:tab/>
        <w:t>Ordinary and statutory income that is exempt from income tax is called exempt income: see section</w:t>
      </w:r>
      <w:r w:rsidR="009342D6">
        <w:t> </w:t>
      </w:r>
      <w:r w:rsidRPr="009342D6">
        <w:t>6</w:t>
      </w:r>
      <w:r w:rsidR="009342D6">
        <w:noBreakHyphen/>
      </w:r>
      <w:r w:rsidRPr="009342D6">
        <w:t>20. The note to subsection</w:t>
      </w:r>
      <w:r w:rsidR="009342D6">
        <w:t> </w:t>
      </w:r>
      <w:r w:rsidRPr="009342D6">
        <w:t>6</w:t>
      </w:r>
      <w:r w:rsidR="009342D6">
        <w:noBreakHyphen/>
      </w:r>
      <w:r w:rsidRPr="009342D6">
        <w:t>15(2) describes some of the other consequences of it being exempt income.</w:t>
      </w:r>
    </w:p>
    <w:p w:rsidR="006E0072" w:rsidRPr="009342D6" w:rsidRDefault="006E0072" w:rsidP="006E0072">
      <w:pPr>
        <w:pStyle w:val="notetext"/>
        <w:ind w:right="283"/>
      </w:pPr>
      <w:r w:rsidRPr="009342D6">
        <w:t>Note 2:</w:t>
      </w:r>
      <w:r w:rsidRPr="009342D6">
        <w:tab/>
        <w:t>Even if an exempt payment is made to you, the Commissioner can still require you to lodge an income tax return or information under section</w:t>
      </w:r>
      <w:r w:rsidR="009342D6">
        <w:t> </w:t>
      </w:r>
      <w:r w:rsidRPr="009342D6">
        <w:t xml:space="preserve">161 of the </w:t>
      </w:r>
      <w:r w:rsidRPr="009342D6">
        <w:rPr>
          <w:i/>
          <w:iCs/>
        </w:rPr>
        <w:t>Income Tax Assessment Act 1936</w:t>
      </w:r>
      <w:r w:rsidRPr="009342D6">
        <w:t>.</w:t>
      </w:r>
    </w:p>
    <w:p w:rsidR="006E0072" w:rsidRPr="009342D6" w:rsidRDefault="006E0072" w:rsidP="006E0072">
      <w:pPr>
        <w:pStyle w:val="Tabletext"/>
      </w:pPr>
    </w:p>
    <w:tbl>
      <w:tblPr>
        <w:tblW w:w="0" w:type="auto"/>
        <w:tblInd w:w="135" w:type="dxa"/>
        <w:tblLayout w:type="fixed"/>
        <w:tblLook w:val="0000" w:firstRow="0" w:lastRow="0" w:firstColumn="0" w:lastColumn="0" w:noHBand="0" w:noVBand="0"/>
      </w:tblPr>
      <w:tblGrid>
        <w:gridCol w:w="633"/>
        <w:gridCol w:w="2420"/>
        <w:gridCol w:w="1980"/>
        <w:gridCol w:w="1885"/>
      </w:tblGrid>
      <w:tr w:rsidR="006E0072" w:rsidRPr="009342D6" w:rsidTr="00B36B2B">
        <w:trPr>
          <w:cantSplit/>
          <w:tblHeader/>
        </w:trPr>
        <w:tc>
          <w:tcPr>
            <w:tcW w:w="6918"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keepLines/>
              <w:rPr>
                <w:b/>
              </w:rPr>
            </w:pPr>
            <w:r w:rsidRPr="009342D6">
              <w:rPr>
                <w:b/>
                <w:bCs/>
              </w:rPr>
              <w:t>Exempt amounts</w:t>
            </w:r>
          </w:p>
        </w:tc>
      </w:tr>
      <w:tr w:rsidR="006E0072" w:rsidRPr="009342D6" w:rsidTr="00B36B2B">
        <w:trPr>
          <w:cantSplit/>
          <w:tblHeader/>
        </w:trPr>
        <w:tc>
          <w:tcPr>
            <w:tcW w:w="633"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Item</w:t>
            </w:r>
          </w:p>
        </w:tc>
        <w:tc>
          <w:tcPr>
            <w:tcW w:w="242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If you are:</w:t>
            </w:r>
          </w:p>
        </w:tc>
        <w:tc>
          <w:tcPr>
            <w:tcW w:w="198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the following amounts are exempt from income tax:</w:t>
            </w:r>
          </w:p>
        </w:tc>
        <w:tc>
          <w:tcPr>
            <w:tcW w:w="1885"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bCs/>
              </w:rPr>
              <w:t>subject to these exceptions and special conditions:</w:t>
            </w:r>
          </w:p>
        </w:tc>
      </w:tr>
      <w:tr w:rsidR="006E0072" w:rsidRPr="009342D6" w:rsidTr="00B36B2B">
        <w:trPr>
          <w:cantSplit/>
        </w:trPr>
        <w:tc>
          <w:tcPr>
            <w:tcW w:w="633"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42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a foreign resident</w:t>
            </w:r>
          </w:p>
          <w:p w:rsidR="006E0072" w:rsidRPr="009342D6" w:rsidRDefault="006E0072" w:rsidP="00B36B2B">
            <w:pPr>
              <w:pStyle w:val="Tabletext"/>
            </w:pPr>
          </w:p>
        </w:tc>
        <w:tc>
          <w:tcPr>
            <w:tcW w:w="198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your remuneration paid by an </w:t>
            </w:r>
            <w:r w:rsidR="009342D6" w:rsidRPr="009342D6">
              <w:rPr>
                <w:position w:val="6"/>
                <w:sz w:val="16"/>
              </w:rPr>
              <w:t>*</w:t>
            </w:r>
            <w:r w:rsidRPr="009342D6">
              <w:t>Australian government agency</w:t>
            </w:r>
          </w:p>
        </w:tc>
        <w:tc>
          <w:tcPr>
            <w:tcW w:w="1885"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the remuneration is paid to you:</w:t>
            </w:r>
          </w:p>
          <w:p w:rsidR="006E0072" w:rsidRPr="009342D6" w:rsidRDefault="006E0072" w:rsidP="00B36B2B">
            <w:pPr>
              <w:pStyle w:val="Tablea"/>
            </w:pPr>
            <w:r w:rsidRPr="009342D6">
              <w:t>(a) for expert advice to that agency; or</w:t>
            </w:r>
          </w:p>
          <w:p w:rsidR="006E0072" w:rsidRPr="009342D6" w:rsidRDefault="006E0072" w:rsidP="00B36B2B">
            <w:pPr>
              <w:pStyle w:val="Tablea"/>
            </w:pPr>
            <w:r w:rsidRPr="009342D6">
              <w:t>(b) as a member of a Royal Commission</w:t>
            </w:r>
          </w:p>
        </w:tc>
      </w:tr>
      <w:tr w:rsidR="006E0072" w:rsidRPr="009342D6" w:rsidTr="008447D1">
        <w:trPr>
          <w:cantSplit/>
        </w:trPr>
        <w:tc>
          <w:tcPr>
            <w:tcW w:w="633"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242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foreign resident who is:</w:t>
            </w:r>
          </w:p>
          <w:p w:rsidR="006E0072" w:rsidRPr="009342D6" w:rsidRDefault="006E0072" w:rsidP="00B36B2B">
            <w:pPr>
              <w:pStyle w:val="Tablea"/>
            </w:pPr>
            <w:r w:rsidRPr="009342D6">
              <w:t xml:space="preserve">(a) the representative of the government of a foreign country, visiting </w:t>
            </w:r>
            <w:smartTag w:uri="urn:schemas-microsoft-com:office:smarttags" w:element="country-region">
              <w:smartTag w:uri="urn:schemas-microsoft-com:office:smarttags" w:element="place">
                <w:r w:rsidRPr="009342D6">
                  <w:t>Australia</w:t>
                </w:r>
              </w:smartTag>
            </w:smartTag>
            <w:r w:rsidRPr="009342D6">
              <w:t xml:space="preserve"> on behalf of that government; or</w:t>
            </w:r>
          </w:p>
          <w:p w:rsidR="006E0072" w:rsidRPr="009342D6" w:rsidRDefault="006E0072" w:rsidP="00B36B2B">
            <w:pPr>
              <w:pStyle w:val="Tablea"/>
            </w:pPr>
            <w:r w:rsidRPr="009342D6">
              <w:t>(b) a member of the entourage of such a representative</w:t>
            </w:r>
          </w:p>
        </w:tc>
        <w:tc>
          <w:tcPr>
            <w:tcW w:w="198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your </w:t>
            </w:r>
            <w:r w:rsidR="009342D6" w:rsidRPr="009342D6">
              <w:rPr>
                <w:position w:val="6"/>
                <w:sz w:val="16"/>
              </w:rPr>
              <w:t>*</w:t>
            </w:r>
            <w:r w:rsidRPr="009342D6">
              <w:t xml:space="preserve">ordinary income, and your </w:t>
            </w:r>
            <w:r w:rsidR="009342D6" w:rsidRPr="009342D6">
              <w:rPr>
                <w:position w:val="6"/>
                <w:sz w:val="16"/>
              </w:rPr>
              <w:t>*</w:t>
            </w:r>
            <w:r w:rsidRPr="009342D6">
              <w:t>statutory income, in your official capacity as such a representative or member</w:t>
            </w:r>
          </w:p>
        </w:tc>
        <w:tc>
          <w:tcPr>
            <w:tcW w:w="188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none</w:t>
            </w:r>
          </w:p>
        </w:tc>
      </w:tr>
      <w:tr w:rsidR="006E0072" w:rsidRPr="009342D6" w:rsidTr="008447D1">
        <w:trPr>
          <w:cantSplit/>
        </w:trPr>
        <w:tc>
          <w:tcPr>
            <w:tcW w:w="633"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3</w:t>
            </w:r>
          </w:p>
        </w:tc>
        <w:tc>
          <w:tcPr>
            <w:tcW w:w="242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a foreign resident visiting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B36B2B">
            <w:pPr>
              <w:pStyle w:val="Tablea"/>
            </w:pPr>
            <w:r w:rsidRPr="009342D6">
              <w:t>(a) in the capacity of representative of any society or association established for educational, scientific, religious or philanthropic purposes; and</w:t>
            </w:r>
          </w:p>
          <w:p w:rsidR="006E0072" w:rsidRPr="009342D6" w:rsidRDefault="006E0072" w:rsidP="00B36B2B">
            <w:pPr>
              <w:pStyle w:val="Tablea"/>
            </w:pPr>
            <w:r w:rsidRPr="009342D6">
              <w:t>(b) for the purpose of attending an international conference, or for the purpose of carrying on investigation or research for the society or association</w:t>
            </w:r>
          </w:p>
        </w:tc>
        <w:tc>
          <w:tcPr>
            <w:tcW w:w="198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your </w:t>
            </w:r>
            <w:r w:rsidR="009342D6" w:rsidRPr="009342D6">
              <w:rPr>
                <w:position w:val="6"/>
                <w:sz w:val="16"/>
              </w:rPr>
              <w:t>*</w:t>
            </w:r>
            <w:r w:rsidRPr="009342D6">
              <w:t xml:space="preserve">ordinary income, and your </w:t>
            </w:r>
            <w:r w:rsidR="009342D6" w:rsidRPr="009342D6">
              <w:rPr>
                <w:position w:val="6"/>
                <w:sz w:val="16"/>
              </w:rPr>
              <w:t>*</w:t>
            </w:r>
            <w:r w:rsidRPr="009342D6">
              <w:t>statutory income, in that capacity</w:t>
            </w:r>
          </w:p>
        </w:tc>
        <w:tc>
          <w:tcPr>
            <w:tcW w:w="1885"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none</w:t>
            </w:r>
          </w:p>
        </w:tc>
      </w:tr>
      <w:tr w:rsidR="006E0072" w:rsidRPr="009342D6" w:rsidTr="008447D1">
        <w:trPr>
          <w:cantSplit/>
        </w:trPr>
        <w:tc>
          <w:tcPr>
            <w:tcW w:w="633"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4</w:t>
            </w:r>
          </w:p>
        </w:tc>
        <w:tc>
          <w:tcPr>
            <w:tcW w:w="2420"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a foreign resident visiting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B36B2B">
            <w:pPr>
              <w:pStyle w:val="Tablea"/>
            </w:pPr>
            <w:r w:rsidRPr="009342D6">
              <w:t xml:space="preserve">(a) in the capacity of representative of the media outside </w:t>
            </w:r>
            <w:smartTag w:uri="urn:schemas-microsoft-com:office:smarttags" w:element="country-region">
              <w:smartTag w:uri="urn:schemas-microsoft-com:office:smarttags" w:element="place">
                <w:r w:rsidRPr="009342D6">
                  <w:t>Australia</w:t>
                </w:r>
              </w:smartTag>
            </w:smartTag>
            <w:r w:rsidRPr="009342D6">
              <w:t>; and</w:t>
            </w:r>
          </w:p>
          <w:p w:rsidR="006E0072" w:rsidRPr="009342D6" w:rsidRDefault="006E0072" w:rsidP="00B36B2B">
            <w:pPr>
              <w:pStyle w:val="Tablea"/>
            </w:pPr>
            <w:r w:rsidRPr="009342D6">
              <w:t>(b) for the purpose of reporting the proceedings relating to any of the matters referred to in items</w:t>
            </w:r>
            <w:r w:rsidR="009342D6">
              <w:t> </w:t>
            </w:r>
            <w:r w:rsidRPr="009342D6">
              <w:t>2 and 3</w:t>
            </w:r>
          </w:p>
        </w:tc>
        <w:tc>
          <w:tcPr>
            <w:tcW w:w="1980"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your </w:t>
            </w:r>
            <w:r w:rsidR="009342D6" w:rsidRPr="009342D6">
              <w:rPr>
                <w:position w:val="6"/>
                <w:sz w:val="16"/>
              </w:rPr>
              <w:t>*</w:t>
            </w:r>
            <w:r w:rsidRPr="009342D6">
              <w:t xml:space="preserve">ordinary income, and your </w:t>
            </w:r>
            <w:r w:rsidR="009342D6" w:rsidRPr="009342D6">
              <w:rPr>
                <w:position w:val="6"/>
                <w:sz w:val="16"/>
              </w:rPr>
              <w:t>*</w:t>
            </w:r>
            <w:r w:rsidRPr="009342D6">
              <w:t>statutory income, in that capacity</w:t>
            </w:r>
          </w:p>
        </w:tc>
        <w:tc>
          <w:tcPr>
            <w:tcW w:w="1885"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none</w:t>
            </w:r>
          </w:p>
        </w:tc>
      </w:tr>
      <w:tr w:rsidR="006E0072" w:rsidRPr="009342D6" w:rsidTr="008447D1">
        <w:trPr>
          <w:cantSplit/>
        </w:trPr>
        <w:tc>
          <w:tcPr>
            <w:tcW w:w="633"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5</w:t>
            </w:r>
          </w:p>
        </w:tc>
        <w:tc>
          <w:tcPr>
            <w:tcW w:w="242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 member of the naval, military or air forces of the government of a foreign country</w:t>
            </w:r>
          </w:p>
        </w:tc>
        <w:tc>
          <w:tcPr>
            <w:tcW w:w="1980"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pay and allowances you earn in </w:t>
            </w:r>
            <w:smartTag w:uri="urn:schemas-microsoft-com:office:smarttags" w:element="country-region">
              <w:smartTag w:uri="urn:schemas-microsoft-com:office:smarttags" w:element="place">
                <w:r w:rsidRPr="009342D6">
                  <w:t>Australia</w:t>
                </w:r>
              </w:smartTag>
            </w:smartTag>
            <w:r w:rsidRPr="009342D6">
              <w:t xml:space="preserve"> as a member of those forces</w:t>
            </w:r>
          </w:p>
        </w:tc>
        <w:tc>
          <w:tcPr>
            <w:tcW w:w="1885"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pay and allowances are not paid or provided by the Commonwealth</w:t>
            </w:r>
          </w:p>
        </w:tc>
      </w:tr>
      <w:tr w:rsidR="006E0072" w:rsidRPr="009342D6" w:rsidTr="008447D1">
        <w:trPr>
          <w:cantSplit/>
        </w:trPr>
        <w:tc>
          <w:tcPr>
            <w:tcW w:w="633"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6</w:t>
            </w:r>
          </w:p>
        </w:tc>
        <w:tc>
          <w:tcPr>
            <w:tcW w:w="242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a foreign resident visiting </w:t>
            </w:r>
            <w:smartTag w:uri="urn:schemas-microsoft-com:office:smarttags" w:element="country-region">
              <w:smartTag w:uri="urn:schemas-microsoft-com:office:smarttags" w:element="place">
                <w:r w:rsidRPr="009342D6">
                  <w:t>Australia</w:t>
                </w:r>
              </w:smartTag>
            </w:smartTag>
          </w:p>
        </w:tc>
        <w:tc>
          <w:tcPr>
            <w:tcW w:w="198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your </w:t>
            </w:r>
            <w:r w:rsidR="009342D6" w:rsidRPr="009342D6">
              <w:rPr>
                <w:position w:val="6"/>
                <w:sz w:val="16"/>
              </w:rPr>
              <w:t>*</w:t>
            </w:r>
            <w:r w:rsidRPr="009342D6">
              <w:t xml:space="preserve">ordinary income, and your </w:t>
            </w:r>
            <w:r w:rsidR="009342D6" w:rsidRPr="009342D6">
              <w:rPr>
                <w:position w:val="6"/>
                <w:sz w:val="16"/>
              </w:rPr>
              <w:t>*</w:t>
            </w:r>
            <w:r w:rsidRPr="009342D6">
              <w:t>statutory income, that:</w:t>
            </w:r>
          </w:p>
          <w:p w:rsidR="006E0072" w:rsidRPr="009342D6" w:rsidRDefault="006E0072" w:rsidP="00B36B2B">
            <w:pPr>
              <w:pStyle w:val="Tablea"/>
            </w:pPr>
            <w:r w:rsidRPr="009342D6">
              <w:t xml:space="preserve">(a) is from an occupation you carry on while in </w:t>
            </w:r>
            <w:smartTag w:uri="urn:schemas-microsoft-com:office:smarttags" w:element="country-region">
              <w:smartTag w:uri="urn:schemas-microsoft-com:office:smarttags" w:element="place">
                <w:r w:rsidRPr="009342D6">
                  <w:t>Australia</w:t>
                </w:r>
              </w:smartTag>
            </w:smartTag>
            <w:r w:rsidRPr="009342D6">
              <w:t>; and</w:t>
            </w:r>
          </w:p>
          <w:p w:rsidR="006E0072" w:rsidRPr="009342D6" w:rsidRDefault="006E0072" w:rsidP="00B36B2B">
            <w:pPr>
              <w:pStyle w:val="Tablea"/>
            </w:pPr>
            <w:r w:rsidRPr="009342D6">
              <w:t>(b) is not exempt from income tax in the country where you are ordinarily resident</w:t>
            </w:r>
          </w:p>
        </w:tc>
        <w:tc>
          <w:tcPr>
            <w:tcW w:w="1885"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in the opinion of the </w:t>
            </w:r>
            <w:r w:rsidR="00EE500E" w:rsidRPr="009342D6">
              <w:t>Minister</w:t>
            </w:r>
            <w:r w:rsidRPr="009342D6">
              <w:t xml:space="preserve">, the visit and occupation are principally directed to assisting in the defence of </w:t>
            </w:r>
            <w:smartTag w:uri="urn:schemas-microsoft-com:office:smarttags" w:element="country-region">
              <w:smartTag w:uri="urn:schemas-microsoft-com:office:smarttags" w:element="place">
                <w:r w:rsidRPr="009342D6">
                  <w:t>Australia</w:t>
                </w:r>
              </w:smartTag>
            </w:smartTag>
          </w:p>
        </w:tc>
      </w:tr>
      <w:tr w:rsidR="006E0072" w:rsidRPr="009342D6" w:rsidTr="008447D1">
        <w:trPr>
          <w:cantSplit/>
        </w:trPr>
        <w:tc>
          <w:tcPr>
            <w:tcW w:w="633"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7</w:t>
            </w:r>
          </w:p>
        </w:tc>
        <w:tc>
          <w:tcPr>
            <w:tcW w:w="2420" w:type="dxa"/>
            <w:tcBorders>
              <w:top w:val="single" w:sz="4" w:space="0" w:color="auto"/>
              <w:bottom w:val="single" w:sz="12" w:space="0" w:color="auto"/>
            </w:tcBorders>
            <w:shd w:val="clear" w:color="auto" w:fill="auto"/>
          </w:tcPr>
          <w:p w:rsidR="006E0072" w:rsidRPr="009342D6" w:rsidRDefault="006E0072" w:rsidP="00B36B2B">
            <w:pPr>
              <w:pStyle w:val="Tablea"/>
            </w:pPr>
            <w:r w:rsidRPr="009342D6">
              <w:t xml:space="preserve">(a) a foreign resident pursuing in </w:t>
            </w:r>
            <w:smartTag w:uri="urn:schemas-microsoft-com:office:smarttags" w:element="country-region">
              <w:smartTag w:uri="urn:schemas-microsoft-com:office:smarttags" w:element="place">
                <w:r w:rsidRPr="009342D6">
                  <w:t>Australia</w:t>
                </w:r>
              </w:smartTag>
            </w:smartTag>
            <w:r w:rsidRPr="009342D6">
              <w:t xml:space="preserve"> a course of study or training; and</w:t>
            </w:r>
          </w:p>
          <w:p w:rsidR="006E0072" w:rsidRPr="009342D6" w:rsidRDefault="006E0072" w:rsidP="00B36B2B">
            <w:pPr>
              <w:pStyle w:val="Tablea"/>
            </w:pPr>
            <w:r w:rsidRPr="009342D6">
              <w:t xml:space="preserve">(b) in </w:t>
            </w:r>
            <w:smartTag w:uri="urn:schemas-microsoft-com:office:smarttags" w:element="country-region">
              <w:smartTag w:uri="urn:schemas-microsoft-com:office:smarttags" w:element="place">
                <w:r w:rsidRPr="009342D6">
                  <w:t>Australia</w:t>
                </w:r>
              </w:smartTag>
            </w:smartTag>
            <w:r w:rsidRPr="009342D6">
              <w:t xml:space="preserve"> for the sole purpose of pursuing that course</w:t>
            </w:r>
          </w:p>
        </w:tc>
        <w:tc>
          <w:tcPr>
            <w:tcW w:w="1980"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 xml:space="preserve">your </w:t>
            </w:r>
            <w:r w:rsidR="009342D6" w:rsidRPr="009342D6">
              <w:rPr>
                <w:position w:val="6"/>
                <w:sz w:val="16"/>
              </w:rPr>
              <w:t>*</w:t>
            </w:r>
            <w:r w:rsidRPr="009342D6">
              <w:t xml:space="preserve">ordinary income, and your </w:t>
            </w:r>
            <w:r w:rsidR="009342D6" w:rsidRPr="009342D6">
              <w:rPr>
                <w:position w:val="6"/>
                <w:sz w:val="16"/>
              </w:rPr>
              <w:t>*</w:t>
            </w:r>
            <w:r w:rsidRPr="009342D6">
              <w:t>statutory income, by way of a scholarship, bursary, or other educational allowance, provided by the Commonwealth</w:t>
            </w:r>
          </w:p>
        </w:tc>
        <w:tc>
          <w:tcPr>
            <w:tcW w:w="1885" w:type="dxa"/>
            <w:tcBorders>
              <w:top w:val="single" w:sz="4" w:space="0" w:color="auto"/>
              <w:bottom w:val="single" w:sz="12" w:space="0" w:color="auto"/>
            </w:tcBorders>
            <w:shd w:val="clear" w:color="auto" w:fill="auto"/>
          </w:tcPr>
          <w:p w:rsidR="006E0072" w:rsidRPr="009342D6" w:rsidRDefault="006E0072" w:rsidP="00B36B2B">
            <w:pPr>
              <w:pStyle w:val="Tabletext"/>
            </w:pPr>
            <w:r w:rsidRPr="009342D6">
              <w:t>none</w:t>
            </w:r>
          </w:p>
        </w:tc>
      </w:tr>
    </w:tbl>
    <w:p w:rsidR="0026729A" w:rsidRPr="009342D6" w:rsidRDefault="0026729A" w:rsidP="0026729A">
      <w:pPr>
        <w:pStyle w:val="ActHead4"/>
      </w:pPr>
      <w:bookmarkStart w:id="455" w:name="_Toc454966181"/>
      <w:r w:rsidRPr="009342D6">
        <w:rPr>
          <w:rStyle w:val="CharSubdNo"/>
        </w:rPr>
        <w:t>Subdivision</w:t>
      </w:r>
      <w:r w:rsidR="009342D6">
        <w:rPr>
          <w:rStyle w:val="CharSubdNo"/>
        </w:rPr>
        <w:t> </w:t>
      </w:r>
      <w:r w:rsidRPr="009342D6">
        <w:rPr>
          <w:rStyle w:val="CharSubdNo"/>
        </w:rPr>
        <w:t>842</w:t>
      </w:r>
      <w:r w:rsidR="009342D6">
        <w:rPr>
          <w:rStyle w:val="CharSubdNo"/>
        </w:rPr>
        <w:noBreakHyphen/>
      </w:r>
      <w:r w:rsidRPr="009342D6">
        <w:rPr>
          <w:rStyle w:val="CharSubdNo"/>
        </w:rPr>
        <w:t>I</w:t>
      </w:r>
      <w:r w:rsidRPr="009342D6">
        <w:t>—</w:t>
      </w:r>
      <w:r w:rsidRPr="009342D6">
        <w:rPr>
          <w:rStyle w:val="CharSubdText"/>
        </w:rPr>
        <w:t>Investment manager regime</w:t>
      </w:r>
      <w:bookmarkEnd w:id="455"/>
    </w:p>
    <w:p w:rsidR="0026729A" w:rsidRPr="009342D6" w:rsidRDefault="0026729A" w:rsidP="0026729A">
      <w:pPr>
        <w:pStyle w:val="ActHead4"/>
      </w:pPr>
      <w:bookmarkStart w:id="456" w:name="_Toc454966182"/>
      <w:r w:rsidRPr="009342D6">
        <w:t>Guide to Subdivision</w:t>
      </w:r>
      <w:r w:rsidR="009342D6">
        <w:t> </w:t>
      </w:r>
      <w:r w:rsidRPr="009342D6">
        <w:t>842</w:t>
      </w:r>
      <w:r w:rsidR="009342D6">
        <w:noBreakHyphen/>
      </w:r>
      <w:r w:rsidRPr="009342D6">
        <w:t>I</w:t>
      </w:r>
      <w:bookmarkEnd w:id="456"/>
    </w:p>
    <w:p w:rsidR="0026729A" w:rsidRPr="009342D6" w:rsidRDefault="0026729A" w:rsidP="0026729A">
      <w:pPr>
        <w:pStyle w:val="ActHead5"/>
      </w:pPr>
      <w:bookmarkStart w:id="457" w:name="_Toc454966183"/>
      <w:r w:rsidRPr="009342D6">
        <w:rPr>
          <w:rStyle w:val="CharSectno"/>
        </w:rPr>
        <w:t>842</w:t>
      </w:r>
      <w:r w:rsidR="009342D6">
        <w:rPr>
          <w:rStyle w:val="CharSectno"/>
        </w:rPr>
        <w:noBreakHyphen/>
      </w:r>
      <w:r w:rsidRPr="009342D6">
        <w:rPr>
          <w:rStyle w:val="CharSectno"/>
        </w:rPr>
        <w:t>200</w:t>
      </w:r>
      <w:r w:rsidRPr="009342D6">
        <w:t xml:space="preserve">  What this Subdivision is about</w:t>
      </w:r>
      <w:bookmarkEnd w:id="457"/>
    </w:p>
    <w:p w:rsidR="0026729A" w:rsidRPr="009342D6" w:rsidRDefault="0026729A" w:rsidP="0026729A">
      <w:pPr>
        <w:pStyle w:val="SOText"/>
      </w:pPr>
      <w:r w:rsidRPr="009342D6">
        <w:t>This Subdivision sets out rules about the taxation of some foreign residents (known as IMR entities) that invest into or through Australia.</w:t>
      </w:r>
    </w:p>
    <w:p w:rsidR="0026729A" w:rsidRPr="009342D6" w:rsidRDefault="0026729A" w:rsidP="0026729A">
      <w:pPr>
        <w:pStyle w:val="SOText"/>
      </w:pPr>
      <w:r w:rsidRPr="009342D6">
        <w:t>Income and capital gains from IMR financial arrangements are not subject to Australian income tax. Deductions and capital losses from IMR financial arrangements are disregarded for the purposes of this Act.</w:t>
      </w:r>
    </w:p>
    <w:p w:rsidR="0026729A" w:rsidRPr="009342D6" w:rsidRDefault="0026729A" w:rsidP="0026729A">
      <w:pPr>
        <w:pStyle w:val="TofSectsHeading"/>
      </w:pPr>
      <w:r w:rsidRPr="009342D6">
        <w:t>Table of sections</w:t>
      </w:r>
    </w:p>
    <w:p w:rsidR="0026729A" w:rsidRPr="009342D6" w:rsidRDefault="0026729A" w:rsidP="0026729A">
      <w:pPr>
        <w:pStyle w:val="TofSectsGroupHeading"/>
      </w:pPr>
      <w:r w:rsidRPr="009342D6">
        <w:t>Object of this Subdivision</w:t>
      </w:r>
    </w:p>
    <w:p w:rsidR="0026729A" w:rsidRPr="009342D6" w:rsidRDefault="0026729A" w:rsidP="0026729A">
      <w:pPr>
        <w:pStyle w:val="TofSectsSection"/>
      </w:pPr>
      <w:r w:rsidRPr="009342D6">
        <w:t>842</w:t>
      </w:r>
      <w:r w:rsidR="009342D6">
        <w:noBreakHyphen/>
      </w:r>
      <w:r w:rsidRPr="009342D6">
        <w:t>205</w:t>
      </w:r>
      <w:r w:rsidRPr="009342D6">
        <w:tab/>
        <w:t>Object of this Subdivision</w:t>
      </w:r>
    </w:p>
    <w:p w:rsidR="0026729A" w:rsidRPr="009342D6" w:rsidRDefault="0026729A" w:rsidP="0026729A">
      <w:pPr>
        <w:pStyle w:val="TofSectsGroupHeading"/>
      </w:pPr>
      <w:r w:rsidRPr="009342D6">
        <w:t>IMR concessions</w:t>
      </w:r>
    </w:p>
    <w:p w:rsidR="0026729A" w:rsidRPr="009342D6" w:rsidRDefault="0026729A" w:rsidP="0026729A">
      <w:pPr>
        <w:pStyle w:val="TofSectsSection"/>
      </w:pPr>
      <w:r w:rsidRPr="009342D6">
        <w:t>842</w:t>
      </w:r>
      <w:r w:rsidR="009342D6">
        <w:noBreakHyphen/>
      </w:r>
      <w:r w:rsidRPr="009342D6">
        <w:t>210</w:t>
      </w:r>
      <w:r w:rsidRPr="009342D6">
        <w:tab/>
        <w:t>IMR concessions apply only to foreign residents etc.</w:t>
      </w:r>
    </w:p>
    <w:p w:rsidR="0026729A" w:rsidRPr="009342D6" w:rsidRDefault="0026729A" w:rsidP="0026729A">
      <w:pPr>
        <w:pStyle w:val="TofSectsSection"/>
      </w:pPr>
      <w:r w:rsidRPr="009342D6">
        <w:t>842</w:t>
      </w:r>
      <w:r w:rsidR="009342D6">
        <w:noBreakHyphen/>
      </w:r>
      <w:r w:rsidRPr="009342D6">
        <w:t>215</w:t>
      </w:r>
      <w:r w:rsidRPr="009342D6">
        <w:tab/>
        <w:t>IMR concessions</w:t>
      </w:r>
    </w:p>
    <w:p w:rsidR="0026729A" w:rsidRPr="009342D6" w:rsidRDefault="0026729A" w:rsidP="0026729A">
      <w:pPr>
        <w:pStyle w:val="TofSectsSection"/>
        <w:rPr>
          <w:rStyle w:val="CharBoldItalic"/>
        </w:rPr>
      </w:pPr>
      <w:r w:rsidRPr="009342D6">
        <w:t>842</w:t>
      </w:r>
      <w:r w:rsidR="009342D6">
        <w:noBreakHyphen/>
      </w:r>
      <w:r w:rsidRPr="009342D6">
        <w:t>220</w:t>
      </w:r>
      <w:r w:rsidRPr="009342D6">
        <w:tab/>
        <w:t xml:space="preserve">Meaning of </w:t>
      </w:r>
      <w:r w:rsidRPr="009342D6">
        <w:rPr>
          <w:rStyle w:val="CharBoldItalic"/>
        </w:rPr>
        <w:t>IMR entity</w:t>
      </w:r>
    </w:p>
    <w:p w:rsidR="0026729A" w:rsidRPr="009342D6" w:rsidRDefault="0026729A" w:rsidP="0026729A">
      <w:pPr>
        <w:pStyle w:val="TofSectsSection"/>
      </w:pPr>
      <w:r w:rsidRPr="009342D6">
        <w:t>842</w:t>
      </w:r>
      <w:r w:rsidR="009342D6">
        <w:noBreakHyphen/>
      </w:r>
      <w:r w:rsidRPr="009342D6">
        <w:t>225</w:t>
      </w:r>
      <w:r w:rsidRPr="009342D6">
        <w:tab/>
        <w:t xml:space="preserve">Meaning of </w:t>
      </w:r>
      <w:r w:rsidRPr="009342D6">
        <w:rPr>
          <w:rStyle w:val="CharBoldItalic"/>
        </w:rPr>
        <w:t>IMR financial arrangement</w:t>
      </w:r>
    </w:p>
    <w:p w:rsidR="0026729A" w:rsidRPr="009342D6" w:rsidRDefault="0026729A" w:rsidP="0026729A">
      <w:pPr>
        <w:pStyle w:val="TofSectsGroupHeading"/>
      </w:pPr>
      <w:r w:rsidRPr="009342D6">
        <w:t>IMR widely held entities</w:t>
      </w:r>
    </w:p>
    <w:p w:rsidR="0026729A" w:rsidRPr="009342D6" w:rsidRDefault="0026729A" w:rsidP="0026729A">
      <w:pPr>
        <w:pStyle w:val="TofSectsSection"/>
      </w:pPr>
      <w:r w:rsidRPr="009342D6">
        <w:t>842</w:t>
      </w:r>
      <w:r w:rsidR="009342D6">
        <w:noBreakHyphen/>
      </w:r>
      <w:r w:rsidRPr="009342D6">
        <w:t>230</w:t>
      </w:r>
      <w:r w:rsidRPr="009342D6">
        <w:tab/>
        <w:t xml:space="preserve">Meaning of </w:t>
      </w:r>
      <w:r w:rsidRPr="009342D6">
        <w:rPr>
          <w:rStyle w:val="CharBoldItalic"/>
        </w:rPr>
        <w:t>IMR</w:t>
      </w:r>
      <w:r w:rsidRPr="009342D6">
        <w:t xml:space="preserve"> </w:t>
      </w:r>
      <w:r w:rsidRPr="009342D6">
        <w:rPr>
          <w:rStyle w:val="CharBoldItalic"/>
        </w:rPr>
        <w:t>widely held entity</w:t>
      </w:r>
    </w:p>
    <w:p w:rsidR="0026729A" w:rsidRPr="009342D6" w:rsidRDefault="0026729A" w:rsidP="0026729A">
      <w:pPr>
        <w:pStyle w:val="TofSectsSection"/>
      </w:pPr>
      <w:r w:rsidRPr="009342D6">
        <w:t>842</w:t>
      </w:r>
      <w:r w:rsidR="009342D6">
        <w:noBreakHyphen/>
      </w:r>
      <w:r w:rsidRPr="009342D6">
        <w:t>235</w:t>
      </w:r>
      <w:r w:rsidRPr="009342D6">
        <w:tab/>
        <w:t>Rules for determining total participation interests for the purposes of the widely held test</w:t>
      </w:r>
    </w:p>
    <w:p w:rsidR="0026729A" w:rsidRPr="009342D6" w:rsidRDefault="0026729A" w:rsidP="0026729A">
      <w:pPr>
        <w:pStyle w:val="TofSectsSection"/>
      </w:pPr>
      <w:r w:rsidRPr="009342D6">
        <w:t>842</w:t>
      </w:r>
      <w:r w:rsidR="009342D6">
        <w:noBreakHyphen/>
      </w:r>
      <w:r w:rsidRPr="009342D6">
        <w:t>240</w:t>
      </w:r>
      <w:r w:rsidRPr="009342D6">
        <w:tab/>
        <w:t xml:space="preserve">Extended </w:t>
      </w:r>
      <w:r w:rsidR="00540E12" w:rsidRPr="009342D6">
        <w:t>meaning</w:t>
      </w:r>
      <w:r w:rsidRPr="009342D6">
        <w:t xml:space="preserve"> of </w:t>
      </w:r>
      <w:r w:rsidRPr="009342D6">
        <w:rPr>
          <w:b/>
          <w:i/>
        </w:rPr>
        <w:t>IMR</w:t>
      </w:r>
      <w:r w:rsidRPr="009342D6">
        <w:rPr>
          <w:b/>
        </w:rPr>
        <w:t xml:space="preserve"> </w:t>
      </w:r>
      <w:r w:rsidRPr="009342D6">
        <w:rPr>
          <w:b/>
          <w:i/>
        </w:rPr>
        <w:t>widely held entity</w:t>
      </w:r>
      <w:r w:rsidRPr="009342D6">
        <w:t>—temporary circumstances outside entity’s control</w:t>
      </w:r>
    </w:p>
    <w:p w:rsidR="0026729A" w:rsidRPr="009342D6" w:rsidRDefault="0026729A" w:rsidP="0026729A">
      <w:pPr>
        <w:pStyle w:val="TofSectsGroupHeading"/>
      </w:pPr>
      <w:r w:rsidRPr="009342D6">
        <w:t>Independent Australian fund managers</w:t>
      </w:r>
    </w:p>
    <w:p w:rsidR="0026729A" w:rsidRPr="009342D6" w:rsidRDefault="0026729A" w:rsidP="0026729A">
      <w:pPr>
        <w:pStyle w:val="TofSectsSection"/>
        <w:rPr>
          <w:rStyle w:val="CharBoldItalic"/>
        </w:rPr>
      </w:pPr>
      <w:r w:rsidRPr="009342D6">
        <w:t>842</w:t>
      </w:r>
      <w:r w:rsidR="009342D6">
        <w:noBreakHyphen/>
      </w:r>
      <w:r w:rsidRPr="009342D6">
        <w:t>245</w:t>
      </w:r>
      <w:r w:rsidRPr="009342D6">
        <w:tab/>
        <w:t xml:space="preserve">Meaning of </w:t>
      </w:r>
      <w:r w:rsidRPr="009342D6">
        <w:rPr>
          <w:b/>
          <w:i/>
        </w:rPr>
        <w:t>independent Australian fund manager</w:t>
      </w:r>
    </w:p>
    <w:p w:rsidR="0026729A" w:rsidRPr="009342D6" w:rsidRDefault="0026729A" w:rsidP="0026729A">
      <w:pPr>
        <w:pStyle w:val="TofSectsSection"/>
      </w:pPr>
      <w:r w:rsidRPr="009342D6">
        <w:t>842</w:t>
      </w:r>
      <w:r w:rsidR="009342D6">
        <w:noBreakHyphen/>
      </w:r>
      <w:r w:rsidRPr="009342D6">
        <w:t>250</w:t>
      </w:r>
      <w:r w:rsidRPr="009342D6">
        <w:tab/>
        <w:t>Reductions in IMR concessions if independent Australian fund manager entitled to substantial share of IMR entity’s income</w:t>
      </w:r>
    </w:p>
    <w:p w:rsidR="0026729A" w:rsidRPr="009342D6" w:rsidRDefault="0026729A" w:rsidP="0026729A">
      <w:pPr>
        <w:pStyle w:val="ActHead4"/>
      </w:pPr>
      <w:bookmarkStart w:id="458" w:name="_Toc454966184"/>
      <w:r w:rsidRPr="009342D6">
        <w:t>Object of this Subdivision</w:t>
      </w:r>
      <w:bookmarkEnd w:id="458"/>
    </w:p>
    <w:p w:rsidR="0026729A" w:rsidRPr="009342D6" w:rsidRDefault="0026729A" w:rsidP="0026729A">
      <w:pPr>
        <w:pStyle w:val="ActHead5"/>
      </w:pPr>
      <w:bookmarkStart w:id="459" w:name="_Toc454966185"/>
      <w:r w:rsidRPr="009342D6">
        <w:rPr>
          <w:rStyle w:val="CharSectno"/>
        </w:rPr>
        <w:t>842</w:t>
      </w:r>
      <w:r w:rsidR="009342D6">
        <w:rPr>
          <w:rStyle w:val="CharSectno"/>
        </w:rPr>
        <w:noBreakHyphen/>
      </w:r>
      <w:r w:rsidRPr="009342D6">
        <w:rPr>
          <w:rStyle w:val="CharSectno"/>
        </w:rPr>
        <w:t>205</w:t>
      </w:r>
      <w:r w:rsidRPr="009342D6">
        <w:t xml:space="preserve">  Object of this Subdivision</w:t>
      </w:r>
      <w:bookmarkEnd w:id="459"/>
    </w:p>
    <w:p w:rsidR="0026729A" w:rsidRPr="009342D6" w:rsidRDefault="0026729A" w:rsidP="0026729A">
      <w:pPr>
        <w:pStyle w:val="subsection"/>
      </w:pPr>
      <w:r w:rsidRPr="009342D6">
        <w:tab/>
      </w:r>
      <w:r w:rsidRPr="009342D6">
        <w:tab/>
        <w:t>The object of this Subdivision is to encourage particular kinds of investment made into or through Australia by some foreign residents that have wide membership, or that use Australian fund managers.</w:t>
      </w:r>
    </w:p>
    <w:p w:rsidR="0026729A" w:rsidRPr="009342D6" w:rsidRDefault="0026729A" w:rsidP="0026729A">
      <w:pPr>
        <w:pStyle w:val="ActHead4"/>
      </w:pPr>
      <w:bookmarkStart w:id="460" w:name="_Toc454966186"/>
      <w:r w:rsidRPr="009342D6">
        <w:t>IMR concessions</w:t>
      </w:r>
      <w:bookmarkEnd w:id="460"/>
    </w:p>
    <w:p w:rsidR="0026729A" w:rsidRPr="009342D6" w:rsidRDefault="0026729A" w:rsidP="0026729A">
      <w:pPr>
        <w:pStyle w:val="ActHead5"/>
      </w:pPr>
      <w:bookmarkStart w:id="461" w:name="_Toc454966187"/>
      <w:r w:rsidRPr="009342D6">
        <w:rPr>
          <w:rStyle w:val="CharSectno"/>
        </w:rPr>
        <w:t>842</w:t>
      </w:r>
      <w:r w:rsidR="009342D6">
        <w:rPr>
          <w:rStyle w:val="CharSectno"/>
        </w:rPr>
        <w:noBreakHyphen/>
      </w:r>
      <w:r w:rsidRPr="009342D6">
        <w:rPr>
          <w:rStyle w:val="CharSectno"/>
        </w:rPr>
        <w:t>210</w:t>
      </w:r>
      <w:r w:rsidRPr="009342D6">
        <w:t xml:space="preserve">  IMR concessions apply only to foreign residents etc.</w:t>
      </w:r>
      <w:bookmarkEnd w:id="461"/>
    </w:p>
    <w:p w:rsidR="0026729A" w:rsidRPr="009342D6" w:rsidRDefault="0026729A" w:rsidP="0026729A">
      <w:pPr>
        <w:pStyle w:val="subsection"/>
      </w:pPr>
      <w:r w:rsidRPr="009342D6">
        <w:tab/>
        <w:t>(1)</w:t>
      </w:r>
      <w:r w:rsidRPr="009342D6">
        <w:tab/>
        <w:t xml:space="preserve">This Subdivision applies only for the purposes of working out the assessable income of an entity (the </w:t>
      </w:r>
      <w:r w:rsidRPr="009342D6">
        <w:rPr>
          <w:b/>
          <w:i/>
        </w:rPr>
        <w:t>foreign entity</w:t>
      </w:r>
      <w:r w:rsidRPr="009342D6">
        <w:t>) that:</w:t>
      </w:r>
    </w:p>
    <w:p w:rsidR="0026729A" w:rsidRPr="009342D6" w:rsidRDefault="0026729A" w:rsidP="0026729A">
      <w:pPr>
        <w:pStyle w:val="paragraph"/>
      </w:pPr>
      <w:r w:rsidRPr="009342D6">
        <w:tab/>
        <w:t>(a)</w:t>
      </w:r>
      <w:r w:rsidRPr="009342D6">
        <w:tab/>
        <w:t>is a foreign resident; and</w:t>
      </w:r>
    </w:p>
    <w:p w:rsidR="0026729A" w:rsidRPr="009342D6" w:rsidRDefault="0026729A" w:rsidP="0026729A">
      <w:pPr>
        <w:pStyle w:val="paragraph"/>
      </w:pPr>
      <w:r w:rsidRPr="009342D6">
        <w:tab/>
        <w:t>(b)</w:t>
      </w:r>
      <w:r w:rsidRPr="009342D6">
        <w:tab/>
        <w:t xml:space="preserve">is </w:t>
      </w:r>
      <w:r w:rsidRPr="009342D6">
        <w:rPr>
          <w:i/>
        </w:rPr>
        <w:t>not</w:t>
      </w:r>
      <w:r w:rsidRPr="009342D6">
        <w:t xml:space="preserve"> a trust or partnership.</w:t>
      </w:r>
    </w:p>
    <w:p w:rsidR="0026729A" w:rsidRPr="009342D6" w:rsidRDefault="0026729A" w:rsidP="0026729A">
      <w:pPr>
        <w:pStyle w:val="subsection"/>
      </w:pPr>
      <w:r w:rsidRPr="009342D6">
        <w:tab/>
        <w:t>(2)</w:t>
      </w:r>
      <w:r w:rsidRPr="009342D6">
        <w:tab/>
        <w:t xml:space="preserve">Despite </w:t>
      </w:r>
      <w:r w:rsidR="009342D6">
        <w:t>subsection (</w:t>
      </w:r>
      <w:r w:rsidRPr="009342D6">
        <w:t>1), this Subdivision applies in relation to a partnership or trust, to the extent necessary to work out an amount included in the assessable income of the foreign entity.</w:t>
      </w:r>
    </w:p>
    <w:p w:rsidR="0026729A" w:rsidRPr="009342D6" w:rsidRDefault="0026729A" w:rsidP="0026729A">
      <w:pPr>
        <w:pStyle w:val="notetext"/>
      </w:pPr>
      <w:r w:rsidRPr="009342D6">
        <w:t>Note 1:</w:t>
      </w:r>
      <w:r w:rsidRPr="009342D6">
        <w:tab/>
        <w:t>This Subdivision applies, for example, in working out the net income of a partnership or trust, to the extent necessary to work out the assessable income, attributable to that partnership or trust, of a partner or beneficiary who is a foreign resident.</w:t>
      </w:r>
    </w:p>
    <w:p w:rsidR="0026729A" w:rsidRPr="009342D6" w:rsidRDefault="0026729A" w:rsidP="0026729A">
      <w:pPr>
        <w:pStyle w:val="notetext"/>
      </w:pPr>
      <w:r w:rsidRPr="009342D6">
        <w:t>Note 2:</w:t>
      </w:r>
      <w:r w:rsidRPr="009342D6">
        <w:tab/>
        <w:t>This Subdivision could operate in relation to an entity (if it is a partnership or trust) and/or one or more partnerships or trusts interposed between the entity and the foreign resident.</w:t>
      </w:r>
    </w:p>
    <w:p w:rsidR="0026729A" w:rsidRPr="009342D6" w:rsidRDefault="0026729A" w:rsidP="0026729A">
      <w:pPr>
        <w:pStyle w:val="ActHead5"/>
      </w:pPr>
      <w:bookmarkStart w:id="462" w:name="_Toc454966188"/>
      <w:r w:rsidRPr="009342D6">
        <w:rPr>
          <w:rStyle w:val="CharSectno"/>
        </w:rPr>
        <w:t>842</w:t>
      </w:r>
      <w:r w:rsidR="009342D6">
        <w:rPr>
          <w:rStyle w:val="CharSectno"/>
        </w:rPr>
        <w:noBreakHyphen/>
      </w:r>
      <w:r w:rsidRPr="009342D6">
        <w:rPr>
          <w:rStyle w:val="CharSectno"/>
        </w:rPr>
        <w:t>215</w:t>
      </w:r>
      <w:r w:rsidRPr="009342D6">
        <w:t xml:space="preserve">  IMR concessions</w:t>
      </w:r>
      <w:bookmarkEnd w:id="462"/>
    </w:p>
    <w:p w:rsidR="0026729A" w:rsidRPr="009342D6" w:rsidRDefault="0026729A" w:rsidP="0026729A">
      <w:pPr>
        <w:pStyle w:val="SubsectionHead"/>
      </w:pPr>
      <w:r w:rsidRPr="009342D6">
        <w:t>Concessions relating to IMR financial arrangements</w:t>
      </w:r>
    </w:p>
    <w:p w:rsidR="0026729A" w:rsidRPr="009342D6" w:rsidRDefault="0026729A" w:rsidP="0026729A">
      <w:pPr>
        <w:pStyle w:val="subsection"/>
      </w:pPr>
      <w:r w:rsidRPr="009342D6">
        <w:tab/>
        <w:t>(1)</w:t>
      </w:r>
      <w:r w:rsidRPr="009342D6">
        <w:tab/>
        <w:t xml:space="preserve">The following consequences apply to an </w:t>
      </w:r>
      <w:r w:rsidR="009342D6" w:rsidRPr="009342D6">
        <w:rPr>
          <w:position w:val="6"/>
          <w:sz w:val="16"/>
        </w:rPr>
        <w:t>*</w:t>
      </w:r>
      <w:r w:rsidRPr="009342D6">
        <w:t xml:space="preserve">IMR entity for an income year in relation to an </w:t>
      </w:r>
      <w:r w:rsidR="009342D6" w:rsidRPr="009342D6">
        <w:rPr>
          <w:position w:val="6"/>
          <w:sz w:val="16"/>
        </w:rPr>
        <w:t>*</w:t>
      </w:r>
      <w:r w:rsidRPr="009342D6">
        <w:t xml:space="preserve">IMR financial arrangement if the requirements of </w:t>
      </w:r>
      <w:r w:rsidR="009342D6">
        <w:t>subsection (</w:t>
      </w:r>
      <w:r w:rsidRPr="009342D6">
        <w:t>3) or (5) are met in relation to the year:</w:t>
      </w:r>
    </w:p>
    <w:p w:rsidR="0026729A" w:rsidRPr="009342D6" w:rsidRDefault="0026729A" w:rsidP="0026729A">
      <w:pPr>
        <w:pStyle w:val="paragraph"/>
      </w:pPr>
      <w:r w:rsidRPr="009342D6">
        <w:tab/>
        <w:t>(a)</w:t>
      </w:r>
      <w:r w:rsidRPr="009342D6">
        <w:tab/>
        <w:t xml:space="preserve">what would otherwise be the entity’s assessable income for the year is </w:t>
      </w:r>
      <w:r w:rsidR="009342D6" w:rsidRPr="009342D6">
        <w:rPr>
          <w:position w:val="6"/>
          <w:sz w:val="16"/>
        </w:rPr>
        <w:t>*</w:t>
      </w:r>
      <w:r w:rsidRPr="009342D6">
        <w:t>non</w:t>
      </w:r>
      <w:r w:rsidR="009342D6">
        <w:noBreakHyphen/>
      </w:r>
      <w:r w:rsidRPr="009342D6">
        <w:t>assessable non</w:t>
      </w:r>
      <w:r w:rsidR="009342D6">
        <w:noBreakHyphen/>
      </w:r>
      <w:r w:rsidRPr="009342D6">
        <w:t>exempt income of the entity, to the extent that it is attributable to a return or gain:</w:t>
      </w:r>
    </w:p>
    <w:p w:rsidR="0026729A" w:rsidRPr="009342D6" w:rsidRDefault="0026729A" w:rsidP="0026729A">
      <w:pPr>
        <w:pStyle w:val="paragraphsub"/>
      </w:pPr>
      <w:r w:rsidRPr="009342D6">
        <w:tab/>
        <w:t>(i)</w:t>
      </w:r>
      <w:r w:rsidRPr="009342D6">
        <w:tab/>
        <w:t xml:space="preserve">from the arrangement (if the arrangement is a </w:t>
      </w:r>
      <w:r w:rsidR="009342D6" w:rsidRPr="009342D6">
        <w:rPr>
          <w:position w:val="6"/>
          <w:sz w:val="16"/>
        </w:rPr>
        <w:t>*</w:t>
      </w:r>
      <w:r w:rsidRPr="009342D6">
        <w:t>derivative financial arrangement); or</w:t>
      </w:r>
    </w:p>
    <w:p w:rsidR="0026729A" w:rsidRPr="009342D6" w:rsidRDefault="0026729A" w:rsidP="0026729A">
      <w:pPr>
        <w:pStyle w:val="paragraphsub"/>
      </w:pPr>
      <w:r w:rsidRPr="009342D6">
        <w:tab/>
        <w:t>(ii)</w:t>
      </w:r>
      <w:r w:rsidRPr="009342D6">
        <w:tab/>
        <w:t>from the entity disposing of, ceasing to own or otherwise realising the arrangement;</w:t>
      </w:r>
    </w:p>
    <w:p w:rsidR="0026729A" w:rsidRPr="009342D6" w:rsidRDefault="0026729A" w:rsidP="0026729A">
      <w:pPr>
        <w:pStyle w:val="paragraph"/>
      </w:pPr>
      <w:r w:rsidRPr="009342D6">
        <w:tab/>
        <w:t>(b)</w:t>
      </w:r>
      <w:r w:rsidRPr="009342D6">
        <w:tab/>
        <w:t>an amount is not deductible by the entity for the year, to the extent that it is attributable to an outgoing or loss:</w:t>
      </w:r>
    </w:p>
    <w:p w:rsidR="0026729A" w:rsidRPr="009342D6" w:rsidRDefault="0026729A" w:rsidP="0026729A">
      <w:pPr>
        <w:pStyle w:val="paragraphsub"/>
      </w:pPr>
      <w:r w:rsidRPr="009342D6">
        <w:tab/>
        <w:t>(i)</w:t>
      </w:r>
      <w:r w:rsidRPr="009342D6">
        <w:tab/>
        <w:t>from the arrangement (if the arrangement is a derivative financial arrangement); or</w:t>
      </w:r>
    </w:p>
    <w:p w:rsidR="0026729A" w:rsidRPr="009342D6" w:rsidRDefault="0026729A" w:rsidP="0026729A">
      <w:pPr>
        <w:pStyle w:val="paragraphsub"/>
      </w:pPr>
      <w:r w:rsidRPr="009342D6">
        <w:tab/>
        <w:t>(ii)</w:t>
      </w:r>
      <w:r w:rsidRPr="009342D6">
        <w:tab/>
        <w:t>from the entity disposing of, ceasing to own or otherwise realising the arrangement;</w:t>
      </w:r>
    </w:p>
    <w:p w:rsidR="0026729A" w:rsidRPr="009342D6" w:rsidRDefault="0026729A" w:rsidP="0026729A">
      <w:pPr>
        <w:pStyle w:val="paragraph"/>
      </w:pPr>
      <w:r w:rsidRPr="009342D6">
        <w:tab/>
        <w:t>(c)</w:t>
      </w:r>
      <w:r w:rsidRPr="009342D6">
        <w:tab/>
        <w:t xml:space="preserve">disregard a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that is from a </w:t>
      </w:r>
      <w:r w:rsidR="009342D6" w:rsidRPr="009342D6">
        <w:rPr>
          <w:position w:val="6"/>
          <w:sz w:val="16"/>
        </w:rPr>
        <w:t>*</w:t>
      </w:r>
      <w:r w:rsidRPr="009342D6">
        <w:t>CGT event that happens in the year in relation to the arrangement.</w:t>
      </w:r>
    </w:p>
    <w:p w:rsidR="0026729A" w:rsidRPr="009342D6" w:rsidRDefault="0026729A" w:rsidP="0026729A">
      <w:pPr>
        <w:pStyle w:val="SubsectionHead"/>
      </w:pPr>
      <w:r w:rsidRPr="009342D6">
        <w:t>Further concessions relating to permanent establishments</w:t>
      </w:r>
    </w:p>
    <w:p w:rsidR="0026729A" w:rsidRPr="009342D6" w:rsidRDefault="0026729A" w:rsidP="0026729A">
      <w:pPr>
        <w:pStyle w:val="subsection"/>
      </w:pPr>
      <w:r w:rsidRPr="009342D6">
        <w:tab/>
        <w:t>(2)</w:t>
      </w:r>
      <w:r w:rsidRPr="009342D6">
        <w:tab/>
        <w:t xml:space="preserve">Without limiting </w:t>
      </w:r>
      <w:r w:rsidR="009342D6">
        <w:t>subsection (</w:t>
      </w:r>
      <w:r w:rsidRPr="009342D6">
        <w:t xml:space="preserve">1), the following further consequences apply to an </w:t>
      </w:r>
      <w:r w:rsidR="009342D6" w:rsidRPr="009342D6">
        <w:rPr>
          <w:position w:val="6"/>
          <w:sz w:val="16"/>
        </w:rPr>
        <w:t>*</w:t>
      </w:r>
      <w:r w:rsidRPr="009342D6">
        <w:t xml:space="preserve">IMR entity for an income year if the requirements of </w:t>
      </w:r>
      <w:r w:rsidR="009342D6">
        <w:t>subsection (</w:t>
      </w:r>
      <w:r w:rsidRPr="009342D6">
        <w:t>5) are met in relation to the year:</w:t>
      </w:r>
    </w:p>
    <w:p w:rsidR="0026729A" w:rsidRPr="009342D6" w:rsidRDefault="0026729A" w:rsidP="0026729A">
      <w:pPr>
        <w:pStyle w:val="paragraph"/>
      </w:pPr>
      <w:r w:rsidRPr="009342D6">
        <w:tab/>
        <w:t>(a)</w:t>
      </w:r>
      <w:r w:rsidRPr="009342D6">
        <w:tab/>
        <w:t xml:space="preserve">income that relates to or arises under the </w:t>
      </w:r>
      <w:r w:rsidR="009342D6" w:rsidRPr="009342D6">
        <w:rPr>
          <w:position w:val="6"/>
          <w:sz w:val="16"/>
        </w:rPr>
        <w:t>*</w:t>
      </w:r>
      <w:r w:rsidRPr="009342D6">
        <w:t xml:space="preserve">IMR financial arrangement, and that would otherwise be the entity’s assessable income for the year, is </w:t>
      </w:r>
      <w:r w:rsidR="009342D6" w:rsidRPr="009342D6">
        <w:rPr>
          <w:position w:val="6"/>
          <w:sz w:val="16"/>
        </w:rPr>
        <w:t>*</w:t>
      </w:r>
      <w:r w:rsidRPr="009342D6">
        <w:t>non</w:t>
      </w:r>
      <w:r w:rsidR="009342D6">
        <w:noBreakHyphen/>
      </w:r>
      <w:r w:rsidRPr="009342D6">
        <w:t>assessable non</w:t>
      </w:r>
      <w:r w:rsidR="009342D6">
        <w:noBreakHyphen/>
      </w:r>
      <w:r w:rsidRPr="009342D6">
        <w:t>exempt income of the entity, to the extent that the income:</w:t>
      </w:r>
    </w:p>
    <w:p w:rsidR="0026729A" w:rsidRPr="009342D6" w:rsidRDefault="0026729A" w:rsidP="0026729A">
      <w:pPr>
        <w:pStyle w:val="paragraphsub"/>
      </w:pPr>
      <w:r w:rsidRPr="009342D6">
        <w:tab/>
        <w:t>(i)</w:t>
      </w:r>
      <w:r w:rsidRPr="009342D6">
        <w:tab/>
        <w:t xml:space="preserve">if the entity is resident in a country that has entered into an </w:t>
      </w:r>
      <w:r w:rsidR="009342D6" w:rsidRPr="009342D6">
        <w:rPr>
          <w:position w:val="6"/>
          <w:sz w:val="16"/>
        </w:rPr>
        <w:t>*</w:t>
      </w:r>
      <w:r w:rsidRPr="009342D6">
        <w:t xml:space="preserve">international tax agreement with Australia containing a </w:t>
      </w:r>
      <w:r w:rsidR="009342D6" w:rsidRPr="009342D6">
        <w:rPr>
          <w:position w:val="6"/>
          <w:sz w:val="16"/>
        </w:rPr>
        <w:t>*</w:t>
      </w:r>
      <w:r w:rsidRPr="009342D6">
        <w:t>business profits article—is treated as having a source in Australia because it is attributable to a permanent establishment (within the meaning of the relevant international tax agreement) of the entity in Australia; or</w:t>
      </w:r>
    </w:p>
    <w:p w:rsidR="0026729A" w:rsidRPr="009342D6" w:rsidRDefault="0026729A" w:rsidP="0026729A">
      <w:pPr>
        <w:pStyle w:val="paragraphsub"/>
      </w:pPr>
      <w:r w:rsidRPr="009342D6">
        <w:tab/>
        <w:t>(ii)</w:t>
      </w:r>
      <w:r w:rsidRPr="009342D6">
        <w:tab/>
        <w:t xml:space="preserve">if </w:t>
      </w:r>
      <w:r w:rsidR="009342D6">
        <w:t>subparagraph (</w:t>
      </w:r>
      <w:r w:rsidRPr="009342D6">
        <w:t>i) does not apply—is treated as having a source in Australia because of subsection</w:t>
      </w:r>
      <w:r w:rsidR="009342D6">
        <w:t> </w:t>
      </w:r>
      <w:r w:rsidRPr="009342D6">
        <w:t>815</w:t>
      </w:r>
      <w:r w:rsidR="009342D6">
        <w:noBreakHyphen/>
      </w:r>
      <w:r w:rsidRPr="009342D6">
        <w:t>230(1);</w:t>
      </w:r>
    </w:p>
    <w:p w:rsidR="0026729A" w:rsidRPr="009342D6" w:rsidRDefault="0026729A" w:rsidP="0026729A">
      <w:pPr>
        <w:pStyle w:val="paragraph"/>
      </w:pPr>
      <w:r w:rsidRPr="009342D6">
        <w:tab/>
        <w:t>(b)</w:t>
      </w:r>
      <w:r w:rsidRPr="009342D6">
        <w:tab/>
        <w:t>an amount is not deductible by the entity for the year, to the extent that it is attributable to gaining income that is non</w:t>
      </w:r>
      <w:r w:rsidR="009342D6">
        <w:noBreakHyphen/>
      </w:r>
      <w:r w:rsidRPr="009342D6">
        <w:t>assessable non</w:t>
      </w:r>
      <w:r w:rsidR="009342D6">
        <w:noBreakHyphen/>
      </w:r>
      <w:r w:rsidRPr="009342D6">
        <w:t xml:space="preserve">exempt income of the entity because of </w:t>
      </w:r>
      <w:r w:rsidR="009342D6">
        <w:t>paragraph (</w:t>
      </w:r>
      <w:r w:rsidRPr="009342D6">
        <w:t>a);</w:t>
      </w:r>
    </w:p>
    <w:p w:rsidR="0026729A" w:rsidRPr="009342D6" w:rsidRDefault="0026729A" w:rsidP="0026729A">
      <w:pPr>
        <w:pStyle w:val="paragraph"/>
      </w:pPr>
      <w:r w:rsidRPr="009342D6">
        <w:tab/>
        <w:t>(c)</w:t>
      </w:r>
      <w:r w:rsidRPr="009342D6">
        <w:tab/>
        <w:t xml:space="preserve">disregard a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that is from a </w:t>
      </w:r>
      <w:r w:rsidR="009342D6" w:rsidRPr="009342D6">
        <w:rPr>
          <w:position w:val="6"/>
          <w:sz w:val="16"/>
        </w:rPr>
        <w:t>*</w:t>
      </w:r>
      <w:r w:rsidRPr="009342D6">
        <w:t xml:space="preserve">CGT event that relates to or arises under the IMR financial arrangement, and that happens in the year in relation to a </w:t>
      </w:r>
      <w:r w:rsidR="009342D6" w:rsidRPr="009342D6">
        <w:rPr>
          <w:position w:val="6"/>
          <w:sz w:val="16"/>
        </w:rPr>
        <w:t>*</w:t>
      </w:r>
      <w:r w:rsidRPr="009342D6">
        <w:t>CGT asset that:</w:t>
      </w:r>
    </w:p>
    <w:p w:rsidR="0026729A" w:rsidRPr="009342D6" w:rsidRDefault="0026729A" w:rsidP="0026729A">
      <w:pPr>
        <w:pStyle w:val="paragraphsub"/>
      </w:pPr>
      <w:r w:rsidRPr="009342D6">
        <w:tab/>
        <w:t>(i)</w:t>
      </w:r>
      <w:r w:rsidRPr="009342D6">
        <w:tab/>
        <w:t>is covered by item</w:t>
      </w:r>
      <w:r w:rsidR="009342D6">
        <w:t> </w:t>
      </w:r>
      <w:r w:rsidRPr="009342D6">
        <w:t>3 of the table in section</w:t>
      </w:r>
      <w:r w:rsidR="009342D6">
        <w:t> </w:t>
      </w:r>
      <w:r w:rsidRPr="009342D6">
        <w:t>855</w:t>
      </w:r>
      <w:r w:rsidR="009342D6">
        <w:noBreakHyphen/>
      </w:r>
      <w:r w:rsidRPr="009342D6">
        <w:t>15 in relation to the entity; or</w:t>
      </w:r>
    </w:p>
    <w:p w:rsidR="0026729A" w:rsidRPr="009342D6" w:rsidRDefault="0026729A" w:rsidP="0026729A">
      <w:pPr>
        <w:pStyle w:val="paragraphsub"/>
      </w:pPr>
      <w:r w:rsidRPr="009342D6">
        <w:tab/>
        <w:t>(ii)</w:t>
      </w:r>
      <w:r w:rsidRPr="009342D6">
        <w:tab/>
        <w:t>is covered by item</w:t>
      </w:r>
      <w:r w:rsidR="009342D6">
        <w:t> </w:t>
      </w:r>
      <w:r w:rsidRPr="009342D6">
        <w:t>4 of the table in section</w:t>
      </w:r>
      <w:r w:rsidR="009342D6">
        <w:t> </w:t>
      </w:r>
      <w:r w:rsidRPr="009342D6">
        <w:t>855</w:t>
      </w:r>
      <w:r w:rsidR="009342D6">
        <w:noBreakHyphen/>
      </w:r>
      <w:r w:rsidRPr="009342D6">
        <w:t xml:space="preserve">15 in relation to the </w:t>
      </w:r>
      <w:r w:rsidRPr="009342D6">
        <w:rPr>
          <w:color w:val="000000"/>
          <w:szCs w:val="22"/>
        </w:rPr>
        <w:t>entity</w:t>
      </w:r>
      <w:r w:rsidRPr="009342D6">
        <w:t xml:space="preserve"> because it is an option or right to </w:t>
      </w:r>
      <w:r w:rsidR="009342D6" w:rsidRPr="009342D6">
        <w:rPr>
          <w:position w:val="6"/>
          <w:sz w:val="16"/>
        </w:rPr>
        <w:t>*</w:t>
      </w:r>
      <w:r w:rsidRPr="009342D6">
        <w:t>acquire a CGT asset covered by item</w:t>
      </w:r>
      <w:r w:rsidR="009342D6">
        <w:t> </w:t>
      </w:r>
      <w:r w:rsidRPr="009342D6">
        <w:t>3 of that table in relation to the entity.</w:t>
      </w:r>
    </w:p>
    <w:p w:rsidR="0026729A" w:rsidRPr="009342D6" w:rsidRDefault="0026729A" w:rsidP="0026729A">
      <w:pPr>
        <w:pStyle w:val="SubsectionHead"/>
      </w:pPr>
      <w:r w:rsidRPr="009342D6">
        <w:t>Direct investment by IMR widely held entity</w:t>
      </w:r>
    </w:p>
    <w:p w:rsidR="0026729A" w:rsidRPr="009342D6" w:rsidRDefault="0026729A" w:rsidP="0026729A">
      <w:pPr>
        <w:pStyle w:val="subsection"/>
      </w:pPr>
      <w:r w:rsidRPr="009342D6">
        <w:tab/>
        <w:t>(3)</w:t>
      </w:r>
      <w:r w:rsidRPr="009342D6">
        <w:tab/>
        <w:t>The requirements of this subsection in relation to the year are that:</w:t>
      </w:r>
    </w:p>
    <w:p w:rsidR="0026729A" w:rsidRPr="009342D6" w:rsidRDefault="0026729A" w:rsidP="0026729A">
      <w:pPr>
        <w:pStyle w:val="paragraph"/>
      </w:pPr>
      <w:r w:rsidRPr="009342D6">
        <w:tab/>
        <w:t>(a)</w:t>
      </w:r>
      <w:r w:rsidRPr="009342D6">
        <w:tab/>
        <w:t xml:space="preserve">during the whole of the year, the </w:t>
      </w:r>
      <w:r w:rsidR="009342D6" w:rsidRPr="009342D6">
        <w:rPr>
          <w:position w:val="6"/>
          <w:sz w:val="16"/>
        </w:rPr>
        <w:t>*</w:t>
      </w:r>
      <w:r w:rsidRPr="009342D6">
        <w:t xml:space="preserve">IMR entity is an </w:t>
      </w:r>
      <w:r w:rsidR="009342D6" w:rsidRPr="009342D6">
        <w:rPr>
          <w:position w:val="6"/>
          <w:sz w:val="16"/>
        </w:rPr>
        <w:t>*</w:t>
      </w:r>
      <w:r w:rsidRPr="009342D6">
        <w:t>IMR widely held entity; and</w:t>
      </w:r>
    </w:p>
    <w:p w:rsidR="0026729A" w:rsidRPr="009342D6" w:rsidRDefault="0026729A" w:rsidP="0026729A">
      <w:pPr>
        <w:pStyle w:val="paragraph"/>
      </w:pPr>
      <w:r w:rsidRPr="009342D6">
        <w:tab/>
        <w:t>(b)</w:t>
      </w:r>
      <w:r w:rsidRPr="009342D6">
        <w:tab/>
        <w:t xml:space="preserve">during the whole of the year, the interest of the entity in the issuer of, or counterparty to, the </w:t>
      </w:r>
      <w:r w:rsidR="009342D6" w:rsidRPr="009342D6">
        <w:rPr>
          <w:position w:val="6"/>
          <w:sz w:val="16"/>
        </w:rPr>
        <w:t>*</w:t>
      </w:r>
      <w:r w:rsidRPr="009342D6">
        <w:t xml:space="preserve">IMR financial arrangement does not pass the </w:t>
      </w:r>
      <w:r w:rsidR="009342D6" w:rsidRPr="009342D6">
        <w:rPr>
          <w:position w:val="6"/>
          <w:sz w:val="16"/>
        </w:rPr>
        <w:t>*</w:t>
      </w:r>
      <w:r w:rsidRPr="009342D6">
        <w:t>non</w:t>
      </w:r>
      <w:r w:rsidR="009342D6">
        <w:noBreakHyphen/>
      </w:r>
      <w:r w:rsidRPr="009342D6">
        <w:t>portfolio interest test (see section</w:t>
      </w:r>
      <w:r w:rsidR="009342D6">
        <w:t> </w:t>
      </w:r>
      <w:r w:rsidRPr="009342D6">
        <w:t>960</w:t>
      </w:r>
      <w:r w:rsidR="009342D6">
        <w:noBreakHyphen/>
      </w:r>
      <w:r w:rsidRPr="009342D6">
        <w:t>195); and</w:t>
      </w:r>
    </w:p>
    <w:p w:rsidR="0026729A" w:rsidRPr="009342D6" w:rsidRDefault="0026729A" w:rsidP="0026729A">
      <w:pPr>
        <w:pStyle w:val="paragraph"/>
      </w:pPr>
      <w:r w:rsidRPr="009342D6">
        <w:tab/>
        <w:t>(c)</w:t>
      </w:r>
      <w:r w:rsidRPr="009342D6">
        <w:tab/>
        <w:t>none of the returns, gains or losses for the year from the arrangement are attributable to:</w:t>
      </w:r>
    </w:p>
    <w:p w:rsidR="0026729A" w:rsidRPr="009342D6" w:rsidRDefault="0026729A" w:rsidP="0026729A">
      <w:pPr>
        <w:pStyle w:val="paragraphsub"/>
      </w:pPr>
      <w:r w:rsidRPr="009342D6">
        <w:tab/>
        <w:t>(i)</w:t>
      </w:r>
      <w:r w:rsidRPr="009342D6">
        <w:tab/>
        <w:t xml:space="preserve">if the entity is a resident of a country that has entered into an </w:t>
      </w:r>
      <w:r w:rsidR="009342D6" w:rsidRPr="009342D6">
        <w:rPr>
          <w:position w:val="6"/>
          <w:sz w:val="16"/>
        </w:rPr>
        <w:t>*</w:t>
      </w:r>
      <w:r w:rsidRPr="009342D6">
        <w:t xml:space="preserve">international tax agreement with Australia containing a </w:t>
      </w:r>
      <w:r w:rsidR="009342D6" w:rsidRPr="009342D6">
        <w:rPr>
          <w:position w:val="6"/>
          <w:sz w:val="16"/>
        </w:rPr>
        <w:t>*</w:t>
      </w:r>
      <w:r w:rsidRPr="009342D6">
        <w:t>permanent establishment article—a permanent establishment (within the meaning of the relevant international tax agreement) of the entity in Australia; or</w:t>
      </w:r>
    </w:p>
    <w:p w:rsidR="0026729A" w:rsidRPr="009342D6" w:rsidRDefault="0026729A" w:rsidP="0026729A">
      <w:pPr>
        <w:pStyle w:val="paragraphsub"/>
      </w:pPr>
      <w:r w:rsidRPr="009342D6">
        <w:tab/>
        <w:t>(ii)</w:t>
      </w:r>
      <w:r w:rsidRPr="009342D6">
        <w:tab/>
        <w:t xml:space="preserve">otherwise—a </w:t>
      </w:r>
      <w:r w:rsidR="009342D6" w:rsidRPr="009342D6">
        <w:rPr>
          <w:position w:val="6"/>
          <w:sz w:val="16"/>
        </w:rPr>
        <w:t>*</w:t>
      </w:r>
      <w:r w:rsidRPr="009342D6">
        <w:t>permanent establishment of the entity in Australia; and</w:t>
      </w:r>
    </w:p>
    <w:p w:rsidR="0026729A" w:rsidRPr="009342D6" w:rsidRDefault="0026729A" w:rsidP="0026729A">
      <w:pPr>
        <w:pStyle w:val="paragraph"/>
      </w:pPr>
      <w:r w:rsidRPr="009342D6">
        <w:tab/>
        <w:t>(d)</w:t>
      </w:r>
      <w:r w:rsidRPr="009342D6">
        <w:tab/>
        <w:t>the IMR entity does not, during the year, carry on in Australia a trading business (within the meaning of section</w:t>
      </w:r>
      <w:r w:rsidR="009342D6">
        <w:t> </w:t>
      </w:r>
      <w:r w:rsidRPr="009342D6">
        <w:t xml:space="preserve">102M of the </w:t>
      </w:r>
      <w:r w:rsidRPr="009342D6">
        <w:rPr>
          <w:i/>
        </w:rPr>
        <w:t>Income Tax Assessment Act 1936</w:t>
      </w:r>
      <w:r w:rsidRPr="009342D6">
        <w:t>) that relates (directly or indirectly) to the arrangement; and</w:t>
      </w:r>
    </w:p>
    <w:p w:rsidR="0026729A" w:rsidRPr="009342D6" w:rsidRDefault="0026729A" w:rsidP="0026729A">
      <w:pPr>
        <w:pStyle w:val="paragraph"/>
      </w:pPr>
      <w:r w:rsidRPr="009342D6">
        <w:tab/>
        <w:t>(e)</w:t>
      </w:r>
      <w:r w:rsidRPr="009342D6">
        <w:tab/>
        <w:t>subsection</w:t>
      </w:r>
      <w:r w:rsidR="009342D6">
        <w:t> </w:t>
      </w:r>
      <w:r w:rsidRPr="009342D6">
        <w:t>842</w:t>
      </w:r>
      <w:r w:rsidR="009342D6">
        <w:noBreakHyphen/>
      </w:r>
      <w:r w:rsidRPr="009342D6">
        <w:t>225(2) does not apply to the IMR financial arrangement.</w:t>
      </w:r>
    </w:p>
    <w:p w:rsidR="0026729A" w:rsidRPr="009342D6" w:rsidRDefault="0026729A" w:rsidP="0026729A">
      <w:pPr>
        <w:pStyle w:val="subsection"/>
      </w:pPr>
      <w:r w:rsidRPr="009342D6">
        <w:tab/>
        <w:t>(4)</w:t>
      </w:r>
      <w:r w:rsidRPr="009342D6">
        <w:tab/>
        <w:t xml:space="preserve">For the purposes of </w:t>
      </w:r>
      <w:r w:rsidR="009342D6">
        <w:t>paragraph (</w:t>
      </w:r>
      <w:r w:rsidRPr="009342D6">
        <w:t>3)(a), disregard any part of the year during which the entity did not exist.</w:t>
      </w:r>
    </w:p>
    <w:p w:rsidR="0026729A" w:rsidRPr="009342D6" w:rsidRDefault="0026729A" w:rsidP="0026729A">
      <w:pPr>
        <w:pStyle w:val="SubsectionHead"/>
        <w:rPr>
          <w:b/>
        </w:rPr>
      </w:pPr>
      <w:r w:rsidRPr="009342D6">
        <w:t>Indirect investment through independent Australian fund manager</w:t>
      </w:r>
    </w:p>
    <w:p w:rsidR="0026729A" w:rsidRPr="009342D6" w:rsidRDefault="0026729A" w:rsidP="0026729A">
      <w:pPr>
        <w:pStyle w:val="subsection"/>
      </w:pPr>
      <w:r w:rsidRPr="009342D6">
        <w:tab/>
        <w:t>(5)</w:t>
      </w:r>
      <w:r w:rsidRPr="009342D6">
        <w:tab/>
        <w:t>The requirements of this subsection in relation to the year are that:</w:t>
      </w:r>
    </w:p>
    <w:p w:rsidR="0026729A" w:rsidRPr="009342D6" w:rsidRDefault="0026729A" w:rsidP="0026729A">
      <w:pPr>
        <w:pStyle w:val="paragraph"/>
      </w:pPr>
      <w:r w:rsidRPr="009342D6">
        <w:tab/>
        <w:t>(a)</w:t>
      </w:r>
      <w:r w:rsidRPr="009342D6">
        <w:tab/>
        <w:t xml:space="preserve">the </w:t>
      </w:r>
      <w:r w:rsidR="009342D6" w:rsidRPr="009342D6">
        <w:rPr>
          <w:position w:val="6"/>
          <w:sz w:val="16"/>
        </w:rPr>
        <w:t>*</w:t>
      </w:r>
      <w:r w:rsidRPr="009342D6">
        <w:t xml:space="preserve">IMR financial arrangement was made, on the </w:t>
      </w:r>
      <w:r w:rsidR="009342D6" w:rsidRPr="009342D6">
        <w:rPr>
          <w:position w:val="6"/>
          <w:sz w:val="16"/>
        </w:rPr>
        <w:t>*</w:t>
      </w:r>
      <w:r w:rsidRPr="009342D6">
        <w:t xml:space="preserve">IMR entity’s behalf, by an entity that is an </w:t>
      </w:r>
      <w:r w:rsidR="009342D6" w:rsidRPr="009342D6">
        <w:rPr>
          <w:position w:val="6"/>
          <w:sz w:val="16"/>
        </w:rPr>
        <w:t>*</w:t>
      </w:r>
      <w:r w:rsidRPr="009342D6">
        <w:t>independent Australian fund manager for the IMR entity for the income year (see section</w:t>
      </w:r>
      <w:r w:rsidR="009342D6">
        <w:t> </w:t>
      </w:r>
      <w:r w:rsidRPr="009342D6">
        <w:t>842</w:t>
      </w:r>
      <w:r w:rsidR="009342D6">
        <w:noBreakHyphen/>
      </w:r>
      <w:r w:rsidRPr="009342D6">
        <w:t>245); and</w:t>
      </w:r>
    </w:p>
    <w:p w:rsidR="0026729A" w:rsidRPr="009342D6" w:rsidRDefault="0026729A" w:rsidP="0026729A">
      <w:pPr>
        <w:pStyle w:val="paragraph"/>
      </w:pPr>
      <w:r w:rsidRPr="009342D6">
        <w:tab/>
        <w:t>(b)</w:t>
      </w:r>
      <w:r w:rsidRPr="009342D6">
        <w:tab/>
        <w:t>if the issuer of, or counterparty to:</w:t>
      </w:r>
    </w:p>
    <w:p w:rsidR="0026729A" w:rsidRPr="009342D6" w:rsidRDefault="0026729A" w:rsidP="0026729A">
      <w:pPr>
        <w:pStyle w:val="paragraphsub"/>
      </w:pPr>
      <w:r w:rsidRPr="009342D6">
        <w:tab/>
        <w:t>(i)</w:t>
      </w:r>
      <w:r w:rsidRPr="009342D6">
        <w:tab/>
        <w:t xml:space="preserve">the IMR financial arrangement referred to in </w:t>
      </w:r>
      <w:r w:rsidR="009342D6">
        <w:t>paragraph (</w:t>
      </w:r>
      <w:r w:rsidRPr="009342D6">
        <w:t xml:space="preserve">a), if it is a </w:t>
      </w:r>
      <w:r w:rsidR="009342D6" w:rsidRPr="009342D6">
        <w:rPr>
          <w:position w:val="6"/>
          <w:sz w:val="16"/>
        </w:rPr>
        <w:t>*</w:t>
      </w:r>
      <w:r w:rsidRPr="009342D6">
        <w:t>financial arrangement; or</w:t>
      </w:r>
    </w:p>
    <w:p w:rsidR="0026729A" w:rsidRPr="009342D6" w:rsidRDefault="0026729A" w:rsidP="0026729A">
      <w:pPr>
        <w:pStyle w:val="paragraphsub"/>
      </w:pPr>
      <w:r w:rsidRPr="009342D6">
        <w:tab/>
        <w:t>(ii)</w:t>
      </w:r>
      <w:r w:rsidRPr="009342D6">
        <w:tab/>
        <w:t>otherwise—the IMR financial arrangement to which that arrangement relates;</w:t>
      </w:r>
    </w:p>
    <w:p w:rsidR="0026729A" w:rsidRPr="009342D6" w:rsidRDefault="0026729A" w:rsidP="0026729A">
      <w:pPr>
        <w:pStyle w:val="paragraph"/>
      </w:pPr>
      <w:r w:rsidRPr="009342D6">
        <w:tab/>
      </w:r>
      <w:r w:rsidRPr="009342D6">
        <w:tab/>
        <w:t xml:space="preserve">is an Australian resident, or a </w:t>
      </w:r>
      <w:r w:rsidR="009342D6" w:rsidRPr="009342D6">
        <w:rPr>
          <w:position w:val="6"/>
          <w:sz w:val="16"/>
        </w:rPr>
        <w:t>*</w:t>
      </w:r>
      <w:r w:rsidRPr="009342D6">
        <w:t xml:space="preserve">resident trust for CGT purposes—during the whole of the year, the interest of the entity in the issuer or counterparty does not pass the </w:t>
      </w:r>
      <w:r w:rsidR="009342D6" w:rsidRPr="009342D6">
        <w:rPr>
          <w:position w:val="6"/>
          <w:sz w:val="16"/>
        </w:rPr>
        <w:t>*</w:t>
      </w:r>
      <w:r w:rsidRPr="009342D6">
        <w:t>non</w:t>
      </w:r>
      <w:r w:rsidR="009342D6">
        <w:noBreakHyphen/>
      </w:r>
      <w:r w:rsidRPr="009342D6">
        <w:t>portfolio interest test (see section</w:t>
      </w:r>
      <w:r w:rsidR="009342D6">
        <w:t> </w:t>
      </w:r>
      <w:r w:rsidRPr="009342D6">
        <w:t>960</w:t>
      </w:r>
      <w:r w:rsidR="009342D6">
        <w:noBreakHyphen/>
      </w:r>
      <w:r w:rsidRPr="009342D6">
        <w:t>195); and</w:t>
      </w:r>
    </w:p>
    <w:p w:rsidR="0026729A" w:rsidRPr="009342D6" w:rsidRDefault="0026729A" w:rsidP="0026729A">
      <w:pPr>
        <w:pStyle w:val="paragraph"/>
      </w:pPr>
      <w:r w:rsidRPr="009342D6">
        <w:tab/>
        <w:t>(c)</w:t>
      </w:r>
      <w:r w:rsidRPr="009342D6">
        <w:tab/>
        <w:t>the IMR entity does not, during the year, carry on in Australia a trading business (within the meaning of section</w:t>
      </w:r>
      <w:r w:rsidR="009342D6">
        <w:t> </w:t>
      </w:r>
      <w:r w:rsidRPr="009342D6">
        <w:t xml:space="preserve">102M of the </w:t>
      </w:r>
      <w:r w:rsidRPr="009342D6">
        <w:rPr>
          <w:i/>
        </w:rPr>
        <w:t>Income Tax Assessment Act 1936</w:t>
      </w:r>
      <w:r w:rsidRPr="009342D6">
        <w:t>) that relates (directly or indirectly) to the arrangement.</w:t>
      </w:r>
    </w:p>
    <w:p w:rsidR="0026729A" w:rsidRPr="009342D6" w:rsidRDefault="0026729A" w:rsidP="0026729A">
      <w:pPr>
        <w:pStyle w:val="SubsectionHead"/>
      </w:pPr>
      <w:r w:rsidRPr="009342D6">
        <w:t>Withholding taxes etc.</w:t>
      </w:r>
    </w:p>
    <w:p w:rsidR="0026729A" w:rsidRPr="009342D6" w:rsidRDefault="0026729A" w:rsidP="0026729A">
      <w:pPr>
        <w:pStyle w:val="subsection"/>
      </w:pPr>
      <w:r w:rsidRPr="009342D6">
        <w:tab/>
        <w:t>(6)</w:t>
      </w:r>
      <w:r w:rsidRPr="009342D6">
        <w:tab/>
        <w:t xml:space="preserve">If what would otherwise be the </w:t>
      </w:r>
      <w:r w:rsidR="009342D6" w:rsidRPr="009342D6">
        <w:rPr>
          <w:position w:val="6"/>
          <w:sz w:val="16"/>
        </w:rPr>
        <w:t>*</w:t>
      </w:r>
      <w:r w:rsidRPr="009342D6">
        <w:t xml:space="preserve">IMR entity’s assessable income is </w:t>
      </w:r>
      <w:r w:rsidR="009342D6" w:rsidRPr="009342D6">
        <w:rPr>
          <w:position w:val="6"/>
          <w:sz w:val="16"/>
        </w:rPr>
        <w:t>*</w:t>
      </w:r>
      <w:r w:rsidRPr="009342D6">
        <w:t>non</w:t>
      </w:r>
      <w:r w:rsidR="009342D6">
        <w:noBreakHyphen/>
      </w:r>
      <w:r w:rsidRPr="009342D6">
        <w:t>assessable non</w:t>
      </w:r>
      <w:r w:rsidR="009342D6">
        <w:noBreakHyphen/>
      </w:r>
      <w:r w:rsidRPr="009342D6">
        <w:t xml:space="preserve">exempt income of the entity because of </w:t>
      </w:r>
      <w:r w:rsidR="009342D6">
        <w:t>subsection (</w:t>
      </w:r>
      <w:r w:rsidRPr="009342D6">
        <w:t>1) or (2), for the purposes of determining an entity’s liability to pay, in relation to that income:</w:t>
      </w:r>
    </w:p>
    <w:p w:rsidR="0026729A" w:rsidRPr="009342D6" w:rsidRDefault="0026729A" w:rsidP="0026729A">
      <w:pPr>
        <w:pStyle w:val="paragraph"/>
      </w:pPr>
      <w:r w:rsidRPr="009342D6">
        <w:tab/>
        <w:t>(a)</w:t>
      </w:r>
      <w:r w:rsidRPr="009342D6">
        <w:tab/>
      </w:r>
      <w:r w:rsidR="009342D6" w:rsidRPr="009342D6">
        <w:rPr>
          <w:position w:val="6"/>
          <w:sz w:val="16"/>
        </w:rPr>
        <w:t>*</w:t>
      </w:r>
      <w:r w:rsidRPr="009342D6">
        <w:t>withholding tax; or</w:t>
      </w:r>
    </w:p>
    <w:p w:rsidR="0026729A" w:rsidRPr="009342D6" w:rsidRDefault="0026729A" w:rsidP="0026729A">
      <w:pPr>
        <w:pStyle w:val="paragraph"/>
      </w:pPr>
      <w:r w:rsidRPr="009342D6">
        <w:tab/>
        <w:t>(b)</w:t>
      </w:r>
      <w:r w:rsidRPr="009342D6">
        <w:tab/>
        <w:t>an amount that must be withheld under Division</w:t>
      </w:r>
      <w:r w:rsidR="009342D6">
        <w:t> </w:t>
      </w:r>
      <w:r w:rsidRPr="009342D6">
        <w:t>12 in Schedule</w:t>
      </w:r>
      <w:r w:rsidR="009342D6">
        <w:t> </w:t>
      </w:r>
      <w:r w:rsidRPr="009342D6">
        <w:t xml:space="preserve">1 to the </w:t>
      </w:r>
      <w:r w:rsidRPr="009342D6">
        <w:rPr>
          <w:i/>
        </w:rPr>
        <w:t>Taxation Administration Act 1953</w:t>
      </w:r>
      <w:r w:rsidRPr="009342D6">
        <w:t xml:space="preserve"> (even if the amount is not withheld);</w:t>
      </w:r>
    </w:p>
    <w:p w:rsidR="0026729A" w:rsidRPr="009342D6" w:rsidRDefault="0026729A" w:rsidP="0026729A">
      <w:pPr>
        <w:pStyle w:val="subsection2"/>
      </w:pPr>
      <w:r w:rsidRPr="009342D6">
        <w:t xml:space="preserve">assume that any </w:t>
      </w:r>
      <w:r w:rsidR="009342D6" w:rsidRPr="009342D6">
        <w:rPr>
          <w:position w:val="6"/>
          <w:sz w:val="16"/>
        </w:rPr>
        <w:t>*</w:t>
      </w:r>
      <w:r w:rsidRPr="009342D6">
        <w:t xml:space="preserve">independent Australian fund manager for the IMR entity is not a </w:t>
      </w:r>
      <w:r w:rsidR="009342D6" w:rsidRPr="009342D6">
        <w:rPr>
          <w:position w:val="6"/>
          <w:sz w:val="16"/>
        </w:rPr>
        <w:t>*</w:t>
      </w:r>
      <w:r w:rsidRPr="009342D6">
        <w:t>permanent establishment of the IMR entity.</w:t>
      </w:r>
    </w:p>
    <w:p w:rsidR="0026729A" w:rsidRPr="009342D6" w:rsidRDefault="0026729A" w:rsidP="0026729A">
      <w:pPr>
        <w:pStyle w:val="subsection"/>
      </w:pPr>
      <w:r w:rsidRPr="009342D6">
        <w:tab/>
        <w:t>(7)</w:t>
      </w:r>
      <w:r w:rsidRPr="009342D6">
        <w:tab/>
        <w:t xml:space="preserve">For the purposes of </w:t>
      </w:r>
      <w:r w:rsidR="009342D6">
        <w:t>subparagraphs (</w:t>
      </w:r>
      <w:r w:rsidRPr="009342D6">
        <w:t xml:space="preserve">2)(a)(i) and (3)(c)(i), an entity is taken to be a resident of a country that has entered into an </w:t>
      </w:r>
      <w:r w:rsidR="009342D6" w:rsidRPr="009342D6">
        <w:rPr>
          <w:position w:val="6"/>
          <w:sz w:val="16"/>
        </w:rPr>
        <w:t>*</w:t>
      </w:r>
      <w:r w:rsidRPr="009342D6">
        <w:t>international tax agreement with Australia if the entity is such a resident within the meaning of that agreement.</w:t>
      </w:r>
    </w:p>
    <w:p w:rsidR="0026729A" w:rsidRPr="009342D6" w:rsidRDefault="0026729A" w:rsidP="00AA26F6">
      <w:pPr>
        <w:pStyle w:val="ActHead5"/>
      </w:pPr>
      <w:bookmarkStart w:id="463" w:name="_Toc454966189"/>
      <w:r w:rsidRPr="009342D6">
        <w:rPr>
          <w:rStyle w:val="CharSectno"/>
        </w:rPr>
        <w:t>842</w:t>
      </w:r>
      <w:r w:rsidR="009342D6">
        <w:rPr>
          <w:rStyle w:val="CharSectno"/>
        </w:rPr>
        <w:noBreakHyphen/>
      </w:r>
      <w:r w:rsidRPr="009342D6">
        <w:rPr>
          <w:rStyle w:val="CharSectno"/>
        </w:rPr>
        <w:t>220</w:t>
      </w:r>
      <w:r w:rsidRPr="009342D6">
        <w:t xml:space="preserve">  Meaning of </w:t>
      </w:r>
      <w:r w:rsidRPr="009342D6">
        <w:rPr>
          <w:i/>
        </w:rPr>
        <w:t>IMR entity</w:t>
      </w:r>
      <w:bookmarkEnd w:id="463"/>
    </w:p>
    <w:p w:rsidR="0026729A" w:rsidRPr="009342D6" w:rsidRDefault="0026729A" w:rsidP="00AA26F6">
      <w:pPr>
        <w:pStyle w:val="subsection"/>
        <w:keepNext/>
        <w:keepLines/>
      </w:pPr>
      <w:r w:rsidRPr="009342D6">
        <w:tab/>
      </w:r>
      <w:r w:rsidRPr="009342D6">
        <w:tab/>
        <w:t xml:space="preserve">An entity is an </w:t>
      </w:r>
      <w:r w:rsidRPr="009342D6">
        <w:rPr>
          <w:b/>
          <w:i/>
        </w:rPr>
        <w:t>IMR entity</w:t>
      </w:r>
      <w:r w:rsidRPr="009342D6">
        <w:t xml:space="preserve"> for an income year if the entity:</w:t>
      </w:r>
    </w:p>
    <w:p w:rsidR="0026729A" w:rsidRPr="009342D6" w:rsidRDefault="0026729A" w:rsidP="00AA26F6">
      <w:pPr>
        <w:pStyle w:val="paragraph"/>
        <w:keepNext/>
        <w:keepLines/>
      </w:pPr>
      <w:r w:rsidRPr="009342D6">
        <w:tab/>
        <w:t>(a)</w:t>
      </w:r>
      <w:r w:rsidRPr="009342D6">
        <w:tab/>
        <w:t>is not an Australian resident at all times during the income year; and</w:t>
      </w:r>
    </w:p>
    <w:p w:rsidR="0026729A" w:rsidRPr="009342D6" w:rsidRDefault="0026729A" w:rsidP="00AA26F6">
      <w:pPr>
        <w:pStyle w:val="paragraph"/>
        <w:keepNext/>
        <w:keepLines/>
      </w:pPr>
      <w:r w:rsidRPr="009342D6">
        <w:tab/>
        <w:t>(b)</w:t>
      </w:r>
      <w:r w:rsidRPr="009342D6">
        <w:tab/>
        <w:t xml:space="preserve">is not a </w:t>
      </w:r>
      <w:r w:rsidR="009342D6" w:rsidRPr="009342D6">
        <w:rPr>
          <w:position w:val="6"/>
          <w:sz w:val="16"/>
        </w:rPr>
        <w:t>*</w:t>
      </w:r>
      <w:r w:rsidRPr="009342D6">
        <w:t>resident trust for CGT purposes for the income year.</w:t>
      </w:r>
    </w:p>
    <w:p w:rsidR="0026729A" w:rsidRPr="009342D6" w:rsidRDefault="0026729A" w:rsidP="0026729A">
      <w:pPr>
        <w:pStyle w:val="ActHead5"/>
      </w:pPr>
      <w:bookmarkStart w:id="464" w:name="_Toc454966190"/>
      <w:r w:rsidRPr="009342D6">
        <w:rPr>
          <w:rStyle w:val="CharSectno"/>
        </w:rPr>
        <w:t>842</w:t>
      </w:r>
      <w:r w:rsidR="009342D6">
        <w:rPr>
          <w:rStyle w:val="CharSectno"/>
        </w:rPr>
        <w:noBreakHyphen/>
      </w:r>
      <w:r w:rsidRPr="009342D6">
        <w:rPr>
          <w:rStyle w:val="CharSectno"/>
        </w:rPr>
        <w:t>225</w:t>
      </w:r>
      <w:r w:rsidRPr="009342D6">
        <w:t xml:space="preserve">  Meaning of </w:t>
      </w:r>
      <w:r w:rsidRPr="009342D6">
        <w:rPr>
          <w:i/>
        </w:rPr>
        <w:t>IMR financial arrangement</w:t>
      </w:r>
      <w:bookmarkEnd w:id="464"/>
    </w:p>
    <w:p w:rsidR="0026729A" w:rsidRPr="009342D6" w:rsidRDefault="0026729A" w:rsidP="0026729A">
      <w:pPr>
        <w:pStyle w:val="subsection"/>
      </w:pPr>
      <w:r w:rsidRPr="009342D6">
        <w:tab/>
        <w:t>(1)</w:t>
      </w:r>
      <w:r w:rsidRPr="009342D6">
        <w:tab/>
        <w:t xml:space="preserve">A </w:t>
      </w:r>
      <w:r w:rsidR="009342D6" w:rsidRPr="009342D6">
        <w:rPr>
          <w:position w:val="6"/>
          <w:sz w:val="16"/>
        </w:rPr>
        <w:t>*</w:t>
      </w:r>
      <w:r w:rsidRPr="009342D6">
        <w:t xml:space="preserve">financial arrangement is an </w:t>
      </w:r>
      <w:r w:rsidRPr="009342D6">
        <w:rPr>
          <w:b/>
          <w:i/>
        </w:rPr>
        <w:t>IMR financial arrangement</w:t>
      </w:r>
      <w:r w:rsidRPr="009342D6">
        <w:t xml:space="preserve"> unless it is or relates to a </w:t>
      </w:r>
      <w:r w:rsidR="009342D6" w:rsidRPr="009342D6">
        <w:rPr>
          <w:position w:val="6"/>
          <w:sz w:val="16"/>
        </w:rPr>
        <w:t>*</w:t>
      </w:r>
      <w:r w:rsidRPr="009342D6">
        <w:t>CGT asset that is:</w:t>
      </w:r>
    </w:p>
    <w:p w:rsidR="0026729A" w:rsidRPr="009342D6" w:rsidRDefault="0026729A" w:rsidP="0026729A">
      <w:pPr>
        <w:pStyle w:val="paragraph"/>
      </w:pPr>
      <w:r w:rsidRPr="009342D6">
        <w:tab/>
        <w:t>(a)</w:t>
      </w:r>
      <w:r w:rsidRPr="009342D6">
        <w:tab/>
      </w:r>
      <w:r w:rsidR="009342D6" w:rsidRPr="009342D6">
        <w:rPr>
          <w:position w:val="6"/>
          <w:sz w:val="16"/>
        </w:rPr>
        <w:t>*</w:t>
      </w:r>
      <w:r w:rsidRPr="009342D6">
        <w:t>taxable Australian real property (see section</w:t>
      </w:r>
      <w:r w:rsidR="009342D6">
        <w:t> </w:t>
      </w:r>
      <w:r w:rsidRPr="009342D6">
        <w:t>855</w:t>
      </w:r>
      <w:r w:rsidR="009342D6">
        <w:noBreakHyphen/>
      </w:r>
      <w:r w:rsidRPr="009342D6">
        <w:t>20); or</w:t>
      </w:r>
    </w:p>
    <w:p w:rsidR="0026729A" w:rsidRPr="009342D6" w:rsidRDefault="0026729A" w:rsidP="0026729A">
      <w:pPr>
        <w:pStyle w:val="paragraph"/>
      </w:pPr>
      <w:r w:rsidRPr="009342D6">
        <w:tab/>
        <w:t>(b)</w:t>
      </w:r>
      <w:r w:rsidRPr="009342D6">
        <w:tab/>
        <w:t xml:space="preserve">an </w:t>
      </w:r>
      <w:r w:rsidR="009342D6" w:rsidRPr="009342D6">
        <w:rPr>
          <w:position w:val="6"/>
          <w:sz w:val="16"/>
        </w:rPr>
        <w:t>*</w:t>
      </w:r>
      <w:r w:rsidRPr="009342D6">
        <w:t>indirect Australian real property interest (see section</w:t>
      </w:r>
      <w:r w:rsidR="009342D6">
        <w:t> </w:t>
      </w:r>
      <w:r w:rsidRPr="009342D6">
        <w:t>855</w:t>
      </w:r>
      <w:r w:rsidR="009342D6">
        <w:noBreakHyphen/>
      </w:r>
      <w:r w:rsidRPr="009342D6">
        <w:t>25).</w:t>
      </w:r>
    </w:p>
    <w:p w:rsidR="0026729A" w:rsidRPr="009342D6" w:rsidRDefault="0026729A" w:rsidP="0026729A">
      <w:pPr>
        <w:pStyle w:val="subsection"/>
      </w:pPr>
      <w:r w:rsidRPr="009342D6">
        <w:tab/>
        <w:t>(2)</w:t>
      </w:r>
      <w:r w:rsidRPr="009342D6">
        <w:tab/>
        <w:t xml:space="preserve">Without limiting </w:t>
      </w:r>
      <w:r w:rsidR="009342D6">
        <w:t>subsection (</w:t>
      </w:r>
      <w:r w:rsidRPr="009342D6">
        <w:t>1), a sub</w:t>
      </w:r>
      <w:r w:rsidR="009342D6">
        <w:noBreakHyphen/>
      </w:r>
      <w:r w:rsidRPr="009342D6">
        <w:t xml:space="preserve">underwriting arrangement that is not a </w:t>
      </w:r>
      <w:r w:rsidR="009342D6" w:rsidRPr="009342D6">
        <w:rPr>
          <w:position w:val="6"/>
          <w:sz w:val="16"/>
        </w:rPr>
        <w:t>*</w:t>
      </w:r>
      <w:r w:rsidRPr="009342D6">
        <w:t xml:space="preserve">financial arrangement is an </w:t>
      </w:r>
      <w:r w:rsidRPr="009342D6">
        <w:rPr>
          <w:b/>
          <w:i/>
        </w:rPr>
        <w:t>IMR financial arrangement</w:t>
      </w:r>
      <w:r w:rsidRPr="009342D6">
        <w:t xml:space="preserve"> if it was entered into by an </w:t>
      </w:r>
      <w:r w:rsidR="009342D6" w:rsidRPr="009342D6">
        <w:rPr>
          <w:position w:val="6"/>
          <w:sz w:val="16"/>
        </w:rPr>
        <w:t>*</w:t>
      </w:r>
      <w:r w:rsidRPr="009342D6">
        <w:t xml:space="preserve">IMR entity for the purpose of providing for the entity to invest or trade in a financial arrangement that is an IMR financial arrangement under </w:t>
      </w:r>
      <w:r w:rsidR="009342D6">
        <w:t>subsection (</w:t>
      </w:r>
      <w:r w:rsidRPr="009342D6">
        <w:t>1).</w:t>
      </w:r>
    </w:p>
    <w:p w:rsidR="0026729A" w:rsidRPr="009342D6" w:rsidRDefault="0026729A" w:rsidP="0026729A">
      <w:pPr>
        <w:pStyle w:val="ActHead4"/>
      </w:pPr>
      <w:bookmarkStart w:id="465" w:name="_Toc454966191"/>
      <w:r w:rsidRPr="009342D6">
        <w:t>IMR widely held entities</w:t>
      </w:r>
      <w:bookmarkEnd w:id="465"/>
    </w:p>
    <w:p w:rsidR="0026729A" w:rsidRPr="009342D6" w:rsidRDefault="0026729A" w:rsidP="0026729A">
      <w:pPr>
        <w:pStyle w:val="ActHead5"/>
      </w:pPr>
      <w:bookmarkStart w:id="466" w:name="_Toc454966192"/>
      <w:r w:rsidRPr="009342D6">
        <w:rPr>
          <w:rStyle w:val="CharSectno"/>
        </w:rPr>
        <w:t>842</w:t>
      </w:r>
      <w:r w:rsidR="009342D6">
        <w:rPr>
          <w:rStyle w:val="CharSectno"/>
        </w:rPr>
        <w:noBreakHyphen/>
      </w:r>
      <w:r w:rsidRPr="009342D6">
        <w:rPr>
          <w:rStyle w:val="CharSectno"/>
        </w:rPr>
        <w:t>230</w:t>
      </w:r>
      <w:r w:rsidRPr="009342D6">
        <w:t xml:space="preserve">  Meaning of </w:t>
      </w:r>
      <w:r w:rsidRPr="009342D6">
        <w:rPr>
          <w:i/>
        </w:rPr>
        <w:t>IMR widely held entity</w:t>
      </w:r>
      <w:bookmarkEnd w:id="466"/>
    </w:p>
    <w:p w:rsidR="0026729A" w:rsidRPr="009342D6" w:rsidRDefault="0026729A" w:rsidP="0026729A">
      <w:pPr>
        <w:pStyle w:val="subsection"/>
      </w:pPr>
      <w:r w:rsidRPr="009342D6">
        <w:tab/>
        <w:t>(1)</w:t>
      </w:r>
      <w:r w:rsidRPr="009342D6">
        <w:tab/>
        <w:t xml:space="preserve">An </w:t>
      </w:r>
      <w:r w:rsidRPr="009342D6">
        <w:rPr>
          <w:b/>
          <w:i/>
        </w:rPr>
        <w:t>IMR</w:t>
      </w:r>
      <w:r w:rsidRPr="009342D6">
        <w:t xml:space="preserve"> </w:t>
      </w:r>
      <w:r w:rsidRPr="009342D6">
        <w:rPr>
          <w:b/>
          <w:i/>
        </w:rPr>
        <w:t>widely held entity</w:t>
      </w:r>
      <w:r w:rsidRPr="009342D6">
        <w:t xml:space="preserve"> is any of the following:</w:t>
      </w:r>
    </w:p>
    <w:p w:rsidR="003D0C72" w:rsidRPr="009342D6" w:rsidRDefault="003D0C72" w:rsidP="003D0C72">
      <w:pPr>
        <w:pStyle w:val="paragraph"/>
      </w:pPr>
      <w:r w:rsidRPr="009342D6">
        <w:tab/>
        <w:t>(a)</w:t>
      </w:r>
      <w:r w:rsidRPr="009342D6">
        <w:tab/>
        <w:t>an entity that is covered by paragraph</w:t>
      </w:r>
      <w:r w:rsidR="009342D6">
        <w:t> </w:t>
      </w:r>
      <w:r w:rsidRPr="009342D6">
        <w:t>275</w:t>
      </w:r>
      <w:r w:rsidR="009342D6">
        <w:noBreakHyphen/>
      </w:r>
      <w:r w:rsidRPr="009342D6">
        <w:t>20(4)(a), (b), (c), (d), (e), (g), (h) or (i);</w:t>
      </w:r>
    </w:p>
    <w:p w:rsidR="0026729A" w:rsidRPr="009342D6" w:rsidRDefault="0026729A" w:rsidP="0026729A">
      <w:pPr>
        <w:pStyle w:val="paragraph"/>
      </w:pPr>
      <w:r w:rsidRPr="009342D6">
        <w:tab/>
        <w:t>(c)</w:t>
      </w:r>
      <w:r w:rsidRPr="009342D6">
        <w:tab/>
        <w:t>an entity of a kind specified in regulations made for the purposes of this paragraph.</w:t>
      </w:r>
    </w:p>
    <w:p w:rsidR="0026729A" w:rsidRPr="009342D6" w:rsidRDefault="0026729A" w:rsidP="0026729A">
      <w:pPr>
        <w:pStyle w:val="subsection"/>
      </w:pPr>
      <w:r w:rsidRPr="009342D6">
        <w:tab/>
        <w:t>(2)</w:t>
      </w:r>
      <w:r w:rsidRPr="009342D6">
        <w:tab/>
        <w:t xml:space="preserve">Without limiting </w:t>
      </w:r>
      <w:r w:rsidR="009342D6">
        <w:t>subsection (</w:t>
      </w:r>
      <w:r w:rsidRPr="009342D6">
        <w:t xml:space="preserve">1) of this section, an entity is an </w:t>
      </w:r>
      <w:r w:rsidRPr="009342D6">
        <w:rPr>
          <w:b/>
          <w:i/>
        </w:rPr>
        <w:t>IMR widely held entity</w:t>
      </w:r>
      <w:r w:rsidRPr="009342D6">
        <w:t xml:space="preserve"> if:</w:t>
      </w:r>
    </w:p>
    <w:p w:rsidR="0026729A" w:rsidRPr="009342D6" w:rsidRDefault="0026729A" w:rsidP="0026729A">
      <w:pPr>
        <w:pStyle w:val="paragraph"/>
      </w:pPr>
      <w:r w:rsidRPr="009342D6">
        <w:tab/>
        <w:t>(a)</w:t>
      </w:r>
      <w:r w:rsidRPr="009342D6">
        <w:tab/>
        <w:t>either:</w:t>
      </w:r>
    </w:p>
    <w:p w:rsidR="0026729A" w:rsidRPr="009342D6" w:rsidRDefault="0026729A" w:rsidP="0026729A">
      <w:pPr>
        <w:pStyle w:val="paragraphsub"/>
      </w:pPr>
      <w:r w:rsidRPr="009342D6">
        <w:tab/>
        <w:t>(i)</w:t>
      </w:r>
      <w:r w:rsidRPr="009342D6">
        <w:tab/>
        <w:t xml:space="preserve">no other entity has a </w:t>
      </w:r>
      <w:r w:rsidR="009342D6" w:rsidRPr="009342D6">
        <w:rPr>
          <w:position w:val="6"/>
          <w:sz w:val="16"/>
        </w:rPr>
        <w:t>*</w:t>
      </w:r>
      <w:r w:rsidRPr="009342D6">
        <w:t>total participation interest in the entity of 20% or more (see section</w:t>
      </w:r>
      <w:r w:rsidR="009342D6">
        <w:t> </w:t>
      </w:r>
      <w:r w:rsidRPr="009342D6">
        <w:t>842</w:t>
      </w:r>
      <w:r w:rsidR="009342D6">
        <w:noBreakHyphen/>
      </w:r>
      <w:r w:rsidRPr="009342D6">
        <w:t>235); or</w:t>
      </w:r>
    </w:p>
    <w:p w:rsidR="0026729A" w:rsidRPr="009342D6" w:rsidRDefault="0026729A" w:rsidP="0026729A">
      <w:pPr>
        <w:pStyle w:val="paragraphsub"/>
      </w:pPr>
      <w:r w:rsidRPr="009342D6">
        <w:tab/>
        <w:t>(ii)</w:t>
      </w:r>
      <w:r w:rsidRPr="009342D6">
        <w:tab/>
        <w:t>there are not 5 or fewer other entities the sum of whose total participation interests in the entity is 50% or more (see section</w:t>
      </w:r>
      <w:r w:rsidR="009342D6">
        <w:t> </w:t>
      </w:r>
      <w:r w:rsidRPr="009342D6">
        <w:t>842</w:t>
      </w:r>
      <w:r w:rsidR="009342D6">
        <w:noBreakHyphen/>
      </w:r>
      <w:r w:rsidRPr="009342D6">
        <w:t>235); or</w:t>
      </w:r>
    </w:p>
    <w:p w:rsidR="0026729A" w:rsidRPr="009342D6" w:rsidRDefault="0026729A" w:rsidP="0026729A">
      <w:pPr>
        <w:pStyle w:val="paragraph"/>
      </w:pPr>
      <w:r w:rsidRPr="009342D6">
        <w:tab/>
        <w:t>(b)</w:t>
      </w:r>
      <w:r w:rsidRPr="009342D6">
        <w:tab/>
        <w:t xml:space="preserve">the entity has never satisfied the requirements of </w:t>
      </w:r>
      <w:r w:rsidR="009342D6">
        <w:t>paragraph (</w:t>
      </w:r>
      <w:r w:rsidRPr="009342D6">
        <w:t>a), but investment in the entity is being actively marketed with the intention that the entity satisfies the requirements of that paragraph; or</w:t>
      </w:r>
    </w:p>
    <w:p w:rsidR="0026729A" w:rsidRPr="009342D6" w:rsidRDefault="0026729A" w:rsidP="0026729A">
      <w:pPr>
        <w:pStyle w:val="paragraph"/>
      </w:pPr>
      <w:r w:rsidRPr="009342D6">
        <w:tab/>
        <w:t>(c)</w:t>
      </w:r>
      <w:r w:rsidRPr="009342D6">
        <w:tab/>
        <w:t xml:space="preserve">the reason for failing to satisfy the requirements of </w:t>
      </w:r>
      <w:r w:rsidR="009342D6">
        <w:t>paragraph (</w:t>
      </w:r>
      <w:r w:rsidRPr="009342D6">
        <w:t>a) relates to the entity’s activities and investments being wound down.</w:t>
      </w:r>
    </w:p>
    <w:p w:rsidR="0026729A" w:rsidRPr="009342D6" w:rsidRDefault="0026729A" w:rsidP="0026729A">
      <w:pPr>
        <w:pStyle w:val="ActHead5"/>
      </w:pPr>
      <w:bookmarkStart w:id="467" w:name="_Toc454966193"/>
      <w:r w:rsidRPr="009342D6">
        <w:rPr>
          <w:rStyle w:val="CharSectno"/>
        </w:rPr>
        <w:t>842</w:t>
      </w:r>
      <w:r w:rsidR="009342D6">
        <w:rPr>
          <w:rStyle w:val="CharSectno"/>
        </w:rPr>
        <w:noBreakHyphen/>
      </w:r>
      <w:r w:rsidRPr="009342D6">
        <w:rPr>
          <w:rStyle w:val="CharSectno"/>
        </w:rPr>
        <w:t>235</w:t>
      </w:r>
      <w:r w:rsidRPr="009342D6">
        <w:t xml:space="preserve">  Rules for determining total participation interests for the purposes of the widely held test</w:t>
      </w:r>
      <w:bookmarkEnd w:id="467"/>
    </w:p>
    <w:p w:rsidR="0026729A" w:rsidRPr="009342D6" w:rsidRDefault="0026729A" w:rsidP="0026729A">
      <w:pPr>
        <w:pStyle w:val="subsection"/>
      </w:pPr>
      <w:r w:rsidRPr="009342D6">
        <w:tab/>
        <w:t>(1)</w:t>
      </w:r>
      <w:r w:rsidRPr="009342D6">
        <w:tab/>
        <w:t>For the purposes of subsection</w:t>
      </w:r>
      <w:r w:rsidR="009342D6">
        <w:t> </w:t>
      </w:r>
      <w:r w:rsidRPr="009342D6">
        <w:t>842</w:t>
      </w:r>
      <w:r w:rsidR="009342D6">
        <w:noBreakHyphen/>
      </w:r>
      <w:r w:rsidRPr="009342D6">
        <w:t xml:space="preserve">230(2), apply the rules in this section in determining an entity’s </w:t>
      </w:r>
      <w:r w:rsidR="009342D6" w:rsidRPr="009342D6">
        <w:rPr>
          <w:position w:val="6"/>
          <w:sz w:val="16"/>
        </w:rPr>
        <w:t>*</w:t>
      </w:r>
      <w:r w:rsidRPr="009342D6">
        <w:t xml:space="preserve">total participation interest in another entity (the </w:t>
      </w:r>
      <w:r w:rsidRPr="009342D6">
        <w:rPr>
          <w:b/>
          <w:i/>
        </w:rPr>
        <w:t>test entity</w:t>
      </w:r>
      <w:r w:rsidRPr="009342D6">
        <w:t>).</w:t>
      </w:r>
    </w:p>
    <w:p w:rsidR="0026729A" w:rsidRPr="009342D6" w:rsidRDefault="0026729A" w:rsidP="0026729A">
      <w:pPr>
        <w:pStyle w:val="subsection"/>
      </w:pPr>
      <w:r w:rsidRPr="009342D6">
        <w:tab/>
        <w:t>(2)</w:t>
      </w:r>
      <w:r w:rsidRPr="009342D6">
        <w:tab/>
        <w:t xml:space="preserve">If an entity has, through one or more interposed entities, an </w:t>
      </w:r>
      <w:r w:rsidR="009342D6" w:rsidRPr="009342D6">
        <w:rPr>
          <w:position w:val="6"/>
          <w:sz w:val="16"/>
        </w:rPr>
        <w:t>*</w:t>
      </w:r>
      <w:r w:rsidRPr="009342D6">
        <w:t xml:space="preserve">indirect participation interest in the test entity, treat each of those interposed entities as having a </w:t>
      </w:r>
      <w:r w:rsidR="009342D6" w:rsidRPr="009342D6">
        <w:rPr>
          <w:position w:val="6"/>
          <w:sz w:val="16"/>
        </w:rPr>
        <w:t>*</w:t>
      </w:r>
      <w:r w:rsidRPr="009342D6">
        <w:t>total participation interest in the test entity of nil.</w:t>
      </w:r>
    </w:p>
    <w:p w:rsidR="0026729A" w:rsidRPr="009342D6" w:rsidRDefault="0026729A" w:rsidP="0026729A">
      <w:pPr>
        <w:pStyle w:val="subsection"/>
      </w:pPr>
      <w:r w:rsidRPr="009342D6">
        <w:tab/>
        <w:t>(3)</w:t>
      </w:r>
      <w:r w:rsidRPr="009342D6">
        <w:tab/>
        <w:t xml:space="preserve">If the test entity is a trust, do not treat an object of the trust as having a </w:t>
      </w:r>
      <w:r w:rsidR="009342D6" w:rsidRPr="009342D6">
        <w:rPr>
          <w:position w:val="6"/>
          <w:sz w:val="16"/>
        </w:rPr>
        <w:t>*</w:t>
      </w:r>
      <w:r w:rsidRPr="009342D6">
        <w:t xml:space="preserve">direct participation interest or </w:t>
      </w:r>
      <w:r w:rsidR="009342D6" w:rsidRPr="009342D6">
        <w:rPr>
          <w:position w:val="6"/>
          <w:sz w:val="16"/>
        </w:rPr>
        <w:t>*</w:t>
      </w:r>
      <w:r w:rsidRPr="009342D6">
        <w:t>indirect participation interest in the test entity.</w:t>
      </w:r>
    </w:p>
    <w:p w:rsidR="0026729A" w:rsidRPr="009342D6" w:rsidRDefault="0026729A" w:rsidP="0026729A">
      <w:pPr>
        <w:pStyle w:val="subsection"/>
      </w:pPr>
      <w:r w:rsidRPr="009342D6">
        <w:tab/>
        <w:t>(4)</w:t>
      </w:r>
      <w:r w:rsidRPr="009342D6">
        <w:tab/>
        <w:t xml:space="preserve">Treat the following (the </w:t>
      </w:r>
      <w:r w:rsidRPr="009342D6">
        <w:rPr>
          <w:b/>
          <w:i/>
        </w:rPr>
        <w:t>affiliated entities</w:t>
      </w:r>
      <w:r w:rsidRPr="009342D6">
        <w:t>):</w:t>
      </w:r>
    </w:p>
    <w:p w:rsidR="0026729A" w:rsidRPr="009342D6" w:rsidRDefault="0026729A" w:rsidP="0026729A">
      <w:pPr>
        <w:pStyle w:val="paragraph"/>
      </w:pPr>
      <w:r w:rsidRPr="009342D6">
        <w:tab/>
        <w:t>(a)</w:t>
      </w:r>
      <w:r w:rsidRPr="009342D6">
        <w:tab/>
        <w:t>an entity;</w:t>
      </w:r>
    </w:p>
    <w:p w:rsidR="0026729A" w:rsidRPr="009342D6" w:rsidRDefault="0026729A" w:rsidP="0026729A">
      <w:pPr>
        <w:pStyle w:val="paragraph"/>
      </w:pPr>
      <w:r w:rsidRPr="009342D6">
        <w:tab/>
        <w:t>(b)</w:t>
      </w:r>
      <w:r w:rsidRPr="009342D6">
        <w:tab/>
        <w:t xml:space="preserve">each of the entity’s </w:t>
      </w:r>
      <w:r w:rsidR="009342D6" w:rsidRPr="009342D6">
        <w:rPr>
          <w:position w:val="6"/>
          <w:sz w:val="16"/>
        </w:rPr>
        <w:t>*</w:t>
      </w:r>
      <w:r w:rsidRPr="009342D6">
        <w:t>affiliates;</w:t>
      </w:r>
    </w:p>
    <w:p w:rsidR="0026729A" w:rsidRPr="009342D6" w:rsidRDefault="0026729A" w:rsidP="0026729A">
      <w:pPr>
        <w:pStyle w:val="subsection2"/>
      </w:pPr>
      <w:r w:rsidRPr="009342D6">
        <w:t>as together being one entity, that has all of the interests and rights of the affiliated entities.</w:t>
      </w:r>
    </w:p>
    <w:p w:rsidR="0026729A" w:rsidRPr="009342D6" w:rsidRDefault="0026729A" w:rsidP="0026729A">
      <w:pPr>
        <w:pStyle w:val="notetext"/>
      </w:pPr>
      <w:r w:rsidRPr="009342D6">
        <w:t>Note:</w:t>
      </w:r>
      <w:r w:rsidRPr="009342D6">
        <w:tab/>
        <w:t>Such interests and rights may give rise to a participation interest in the test entity.</w:t>
      </w:r>
    </w:p>
    <w:p w:rsidR="0026729A" w:rsidRPr="009342D6" w:rsidRDefault="0026729A" w:rsidP="0026729A">
      <w:pPr>
        <w:pStyle w:val="subsection"/>
      </w:pPr>
      <w:r w:rsidRPr="009342D6">
        <w:tab/>
        <w:t>(5)</w:t>
      </w:r>
      <w:r w:rsidRPr="009342D6">
        <w:tab/>
        <w:t xml:space="preserve">If an entity (the </w:t>
      </w:r>
      <w:r w:rsidRPr="009342D6">
        <w:rPr>
          <w:b/>
          <w:i/>
        </w:rPr>
        <w:t>nominee</w:t>
      </w:r>
      <w:r w:rsidRPr="009342D6">
        <w:t>) has interests and rights in the capacity of nominee of another entity:</w:t>
      </w:r>
    </w:p>
    <w:p w:rsidR="0026729A" w:rsidRPr="009342D6" w:rsidRDefault="0026729A" w:rsidP="0026729A">
      <w:pPr>
        <w:pStyle w:val="paragraph"/>
      </w:pPr>
      <w:r w:rsidRPr="009342D6">
        <w:tab/>
        <w:t>(a)</w:t>
      </w:r>
      <w:r w:rsidRPr="009342D6">
        <w:tab/>
        <w:t xml:space="preserve">treat the nominee as </w:t>
      </w:r>
      <w:r w:rsidRPr="009342D6">
        <w:rPr>
          <w:i/>
        </w:rPr>
        <w:t>not</w:t>
      </w:r>
      <w:r w:rsidRPr="009342D6">
        <w:t xml:space="preserve"> having those interests and rights; and</w:t>
      </w:r>
    </w:p>
    <w:p w:rsidR="0026729A" w:rsidRPr="009342D6" w:rsidRDefault="0026729A" w:rsidP="0026729A">
      <w:pPr>
        <w:pStyle w:val="paragraph"/>
      </w:pPr>
      <w:r w:rsidRPr="009342D6">
        <w:tab/>
        <w:t>(b)</w:t>
      </w:r>
      <w:r w:rsidRPr="009342D6">
        <w:tab/>
        <w:t>instead, treat the other entity as having those interests and rights (in addition to the other entity’s interests and rights apart from this subsection).</w:t>
      </w:r>
    </w:p>
    <w:p w:rsidR="0026729A" w:rsidRPr="009342D6" w:rsidRDefault="0026729A" w:rsidP="0026729A">
      <w:pPr>
        <w:pStyle w:val="subsection"/>
      </w:pPr>
      <w:r w:rsidRPr="009342D6">
        <w:tab/>
        <w:t>(6)</w:t>
      </w:r>
      <w:r w:rsidRPr="009342D6">
        <w:tab/>
        <w:t xml:space="preserve">If an entity that has a </w:t>
      </w:r>
      <w:r w:rsidR="009342D6" w:rsidRPr="009342D6">
        <w:rPr>
          <w:position w:val="6"/>
          <w:sz w:val="16"/>
        </w:rPr>
        <w:t>*</w:t>
      </w:r>
      <w:r w:rsidRPr="009342D6">
        <w:t xml:space="preserve">direct participation interest or </w:t>
      </w:r>
      <w:r w:rsidR="009342D6" w:rsidRPr="009342D6">
        <w:rPr>
          <w:position w:val="6"/>
          <w:sz w:val="16"/>
        </w:rPr>
        <w:t>*</w:t>
      </w:r>
      <w:r w:rsidRPr="009342D6">
        <w:t>indirect participation interest in the test entity is an entity covered by:</w:t>
      </w:r>
    </w:p>
    <w:p w:rsidR="0026729A" w:rsidRPr="009342D6" w:rsidRDefault="0026729A" w:rsidP="0026729A">
      <w:pPr>
        <w:pStyle w:val="paragraph"/>
      </w:pPr>
      <w:r w:rsidRPr="009342D6">
        <w:tab/>
        <w:t>(a)</w:t>
      </w:r>
      <w:r w:rsidRPr="009342D6">
        <w:tab/>
        <w:t>subsection</w:t>
      </w:r>
      <w:r w:rsidR="009342D6">
        <w:t> </w:t>
      </w:r>
      <w:r w:rsidRPr="009342D6">
        <w:t>842</w:t>
      </w:r>
      <w:r w:rsidR="009342D6">
        <w:noBreakHyphen/>
      </w:r>
      <w:r w:rsidRPr="009342D6">
        <w:t>230(1); or</w:t>
      </w:r>
    </w:p>
    <w:p w:rsidR="0026729A" w:rsidRPr="009342D6" w:rsidRDefault="0026729A" w:rsidP="0026729A">
      <w:pPr>
        <w:pStyle w:val="paragraph"/>
      </w:pPr>
      <w:r w:rsidRPr="009342D6">
        <w:tab/>
        <w:t>(b)</w:t>
      </w:r>
      <w:r w:rsidRPr="009342D6">
        <w:tab/>
      </w:r>
      <w:r w:rsidR="003D0C72" w:rsidRPr="009342D6">
        <w:t>paragraph</w:t>
      </w:r>
      <w:r w:rsidR="009342D6">
        <w:t> </w:t>
      </w:r>
      <w:r w:rsidR="003D0C72" w:rsidRPr="009342D6">
        <w:t>275</w:t>
      </w:r>
      <w:r w:rsidR="009342D6">
        <w:noBreakHyphen/>
      </w:r>
      <w:r w:rsidR="003D0C72" w:rsidRPr="009342D6">
        <w:t>20(4)(f)</w:t>
      </w:r>
      <w:r w:rsidRPr="009342D6">
        <w:t xml:space="preserve"> (foreign collective investment vehicles with a wide membership);</w:t>
      </w:r>
    </w:p>
    <w:p w:rsidR="0026729A" w:rsidRPr="009342D6" w:rsidRDefault="0026729A" w:rsidP="0026729A">
      <w:pPr>
        <w:pStyle w:val="subsection2"/>
      </w:pPr>
      <w:r w:rsidRPr="009342D6">
        <w:t xml:space="preserve">treat the entity’s </w:t>
      </w:r>
      <w:r w:rsidR="009342D6" w:rsidRPr="009342D6">
        <w:rPr>
          <w:position w:val="6"/>
          <w:sz w:val="16"/>
        </w:rPr>
        <w:t>*</w:t>
      </w:r>
      <w:r w:rsidRPr="009342D6">
        <w:t>total participation interest in the test entity as nil.</w:t>
      </w:r>
    </w:p>
    <w:p w:rsidR="0026729A" w:rsidRPr="009342D6" w:rsidRDefault="0026729A" w:rsidP="0026729A">
      <w:pPr>
        <w:pStyle w:val="subsection"/>
      </w:pPr>
      <w:r w:rsidRPr="009342D6">
        <w:tab/>
        <w:t>(7)</w:t>
      </w:r>
      <w:r w:rsidRPr="009342D6">
        <w:tab/>
        <w:t xml:space="preserve">The application of </w:t>
      </w:r>
      <w:r w:rsidR="009342D6">
        <w:t>subsection (</w:t>
      </w:r>
      <w:r w:rsidRPr="009342D6">
        <w:t xml:space="preserve">6) to an entity that has a </w:t>
      </w:r>
      <w:r w:rsidR="009342D6" w:rsidRPr="009342D6">
        <w:rPr>
          <w:position w:val="6"/>
          <w:sz w:val="16"/>
        </w:rPr>
        <w:t>*</w:t>
      </w:r>
      <w:r w:rsidRPr="009342D6">
        <w:t xml:space="preserve">direct participation interest or </w:t>
      </w:r>
      <w:r w:rsidR="009342D6" w:rsidRPr="009342D6">
        <w:rPr>
          <w:position w:val="6"/>
          <w:sz w:val="16"/>
        </w:rPr>
        <w:t>*</w:t>
      </w:r>
      <w:r w:rsidRPr="009342D6">
        <w:t xml:space="preserve">indirect participation interest in the test entity does not affect the </w:t>
      </w:r>
      <w:r w:rsidR="009342D6" w:rsidRPr="009342D6">
        <w:rPr>
          <w:position w:val="6"/>
          <w:sz w:val="16"/>
        </w:rPr>
        <w:t>*</w:t>
      </w:r>
      <w:r w:rsidRPr="009342D6">
        <w:t>total participation interest in the test entity of any other entity that has a direct participation interest or indirect participation interest in the test entity.</w:t>
      </w:r>
    </w:p>
    <w:p w:rsidR="0026729A" w:rsidRPr="009342D6" w:rsidRDefault="0026729A" w:rsidP="0026729A">
      <w:pPr>
        <w:pStyle w:val="subsection"/>
      </w:pPr>
      <w:r w:rsidRPr="009342D6">
        <w:tab/>
        <w:t>(8)</w:t>
      </w:r>
      <w:r w:rsidRPr="009342D6">
        <w:tab/>
        <w:t xml:space="preserve">In determining a </w:t>
      </w:r>
      <w:r w:rsidR="009342D6" w:rsidRPr="009342D6">
        <w:rPr>
          <w:position w:val="6"/>
          <w:sz w:val="16"/>
        </w:rPr>
        <w:t>*</w:t>
      </w:r>
      <w:r w:rsidRPr="009342D6">
        <w:t>direct participation interest of one entity in another entity, disregard paragraph</w:t>
      </w:r>
      <w:r w:rsidR="009342D6">
        <w:t> </w:t>
      </w:r>
      <w:r w:rsidRPr="009342D6">
        <w:t xml:space="preserve">350(1)(b) of the </w:t>
      </w:r>
      <w:r w:rsidRPr="009342D6">
        <w:rPr>
          <w:i/>
        </w:rPr>
        <w:t>Income Tax Assessment Act 1936</w:t>
      </w:r>
      <w:r w:rsidRPr="009342D6">
        <w:t xml:space="preserve"> (rights of shareholders to vote or participate in certain decision</w:t>
      </w:r>
      <w:r w:rsidR="009342D6">
        <w:noBreakHyphen/>
      </w:r>
      <w:r w:rsidRPr="009342D6">
        <w:t>making).</w:t>
      </w:r>
    </w:p>
    <w:p w:rsidR="0026729A" w:rsidRPr="009342D6" w:rsidRDefault="0026729A" w:rsidP="0026729A">
      <w:pPr>
        <w:pStyle w:val="subsection"/>
      </w:pPr>
      <w:r w:rsidRPr="009342D6">
        <w:tab/>
        <w:t>(9)</w:t>
      </w:r>
      <w:r w:rsidRPr="009342D6">
        <w:tab/>
        <w:t xml:space="preserve">If the test entity is an </w:t>
      </w:r>
      <w:r w:rsidR="009342D6" w:rsidRPr="009342D6">
        <w:rPr>
          <w:position w:val="6"/>
          <w:sz w:val="16"/>
        </w:rPr>
        <w:t>*</w:t>
      </w:r>
      <w:r w:rsidRPr="009342D6">
        <w:t xml:space="preserve">IMR entity and another entity is an independent fund manager for the test entity, in determining the </w:t>
      </w:r>
      <w:r w:rsidR="009342D6" w:rsidRPr="009342D6">
        <w:rPr>
          <w:position w:val="6"/>
          <w:sz w:val="16"/>
        </w:rPr>
        <w:t>*</w:t>
      </w:r>
      <w:r w:rsidRPr="009342D6">
        <w:t xml:space="preserve">total participation interest of the other entity, or any entity </w:t>
      </w:r>
      <w:r w:rsidR="009342D6" w:rsidRPr="009342D6">
        <w:rPr>
          <w:position w:val="6"/>
          <w:sz w:val="16"/>
        </w:rPr>
        <w:t>*</w:t>
      </w:r>
      <w:r w:rsidRPr="009342D6">
        <w:t>connected with the other entity, in the test entity, disregard any direct or indirect entitlements (including contingent entitlements) of the other entity, or connected entity, to remuneration from the test entity:</w:t>
      </w:r>
    </w:p>
    <w:p w:rsidR="0026729A" w:rsidRPr="009342D6" w:rsidRDefault="0026729A" w:rsidP="0026729A">
      <w:pPr>
        <w:pStyle w:val="paragraph"/>
      </w:pPr>
      <w:r w:rsidRPr="009342D6">
        <w:tab/>
        <w:t>(a)</w:t>
      </w:r>
      <w:r w:rsidRPr="009342D6">
        <w:tab/>
        <w:t>to the extent that the remuneration is subject to income tax in relation to the income year for which the consequences (if any) under subsection</w:t>
      </w:r>
      <w:r w:rsidR="009342D6">
        <w:t> </w:t>
      </w:r>
      <w:r w:rsidRPr="009342D6">
        <w:t>842</w:t>
      </w:r>
      <w:r w:rsidR="009342D6">
        <w:noBreakHyphen/>
      </w:r>
      <w:r w:rsidRPr="009342D6">
        <w:t>215(1) or (2) are being determined in relation to the test entity; and</w:t>
      </w:r>
    </w:p>
    <w:p w:rsidR="0026729A" w:rsidRPr="009342D6" w:rsidRDefault="0026729A" w:rsidP="0026729A">
      <w:pPr>
        <w:pStyle w:val="paragraph"/>
      </w:pPr>
      <w:r w:rsidRPr="009342D6">
        <w:tab/>
        <w:t>(b)</w:t>
      </w:r>
      <w:r w:rsidRPr="009342D6">
        <w:tab/>
        <w:t xml:space="preserve">to the extent that the remuneration is subject to taxation in relation to that income year under a </w:t>
      </w:r>
      <w:r w:rsidR="009342D6" w:rsidRPr="009342D6">
        <w:rPr>
          <w:position w:val="6"/>
          <w:sz w:val="16"/>
        </w:rPr>
        <w:t>*</w:t>
      </w:r>
      <w:r w:rsidRPr="009342D6">
        <w:t>foreign law.</w:t>
      </w:r>
    </w:p>
    <w:p w:rsidR="0026729A" w:rsidRPr="009342D6" w:rsidRDefault="0026729A" w:rsidP="0026729A">
      <w:pPr>
        <w:pStyle w:val="notetext"/>
      </w:pPr>
      <w:r w:rsidRPr="009342D6">
        <w:t>Example:</w:t>
      </w:r>
      <w:r w:rsidRPr="009342D6">
        <w:tab/>
        <w:t>Assume that 4 entities have interests in an IMR entity, as follows:</w:t>
      </w:r>
    </w:p>
    <w:p w:rsidR="0026729A" w:rsidRPr="009342D6" w:rsidRDefault="0026729A" w:rsidP="0026729A">
      <w:pPr>
        <w:pStyle w:val="notepara"/>
      </w:pPr>
      <w:r w:rsidRPr="009342D6">
        <w:t>(a)</w:t>
      </w:r>
      <w:r w:rsidRPr="009342D6">
        <w:tab/>
        <w:t>a life insurance company has a 55% interest;</w:t>
      </w:r>
    </w:p>
    <w:p w:rsidR="0026729A" w:rsidRPr="009342D6" w:rsidRDefault="0026729A" w:rsidP="0026729A">
      <w:pPr>
        <w:pStyle w:val="notepara"/>
      </w:pPr>
      <w:r w:rsidRPr="009342D6">
        <w:t>(b)</w:t>
      </w:r>
      <w:r w:rsidRPr="009342D6">
        <w:tab/>
        <w:t>an endowment fund has a 5% interest;</w:t>
      </w:r>
    </w:p>
    <w:p w:rsidR="0026729A" w:rsidRPr="009342D6" w:rsidRDefault="0026729A" w:rsidP="0026729A">
      <w:pPr>
        <w:pStyle w:val="notepara"/>
      </w:pPr>
      <w:r w:rsidRPr="009342D6">
        <w:t>(c)</w:t>
      </w:r>
      <w:r w:rsidRPr="009342D6">
        <w:tab/>
        <w:t>company A has a 25% interest. It has 2 shareholders (who are not affiliated): shareholder Y holds 60% of the shares and shareholder Z holds 40%;</w:t>
      </w:r>
    </w:p>
    <w:p w:rsidR="0026729A" w:rsidRPr="009342D6" w:rsidRDefault="0026729A" w:rsidP="0026729A">
      <w:pPr>
        <w:pStyle w:val="notepara"/>
      </w:pPr>
      <w:r w:rsidRPr="009342D6">
        <w:t>(d)</w:t>
      </w:r>
      <w:r w:rsidRPr="009342D6">
        <w:tab/>
        <w:t>company B has a 15% interest. It has several shareholders.</w:t>
      </w:r>
    </w:p>
    <w:p w:rsidR="0026729A" w:rsidRPr="009342D6" w:rsidRDefault="0026729A" w:rsidP="0026729A">
      <w:pPr>
        <w:pStyle w:val="notetext"/>
      </w:pPr>
      <w:r w:rsidRPr="009342D6">
        <w:tab/>
        <w:t>The IMR entity is an IMR widely held entity because:</w:t>
      </w:r>
    </w:p>
    <w:p w:rsidR="0026729A" w:rsidRPr="009342D6" w:rsidRDefault="0026729A" w:rsidP="0026729A">
      <w:pPr>
        <w:pStyle w:val="notepara"/>
      </w:pPr>
      <w:r w:rsidRPr="009342D6">
        <w:t>(e)</w:t>
      </w:r>
      <w:r w:rsidRPr="009342D6">
        <w:tab/>
        <w:t>under subsection</w:t>
      </w:r>
      <w:r w:rsidR="009342D6">
        <w:t> </w:t>
      </w:r>
      <w:r w:rsidRPr="009342D6">
        <w:t>842</w:t>
      </w:r>
      <w:r w:rsidR="009342D6">
        <w:noBreakHyphen/>
      </w:r>
      <w:r w:rsidRPr="009342D6">
        <w:t xml:space="preserve">235(6), the life insurance company has a total participation interest of nil, as it is covered by </w:t>
      </w:r>
      <w:r w:rsidR="003D0C72" w:rsidRPr="009342D6">
        <w:t>paragraph</w:t>
      </w:r>
      <w:r w:rsidR="009342D6">
        <w:t> </w:t>
      </w:r>
      <w:r w:rsidR="003D0C72" w:rsidRPr="009342D6">
        <w:t>275</w:t>
      </w:r>
      <w:r w:rsidR="009342D6">
        <w:noBreakHyphen/>
      </w:r>
      <w:r w:rsidR="003D0C72" w:rsidRPr="009342D6">
        <w:t>20(4)(a)</w:t>
      </w:r>
      <w:r w:rsidRPr="009342D6">
        <w:t>; and</w:t>
      </w:r>
    </w:p>
    <w:p w:rsidR="0026729A" w:rsidRPr="009342D6" w:rsidRDefault="0026729A" w:rsidP="0026729A">
      <w:pPr>
        <w:pStyle w:val="notepara"/>
      </w:pPr>
      <w:r w:rsidRPr="009342D6">
        <w:t>(f)</w:t>
      </w:r>
      <w:r w:rsidRPr="009342D6">
        <w:tab/>
        <w:t>the endowment fund has a total participation interest below the 20% threshold in subparagraph</w:t>
      </w:r>
      <w:r w:rsidR="009342D6">
        <w:t> </w:t>
      </w:r>
      <w:r w:rsidRPr="009342D6">
        <w:t>842</w:t>
      </w:r>
      <w:r w:rsidR="009342D6">
        <w:noBreakHyphen/>
      </w:r>
      <w:r w:rsidRPr="009342D6">
        <w:t>230(2)(a)(i); and</w:t>
      </w:r>
    </w:p>
    <w:p w:rsidR="0026729A" w:rsidRPr="009342D6" w:rsidRDefault="0026729A" w:rsidP="0026729A">
      <w:pPr>
        <w:pStyle w:val="notepara"/>
      </w:pPr>
      <w:r w:rsidRPr="009342D6">
        <w:t>(g)</w:t>
      </w:r>
      <w:r w:rsidRPr="009342D6">
        <w:tab/>
        <w:t>under subsection</w:t>
      </w:r>
      <w:r w:rsidR="009342D6">
        <w:t> </w:t>
      </w:r>
      <w:r w:rsidRPr="009342D6">
        <w:t>842</w:t>
      </w:r>
      <w:r w:rsidR="009342D6">
        <w:noBreakHyphen/>
      </w:r>
      <w:r w:rsidRPr="009342D6">
        <w:t>235(2), company A’s 25% interest is divided between shareholder Y (15%) and shareholder Z (10%), and company A is treated as having a total participation interest in the IMR entity of nil; and</w:t>
      </w:r>
    </w:p>
    <w:p w:rsidR="0026729A" w:rsidRPr="009342D6" w:rsidRDefault="0026729A" w:rsidP="0026729A">
      <w:pPr>
        <w:pStyle w:val="notepara"/>
      </w:pPr>
      <w:r w:rsidRPr="009342D6">
        <w:t>(h)</w:t>
      </w:r>
      <w:r w:rsidRPr="009342D6">
        <w:tab/>
        <w:t>company B’s 15% interest is below the 20% threshold, so none of its shareholders can have a total participation interest above that threshold. (In these circumstances, it is not necessary to determine the total participation interests for each of those shareholders.)</w:t>
      </w:r>
    </w:p>
    <w:p w:rsidR="0026729A" w:rsidRPr="009342D6" w:rsidRDefault="0026729A" w:rsidP="0026729A">
      <w:pPr>
        <w:pStyle w:val="notetext"/>
      </w:pPr>
      <w:r w:rsidRPr="009342D6">
        <w:tab/>
        <w:t>(Treating the life insurance company’s 55% interest as a total participation interest of nil ensures that no summing of the other total participation interest can exceed the 50% threshold in subparagraph</w:t>
      </w:r>
      <w:r w:rsidR="009342D6">
        <w:t> </w:t>
      </w:r>
      <w:r w:rsidRPr="009342D6">
        <w:t>842</w:t>
      </w:r>
      <w:r w:rsidR="009342D6">
        <w:noBreakHyphen/>
      </w:r>
      <w:r w:rsidRPr="009342D6">
        <w:t>230(2)(a)(ii).)</w:t>
      </w:r>
    </w:p>
    <w:p w:rsidR="0026729A" w:rsidRPr="009342D6" w:rsidRDefault="0026729A" w:rsidP="0026729A">
      <w:pPr>
        <w:pStyle w:val="ActHead5"/>
      </w:pPr>
      <w:bookmarkStart w:id="468" w:name="_Toc454966194"/>
      <w:r w:rsidRPr="009342D6">
        <w:rPr>
          <w:rStyle w:val="CharSectno"/>
        </w:rPr>
        <w:t>842</w:t>
      </w:r>
      <w:r w:rsidR="009342D6">
        <w:rPr>
          <w:rStyle w:val="CharSectno"/>
        </w:rPr>
        <w:noBreakHyphen/>
      </w:r>
      <w:r w:rsidRPr="009342D6">
        <w:rPr>
          <w:rStyle w:val="CharSectno"/>
        </w:rPr>
        <w:t>240</w:t>
      </w:r>
      <w:r w:rsidRPr="009342D6">
        <w:t xml:space="preserve">  Extended meaning of </w:t>
      </w:r>
      <w:r w:rsidRPr="009342D6">
        <w:rPr>
          <w:i/>
        </w:rPr>
        <w:t>IMR</w:t>
      </w:r>
      <w:r w:rsidRPr="009342D6">
        <w:t xml:space="preserve"> </w:t>
      </w:r>
      <w:r w:rsidRPr="009342D6">
        <w:rPr>
          <w:i/>
        </w:rPr>
        <w:t>widely held entity</w:t>
      </w:r>
      <w:r w:rsidRPr="009342D6">
        <w:t>—temporary circumstances outside entity’s control</w:t>
      </w:r>
      <w:bookmarkEnd w:id="468"/>
    </w:p>
    <w:p w:rsidR="0026729A" w:rsidRPr="009342D6" w:rsidRDefault="0026729A" w:rsidP="0026729A">
      <w:pPr>
        <w:pStyle w:val="subsection"/>
        <w:rPr>
          <w:i/>
        </w:rPr>
      </w:pPr>
      <w:r w:rsidRPr="009342D6">
        <w:tab/>
      </w:r>
      <w:r w:rsidRPr="009342D6">
        <w:tab/>
        <w:t>Without limiting section</w:t>
      </w:r>
      <w:r w:rsidR="009342D6">
        <w:t> </w:t>
      </w:r>
      <w:r w:rsidRPr="009342D6">
        <w:t>842</w:t>
      </w:r>
      <w:r w:rsidR="009342D6">
        <w:noBreakHyphen/>
      </w:r>
      <w:r w:rsidRPr="009342D6">
        <w:t xml:space="preserve">230, an entity is an </w:t>
      </w:r>
      <w:r w:rsidRPr="009342D6">
        <w:rPr>
          <w:b/>
          <w:i/>
        </w:rPr>
        <w:t>IMR</w:t>
      </w:r>
      <w:r w:rsidRPr="009342D6">
        <w:rPr>
          <w:b/>
        </w:rPr>
        <w:t xml:space="preserve"> </w:t>
      </w:r>
      <w:r w:rsidRPr="009342D6">
        <w:rPr>
          <w:b/>
          <w:i/>
        </w:rPr>
        <w:t>widely held entity</w:t>
      </w:r>
      <w:r w:rsidRPr="009342D6">
        <w:t xml:space="preserve"> if:</w:t>
      </w:r>
    </w:p>
    <w:p w:rsidR="0026729A" w:rsidRPr="009342D6" w:rsidRDefault="0026729A" w:rsidP="0026729A">
      <w:pPr>
        <w:pStyle w:val="paragraph"/>
      </w:pPr>
      <w:r w:rsidRPr="009342D6">
        <w:tab/>
        <w:t>(a)</w:t>
      </w:r>
      <w:r w:rsidRPr="009342D6">
        <w:tab/>
        <w:t xml:space="preserve">apart from a particular circumstance, the entity would be an </w:t>
      </w:r>
      <w:r w:rsidR="009342D6" w:rsidRPr="009342D6">
        <w:rPr>
          <w:position w:val="6"/>
          <w:sz w:val="16"/>
        </w:rPr>
        <w:t>*</w:t>
      </w:r>
      <w:r w:rsidRPr="009342D6">
        <w:t>IMR widely held entity because of section</w:t>
      </w:r>
      <w:r w:rsidR="009342D6">
        <w:t> </w:t>
      </w:r>
      <w:r w:rsidRPr="009342D6">
        <w:t>842</w:t>
      </w:r>
      <w:r w:rsidR="009342D6">
        <w:noBreakHyphen/>
      </w:r>
      <w:r w:rsidRPr="009342D6">
        <w:t>230; and</w:t>
      </w:r>
    </w:p>
    <w:p w:rsidR="0026729A" w:rsidRPr="009342D6" w:rsidRDefault="0026729A" w:rsidP="0026729A">
      <w:pPr>
        <w:pStyle w:val="paragraph"/>
      </w:pPr>
      <w:r w:rsidRPr="009342D6">
        <w:tab/>
        <w:t>(b)</w:t>
      </w:r>
      <w:r w:rsidRPr="009342D6">
        <w:tab/>
        <w:t>the circumstance is temporary; and</w:t>
      </w:r>
    </w:p>
    <w:p w:rsidR="0026729A" w:rsidRPr="009342D6" w:rsidRDefault="0026729A" w:rsidP="0026729A">
      <w:pPr>
        <w:pStyle w:val="paragraph"/>
      </w:pPr>
      <w:r w:rsidRPr="009342D6">
        <w:tab/>
        <w:t>(c)</w:t>
      </w:r>
      <w:r w:rsidRPr="009342D6">
        <w:tab/>
        <w:t>the circumstance arose outside the entity’s control; and</w:t>
      </w:r>
    </w:p>
    <w:p w:rsidR="0026729A" w:rsidRPr="009342D6" w:rsidRDefault="0026729A" w:rsidP="0026729A">
      <w:pPr>
        <w:pStyle w:val="paragraph"/>
      </w:pPr>
      <w:r w:rsidRPr="009342D6">
        <w:tab/>
        <w:t>(d)</w:t>
      </w:r>
      <w:r w:rsidRPr="009342D6">
        <w:tab/>
        <w:t>it is fair and reasonable to treat the entity as an IMR widely held entity, having regard to the following matters:</w:t>
      </w:r>
    </w:p>
    <w:p w:rsidR="0026729A" w:rsidRPr="009342D6" w:rsidRDefault="0026729A" w:rsidP="0026729A">
      <w:pPr>
        <w:pStyle w:val="paragraphsub"/>
      </w:pPr>
      <w:r w:rsidRPr="009342D6">
        <w:tab/>
        <w:t>(i)</w:t>
      </w:r>
      <w:r w:rsidRPr="009342D6">
        <w:tab/>
        <w:t xml:space="preserve">the matters in </w:t>
      </w:r>
      <w:r w:rsidR="009342D6">
        <w:t>paragraphs (</w:t>
      </w:r>
      <w:r w:rsidRPr="009342D6">
        <w:t>b) and (c);</w:t>
      </w:r>
    </w:p>
    <w:p w:rsidR="0026729A" w:rsidRPr="009342D6" w:rsidRDefault="0026729A" w:rsidP="0026729A">
      <w:pPr>
        <w:pStyle w:val="paragraphsub"/>
      </w:pPr>
      <w:r w:rsidRPr="009342D6">
        <w:tab/>
        <w:t>(ii)</w:t>
      </w:r>
      <w:r w:rsidRPr="009342D6">
        <w:tab/>
        <w:t>the nature of the circumstance;</w:t>
      </w:r>
    </w:p>
    <w:p w:rsidR="0026729A" w:rsidRPr="009342D6" w:rsidRDefault="0026729A" w:rsidP="0026729A">
      <w:pPr>
        <w:pStyle w:val="paragraphsub"/>
      </w:pPr>
      <w:r w:rsidRPr="009342D6">
        <w:tab/>
        <w:t>(iii)</w:t>
      </w:r>
      <w:r w:rsidRPr="009342D6">
        <w:tab/>
        <w:t>the actions (if any) taken by the entity to address or remove the circumstance, and the speed with which such actions are taken;</w:t>
      </w:r>
    </w:p>
    <w:p w:rsidR="0026729A" w:rsidRPr="009342D6" w:rsidRDefault="0026729A" w:rsidP="0026729A">
      <w:pPr>
        <w:pStyle w:val="paragraphsub"/>
      </w:pPr>
      <w:r w:rsidRPr="009342D6">
        <w:tab/>
        <w:t>(iv)</w:t>
      </w:r>
      <w:r w:rsidRPr="009342D6">
        <w:tab/>
        <w:t>any other relevant matter.</w:t>
      </w:r>
    </w:p>
    <w:p w:rsidR="0026729A" w:rsidRPr="009342D6" w:rsidRDefault="0026729A" w:rsidP="0026729A">
      <w:pPr>
        <w:pStyle w:val="ActHead4"/>
      </w:pPr>
      <w:bookmarkStart w:id="469" w:name="_Toc454966195"/>
      <w:r w:rsidRPr="009342D6">
        <w:t>Independent Australian fund managers</w:t>
      </w:r>
      <w:bookmarkEnd w:id="469"/>
    </w:p>
    <w:p w:rsidR="0026729A" w:rsidRPr="009342D6" w:rsidRDefault="0026729A" w:rsidP="0026729A">
      <w:pPr>
        <w:pStyle w:val="ActHead5"/>
        <w:rPr>
          <w:i/>
        </w:rPr>
      </w:pPr>
      <w:bookmarkStart w:id="470" w:name="_Toc454966196"/>
      <w:r w:rsidRPr="009342D6">
        <w:rPr>
          <w:rStyle w:val="CharSectno"/>
        </w:rPr>
        <w:t>842</w:t>
      </w:r>
      <w:r w:rsidR="009342D6">
        <w:rPr>
          <w:rStyle w:val="CharSectno"/>
        </w:rPr>
        <w:noBreakHyphen/>
      </w:r>
      <w:r w:rsidRPr="009342D6">
        <w:rPr>
          <w:rStyle w:val="CharSectno"/>
        </w:rPr>
        <w:t>245</w:t>
      </w:r>
      <w:r w:rsidRPr="009342D6">
        <w:t xml:space="preserve">  Meaning of </w:t>
      </w:r>
      <w:r w:rsidRPr="009342D6">
        <w:rPr>
          <w:i/>
        </w:rPr>
        <w:t>independent Australian fund manager</w:t>
      </w:r>
      <w:bookmarkEnd w:id="470"/>
    </w:p>
    <w:p w:rsidR="0026729A" w:rsidRPr="009342D6" w:rsidRDefault="0026729A" w:rsidP="0026729A">
      <w:pPr>
        <w:pStyle w:val="subsection"/>
      </w:pPr>
      <w:r w:rsidRPr="009342D6">
        <w:tab/>
        <w:t>(1)</w:t>
      </w:r>
      <w:r w:rsidRPr="009342D6">
        <w:tab/>
        <w:t xml:space="preserve">An entity (the </w:t>
      </w:r>
      <w:r w:rsidRPr="009342D6">
        <w:rPr>
          <w:b/>
          <w:i/>
        </w:rPr>
        <w:t>managing entity</w:t>
      </w:r>
      <w:r w:rsidRPr="009342D6">
        <w:t xml:space="preserve">) is an </w:t>
      </w:r>
      <w:r w:rsidRPr="009342D6">
        <w:rPr>
          <w:b/>
          <w:i/>
        </w:rPr>
        <w:t>independent Australian fund manager</w:t>
      </w:r>
      <w:r w:rsidRPr="009342D6">
        <w:rPr>
          <w:b/>
        </w:rPr>
        <w:t xml:space="preserve"> </w:t>
      </w:r>
      <w:r w:rsidRPr="009342D6">
        <w:t xml:space="preserve">for an </w:t>
      </w:r>
      <w:r w:rsidR="009342D6" w:rsidRPr="009342D6">
        <w:rPr>
          <w:position w:val="6"/>
          <w:sz w:val="16"/>
        </w:rPr>
        <w:t>*</w:t>
      </w:r>
      <w:r w:rsidRPr="009342D6">
        <w:t>IMR entity for an income year if:</w:t>
      </w:r>
    </w:p>
    <w:p w:rsidR="0026729A" w:rsidRPr="009342D6" w:rsidRDefault="0026729A" w:rsidP="0026729A">
      <w:pPr>
        <w:pStyle w:val="paragraph"/>
      </w:pPr>
      <w:r w:rsidRPr="009342D6">
        <w:tab/>
        <w:t>(a)</w:t>
      </w:r>
      <w:r w:rsidRPr="009342D6">
        <w:tab/>
        <w:t>the managing entity is an Australian resident; and</w:t>
      </w:r>
    </w:p>
    <w:p w:rsidR="0026729A" w:rsidRPr="009342D6" w:rsidRDefault="0026729A" w:rsidP="0026729A">
      <w:pPr>
        <w:pStyle w:val="paragraph"/>
      </w:pPr>
      <w:r w:rsidRPr="009342D6">
        <w:tab/>
        <w:t>(b)</w:t>
      </w:r>
      <w:r w:rsidRPr="009342D6">
        <w:tab/>
        <w:t xml:space="preserve">the managing entity carries out investment management activities for the IMR entity in the ordinary course of </w:t>
      </w:r>
      <w:r w:rsidR="009342D6" w:rsidRPr="009342D6">
        <w:rPr>
          <w:position w:val="6"/>
          <w:sz w:val="16"/>
        </w:rPr>
        <w:t>*</w:t>
      </w:r>
      <w:r w:rsidRPr="009342D6">
        <w:t>business; and</w:t>
      </w:r>
    </w:p>
    <w:p w:rsidR="0026729A" w:rsidRPr="009342D6" w:rsidRDefault="0026729A" w:rsidP="0026729A">
      <w:pPr>
        <w:pStyle w:val="paragraph"/>
      </w:pPr>
      <w:r w:rsidRPr="009342D6">
        <w:tab/>
        <w:t>(c)</w:t>
      </w:r>
      <w:r w:rsidRPr="009342D6">
        <w:tab/>
        <w:t xml:space="preserve">the managing entity’s remuneration for carrying out those activities is what the remuneration would be between parties dealing at </w:t>
      </w:r>
      <w:r w:rsidR="009342D6" w:rsidRPr="009342D6">
        <w:rPr>
          <w:position w:val="6"/>
          <w:sz w:val="16"/>
        </w:rPr>
        <w:t>*</w:t>
      </w:r>
      <w:r w:rsidRPr="009342D6">
        <w:t>arm’s length; and</w:t>
      </w:r>
    </w:p>
    <w:p w:rsidR="0026729A" w:rsidRPr="009342D6" w:rsidRDefault="0026729A" w:rsidP="0026729A">
      <w:pPr>
        <w:pStyle w:val="paragraph"/>
      </w:pPr>
      <w:r w:rsidRPr="009342D6">
        <w:tab/>
        <w:t>(d)</w:t>
      </w:r>
      <w:r w:rsidRPr="009342D6">
        <w:tab/>
        <w:t>one or more of the following applies:</w:t>
      </w:r>
    </w:p>
    <w:p w:rsidR="0026729A" w:rsidRPr="009342D6" w:rsidRDefault="0026729A" w:rsidP="0026729A">
      <w:pPr>
        <w:pStyle w:val="paragraphsub"/>
      </w:pPr>
      <w:r w:rsidRPr="009342D6">
        <w:tab/>
        <w:t>(i)</w:t>
      </w:r>
      <w:r w:rsidRPr="009342D6">
        <w:tab/>
        <w:t xml:space="preserve">the IMR entity is an </w:t>
      </w:r>
      <w:r w:rsidR="009342D6" w:rsidRPr="009342D6">
        <w:rPr>
          <w:position w:val="6"/>
          <w:sz w:val="16"/>
        </w:rPr>
        <w:t>*</w:t>
      </w:r>
      <w:r w:rsidRPr="009342D6">
        <w:t>IMR widely held entity;</w:t>
      </w:r>
    </w:p>
    <w:p w:rsidR="0026729A" w:rsidRPr="009342D6" w:rsidRDefault="0026729A" w:rsidP="0026729A">
      <w:pPr>
        <w:pStyle w:val="paragraphsub"/>
      </w:pPr>
      <w:r w:rsidRPr="009342D6">
        <w:tab/>
        <w:t>(ii)</w:t>
      </w:r>
      <w:r w:rsidRPr="009342D6">
        <w:tab/>
        <w:t xml:space="preserve">70% or less of the managing entity’s income, for the income year, is income received from the IMR entity or entities </w:t>
      </w:r>
      <w:r w:rsidR="009342D6" w:rsidRPr="009342D6">
        <w:rPr>
          <w:position w:val="6"/>
          <w:sz w:val="16"/>
        </w:rPr>
        <w:t>*</w:t>
      </w:r>
      <w:r w:rsidRPr="009342D6">
        <w:t>connected with the IMR entity;</w:t>
      </w:r>
    </w:p>
    <w:p w:rsidR="0026729A" w:rsidRPr="009342D6" w:rsidRDefault="0026729A" w:rsidP="0026729A">
      <w:pPr>
        <w:pStyle w:val="paragraphsub"/>
      </w:pPr>
      <w:r w:rsidRPr="009342D6">
        <w:tab/>
        <w:t>(iii)</w:t>
      </w:r>
      <w:r w:rsidRPr="009342D6">
        <w:tab/>
        <w:t>if the managing entity has been carrying out investment management activities for 18 months or less—it takes all reasonable steps to ensure that the proportion of its income received from the IMR entity or entities connected with the IMR entity, for the income year in which that 18 month period ends, will be reduced to 70% or less.</w:t>
      </w:r>
    </w:p>
    <w:p w:rsidR="0026729A" w:rsidRPr="009342D6" w:rsidRDefault="0026729A" w:rsidP="0026729A">
      <w:pPr>
        <w:pStyle w:val="subsection"/>
      </w:pPr>
      <w:r w:rsidRPr="009342D6">
        <w:tab/>
        <w:t>(2)</w:t>
      </w:r>
      <w:r w:rsidRPr="009342D6">
        <w:tab/>
        <w:t xml:space="preserve">In applying </w:t>
      </w:r>
      <w:r w:rsidR="009342D6">
        <w:t>paragraph (</w:t>
      </w:r>
      <w:r w:rsidRPr="009342D6">
        <w:t>1)(c), have regard to the documents covered by section</w:t>
      </w:r>
      <w:r w:rsidR="009342D6">
        <w:t> </w:t>
      </w:r>
      <w:r w:rsidRPr="009342D6">
        <w:t>815</w:t>
      </w:r>
      <w:r w:rsidR="009342D6">
        <w:noBreakHyphen/>
      </w:r>
      <w:r w:rsidRPr="009342D6">
        <w:t>135.</w:t>
      </w:r>
    </w:p>
    <w:p w:rsidR="0026729A" w:rsidRPr="009342D6" w:rsidRDefault="0026729A" w:rsidP="0026729A">
      <w:pPr>
        <w:pStyle w:val="ActHead5"/>
      </w:pPr>
      <w:bookmarkStart w:id="471" w:name="_Toc454966197"/>
      <w:r w:rsidRPr="009342D6">
        <w:rPr>
          <w:rStyle w:val="CharSectno"/>
        </w:rPr>
        <w:t>842</w:t>
      </w:r>
      <w:r w:rsidR="009342D6">
        <w:rPr>
          <w:rStyle w:val="CharSectno"/>
        </w:rPr>
        <w:noBreakHyphen/>
      </w:r>
      <w:r w:rsidRPr="009342D6">
        <w:rPr>
          <w:rStyle w:val="CharSectno"/>
        </w:rPr>
        <w:t>250</w:t>
      </w:r>
      <w:r w:rsidRPr="009342D6">
        <w:t xml:space="preserve">  Reductions in IMR concessions if independent Australian fund manager entitled to substantial share of IMR entity’s income</w:t>
      </w:r>
      <w:bookmarkEnd w:id="471"/>
    </w:p>
    <w:p w:rsidR="0026729A" w:rsidRPr="009342D6" w:rsidRDefault="0026729A" w:rsidP="0026729A">
      <w:pPr>
        <w:pStyle w:val="subsection"/>
      </w:pPr>
      <w:r w:rsidRPr="009342D6">
        <w:tab/>
        <w:t>(1)</w:t>
      </w:r>
      <w:r w:rsidRPr="009342D6">
        <w:tab/>
        <w:t>The application of section</w:t>
      </w:r>
      <w:r w:rsidR="009342D6">
        <w:t> </w:t>
      </w:r>
      <w:r w:rsidRPr="009342D6">
        <w:t>842</w:t>
      </w:r>
      <w:r w:rsidR="009342D6">
        <w:noBreakHyphen/>
      </w:r>
      <w:r w:rsidRPr="009342D6">
        <w:t xml:space="preserve">215 to an </w:t>
      </w:r>
      <w:r w:rsidR="009342D6" w:rsidRPr="009342D6">
        <w:rPr>
          <w:position w:val="6"/>
          <w:sz w:val="16"/>
        </w:rPr>
        <w:t>*</w:t>
      </w:r>
      <w:r w:rsidRPr="009342D6">
        <w:t xml:space="preserve">IMR entity for an income year is modified, as provided by </w:t>
      </w:r>
      <w:r w:rsidR="009342D6">
        <w:t>subsection (</w:t>
      </w:r>
      <w:r w:rsidRPr="009342D6">
        <w:t>4) of this section, if:</w:t>
      </w:r>
    </w:p>
    <w:p w:rsidR="0026729A" w:rsidRPr="009342D6" w:rsidRDefault="0026729A" w:rsidP="0026729A">
      <w:pPr>
        <w:pStyle w:val="paragraph"/>
      </w:pPr>
      <w:r w:rsidRPr="009342D6">
        <w:tab/>
        <w:t>(a)</w:t>
      </w:r>
      <w:r w:rsidRPr="009342D6">
        <w:tab/>
        <w:t xml:space="preserve">an entity is an </w:t>
      </w:r>
      <w:r w:rsidR="009342D6" w:rsidRPr="009342D6">
        <w:rPr>
          <w:position w:val="6"/>
          <w:sz w:val="16"/>
        </w:rPr>
        <w:t>*</w:t>
      </w:r>
      <w:r w:rsidRPr="009342D6">
        <w:t>independent Australian fund manager for the IMR entity; and</w:t>
      </w:r>
    </w:p>
    <w:p w:rsidR="0026729A" w:rsidRPr="009342D6" w:rsidRDefault="0026729A" w:rsidP="0026729A">
      <w:pPr>
        <w:pStyle w:val="paragraph"/>
      </w:pPr>
      <w:r w:rsidRPr="009342D6">
        <w:tab/>
        <w:t>(b)</w:t>
      </w:r>
      <w:r w:rsidRPr="009342D6">
        <w:tab/>
        <w:t xml:space="preserve">that entity, or another entity </w:t>
      </w:r>
      <w:r w:rsidR="009342D6" w:rsidRPr="009342D6">
        <w:rPr>
          <w:position w:val="6"/>
          <w:sz w:val="16"/>
        </w:rPr>
        <w:t>*</w:t>
      </w:r>
      <w:r w:rsidRPr="009342D6">
        <w:t>connected with the entity, has a direct or indirect right to receive part of the profits of the IMR entity for the year; and</w:t>
      </w:r>
    </w:p>
    <w:p w:rsidR="0026729A" w:rsidRPr="009342D6" w:rsidRDefault="0026729A" w:rsidP="0026729A">
      <w:pPr>
        <w:pStyle w:val="paragraph"/>
      </w:pPr>
      <w:r w:rsidRPr="009342D6">
        <w:tab/>
        <w:t>(c)</w:t>
      </w:r>
      <w:r w:rsidRPr="009342D6">
        <w:tab/>
        <w:t xml:space="preserve">the sum of the amounts that the entity, and any other entity connected with the entity, receive for the year in connection with the entity being that independent Australian fund manager exceeds 20% of the amount (the </w:t>
      </w:r>
      <w:r w:rsidRPr="009342D6">
        <w:rPr>
          <w:b/>
          <w:i/>
        </w:rPr>
        <w:t>unadjusted concessional amount</w:t>
      </w:r>
      <w:r w:rsidRPr="009342D6">
        <w:t xml:space="preserve">) worked out under </w:t>
      </w:r>
      <w:r w:rsidR="009342D6">
        <w:t>subsection (</w:t>
      </w:r>
      <w:r w:rsidRPr="009342D6">
        <w:t>3); and</w:t>
      </w:r>
    </w:p>
    <w:p w:rsidR="0026729A" w:rsidRPr="009342D6" w:rsidRDefault="0026729A" w:rsidP="0026729A">
      <w:pPr>
        <w:pStyle w:val="paragraph"/>
      </w:pPr>
      <w:r w:rsidRPr="009342D6">
        <w:tab/>
        <w:t>(d)</w:t>
      </w:r>
      <w:r w:rsidRPr="009342D6">
        <w:tab/>
        <w:t>the requirements of subsection</w:t>
      </w:r>
      <w:r w:rsidR="009342D6">
        <w:t> </w:t>
      </w:r>
      <w:r w:rsidRPr="009342D6">
        <w:t>842</w:t>
      </w:r>
      <w:r w:rsidR="009342D6">
        <w:noBreakHyphen/>
      </w:r>
      <w:r w:rsidRPr="009342D6">
        <w:t>215(3) in relation to the year are not met.</w:t>
      </w:r>
    </w:p>
    <w:p w:rsidR="0026729A" w:rsidRPr="009342D6" w:rsidRDefault="0026729A" w:rsidP="0026729A">
      <w:pPr>
        <w:pStyle w:val="subsection"/>
      </w:pPr>
      <w:r w:rsidRPr="009342D6">
        <w:tab/>
        <w:t>(2)</w:t>
      </w:r>
      <w:r w:rsidRPr="009342D6">
        <w:tab/>
        <w:t>However, this section does not apply if:</w:t>
      </w:r>
    </w:p>
    <w:p w:rsidR="0026729A" w:rsidRPr="009342D6" w:rsidRDefault="0026729A" w:rsidP="0026729A">
      <w:pPr>
        <w:pStyle w:val="paragraph"/>
      </w:pPr>
      <w:r w:rsidRPr="009342D6">
        <w:tab/>
        <w:t>(a)</w:t>
      </w:r>
      <w:r w:rsidRPr="009342D6">
        <w:tab/>
        <w:t xml:space="preserve">the circumstances giving rise to the requirements of </w:t>
      </w:r>
      <w:r w:rsidR="009342D6">
        <w:t>paragraph (</w:t>
      </w:r>
      <w:r w:rsidRPr="009342D6">
        <w:t>1)(c) being met arose outside the control of:</w:t>
      </w:r>
    </w:p>
    <w:p w:rsidR="0026729A" w:rsidRPr="009342D6" w:rsidRDefault="0026729A" w:rsidP="0026729A">
      <w:pPr>
        <w:pStyle w:val="paragraphsub"/>
      </w:pPr>
      <w:r w:rsidRPr="009342D6">
        <w:tab/>
        <w:t>(i)</w:t>
      </w:r>
      <w:r w:rsidRPr="009342D6">
        <w:tab/>
        <w:t xml:space="preserve">the </w:t>
      </w:r>
      <w:r w:rsidR="009342D6" w:rsidRPr="009342D6">
        <w:rPr>
          <w:position w:val="6"/>
          <w:sz w:val="16"/>
        </w:rPr>
        <w:t>*</w:t>
      </w:r>
      <w:r w:rsidRPr="009342D6">
        <w:t>IMR entity; or</w:t>
      </w:r>
    </w:p>
    <w:p w:rsidR="0026729A" w:rsidRPr="009342D6" w:rsidRDefault="0026729A" w:rsidP="0026729A">
      <w:pPr>
        <w:pStyle w:val="paragraphsub"/>
      </w:pPr>
      <w:r w:rsidRPr="009342D6">
        <w:tab/>
        <w:t>(ii)</w:t>
      </w:r>
      <w:r w:rsidRPr="009342D6">
        <w:tab/>
        <w:t xml:space="preserve">the </w:t>
      </w:r>
      <w:r w:rsidR="009342D6" w:rsidRPr="009342D6">
        <w:rPr>
          <w:position w:val="6"/>
          <w:sz w:val="16"/>
        </w:rPr>
        <w:t>*</w:t>
      </w:r>
      <w:r w:rsidRPr="009342D6">
        <w:t xml:space="preserve">independent Australian fund manager or any entity </w:t>
      </w:r>
      <w:r w:rsidR="009342D6" w:rsidRPr="009342D6">
        <w:rPr>
          <w:position w:val="6"/>
          <w:sz w:val="16"/>
        </w:rPr>
        <w:t>*</w:t>
      </w:r>
      <w:r w:rsidRPr="009342D6">
        <w:t>connected with the independent Australian fund manager; and</w:t>
      </w:r>
    </w:p>
    <w:p w:rsidR="0026729A" w:rsidRPr="009342D6" w:rsidRDefault="0026729A" w:rsidP="0026729A">
      <w:pPr>
        <w:pStyle w:val="paragraph"/>
      </w:pPr>
      <w:r w:rsidRPr="009342D6">
        <w:tab/>
        <w:t>(b)</w:t>
      </w:r>
      <w:r w:rsidRPr="009342D6">
        <w:tab/>
        <w:t>the independent Australian fund manager, or an entity connected with the independent Australian fund manager, is taking steps to address those circumstances.</w:t>
      </w:r>
    </w:p>
    <w:p w:rsidR="0026729A" w:rsidRPr="009342D6" w:rsidRDefault="0026729A" w:rsidP="0026729A">
      <w:pPr>
        <w:pStyle w:val="subsection"/>
      </w:pPr>
      <w:r w:rsidRPr="009342D6">
        <w:tab/>
        <w:t>(3)</w:t>
      </w:r>
      <w:r w:rsidRPr="009342D6">
        <w:tab/>
        <w:t>Work out the unadjusted concessional amount as follows:</w:t>
      </w:r>
    </w:p>
    <w:p w:rsidR="0026729A" w:rsidRPr="009342D6" w:rsidRDefault="0026729A" w:rsidP="0026729A">
      <w:pPr>
        <w:pStyle w:val="subsection2"/>
      </w:pPr>
      <w:r w:rsidRPr="009342D6">
        <w:rPr>
          <w:noProof/>
          <w:position w:val="-30"/>
        </w:rPr>
        <w:drawing>
          <wp:inline distT="0" distB="0" distL="0" distR="0" wp14:anchorId="19E05F71" wp14:editId="4FBA41C6">
            <wp:extent cx="3213100" cy="51435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213100" cy="514350"/>
                    </a:xfrm>
                    <a:prstGeom prst="rect">
                      <a:avLst/>
                    </a:prstGeom>
                    <a:noFill/>
                    <a:ln>
                      <a:noFill/>
                    </a:ln>
                  </pic:spPr>
                </pic:pic>
              </a:graphicData>
            </a:graphic>
          </wp:inline>
        </w:drawing>
      </w:r>
    </w:p>
    <w:p w:rsidR="0026729A" w:rsidRPr="009342D6" w:rsidRDefault="0026729A" w:rsidP="0026729A">
      <w:pPr>
        <w:pStyle w:val="subsection2"/>
      </w:pPr>
      <w:r w:rsidRPr="009342D6">
        <w:t>where:</w:t>
      </w:r>
    </w:p>
    <w:p w:rsidR="0026729A" w:rsidRPr="009342D6" w:rsidRDefault="0026729A" w:rsidP="0026729A">
      <w:pPr>
        <w:pStyle w:val="Definition"/>
      </w:pPr>
      <w:r w:rsidRPr="009342D6">
        <w:rPr>
          <w:b/>
          <w:i/>
        </w:rPr>
        <w:t>amount not assessable or exempt</w:t>
      </w:r>
      <w:r w:rsidRPr="009342D6">
        <w:t xml:space="preserve"> is the sum of:</w:t>
      </w:r>
    </w:p>
    <w:p w:rsidR="0026729A" w:rsidRPr="009342D6" w:rsidRDefault="0026729A" w:rsidP="0026729A">
      <w:pPr>
        <w:pStyle w:val="paragraph"/>
      </w:pPr>
      <w:r w:rsidRPr="009342D6">
        <w:tab/>
        <w:t>(a)</w:t>
      </w:r>
      <w:r w:rsidRPr="009342D6">
        <w:tab/>
        <w:t xml:space="preserve">the amount (the </w:t>
      </w:r>
      <w:r w:rsidRPr="009342D6">
        <w:rPr>
          <w:b/>
          <w:i/>
        </w:rPr>
        <w:t>842</w:t>
      </w:r>
      <w:r w:rsidR="009342D6">
        <w:rPr>
          <w:b/>
          <w:i/>
        </w:rPr>
        <w:noBreakHyphen/>
      </w:r>
      <w:r w:rsidRPr="009342D6">
        <w:rPr>
          <w:b/>
          <w:i/>
        </w:rPr>
        <w:t>215(1)(a) amount</w:t>
      </w:r>
      <w:r w:rsidRPr="009342D6">
        <w:t xml:space="preserve">) of the </w:t>
      </w:r>
      <w:r w:rsidR="009342D6" w:rsidRPr="009342D6">
        <w:rPr>
          <w:position w:val="6"/>
          <w:sz w:val="16"/>
        </w:rPr>
        <w:t>*</w:t>
      </w:r>
      <w:r w:rsidRPr="009342D6">
        <w:t xml:space="preserve">IMR entity’s income for the income year that is, or would (apart from this section) be, </w:t>
      </w:r>
      <w:r w:rsidR="009342D6" w:rsidRPr="009342D6">
        <w:rPr>
          <w:position w:val="6"/>
          <w:sz w:val="16"/>
        </w:rPr>
        <w:t>*</w:t>
      </w:r>
      <w:r w:rsidRPr="009342D6">
        <w:t>non</w:t>
      </w:r>
      <w:r w:rsidR="009342D6">
        <w:noBreakHyphen/>
      </w:r>
      <w:r w:rsidRPr="009342D6">
        <w:t>assessable non</w:t>
      </w:r>
      <w:r w:rsidR="009342D6">
        <w:noBreakHyphen/>
      </w:r>
      <w:r w:rsidRPr="009342D6">
        <w:t>exempt income of the IMR entity because of paragraph</w:t>
      </w:r>
      <w:r w:rsidR="009342D6">
        <w:t> </w:t>
      </w:r>
      <w:r w:rsidRPr="009342D6">
        <w:t>842</w:t>
      </w:r>
      <w:r w:rsidR="009342D6">
        <w:noBreakHyphen/>
      </w:r>
      <w:r w:rsidRPr="009342D6">
        <w:t>215(1)(a); and</w:t>
      </w:r>
    </w:p>
    <w:p w:rsidR="0026729A" w:rsidRPr="009342D6" w:rsidRDefault="0026729A" w:rsidP="0026729A">
      <w:pPr>
        <w:pStyle w:val="paragraph"/>
      </w:pPr>
      <w:r w:rsidRPr="009342D6">
        <w:tab/>
        <w:t>(b)</w:t>
      </w:r>
      <w:r w:rsidRPr="009342D6">
        <w:tab/>
        <w:t xml:space="preserve">the amount (the </w:t>
      </w:r>
      <w:r w:rsidRPr="009342D6">
        <w:rPr>
          <w:b/>
          <w:i/>
        </w:rPr>
        <w:t>842</w:t>
      </w:r>
      <w:r w:rsidR="009342D6">
        <w:rPr>
          <w:b/>
          <w:i/>
        </w:rPr>
        <w:noBreakHyphen/>
      </w:r>
      <w:r w:rsidRPr="009342D6">
        <w:rPr>
          <w:b/>
          <w:i/>
        </w:rPr>
        <w:t>215(2)(a) amount</w:t>
      </w:r>
      <w:r w:rsidRPr="009342D6">
        <w:t>) of the IMR entity’s income for the income year that is, or would (apart from this section) be, non</w:t>
      </w:r>
      <w:r w:rsidR="009342D6">
        <w:noBreakHyphen/>
      </w:r>
      <w:r w:rsidRPr="009342D6">
        <w:t>assessable non</w:t>
      </w:r>
      <w:r w:rsidR="009342D6">
        <w:noBreakHyphen/>
      </w:r>
      <w:r w:rsidRPr="009342D6">
        <w:t>exempt income of the IMR entity because of paragraph</w:t>
      </w:r>
      <w:r w:rsidR="009342D6">
        <w:t> </w:t>
      </w:r>
      <w:r w:rsidRPr="009342D6">
        <w:t>842</w:t>
      </w:r>
      <w:r w:rsidR="009342D6">
        <w:noBreakHyphen/>
      </w:r>
      <w:r w:rsidRPr="009342D6">
        <w:t>215(2)(a), and not because of paragraph</w:t>
      </w:r>
      <w:r w:rsidR="009342D6">
        <w:t> </w:t>
      </w:r>
      <w:r w:rsidRPr="009342D6">
        <w:t>842</w:t>
      </w:r>
      <w:r w:rsidR="009342D6">
        <w:noBreakHyphen/>
      </w:r>
      <w:r w:rsidRPr="009342D6">
        <w:t>215(1)(a).</w:t>
      </w:r>
    </w:p>
    <w:p w:rsidR="0026729A" w:rsidRPr="009342D6" w:rsidRDefault="0026729A" w:rsidP="0026729A">
      <w:pPr>
        <w:pStyle w:val="Definition"/>
      </w:pPr>
      <w:r w:rsidRPr="009342D6">
        <w:rPr>
          <w:b/>
          <w:i/>
        </w:rPr>
        <w:t>amounts not deductible</w:t>
      </w:r>
      <w:r w:rsidRPr="009342D6">
        <w:t xml:space="preserve"> is the amount obtained by adding together:</w:t>
      </w:r>
    </w:p>
    <w:p w:rsidR="0026729A" w:rsidRPr="009342D6" w:rsidRDefault="0026729A" w:rsidP="0026729A">
      <w:pPr>
        <w:pStyle w:val="paragraph"/>
      </w:pPr>
      <w:r w:rsidRPr="009342D6">
        <w:tab/>
        <w:t>(a)</w:t>
      </w:r>
      <w:r w:rsidRPr="009342D6">
        <w:tab/>
        <w:t xml:space="preserve">the sum of the amounts that are not deductible by the </w:t>
      </w:r>
      <w:r w:rsidR="009342D6" w:rsidRPr="009342D6">
        <w:rPr>
          <w:position w:val="6"/>
          <w:sz w:val="16"/>
        </w:rPr>
        <w:t>*</w:t>
      </w:r>
      <w:r w:rsidRPr="009342D6">
        <w:t>IMR entity for the income year because of paragraph</w:t>
      </w:r>
      <w:r w:rsidR="009342D6">
        <w:t> </w:t>
      </w:r>
      <w:r w:rsidRPr="009342D6">
        <w:t>842</w:t>
      </w:r>
      <w:r w:rsidR="009342D6">
        <w:noBreakHyphen/>
      </w:r>
      <w:r w:rsidRPr="009342D6">
        <w:t>215(1)(b); and</w:t>
      </w:r>
    </w:p>
    <w:p w:rsidR="0026729A" w:rsidRPr="009342D6" w:rsidRDefault="0026729A" w:rsidP="0026729A">
      <w:pPr>
        <w:pStyle w:val="paragraph"/>
      </w:pPr>
      <w:r w:rsidRPr="009342D6">
        <w:tab/>
        <w:t>(b)</w:t>
      </w:r>
      <w:r w:rsidRPr="009342D6">
        <w:tab/>
        <w:t>the sum of the amounts that are not deductible by the IMR entity for the income year because of paragraph</w:t>
      </w:r>
      <w:r w:rsidR="009342D6">
        <w:t> </w:t>
      </w:r>
      <w:r w:rsidRPr="009342D6">
        <w:t>842</w:t>
      </w:r>
      <w:r w:rsidR="009342D6">
        <w:noBreakHyphen/>
      </w:r>
      <w:r w:rsidRPr="009342D6">
        <w:t>215(2)(b), and not because of paragraph</w:t>
      </w:r>
      <w:r w:rsidR="009342D6">
        <w:t> </w:t>
      </w:r>
      <w:r w:rsidRPr="009342D6">
        <w:t>842</w:t>
      </w:r>
      <w:r w:rsidR="009342D6">
        <w:noBreakHyphen/>
      </w:r>
      <w:r w:rsidRPr="009342D6">
        <w:t>215(1)(b); and</w:t>
      </w:r>
    </w:p>
    <w:p w:rsidR="0026729A" w:rsidRPr="009342D6" w:rsidRDefault="0026729A" w:rsidP="0026729A">
      <w:pPr>
        <w:pStyle w:val="paragraph"/>
      </w:pPr>
      <w:r w:rsidRPr="009342D6">
        <w:tab/>
        <w:t>(c)</w:t>
      </w:r>
      <w:r w:rsidRPr="009342D6">
        <w:tab/>
        <w:t>the sum of the amounts that would otherwise be deductible by the IMR entity for the income year under section</w:t>
      </w:r>
      <w:r w:rsidR="009342D6">
        <w:t> </w:t>
      </w:r>
      <w:r w:rsidRPr="009342D6">
        <w:t>8</w:t>
      </w:r>
      <w:r w:rsidR="009342D6">
        <w:noBreakHyphen/>
      </w:r>
      <w:r w:rsidRPr="009342D6">
        <w:t xml:space="preserve">1 if the income in relation to which they were incurred were not income that is </w:t>
      </w:r>
      <w:r w:rsidR="009342D6" w:rsidRPr="009342D6">
        <w:rPr>
          <w:position w:val="6"/>
          <w:sz w:val="16"/>
        </w:rPr>
        <w:t>*</w:t>
      </w:r>
      <w:r w:rsidRPr="009342D6">
        <w:t>non</w:t>
      </w:r>
      <w:r w:rsidR="009342D6">
        <w:noBreakHyphen/>
      </w:r>
      <w:r w:rsidRPr="009342D6">
        <w:t>assessable non</w:t>
      </w:r>
      <w:r w:rsidR="009342D6">
        <w:noBreakHyphen/>
      </w:r>
      <w:r w:rsidRPr="009342D6">
        <w:t>exempt income of the IMR entity because of paragraph</w:t>
      </w:r>
      <w:r w:rsidR="009342D6">
        <w:t> </w:t>
      </w:r>
      <w:r w:rsidRPr="009342D6">
        <w:t>842</w:t>
      </w:r>
      <w:r w:rsidR="009342D6">
        <w:noBreakHyphen/>
      </w:r>
      <w:r w:rsidRPr="009342D6">
        <w:t>215(1)(a); and</w:t>
      </w:r>
    </w:p>
    <w:p w:rsidR="0026729A" w:rsidRPr="009342D6" w:rsidRDefault="0026729A" w:rsidP="0026729A">
      <w:pPr>
        <w:pStyle w:val="paragraph"/>
      </w:pPr>
      <w:r w:rsidRPr="009342D6">
        <w:tab/>
        <w:t>(d)</w:t>
      </w:r>
      <w:r w:rsidRPr="009342D6">
        <w:tab/>
        <w:t>the sum of the amounts that would otherwise be deductible by the IMR entity for the income year under section</w:t>
      </w:r>
      <w:r w:rsidR="009342D6">
        <w:t> </w:t>
      </w:r>
      <w:r w:rsidRPr="009342D6">
        <w:t>8</w:t>
      </w:r>
      <w:r w:rsidR="009342D6">
        <w:noBreakHyphen/>
      </w:r>
      <w:r w:rsidRPr="009342D6">
        <w:t>1 if the income in relation to which they were incurred were not income that is non</w:t>
      </w:r>
      <w:r w:rsidR="009342D6">
        <w:noBreakHyphen/>
      </w:r>
      <w:r w:rsidRPr="009342D6">
        <w:t>assessable non</w:t>
      </w:r>
      <w:r w:rsidR="009342D6">
        <w:noBreakHyphen/>
      </w:r>
      <w:r w:rsidRPr="009342D6">
        <w:t>exempt income of the IMR entity because of paragraph</w:t>
      </w:r>
      <w:r w:rsidR="009342D6">
        <w:t> </w:t>
      </w:r>
      <w:r w:rsidRPr="009342D6">
        <w:t>842</w:t>
      </w:r>
      <w:r w:rsidR="009342D6">
        <w:noBreakHyphen/>
      </w:r>
      <w:r w:rsidRPr="009342D6">
        <w:t>215(2)(a), and not because of paragraph</w:t>
      </w:r>
      <w:r w:rsidR="009342D6">
        <w:t> </w:t>
      </w:r>
      <w:r w:rsidRPr="009342D6">
        <w:t>842</w:t>
      </w:r>
      <w:r w:rsidR="009342D6">
        <w:noBreakHyphen/>
      </w:r>
      <w:r w:rsidRPr="009342D6">
        <w:t>215(1)(a).</w:t>
      </w:r>
    </w:p>
    <w:p w:rsidR="0026729A" w:rsidRPr="009342D6" w:rsidRDefault="0026729A" w:rsidP="0026729A">
      <w:pPr>
        <w:pStyle w:val="Definition"/>
      </w:pPr>
      <w:r w:rsidRPr="009342D6">
        <w:rPr>
          <w:b/>
          <w:i/>
        </w:rPr>
        <w:t>disregarded capital gains</w:t>
      </w:r>
      <w:r w:rsidRPr="009342D6">
        <w:t xml:space="preserve"> is the amount obtained by adding together:</w:t>
      </w:r>
    </w:p>
    <w:p w:rsidR="0026729A" w:rsidRPr="009342D6" w:rsidRDefault="0026729A" w:rsidP="0026729A">
      <w:pPr>
        <w:pStyle w:val="paragraph"/>
      </w:pPr>
      <w:r w:rsidRPr="009342D6">
        <w:tab/>
        <w:t>(a)</w:t>
      </w:r>
      <w:r w:rsidRPr="009342D6">
        <w:tab/>
        <w:t xml:space="preserve">the sum (the </w:t>
      </w:r>
      <w:r w:rsidRPr="009342D6">
        <w:rPr>
          <w:b/>
          <w:i/>
        </w:rPr>
        <w:t>842</w:t>
      </w:r>
      <w:r w:rsidR="009342D6">
        <w:rPr>
          <w:b/>
          <w:i/>
        </w:rPr>
        <w:noBreakHyphen/>
      </w:r>
      <w:r w:rsidRPr="009342D6">
        <w:rPr>
          <w:b/>
          <w:i/>
        </w:rPr>
        <w:t>215(1)(c) amount</w:t>
      </w:r>
      <w:r w:rsidRPr="009342D6">
        <w:t xml:space="preserve">) of the amounts of the </w:t>
      </w:r>
      <w:r w:rsidR="009342D6" w:rsidRPr="009342D6">
        <w:rPr>
          <w:position w:val="6"/>
          <w:sz w:val="16"/>
        </w:rPr>
        <w:t>*</w:t>
      </w:r>
      <w:r w:rsidRPr="009342D6">
        <w:t>capital gains that:</w:t>
      </w:r>
    </w:p>
    <w:p w:rsidR="0026729A" w:rsidRPr="009342D6" w:rsidRDefault="0026729A" w:rsidP="0026729A">
      <w:pPr>
        <w:pStyle w:val="paragraphsub"/>
      </w:pPr>
      <w:r w:rsidRPr="009342D6">
        <w:tab/>
        <w:t>(i)</w:t>
      </w:r>
      <w:r w:rsidRPr="009342D6">
        <w:tab/>
        <w:t xml:space="preserve">are from </w:t>
      </w:r>
      <w:r w:rsidR="009342D6" w:rsidRPr="009342D6">
        <w:rPr>
          <w:position w:val="6"/>
          <w:sz w:val="16"/>
        </w:rPr>
        <w:t>*</w:t>
      </w:r>
      <w:r w:rsidRPr="009342D6">
        <w:t>CGT events that happen in the income year; and</w:t>
      </w:r>
    </w:p>
    <w:p w:rsidR="0026729A" w:rsidRPr="009342D6" w:rsidRDefault="0026729A" w:rsidP="0026729A">
      <w:pPr>
        <w:pStyle w:val="paragraphsub"/>
      </w:pPr>
      <w:r w:rsidRPr="009342D6">
        <w:tab/>
        <w:t>(ii)</w:t>
      </w:r>
      <w:r w:rsidRPr="009342D6">
        <w:tab/>
        <w:t xml:space="preserve">are, or would (apart from this section) be, disregarded in relation to the </w:t>
      </w:r>
      <w:r w:rsidR="009342D6" w:rsidRPr="009342D6">
        <w:rPr>
          <w:position w:val="6"/>
          <w:sz w:val="16"/>
        </w:rPr>
        <w:t>*</w:t>
      </w:r>
      <w:r w:rsidRPr="009342D6">
        <w:t>IMR entity, because of paragraph</w:t>
      </w:r>
      <w:r w:rsidR="009342D6">
        <w:t> </w:t>
      </w:r>
      <w:r w:rsidRPr="009342D6">
        <w:t>842</w:t>
      </w:r>
      <w:r w:rsidR="009342D6">
        <w:noBreakHyphen/>
      </w:r>
      <w:r w:rsidRPr="009342D6">
        <w:t>215(1)(c); and</w:t>
      </w:r>
    </w:p>
    <w:p w:rsidR="0026729A" w:rsidRPr="009342D6" w:rsidRDefault="0026729A" w:rsidP="0026729A">
      <w:pPr>
        <w:pStyle w:val="paragraph"/>
      </w:pPr>
      <w:r w:rsidRPr="009342D6">
        <w:tab/>
        <w:t>(b)</w:t>
      </w:r>
      <w:r w:rsidRPr="009342D6">
        <w:tab/>
        <w:t xml:space="preserve">the sum (the </w:t>
      </w:r>
      <w:r w:rsidRPr="009342D6">
        <w:rPr>
          <w:b/>
          <w:i/>
        </w:rPr>
        <w:t>842</w:t>
      </w:r>
      <w:r w:rsidR="009342D6">
        <w:rPr>
          <w:b/>
          <w:i/>
        </w:rPr>
        <w:noBreakHyphen/>
      </w:r>
      <w:r w:rsidRPr="009342D6">
        <w:rPr>
          <w:b/>
          <w:i/>
        </w:rPr>
        <w:t>215(2)(c) amount</w:t>
      </w:r>
      <w:r w:rsidRPr="009342D6">
        <w:t>) of the amounts of the capital gains that:</w:t>
      </w:r>
    </w:p>
    <w:p w:rsidR="0026729A" w:rsidRPr="009342D6" w:rsidRDefault="0026729A" w:rsidP="0026729A">
      <w:pPr>
        <w:pStyle w:val="paragraphsub"/>
      </w:pPr>
      <w:r w:rsidRPr="009342D6">
        <w:tab/>
        <w:t>(i)</w:t>
      </w:r>
      <w:r w:rsidRPr="009342D6">
        <w:tab/>
        <w:t>are from CGT events that happen in the income year; and</w:t>
      </w:r>
    </w:p>
    <w:p w:rsidR="0026729A" w:rsidRPr="009342D6" w:rsidRDefault="0026729A" w:rsidP="0026729A">
      <w:pPr>
        <w:pStyle w:val="paragraphsub"/>
      </w:pPr>
      <w:r w:rsidRPr="009342D6">
        <w:tab/>
        <w:t>(ii)</w:t>
      </w:r>
      <w:r w:rsidRPr="009342D6">
        <w:tab/>
        <w:t>are, or would (apart from this section) be, disregarded in relation to the IMR entity because of paragraph</w:t>
      </w:r>
      <w:r w:rsidR="009342D6">
        <w:t> </w:t>
      </w:r>
      <w:r w:rsidRPr="009342D6">
        <w:t>842</w:t>
      </w:r>
      <w:r w:rsidR="009342D6">
        <w:noBreakHyphen/>
      </w:r>
      <w:r w:rsidRPr="009342D6">
        <w:t>215(2)(c), and not because of paragraph</w:t>
      </w:r>
      <w:r w:rsidR="009342D6">
        <w:t> </w:t>
      </w:r>
      <w:r w:rsidRPr="009342D6">
        <w:t>842</w:t>
      </w:r>
      <w:r w:rsidR="009342D6">
        <w:noBreakHyphen/>
      </w:r>
      <w:r w:rsidRPr="009342D6">
        <w:t>215(1)(c).</w:t>
      </w:r>
    </w:p>
    <w:p w:rsidR="0026729A" w:rsidRPr="009342D6" w:rsidRDefault="0026729A" w:rsidP="0026729A">
      <w:pPr>
        <w:pStyle w:val="Definition"/>
      </w:pPr>
      <w:r w:rsidRPr="009342D6">
        <w:rPr>
          <w:b/>
          <w:i/>
        </w:rPr>
        <w:t>disregarded capital losses</w:t>
      </w:r>
      <w:r w:rsidRPr="009342D6">
        <w:t xml:space="preserve"> is the amount obtained by adding together:</w:t>
      </w:r>
    </w:p>
    <w:p w:rsidR="0026729A" w:rsidRPr="009342D6" w:rsidRDefault="0026729A" w:rsidP="0026729A">
      <w:pPr>
        <w:pStyle w:val="paragraph"/>
      </w:pPr>
      <w:r w:rsidRPr="009342D6">
        <w:tab/>
        <w:t>(a)</w:t>
      </w:r>
      <w:r w:rsidRPr="009342D6">
        <w:tab/>
        <w:t xml:space="preserve">the sum of the amounts of the </w:t>
      </w:r>
      <w:r w:rsidR="009342D6" w:rsidRPr="009342D6">
        <w:rPr>
          <w:position w:val="6"/>
          <w:sz w:val="16"/>
        </w:rPr>
        <w:t>*</w:t>
      </w:r>
      <w:r w:rsidRPr="009342D6">
        <w:t>capital losses that:</w:t>
      </w:r>
    </w:p>
    <w:p w:rsidR="0026729A" w:rsidRPr="009342D6" w:rsidRDefault="0026729A" w:rsidP="0026729A">
      <w:pPr>
        <w:pStyle w:val="paragraphsub"/>
      </w:pPr>
      <w:r w:rsidRPr="009342D6">
        <w:tab/>
        <w:t>(i)</w:t>
      </w:r>
      <w:r w:rsidRPr="009342D6">
        <w:tab/>
        <w:t xml:space="preserve">are from </w:t>
      </w:r>
      <w:r w:rsidR="009342D6" w:rsidRPr="009342D6">
        <w:rPr>
          <w:position w:val="6"/>
          <w:sz w:val="16"/>
        </w:rPr>
        <w:t>*</w:t>
      </w:r>
      <w:r w:rsidRPr="009342D6">
        <w:t>CGT events that happen in the income year; and</w:t>
      </w:r>
    </w:p>
    <w:p w:rsidR="0026729A" w:rsidRPr="009342D6" w:rsidRDefault="0026729A" w:rsidP="0026729A">
      <w:pPr>
        <w:pStyle w:val="paragraphsub"/>
      </w:pPr>
      <w:r w:rsidRPr="009342D6">
        <w:tab/>
        <w:t>(ii)</w:t>
      </w:r>
      <w:r w:rsidRPr="009342D6">
        <w:tab/>
        <w:t xml:space="preserve">are disregarded in relation to the </w:t>
      </w:r>
      <w:r w:rsidR="009342D6" w:rsidRPr="009342D6">
        <w:rPr>
          <w:position w:val="6"/>
          <w:sz w:val="16"/>
        </w:rPr>
        <w:t>*</w:t>
      </w:r>
      <w:r w:rsidRPr="009342D6">
        <w:t>IMR entity because of paragraph</w:t>
      </w:r>
      <w:r w:rsidR="009342D6">
        <w:t> </w:t>
      </w:r>
      <w:r w:rsidRPr="009342D6">
        <w:t>842</w:t>
      </w:r>
      <w:r w:rsidR="009342D6">
        <w:noBreakHyphen/>
      </w:r>
      <w:r w:rsidRPr="009342D6">
        <w:t>215(1)(c); and</w:t>
      </w:r>
    </w:p>
    <w:p w:rsidR="0026729A" w:rsidRPr="009342D6" w:rsidRDefault="0026729A" w:rsidP="0026729A">
      <w:pPr>
        <w:pStyle w:val="paragraph"/>
      </w:pPr>
      <w:r w:rsidRPr="009342D6">
        <w:tab/>
        <w:t>(b)</w:t>
      </w:r>
      <w:r w:rsidRPr="009342D6">
        <w:tab/>
        <w:t>the sum of the amounts of the capital losses that:</w:t>
      </w:r>
    </w:p>
    <w:p w:rsidR="0026729A" w:rsidRPr="009342D6" w:rsidRDefault="0026729A" w:rsidP="0026729A">
      <w:pPr>
        <w:pStyle w:val="paragraphsub"/>
      </w:pPr>
      <w:r w:rsidRPr="009342D6">
        <w:tab/>
        <w:t>(i)</w:t>
      </w:r>
      <w:r w:rsidRPr="009342D6">
        <w:tab/>
        <w:t>are from CGT events that happen in the income year; and</w:t>
      </w:r>
    </w:p>
    <w:p w:rsidR="0026729A" w:rsidRPr="009342D6" w:rsidRDefault="0026729A" w:rsidP="0026729A">
      <w:pPr>
        <w:pStyle w:val="paragraphsub"/>
      </w:pPr>
      <w:r w:rsidRPr="009342D6">
        <w:tab/>
        <w:t>(ii)</w:t>
      </w:r>
      <w:r w:rsidRPr="009342D6">
        <w:tab/>
        <w:t>are disregarded in relation to the IMR entity because of paragraph</w:t>
      </w:r>
      <w:r w:rsidR="009342D6">
        <w:t> </w:t>
      </w:r>
      <w:r w:rsidRPr="009342D6">
        <w:t>842</w:t>
      </w:r>
      <w:r w:rsidR="009342D6">
        <w:noBreakHyphen/>
      </w:r>
      <w:r w:rsidRPr="009342D6">
        <w:t>215(2)(c), and not because of paragraph</w:t>
      </w:r>
      <w:r w:rsidR="009342D6">
        <w:t> </w:t>
      </w:r>
      <w:r w:rsidRPr="009342D6">
        <w:t>842</w:t>
      </w:r>
      <w:r w:rsidR="009342D6">
        <w:noBreakHyphen/>
      </w:r>
      <w:r w:rsidRPr="009342D6">
        <w:t>215(1)(c).</w:t>
      </w:r>
    </w:p>
    <w:p w:rsidR="0026729A" w:rsidRPr="009342D6" w:rsidRDefault="0026729A" w:rsidP="0026729A">
      <w:pPr>
        <w:pStyle w:val="subsection"/>
      </w:pPr>
      <w:r w:rsidRPr="009342D6">
        <w:tab/>
        <w:t>(4)</w:t>
      </w:r>
      <w:r w:rsidRPr="009342D6">
        <w:tab/>
        <w:t xml:space="preserve">Apply the sum referred to in </w:t>
      </w:r>
      <w:r w:rsidR="009342D6">
        <w:t>paragraph (</w:t>
      </w:r>
      <w:r w:rsidRPr="009342D6">
        <w:t>1)(c) to reduce (including reduce to zero) the following amounts:</w:t>
      </w:r>
    </w:p>
    <w:p w:rsidR="0026729A" w:rsidRPr="009342D6" w:rsidRDefault="0026729A" w:rsidP="0026729A">
      <w:pPr>
        <w:pStyle w:val="paragraph"/>
      </w:pPr>
      <w:r w:rsidRPr="009342D6">
        <w:tab/>
        <w:t>(a)</w:t>
      </w:r>
      <w:r w:rsidRPr="009342D6">
        <w:tab/>
        <w:t>the 842</w:t>
      </w:r>
      <w:r w:rsidR="009342D6">
        <w:noBreakHyphen/>
      </w:r>
      <w:r w:rsidRPr="009342D6">
        <w:t>215(1)(a) amount;</w:t>
      </w:r>
    </w:p>
    <w:p w:rsidR="0026729A" w:rsidRPr="009342D6" w:rsidRDefault="0026729A" w:rsidP="0026729A">
      <w:pPr>
        <w:pStyle w:val="paragraph"/>
      </w:pPr>
      <w:r w:rsidRPr="009342D6">
        <w:tab/>
        <w:t>(b)</w:t>
      </w:r>
      <w:r w:rsidRPr="009342D6">
        <w:tab/>
        <w:t>the 842</w:t>
      </w:r>
      <w:r w:rsidR="009342D6">
        <w:noBreakHyphen/>
      </w:r>
      <w:r w:rsidRPr="009342D6">
        <w:t>215(2)(a) amount;</w:t>
      </w:r>
    </w:p>
    <w:p w:rsidR="0026729A" w:rsidRPr="009342D6" w:rsidRDefault="0026729A" w:rsidP="0026729A">
      <w:pPr>
        <w:pStyle w:val="paragraph"/>
      </w:pPr>
      <w:r w:rsidRPr="009342D6">
        <w:tab/>
        <w:t>(c)</w:t>
      </w:r>
      <w:r w:rsidRPr="009342D6">
        <w:tab/>
        <w:t>the 842</w:t>
      </w:r>
      <w:r w:rsidR="009342D6">
        <w:noBreakHyphen/>
      </w:r>
      <w:r w:rsidRPr="009342D6">
        <w:t>215(1)(c) amount;</w:t>
      </w:r>
    </w:p>
    <w:p w:rsidR="0026729A" w:rsidRPr="009342D6" w:rsidRDefault="0026729A" w:rsidP="0026729A">
      <w:pPr>
        <w:pStyle w:val="paragraph"/>
      </w:pPr>
      <w:r w:rsidRPr="009342D6">
        <w:tab/>
        <w:t>(d)</w:t>
      </w:r>
      <w:r w:rsidRPr="009342D6">
        <w:tab/>
        <w:t>the 842</w:t>
      </w:r>
      <w:r w:rsidR="009342D6">
        <w:noBreakHyphen/>
      </w:r>
      <w:r w:rsidRPr="009342D6">
        <w:t>215(2)(c) amount.</w:t>
      </w:r>
    </w:p>
    <w:p w:rsidR="0026729A" w:rsidRPr="009342D6" w:rsidRDefault="0026729A" w:rsidP="0026729A">
      <w:pPr>
        <w:pStyle w:val="subsection2"/>
      </w:pPr>
      <w:r w:rsidRPr="009342D6">
        <w:t xml:space="preserve">Do not apply the sum to reduce an amount referred to in a </w:t>
      </w:r>
      <w:r w:rsidR="009342D6">
        <w:t>paragraph (</w:t>
      </w:r>
      <w:r w:rsidRPr="009342D6">
        <w:t xml:space="preserve">other than </w:t>
      </w:r>
      <w:r w:rsidR="009342D6">
        <w:t>paragraph (</w:t>
      </w:r>
      <w:r w:rsidRPr="009342D6">
        <w:t>a)) unless the sum has been applied to reduce to zero the amount referred to in each paragraph preceding that paragraph.</w:t>
      </w:r>
    </w:p>
    <w:p w:rsidR="0026729A" w:rsidRPr="009342D6" w:rsidRDefault="0026729A" w:rsidP="0026729A">
      <w:pPr>
        <w:pStyle w:val="subsection"/>
      </w:pPr>
      <w:r w:rsidRPr="009342D6">
        <w:tab/>
        <w:t>(5)</w:t>
      </w:r>
      <w:r w:rsidRPr="009342D6">
        <w:tab/>
        <w:t>If the 842</w:t>
      </w:r>
      <w:r w:rsidR="009342D6">
        <w:noBreakHyphen/>
      </w:r>
      <w:r w:rsidRPr="009342D6">
        <w:t>215(1)(c) amount or the 842</w:t>
      </w:r>
      <w:r w:rsidR="009342D6">
        <w:noBreakHyphen/>
      </w:r>
      <w:r w:rsidRPr="009342D6">
        <w:t xml:space="preserve">215(2)(c) amount relates to more than one </w:t>
      </w:r>
      <w:r w:rsidR="009342D6" w:rsidRPr="009342D6">
        <w:rPr>
          <w:position w:val="6"/>
          <w:sz w:val="16"/>
        </w:rPr>
        <w:t>*</w:t>
      </w:r>
      <w:r w:rsidRPr="009342D6">
        <w:t xml:space="preserve">capital gain, a reduction of the amount under </w:t>
      </w:r>
      <w:r w:rsidR="009342D6">
        <w:t>subsection (</w:t>
      </w:r>
      <w:r w:rsidRPr="009342D6">
        <w:t>4) is taken to reduce each of the capital gains by the following amount:</w:t>
      </w:r>
    </w:p>
    <w:p w:rsidR="0026729A" w:rsidRPr="009342D6" w:rsidRDefault="0026729A" w:rsidP="0026729A">
      <w:pPr>
        <w:pStyle w:val="subsection2"/>
      </w:pPr>
      <w:r w:rsidRPr="009342D6">
        <w:rPr>
          <w:noProof/>
          <w:position w:val="-54"/>
        </w:rPr>
        <w:drawing>
          <wp:inline distT="0" distB="0" distL="0" distR="0" wp14:anchorId="0F9E0481" wp14:editId="3C1F8A47">
            <wp:extent cx="3314700" cy="6286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14700" cy="628650"/>
                    </a:xfrm>
                    <a:prstGeom prst="rect">
                      <a:avLst/>
                    </a:prstGeom>
                    <a:noFill/>
                    <a:ln>
                      <a:noFill/>
                    </a:ln>
                  </pic:spPr>
                </pic:pic>
              </a:graphicData>
            </a:graphic>
          </wp:inline>
        </w:drawing>
      </w:r>
    </w:p>
    <w:p w:rsidR="0026729A" w:rsidRPr="009342D6" w:rsidRDefault="0026729A" w:rsidP="0026729A">
      <w:pPr>
        <w:pStyle w:val="subsection"/>
      </w:pPr>
      <w:r w:rsidRPr="009342D6">
        <w:tab/>
        <w:t>(6)</w:t>
      </w:r>
      <w:r w:rsidRPr="009342D6">
        <w:tab/>
        <w:t xml:space="preserve">Without limiting the circumstances in which the requirements of </w:t>
      </w:r>
      <w:r w:rsidR="009342D6">
        <w:t>paragraph (</w:t>
      </w:r>
      <w:r w:rsidRPr="009342D6">
        <w:t xml:space="preserve">1)(c) are not met, those requirements are taken not to be met in relation to the </w:t>
      </w:r>
      <w:r w:rsidR="009342D6" w:rsidRPr="009342D6">
        <w:rPr>
          <w:position w:val="6"/>
          <w:sz w:val="16"/>
        </w:rPr>
        <w:t>*</w:t>
      </w:r>
      <w:r w:rsidRPr="009342D6">
        <w:t xml:space="preserve">IMR entity for an income year if they are not met in relation to the IMR entity for a period (a </w:t>
      </w:r>
      <w:r w:rsidRPr="009342D6">
        <w:rPr>
          <w:b/>
          <w:i/>
        </w:rPr>
        <w:t>qualifying period</w:t>
      </w:r>
      <w:r w:rsidRPr="009342D6">
        <w:t>) of up to 5 consecutive income years including the income year (but not including any future income years).</w:t>
      </w:r>
    </w:p>
    <w:p w:rsidR="0026729A" w:rsidRPr="009342D6" w:rsidRDefault="0026729A" w:rsidP="0026729A">
      <w:pPr>
        <w:pStyle w:val="subsection"/>
      </w:pPr>
      <w:r w:rsidRPr="009342D6">
        <w:tab/>
        <w:t>(7)</w:t>
      </w:r>
      <w:r w:rsidRPr="009342D6">
        <w:tab/>
        <w:t xml:space="preserve">In ascertaining for the purposes of </w:t>
      </w:r>
      <w:r w:rsidR="009342D6">
        <w:t>subsection (</w:t>
      </w:r>
      <w:r w:rsidRPr="009342D6">
        <w:t xml:space="preserve">6) whether the requirements of </w:t>
      </w:r>
      <w:r w:rsidR="009342D6">
        <w:t>paragraph (</w:t>
      </w:r>
      <w:r w:rsidRPr="009342D6">
        <w:t xml:space="preserve">1)(c) are not met in relation to the </w:t>
      </w:r>
      <w:r w:rsidR="009342D6" w:rsidRPr="009342D6">
        <w:rPr>
          <w:position w:val="6"/>
          <w:sz w:val="16"/>
        </w:rPr>
        <w:t>*</w:t>
      </w:r>
      <w:r w:rsidRPr="009342D6">
        <w:t xml:space="preserve">IMR entity for a qualifying period, assume that the qualifying period is the income year referred to in </w:t>
      </w:r>
      <w:r w:rsidR="009342D6">
        <w:t>subsection (</w:t>
      </w:r>
      <w:r w:rsidRPr="009342D6">
        <w:t>1).</w:t>
      </w:r>
    </w:p>
    <w:p w:rsidR="0026729A" w:rsidRPr="009342D6" w:rsidRDefault="0026729A" w:rsidP="0026729A">
      <w:pPr>
        <w:pStyle w:val="subsection"/>
      </w:pPr>
      <w:r w:rsidRPr="009342D6">
        <w:tab/>
        <w:t>(8)</w:t>
      </w:r>
      <w:r w:rsidRPr="009342D6">
        <w:tab/>
        <w:t xml:space="preserve">For the purposes of </w:t>
      </w:r>
      <w:r w:rsidR="009342D6">
        <w:t>paragraphs (</w:t>
      </w:r>
      <w:r w:rsidRPr="009342D6">
        <w:t xml:space="preserve">1)(b) and (c) (including </w:t>
      </w:r>
      <w:r w:rsidR="009342D6">
        <w:t>paragraph (</w:t>
      </w:r>
      <w:r w:rsidRPr="009342D6">
        <w:t xml:space="preserve">1)(c) as affected by </w:t>
      </w:r>
      <w:r w:rsidR="009342D6">
        <w:t>subsections (</w:t>
      </w:r>
      <w:r w:rsidRPr="009342D6">
        <w:t xml:space="preserve">6) and (7)), disregard any direct or indirect entitlements (including contingent entitlements) of the </w:t>
      </w:r>
      <w:r w:rsidR="009342D6" w:rsidRPr="009342D6">
        <w:rPr>
          <w:position w:val="6"/>
          <w:sz w:val="16"/>
        </w:rPr>
        <w:t>*</w:t>
      </w:r>
      <w:r w:rsidRPr="009342D6">
        <w:t xml:space="preserve">independent Australian fund manager, or any entity </w:t>
      </w:r>
      <w:r w:rsidR="009342D6" w:rsidRPr="009342D6">
        <w:rPr>
          <w:position w:val="6"/>
          <w:sz w:val="16"/>
        </w:rPr>
        <w:t>*</w:t>
      </w:r>
      <w:r w:rsidRPr="009342D6">
        <w:t xml:space="preserve">connected with the independent Australian fund manager, to remuneration from the </w:t>
      </w:r>
      <w:r w:rsidR="009342D6" w:rsidRPr="009342D6">
        <w:rPr>
          <w:position w:val="6"/>
          <w:sz w:val="16"/>
        </w:rPr>
        <w:t>*</w:t>
      </w:r>
      <w:r w:rsidRPr="009342D6">
        <w:t>IMR entity:</w:t>
      </w:r>
    </w:p>
    <w:p w:rsidR="0026729A" w:rsidRPr="009342D6" w:rsidRDefault="0026729A" w:rsidP="0026729A">
      <w:pPr>
        <w:pStyle w:val="paragraph"/>
      </w:pPr>
      <w:r w:rsidRPr="009342D6">
        <w:tab/>
        <w:t>(a)</w:t>
      </w:r>
      <w:r w:rsidRPr="009342D6">
        <w:tab/>
        <w:t xml:space="preserve">to the extent that the remuneration is subject to income tax in relation to the income year referred to in </w:t>
      </w:r>
      <w:r w:rsidR="009342D6">
        <w:t>subsection (</w:t>
      </w:r>
      <w:r w:rsidRPr="009342D6">
        <w:t>1); and</w:t>
      </w:r>
    </w:p>
    <w:p w:rsidR="0026729A" w:rsidRPr="009342D6" w:rsidRDefault="0026729A" w:rsidP="0026729A">
      <w:pPr>
        <w:pStyle w:val="paragraph"/>
      </w:pPr>
      <w:r w:rsidRPr="009342D6">
        <w:tab/>
        <w:t>(b)</w:t>
      </w:r>
      <w:r w:rsidRPr="009342D6">
        <w:tab/>
        <w:t xml:space="preserve">to the extent that the remuneration is subject to taxation in relation to that income year under a </w:t>
      </w:r>
      <w:r w:rsidR="009342D6" w:rsidRPr="009342D6">
        <w:rPr>
          <w:position w:val="6"/>
          <w:sz w:val="16"/>
        </w:rPr>
        <w:t>*</w:t>
      </w:r>
      <w:r w:rsidRPr="009342D6">
        <w:t>foreign law.</w:t>
      </w:r>
    </w:p>
    <w:p w:rsidR="006E0072" w:rsidRPr="009342D6" w:rsidRDefault="006E0072" w:rsidP="006E0072">
      <w:pPr>
        <w:pStyle w:val="ActHead3"/>
        <w:pageBreakBefore/>
      </w:pPr>
      <w:bookmarkStart w:id="472" w:name="_Toc454966198"/>
      <w:r w:rsidRPr="009342D6">
        <w:rPr>
          <w:rStyle w:val="CharDivNo"/>
        </w:rPr>
        <w:t>Division</w:t>
      </w:r>
      <w:r w:rsidR="009342D6">
        <w:rPr>
          <w:rStyle w:val="CharDivNo"/>
        </w:rPr>
        <w:t> </w:t>
      </w:r>
      <w:r w:rsidRPr="009342D6">
        <w:rPr>
          <w:rStyle w:val="CharDivNo"/>
        </w:rPr>
        <w:t>855</w:t>
      </w:r>
      <w:r w:rsidRPr="009342D6">
        <w:t>—</w:t>
      </w:r>
      <w:r w:rsidRPr="009342D6">
        <w:rPr>
          <w:rStyle w:val="CharDivText"/>
        </w:rPr>
        <w:t>Capital gains and foreign residents</w:t>
      </w:r>
      <w:bookmarkEnd w:id="472"/>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ab/>
        <w:t>Guide to Division</w:t>
      </w:r>
      <w:r w:rsidR="009342D6">
        <w:t> </w:t>
      </w:r>
      <w:r w:rsidRPr="009342D6">
        <w:t>855</w:t>
      </w:r>
    </w:p>
    <w:p w:rsidR="006E0072" w:rsidRPr="009342D6" w:rsidRDefault="006E0072" w:rsidP="006E0072">
      <w:pPr>
        <w:pStyle w:val="TofSectsSubdiv"/>
      </w:pPr>
      <w:r w:rsidRPr="009342D6">
        <w:t>855</w:t>
      </w:r>
      <w:r w:rsidR="009342D6">
        <w:noBreakHyphen/>
      </w:r>
      <w:r w:rsidRPr="009342D6">
        <w:t>A</w:t>
      </w:r>
      <w:r w:rsidRPr="009342D6">
        <w:tab/>
        <w:t>Disregarding a capital gain or loss by foreign residents</w:t>
      </w:r>
    </w:p>
    <w:p w:rsidR="006E0072" w:rsidRPr="009342D6" w:rsidRDefault="006E0072" w:rsidP="006E0072">
      <w:pPr>
        <w:pStyle w:val="TofSectsSubdiv"/>
      </w:pPr>
      <w:r w:rsidRPr="009342D6">
        <w:t>855</w:t>
      </w:r>
      <w:r w:rsidR="009342D6">
        <w:noBreakHyphen/>
      </w:r>
      <w:r w:rsidRPr="009342D6">
        <w:t>B</w:t>
      </w:r>
      <w:r w:rsidRPr="009342D6">
        <w:tab/>
        <w:t>Becoming an Australian resident</w:t>
      </w:r>
    </w:p>
    <w:p w:rsidR="006E0072" w:rsidRPr="009342D6" w:rsidRDefault="006E0072" w:rsidP="006E0072">
      <w:pPr>
        <w:pStyle w:val="ActHead4"/>
      </w:pPr>
      <w:bookmarkStart w:id="473" w:name="_Toc454966199"/>
      <w:r w:rsidRPr="009342D6">
        <w:t>Guide to Division</w:t>
      </w:r>
      <w:r w:rsidR="009342D6">
        <w:t> </w:t>
      </w:r>
      <w:r w:rsidRPr="009342D6">
        <w:t>855</w:t>
      </w:r>
      <w:bookmarkEnd w:id="473"/>
    </w:p>
    <w:p w:rsidR="006E0072" w:rsidRPr="009342D6" w:rsidRDefault="006E0072" w:rsidP="006E0072">
      <w:pPr>
        <w:pStyle w:val="ActHead5"/>
      </w:pPr>
      <w:bookmarkStart w:id="474" w:name="_Toc454966200"/>
      <w:r w:rsidRPr="009342D6">
        <w:rPr>
          <w:rStyle w:val="CharSectno"/>
        </w:rPr>
        <w:t>855</w:t>
      </w:r>
      <w:r w:rsidR="009342D6">
        <w:rPr>
          <w:rStyle w:val="CharSectno"/>
        </w:rPr>
        <w:noBreakHyphen/>
      </w:r>
      <w:r w:rsidRPr="009342D6">
        <w:rPr>
          <w:rStyle w:val="CharSectno"/>
        </w:rPr>
        <w:t>1</w:t>
      </w:r>
      <w:r w:rsidRPr="009342D6">
        <w:t xml:space="preserve">  What this Division is about</w:t>
      </w:r>
      <w:bookmarkEnd w:id="474"/>
    </w:p>
    <w:p w:rsidR="006E0072" w:rsidRPr="009342D6" w:rsidRDefault="006E0072" w:rsidP="006E0072">
      <w:pPr>
        <w:pStyle w:val="BoxText"/>
        <w:numPr>
          <w:ilvl w:val="12"/>
          <w:numId w:val="0"/>
        </w:numPr>
        <w:ind w:left="1134"/>
      </w:pPr>
      <w:r w:rsidRPr="009342D6">
        <w:t xml:space="preserve">A foreign resident can disregard a capital gain or loss unless the relevant CGT asset is a direct or indirect interest in Australian real property, or relates to a business carried on by the foreign resident through a permanent establishment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BoxText"/>
        <w:numPr>
          <w:ilvl w:val="12"/>
          <w:numId w:val="0"/>
        </w:numPr>
        <w:ind w:left="1134"/>
      </w:pPr>
      <w:r w:rsidRPr="009342D6">
        <w:t>Special rules apply for individuals who were Australian residents but have become foreign residents (see also Subdivision</w:t>
      </w:r>
      <w:r w:rsidR="009342D6">
        <w:t> </w:t>
      </w:r>
      <w:r w:rsidRPr="009342D6">
        <w:t>104</w:t>
      </w:r>
      <w:r w:rsidR="009342D6">
        <w:noBreakHyphen/>
      </w:r>
      <w:r w:rsidRPr="009342D6">
        <w:t>I) and for foreign resident beneficiaries of fixed trusts.</w:t>
      </w:r>
    </w:p>
    <w:p w:rsidR="006E0072" w:rsidRPr="009342D6" w:rsidRDefault="006E0072" w:rsidP="006E0072">
      <w:pPr>
        <w:pStyle w:val="BoxText"/>
        <w:numPr>
          <w:ilvl w:val="12"/>
          <w:numId w:val="0"/>
        </w:numPr>
        <w:ind w:left="1134"/>
      </w:pPr>
      <w:r w:rsidRPr="009342D6">
        <w:t>There are also rules dealing with what happens when a foreign resident becomes an Australian resident.</w:t>
      </w:r>
    </w:p>
    <w:p w:rsidR="006E0072" w:rsidRPr="009342D6" w:rsidRDefault="006E0072" w:rsidP="006E0072">
      <w:pPr>
        <w:pStyle w:val="ActHead4"/>
      </w:pPr>
      <w:bookmarkStart w:id="475" w:name="_Toc454966201"/>
      <w:r w:rsidRPr="009342D6">
        <w:rPr>
          <w:rStyle w:val="CharSubdNo"/>
        </w:rPr>
        <w:t>Subdivision</w:t>
      </w:r>
      <w:r w:rsidR="009342D6">
        <w:rPr>
          <w:rStyle w:val="CharSubdNo"/>
        </w:rPr>
        <w:t> </w:t>
      </w:r>
      <w:r w:rsidRPr="009342D6">
        <w:rPr>
          <w:rStyle w:val="CharSubdNo"/>
        </w:rPr>
        <w:t>855</w:t>
      </w:r>
      <w:r w:rsidR="009342D6">
        <w:rPr>
          <w:rStyle w:val="CharSubdNo"/>
        </w:rPr>
        <w:noBreakHyphen/>
      </w:r>
      <w:r w:rsidRPr="009342D6">
        <w:rPr>
          <w:rStyle w:val="CharSubdNo"/>
        </w:rPr>
        <w:t>A</w:t>
      </w:r>
      <w:r w:rsidRPr="009342D6">
        <w:t>—</w:t>
      </w:r>
      <w:r w:rsidRPr="009342D6">
        <w:rPr>
          <w:rStyle w:val="CharSubdText"/>
        </w:rPr>
        <w:t>Disregarding a capital gain or loss by foreign residents</w:t>
      </w:r>
      <w:bookmarkEnd w:id="475"/>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855</w:t>
      </w:r>
      <w:r w:rsidR="009342D6">
        <w:noBreakHyphen/>
      </w:r>
      <w:r w:rsidRPr="009342D6">
        <w:t>5</w:t>
      </w:r>
      <w:r w:rsidRPr="009342D6">
        <w:tab/>
        <w:t>Objects of this Subdivision</w:t>
      </w:r>
    </w:p>
    <w:p w:rsidR="006E0072" w:rsidRPr="009342D6" w:rsidRDefault="006E0072" w:rsidP="006E0072">
      <w:pPr>
        <w:pStyle w:val="TofSectsSection"/>
      </w:pPr>
      <w:r w:rsidRPr="009342D6">
        <w:t>855</w:t>
      </w:r>
      <w:r w:rsidR="009342D6">
        <w:noBreakHyphen/>
      </w:r>
      <w:r w:rsidRPr="009342D6">
        <w:t>10</w:t>
      </w:r>
      <w:r w:rsidRPr="009342D6">
        <w:tab/>
        <w:t>Disregarding a capital gain or loss from CGT events</w:t>
      </w:r>
    </w:p>
    <w:p w:rsidR="006E0072" w:rsidRPr="009342D6" w:rsidRDefault="006E0072" w:rsidP="006E0072">
      <w:pPr>
        <w:pStyle w:val="TofSectsSection"/>
      </w:pPr>
      <w:r w:rsidRPr="009342D6">
        <w:t>855</w:t>
      </w:r>
      <w:r w:rsidR="009342D6">
        <w:noBreakHyphen/>
      </w:r>
      <w:r w:rsidRPr="009342D6">
        <w:t>15</w:t>
      </w:r>
      <w:r w:rsidRPr="009342D6">
        <w:tab/>
        <w:t>When an asset is taxable Australian property</w:t>
      </w:r>
    </w:p>
    <w:p w:rsidR="00ED30B9" w:rsidRPr="009342D6" w:rsidRDefault="00ED30B9" w:rsidP="00756D26">
      <w:pPr>
        <w:pStyle w:val="TofSectsSection"/>
      </w:pPr>
      <w:r w:rsidRPr="009342D6">
        <w:t>855</w:t>
      </w:r>
      <w:r w:rsidR="009342D6">
        <w:noBreakHyphen/>
      </w:r>
      <w:r w:rsidRPr="009342D6">
        <w:t>16</w:t>
      </w:r>
      <w:r w:rsidRPr="009342D6">
        <w:tab/>
        <w:t xml:space="preserve">Meaning of </w:t>
      </w:r>
      <w:r w:rsidRPr="009342D6">
        <w:rPr>
          <w:i/>
        </w:rPr>
        <w:t>permanent establishment article</w:t>
      </w:r>
    </w:p>
    <w:p w:rsidR="006E0072" w:rsidRPr="009342D6" w:rsidRDefault="006E0072" w:rsidP="006E0072">
      <w:pPr>
        <w:pStyle w:val="TofSectsSection"/>
      </w:pPr>
      <w:r w:rsidRPr="009342D6">
        <w:t>855</w:t>
      </w:r>
      <w:r w:rsidR="009342D6">
        <w:noBreakHyphen/>
      </w:r>
      <w:r w:rsidRPr="009342D6">
        <w:t>20</w:t>
      </w:r>
      <w:r w:rsidRPr="009342D6">
        <w:tab/>
        <w:t>Taxable Australian real property</w:t>
      </w:r>
    </w:p>
    <w:p w:rsidR="006E0072" w:rsidRPr="009342D6" w:rsidRDefault="006E0072" w:rsidP="006E0072">
      <w:pPr>
        <w:pStyle w:val="TofSectsSection"/>
      </w:pPr>
      <w:r w:rsidRPr="009342D6">
        <w:t>855</w:t>
      </w:r>
      <w:r w:rsidR="009342D6">
        <w:noBreakHyphen/>
      </w:r>
      <w:r w:rsidRPr="009342D6">
        <w:t>25</w:t>
      </w:r>
      <w:r w:rsidRPr="009342D6">
        <w:tab/>
        <w:t>Indirect Australian real property interests</w:t>
      </w:r>
    </w:p>
    <w:p w:rsidR="006E0072" w:rsidRPr="009342D6" w:rsidRDefault="006E0072" w:rsidP="006E0072">
      <w:pPr>
        <w:pStyle w:val="TofSectsSection"/>
      </w:pPr>
      <w:r w:rsidRPr="009342D6">
        <w:t>855</w:t>
      </w:r>
      <w:r w:rsidR="009342D6">
        <w:noBreakHyphen/>
      </w:r>
      <w:r w:rsidRPr="009342D6">
        <w:t>30</w:t>
      </w:r>
      <w:r w:rsidRPr="009342D6">
        <w:tab/>
        <w:t>Principal asset test</w:t>
      </w:r>
    </w:p>
    <w:p w:rsidR="00B11F59" w:rsidRPr="009342D6" w:rsidRDefault="00B11F59" w:rsidP="00756D26">
      <w:pPr>
        <w:pStyle w:val="TofSectsSection"/>
      </w:pPr>
      <w:r w:rsidRPr="009342D6">
        <w:t>855</w:t>
      </w:r>
      <w:r w:rsidR="009342D6">
        <w:noBreakHyphen/>
      </w:r>
      <w:r w:rsidRPr="009342D6">
        <w:t>32</w:t>
      </w:r>
      <w:r w:rsidRPr="009342D6">
        <w:tab/>
        <w:t>Disregard market value of duplicated non</w:t>
      </w:r>
      <w:r w:rsidR="009342D6">
        <w:noBreakHyphen/>
      </w:r>
      <w:r w:rsidRPr="009342D6">
        <w:t>TARP assets</w:t>
      </w:r>
    </w:p>
    <w:p w:rsidR="006E0072" w:rsidRPr="009342D6" w:rsidRDefault="006E0072" w:rsidP="006E0072">
      <w:pPr>
        <w:pStyle w:val="TofSectsSection"/>
      </w:pPr>
      <w:r w:rsidRPr="009342D6">
        <w:t>855</w:t>
      </w:r>
      <w:r w:rsidR="009342D6">
        <w:noBreakHyphen/>
      </w:r>
      <w:r w:rsidRPr="009342D6">
        <w:t>35</w:t>
      </w:r>
      <w:r w:rsidRPr="009342D6">
        <w:tab/>
        <w:t>Reducing a capital gain or loss from a business asset—Australian permanent establishments</w:t>
      </w:r>
    </w:p>
    <w:p w:rsidR="006E0072" w:rsidRPr="009342D6" w:rsidRDefault="006E0072" w:rsidP="006E0072">
      <w:pPr>
        <w:pStyle w:val="TofSectsSection"/>
      </w:pPr>
      <w:r w:rsidRPr="009342D6">
        <w:t>855</w:t>
      </w:r>
      <w:r w:rsidR="009342D6">
        <w:noBreakHyphen/>
      </w:r>
      <w:r w:rsidRPr="009342D6">
        <w:t>40</w:t>
      </w:r>
      <w:r w:rsidRPr="009342D6">
        <w:tab/>
        <w:t>Capital gains and losses of foreign residents through fixed trusts</w:t>
      </w:r>
    </w:p>
    <w:p w:rsidR="006E0072" w:rsidRPr="009342D6" w:rsidRDefault="006E0072" w:rsidP="006E0072">
      <w:pPr>
        <w:pStyle w:val="ActHead5"/>
      </w:pPr>
      <w:bookmarkStart w:id="476" w:name="_Toc454966202"/>
      <w:r w:rsidRPr="009342D6">
        <w:rPr>
          <w:rStyle w:val="CharSectno"/>
        </w:rPr>
        <w:t>855</w:t>
      </w:r>
      <w:r w:rsidR="009342D6">
        <w:rPr>
          <w:rStyle w:val="CharSectno"/>
        </w:rPr>
        <w:noBreakHyphen/>
      </w:r>
      <w:r w:rsidRPr="009342D6">
        <w:rPr>
          <w:rStyle w:val="CharSectno"/>
        </w:rPr>
        <w:t>5</w:t>
      </w:r>
      <w:r w:rsidRPr="009342D6">
        <w:t xml:space="preserve">  Objects of this Subdivision</w:t>
      </w:r>
      <w:bookmarkEnd w:id="476"/>
    </w:p>
    <w:p w:rsidR="006E0072" w:rsidRPr="009342D6" w:rsidRDefault="006E0072" w:rsidP="006E0072">
      <w:pPr>
        <w:pStyle w:val="subsection"/>
      </w:pPr>
      <w:r w:rsidRPr="009342D6">
        <w:tab/>
        <w:t>(1)</w:t>
      </w:r>
      <w:r w:rsidRPr="009342D6">
        <w:tab/>
        <w:t>The objects of this Subdivision are to improve:</w:t>
      </w:r>
    </w:p>
    <w:p w:rsidR="006E0072" w:rsidRPr="009342D6" w:rsidRDefault="006E0072" w:rsidP="006E0072">
      <w:pPr>
        <w:pStyle w:val="paragraph"/>
      </w:pPr>
      <w:r w:rsidRPr="009342D6">
        <w:tab/>
        <w:t>(a)</w:t>
      </w:r>
      <w:r w:rsidRPr="009342D6">
        <w:tab/>
      </w:r>
      <w:smartTag w:uri="urn:schemas-microsoft-com:office:smarttags" w:element="country-region">
        <w:smartTag w:uri="urn:schemas-microsoft-com:office:smarttags" w:element="place">
          <w:r w:rsidRPr="009342D6">
            <w:t>Australia</w:t>
          </w:r>
        </w:smartTag>
      </w:smartTag>
      <w:r w:rsidRPr="009342D6">
        <w:t>’s status as an attractive place for business and investment; and</w:t>
      </w:r>
    </w:p>
    <w:p w:rsidR="006E0072" w:rsidRPr="009342D6" w:rsidRDefault="006E0072" w:rsidP="006E0072">
      <w:pPr>
        <w:pStyle w:val="paragraph"/>
      </w:pPr>
      <w:r w:rsidRPr="009342D6">
        <w:tab/>
        <w:t>(b)</w:t>
      </w:r>
      <w:r w:rsidRPr="009342D6">
        <w:tab/>
        <w:t xml:space="preserve">the integrity of </w:t>
      </w:r>
      <w:smartTag w:uri="urn:schemas-microsoft-com:office:smarttags" w:element="country-region">
        <w:smartTag w:uri="urn:schemas-microsoft-com:office:smarttags" w:element="place">
          <w:r w:rsidRPr="009342D6">
            <w:t>Australia</w:t>
          </w:r>
        </w:smartTag>
      </w:smartTag>
      <w:r w:rsidRPr="009342D6">
        <w:t>’s capital gains tax base.</w:t>
      </w:r>
    </w:p>
    <w:p w:rsidR="006E0072" w:rsidRPr="009342D6" w:rsidRDefault="006E0072" w:rsidP="006E0072">
      <w:pPr>
        <w:pStyle w:val="subsection"/>
      </w:pPr>
      <w:r w:rsidRPr="009342D6">
        <w:tab/>
        <w:t>(2)</w:t>
      </w:r>
      <w:r w:rsidRPr="009342D6">
        <w:tab/>
        <w:t>This is achieved by:</w:t>
      </w:r>
    </w:p>
    <w:p w:rsidR="006E0072" w:rsidRPr="009342D6" w:rsidRDefault="006E0072" w:rsidP="006E0072">
      <w:pPr>
        <w:pStyle w:val="paragraph"/>
      </w:pPr>
      <w:r w:rsidRPr="009342D6">
        <w:tab/>
        <w:t>(a)</w:t>
      </w:r>
      <w:r w:rsidRPr="009342D6">
        <w:tab/>
        <w:t xml:space="preserve">aligning </w:t>
      </w:r>
      <w:smartTag w:uri="urn:schemas-microsoft-com:office:smarttags" w:element="country-region">
        <w:smartTag w:uri="urn:schemas-microsoft-com:office:smarttags" w:element="place">
          <w:r w:rsidRPr="009342D6">
            <w:t>Australia</w:t>
          </w:r>
        </w:smartTag>
      </w:smartTag>
      <w:r w:rsidRPr="009342D6">
        <w:t>’s tax laws with international practice; and</w:t>
      </w:r>
    </w:p>
    <w:p w:rsidR="006E0072" w:rsidRPr="009342D6" w:rsidRDefault="006E0072" w:rsidP="006E0072">
      <w:pPr>
        <w:pStyle w:val="paragraph"/>
      </w:pPr>
      <w:r w:rsidRPr="009342D6">
        <w:tab/>
        <w:t>(b)</w:t>
      </w:r>
      <w:r w:rsidRPr="009342D6">
        <w:tab/>
        <w:t xml:space="preserve">ensuring interests in an entity remain subject to </w:t>
      </w:r>
      <w:smartTag w:uri="urn:schemas-microsoft-com:office:smarttags" w:element="country-region">
        <w:smartTag w:uri="urn:schemas-microsoft-com:office:smarttags" w:element="place">
          <w:r w:rsidRPr="009342D6">
            <w:t>Australia</w:t>
          </w:r>
        </w:smartTag>
      </w:smartTag>
      <w:r w:rsidRPr="009342D6">
        <w:t>’s capital gains tax laws if the entity’s underlying value is principally derived from Australian real property.</w:t>
      </w:r>
    </w:p>
    <w:p w:rsidR="006E0072" w:rsidRPr="009342D6" w:rsidRDefault="006E0072" w:rsidP="006E0072">
      <w:pPr>
        <w:pStyle w:val="ActHead5"/>
      </w:pPr>
      <w:bookmarkStart w:id="477" w:name="_Toc454966203"/>
      <w:r w:rsidRPr="009342D6">
        <w:rPr>
          <w:rStyle w:val="CharSectno"/>
        </w:rPr>
        <w:t>855</w:t>
      </w:r>
      <w:r w:rsidR="009342D6">
        <w:rPr>
          <w:rStyle w:val="CharSectno"/>
        </w:rPr>
        <w:noBreakHyphen/>
      </w:r>
      <w:r w:rsidRPr="009342D6">
        <w:rPr>
          <w:rStyle w:val="CharSectno"/>
        </w:rPr>
        <w:t>10</w:t>
      </w:r>
      <w:r w:rsidRPr="009342D6">
        <w:t xml:space="preserve">  Disregarding a capital gain or loss from CGT events</w:t>
      </w:r>
      <w:bookmarkEnd w:id="477"/>
    </w:p>
    <w:p w:rsidR="006E0072" w:rsidRPr="009342D6" w:rsidRDefault="006E0072" w:rsidP="006E0072">
      <w:pPr>
        <w:pStyle w:val="subsection"/>
      </w:pPr>
      <w:r w:rsidRPr="009342D6">
        <w:tab/>
        <w:t>(1)</w:t>
      </w:r>
      <w:r w:rsidRPr="009342D6">
        <w:tab/>
        <w:t xml:space="preserve">Disregard a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from a </w:t>
      </w:r>
      <w:r w:rsidR="009342D6" w:rsidRPr="009342D6">
        <w:rPr>
          <w:position w:val="6"/>
          <w:sz w:val="16"/>
        </w:rPr>
        <w:t>*</w:t>
      </w:r>
      <w:r w:rsidRPr="009342D6">
        <w:t>CGT event if:</w:t>
      </w:r>
    </w:p>
    <w:p w:rsidR="006E0072" w:rsidRPr="009342D6" w:rsidRDefault="006E0072" w:rsidP="006E0072">
      <w:pPr>
        <w:pStyle w:val="paragraph"/>
      </w:pPr>
      <w:r w:rsidRPr="009342D6">
        <w:tab/>
        <w:t>(a)</w:t>
      </w:r>
      <w:r w:rsidRPr="009342D6">
        <w:tab/>
        <w:t xml:space="preserve">you are a foreign resident, or the trustee of a </w:t>
      </w:r>
      <w:r w:rsidR="009342D6" w:rsidRPr="009342D6">
        <w:rPr>
          <w:position w:val="6"/>
          <w:sz w:val="16"/>
        </w:rPr>
        <w:t>*</w:t>
      </w:r>
      <w:r w:rsidRPr="009342D6">
        <w:t>foreign trust for CGT purposes, just before the CGT event happens; and</w:t>
      </w:r>
    </w:p>
    <w:p w:rsidR="006E0072" w:rsidRPr="009342D6" w:rsidRDefault="006E0072" w:rsidP="006E0072">
      <w:pPr>
        <w:pStyle w:val="paragraph"/>
      </w:pPr>
      <w:r w:rsidRPr="009342D6">
        <w:tab/>
        <w:t>(b)</w:t>
      </w:r>
      <w:r w:rsidRPr="009342D6">
        <w:tab/>
        <w:t xml:space="preserve">the CGT event happens in relation to a </w:t>
      </w:r>
      <w:r w:rsidR="009342D6" w:rsidRPr="009342D6">
        <w:rPr>
          <w:position w:val="6"/>
          <w:sz w:val="16"/>
        </w:rPr>
        <w:t>*</w:t>
      </w:r>
      <w:r w:rsidRPr="009342D6">
        <w:t xml:space="preserve">CGT asset that is not </w:t>
      </w:r>
      <w:r w:rsidR="009342D6" w:rsidRPr="009342D6">
        <w:rPr>
          <w:position w:val="6"/>
          <w:sz w:val="16"/>
        </w:rPr>
        <w:t>*</w:t>
      </w:r>
      <w:r w:rsidRPr="009342D6">
        <w:t>taxable Australian property.</w:t>
      </w:r>
    </w:p>
    <w:p w:rsidR="006E0072" w:rsidRPr="009342D6" w:rsidRDefault="006E0072" w:rsidP="006E0072">
      <w:pPr>
        <w:pStyle w:val="notetext"/>
        <w:numPr>
          <w:ilvl w:val="12"/>
          <w:numId w:val="0"/>
        </w:numPr>
        <w:ind w:left="1985" w:hanging="851"/>
      </w:pPr>
      <w:r w:rsidRPr="009342D6">
        <w:t>Note:</w:t>
      </w:r>
      <w:r w:rsidRPr="009342D6">
        <w:tab/>
        <w:t xml:space="preserve">A capital gain or capital loss from a CGT asset you have used at any time in carrying on a business through a permanent establishment in </w:t>
      </w:r>
      <w:smartTag w:uri="urn:schemas-microsoft-com:office:smarttags" w:element="country-region">
        <w:smartTag w:uri="urn:schemas-microsoft-com:office:smarttags" w:element="place">
          <w:r w:rsidRPr="009342D6">
            <w:t>Australia</w:t>
          </w:r>
        </w:smartTag>
      </w:smartTag>
      <w:r w:rsidRPr="009342D6">
        <w:t xml:space="preserve"> may be reduced under section</w:t>
      </w:r>
      <w:r w:rsidR="009342D6">
        <w:t> </w:t>
      </w:r>
      <w:r w:rsidRPr="009342D6">
        <w:t>855</w:t>
      </w:r>
      <w:r w:rsidR="009342D6">
        <w:noBreakHyphen/>
      </w:r>
      <w:r w:rsidRPr="009342D6">
        <w:t>35.</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 xml:space="preserve">CGT asset in relation to which a </w:t>
      </w:r>
      <w:r w:rsidR="009342D6" w:rsidRPr="009342D6">
        <w:rPr>
          <w:position w:val="6"/>
          <w:sz w:val="16"/>
        </w:rPr>
        <w:t>*</w:t>
      </w:r>
      <w:r w:rsidRPr="009342D6">
        <w:t>CGT event happens includes the following:</w:t>
      </w:r>
    </w:p>
    <w:p w:rsidR="006E0072" w:rsidRPr="009342D6" w:rsidRDefault="006E0072" w:rsidP="006E0072">
      <w:pPr>
        <w:pStyle w:val="paragraph"/>
      </w:pPr>
      <w:r w:rsidRPr="009342D6">
        <w:tab/>
        <w:t>(a)</w:t>
      </w:r>
      <w:r w:rsidRPr="009342D6">
        <w:tab/>
        <w:t>for CGT event D1 (about creating contractual or other rights)—the CGT asset that is the subject of the creation of the contractual or other rights;</w:t>
      </w:r>
    </w:p>
    <w:p w:rsidR="006E0072" w:rsidRPr="009342D6" w:rsidRDefault="006E0072" w:rsidP="006E0072">
      <w:pPr>
        <w:pStyle w:val="noteToPara"/>
      </w:pPr>
      <w:r w:rsidRPr="009342D6">
        <w:t>Example:</w:t>
      </w:r>
      <w:r w:rsidRPr="009342D6">
        <w:tab/>
        <w:t xml:space="preserve">You grant an easement over land in </w:t>
      </w:r>
      <w:smartTag w:uri="urn:schemas-microsoft-com:office:smarttags" w:element="country-region">
        <w:smartTag w:uri="urn:schemas-microsoft-com:office:smarttags" w:element="place">
          <w:r w:rsidRPr="009342D6">
            <w:t>Australia</w:t>
          </w:r>
        </w:smartTag>
      </w:smartTag>
      <w:r w:rsidRPr="009342D6">
        <w:t>. The land is the subject of the creation of the rights in the easement. Therefore, the CGT event happens in relation to the land.</w:t>
      </w:r>
    </w:p>
    <w:p w:rsidR="006E0072" w:rsidRPr="009342D6" w:rsidRDefault="006E0072" w:rsidP="006E0072">
      <w:pPr>
        <w:pStyle w:val="paragraph"/>
      </w:pPr>
      <w:r w:rsidRPr="009342D6">
        <w:tab/>
        <w:t>(b)</w:t>
      </w:r>
      <w:r w:rsidRPr="009342D6">
        <w:tab/>
        <w:t>for CGT event D2 (about granting an option)—the CGT asset that is the subject of the option;</w:t>
      </w:r>
    </w:p>
    <w:p w:rsidR="006E0072" w:rsidRPr="009342D6" w:rsidRDefault="006E0072" w:rsidP="006E0072">
      <w:pPr>
        <w:pStyle w:val="paragraph"/>
      </w:pPr>
      <w:r w:rsidRPr="009342D6">
        <w:tab/>
        <w:t>(c)</w:t>
      </w:r>
      <w:r w:rsidRPr="009342D6">
        <w:tab/>
        <w:t>for CGT event F1 (about granting a lease)—the CGT asset that is the subject of the lease;</w:t>
      </w:r>
    </w:p>
    <w:p w:rsidR="006E0072" w:rsidRPr="009342D6" w:rsidRDefault="006E0072" w:rsidP="006E0072">
      <w:pPr>
        <w:pStyle w:val="paragraph"/>
      </w:pPr>
      <w:r w:rsidRPr="009342D6">
        <w:tab/>
        <w:t>(d)</w:t>
      </w:r>
      <w:r w:rsidRPr="009342D6">
        <w:tab/>
        <w:t>for CGT event J1 (about a company ceasing to be a member of wholly</w:t>
      </w:r>
      <w:r w:rsidR="009342D6">
        <w:noBreakHyphen/>
      </w:r>
      <w:r w:rsidRPr="009342D6">
        <w:t>owned group after roll</w:t>
      </w:r>
      <w:r w:rsidR="009342D6">
        <w:noBreakHyphen/>
      </w:r>
      <w:r w:rsidRPr="009342D6">
        <w:t>over)—the roll</w:t>
      </w:r>
      <w:r w:rsidR="009342D6">
        <w:noBreakHyphen/>
      </w:r>
      <w:r w:rsidRPr="009342D6">
        <w:t>over asset.</w:t>
      </w:r>
    </w:p>
    <w:p w:rsidR="006E0072" w:rsidRPr="009342D6" w:rsidRDefault="006E0072" w:rsidP="006E0072">
      <w:pPr>
        <w:pStyle w:val="ActHead5"/>
      </w:pPr>
      <w:bookmarkStart w:id="478" w:name="_Toc454966204"/>
      <w:r w:rsidRPr="009342D6">
        <w:rPr>
          <w:rStyle w:val="CharSectno"/>
        </w:rPr>
        <w:t>855</w:t>
      </w:r>
      <w:r w:rsidR="009342D6">
        <w:rPr>
          <w:rStyle w:val="CharSectno"/>
        </w:rPr>
        <w:noBreakHyphen/>
      </w:r>
      <w:r w:rsidRPr="009342D6">
        <w:rPr>
          <w:rStyle w:val="CharSectno"/>
        </w:rPr>
        <w:t>15</w:t>
      </w:r>
      <w:r w:rsidRPr="009342D6">
        <w:t xml:space="preserve">  When an asset is taxable Australian property</w:t>
      </w:r>
      <w:bookmarkEnd w:id="478"/>
    </w:p>
    <w:p w:rsidR="006E0072" w:rsidRPr="009342D6" w:rsidRDefault="006E0072" w:rsidP="006E0072">
      <w:pPr>
        <w:pStyle w:val="subsection"/>
      </w:pPr>
      <w:r w:rsidRPr="009342D6">
        <w:tab/>
      </w:r>
      <w:r w:rsidRPr="009342D6">
        <w:tab/>
        <w:t xml:space="preserve">There are 5 categories of </w:t>
      </w:r>
      <w:r w:rsidR="009342D6" w:rsidRPr="009342D6">
        <w:rPr>
          <w:position w:val="6"/>
          <w:sz w:val="16"/>
        </w:rPr>
        <w:t>*</w:t>
      </w:r>
      <w:r w:rsidRPr="009342D6">
        <w:t xml:space="preserve">CGT assets that are </w:t>
      </w:r>
      <w:r w:rsidRPr="009342D6">
        <w:rPr>
          <w:b/>
          <w:i/>
        </w:rPr>
        <w:t>taxable Australian property</w:t>
      </w:r>
      <w:r w:rsidRPr="009342D6">
        <w:t>. They are set out in this table.</w:t>
      </w:r>
    </w:p>
    <w:p w:rsidR="006E0072" w:rsidRPr="009342D6" w:rsidRDefault="006E0072" w:rsidP="006E0072">
      <w:pPr>
        <w:pStyle w:val="Tabletext"/>
        <w:keepNext/>
      </w:pPr>
    </w:p>
    <w:tbl>
      <w:tblPr>
        <w:tblW w:w="0" w:type="auto"/>
        <w:tblInd w:w="108" w:type="dxa"/>
        <w:tblLayout w:type="fixed"/>
        <w:tblLook w:val="0000" w:firstRow="0" w:lastRow="0" w:firstColumn="0" w:lastColumn="0" w:noHBand="0" w:noVBand="0"/>
      </w:tblPr>
      <w:tblGrid>
        <w:gridCol w:w="1134"/>
        <w:gridCol w:w="5954"/>
      </w:tblGrid>
      <w:tr w:rsidR="006E0072" w:rsidRPr="009342D6" w:rsidTr="00B36B2B">
        <w:trPr>
          <w:cantSplit/>
          <w:tblHeader/>
        </w:trPr>
        <w:tc>
          <w:tcPr>
            <w:tcW w:w="7088" w:type="dxa"/>
            <w:gridSpan w:val="2"/>
            <w:tcBorders>
              <w:top w:val="single" w:sz="12" w:space="0" w:color="000000"/>
              <w:bottom w:val="single" w:sz="6" w:space="0" w:color="000000"/>
            </w:tcBorders>
          </w:tcPr>
          <w:p w:rsidR="006E0072" w:rsidRPr="009342D6" w:rsidRDefault="006E0072" w:rsidP="00B36B2B">
            <w:pPr>
              <w:pStyle w:val="Tabletext"/>
              <w:keepNext/>
            </w:pPr>
            <w:r w:rsidRPr="009342D6">
              <w:rPr>
                <w:b/>
              </w:rPr>
              <w:t>CGT assets that are taxable Australian property</w:t>
            </w:r>
          </w:p>
        </w:tc>
      </w:tr>
      <w:tr w:rsidR="006E0072" w:rsidRPr="009342D6" w:rsidTr="00B36B2B">
        <w:trPr>
          <w:cantSplit/>
          <w:tblHeader/>
        </w:trPr>
        <w:tc>
          <w:tcPr>
            <w:tcW w:w="1134" w:type="dxa"/>
            <w:tcBorders>
              <w:top w:val="single" w:sz="6" w:space="0" w:color="000000"/>
              <w:bottom w:val="single" w:sz="12" w:space="0" w:color="000000"/>
            </w:tcBorders>
          </w:tcPr>
          <w:p w:rsidR="006E0072" w:rsidRPr="009342D6" w:rsidRDefault="006E0072" w:rsidP="009D54EF">
            <w:pPr>
              <w:pStyle w:val="Tabletext"/>
              <w:keepNext/>
              <w:keepLines/>
            </w:pPr>
            <w:r w:rsidRPr="009342D6">
              <w:rPr>
                <w:b/>
              </w:rPr>
              <w:t>Item</w:t>
            </w:r>
          </w:p>
        </w:tc>
        <w:tc>
          <w:tcPr>
            <w:tcW w:w="5954" w:type="dxa"/>
            <w:tcBorders>
              <w:top w:val="single" w:sz="6" w:space="0" w:color="000000"/>
              <w:bottom w:val="single" w:sz="12" w:space="0" w:color="000000"/>
            </w:tcBorders>
          </w:tcPr>
          <w:p w:rsidR="006E0072" w:rsidRPr="009342D6" w:rsidRDefault="006E0072" w:rsidP="009D54EF">
            <w:pPr>
              <w:pStyle w:val="Tabletext"/>
              <w:keepNext/>
              <w:keepLines/>
            </w:pPr>
            <w:r w:rsidRPr="009342D6">
              <w:rPr>
                <w:b/>
              </w:rPr>
              <w:t>Description</w:t>
            </w:r>
          </w:p>
        </w:tc>
      </w:tr>
      <w:tr w:rsidR="006E0072" w:rsidRPr="009342D6" w:rsidTr="00B36B2B">
        <w:trPr>
          <w:cantSplit/>
        </w:trPr>
        <w:tc>
          <w:tcPr>
            <w:tcW w:w="1134" w:type="dxa"/>
            <w:tcBorders>
              <w:top w:val="single" w:sz="12" w:space="0" w:color="000000"/>
              <w:bottom w:val="single" w:sz="2" w:space="0" w:color="auto"/>
            </w:tcBorders>
            <w:shd w:val="clear" w:color="auto" w:fill="auto"/>
          </w:tcPr>
          <w:p w:rsidR="006E0072" w:rsidRPr="009342D6" w:rsidRDefault="006E0072" w:rsidP="00B36B2B">
            <w:pPr>
              <w:pStyle w:val="Tabletext"/>
            </w:pPr>
            <w:r w:rsidRPr="009342D6">
              <w:t>1</w:t>
            </w:r>
          </w:p>
        </w:tc>
        <w:tc>
          <w:tcPr>
            <w:tcW w:w="5954" w:type="dxa"/>
            <w:tcBorders>
              <w:top w:val="single" w:sz="12" w:space="0" w:color="000000"/>
              <w:bottom w:val="single" w:sz="2" w:space="0" w:color="auto"/>
            </w:tcBorders>
            <w:shd w:val="clear" w:color="auto" w:fill="auto"/>
          </w:tcPr>
          <w:p w:rsidR="006E0072" w:rsidRPr="009342D6" w:rsidRDefault="009342D6" w:rsidP="00B36B2B">
            <w:pPr>
              <w:pStyle w:val="Tabletext"/>
            </w:pPr>
            <w:r w:rsidRPr="009342D6">
              <w:rPr>
                <w:position w:val="6"/>
                <w:sz w:val="16"/>
              </w:rPr>
              <w:t>*</w:t>
            </w:r>
            <w:r w:rsidR="006E0072" w:rsidRPr="009342D6">
              <w:t>Taxable Australian real property (see section</w:t>
            </w:r>
            <w:r>
              <w:t> </w:t>
            </w:r>
            <w:r w:rsidR="006E0072" w:rsidRPr="009342D6">
              <w:t>855</w:t>
            </w:r>
            <w:r>
              <w:noBreakHyphen/>
            </w:r>
            <w:r w:rsidR="006E0072" w:rsidRPr="009342D6">
              <w:t>20)</w:t>
            </w:r>
          </w:p>
        </w:tc>
      </w:tr>
      <w:tr w:rsidR="006E0072" w:rsidRPr="009342D6" w:rsidTr="00B36B2B">
        <w:trPr>
          <w:cantSplit/>
        </w:trPr>
        <w:tc>
          <w:tcPr>
            <w:tcW w:w="113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595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 </w:t>
            </w:r>
            <w:r w:rsidR="009342D6" w:rsidRPr="009342D6">
              <w:rPr>
                <w:position w:val="6"/>
                <w:sz w:val="16"/>
              </w:rPr>
              <w:t>*</w:t>
            </w:r>
            <w:r w:rsidRPr="009342D6">
              <w:t>CGT asset that:</w:t>
            </w:r>
          </w:p>
          <w:p w:rsidR="006E0072" w:rsidRPr="009342D6" w:rsidRDefault="006E0072" w:rsidP="00B36B2B">
            <w:pPr>
              <w:pStyle w:val="Tablea"/>
            </w:pPr>
            <w:r w:rsidRPr="009342D6">
              <w:t xml:space="preserve">(a) is an </w:t>
            </w:r>
            <w:r w:rsidR="009342D6" w:rsidRPr="009342D6">
              <w:rPr>
                <w:position w:val="6"/>
                <w:sz w:val="16"/>
              </w:rPr>
              <w:t>*</w:t>
            </w:r>
            <w:r w:rsidRPr="009342D6">
              <w:t>indirect Australian real property interest (see section</w:t>
            </w:r>
            <w:r w:rsidR="009342D6">
              <w:t> </w:t>
            </w:r>
            <w:r w:rsidRPr="009342D6">
              <w:t>855</w:t>
            </w:r>
            <w:r w:rsidR="009342D6">
              <w:noBreakHyphen/>
            </w:r>
            <w:r w:rsidRPr="009342D6">
              <w:t>25); and</w:t>
            </w:r>
          </w:p>
          <w:p w:rsidR="006E0072" w:rsidRPr="009342D6" w:rsidRDefault="006E0072" w:rsidP="00B36B2B">
            <w:pPr>
              <w:pStyle w:val="Tablea"/>
            </w:pPr>
            <w:r w:rsidRPr="009342D6">
              <w:t>(b) is not covered by item</w:t>
            </w:r>
            <w:r w:rsidR="009342D6">
              <w:t> </w:t>
            </w:r>
            <w:r w:rsidRPr="009342D6">
              <w:t>5 of this table</w:t>
            </w:r>
          </w:p>
        </w:tc>
      </w:tr>
      <w:tr w:rsidR="001C6580" w:rsidRPr="009342D6" w:rsidTr="00B36B2B">
        <w:trPr>
          <w:cantSplit/>
        </w:trPr>
        <w:tc>
          <w:tcPr>
            <w:tcW w:w="1134" w:type="dxa"/>
            <w:tcBorders>
              <w:top w:val="single" w:sz="2" w:space="0" w:color="auto"/>
              <w:bottom w:val="single" w:sz="2" w:space="0" w:color="auto"/>
            </w:tcBorders>
            <w:shd w:val="clear" w:color="auto" w:fill="auto"/>
          </w:tcPr>
          <w:p w:rsidR="001C6580" w:rsidRPr="009342D6" w:rsidRDefault="001C6580" w:rsidP="00B36B2B">
            <w:pPr>
              <w:pStyle w:val="Tabletext"/>
            </w:pPr>
            <w:r w:rsidRPr="009342D6">
              <w:t>3</w:t>
            </w:r>
          </w:p>
        </w:tc>
        <w:tc>
          <w:tcPr>
            <w:tcW w:w="5954" w:type="dxa"/>
            <w:tcBorders>
              <w:top w:val="single" w:sz="2" w:space="0" w:color="auto"/>
              <w:bottom w:val="single" w:sz="2" w:space="0" w:color="auto"/>
            </w:tcBorders>
            <w:shd w:val="clear" w:color="auto" w:fill="auto"/>
          </w:tcPr>
          <w:p w:rsidR="001C6580" w:rsidRPr="009342D6" w:rsidRDefault="001C6580" w:rsidP="004779A0">
            <w:pPr>
              <w:pStyle w:val="Tabletext"/>
            </w:pPr>
            <w:r w:rsidRPr="009342D6">
              <w:t xml:space="preserve">A </w:t>
            </w:r>
            <w:r w:rsidR="009342D6" w:rsidRPr="009342D6">
              <w:rPr>
                <w:position w:val="6"/>
                <w:sz w:val="16"/>
              </w:rPr>
              <w:t>*</w:t>
            </w:r>
            <w:r w:rsidRPr="009342D6">
              <w:t>CGT asset that:</w:t>
            </w:r>
          </w:p>
          <w:p w:rsidR="001C6580" w:rsidRPr="009342D6" w:rsidRDefault="001C6580" w:rsidP="004779A0">
            <w:pPr>
              <w:pStyle w:val="Tablea"/>
            </w:pPr>
            <w:r w:rsidRPr="009342D6">
              <w:t xml:space="preserve">(a) you have used at any time in carrying on a </w:t>
            </w:r>
            <w:r w:rsidR="009342D6" w:rsidRPr="009342D6">
              <w:rPr>
                <w:position w:val="6"/>
                <w:sz w:val="16"/>
              </w:rPr>
              <w:t>*</w:t>
            </w:r>
            <w:r w:rsidRPr="009342D6">
              <w:t>business through:</w:t>
            </w:r>
          </w:p>
          <w:p w:rsidR="001C6580" w:rsidRPr="009342D6" w:rsidRDefault="001C6580" w:rsidP="004779A0">
            <w:pPr>
              <w:pStyle w:val="Tablei"/>
            </w:pPr>
            <w:r w:rsidRPr="009342D6">
              <w:t xml:space="preserve">(i) if you are a resident in a country that has entered into an </w:t>
            </w:r>
            <w:r w:rsidR="009342D6" w:rsidRPr="009342D6">
              <w:rPr>
                <w:position w:val="6"/>
                <w:sz w:val="16"/>
              </w:rPr>
              <w:t>*</w:t>
            </w:r>
            <w:r w:rsidRPr="009342D6">
              <w:t xml:space="preserve">international tax agreement with Australia containing a </w:t>
            </w:r>
            <w:r w:rsidR="009342D6" w:rsidRPr="009342D6">
              <w:rPr>
                <w:position w:val="6"/>
                <w:sz w:val="16"/>
              </w:rPr>
              <w:t>*</w:t>
            </w:r>
            <w:r w:rsidRPr="009342D6">
              <w:t>permanent establishment article—a permanent establishment (within the meaning of the relevant international tax agreement) in Australia; or</w:t>
            </w:r>
          </w:p>
          <w:p w:rsidR="001C6580" w:rsidRPr="009342D6" w:rsidRDefault="001C6580" w:rsidP="004779A0">
            <w:pPr>
              <w:pStyle w:val="Tablei"/>
            </w:pPr>
            <w:r w:rsidRPr="009342D6">
              <w:t xml:space="preserve">(ii) otherwise—a </w:t>
            </w:r>
            <w:r w:rsidR="009342D6" w:rsidRPr="009342D6">
              <w:rPr>
                <w:position w:val="6"/>
                <w:sz w:val="16"/>
              </w:rPr>
              <w:t>*</w:t>
            </w:r>
            <w:r w:rsidRPr="009342D6">
              <w:t>permanent establishment in Australia; and</w:t>
            </w:r>
          </w:p>
          <w:p w:rsidR="001C6580" w:rsidRPr="009342D6" w:rsidRDefault="001C6580" w:rsidP="00B36B2B">
            <w:pPr>
              <w:pStyle w:val="Tablea"/>
            </w:pPr>
            <w:r w:rsidRPr="009342D6">
              <w:t>(b) is not covered by item</w:t>
            </w:r>
            <w:r w:rsidR="009342D6">
              <w:t> </w:t>
            </w:r>
            <w:r w:rsidRPr="009342D6">
              <w:t>1, 2 or 5 of this table</w:t>
            </w:r>
          </w:p>
        </w:tc>
      </w:tr>
      <w:tr w:rsidR="001C6580" w:rsidRPr="009342D6" w:rsidTr="00B36B2B">
        <w:trPr>
          <w:cantSplit/>
        </w:trPr>
        <w:tc>
          <w:tcPr>
            <w:tcW w:w="1134" w:type="dxa"/>
            <w:tcBorders>
              <w:top w:val="single" w:sz="2" w:space="0" w:color="auto"/>
              <w:bottom w:val="single" w:sz="2" w:space="0" w:color="auto"/>
            </w:tcBorders>
            <w:shd w:val="clear" w:color="auto" w:fill="auto"/>
          </w:tcPr>
          <w:p w:rsidR="001C6580" w:rsidRPr="009342D6" w:rsidRDefault="001C6580" w:rsidP="00B36B2B">
            <w:pPr>
              <w:pStyle w:val="Tabletext"/>
            </w:pPr>
            <w:r w:rsidRPr="009342D6">
              <w:t>4</w:t>
            </w:r>
          </w:p>
        </w:tc>
        <w:tc>
          <w:tcPr>
            <w:tcW w:w="5954" w:type="dxa"/>
            <w:tcBorders>
              <w:top w:val="single" w:sz="2" w:space="0" w:color="auto"/>
              <w:bottom w:val="single" w:sz="2" w:space="0" w:color="auto"/>
            </w:tcBorders>
            <w:shd w:val="clear" w:color="auto" w:fill="auto"/>
          </w:tcPr>
          <w:p w:rsidR="001C6580" w:rsidRPr="009342D6" w:rsidRDefault="001C6580" w:rsidP="00B36B2B">
            <w:pPr>
              <w:pStyle w:val="Tabletext"/>
            </w:pPr>
            <w:r w:rsidRPr="009342D6">
              <w:t xml:space="preserve">An option or right to </w:t>
            </w:r>
            <w:r w:rsidR="009342D6" w:rsidRPr="009342D6">
              <w:rPr>
                <w:position w:val="6"/>
                <w:sz w:val="16"/>
              </w:rPr>
              <w:t>*</w:t>
            </w:r>
            <w:r w:rsidRPr="009342D6">
              <w:t xml:space="preserve">acquire a </w:t>
            </w:r>
            <w:r w:rsidR="009342D6" w:rsidRPr="009342D6">
              <w:rPr>
                <w:position w:val="6"/>
                <w:sz w:val="16"/>
              </w:rPr>
              <w:t>*</w:t>
            </w:r>
            <w:r w:rsidRPr="009342D6">
              <w:t>CGT asset covered by item</w:t>
            </w:r>
            <w:r w:rsidR="009342D6">
              <w:t> </w:t>
            </w:r>
            <w:r w:rsidRPr="009342D6">
              <w:t>1, 2 or 3 of this table</w:t>
            </w:r>
          </w:p>
        </w:tc>
      </w:tr>
      <w:tr w:rsidR="001C6580" w:rsidRPr="009342D6" w:rsidTr="00B36B2B">
        <w:trPr>
          <w:cantSplit/>
        </w:trPr>
        <w:tc>
          <w:tcPr>
            <w:tcW w:w="1134" w:type="dxa"/>
            <w:tcBorders>
              <w:top w:val="single" w:sz="2" w:space="0" w:color="auto"/>
              <w:bottom w:val="single" w:sz="12" w:space="0" w:color="000000"/>
            </w:tcBorders>
          </w:tcPr>
          <w:p w:rsidR="001C6580" w:rsidRPr="009342D6" w:rsidRDefault="001C6580" w:rsidP="00B36B2B">
            <w:pPr>
              <w:pStyle w:val="Tabletext"/>
            </w:pPr>
            <w:r w:rsidRPr="009342D6">
              <w:t>5</w:t>
            </w:r>
          </w:p>
        </w:tc>
        <w:tc>
          <w:tcPr>
            <w:tcW w:w="5954" w:type="dxa"/>
            <w:tcBorders>
              <w:top w:val="single" w:sz="2" w:space="0" w:color="auto"/>
              <w:bottom w:val="single" w:sz="12" w:space="0" w:color="000000"/>
            </w:tcBorders>
          </w:tcPr>
          <w:p w:rsidR="001C6580" w:rsidRPr="009342D6" w:rsidRDefault="001C6580" w:rsidP="00B36B2B">
            <w:pPr>
              <w:pStyle w:val="Tabletext"/>
            </w:pPr>
            <w:r w:rsidRPr="009342D6">
              <w:t xml:space="preserve">A </w:t>
            </w:r>
            <w:r w:rsidR="009342D6" w:rsidRPr="009342D6">
              <w:rPr>
                <w:position w:val="6"/>
                <w:sz w:val="16"/>
              </w:rPr>
              <w:t>*</w:t>
            </w:r>
            <w:r w:rsidRPr="009342D6">
              <w:t>CGT asset that is covered by subsection</w:t>
            </w:r>
            <w:r w:rsidR="009342D6">
              <w:t> </w:t>
            </w:r>
            <w:r w:rsidRPr="009342D6">
              <w:t>104</w:t>
            </w:r>
            <w:r w:rsidR="009342D6">
              <w:noBreakHyphen/>
            </w:r>
            <w:r w:rsidRPr="009342D6">
              <w:t>165(3) (choosing to disregard a gain or loss on ceasing to be an Australian resident)</w:t>
            </w:r>
          </w:p>
        </w:tc>
      </w:tr>
    </w:tbl>
    <w:p w:rsidR="006E0072" w:rsidRPr="009342D6" w:rsidRDefault="0059325E" w:rsidP="006E0072">
      <w:pPr>
        <w:pStyle w:val="notetext"/>
      </w:pPr>
      <w:r w:rsidRPr="009342D6">
        <w:t>Note 1:</w:t>
      </w:r>
      <w:r w:rsidR="006E0072" w:rsidRPr="009342D6">
        <w:tab/>
        <w:t>An asset is also taxable Australian property if it was acquired by a company after 28</w:t>
      </w:r>
      <w:r w:rsidR="009342D6">
        <w:t> </w:t>
      </w:r>
      <w:r w:rsidR="006E0072" w:rsidRPr="009342D6">
        <w:t>January 1988 and before 26</w:t>
      </w:r>
      <w:r w:rsidR="009342D6">
        <w:t> </w:t>
      </w:r>
      <w:r w:rsidR="006E0072" w:rsidRPr="009342D6">
        <w:t>May 1988 from a foreign resident as a result of a disposal for which there was a roll</w:t>
      </w:r>
      <w:r w:rsidR="009342D6">
        <w:noBreakHyphen/>
      </w:r>
      <w:r w:rsidR="006E0072" w:rsidRPr="009342D6">
        <w:t>over under section</w:t>
      </w:r>
      <w:r w:rsidR="009342D6">
        <w:t> </w:t>
      </w:r>
      <w:r w:rsidR="006E0072" w:rsidRPr="009342D6">
        <w:t xml:space="preserve">160ZZN or 160ZZO of the </w:t>
      </w:r>
      <w:r w:rsidR="006E0072" w:rsidRPr="009342D6">
        <w:rPr>
          <w:i/>
        </w:rPr>
        <w:t>Income Tax Assessment Act 1936</w:t>
      </w:r>
      <w:r w:rsidR="006E0072" w:rsidRPr="009342D6">
        <w:t>: see section</w:t>
      </w:r>
      <w:r w:rsidR="009342D6">
        <w:t> </w:t>
      </w:r>
      <w:r w:rsidR="006E0072" w:rsidRPr="009342D6">
        <w:t>136</w:t>
      </w:r>
      <w:r w:rsidR="009342D6">
        <w:noBreakHyphen/>
      </w:r>
      <w:r w:rsidR="006E0072" w:rsidRPr="009342D6">
        <w:t xml:space="preserve">25 of the </w:t>
      </w:r>
      <w:r w:rsidR="006E0072" w:rsidRPr="009342D6">
        <w:rPr>
          <w:i/>
        </w:rPr>
        <w:t>Income Tax (Transitional Provisions) Act 1997</w:t>
      </w:r>
      <w:r w:rsidR="006E0072" w:rsidRPr="009342D6">
        <w:t>.</w:t>
      </w:r>
    </w:p>
    <w:p w:rsidR="0059325E" w:rsidRPr="009342D6" w:rsidRDefault="0059325E" w:rsidP="0059325E">
      <w:pPr>
        <w:pStyle w:val="notetext"/>
      </w:pPr>
      <w:r w:rsidRPr="009342D6">
        <w:t>Note 2:</w:t>
      </w:r>
      <w:r w:rsidRPr="009342D6">
        <w:tab/>
        <w:t>Payments may need to be made to the Commissioner for acquisitions of some kinds of taxable Australian property if foreign residents are involved (see Subdivision</w:t>
      </w:r>
      <w:r w:rsidR="009342D6">
        <w:t> </w:t>
      </w:r>
      <w:r w:rsidRPr="009342D6">
        <w:t>14</w:t>
      </w:r>
      <w:r w:rsidR="009342D6">
        <w:noBreakHyphen/>
      </w:r>
      <w:r w:rsidRPr="009342D6">
        <w:t>D in Schedule</w:t>
      </w:r>
      <w:r w:rsidR="009342D6">
        <w:t> </w:t>
      </w:r>
      <w:r w:rsidRPr="009342D6">
        <w:t xml:space="preserve">1 to the </w:t>
      </w:r>
      <w:r w:rsidRPr="009342D6">
        <w:rPr>
          <w:i/>
        </w:rPr>
        <w:t>Taxation Administration Act 1953</w:t>
      </w:r>
      <w:r w:rsidRPr="009342D6">
        <w:t>).</w:t>
      </w:r>
    </w:p>
    <w:p w:rsidR="0016443F" w:rsidRPr="009342D6" w:rsidRDefault="0016443F" w:rsidP="0016443F">
      <w:pPr>
        <w:pStyle w:val="ActHead5"/>
      </w:pPr>
      <w:bookmarkStart w:id="479" w:name="_Toc454966205"/>
      <w:r w:rsidRPr="009342D6">
        <w:rPr>
          <w:rStyle w:val="CharSectno"/>
        </w:rPr>
        <w:t>855</w:t>
      </w:r>
      <w:r w:rsidR="009342D6">
        <w:rPr>
          <w:rStyle w:val="CharSectno"/>
        </w:rPr>
        <w:noBreakHyphen/>
      </w:r>
      <w:r w:rsidRPr="009342D6">
        <w:rPr>
          <w:rStyle w:val="CharSectno"/>
        </w:rPr>
        <w:t>16</w:t>
      </w:r>
      <w:r w:rsidRPr="009342D6">
        <w:t xml:space="preserve">  Meaning of </w:t>
      </w:r>
      <w:r w:rsidRPr="009342D6">
        <w:rPr>
          <w:i/>
        </w:rPr>
        <w:t>permanent establishment article</w:t>
      </w:r>
      <w:bookmarkEnd w:id="479"/>
    </w:p>
    <w:p w:rsidR="0016443F" w:rsidRPr="009342D6" w:rsidRDefault="0016443F" w:rsidP="0016443F">
      <w:pPr>
        <w:pStyle w:val="subsection"/>
      </w:pPr>
      <w:r w:rsidRPr="009342D6">
        <w:tab/>
      </w:r>
      <w:r w:rsidRPr="009342D6">
        <w:tab/>
        <w:t xml:space="preserve">A </w:t>
      </w:r>
      <w:r w:rsidRPr="009342D6">
        <w:rPr>
          <w:b/>
          <w:i/>
        </w:rPr>
        <w:t>permanent establishment article</w:t>
      </w:r>
      <w:r w:rsidRPr="009342D6">
        <w:t xml:space="preserve"> is:</w:t>
      </w:r>
    </w:p>
    <w:p w:rsidR="0016443F" w:rsidRPr="009342D6" w:rsidRDefault="0016443F" w:rsidP="0016443F">
      <w:pPr>
        <w:pStyle w:val="paragraph"/>
      </w:pPr>
      <w:r w:rsidRPr="009342D6">
        <w:tab/>
        <w:t>(a)</w:t>
      </w:r>
      <w:r w:rsidRPr="009342D6">
        <w:tab/>
        <w:t xml:space="preserve">Article 5 of the United Kingdom convention (within the meaning of the </w:t>
      </w:r>
      <w:r w:rsidRPr="009342D6">
        <w:rPr>
          <w:i/>
        </w:rPr>
        <w:t>International Tax Agreements Act 1953</w:t>
      </w:r>
      <w:r w:rsidRPr="009342D6">
        <w:t>); or</w:t>
      </w:r>
    </w:p>
    <w:p w:rsidR="0016443F" w:rsidRPr="009342D6" w:rsidRDefault="0016443F" w:rsidP="0016443F">
      <w:pPr>
        <w:pStyle w:val="paragraph"/>
      </w:pPr>
      <w:r w:rsidRPr="009342D6">
        <w:tab/>
        <w:t>(b)</w:t>
      </w:r>
      <w:r w:rsidRPr="009342D6">
        <w:tab/>
        <w:t xml:space="preserve">a corresponding provision of another </w:t>
      </w:r>
      <w:r w:rsidR="009342D6" w:rsidRPr="009342D6">
        <w:rPr>
          <w:position w:val="6"/>
          <w:sz w:val="16"/>
        </w:rPr>
        <w:t>*</w:t>
      </w:r>
      <w:r w:rsidRPr="009342D6">
        <w:t>international tax agreement.</w:t>
      </w:r>
    </w:p>
    <w:p w:rsidR="006E0072" w:rsidRPr="009342D6" w:rsidRDefault="006E0072" w:rsidP="006E0072">
      <w:pPr>
        <w:pStyle w:val="ActHead5"/>
      </w:pPr>
      <w:bookmarkStart w:id="480" w:name="_Toc454966206"/>
      <w:r w:rsidRPr="009342D6">
        <w:rPr>
          <w:rStyle w:val="CharSectno"/>
        </w:rPr>
        <w:t>855</w:t>
      </w:r>
      <w:r w:rsidR="009342D6">
        <w:rPr>
          <w:rStyle w:val="CharSectno"/>
        </w:rPr>
        <w:noBreakHyphen/>
      </w:r>
      <w:r w:rsidRPr="009342D6">
        <w:rPr>
          <w:rStyle w:val="CharSectno"/>
        </w:rPr>
        <w:t>20</w:t>
      </w:r>
      <w:r w:rsidRPr="009342D6">
        <w:t xml:space="preserve">  Taxable Australian real property</w:t>
      </w:r>
      <w:bookmarkEnd w:id="480"/>
    </w:p>
    <w:p w:rsidR="006E0072" w:rsidRPr="009342D6" w:rsidRDefault="006E0072" w:rsidP="006E0072">
      <w:pPr>
        <w:pStyle w:val="subsection"/>
      </w:pPr>
      <w:r w:rsidRPr="009342D6">
        <w:tab/>
      </w:r>
      <w:r w:rsidRPr="009342D6">
        <w:tab/>
        <w:t xml:space="preserve">A </w:t>
      </w:r>
      <w:r w:rsidR="009342D6" w:rsidRPr="009342D6">
        <w:rPr>
          <w:position w:val="6"/>
          <w:sz w:val="16"/>
        </w:rPr>
        <w:t>*</w:t>
      </w:r>
      <w:r w:rsidRPr="009342D6">
        <w:t xml:space="preserve">CGT asset is </w:t>
      </w:r>
      <w:r w:rsidRPr="009342D6">
        <w:rPr>
          <w:b/>
          <w:i/>
        </w:rPr>
        <w:t>taxable Australian real property</w:t>
      </w:r>
      <w:r w:rsidRPr="009342D6">
        <w:t xml:space="preserve"> if it is:</w:t>
      </w:r>
    </w:p>
    <w:p w:rsidR="006E0072" w:rsidRPr="009342D6" w:rsidRDefault="006E0072" w:rsidP="006E0072">
      <w:pPr>
        <w:pStyle w:val="paragraph"/>
      </w:pPr>
      <w:r w:rsidRPr="009342D6">
        <w:tab/>
        <w:t>(a)</w:t>
      </w:r>
      <w:r w:rsidRPr="009342D6">
        <w:tab/>
        <w:t>real property situated in Australia (including a lease of land, if the land is situated in Australia);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 xml:space="preserve">mining, quarrying or prospecting right (to the extent that the right is not real property), if the </w:t>
      </w:r>
      <w:r w:rsidR="009342D6" w:rsidRPr="009342D6">
        <w:rPr>
          <w:position w:val="6"/>
          <w:sz w:val="16"/>
        </w:rPr>
        <w:t>*</w:t>
      </w:r>
      <w:r w:rsidRPr="009342D6">
        <w:t xml:space="preserve">minerals, </w:t>
      </w:r>
      <w:r w:rsidR="009342D6" w:rsidRPr="009342D6">
        <w:rPr>
          <w:position w:val="6"/>
          <w:sz w:val="16"/>
        </w:rPr>
        <w:t>*</w:t>
      </w:r>
      <w:r w:rsidRPr="009342D6">
        <w:t xml:space="preserve">petroleum or quarry materials are situated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ActHead5"/>
      </w:pPr>
      <w:bookmarkStart w:id="481" w:name="_Toc454966207"/>
      <w:r w:rsidRPr="009342D6">
        <w:rPr>
          <w:rStyle w:val="CharSectno"/>
        </w:rPr>
        <w:t>855</w:t>
      </w:r>
      <w:r w:rsidR="009342D6">
        <w:rPr>
          <w:rStyle w:val="CharSectno"/>
        </w:rPr>
        <w:noBreakHyphen/>
      </w:r>
      <w:r w:rsidRPr="009342D6">
        <w:rPr>
          <w:rStyle w:val="CharSectno"/>
        </w:rPr>
        <w:t>25</w:t>
      </w:r>
      <w:r w:rsidRPr="009342D6">
        <w:t xml:space="preserve">  Indirect Australian real property interests</w:t>
      </w:r>
      <w:bookmarkEnd w:id="481"/>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membership interest held by an entity (the </w:t>
      </w:r>
      <w:r w:rsidRPr="009342D6">
        <w:rPr>
          <w:b/>
          <w:i/>
        </w:rPr>
        <w:t>holding entity</w:t>
      </w:r>
      <w:r w:rsidRPr="009342D6">
        <w:t xml:space="preserve">) in another entity (the </w:t>
      </w:r>
      <w:r w:rsidRPr="009342D6">
        <w:rPr>
          <w:b/>
          <w:i/>
        </w:rPr>
        <w:t>test entity</w:t>
      </w:r>
      <w:r w:rsidRPr="009342D6">
        <w:t xml:space="preserve">) at a time is an </w:t>
      </w:r>
      <w:r w:rsidRPr="009342D6">
        <w:rPr>
          <w:b/>
          <w:i/>
        </w:rPr>
        <w:t>indirect Australian real property interest</w:t>
      </w:r>
      <w:r w:rsidRPr="009342D6">
        <w:t xml:space="preserve"> at that time if:</w:t>
      </w:r>
    </w:p>
    <w:p w:rsidR="006E0072" w:rsidRPr="009342D6" w:rsidRDefault="006E0072" w:rsidP="006E0072">
      <w:pPr>
        <w:pStyle w:val="paragraph"/>
      </w:pPr>
      <w:r w:rsidRPr="009342D6">
        <w:tab/>
        <w:t>(a)</w:t>
      </w:r>
      <w:r w:rsidRPr="009342D6">
        <w:tab/>
        <w:t xml:space="preserve">the interest passes the </w:t>
      </w:r>
      <w:r w:rsidR="009342D6" w:rsidRPr="009342D6">
        <w:rPr>
          <w:position w:val="6"/>
          <w:sz w:val="16"/>
        </w:rPr>
        <w:t>*</w:t>
      </w:r>
      <w:r w:rsidRPr="009342D6">
        <w:t>non</w:t>
      </w:r>
      <w:r w:rsidR="009342D6">
        <w:noBreakHyphen/>
      </w:r>
      <w:r w:rsidRPr="009342D6">
        <w:t>portfolio interest test (see section</w:t>
      </w:r>
      <w:r w:rsidR="009342D6">
        <w:t> </w:t>
      </w:r>
      <w:r w:rsidRPr="009342D6">
        <w:t>960</w:t>
      </w:r>
      <w:r w:rsidR="009342D6">
        <w:noBreakHyphen/>
      </w:r>
      <w:r w:rsidRPr="009342D6">
        <w:t>195):</w:t>
      </w:r>
    </w:p>
    <w:p w:rsidR="006E0072" w:rsidRPr="009342D6" w:rsidRDefault="006E0072" w:rsidP="006E0072">
      <w:pPr>
        <w:pStyle w:val="paragraphsub"/>
      </w:pPr>
      <w:r w:rsidRPr="009342D6">
        <w:tab/>
        <w:t>(i)</w:t>
      </w:r>
      <w:r w:rsidRPr="009342D6">
        <w:tab/>
        <w:t>at that time; or</w:t>
      </w:r>
    </w:p>
    <w:p w:rsidR="006E0072" w:rsidRPr="009342D6" w:rsidRDefault="006E0072" w:rsidP="006E0072">
      <w:pPr>
        <w:pStyle w:val="paragraphsub"/>
      </w:pPr>
      <w:r w:rsidRPr="009342D6">
        <w:tab/>
        <w:t>(ii)</w:t>
      </w:r>
      <w:r w:rsidRPr="009342D6">
        <w:tab/>
        <w:t>throughout a 12 month period that began no earlier than 24 months before that time and ended no later than that time; and</w:t>
      </w:r>
    </w:p>
    <w:p w:rsidR="006E0072" w:rsidRPr="009342D6" w:rsidRDefault="006E0072" w:rsidP="006E0072">
      <w:pPr>
        <w:pStyle w:val="paragraph"/>
      </w:pPr>
      <w:r w:rsidRPr="009342D6">
        <w:tab/>
        <w:t>(b)</w:t>
      </w:r>
      <w:r w:rsidRPr="009342D6">
        <w:tab/>
        <w:t>the interest passes the principal asset test in section</w:t>
      </w:r>
      <w:r w:rsidR="009342D6">
        <w:t> </w:t>
      </w:r>
      <w:r w:rsidRPr="009342D6">
        <w:t>855</w:t>
      </w:r>
      <w:r w:rsidR="009342D6">
        <w:noBreakHyphen/>
      </w:r>
      <w:r w:rsidRPr="009342D6">
        <w:t>30 at that time.</w:t>
      </w:r>
    </w:p>
    <w:p w:rsidR="006E0072" w:rsidRPr="009342D6" w:rsidRDefault="006E0072" w:rsidP="006E0072">
      <w:pPr>
        <w:pStyle w:val="subsection"/>
      </w:pPr>
      <w:r w:rsidRPr="009342D6">
        <w:tab/>
        <w:t>(2)</w:t>
      </w:r>
      <w:r w:rsidRPr="009342D6">
        <w:tab/>
        <w:t xml:space="preserve">For the purposes of </w:t>
      </w:r>
      <w:r w:rsidR="009342D6">
        <w:t>subsection (</w:t>
      </w:r>
      <w:r w:rsidRPr="009342D6">
        <w:t xml:space="preserve">1), in working out whether the interest passes the </w:t>
      </w:r>
      <w:r w:rsidR="009342D6" w:rsidRPr="009342D6">
        <w:rPr>
          <w:position w:val="6"/>
          <w:sz w:val="16"/>
        </w:rPr>
        <w:t>*</w:t>
      </w:r>
      <w:r w:rsidRPr="009342D6">
        <w:t>non</w:t>
      </w:r>
      <w:r w:rsidR="009342D6">
        <w:noBreakHyphen/>
      </w:r>
      <w:r w:rsidRPr="009342D6">
        <w:t>portfolio interest test and the principal asset test in section</w:t>
      </w:r>
      <w:r w:rsidR="009342D6">
        <w:t> </w:t>
      </w:r>
      <w:r w:rsidRPr="009342D6">
        <w:t>855</w:t>
      </w:r>
      <w:r w:rsidR="009342D6">
        <w:noBreakHyphen/>
      </w:r>
      <w:r w:rsidRPr="009342D6">
        <w:t>30:</w:t>
      </w:r>
    </w:p>
    <w:p w:rsidR="006E0072" w:rsidRPr="009342D6" w:rsidRDefault="006E0072" w:rsidP="006E0072">
      <w:pPr>
        <w:pStyle w:val="paragraph"/>
      </w:pPr>
      <w:r w:rsidRPr="009342D6">
        <w:tab/>
        <w:t>(a)</w:t>
      </w:r>
      <w:r w:rsidRPr="009342D6">
        <w:tab/>
        <w:t>apply section</w:t>
      </w:r>
      <w:r w:rsidR="009342D6">
        <w:t> </w:t>
      </w:r>
      <w:r w:rsidRPr="009342D6">
        <w:t xml:space="preserve">350 of the </w:t>
      </w:r>
      <w:r w:rsidRPr="009342D6">
        <w:rPr>
          <w:i/>
        </w:rPr>
        <w:t>Income Tax Assessment Act 1936</w:t>
      </w:r>
      <w:r w:rsidRPr="009342D6">
        <w:t xml:space="preserve"> as if the words “, or is entitled to acquire,” (wherever occurring) were omitted; and</w:t>
      </w:r>
    </w:p>
    <w:p w:rsidR="006E0072" w:rsidRPr="009342D6" w:rsidRDefault="006E0072" w:rsidP="006E0072">
      <w:pPr>
        <w:pStyle w:val="paragraph"/>
      </w:pPr>
      <w:r w:rsidRPr="009342D6">
        <w:tab/>
        <w:t>(b)</w:t>
      </w:r>
      <w:r w:rsidRPr="009342D6">
        <w:tab/>
        <w:t>apply section</w:t>
      </w:r>
      <w:r w:rsidR="009342D6">
        <w:t> </w:t>
      </w:r>
      <w:r w:rsidRPr="009342D6">
        <w:t>351 of that Act as if:</w:t>
      </w:r>
    </w:p>
    <w:p w:rsidR="006E0072" w:rsidRPr="009342D6" w:rsidRDefault="006E0072" w:rsidP="006E0072">
      <w:pPr>
        <w:pStyle w:val="paragraphsub"/>
      </w:pPr>
      <w:r w:rsidRPr="009342D6">
        <w:tab/>
        <w:t>(i)</w:t>
      </w:r>
      <w:r w:rsidRPr="009342D6">
        <w:tab/>
        <w:t>the words “, or that the beneficiary is entitled to acquire” (wherever occurring) were omitted; and</w:t>
      </w:r>
    </w:p>
    <w:p w:rsidR="006E0072" w:rsidRPr="009342D6" w:rsidRDefault="006E0072" w:rsidP="006E0072">
      <w:pPr>
        <w:pStyle w:val="paragraphsub"/>
      </w:pPr>
      <w:r w:rsidRPr="009342D6">
        <w:tab/>
        <w:t>(ii)</w:t>
      </w:r>
      <w:r w:rsidRPr="009342D6">
        <w:tab/>
        <w:t>the words “, or that the entity is entitled to acquire” in paragraph</w:t>
      </w:r>
      <w:r w:rsidR="009342D6">
        <w:t> </w:t>
      </w:r>
      <w:r w:rsidRPr="009342D6">
        <w:t>351(2)(d) were omitted.</w:t>
      </w:r>
    </w:p>
    <w:p w:rsidR="006E0072" w:rsidRPr="009342D6" w:rsidRDefault="006E0072" w:rsidP="006E0072">
      <w:pPr>
        <w:pStyle w:val="subsection"/>
      </w:pPr>
      <w:r w:rsidRPr="009342D6">
        <w:tab/>
        <w:t>(3)</w:t>
      </w:r>
      <w:r w:rsidRPr="009342D6">
        <w:tab/>
        <w:t xml:space="preserve">The first element of the </w:t>
      </w:r>
      <w:r w:rsidR="009342D6" w:rsidRPr="009342D6">
        <w:rPr>
          <w:position w:val="6"/>
          <w:sz w:val="16"/>
        </w:rPr>
        <w:t>*</w:t>
      </w:r>
      <w:r w:rsidRPr="009342D6">
        <w:t xml:space="preserve">cost base and </w:t>
      </w:r>
      <w:r w:rsidR="009342D6" w:rsidRPr="009342D6">
        <w:rPr>
          <w:position w:val="6"/>
          <w:sz w:val="16"/>
        </w:rPr>
        <w:t>*</w:t>
      </w:r>
      <w:r w:rsidRPr="009342D6">
        <w:t xml:space="preserve">reduced cost base of a </w:t>
      </w:r>
      <w:r w:rsidR="009342D6" w:rsidRPr="009342D6">
        <w:rPr>
          <w:position w:val="6"/>
          <w:sz w:val="16"/>
        </w:rPr>
        <w:t>*</w:t>
      </w:r>
      <w:r w:rsidRPr="009342D6">
        <w:t>CGT asset on 10</w:t>
      </w:r>
      <w:r w:rsidR="009342D6">
        <w:t> </w:t>
      </w:r>
      <w:r w:rsidRPr="009342D6">
        <w:t xml:space="preserve">May 2005 is the </w:t>
      </w:r>
      <w:r w:rsidR="009342D6" w:rsidRPr="009342D6">
        <w:rPr>
          <w:position w:val="6"/>
          <w:sz w:val="16"/>
        </w:rPr>
        <w:t>*</w:t>
      </w:r>
      <w:r w:rsidRPr="009342D6">
        <w:t>market value of the asset on that day if, on that day:</w:t>
      </w:r>
    </w:p>
    <w:p w:rsidR="006E0072" w:rsidRPr="009342D6" w:rsidRDefault="006E0072" w:rsidP="006E0072">
      <w:pPr>
        <w:pStyle w:val="paragraph"/>
      </w:pPr>
      <w:r w:rsidRPr="009342D6">
        <w:tab/>
        <w:t>(a)</w:t>
      </w:r>
      <w:r w:rsidRPr="009342D6">
        <w:tab/>
        <w:t xml:space="preserve">the CGT asset was a </w:t>
      </w:r>
      <w:r w:rsidR="009342D6" w:rsidRPr="009342D6">
        <w:rPr>
          <w:position w:val="6"/>
          <w:sz w:val="16"/>
        </w:rPr>
        <w:t>*</w:t>
      </w:r>
      <w:r w:rsidRPr="009342D6">
        <w:t>membership interest you held in another entity; and</w:t>
      </w:r>
    </w:p>
    <w:p w:rsidR="006E0072" w:rsidRPr="009342D6" w:rsidRDefault="006E0072" w:rsidP="006E0072">
      <w:pPr>
        <w:pStyle w:val="paragraph"/>
      </w:pPr>
      <w:r w:rsidRPr="009342D6">
        <w:tab/>
        <w:t>(b)</w:t>
      </w:r>
      <w:r w:rsidRPr="009342D6">
        <w:tab/>
        <w:t xml:space="preserve">you were a foreign resident, or the trustee of a trust that was not a </w:t>
      </w:r>
      <w:r w:rsidR="009342D6" w:rsidRPr="009342D6">
        <w:rPr>
          <w:position w:val="6"/>
          <w:sz w:val="16"/>
        </w:rPr>
        <w:t>*</w:t>
      </w:r>
      <w:r w:rsidRPr="009342D6">
        <w:t>resident trust for CGT purposes; and</w:t>
      </w:r>
    </w:p>
    <w:p w:rsidR="006E0072" w:rsidRPr="009342D6" w:rsidRDefault="006E0072" w:rsidP="006E0072">
      <w:pPr>
        <w:pStyle w:val="paragraph"/>
      </w:pPr>
      <w:r w:rsidRPr="009342D6">
        <w:tab/>
        <w:t>(c)</w:t>
      </w:r>
      <w:r w:rsidRPr="009342D6">
        <w:tab/>
        <w:t xml:space="preserve">the CGT asset was a </w:t>
      </w:r>
      <w:r w:rsidR="009342D6" w:rsidRPr="009342D6">
        <w:rPr>
          <w:position w:val="6"/>
          <w:sz w:val="16"/>
        </w:rPr>
        <w:t>*</w:t>
      </w:r>
      <w:r w:rsidRPr="009342D6">
        <w:t>post</w:t>
      </w:r>
      <w:r w:rsidR="009342D6">
        <w:noBreakHyphen/>
      </w:r>
      <w:r w:rsidRPr="009342D6">
        <w:t>CGT asset; and</w:t>
      </w:r>
    </w:p>
    <w:p w:rsidR="006E0072" w:rsidRPr="009342D6" w:rsidRDefault="006E0072" w:rsidP="006E0072">
      <w:pPr>
        <w:pStyle w:val="paragraph"/>
      </w:pPr>
      <w:r w:rsidRPr="009342D6">
        <w:tab/>
        <w:t>(d)</w:t>
      </w:r>
      <w:r w:rsidRPr="009342D6">
        <w:tab/>
        <w:t xml:space="preserve">the CGT asset did not have the necessary connection with </w:t>
      </w:r>
      <w:smartTag w:uri="urn:schemas-microsoft-com:office:smarttags" w:element="country-region">
        <w:smartTag w:uri="urn:schemas-microsoft-com:office:smarttags" w:element="place">
          <w:r w:rsidRPr="009342D6">
            <w:t>Australia</w:t>
          </w:r>
        </w:smartTag>
      </w:smartTag>
      <w:r w:rsidRPr="009342D6">
        <w:t xml:space="preserve"> (within the meaning of this Act as in force on that day) disregarding the operation of </w:t>
      </w:r>
      <w:r w:rsidR="009342D6">
        <w:t>paragraph (</w:t>
      </w:r>
      <w:r w:rsidRPr="009342D6">
        <w:t>b) of item</w:t>
      </w:r>
      <w:r w:rsidR="009342D6">
        <w:t> </w:t>
      </w:r>
      <w:r w:rsidRPr="009342D6">
        <w:t xml:space="preserve">5 and </w:t>
      </w:r>
      <w:r w:rsidR="009342D6">
        <w:t>paragraph (</w:t>
      </w:r>
      <w:r w:rsidRPr="009342D6">
        <w:t>b) of item</w:t>
      </w:r>
      <w:r w:rsidR="009342D6">
        <w:t> </w:t>
      </w:r>
      <w:r w:rsidRPr="009342D6">
        <w:t>6 of the table in section</w:t>
      </w:r>
      <w:r w:rsidR="009342D6">
        <w:t> </w:t>
      </w:r>
      <w:r w:rsidRPr="009342D6">
        <w:t>136</w:t>
      </w:r>
      <w:r w:rsidR="009342D6">
        <w:noBreakHyphen/>
      </w:r>
      <w:r w:rsidRPr="009342D6">
        <w:t>25 (as in force on that day).</w:t>
      </w:r>
    </w:p>
    <w:p w:rsidR="006E0072" w:rsidRPr="009342D6" w:rsidRDefault="006E0072" w:rsidP="006E0072">
      <w:pPr>
        <w:pStyle w:val="subsection"/>
      </w:pPr>
      <w:r w:rsidRPr="009342D6">
        <w:tab/>
        <w:t>(4)</w:t>
      </w:r>
      <w:r w:rsidRPr="009342D6">
        <w:tab/>
        <w:t>Also, Parts</w:t>
      </w:r>
      <w:r w:rsidR="009342D6">
        <w:t> </w:t>
      </w:r>
      <w:r w:rsidRPr="009342D6">
        <w:t>3</w:t>
      </w:r>
      <w:r w:rsidR="009342D6">
        <w:noBreakHyphen/>
      </w:r>
      <w:r w:rsidRPr="009342D6">
        <w:t>1 and 3</w:t>
      </w:r>
      <w:r w:rsidR="009342D6">
        <w:noBreakHyphen/>
      </w:r>
      <w:r w:rsidRPr="009342D6">
        <w:t xml:space="preserve">3 apply to the asset as if you had </w:t>
      </w:r>
      <w:r w:rsidR="009342D6" w:rsidRPr="009342D6">
        <w:rPr>
          <w:position w:val="6"/>
          <w:sz w:val="16"/>
        </w:rPr>
        <w:t>*</w:t>
      </w:r>
      <w:r w:rsidRPr="009342D6">
        <w:t>acquired it on that day.</w:t>
      </w:r>
    </w:p>
    <w:p w:rsidR="006E0072" w:rsidRPr="009342D6" w:rsidRDefault="006E0072" w:rsidP="006E0072">
      <w:pPr>
        <w:pStyle w:val="ActHead5"/>
      </w:pPr>
      <w:bookmarkStart w:id="482" w:name="_Toc454966208"/>
      <w:r w:rsidRPr="009342D6">
        <w:rPr>
          <w:rStyle w:val="CharSectno"/>
        </w:rPr>
        <w:t>855</w:t>
      </w:r>
      <w:r w:rsidR="009342D6">
        <w:rPr>
          <w:rStyle w:val="CharSectno"/>
        </w:rPr>
        <w:noBreakHyphen/>
      </w:r>
      <w:r w:rsidRPr="009342D6">
        <w:rPr>
          <w:rStyle w:val="CharSectno"/>
        </w:rPr>
        <w:t>30</w:t>
      </w:r>
      <w:r w:rsidRPr="009342D6">
        <w:t xml:space="preserve">  Principal asset test</w:t>
      </w:r>
      <w:bookmarkEnd w:id="482"/>
    </w:p>
    <w:p w:rsidR="006E0072" w:rsidRPr="009342D6" w:rsidRDefault="006E0072" w:rsidP="006E0072">
      <w:pPr>
        <w:pStyle w:val="subsection"/>
      </w:pPr>
      <w:r w:rsidRPr="009342D6">
        <w:tab/>
        <w:t>(1)</w:t>
      </w:r>
      <w:r w:rsidRPr="009342D6">
        <w:tab/>
        <w:t>The purpose of this section is to define when an entity’s underlying value is principally derived from Australian real property (see paragraph</w:t>
      </w:r>
      <w:r w:rsidR="009342D6">
        <w:t> </w:t>
      </w:r>
      <w:r w:rsidRPr="009342D6">
        <w:t>855</w:t>
      </w:r>
      <w:r w:rsidR="009342D6">
        <w:noBreakHyphen/>
      </w:r>
      <w:r w:rsidRPr="009342D6">
        <w:t>5(2)(b)).</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membership interest held by an entity (the </w:t>
      </w:r>
      <w:r w:rsidRPr="009342D6">
        <w:rPr>
          <w:b/>
          <w:i/>
        </w:rPr>
        <w:t>holding entity</w:t>
      </w:r>
      <w:r w:rsidRPr="009342D6">
        <w:t xml:space="preserve">) in another entity (the </w:t>
      </w:r>
      <w:r w:rsidRPr="009342D6">
        <w:rPr>
          <w:b/>
          <w:i/>
        </w:rPr>
        <w:t>test entity</w:t>
      </w:r>
      <w:r w:rsidRPr="009342D6">
        <w:t xml:space="preserve">) passes the principal asset test if the sum of the </w:t>
      </w:r>
      <w:r w:rsidR="009342D6" w:rsidRPr="009342D6">
        <w:rPr>
          <w:position w:val="6"/>
          <w:sz w:val="16"/>
        </w:rPr>
        <w:t>*</w:t>
      </w:r>
      <w:r w:rsidRPr="009342D6">
        <w:t xml:space="preserve">market values of the test entity’s assets that are </w:t>
      </w:r>
      <w:r w:rsidR="009342D6" w:rsidRPr="009342D6">
        <w:rPr>
          <w:position w:val="6"/>
          <w:sz w:val="16"/>
        </w:rPr>
        <w:t>*</w:t>
      </w:r>
      <w:r w:rsidRPr="009342D6">
        <w:t xml:space="preserve">taxable Australian real property exceeds the sum of the </w:t>
      </w:r>
      <w:r w:rsidR="009342D6" w:rsidRPr="009342D6">
        <w:rPr>
          <w:position w:val="6"/>
          <w:sz w:val="16"/>
        </w:rPr>
        <w:t>*</w:t>
      </w:r>
      <w:r w:rsidRPr="009342D6">
        <w:t xml:space="preserve">market values of its assets that are </w:t>
      </w:r>
      <w:r w:rsidRPr="009342D6">
        <w:rPr>
          <w:i/>
        </w:rPr>
        <w:t>not</w:t>
      </w:r>
      <w:r w:rsidRPr="009342D6">
        <w:t xml:space="preserve"> taxable Australian real property.</w:t>
      </w:r>
    </w:p>
    <w:p w:rsidR="00336EA5" w:rsidRPr="009342D6" w:rsidRDefault="00336EA5" w:rsidP="00336EA5">
      <w:pPr>
        <w:pStyle w:val="notetext"/>
      </w:pPr>
      <w:r w:rsidRPr="009342D6">
        <w:t>Note:</w:t>
      </w:r>
      <w:r w:rsidRPr="009342D6">
        <w:tab/>
        <w:t>The market value of any of the latter kind of assets that are duplicated within the test entity’s corporate group could be disregarded (see section</w:t>
      </w:r>
      <w:r w:rsidR="009342D6">
        <w:t> </w:t>
      </w:r>
      <w:r w:rsidRPr="009342D6">
        <w:t>855</w:t>
      </w:r>
      <w:r w:rsidR="009342D6">
        <w:noBreakHyphen/>
      </w:r>
      <w:r w:rsidRPr="009342D6">
        <w:t>32).</w:t>
      </w:r>
    </w:p>
    <w:p w:rsidR="006E0072" w:rsidRPr="009342D6" w:rsidRDefault="006E0072" w:rsidP="006E0072">
      <w:pPr>
        <w:pStyle w:val="subsection"/>
      </w:pPr>
      <w:r w:rsidRPr="009342D6">
        <w:tab/>
        <w:t>(3)</w:t>
      </w:r>
      <w:r w:rsidRPr="009342D6">
        <w:tab/>
        <w:t xml:space="preserve">For the purposes of </w:t>
      </w:r>
      <w:r w:rsidR="009342D6">
        <w:t>subsection (</w:t>
      </w:r>
      <w:r w:rsidRPr="009342D6">
        <w:t>2), treat an asset of an entity (the</w:t>
      </w:r>
      <w:r w:rsidRPr="009342D6">
        <w:rPr>
          <w:i/>
        </w:rPr>
        <w:t xml:space="preserve"> </w:t>
      </w:r>
      <w:r w:rsidRPr="009342D6">
        <w:rPr>
          <w:b/>
          <w:i/>
        </w:rPr>
        <w:t>first entity</w:t>
      </w:r>
      <w:r w:rsidRPr="009342D6">
        <w:t xml:space="preserve">) that is a </w:t>
      </w:r>
      <w:r w:rsidR="009342D6" w:rsidRPr="009342D6">
        <w:rPr>
          <w:position w:val="6"/>
          <w:sz w:val="16"/>
        </w:rPr>
        <w:t>*</w:t>
      </w:r>
      <w:r w:rsidRPr="009342D6">
        <w:t xml:space="preserve">membership interest in another entity (the </w:t>
      </w:r>
      <w:r w:rsidRPr="009342D6">
        <w:rPr>
          <w:b/>
          <w:i/>
        </w:rPr>
        <w:t>other entity</w:t>
      </w:r>
      <w:r w:rsidRPr="009342D6">
        <w:t>) as if it were instead the following 2 assets:</w:t>
      </w:r>
    </w:p>
    <w:p w:rsidR="006E0072" w:rsidRPr="009342D6" w:rsidRDefault="006E0072" w:rsidP="006E0072">
      <w:pPr>
        <w:pStyle w:val="paragraph"/>
      </w:pPr>
      <w:r w:rsidRPr="009342D6">
        <w:tab/>
        <w:t>(a)</w:t>
      </w:r>
      <w:r w:rsidRPr="009342D6">
        <w:tab/>
        <w:t xml:space="preserve">an asset that is </w:t>
      </w:r>
      <w:r w:rsidR="009342D6" w:rsidRPr="009342D6">
        <w:rPr>
          <w:position w:val="6"/>
          <w:sz w:val="16"/>
        </w:rPr>
        <w:t>*</w:t>
      </w:r>
      <w:r w:rsidRPr="009342D6">
        <w:t xml:space="preserve">taxable Australian real property (the </w:t>
      </w:r>
      <w:r w:rsidRPr="009342D6">
        <w:rPr>
          <w:b/>
          <w:i/>
        </w:rPr>
        <w:t>TARP asset</w:t>
      </w:r>
      <w:r w:rsidRPr="009342D6">
        <w:t>);</w:t>
      </w:r>
    </w:p>
    <w:p w:rsidR="006E0072" w:rsidRPr="009342D6" w:rsidRDefault="006E0072" w:rsidP="006E0072">
      <w:pPr>
        <w:pStyle w:val="paragraph"/>
      </w:pPr>
      <w:r w:rsidRPr="009342D6">
        <w:tab/>
        <w:t>(b)</w:t>
      </w:r>
      <w:r w:rsidRPr="009342D6">
        <w:tab/>
        <w:t xml:space="preserve">an asset that is not taxable Australian real property (the </w:t>
      </w:r>
      <w:r w:rsidRPr="009342D6">
        <w:rPr>
          <w:b/>
          <w:i/>
        </w:rPr>
        <w:t>non</w:t>
      </w:r>
      <w:r w:rsidR="009342D6">
        <w:rPr>
          <w:b/>
          <w:i/>
        </w:rPr>
        <w:noBreakHyphen/>
      </w:r>
      <w:r w:rsidRPr="009342D6">
        <w:rPr>
          <w:b/>
          <w:i/>
        </w:rPr>
        <w:t>TARP asset</w:t>
      </w:r>
      <w:r w:rsidRPr="009342D6">
        <w:t>).</w:t>
      </w:r>
    </w:p>
    <w:p w:rsidR="006E0072" w:rsidRPr="009342D6" w:rsidRDefault="006E0072" w:rsidP="006E0072">
      <w:pPr>
        <w:pStyle w:val="subsection"/>
      </w:pPr>
      <w:r w:rsidRPr="009342D6">
        <w:tab/>
        <w:t>(4)</w:t>
      </w:r>
      <w:r w:rsidRPr="009342D6">
        <w:tab/>
        <w:t xml:space="preserve">For the purposes of </w:t>
      </w:r>
      <w:r w:rsidR="009342D6">
        <w:t>subsection (</w:t>
      </w:r>
      <w:r w:rsidRPr="009342D6">
        <w:t xml:space="preserve">2), treat the </w:t>
      </w:r>
      <w:r w:rsidR="009342D6" w:rsidRPr="009342D6">
        <w:rPr>
          <w:position w:val="6"/>
          <w:sz w:val="16"/>
        </w:rPr>
        <w:t>*</w:t>
      </w:r>
      <w:r w:rsidRPr="009342D6">
        <w:t>market value of the TARP asset and the non</w:t>
      </w:r>
      <w:r w:rsidR="009342D6">
        <w:noBreakHyphen/>
      </w:r>
      <w:r w:rsidRPr="009342D6">
        <w:t>TARP asset according to the following table.</w:t>
      </w:r>
    </w:p>
    <w:p w:rsidR="006E0072" w:rsidRPr="009342D6" w:rsidRDefault="006E0072" w:rsidP="006E0072">
      <w:pPr>
        <w:pStyle w:val="Tabletext"/>
      </w:pPr>
    </w:p>
    <w:tbl>
      <w:tblPr>
        <w:tblW w:w="7040" w:type="dxa"/>
        <w:tblInd w:w="218" w:type="dxa"/>
        <w:tblLayout w:type="fixed"/>
        <w:tblLook w:val="0000" w:firstRow="0" w:lastRow="0" w:firstColumn="0" w:lastColumn="0" w:noHBand="0" w:noVBand="0"/>
      </w:tblPr>
      <w:tblGrid>
        <w:gridCol w:w="880"/>
        <w:gridCol w:w="2053"/>
        <w:gridCol w:w="2053"/>
        <w:gridCol w:w="2054"/>
      </w:tblGrid>
      <w:tr w:rsidR="006E0072" w:rsidRPr="009342D6" w:rsidTr="00B36B2B">
        <w:trPr>
          <w:cantSplit/>
          <w:tblHeader/>
        </w:trPr>
        <w:tc>
          <w:tcPr>
            <w:tcW w:w="7040" w:type="dxa"/>
            <w:gridSpan w:val="4"/>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Market value of the TARP asset and the non</w:t>
            </w:r>
            <w:r w:rsidR="009342D6">
              <w:rPr>
                <w:b/>
              </w:rPr>
              <w:noBreakHyphen/>
            </w:r>
            <w:r w:rsidRPr="009342D6">
              <w:rPr>
                <w:b/>
              </w:rPr>
              <w:t>TARP asset</w:t>
            </w:r>
          </w:p>
        </w:tc>
      </w:tr>
      <w:tr w:rsidR="006E0072" w:rsidRPr="009342D6" w:rsidTr="00B36B2B">
        <w:trPr>
          <w:cantSplit/>
          <w:tblHeader/>
        </w:trPr>
        <w:tc>
          <w:tcPr>
            <w:tcW w:w="88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2053" w:type="dxa"/>
            <w:tcBorders>
              <w:top w:val="single" w:sz="6" w:space="0" w:color="auto"/>
              <w:bottom w:val="single" w:sz="12" w:space="0" w:color="auto"/>
            </w:tcBorders>
          </w:tcPr>
          <w:p w:rsidR="006E0072" w:rsidRPr="009342D6" w:rsidRDefault="006E0072" w:rsidP="00B36B2B">
            <w:pPr>
              <w:pStyle w:val="Tabletext"/>
              <w:keepNext/>
              <w:rPr>
                <w:b/>
              </w:rPr>
            </w:pPr>
            <w:r w:rsidRPr="009342D6">
              <w:rPr>
                <w:b/>
              </w:rPr>
              <w:t>If:</w:t>
            </w:r>
          </w:p>
        </w:tc>
        <w:tc>
          <w:tcPr>
            <w:tcW w:w="2053"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 market value of the TARP asset is:</w:t>
            </w:r>
          </w:p>
        </w:tc>
        <w:tc>
          <w:tcPr>
            <w:tcW w:w="205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 market value of the non</w:t>
            </w:r>
            <w:r w:rsidR="009342D6">
              <w:rPr>
                <w:b/>
              </w:rPr>
              <w:noBreakHyphen/>
            </w:r>
            <w:r w:rsidRPr="009342D6">
              <w:rPr>
                <w:b/>
              </w:rPr>
              <w:t>TARP asset is:</w:t>
            </w:r>
          </w:p>
        </w:tc>
      </w:tr>
      <w:tr w:rsidR="006E0072" w:rsidRPr="009342D6" w:rsidTr="00B36B2B">
        <w:trPr>
          <w:cantSplit/>
        </w:trPr>
        <w:tc>
          <w:tcPr>
            <w:tcW w:w="88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053" w:type="dxa"/>
            <w:tcBorders>
              <w:top w:val="single" w:sz="12" w:space="0" w:color="auto"/>
              <w:bottom w:val="single" w:sz="2" w:space="0" w:color="auto"/>
            </w:tcBorders>
          </w:tcPr>
          <w:p w:rsidR="006E0072" w:rsidRPr="009342D6" w:rsidRDefault="006E0072" w:rsidP="00B36B2B">
            <w:pPr>
              <w:pStyle w:val="Tablea"/>
              <w:spacing w:before="80"/>
              <w:rPr>
                <w:color w:val="000000"/>
              </w:rPr>
            </w:pPr>
            <w:r w:rsidRPr="009342D6">
              <w:rPr>
                <w:color w:val="000000"/>
              </w:rPr>
              <w:t xml:space="preserve">(a) the first entity’s </w:t>
            </w:r>
            <w:r w:rsidR="009342D6" w:rsidRPr="009342D6">
              <w:rPr>
                <w:color w:val="000000"/>
                <w:position w:val="6"/>
                <w:sz w:val="16"/>
              </w:rPr>
              <w:t>*</w:t>
            </w:r>
            <w:r w:rsidRPr="009342D6">
              <w:rPr>
                <w:color w:val="000000"/>
              </w:rPr>
              <w:t>direct participation interest in the other entity is less than 10%; or</w:t>
            </w:r>
          </w:p>
          <w:p w:rsidR="006E0072" w:rsidRPr="009342D6" w:rsidRDefault="006E0072" w:rsidP="00B36B2B">
            <w:pPr>
              <w:pStyle w:val="Tablea"/>
              <w:rPr>
                <w:color w:val="000000"/>
              </w:rPr>
            </w:pPr>
            <w:r w:rsidRPr="009342D6">
              <w:rPr>
                <w:color w:val="000000"/>
              </w:rPr>
              <w:t xml:space="preserve">(b) the holding entity’s </w:t>
            </w:r>
            <w:r w:rsidR="009342D6" w:rsidRPr="009342D6">
              <w:rPr>
                <w:color w:val="000000"/>
                <w:position w:val="6"/>
                <w:sz w:val="16"/>
              </w:rPr>
              <w:t>*</w:t>
            </w:r>
            <w:r w:rsidRPr="009342D6">
              <w:rPr>
                <w:color w:val="000000"/>
              </w:rPr>
              <w:t>total participation interest in the other entity is less than 10%</w:t>
            </w:r>
          </w:p>
        </w:tc>
        <w:tc>
          <w:tcPr>
            <w:tcW w:w="2053"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zero</w:t>
            </w:r>
          </w:p>
          <w:p w:rsidR="006E0072" w:rsidRPr="009342D6" w:rsidRDefault="006E0072" w:rsidP="00B36B2B">
            <w:pPr>
              <w:pStyle w:val="Tabletext"/>
            </w:pPr>
          </w:p>
        </w:tc>
        <w:tc>
          <w:tcPr>
            <w:tcW w:w="205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w:t>
            </w:r>
            <w:r w:rsidR="009342D6" w:rsidRPr="009342D6">
              <w:rPr>
                <w:position w:val="6"/>
                <w:sz w:val="16"/>
              </w:rPr>
              <w:t>*</w:t>
            </w:r>
            <w:r w:rsidRPr="009342D6">
              <w:t xml:space="preserve">market value of the </w:t>
            </w:r>
            <w:r w:rsidR="009342D6" w:rsidRPr="009342D6">
              <w:rPr>
                <w:position w:val="6"/>
                <w:sz w:val="16"/>
              </w:rPr>
              <w:t>*</w:t>
            </w:r>
            <w:r w:rsidRPr="009342D6">
              <w:t xml:space="preserve">membership interest mentioned in </w:t>
            </w:r>
            <w:r w:rsidR="009342D6">
              <w:t>subsection (</w:t>
            </w:r>
            <w:r w:rsidRPr="009342D6">
              <w:t>3)</w:t>
            </w:r>
          </w:p>
        </w:tc>
      </w:tr>
      <w:tr w:rsidR="006E0072" w:rsidRPr="009342D6" w:rsidTr="00B36B2B">
        <w:trPr>
          <w:cantSplit/>
        </w:trPr>
        <w:tc>
          <w:tcPr>
            <w:tcW w:w="88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2053" w:type="dxa"/>
            <w:tcBorders>
              <w:top w:val="single" w:sz="2" w:space="0" w:color="auto"/>
              <w:bottom w:val="single" w:sz="12" w:space="0" w:color="auto"/>
            </w:tcBorders>
          </w:tcPr>
          <w:p w:rsidR="006E0072" w:rsidRPr="009342D6" w:rsidRDefault="006E0072" w:rsidP="00B36B2B">
            <w:pPr>
              <w:pStyle w:val="Tabletext"/>
            </w:pPr>
            <w:r w:rsidRPr="009342D6">
              <w:t>item</w:t>
            </w:r>
            <w:r w:rsidR="009342D6">
              <w:t> </w:t>
            </w:r>
            <w:r w:rsidRPr="009342D6">
              <w:t>1 does not apply</w:t>
            </w:r>
          </w:p>
        </w:tc>
        <w:tc>
          <w:tcPr>
            <w:tcW w:w="2053"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product of:</w:t>
            </w:r>
          </w:p>
          <w:p w:rsidR="006E0072" w:rsidRPr="009342D6" w:rsidRDefault="006E0072" w:rsidP="00B36B2B">
            <w:pPr>
              <w:pStyle w:val="Tablea"/>
            </w:pPr>
            <w:r w:rsidRPr="009342D6">
              <w:t xml:space="preserve">(a) the sum of the </w:t>
            </w:r>
            <w:r w:rsidR="009342D6" w:rsidRPr="009342D6">
              <w:rPr>
                <w:position w:val="6"/>
                <w:sz w:val="16"/>
              </w:rPr>
              <w:t>*</w:t>
            </w:r>
            <w:r w:rsidRPr="009342D6">
              <w:t xml:space="preserve">market values of all the assets of the other entity that are </w:t>
            </w:r>
            <w:r w:rsidR="009342D6" w:rsidRPr="009342D6">
              <w:rPr>
                <w:position w:val="6"/>
                <w:sz w:val="16"/>
              </w:rPr>
              <w:t>*</w:t>
            </w:r>
            <w:r w:rsidRPr="009342D6">
              <w:t>taxable Australian real property; and</w:t>
            </w:r>
          </w:p>
          <w:p w:rsidR="006E0072" w:rsidRPr="009342D6" w:rsidRDefault="006E0072" w:rsidP="00B36B2B">
            <w:pPr>
              <w:pStyle w:val="Tablea"/>
            </w:pPr>
            <w:r w:rsidRPr="009342D6">
              <w:t xml:space="preserve">(b) the first entity’s </w:t>
            </w:r>
            <w:r w:rsidR="009342D6" w:rsidRPr="009342D6">
              <w:rPr>
                <w:position w:val="6"/>
                <w:sz w:val="16"/>
              </w:rPr>
              <w:t>*</w:t>
            </w:r>
            <w:r w:rsidRPr="009342D6">
              <w:t>direct participation interest in the other entity</w:t>
            </w:r>
          </w:p>
        </w:tc>
        <w:tc>
          <w:tcPr>
            <w:tcW w:w="205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product of:</w:t>
            </w:r>
          </w:p>
          <w:p w:rsidR="006E0072" w:rsidRPr="009342D6" w:rsidRDefault="006E0072" w:rsidP="00B36B2B">
            <w:pPr>
              <w:pStyle w:val="Tablea"/>
            </w:pPr>
            <w:r w:rsidRPr="009342D6">
              <w:t xml:space="preserve">(a) the sum of the market values of all the assets of the other entity that are </w:t>
            </w:r>
            <w:r w:rsidRPr="009342D6">
              <w:rPr>
                <w:i/>
              </w:rPr>
              <w:t>not</w:t>
            </w:r>
            <w:r w:rsidRPr="009342D6">
              <w:t xml:space="preserve"> taxable Australian real property; and</w:t>
            </w:r>
          </w:p>
          <w:p w:rsidR="006E0072" w:rsidRPr="009342D6" w:rsidRDefault="006E0072" w:rsidP="00B36B2B">
            <w:pPr>
              <w:pStyle w:val="Tablea"/>
            </w:pPr>
            <w:r w:rsidRPr="009342D6">
              <w:t>(b) the first entity’s direct participation interest in the other entity</w:t>
            </w:r>
          </w:p>
        </w:tc>
      </w:tr>
    </w:tbl>
    <w:p w:rsidR="006E0072" w:rsidRPr="009342D6" w:rsidRDefault="00742F9A" w:rsidP="006E0072">
      <w:pPr>
        <w:pStyle w:val="notetext"/>
      </w:pPr>
      <w:r w:rsidRPr="009342D6">
        <w:t>Note 1</w:t>
      </w:r>
      <w:r w:rsidR="006E0072" w:rsidRPr="009342D6">
        <w:t>:</w:t>
      </w:r>
      <w:r w:rsidR="006E0072" w:rsidRPr="009342D6">
        <w:tab/>
        <w:t>For the purposes of item</w:t>
      </w:r>
      <w:r w:rsidR="009342D6">
        <w:t> </w:t>
      </w:r>
      <w:r w:rsidR="006E0072" w:rsidRPr="009342D6">
        <w:t>2 of the table, it is necessary to work out the market value of any TARP assets and non</w:t>
      </w:r>
      <w:r w:rsidR="009342D6">
        <w:noBreakHyphen/>
      </w:r>
      <w:r w:rsidR="006E0072" w:rsidRPr="009342D6">
        <w:t>TARP assets in relation to any membership interests held by the other entity before working out the value of the TARP asset and non</w:t>
      </w:r>
      <w:r w:rsidR="009342D6">
        <w:noBreakHyphen/>
      </w:r>
      <w:r w:rsidR="006E0072" w:rsidRPr="009342D6">
        <w:t>TARP asset held by the first entity.</w:t>
      </w:r>
    </w:p>
    <w:p w:rsidR="00742F9A" w:rsidRPr="009342D6" w:rsidRDefault="00742F9A" w:rsidP="00742F9A">
      <w:pPr>
        <w:pStyle w:val="notetext"/>
      </w:pPr>
      <w:r w:rsidRPr="009342D6">
        <w:t>Note 2:</w:t>
      </w:r>
      <w:r w:rsidRPr="009342D6">
        <w:tab/>
        <w:t>The market value of an asset of the other entity that is not taxable Australian real property, and is duplicated within the other entity’s corporate group, could be disregarded (see section</w:t>
      </w:r>
      <w:r w:rsidR="009342D6">
        <w:t> </w:t>
      </w:r>
      <w:r w:rsidRPr="009342D6">
        <w:t>855</w:t>
      </w:r>
      <w:r w:rsidR="009342D6">
        <w:noBreakHyphen/>
      </w:r>
      <w:r w:rsidRPr="009342D6">
        <w:t>32).</w:t>
      </w:r>
    </w:p>
    <w:p w:rsidR="006E0072" w:rsidRPr="009342D6" w:rsidRDefault="006E0072" w:rsidP="006E0072">
      <w:pPr>
        <w:pStyle w:val="subsection"/>
      </w:pPr>
      <w:r w:rsidRPr="009342D6">
        <w:tab/>
        <w:t>(5)</w:t>
      </w:r>
      <w:r w:rsidRPr="009342D6">
        <w:tab/>
        <w:t xml:space="preserve">For the purposes of this section, disregard the </w:t>
      </w:r>
      <w:r w:rsidR="009342D6" w:rsidRPr="009342D6">
        <w:rPr>
          <w:position w:val="6"/>
          <w:sz w:val="16"/>
        </w:rPr>
        <w:t>*</w:t>
      </w:r>
      <w:r w:rsidRPr="009342D6">
        <w:t xml:space="preserve">market value of any asset acquired by the test entity, or by any other entity, if the </w:t>
      </w:r>
      <w:r w:rsidR="009342D6" w:rsidRPr="009342D6">
        <w:rPr>
          <w:position w:val="6"/>
          <w:sz w:val="16"/>
        </w:rPr>
        <w:t>*</w:t>
      </w:r>
      <w:r w:rsidRPr="009342D6">
        <w:t xml:space="preserve">acquisition was done for a purpose (other than an incidental purpose) that included ensuring that a </w:t>
      </w:r>
      <w:r w:rsidR="009342D6" w:rsidRPr="009342D6">
        <w:rPr>
          <w:position w:val="6"/>
          <w:sz w:val="16"/>
        </w:rPr>
        <w:t>*</w:t>
      </w:r>
      <w:r w:rsidRPr="009342D6">
        <w:t>membership interest in any entity</w:t>
      </w:r>
      <w:r w:rsidRPr="009342D6">
        <w:rPr>
          <w:i/>
        </w:rPr>
        <w:t xml:space="preserve"> </w:t>
      </w:r>
      <w:r w:rsidRPr="009342D6">
        <w:t>would not pass the principal asset test in this section.</w:t>
      </w:r>
    </w:p>
    <w:p w:rsidR="00742F9A" w:rsidRPr="009342D6" w:rsidRDefault="00742F9A" w:rsidP="00742F9A">
      <w:pPr>
        <w:pStyle w:val="ActHead5"/>
      </w:pPr>
      <w:bookmarkStart w:id="483" w:name="_Toc454966209"/>
      <w:r w:rsidRPr="009342D6">
        <w:rPr>
          <w:rStyle w:val="CharSectno"/>
        </w:rPr>
        <w:t>855</w:t>
      </w:r>
      <w:r w:rsidR="009342D6">
        <w:rPr>
          <w:rStyle w:val="CharSectno"/>
        </w:rPr>
        <w:noBreakHyphen/>
      </w:r>
      <w:r w:rsidRPr="009342D6">
        <w:rPr>
          <w:rStyle w:val="CharSectno"/>
        </w:rPr>
        <w:t>32</w:t>
      </w:r>
      <w:r w:rsidRPr="009342D6">
        <w:t xml:space="preserve">  Disregard market value of duplicated non</w:t>
      </w:r>
      <w:r w:rsidR="009342D6">
        <w:noBreakHyphen/>
      </w:r>
      <w:r w:rsidRPr="009342D6">
        <w:t>TARP assets</w:t>
      </w:r>
      <w:bookmarkEnd w:id="483"/>
    </w:p>
    <w:p w:rsidR="00742F9A" w:rsidRPr="009342D6" w:rsidRDefault="00742F9A" w:rsidP="00742F9A">
      <w:pPr>
        <w:pStyle w:val="subsection"/>
      </w:pPr>
      <w:r w:rsidRPr="009342D6">
        <w:tab/>
        <w:t>(1)</w:t>
      </w:r>
      <w:r w:rsidRPr="009342D6">
        <w:tab/>
        <w:t xml:space="preserve">The purpose of this section is to prevent double counting of the </w:t>
      </w:r>
      <w:r w:rsidR="009342D6" w:rsidRPr="009342D6">
        <w:rPr>
          <w:position w:val="6"/>
          <w:sz w:val="16"/>
        </w:rPr>
        <w:t>*</w:t>
      </w:r>
      <w:r w:rsidRPr="009342D6">
        <w:t>market value of the assets of a corporate group that:</w:t>
      </w:r>
    </w:p>
    <w:p w:rsidR="00742F9A" w:rsidRPr="009342D6" w:rsidRDefault="00742F9A" w:rsidP="00742F9A">
      <w:pPr>
        <w:pStyle w:val="paragraph"/>
      </w:pPr>
      <w:r w:rsidRPr="009342D6">
        <w:tab/>
        <w:t>(a)</w:t>
      </w:r>
      <w:r w:rsidRPr="009342D6">
        <w:tab/>
        <w:t xml:space="preserve">are not </w:t>
      </w:r>
      <w:r w:rsidR="009342D6" w:rsidRPr="009342D6">
        <w:rPr>
          <w:position w:val="6"/>
          <w:sz w:val="16"/>
        </w:rPr>
        <w:t>*</w:t>
      </w:r>
      <w:r w:rsidRPr="009342D6">
        <w:t>taxable Australian real property; and</w:t>
      </w:r>
    </w:p>
    <w:p w:rsidR="00742F9A" w:rsidRPr="009342D6" w:rsidRDefault="00742F9A" w:rsidP="00742F9A">
      <w:pPr>
        <w:pStyle w:val="paragraph"/>
      </w:pPr>
      <w:r w:rsidRPr="009342D6">
        <w:tab/>
        <w:t>(b)</w:t>
      </w:r>
      <w:r w:rsidRPr="009342D6">
        <w:tab/>
        <w:t xml:space="preserve">are created under </w:t>
      </w:r>
      <w:r w:rsidR="009342D6" w:rsidRPr="009342D6">
        <w:rPr>
          <w:position w:val="6"/>
          <w:sz w:val="16"/>
        </w:rPr>
        <w:t>*</w:t>
      </w:r>
      <w:r w:rsidRPr="009342D6">
        <w:t>arrangements under which corresponding liabilities are created in other members of the group.</w:t>
      </w:r>
    </w:p>
    <w:p w:rsidR="00742F9A" w:rsidRPr="009342D6" w:rsidRDefault="00742F9A" w:rsidP="00742F9A">
      <w:pPr>
        <w:pStyle w:val="subsection"/>
      </w:pPr>
      <w:r w:rsidRPr="009342D6">
        <w:tab/>
        <w:t>(2)</w:t>
      </w:r>
      <w:r w:rsidRPr="009342D6">
        <w:tab/>
        <w:t>For the purposes of subsections</w:t>
      </w:r>
      <w:r w:rsidR="009342D6">
        <w:t> </w:t>
      </w:r>
      <w:r w:rsidRPr="009342D6">
        <w:t>855</w:t>
      </w:r>
      <w:r w:rsidR="009342D6">
        <w:noBreakHyphen/>
      </w:r>
      <w:r w:rsidRPr="009342D6">
        <w:t xml:space="preserve">30(2) and (4), </w:t>
      </w:r>
      <w:r w:rsidR="009342D6">
        <w:t>subsection (</w:t>
      </w:r>
      <w:r w:rsidRPr="009342D6">
        <w:t xml:space="preserve">4) of this section applies to an asset that is not </w:t>
      </w:r>
      <w:r w:rsidR="009342D6" w:rsidRPr="009342D6">
        <w:rPr>
          <w:position w:val="6"/>
          <w:sz w:val="16"/>
          <w:szCs w:val="16"/>
        </w:rPr>
        <w:t>*</w:t>
      </w:r>
      <w:r w:rsidRPr="009342D6">
        <w:t>taxable Australian real property if:</w:t>
      </w:r>
    </w:p>
    <w:p w:rsidR="00742F9A" w:rsidRPr="009342D6" w:rsidRDefault="00742F9A" w:rsidP="00742F9A">
      <w:pPr>
        <w:pStyle w:val="paragraph"/>
      </w:pPr>
      <w:r w:rsidRPr="009342D6">
        <w:tab/>
        <w:t>(a)</w:t>
      </w:r>
      <w:r w:rsidRPr="009342D6">
        <w:tab/>
        <w:t xml:space="preserve">the parties to an </w:t>
      </w:r>
      <w:r w:rsidR="009342D6" w:rsidRPr="009342D6">
        <w:rPr>
          <w:position w:val="6"/>
          <w:sz w:val="16"/>
          <w:szCs w:val="16"/>
        </w:rPr>
        <w:t>*</w:t>
      </w:r>
      <w:r w:rsidRPr="009342D6">
        <w:t xml:space="preserve">arrangement included the 2 entities referred to in </w:t>
      </w:r>
      <w:r w:rsidR="009342D6">
        <w:t>subsection (</w:t>
      </w:r>
      <w:r w:rsidRPr="009342D6">
        <w:t>3); and</w:t>
      </w:r>
    </w:p>
    <w:p w:rsidR="00742F9A" w:rsidRPr="009342D6" w:rsidRDefault="00742F9A" w:rsidP="00742F9A">
      <w:pPr>
        <w:pStyle w:val="paragraph"/>
      </w:pPr>
      <w:r w:rsidRPr="009342D6">
        <w:tab/>
        <w:t>(b)</w:t>
      </w:r>
      <w:r w:rsidRPr="009342D6">
        <w:tab/>
        <w:t xml:space="preserve">an effect of the arrangement was to create, before the </w:t>
      </w:r>
      <w:r w:rsidR="009342D6" w:rsidRPr="009342D6">
        <w:rPr>
          <w:position w:val="6"/>
          <w:sz w:val="16"/>
          <w:szCs w:val="16"/>
        </w:rPr>
        <w:t>*</w:t>
      </w:r>
      <w:r w:rsidRPr="009342D6">
        <w:t>CGT event happened:</w:t>
      </w:r>
    </w:p>
    <w:p w:rsidR="00742F9A" w:rsidRPr="009342D6" w:rsidRDefault="00742F9A" w:rsidP="00742F9A">
      <w:pPr>
        <w:pStyle w:val="paragraphsub"/>
      </w:pPr>
      <w:r w:rsidRPr="009342D6">
        <w:tab/>
        <w:t>(i)</w:t>
      </w:r>
      <w:r w:rsidRPr="009342D6">
        <w:tab/>
        <w:t>the asset as an asset of one of those 2 parties; and</w:t>
      </w:r>
    </w:p>
    <w:p w:rsidR="00742F9A" w:rsidRPr="009342D6" w:rsidRDefault="00742F9A" w:rsidP="00742F9A">
      <w:pPr>
        <w:pStyle w:val="paragraphsub"/>
      </w:pPr>
      <w:r w:rsidRPr="009342D6">
        <w:tab/>
        <w:t>(ii)</w:t>
      </w:r>
      <w:r w:rsidRPr="009342D6">
        <w:tab/>
        <w:t xml:space="preserve">a corresponding liability of the other (the </w:t>
      </w:r>
      <w:r w:rsidRPr="009342D6">
        <w:rPr>
          <w:b/>
          <w:bCs/>
          <w:i/>
          <w:iCs/>
        </w:rPr>
        <w:t>other party</w:t>
      </w:r>
      <w:r w:rsidRPr="009342D6">
        <w:t>).</w:t>
      </w:r>
    </w:p>
    <w:p w:rsidR="00742F9A" w:rsidRPr="009342D6" w:rsidRDefault="00742F9A" w:rsidP="00742F9A">
      <w:pPr>
        <w:pStyle w:val="subsection"/>
      </w:pPr>
      <w:r w:rsidRPr="009342D6">
        <w:tab/>
        <w:t>(3)</w:t>
      </w:r>
      <w:r w:rsidRPr="009342D6">
        <w:tab/>
        <w:t>The 2 entities are either:</w:t>
      </w:r>
    </w:p>
    <w:p w:rsidR="00742F9A" w:rsidRPr="009342D6" w:rsidRDefault="00742F9A" w:rsidP="00742F9A">
      <w:pPr>
        <w:pStyle w:val="paragraph"/>
      </w:pPr>
      <w:r w:rsidRPr="009342D6">
        <w:tab/>
        <w:t>(a)</w:t>
      </w:r>
      <w:r w:rsidRPr="009342D6">
        <w:tab/>
        <w:t>the first entity and the other entity (see subsection</w:t>
      </w:r>
      <w:r w:rsidR="009342D6">
        <w:t> </w:t>
      </w:r>
      <w:r w:rsidRPr="009342D6">
        <w:t>855</w:t>
      </w:r>
      <w:r w:rsidR="009342D6">
        <w:noBreakHyphen/>
      </w:r>
      <w:r w:rsidRPr="009342D6">
        <w:t>30(3)), if table item</w:t>
      </w:r>
      <w:r w:rsidR="009342D6">
        <w:t> </w:t>
      </w:r>
      <w:r w:rsidRPr="009342D6">
        <w:t>2 in subsection</w:t>
      </w:r>
      <w:r w:rsidR="009342D6">
        <w:t> </w:t>
      </w:r>
      <w:r w:rsidRPr="009342D6">
        <w:t>855</w:t>
      </w:r>
      <w:r w:rsidR="009342D6">
        <w:noBreakHyphen/>
      </w:r>
      <w:r w:rsidRPr="009342D6">
        <w:t>30(4) applies to those entities; or</w:t>
      </w:r>
    </w:p>
    <w:p w:rsidR="00742F9A" w:rsidRPr="009342D6" w:rsidRDefault="00742F9A" w:rsidP="00742F9A">
      <w:pPr>
        <w:pStyle w:val="paragraph"/>
      </w:pPr>
      <w:r w:rsidRPr="009342D6">
        <w:tab/>
        <w:t>(b)</w:t>
      </w:r>
      <w:r w:rsidRPr="009342D6">
        <w:tab/>
        <w:t>both:</w:t>
      </w:r>
    </w:p>
    <w:p w:rsidR="00742F9A" w:rsidRPr="009342D6" w:rsidRDefault="00742F9A" w:rsidP="00742F9A">
      <w:pPr>
        <w:pStyle w:val="paragraphsub"/>
      </w:pPr>
      <w:r w:rsidRPr="009342D6">
        <w:tab/>
        <w:t>(i)</w:t>
      </w:r>
      <w:r w:rsidRPr="009342D6">
        <w:tab/>
        <w:t>that first entity or that other entity; and</w:t>
      </w:r>
    </w:p>
    <w:p w:rsidR="00742F9A" w:rsidRPr="009342D6" w:rsidRDefault="00742F9A" w:rsidP="00742F9A">
      <w:pPr>
        <w:pStyle w:val="paragraphsub"/>
      </w:pPr>
      <w:r w:rsidRPr="009342D6">
        <w:tab/>
        <w:t>(ii)</w:t>
      </w:r>
      <w:r w:rsidRPr="009342D6">
        <w:tab/>
        <w:t>an entity that is a first entity or other entity for the purposes of a related application of subsection</w:t>
      </w:r>
      <w:r w:rsidR="009342D6">
        <w:t> </w:t>
      </w:r>
      <w:r w:rsidRPr="009342D6">
        <w:t>855</w:t>
      </w:r>
      <w:r w:rsidR="009342D6">
        <w:noBreakHyphen/>
      </w:r>
      <w:r w:rsidRPr="009342D6">
        <w:t>30(3) and table item</w:t>
      </w:r>
      <w:r w:rsidR="009342D6">
        <w:t> </w:t>
      </w:r>
      <w:r w:rsidRPr="009342D6">
        <w:t>2 in subsection</w:t>
      </w:r>
      <w:r w:rsidR="009342D6">
        <w:t> </w:t>
      </w:r>
      <w:r w:rsidRPr="009342D6">
        <w:t>855</w:t>
      </w:r>
      <w:r w:rsidR="009342D6">
        <w:noBreakHyphen/>
      </w:r>
      <w:r w:rsidRPr="009342D6">
        <w:t>30(4).</w:t>
      </w:r>
    </w:p>
    <w:p w:rsidR="00742F9A" w:rsidRPr="009342D6" w:rsidRDefault="00742F9A" w:rsidP="00742F9A">
      <w:pPr>
        <w:pStyle w:val="subsection"/>
      </w:pPr>
      <w:r w:rsidRPr="009342D6">
        <w:tab/>
        <w:t>(4)</w:t>
      </w:r>
      <w:r w:rsidRPr="009342D6">
        <w:tab/>
        <w:t>Disregard:</w:t>
      </w:r>
    </w:p>
    <w:p w:rsidR="00742F9A" w:rsidRPr="009342D6" w:rsidRDefault="00742F9A" w:rsidP="00742F9A">
      <w:pPr>
        <w:pStyle w:val="paragraph"/>
      </w:pPr>
      <w:r w:rsidRPr="009342D6">
        <w:tab/>
        <w:t>(a)</w:t>
      </w:r>
      <w:r w:rsidRPr="009342D6">
        <w:tab/>
        <w:t>if the other party is the test entity (see subsection</w:t>
      </w:r>
      <w:r w:rsidR="009342D6">
        <w:t> </w:t>
      </w:r>
      <w:r w:rsidRPr="009342D6">
        <w:t>855</w:t>
      </w:r>
      <w:r w:rsidR="009342D6">
        <w:noBreakHyphen/>
      </w:r>
      <w:r w:rsidRPr="009342D6">
        <w:t xml:space="preserve">30(2))—the asset’s </w:t>
      </w:r>
      <w:r w:rsidR="009342D6" w:rsidRPr="009342D6">
        <w:rPr>
          <w:position w:val="6"/>
          <w:sz w:val="16"/>
          <w:szCs w:val="16"/>
        </w:rPr>
        <w:t>*</w:t>
      </w:r>
      <w:r w:rsidRPr="009342D6">
        <w:t>market value; or</w:t>
      </w:r>
    </w:p>
    <w:p w:rsidR="00742F9A" w:rsidRPr="009342D6" w:rsidRDefault="00742F9A" w:rsidP="00742F9A">
      <w:pPr>
        <w:pStyle w:val="paragraph"/>
      </w:pPr>
      <w:r w:rsidRPr="009342D6">
        <w:tab/>
        <w:t>(b)</w:t>
      </w:r>
      <w:r w:rsidRPr="009342D6">
        <w:tab/>
        <w:t xml:space="preserve">otherwise—the percentage of the asset’s market value equal to the percentage that is the test entity’s </w:t>
      </w:r>
      <w:r w:rsidR="009342D6" w:rsidRPr="009342D6">
        <w:rPr>
          <w:position w:val="6"/>
          <w:sz w:val="16"/>
          <w:szCs w:val="16"/>
        </w:rPr>
        <w:t>*</w:t>
      </w:r>
      <w:r w:rsidRPr="009342D6">
        <w:t>total participation interest in the other party.</w:t>
      </w:r>
    </w:p>
    <w:p w:rsidR="00742F9A" w:rsidRPr="009342D6" w:rsidRDefault="00742F9A" w:rsidP="00742F9A">
      <w:pPr>
        <w:pStyle w:val="notetext"/>
      </w:pPr>
      <w:r w:rsidRPr="009342D6">
        <w:t>Example:</w:t>
      </w:r>
      <w:r w:rsidRPr="009342D6">
        <w:tab/>
        <w:t>The test entity loans money to its wholly</w:t>
      </w:r>
      <w:r w:rsidR="009342D6">
        <w:noBreakHyphen/>
      </w:r>
      <w:r w:rsidRPr="009342D6">
        <w:t>owned subsidiary. The market value of the loan asset created as an asset of the test entity is disregarded for the purposes of subsection</w:t>
      </w:r>
      <w:r w:rsidR="009342D6">
        <w:t> </w:t>
      </w:r>
      <w:r w:rsidRPr="009342D6">
        <w:t>855</w:t>
      </w:r>
      <w:r w:rsidR="009342D6">
        <w:noBreakHyphen/>
      </w:r>
      <w:r w:rsidRPr="009342D6">
        <w:t>30(2).</w:t>
      </w:r>
    </w:p>
    <w:p w:rsidR="006E0072" w:rsidRPr="009342D6" w:rsidRDefault="006E0072" w:rsidP="00BE7757">
      <w:pPr>
        <w:pStyle w:val="ActHead5"/>
      </w:pPr>
      <w:bookmarkStart w:id="484" w:name="_Toc454966210"/>
      <w:r w:rsidRPr="009342D6">
        <w:rPr>
          <w:rStyle w:val="CharSectno"/>
        </w:rPr>
        <w:t>855</w:t>
      </w:r>
      <w:r w:rsidR="009342D6">
        <w:rPr>
          <w:rStyle w:val="CharSectno"/>
        </w:rPr>
        <w:noBreakHyphen/>
      </w:r>
      <w:r w:rsidRPr="009342D6">
        <w:rPr>
          <w:rStyle w:val="CharSectno"/>
        </w:rPr>
        <w:t>35</w:t>
      </w:r>
      <w:r w:rsidRPr="009342D6">
        <w:t xml:space="preserve">  Reducing a capital gain or loss from a business asset—Australian permanent establishments</w:t>
      </w:r>
      <w:bookmarkEnd w:id="484"/>
    </w:p>
    <w:p w:rsidR="006E0072" w:rsidRPr="009342D6" w:rsidRDefault="006E0072" w:rsidP="00BE7757">
      <w:pPr>
        <w:pStyle w:val="subsection"/>
        <w:keepNext/>
        <w:keepLines/>
      </w:pPr>
      <w:r w:rsidRPr="009342D6">
        <w:tab/>
        <w:t>(1)</w:t>
      </w:r>
      <w:r w:rsidRPr="009342D6">
        <w:tab/>
        <w:t xml:space="preserve">This section applies to a </w:t>
      </w:r>
      <w:r w:rsidR="009342D6" w:rsidRPr="009342D6">
        <w:rPr>
          <w:position w:val="6"/>
          <w:sz w:val="16"/>
        </w:rPr>
        <w:t>*</w:t>
      </w:r>
      <w:r w:rsidRPr="009342D6">
        <w:t xml:space="preserve">CGT asset that is </w:t>
      </w:r>
      <w:r w:rsidR="009342D6" w:rsidRPr="009342D6">
        <w:rPr>
          <w:position w:val="6"/>
          <w:sz w:val="16"/>
        </w:rPr>
        <w:t>*</w:t>
      </w:r>
      <w:r w:rsidRPr="009342D6">
        <w:t>taxable Australian property under item</w:t>
      </w:r>
      <w:r w:rsidR="009342D6">
        <w:t> </w:t>
      </w:r>
      <w:r w:rsidRPr="009342D6">
        <w:t>3 of the table in section</w:t>
      </w:r>
      <w:r w:rsidR="009342D6">
        <w:t> </w:t>
      </w:r>
      <w:r w:rsidRPr="009342D6">
        <w:t>855</w:t>
      </w:r>
      <w:r w:rsidR="009342D6">
        <w:noBreakHyphen/>
      </w:r>
      <w:r w:rsidRPr="009342D6">
        <w:t xml:space="preserve">15 because you have used it at any time in carrying on a </w:t>
      </w:r>
      <w:r w:rsidR="009342D6" w:rsidRPr="009342D6">
        <w:rPr>
          <w:position w:val="6"/>
          <w:sz w:val="16"/>
        </w:rPr>
        <w:t>*</w:t>
      </w:r>
      <w:r w:rsidRPr="009342D6">
        <w:t xml:space="preserve">business through a permanent establishment </w:t>
      </w:r>
      <w:r w:rsidR="0016443F" w:rsidRPr="009342D6">
        <w:t>(as mentioned in that item)</w:t>
      </w:r>
      <w:r w:rsidRPr="009342D6">
        <w:t xml:space="preserve">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BE7757">
      <w:pPr>
        <w:pStyle w:val="subsection"/>
        <w:keepNext/>
        <w:keepLines/>
      </w:pPr>
      <w:r w:rsidRPr="009342D6">
        <w:tab/>
        <w:t>(2)</w:t>
      </w:r>
      <w:r w:rsidRPr="009342D6">
        <w:tab/>
        <w:t xml:space="preserve">The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you make from a </w:t>
      </w:r>
      <w:r w:rsidR="009342D6" w:rsidRPr="009342D6">
        <w:rPr>
          <w:position w:val="6"/>
          <w:sz w:val="16"/>
        </w:rPr>
        <w:t>*</w:t>
      </w:r>
      <w:r w:rsidRPr="009342D6">
        <w:t xml:space="preserve">CGT event in relation to the asset is reduced if you used it in this way for only part of the period from when you </w:t>
      </w:r>
      <w:r w:rsidR="009342D6" w:rsidRPr="009342D6">
        <w:rPr>
          <w:position w:val="6"/>
          <w:sz w:val="16"/>
        </w:rPr>
        <w:t>*</w:t>
      </w:r>
      <w:r w:rsidRPr="009342D6">
        <w:t>acquired it to when the CGT event happened.</w:t>
      </w:r>
    </w:p>
    <w:p w:rsidR="006E0072" w:rsidRPr="009342D6" w:rsidRDefault="006E0072" w:rsidP="006E0072">
      <w:pPr>
        <w:pStyle w:val="subsection"/>
      </w:pPr>
      <w:r w:rsidRPr="009342D6">
        <w:tab/>
        <w:t>(3)</w:t>
      </w:r>
      <w:r w:rsidRPr="009342D6">
        <w:tab/>
        <w:t>The gain or loss is reduced by this fraction:</w:t>
      </w:r>
    </w:p>
    <w:p w:rsidR="006E0072" w:rsidRPr="009342D6" w:rsidRDefault="006E0072" w:rsidP="006E0072">
      <w:pPr>
        <w:pStyle w:val="Formula"/>
      </w:pPr>
      <w:r w:rsidRPr="009342D6">
        <w:rPr>
          <w:noProof/>
        </w:rPr>
        <w:drawing>
          <wp:inline distT="0" distB="0" distL="0" distR="0" wp14:anchorId="13D15652" wp14:editId="60E9538A">
            <wp:extent cx="2085975" cy="685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p w:rsidR="006E0072" w:rsidRPr="009342D6" w:rsidRDefault="006E0072" w:rsidP="006E0072">
      <w:pPr>
        <w:pStyle w:val="ActHead5"/>
      </w:pPr>
      <w:bookmarkStart w:id="485" w:name="_Toc454966211"/>
      <w:r w:rsidRPr="009342D6">
        <w:rPr>
          <w:rStyle w:val="CharSectno"/>
        </w:rPr>
        <w:t>855</w:t>
      </w:r>
      <w:r w:rsidR="009342D6">
        <w:rPr>
          <w:rStyle w:val="CharSectno"/>
        </w:rPr>
        <w:noBreakHyphen/>
      </w:r>
      <w:r w:rsidRPr="009342D6">
        <w:rPr>
          <w:rStyle w:val="CharSectno"/>
        </w:rPr>
        <w:t>40</w:t>
      </w:r>
      <w:r w:rsidRPr="009342D6">
        <w:t xml:space="preserve">  Capital gains and losses of foreign residents through fixed trusts</w:t>
      </w:r>
      <w:bookmarkEnd w:id="485"/>
    </w:p>
    <w:p w:rsidR="006E0072" w:rsidRPr="009342D6" w:rsidRDefault="006E0072" w:rsidP="006E0072">
      <w:pPr>
        <w:pStyle w:val="subsection"/>
      </w:pPr>
      <w:r w:rsidRPr="009342D6">
        <w:tab/>
        <w:t>(1)</w:t>
      </w:r>
      <w:r w:rsidRPr="009342D6">
        <w:tab/>
        <w:t xml:space="preserve">The purpose of this section is to provide comparable taxation treatment as between direct ownership, and indirect ownership through a </w:t>
      </w:r>
      <w:r w:rsidR="009342D6" w:rsidRPr="009342D6">
        <w:rPr>
          <w:position w:val="6"/>
          <w:sz w:val="16"/>
        </w:rPr>
        <w:t>*</w:t>
      </w:r>
      <w:r w:rsidRPr="009342D6">
        <w:t xml:space="preserve">fixed trust, by foreign residents of </w:t>
      </w:r>
      <w:r w:rsidR="009342D6" w:rsidRPr="009342D6">
        <w:rPr>
          <w:position w:val="6"/>
          <w:sz w:val="16"/>
        </w:rPr>
        <w:t>*</w:t>
      </w:r>
      <w:r w:rsidRPr="009342D6">
        <w:t xml:space="preserve">CGT assets that are not </w:t>
      </w:r>
      <w:r w:rsidR="009342D6" w:rsidRPr="009342D6">
        <w:rPr>
          <w:position w:val="6"/>
          <w:sz w:val="16"/>
        </w:rPr>
        <w:t>*</w:t>
      </w:r>
      <w:r w:rsidRPr="009342D6">
        <w:t>taxable Australian property.</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capital gain you make in respect of your interest in a </w:t>
      </w:r>
      <w:r w:rsidR="009342D6" w:rsidRPr="009342D6">
        <w:rPr>
          <w:position w:val="6"/>
          <w:sz w:val="16"/>
        </w:rPr>
        <w:t>*</w:t>
      </w:r>
      <w:r w:rsidRPr="009342D6">
        <w:t>fixed trust is disregarded if:</w:t>
      </w:r>
    </w:p>
    <w:p w:rsidR="006E0072" w:rsidRPr="009342D6" w:rsidRDefault="006E0072" w:rsidP="006E0072">
      <w:pPr>
        <w:pStyle w:val="paragraph"/>
      </w:pPr>
      <w:r w:rsidRPr="009342D6">
        <w:tab/>
        <w:t>(a)</w:t>
      </w:r>
      <w:r w:rsidRPr="009342D6">
        <w:tab/>
        <w:t>you are a foreign resident when you make the gain; and</w:t>
      </w:r>
    </w:p>
    <w:p w:rsidR="006E0072" w:rsidRPr="009342D6" w:rsidRDefault="006E0072" w:rsidP="006E0072">
      <w:pPr>
        <w:pStyle w:val="paragraph"/>
      </w:pPr>
      <w:r w:rsidRPr="009342D6">
        <w:tab/>
        <w:t>(b)</w:t>
      </w:r>
      <w:r w:rsidRPr="009342D6">
        <w:tab/>
        <w:t xml:space="preserve">the gain is attributable to a </w:t>
      </w:r>
      <w:r w:rsidR="009342D6" w:rsidRPr="009342D6">
        <w:rPr>
          <w:position w:val="6"/>
          <w:sz w:val="16"/>
        </w:rPr>
        <w:t>*</w:t>
      </w:r>
      <w:r w:rsidRPr="009342D6">
        <w:t xml:space="preserve">CGT event happening to a </w:t>
      </w:r>
      <w:r w:rsidR="009342D6" w:rsidRPr="009342D6">
        <w:rPr>
          <w:position w:val="6"/>
          <w:sz w:val="16"/>
        </w:rPr>
        <w:t>*</w:t>
      </w:r>
      <w:r w:rsidRPr="009342D6">
        <w:t xml:space="preserve">CGT asset of a trust (the </w:t>
      </w:r>
      <w:r w:rsidRPr="009342D6">
        <w:rPr>
          <w:b/>
          <w:i/>
        </w:rPr>
        <w:t>CGT event trust</w:t>
      </w:r>
      <w:r w:rsidRPr="009342D6">
        <w:t>) that is:</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fixed trust; or</w:t>
      </w:r>
    </w:p>
    <w:p w:rsidR="006E0072" w:rsidRPr="009342D6" w:rsidRDefault="006E0072" w:rsidP="006E0072">
      <w:pPr>
        <w:pStyle w:val="paragraphsub"/>
      </w:pPr>
      <w:r w:rsidRPr="009342D6">
        <w:tab/>
        <w:t>(ii)</w:t>
      </w:r>
      <w:r w:rsidRPr="009342D6">
        <w:tab/>
        <w:t xml:space="preserve">another fixed trust in which that trust has an interest (directly, or indirectly through a </w:t>
      </w:r>
      <w:r w:rsidR="009342D6" w:rsidRPr="009342D6">
        <w:rPr>
          <w:position w:val="6"/>
          <w:sz w:val="16"/>
        </w:rPr>
        <w:t>*</w:t>
      </w:r>
      <w:r w:rsidRPr="009342D6">
        <w:t>chain of trusts, each trust in which is a fixed trust); and</w:t>
      </w:r>
    </w:p>
    <w:p w:rsidR="006E0072" w:rsidRPr="009342D6" w:rsidRDefault="006E0072" w:rsidP="006E0072">
      <w:pPr>
        <w:pStyle w:val="paragraph"/>
        <w:keepNext/>
      </w:pPr>
      <w:r w:rsidRPr="009342D6">
        <w:tab/>
        <w:t>(c)</w:t>
      </w:r>
      <w:r w:rsidRPr="009342D6">
        <w:tab/>
        <w:t>either:</w:t>
      </w:r>
    </w:p>
    <w:p w:rsidR="006E0072" w:rsidRPr="009342D6" w:rsidRDefault="006E0072" w:rsidP="006E0072">
      <w:pPr>
        <w:pStyle w:val="paragraphsub"/>
      </w:pPr>
      <w:r w:rsidRPr="009342D6">
        <w:tab/>
        <w:t>(i)</w:t>
      </w:r>
      <w:r w:rsidRPr="009342D6">
        <w:tab/>
        <w:t xml:space="preserve">the asset is not </w:t>
      </w:r>
      <w:r w:rsidR="009342D6" w:rsidRPr="009342D6">
        <w:rPr>
          <w:position w:val="6"/>
          <w:sz w:val="16"/>
        </w:rPr>
        <w:t>*</w:t>
      </w:r>
      <w:r w:rsidRPr="009342D6">
        <w:t>taxable Australian property for the CGT event trust at the time of the CGT event; or</w:t>
      </w:r>
    </w:p>
    <w:p w:rsidR="006E0072" w:rsidRPr="009342D6" w:rsidRDefault="006E0072" w:rsidP="006E0072">
      <w:pPr>
        <w:pStyle w:val="paragraphsub"/>
      </w:pPr>
      <w:r w:rsidRPr="009342D6">
        <w:tab/>
        <w:t>(ii)</w:t>
      </w:r>
      <w:r w:rsidRPr="009342D6">
        <w:tab/>
        <w:t xml:space="preserve">the asset is an interest in a fixed trust and the conditions in </w:t>
      </w:r>
      <w:r w:rsidR="009342D6">
        <w:t>subsections (</w:t>
      </w:r>
      <w:r w:rsidRPr="009342D6">
        <w:t>5), (6), (7) and (8) are satisfied.</w:t>
      </w:r>
    </w:p>
    <w:p w:rsidR="006E0072" w:rsidRPr="009342D6" w:rsidRDefault="006E0072" w:rsidP="006E0072">
      <w:pPr>
        <w:pStyle w:val="noteToPara"/>
      </w:pPr>
      <w:r w:rsidRPr="009342D6">
        <w:t>Note:</w:t>
      </w:r>
      <w:r w:rsidRPr="009342D6">
        <w:tab/>
        <w:t>Section</w:t>
      </w:r>
      <w:r w:rsidR="009342D6">
        <w:t> </w:t>
      </w:r>
      <w:r w:rsidRPr="009342D6">
        <w:t>115</w:t>
      </w:r>
      <w:r w:rsidR="009342D6">
        <w:noBreakHyphen/>
      </w:r>
      <w:r w:rsidRPr="009342D6">
        <w:t>215 treats a portion of a trust’s capital gain as a capital gain made by a beneficiary, and applies the CGT discount to that portion as if the gain were made directly by the beneficiary.</w:t>
      </w:r>
    </w:p>
    <w:p w:rsidR="006E0072" w:rsidRPr="009342D6" w:rsidRDefault="006E0072" w:rsidP="006E0072">
      <w:pPr>
        <w:pStyle w:val="subsection"/>
      </w:pPr>
      <w:r w:rsidRPr="009342D6">
        <w:tab/>
        <w:t>(3)</w:t>
      </w:r>
      <w:r w:rsidRPr="009342D6">
        <w:tab/>
        <w:t xml:space="preserve">You are not liable to pay tax as a trustee of a </w:t>
      </w:r>
      <w:r w:rsidR="009342D6" w:rsidRPr="009342D6">
        <w:rPr>
          <w:position w:val="6"/>
          <w:sz w:val="16"/>
        </w:rPr>
        <w:t>*</w:t>
      </w:r>
      <w:r w:rsidRPr="009342D6">
        <w:t xml:space="preserve">fixed trust in respect of an amount to the extent that the amount gives rise to a </w:t>
      </w:r>
      <w:r w:rsidR="009342D6" w:rsidRPr="009342D6">
        <w:rPr>
          <w:position w:val="6"/>
          <w:sz w:val="16"/>
        </w:rPr>
        <w:t>*</w:t>
      </w:r>
      <w:r w:rsidRPr="009342D6">
        <w:t xml:space="preserve">capital gain that is disregarded for a beneficiary under </w:t>
      </w:r>
      <w:r w:rsidR="009342D6">
        <w:t>subsection (</w:t>
      </w:r>
      <w:r w:rsidRPr="009342D6">
        <w:t>2).</w:t>
      </w:r>
    </w:p>
    <w:p w:rsidR="006E0072" w:rsidRPr="009342D6" w:rsidRDefault="006E0072" w:rsidP="006E0072">
      <w:pPr>
        <w:pStyle w:val="subsection"/>
      </w:pPr>
      <w:r w:rsidRPr="009342D6">
        <w:tab/>
        <w:t>(4)</w:t>
      </w:r>
      <w:r w:rsidRPr="009342D6">
        <w:tab/>
        <w:t xml:space="preserve">To avoid doubt, </w:t>
      </w:r>
      <w:r w:rsidR="009342D6">
        <w:t>subsection (</w:t>
      </w:r>
      <w:r w:rsidRPr="009342D6">
        <w:t>3) does not affect the operation of subsection</w:t>
      </w:r>
      <w:r w:rsidR="009342D6">
        <w:t> </w:t>
      </w:r>
      <w:r w:rsidRPr="009342D6">
        <w:t xml:space="preserve">98A(1) or (3) of the </w:t>
      </w:r>
      <w:r w:rsidRPr="009342D6">
        <w:rPr>
          <w:i/>
        </w:rPr>
        <w:t>Income Tax Assessment Act 1936</w:t>
      </w:r>
      <w:r w:rsidRPr="009342D6">
        <w:t xml:space="preserve"> (about taxing beneficiaries who are foreign residents at the end of an income year).</w:t>
      </w:r>
    </w:p>
    <w:p w:rsidR="006E0072" w:rsidRPr="009342D6" w:rsidRDefault="006E0072" w:rsidP="006E0072">
      <w:pPr>
        <w:pStyle w:val="SubsectionHead"/>
      </w:pPr>
      <w:r w:rsidRPr="009342D6">
        <w:t>Conditions</w:t>
      </w:r>
    </w:p>
    <w:p w:rsidR="006E0072" w:rsidRPr="009342D6" w:rsidRDefault="006E0072" w:rsidP="006E0072">
      <w:pPr>
        <w:pStyle w:val="subsection"/>
      </w:pPr>
      <w:r w:rsidRPr="009342D6">
        <w:tab/>
        <w:t>(5)</w:t>
      </w:r>
      <w:r w:rsidRPr="009342D6">
        <w:tab/>
        <w:t xml:space="preserve">The conditions in </w:t>
      </w:r>
      <w:r w:rsidR="009342D6">
        <w:t>subsections (</w:t>
      </w:r>
      <w:r w:rsidRPr="009342D6">
        <w:t xml:space="preserve">6), (7) and (8) must be satisfied if the relevant </w:t>
      </w:r>
      <w:r w:rsidR="009342D6" w:rsidRPr="009342D6">
        <w:rPr>
          <w:position w:val="6"/>
          <w:sz w:val="16"/>
        </w:rPr>
        <w:t>*</w:t>
      </w:r>
      <w:r w:rsidRPr="009342D6">
        <w:t xml:space="preserve">CGT event happens to an interest in a </w:t>
      </w:r>
      <w:r w:rsidR="009342D6" w:rsidRPr="009342D6">
        <w:rPr>
          <w:position w:val="6"/>
          <w:sz w:val="16"/>
        </w:rPr>
        <w:t>*</w:t>
      </w:r>
      <w:r w:rsidRPr="009342D6">
        <w:t xml:space="preserve">fixed trust (the </w:t>
      </w:r>
      <w:r w:rsidRPr="009342D6">
        <w:rPr>
          <w:b/>
          <w:i/>
        </w:rPr>
        <w:t>first trust</w:t>
      </w:r>
      <w:r w:rsidRPr="009342D6">
        <w:t xml:space="preserve">) and the interest is </w:t>
      </w:r>
      <w:r w:rsidR="009342D6" w:rsidRPr="009342D6">
        <w:rPr>
          <w:position w:val="6"/>
          <w:sz w:val="16"/>
        </w:rPr>
        <w:t>*</w:t>
      </w:r>
      <w:r w:rsidRPr="009342D6">
        <w:t>taxable Australian property at the time of the CGT event.</w:t>
      </w:r>
    </w:p>
    <w:p w:rsidR="006E0072" w:rsidRPr="009342D6" w:rsidRDefault="006E0072" w:rsidP="006E0072">
      <w:pPr>
        <w:pStyle w:val="subsection"/>
      </w:pPr>
      <w:r w:rsidRPr="009342D6">
        <w:tab/>
        <w:t>(6)</w:t>
      </w:r>
      <w:r w:rsidRPr="009342D6">
        <w:tab/>
        <w:t xml:space="preserve">At least 90% (by </w:t>
      </w:r>
      <w:r w:rsidR="009342D6" w:rsidRPr="009342D6">
        <w:rPr>
          <w:position w:val="6"/>
          <w:sz w:val="16"/>
        </w:rPr>
        <w:t>*</w:t>
      </w:r>
      <w:r w:rsidRPr="009342D6">
        <w:t xml:space="preserve">market value) of the </w:t>
      </w:r>
      <w:r w:rsidR="009342D6" w:rsidRPr="009342D6">
        <w:rPr>
          <w:position w:val="6"/>
          <w:sz w:val="16"/>
        </w:rPr>
        <w:t>*</w:t>
      </w:r>
      <w:r w:rsidRPr="009342D6">
        <w:t>CGT assets of:</w:t>
      </w:r>
    </w:p>
    <w:p w:rsidR="006E0072" w:rsidRPr="009342D6" w:rsidRDefault="006E0072" w:rsidP="006E0072">
      <w:pPr>
        <w:pStyle w:val="paragraph"/>
      </w:pPr>
      <w:r w:rsidRPr="009342D6">
        <w:tab/>
        <w:t>(a)</w:t>
      </w:r>
      <w:r w:rsidRPr="009342D6">
        <w:tab/>
        <w:t>the first trust;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 xml:space="preserve">fixed trust in which the first trust has an interest (directly, or indirectly through a </w:t>
      </w:r>
      <w:r w:rsidR="009342D6" w:rsidRPr="009342D6">
        <w:rPr>
          <w:position w:val="6"/>
          <w:sz w:val="16"/>
        </w:rPr>
        <w:t>*</w:t>
      </w:r>
      <w:r w:rsidRPr="009342D6">
        <w:t>chain of trusts, each trust in which is a fixed trust);</w:t>
      </w:r>
    </w:p>
    <w:p w:rsidR="006E0072" w:rsidRPr="009342D6" w:rsidRDefault="006E0072" w:rsidP="006E0072">
      <w:pPr>
        <w:pStyle w:val="subsection2"/>
      </w:pPr>
      <w:r w:rsidRPr="009342D6">
        <w:t xml:space="preserve">must not be </w:t>
      </w:r>
      <w:r w:rsidR="009342D6" w:rsidRPr="009342D6">
        <w:rPr>
          <w:position w:val="6"/>
          <w:sz w:val="16"/>
        </w:rPr>
        <w:t>*</w:t>
      </w:r>
      <w:r w:rsidRPr="009342D6">
        <w:t xml:space="preserve">taxable Australian property at the time of the relevant </w:t>
      </w:r>
      <w:r w:rsidR="009342D6" w:rsidRPr="009342D6">
        <w:rPr>
          <w:position w:val="6"/>
          <w:sz w:val="16"/>
        </w:rPr>
        <w:t>*</w:t>
      </w:r>
      <w:r w:rsidRPr="009342D6">
        <w:t>CGT event.</w:t>
      </w:r>
    </w:p>
    <w:p w:rsidR="006E0072" w:rsidRPr="009342D6" w:rsidRDefault="006E0072" w:rsidP="006E0072">
      <w:pPr>
        <w:pStyle w:val="subsection"/>
      </w:pPr>
      <w:r w:rsidRPr="009342D6">
        <w:tab/>
        <w:t>(7)</w:t>
      </w:r>
      <w:r w:rsidRPr="009342D6">
        <w:tab/>
        <w:t xml:space="preserve">If the condition in </w:t>
      </w:r>
      <w:r w:rsidR="009342D6">
        <w:t>subsection (</w:t>
      </w:r>
      <w:r w:rsidRPr="009342D6">
        <w:t xml:space="preserve">6) is not satisfied for the first trust (but is satisfied for a trust covered by </w:t>
      </w:r>
      <w:r w:rsidR="009342D6">
        <w:t>paragraph (</w:t>
      </w:r>
      <w:r w:rsidRPr="009342D6">
        <w:t xml:space="preserve">6)(b)), the condition in </w:t>
      </w:r>
      <w:r w:rsidR="009342D6">
        <w:t>subsection (</w:t>
      </w:r>
      <w:r w:rsidRPr="009342D6">
        <w:t xml:space="preserve">8) must be satisfied for the first trust, and for each other trust in the </w:t>
      </w:r>
      <w:r w:rsidR="009342D6" w:rsidRPr="009342D6">
        <w:rPr>
          <w:position w:val="6"/>
          <w:sz w:val="16"/>
        </w:rPr>
        <w:t>*</w:t>
      </w:r>
      <w:r w:rsidRPr="009342D6">
        <w:t xml:space="preserve">chain of trusts between the first trust and the trust that satisfied the condition in </w:t>
      </w:r>
      <w:r w:rsidR="009342D6">
        <w:t>subsection (</w:t>
      </w:r>
      <w:r w:rsidRPr="009342D6">
        <w:t>6).</w:t>
      </w:r>
    </w:p>
    <w:p w:rsidR="006E0072" w:rsidRPr="009342D6" w:rsidRDefault="006E0072" w:rsidP="006E0072">
      <w:pPr>
        <w:pStyle w:val="subsection"/>
      </w:pPr>
      <w:r w:rsidRPr="009342D6">
        <w:tab/>
        <w:t>(8)</w:t>
      </w:r>
      <w:r w:rsidRPr="009342D6">
        <w:tab/>
        <w:t xml:space="preserve">The condition is that, assuming any interest in a </w:t>
      </w:r>
      <w:r w:rsidR="009342D6" w:rsidRPr="009342D6">
        <w:rPr>
          <w:position w:val="6"/>
          <w:sz w:val="16"/>
        </w:rPr>
        <w:t>*</w:t>
      </w:r>
      <w:r w:rsidRPr="009342D6">
        <w:t xml:space="preserve">fixed trust in that </w:t>
      </w:r>
      <w:r w:rsidR="009342D6" w:rsidRPr="009342D6">
        <w:rPr>
          <w:position w:val="6"/>
          <w:sz w:val="16"/>
        </w:rPr>
        <w:t>*</w:t>
      </w:r>
      <w:r w:rsidRPr="009342D6">
        <w:t xml:space="preserve">chain not to be </w:t>
      </w:r>
      <w:r w:rsidR="009342D6" w:rsidRPr="009342D6">
        <w:rPr>
          <w:position w:val="6"/>
          <w:sz w:val="16"/>
        </w:rPr>
        <w:t>*</w:t>
      </w:r>
      <w:r w:rsidRPr="009342D6">
        <w:t xml:space="preserve">taxable Australian property, at least 90% (by </w:t>
      </w:r>
      <w:r w:rsidR="009342D6" w:rsidRPr="009342D6">
        <w:rPr>
          <w:position w:val="6"/>
          <w:sz w:val="16"/>
        </w:rPr>
        <w:t>*</w:t>
      </w:r>
      <w:r w:rsidRPr="009342D6">
        <w:t xml:space="preserve">market value) of the </w:t>
      </w:r>
      <w:r w:rsidR="009342D6" w:rsidRPr="009342D6">
        <w:rPr>
          <w:position w:val="6"/>
          <w:sz w:val="16"/>
        </w:rPr>
        <w:t>*</w:t>
      </w:r>
      <w:r w:rsidRPr="009342D6">
        <w:t>CGT assets of the trust must not be taxable Australian property.</w:t>
      </w:r>
    </w:p>
    <w:p w:rsidR="006E0072" w:rsidRPr="009342D6" w:rsidRDefault="006E0072" w:rsidP="006E0072">
      <w:pPr>
        <w:pStyle w:val="ActHead4"/>
      </w:pPr>
      <w:bookmarkStart w:id="486" w:name="_Toc454966212"/>
      <w:r w:rsidRPr="009342D6">
        <w:rPr>
          <w:rStyle w:val="CharSubdNo"/>
        </w:rPr>
        <w:t>Subdivision</w:t>
      </w:r>
      <w:r w:rsidR="009342D6">
        <w:rPr>
          <w:rStyle w:val="CharSubdNo"/>
        </w:rPr>
        <w:t> </w:t>
      </w:r>
      <w:r w:rsidRPr="009342D6">
        <w:rPr>
          <w:rStyle w:val="CharSubdNo"/>
        </w:rPr>
        <w:t>855</w:t>
      </w:r>
      <w:r w:rsidR="009342D6">
        <w:rPr>
          <w:rStyle w:val="CharSubdNo"/>
        </w:rPr>
        <w:noBreakHyphen/>
      </w:r>
      <w:r w:rsidRPr="009342D6">
        <w:rPr>
          <w:rStyle w:val="CharSubdNo"/>
        </w:rPr>
        <w:t>B</w:t>
      </w:r>
      <w:r w:rsidRPr="009342D6">
        <w:t>—</w:t>
      </w:r>
      <w:r w:rsidRPr="009342D6">
        <w:rPr>
          <w:rStyle w:val="CharSubdText"/>
        </w:rPr>
        <w:t>Becoming an Australian resident</w:t>
      </w:r>
      <w:bookmarkEnd w:id="486"/>
    </w:p>
    <w:p w:rsidR="006E0072" w:rsidRPr="009342D6" w:rsidRDefault="006E0072" w:rsidP="006E0072">
      <w:pPr>
        <w:pStyle w:val="TofSectsHeading"/>
        <w:numPr>
          <w:ilvl w:val="12"/>
          <w:numId w:val="0"/>
        </w:numPr>
      </w:pPr>
      <w:r w:rsidRPr="009342D6">
        <w:t>Table of sections</w:t>
      </w:r>
    </w:p>
    <w:p w:rsidR="006E0072" w:rsidRPr="009342D6" w:rsidRDefault="006E0072" w:rsidP="006E0072">
      <w:pPr>
        <w:pStyle w:val="TofSectsSection"/>
      </w:pPr>
      <w:r w:rsidRPr="009342D6">
        <w:t>855</w:t>
      </w:r>
      <w:r w:rsidR="009342D6">
        <w:noBreakHyphen/>
      </w:r>
      <w:r w:rsidRPr="009342D6">
        <w:t>45</w:t>
      </w:r>
      <w:r w:rsidRPr="009342D6">
        <w:tab/>
        <w:t>Individual or company becomes an Australian resident</w:t>
      </w:r>
    </w:p>
    <w:p w:rsidR="006E0072" w:rsidRPr="009342D6" w:rsidRDefault="006E0072" w:rsidP="006E0072">
      <w:pPr>
        <w:pStyle w:val="TofSectsSection"/>
      </w:pPr>
      <w:r w:rsidRPr="009342D6">
        <w:t>855</w:t>
      </w:r>
      <w:r w:rsidR="009342D6">
        <w:noBreakHyphen/>
      </w:r>
      <w:r w:rsidRPr="009342D6">
        <w:t>50</w:t>
      </w:r>
      <w:r w:rsidRPr="009342D6">
        <w:tab/>
        <w:t>Trust becomes a resident trust</w:t>
      </w:r>
    </w:p>
    <w:p w:rsidR="006E0072" w:rsidRPr="009342D6" w:rsidRDefault="006E0072" w:rsidP="006E0072">
      <w:pPr>
        <w:pStyle w:val="TofSectsSection"/>
      </w:pPr>
      <w:r w:rsidRPr="009342D6">
        <w:t>855</w:t>
      </w:r>
      <w:r w:rsidR="009342D6">
        <w:noBreakHyphen/>
      </w:r>
      <w:r w:rsidRPr="009342D6">
        <w:t>55</w:t>
      </w:r>
      <w:r w:rsidRPr="009342D6">
        <w:tab/>
        <w:t>CFC becomes an Australian resident</w:t>
      </w:r>
    </w:p>
    <w:p w:rsidR="006E0072" w:rsidRPr="009342D6" w:rsidRDefault="006E0072" w:rsidP="006E0072">
      <w:pPr>
        <w:pStyle w:val="ActHead5"/>
      </w:pPr>
      <w:bookmarkStart w:id="487" w:name="_Toc454966213"/>
      <w:r w:rsidRPr="009342D6">
        <w:rPr>
          <w:rStyle w:val="CharSectno"/>
        </w:rPr>
        <w:t>855</w:t>
      </w:r>
      <w:r w:rsidR="009342D6">
        <w:rPr>
          <w:rStyle w:val="CharSectno"/>
        </w:rPr>
        <w:noBreakHyphen/>
      </w:r>
      <w:r w:rsidRPr="009342D6">
        <w:rPr>
          <w:rStyle w:val="CharSectno"/>
        </w:rPr>
        <w:t>45</w:t>
      </w:r>
      <w:r w:rsidRPr="009342D6">
        <w:t xml:space="preserve">  Individual or company becomes an Australian resident</w:t>
      </w:r>
      <w:bookmarkEnd w:id="487"/>
    </w:p>
    <w:p w:rsidR="006E0072" w:rsidRPr="009342D6" w:rsidRDefault="006E0072" w:rsidP="006E0072">
      <w:pPr>
        <w:pStyle w:val="subsection"/>
      </w:pPr>
      <w:r w:rsidRPr="009342D6">
        <w:tab/>
        <w:t>(1)</w:t>
      </w:r>
      <w:r w:rsidRPr="009342D6">
        <w:tab/>
        <w:t xml:space="preserve">If you become an Australian resident, there are rules relevant to each </w:t>
      </w:r>
      <w:r w:rsidR="009342D6" w:rsidRPr="009342D6">
        <w:rPr>
          <w:position w:val="6"/>
          <w:sz w:val="16"/>
        </w:rPr>
        <w:t>*</w:t>
      </w:r>
      <w:r w:rsidRPr="009342D6">
        <w:t>CGT asset that you owned just before you became an Australian resident, except an asset:</w:t>
      </w:r>
    </w:p>
    <w:p w:rsidR="006E0072" w:rsidRPr="009342D6" w:rsidRDefault="006E0072" w:rsidP="006E0072">
      <w:pPr>
        <w:pStyle w:val="paragraph"/>
        <w:numPr>
          <w:ilvl w:val="12"/>
          <w:numId w:val="0"/>
        </w:numPr>
        <w:ind w:left="1644" w:hanging="1644"/>
      </w:pPr>
      <w:r w:rsidRPr="009342D6">
        <w:tab/>
        <w:t>(a)</w:t>
      </w:r>
      <w:r w:rsidRPr="009342D6">
        <w:tab/>
        <w:t xml:space="preserve">that is </w:t>
      </w:r>
      <w:r w:rsidR="009342D6" w:rsidRPr="009342D6">
        <w:rPr>
          <w:position w:val="6"/>
          <w:sz w:val="16"/>
        </w:rPr>
        <w:t>*</w:t>
      </w:r>
      <w:r w:rsidRPr="009342D6">
        <w:t>taxable Australian property; or</w:t>
      </w:r>
    </w:p>
    <w:p w:rsidR="006E0072" w:rsidRPr="009342D6" w:rsidRDefault="006E0072" w:rsidP="006E0072">
      <w:pPr>
        <w:pStyle w:val="paragraph"/>
        <w:numPr>
          <w:ilvl w:val="12"/>
          <w:numId w:val="0"/>
        </w:numPr>
        <w:ind w:left="1644" w:hanging="1644"/>
      </w:pPr>
      <w:r w:rsidRPr="009342D6">
        <w:tab/>
        <w:t>(b)</w:t>
      </w:r>
      <w:r w:rsidRPr="009342D6">
        <w:tab/>
        <w:t xml:space="preserve">that you </w:t>
      </w:r>
      <w:r w:rsidR="009342D6" w:rsidRPr="009342D6">
        <w:rPr>
          <w:position w:val="6"/>
          <w:sz w:val="16"/>
        </w:rPr>
        <w:t>*</w:t>
      </w:r>
      <w:r w:rsidRPr="009342D6">
        <w:t>acquired before 20</w:t>
      </w:r>
      <w:r w:rsidR="009342D6">
        <w:t> </w:t>
      </w:r>
      <w:r w:rsidRPr="009342D6">
        <w:t>September 1985.</w:t>
      </w:r>
    </w:p>
    <w:p w:rsidR="006E0072" w:rsidRPr="009342D6" w:rsidRDefault="006E0072" w:rsidP="006E0072">
      <w:pPr>
        <w:pStyle w:val="notetext"/>
      </w:pPr>
      <w:r w:rsidRPr="009342D6">
        <w:t>Note:</w:t>
      </w:r>
      <w:r w:rsidRPr="009342D6">
        <w:tab/>
        <w:t>This section has effect subject to section</w:t>
      </w:r>
      <w:r w:rsidR="009342D6">
        <w:t> </w:t>
      </w:r>
      <w:r w:rsidRPr="009342D6">
        <w:t>768</w:t>
      </w:r>
      <w:r w:rsidR="009342D6">
        <w:noBreakHyphen/>
      </w:r>
      <w:r w:rsidRPr="009342D6">
        <w:t>950 (individuals who become Australian residents and are temporary residents immediately after they become Australian residents).</w:t>
      </w:r>
    </w:p>
    <w:p w:rsidR="006E0072" w:rsidRPr="009342D6" w:rsidRDefault="006E0072" w:rsidP="006E0072">
      <w:pPr>
        <w:pStyle w:val="subsection"/>
      </w:pPr>
      <w:r w:rsidRPr="009342D6">
        <w:tab/>
        <w:t>(2)</w:t>
      </w:r>
      <w:r w:rsidRPr="009342D6">
        <w:tab/>
        <w:t xml:space="preserve">The first element of the </w:t>
      </w:r>
      <w:r w:rsidR="009342D6" w:rsidRPr="009342D6">
        <w:rPr>
          <w:position w:val="6"/>
          <w:sz w:val="16"/>
        </w:rPr>
        <w:t>*</w:t>
      </w:r>
      <w:r w:rsidRPr="009342D6">
        <w:t xml:space="preserve">cost base and </w:t>
      </w:r>
      <w:r w:rsidR="009342D6" w:rsidRPr="009342D6">
        <w:rPr>
          <w:position w:val="6"/>
          <w:sz w:val="16"/>
        </w:rPr>
        <w:t>*</w:t>
      </w:r>
      <w:r w:rsidRPr="009342D6">
        <w:t xml:space="preserve">reduced cost base of the asset (at the time you become an Australian resident) is its </w:t>
      </w:r>
      <w:r w:rsidR="009342D6" w:rsidRPr="009342D6">
        <w:rPr>
          <w:position w:val="6"/>
          <w:sz w:val="16"/>
        </w:rPr>
        <w:t>*</w:t>
      </w:r>
      <w:r w:rsidRPr="009342D6">
        <w:t>market value at that time.</w:t>
      </w:r>
    </w:p>
    <w:p w:rsidR="006E0072" w:rsidRPr="009342D6" w:rsidRDefault="006E0072" w:rsidP="006E0072">
      <w:pPr>
        <w:pStyle w:val="subsection"/>
      </w:pPr>
      <w:r w:rsidRPr="009342D6">
        <w:tab/>
        <w:t>(3)</w:t>
      </w:r>
      <w:r w:rsidRPr="009342D6">
        <w:tab/>
        <w:t>Also, Parts</w:t>
      </w:r>
      <w:r w:rsidR="009342D6">
        <w:t> </w:t>
      </w:r>
      <w:r w:rsidRPr="009342D6">
        <w:t>3</w:t>
      </w:r>
      <w:r w:rsidR="009342D6">
        <w:noBreakHyphen/>
      </w:r>
      <w:r w:rsidRPr="009342D6">
        <w:t>1 and 3</w:t>
      </w:r>
      <w:r w:rsidR="009342D6">
        <w:noBreakHyphen/>
      </w:r>
      <w:r w:rsidRPr="009342D6">
        <w:t xml:space="preserve">3 apply to the asset as if you had </w:t>
      </w:r>
      <w:r w:rsidR="009342D6" w:rsidRPr="009342D6">
        <w:rPr>
          <w:position w:val="6"/>
          <w:sz w:val="16"/>
        </w:rPr>
        <w:t>*</w:t>
      </w:r>
      <w:r w:rsidRPr="009342D6">
        <w:t>acquired it at the time you became an Australian resident.</w:t>
      </w:r>
    </w:p>
    <w:p w:rsidR="00D17383" w:rsidRPr="009342D6" w:rsidRDefault="00D17383" w:rsidP="00D17383">
      <w:pPr>
        <w:pStyle w:val="subsection"/>
      </w:pPr>
      <w:r w:rsidRPr="009342D6">
        <w:tab/>
        <w:t>(4)</w:t>
      </w:r>
      <w:r w:rsidRPr="009342D6">
        <w:tab/>
        <w:t xml:space="preserve">This section does not apply to an </w:t>
      </w:r>
      <w:r w:rsidR="009342D6" w:rsidRPr="009342D6">
        <w:rPr>
          <w:position w:val="6"/>
          <w:sz w:val="16"/>
        </w:rPr>
        <w:t>*</w:t>
      </w:r>
      <w:r w:rsidRPr="009342D6">
        <w:t>ESS interest if:</w:t>
      </w:r>
    </w:p>
    <w:p w:rsidR="00D17383" w:rsidRPr="009342D6" w:rsidRDefault="00D17383" w:rsidP="00D17383">
      <w:pPr>
        <w:pStyle w:val="paragraph"/>
      </w:pPr>
      <w:r w:rsidRPr="009342D6">
        <w:tab/>
        <w:t>(a)</w:t>
      </w:r>
      <w:r w:rsidRPr="009342D6">
        <w:tab/>
        <w:t>Subdivision</w:t>
      </w:r>
      <w:r w:rsidR="009342D6">
        <w:t> </w:t>
      </w:r>
      <w:r w:rsidRPr="009342D6">
        <w:t>83A</w:t>
      </w:r>
      <w:r w:rsidR="009342D6">
        <w:noBreakHyphen/>
      </w:r>
      <w:r w:rsidRPr="009342D6">
        <w:t xml:space="preserve">C (about employee share schemes) applies to the interest, and the </w:t>
      </w:r>
      <w:r w:rsidR="009342D6" w:rsidRPr="009342D6">
        <w:rPr>
          <w:position w:val="6"/>
          <w:sz w:val="16"/>
        </w:rPr>
        <w:t>*</w:t>
      </w:r>
      <w:r w:rsidRPr="009342D6">
        <w:t>ESS deferred taxing point for the interest has not yet occurred; or</w:t>
      </w:r>
    </w:p>
    <w:p w:rsidR="00D17383" w:rsidRPr="009342D6" w:rsidRDefault="00D17383" w:rsidP="00D17383">
      <w:pPr>
        <w:pStyle w:val="paragraph"/>
      </w:pPr>
      <w:r w:rsidRPr="009342D6">
        <w:tab/>
        <w:t>(b)</w:t>
      </w:r>
      <w:r w:rsidRPr="009342D6">
        <w:tab/>
        <w:t>the provisions referred to in paragraphs 83A</w:t>
      </w:r>
      <w:r w:rsidR="009342D6">
        <w:noBreakHyphen/>
      </w:r>
      <w:r w:rsidRPr="009342D6">
        <w:t>33(1)(a) to (c) (about start ups) apply to the ESS interest.</w:t>
      </w:r>
    </w:p>
    <w:p w:rsidR="006E0072" w:rsidRPr="009342D6" w:rsidRDefault="006E0072" w:rsidP="006E0072">
      <w:pPr>
        <w:pStyle w:val="ActHead5"/>
      </w:pPr>
      <w:bookmarkStart w:id="488" w:name="_Toc454966214"/>
      <w:r w:rsidRPr="009342D6">
        <w:rPr>
          <w:rStyle w:val="CharSectno"/>
        </w:rPr>
        <w:t>855</w:t>
      </w:r>
      <w:r w:rsidR="009342D6">
        <w:rPr>
          <w:rStyle w:val="CharSectno"/>
        </w:rPr>
        <w:noBreakHyphen/>
      </w:r>
      <w:r w:rsidRPr="009342D6">
        <w:rPr>
          <w:rStyle w:val="CharSectno"/>
        </w:rPr>
        <w:t>50</w:t>
      </w:r>
      <w:r w:rsidRPr="009342D6">
        <w:t xml:space="preserve">  Trust becomes a resident trust</w:t>
      </w:r>
      <w:bookmarkEnd w:id="488"/>
    </w:p>
    <w:p w:rsidR="006E0072" w:rsidRPr="009342D6" w:rsidRDefault="006E0072" w:rsidP="006E0072">
      <w:pPr>
        <w:pStyle w:val="subsection"/>
      </w:pPr>
      <w:r w:rsidRPr="009342D6">
        <w:tab/>
        <w:t>(1)</w:t>
      </w:r>
      <w:r w:rsidRPr="009342D6">
        <w:tab/>
        <w:t xml:space="preserve">If a trust becomes a </w:t>
      </w:r>
      <w:r w:rsidR="009342D6" w:rsidRPr="009342D6">
        <w:rPr>
          <w:position w:val="6"/>
          <w:sz w:val="16"/>
        </w:rPr>
        <w:t>*</w:t>
      </w:r>
      <w:r w:rsidRPr="009342D6">
        <w:t xml:space="preserve">resident trust for CGT purposes, there are rules relevant to each </w:t>
      </w:r>
      <w:r w:rsidR="009342D6" w:rsidRPr="009342D6">
        <w:rPr>
          <w:position w:val="6"/>
          <w:sz w:val="16"/>
        </w:rPr>
        <w:t>*</w:t>
      </w:r>
      <w:r w:rsidRPr="009342D6">
        <w:t>CGT asset that the trustee owned just before the trust became a resident trust for CGT purposes, except one:</w:t>
      </w:r>
    </w:p>
    <w:p w:rsidR="006E0072" w:rsidRPr="009342D6" w:rsidRDefault="006E0072" w:rsidP="006E0072">
      <w:pPr>
        <w:pStyle w:val="paragraph"/>
        <w:numPr>
          <w:ilvl w:val="12"/>
          <w:numId w:val="0"/>
        </w:numPr>
        <w:ind w:left="1644" w:hanging="1644"/>
      </w:pPr>
      <w:r w:rsidRPr="009342D6">
        <w:tab/>
        <w:t>(a)</w:t>
      </w:r>
      <w:r w:rsidRPr="009342D6">
        <w:tab/>
        <w:t xml:space="preserve">that is </w:t>
      </w:r>
      <w:r w:rsidR="009342D6" w:rsidRPr="009342D6">
        <w:rPr>
          <w:position w:val="6"/>
          <w:sz w:val="16"/>
        </w:rPr>
        <w:t>*</w:t>
      </w:r>
      <w:r w:rsidRPr="009342D6">
        <w:t>taxable Australian property; or</w:t>
      </w:r>
    </w:p>
    <w:p w:rsidR="006E0072" w:rsidRPr="009342D6" w:rsidRDefault="006E0072" w:rsidP="006E0072">
      <w:pPr>
        <w:pStyle w:val="paragraph"/>
        <w:numPr>
          <w:ilvl w:val="12"/>
          <w:numId w:val="0"/>
        </w:numPr>
        <w:ind w:left="1644" w:hanging="1644"/>
      </w:pPr>
      <w:r w:rsidRPr="009342D6">
        <w:tab/>
        <w:t>(b)</w:t>
      </w:r>
      <w:r w:rsidRPr="009342D6">
        <w:tab/>
        <w:t xml:space="preserve">that the trustee </w:t>
      </w:r>
      <w:r w:rsidR="009342D6" w:rsidRPr="009342D6">
        <w:rPr>
          <w:position w:val="6"/>
          <w:sz w:val="16"/>
        </w:rPr>
        <w:t>*</w:t>
      </w:r>
      <w:r w:rsidRPr="009342D6">
        <w:t>acquired before 20</w:t>
      </w:r>
      <w:r w:rsidR="009342D6">
        <w:t> </w:t>
      </w:r>
      <w:r w:rsidRPr="009342D6">
        <w:t>September 1985.</w:t>
      </w:r>
    </w:p>
    <w:p w:rsidR="006E0072" w:rsidRPr="009342D6" w:rsidRDefault="006E0072" w:rsidP="006E0072">
      <w:pPr>
        <w:pStyle w:val="subsection"/>
      </w:pPr>
      <w:r w:rsidRPr="009342D6">
        <w:tab/>
        <w:t>(2)</w:t>
      </w:r>
      <w:r w:rsidRPr="009342D6">
        <w:tab/>
        <w:t xml:space="preserve">The first element of the </w:t>
      </w:r>
      <w:r w:rsidR="009342D6" w:rsidRPr="009342D6">
        <w:rPr>
          <w:position w:val="6"/>
          <w:sz w:val="16"/>
        </w:rPr>
        <w:t>*</w:t>
      </w:r>
      <w:r w:rsidRPr="009342D6">
        <w:t xml:space="preserve">cost base and </w:t>
      </w:r>
      <w:r w:rsidR="009342D6" w:rsidRPr="009342D6">
        <w:rPr>
          <w:position w:val="6"/>
          <w:sz w:val="16"/>
        </w:rPr>
        <w:t>*</w:t>
      </w:r>
      <w:r w:rsidRPr="009342D6">
        <w:t xml:space="preserve">reduced cost base of the asset (at the time the trust becomes a </w:t>
      </w:r>
      <w:r w:rsidR="009342D6" w:rsidRPr="009342D6">
        <w:rPr>
          <w:position w:val="6"/>
          <w:sz w:val="16"/>
        </w:rPr>
        <w:t>*</w:t>
      </w:r>
      <w:r w:rsidRPr="009342D6">
        <w:t xml:space="preserve">resident trust for CGT purposes) is its </w:t>
      </w:r>
      <w:r w:rsidR="009342D6" w:rsidRPr="009342D6">
        <w:rPr>
          <w:position w:val="6"/>
          <w:sz w:val="16"/>
        </w:rPr>
        <w:t>*</w:t>
      </w:r>
      <w:r w:rsidRPr="009342D6">
        <w:t>market value at that time.</w:t>
      </w:r>
    </w:p>
    <w:p w:rsidR="006E0072" w:rsidRPr="009342D6" w:rsidRDefault="006E0072" w:rsidP="006E0072">
      <w:pPr>
        <w:pStyle w:val="subsection"/>
      </w:pPr>
      <w:r w:rsidRPr="009342D6">
        <w:tab/>
        <w:t>(3)</w:t>
      </w:r>
      <w:r w:rsidRPr="009342D6">
        <w:tab/>
        <w:t>Also, Parts</w:t>
      </w:r>
      <w:r w:rsidR="009342D6">
        <w:t> </w:t>
      </w:r>
      <w:r w:rsidRPr="009342D6">
        <w:t>3</w:t>
      </w:r>
      <w:r w:rsidR="009342D6">
        <w:noBreakHyphen/>
      </w:r>
      <w:r w:rsidRPr="009342D6">
        <w:t>1 and 3</w:t>
      </w:r>
      <w:r w:rsidR="009342D6">
        <w:noBreakHyphen/>
      </w:r>
      <w:r w:rsidRPr="009342D6">
        <w:t xml:space="preserve">3 apply to the asset as if the trustee had </w:t>
      </w:r>
      <w:r w:rsidR="009342D6" w:rsidRPr="009342D6">
        <w:rPr>
          <w:position w:val="6"/>
          <w:sz w:val="16"/>
        </w:rPr>
        <w:t>*</w:t>
      </w:r>
      <w:r w:rsidRPr="009342D6">
        <w:t xml:space="preserve">acquired it at the time the trust became a </w:t>
      </w:r>
      <w:r w:rsidR="009342D6" w:rsidRPr="009342D6">
        <w:rPr>
          <w:position w:val="6"/>
          <w:sz w:val="16"/>
        </w:rPr>
        <w:t>*</w:t>
      </w:r>
      <w:r w:rsidRPr="009342D6">
        <w:t>resident trust for CGT purposes.</w:t>
      </w:r>
    </w:p>
    <w:p w:rsidR="006E0072" w:rsidRPr="009342D6" w:rsidRDefault="006E0072" w:rsidP="006E0072">
      <w:pPr>
        <w:pStyle w:val="SubsectionHead"/>
        <w:numPr>
          <w:ilvl w:val="12"/>
          <w:numId w:val="0"/>
        </w:numPr>
        <w:ind w:left="1134"/>
      </w:pPr>
      <w:r w:rsidRPr="009342D6">
        <w:t>Exception</w:t>
      </w:r>
    </w:p>
    <w:p w:rsidR="006E0072" w:rsidRPr="009342D6" w:rsidRDefault="006E0072" w:rsidP="006E0072">
      <w:pPr>
        <w:pStyle w:val="subsection"/>
      </w:pPr>
      <w:r w:rsidRPr="009342D6">
        <w:tab/>
        <w:t>(4)</w:t>
      </w:r>
      <w:r w:rsidRPr="009342D6">
        <w:tab/>
        <w:t xml:space="preserve">This section does not apply to a trust if, just before it became a </w:t>
      </w:r>
      <w:r w:rsidR="009342D6" w:rsidRPr="009342D6">
        <w:rPr>
          <w:position w:val="6"/>
          <w:sz w:val="16"/>
        </w:rPr>
        <w:t>*</w:t>
      </w:r>
      <w:r w:rsidRPr="009342D6">
        <w:t xml:space="preserve">resident trust for CGT purposes, it was a </w:t>
      </w:r>
      <w:r w:rsidR="009342D6" w:rsidRPr="009342D6">
        <w:rPr>
          <w:position w:val="6"/>
          <w:sz w:val="16"/>
        </w:rPr>
        <w:t>*</w:t>
      </w:r>
      <w:r w:rsidRPr="009342D6">
        <w:t>CFT because of paragraph</w:t>
      </w:r>
      <w:r w:rsidR="009342D6">
        <w:t> </w:t>
      </w:r>
      <w:r w:rsidRPr="009342D6">
        <w:t xml:space="preserve">342(a) of the </w:t>
      </w:r>
      <w:r w:rsidRPr="009342D6">
        <w:rPr>
          <w:i/>
        </w:rPr>
        <w:t>Income Tax Assessment Act 1936</w:t>
      </w:r>
      <w:r w:rsidRPr="009342D6">
        <w:t>.</w:t>
      </w:r>
    </w:p>
    <w:p w:rsidR="006E0072" w:rsidRPr="009342D6" w:rsidRDefault="006E0072" w:rsidP="006E0072">
      <w:pPr>
        <w:pStyle w:val="notetext"/>
        <w:numPr>
          <w:ilvl w:val="12"/>
          <w:numId w:val="0"/>
        </w:numPr>
        <w:ind w:left="1985" w:hanging="851"/>
      </w:pPr>
      <w:r w:rsidRPr="009342D6">
        <w:t>Note:</w:t>
      </w:r>
      <w:r w:rsidRPr="009342D6">
        <w:tab/>
        <w:t>This section is disregarded in calculating the attributable income of a trust: see section</w:t>
      </w:r>
      <w:r w:rsidR="009342D6">
        <w:t> </w:t>
      </w:r>
      <w:r w:rsidRPr="009342D6">
        <w:t xml:space="preserve">102AAZB of the </w:t>
      </w:r>
      <w:r w:rsidRPr="009342D6">
        <w:rPr>
          <w:i/>
        </w:rPr>
        <w:t>Income Tax Assessment Act 1936</w:t>
      </w:r>
      <w:r w:rsidRPr="009342D6">
        <w:t>.</w:t>
      </w:r>
    </w:p>
    <w:p w:rsidR="006E0072" w:rsidRPr="009342D6" w:rsidRDefault="006E0072" w:rsidP="006E0072">
      <w:pPr>
        <w:pStyle w:val="ActHead5"/>
      </w:pPr>
      <w:bookmarkStart w:id="489" w:name="_Toc454966215"/>
      <w:r w:rsidRPr="009342D6">
        <w:rPr>
          <w:rStyle w:val="CharSectno"/>
        </w:rPr>
        <w:t>855</w:t>
      </w:r>
      <w:r w:rsidR="009342D6">
        <w:rPr>
          <w:rStyle w:val="CharSectno"/>
        </w:rPr>
        <w:noBreakHyphen/>
      </w:r>
      <w:r w:rsidRPr="009342D6">
        <w:rPr>
          <w:rStyle w:val="CharSectno"/>
        </w:rPr>
        <w:t>55</w:t>
      </w:r>
      <w:r w:rsidRPr="009342D6">
        <w:t xml:space="preserve">  CFC becomes an Australian resident</w:t>
      </w:r>
      <w:bookmarkEnd w:id="489"/>
    </w:p>
    <w:p w:rsidR="006E0072" w:rsidRPr="009342D6" w:rsidRDefault="006E0072" w:rsidP="006E0072">
      <w:pPr>
        <w:pStyle w:val="subsection"/>
      </w:pPr>
      <w:r w:rsidRPr="009342D6">
        <w:tab/>
        <w:t>(1)</w:t>
      </w:r>
      <w:r w:rsidRPr="009342D6">
        <w:tab/>
        <w:t xml:space="preserve">This section applies to a </w:t>
      </w:r>
      <w:r w:rsidR="009342D6" w:rsidRPr="009342D6">
        <w:rPr>
          <w:position w:val="6"/>
          <w:sz w:val="16"/>
        </w:rPr>
        <w:t>*</w:t>
      </w:r>
      <w:r w:rsidRPr="009342D6">
        <w:t xml:space="preserve">CFC that stops at a time (the </w:t>
      </w:r>
      <w:r w:rsidRPr="009342D6">
        <w:rPr>
          <w:b/>
          <w:i/>
        </w:rPr>
        <w:t>residence change time</w:t>
      </w:r>
      <w:r w:rsidRPr="009342D6">
        <w:t xml:space="preserve">) being a resident of a </w:t>
      </w:r>
      <w:r w:rsidR="009342D6" w:rsidRPr="009342D6">
        <w:rPr>
          <w:position w:val="6"/>
          <w:sz w:val="16"/>
        </w:rPr>
        <w:t>*</w:t>
      </w:r>
      <w:r w:rsidRPr="009342D6">
        <w:t xml:space="preserve">listed country or an </w:t>
      </w:r>
      <w:r w:rsidR="009342D6" w:rsidRPr="009342D6">
        <w:rPr>
          <w:position w:val="6"/>
          <w:sz w:val="16"/>
        </w:rPr>
        <w:t>*</w:t>
      </w:r>
      <w:r w:rsidRPr="009342D6">
        <w:t>unlisted country and becomes an Australian resident.</w:t>
      </w:r>
    </w:p>
    <w:p w:rsidR="006E0072" w:rsidRPr="009342D6" w:rsidRDefault="006E0072" w:rsidP="006E0072">
      <w:pPr>
        <w:pStyle w:val="subsection"/>
      </w:pPr>
      <w:r w:rsidRPr="009342D6">
        <w:tab/>
        <w:t>(2)</w:t>
      </w:r>
      <w:r w:rsidRPr="009342D6">
        <w:tab/>
        <w:t>Section</w:t>
      </w:r>
      <w:r w:rsidR="009342D6">
        <w:t> </w:t>
      </w:r>
      <w:r w:rsidRPr="009342D6">
        <w:t>855</w:t>
      </w:r>
      <w:r w:rsidR="009342D6">
        <w:noBreakHyphen/>
      </w:r>
      <w:r w:rsidRPr="009342D6">
        <w:t xml:space="preserve">45 does not apply to the </w:t>
      </w:r>
      <w:r w:rsidR="009342D6" w:rsidRPr="009342D6">
        <w:rPr>
          <w:position w:val="6"/>
          <w:sz w:val="16"/>
        </w:rPr>
        <w:t>*</w:t>
      </w:r>
      <w:r w:rsidRPr="009342D6">
        <w:t>CFC.</w:t>
      </w:r>
    </w:p>
    <w:p w:rsidR="006E0072" w:rsidRPr="009342D6" w:rsidRDefault="006E0072" w:rsidP="006E0072">
      <w:pPr>
        <w:pStyle w:val="subsection"/>
      </w:pPr>
      <w:r w:rsidRPr="009342D6">
        <w:tab/>
        <w:t>(3)</w:t>
      </w:r>
      <w:r w:rsidRPr="009342D6">
        <w:tab/>
        <w:t>The modifications of Parts</w:t>
      </w:r>
      <w:r w:rsidR="009342D6">
        <w:t> </w:t>
      </w:r>
      <w:r w:rsidRPr="009342D6">
        <w:t>3</w:t>
      </w:r>
      <w:r w:rsidR="009342D6">
        <w:noBreakHyphen/>
      </w:r>
      <w:r w:rsidRPr="009342D6">
        <w:t>1 and 3</w:t>
      </w:r>
      <w:r w:rsidR="009342D6">
        <w:noBreakHyphen/>
      </w:r>
      <w:r w:rsidRPr="009342D6">
        <w:t>3 of this Act in sections</w:t>
      </w:r>
      <w:r w:rsidR="009342D6">
        <w:t> </w:t>
      </w:r>
      <w:r w:rsidRPr="009342D6">
        <w:t xml:space="preserve">411 to 414 of the </w:t>
      </w:r>
      <w:r w:rsidRPr="009342D6">
        <w:rPr>
          <w:i/>
        </w:rPr>
        <w:t>Income Tax Assessment Act 1936</w:t>
      </w:r>
      <w:r w:rsidRPr="009342D6">
        <w:t xml:space="preserve"> have the effect they would have, in relation to each </w:t>
      </w:r>
      <w:r w:rsidR="009342D6" w:rsidRPr="009342D6">
        <w:rPr>
          <w:position w:val="6"/>
          <w:sz w:val="16"/>
        </w:rPr>
        <w:t>*</w:t>
      </w:r>
      <w:r w:rsidRPr="009342D6">
        <w:t xml:space="preserve">commencing day asset owned by the </w:t>
      </w:r>
      <w:r w:rsidR="009342D6" w:rsidRPr="009342D6">
        <w:rPr>
          <w:position w:val="6"/>
          <w:sz w:val="16"/>
        </w:rPr>
        <w:t>*</w:t>
      </w:r>
      <w:r w:rsidRPr="009342D6">
        <w:t xml:space="preserve">CFC at the residence change time, if those modifications were used to work out the taxable income of the CFC rather than its </w:t>
      </w:r>
      <w:r w:rsidR="009342D6" w:rsidRPr="009342D6">
        <w:rPr>
          <w:position w:val="6"/>
          <w:sz w:val="16"/>
        </w:rPr>
        <w:t>*</w:t>
      </w:r>
      <w:r w:rsidRPr="009342D6">
        <w:t>attributable income.</w:t>
      </w:r>
    </w:p>
    <w:p w:rsidR="006E0072" w:rsidRPr="009342D6" w:rsidRDefault="006E0072" w:rsidP="006E0072">
      <w:pPr>
        <w:pStyle w:val="subsection"/>
        <w:keepNext/>
        <w:keepLines/>
      </w:pPr>
      <w:r w:rsidRPr="009342D6">
        <w:tab/>
        <w:t>(4)</w:t>
      </w:r>
      <w:r w:rsidRPr="009342D6">
        <w:tab/>
        <w:t xml:space="preserve">However, if a </w:t>
      </w:r>
      <w:r w:rsidR="009342D6" w:rsidRPr="009342D6">
        <w:rPr>
          <w:position w:val="6"/>
          <w:sz w:val="16"/>
        </w:rPr>
        <w:t>*</w:t>
      </w:r>
      <w:r w:rsidRPr="009342D6">
        <w:t xml:space="preserve">capital gain on a </w:t>
      </w:r>
      <w:r w:rsidR="009342D6" w:rsidRPr="009342D6">
        <w:rPr>
          <w:position w:val="6"/>
          <w:sz w:val="16"/>
        </w:rPr>
        <w:t>*</w:t>
      </w:r>
      <w:r w:rsidRPr="009342D6">
        <w:t xml:space="preserve">commencing day asset of the </w:t>
      </w:r>
      <w:r w:rsidR="009342D6" w:rsidRPr="009342D6">
        <w:rPr>
          <w:position w:val="6"/>
          <w:sz w:val="16"/>
        </w:rPr>
        <w:t>*</w:t>
      </w:r>
      <w:r w:rsidRPr="009342D6">
        <w:t xml:space="preserve">CFC (for a period before the residence change time) was </w:t>
      </w:r>
      <w:r w:rsidR="009342D6" w:rsidRPr="009342D6">
        <w:rPr>
          <w:position w:val="6"/>
          <w:sz w:val="16"/>
        </w:rPr>
        <w:t>*</w:t>
      </w:r>
      <w:r w:rsidRPr="009342D6">
        <w:t xml:space="preserve">subject to foreign tax in a </w:t>
      </w:r>
      <w:r w:rsidR="009342D6" w:rsidRPr="009342D6">
        <w:rPr>
          <w:position w:val="6"/>
          <w:sz w:val="16"/>
        </w:rPr>
        <w:t>*</w:t>
      </w:r>
      <w:r w:rsidRPr="009342D6">
        <w:t>listed country, the modifications of Parts</w:t>
      </w:r>
      <w:r w:rsidR="009342D6">
        <w:t> </w:t>
      </w:r>
      <w:r w:rsidRPr="009342D6">
        <w:t>3</w:t>
      </w:r>
      <w:r w:rsidR="009342D6">
        <w:noBreakHyphen/>
      </w:r>
      <w:r w:rsidRPr="009342D6">
        <w:t>1 and 3</w:t>
      </w:r>
      <w:r w:rsidR="009342D6">
        <w:noBreakHyphen/>
      </w:r>
      <w:r w:rsidRPr="009342D6">
        <w:t>3 of this Act in sections</w:t>
      </w:r>
      <w:r w:rsidR="009342D6">
        <w:t> </w:t>
      </w:r>
      <w:r w:rsidRPr="009342D6">
        <w:t xml:space="preserve">411 to 414 of the </w:t>
      </w:r>
      <w:r w:rsidRPr="009342D6">
        <w:rPr>
          <w:i/>
        </w:rPr>
        <w:t>Income Tax Assessment Act 1936</w:t>
      </w:r>
      <w:r w:rsidRPr="009342D6">
        <w:t xml:space="preserve"> have the effect they would have in relation to the asset if:</w:t>
      </w:r>
    </w:p>
    <w:p w:rsidR="006E0072" w:rsidRPr="009342D6" w:rsidRDefault="006E0072" w:rsidP="006E0072">
      <w:pPr>
        <w:pStyle w:val="paragraph"/>
        <w:numPr>
          <w:ilvl w:val="12"/>
          <w:numId w:val="0"/>
        </w:numPr>
        <w:ind w:left="1644" w:hanging="1644"/>
      </w:pPr>
      <w:r w:rsidRPr="009342D6">
        <w:tab/>
        <w:t>(a)</w:t>
      </w:r>
      <w:r w:rsidRPr="009342D6">
        <w:tab/>
        <w:t xml:space="preserve">those modifications were used to work out the taxable income of the CFC rather than its </w:t>
      </w:r>
      <w:r w:rsidR="009342D6" w:rsidRPr="009342D6">
        <w:rPr>
          <w:position w:val="6"/>
          <w:sz w:val="16"/>
        </w:rPr>
        <w:t>*</w:t>
      </w:r>
      <w:r w:rsidRPr="009342D6">
        <w:t>attributable income; and</w:t>
      </w:r>
    </w:p>
    <w:p w:rsidR="006E0072" w:rsidRPr="009342D6" w:rsidRDefault="006E0072" w:rsidP="006E0072">
      <w:pPr>
        <w:pStyle w:val="paragraph"/>
        <w:numPr>
          <w:ilvl w:val="12"/>
          <w:numId w:val="0"/>
        </w:numPr>
        <w:ind w:left="1644" w:hanging="1644"/>
      </w:pPr>
      <w:r w:rsidRPr="009342D6">
        <w:tab/>
        <w:t>(b)</w:t>
      </w:r>
      <w:r w:rsidRPr="009342D6">
        <w:tab/>
        <w:t xml:space="preserve">the </w:t>
      </w:r>
      <w:r w:rsidR="009342D6" w:rsidRPr="009342D6">
        <w:rPr>
          <w:position w:val="6"/>
          <w:sz w:val="16"/>
        </w:rPr>
        <w:t>*</w:t>
      </w:r>
      <w:r w:rsidRPr="009342D6">
        <w:t>commencing day of the CFC were the residence change time.</w:t>
      </w:r>
    </w:p>
    <w:p w:rsidR="006E0072" w:rsidRPr="009342D6" w:rsidRDefault="006E0072" w:rsidP="006E0072">
      <w:pPr>
        <w:pStyle w:val="notetext"/>
        <w:numPr>
          <w:ilvl w:val="12"/>
          <w:numId w:val="0"/>
        </w:numPr>
        <w:ind w:left="1985" w:hanging="851"/>
      </w:pPr>
      <w:r w:rsidRPr="009342D6">
        <w:t>Note:</w:t>
      </w:r>
      <w:r w:rsidRPr="009342D6">
        <w:tab/>
        <w:t>This section is disregarded in calculating the attributable income of a CFC: see section</w:t>
      </w:r>
      <w:r w:rsidR="009342D6">
        <w:t> </w:t>
      </w:r>
      <w:r w:rsidRPr="009342D6">
        <w:t xml:space="preserve">410 of the </w:t>
      </w:r>
      <w:r w:rsidRPr="009342D6">
        <w:rPr>
          <w:i/>
        </w:rPr>
        <w:t>Income Tax Assessment Act 1936</w:t>
      </w:r>
      <w:r w:rsidRPr="009342D6">
        <w:t>.</w:t>
      </w:r>
    </w:p>
    <w:p w:rsidR="006E0072" w:rsidRPr="009342D6" w:rsidRDefault="006E0072" w:rsidP="006E0072">
      <w:pPr>
        <w:pStyle w:val="ActHead1"/>
        <w:pageBreakBefore/>
      </w:pPr>
      <w:bookmarkStart w:id="490" w:name="_Toc454966216"/>
      <w:r w:rsidRPr="009342D6">
        <w:rPr>
          <w:rStyle w:val="CharChapNo"/>
        </w:rPr>
        <w:t>Chapter</w:t>
      </w:r>
      <w:r w:rsidR="009342D6">
        <w:rPr>
          <w:rStyle w:val="CharChapNo"/>
        </w:rPr>
        <w:t> </w:t>
      </w:r>
      <w:r w:rsidRPr="009342D6">
        <w:rPr>
          <w:rStyle w:val="CharChapNo"/>
        </w:rPr>
        <w:t>5</w:t>
      </w:r>
      <w:r w:rsidRPr="009342D6">
        <w:t>—</w:t>
      </w:r>
      <w:r w:rsidRPr="009342D6">
        <w:rPr>
          <w:rStyle w:val="CharChapText"/>
        </w:rPr>
        <w:t>Administration</w:t>
      </w:r>
      <w:bookmarkEnd w:id="490"/>
    </w:p>
    <w:p w:rsidR="006E0072" w:rsidRPr="009342D6" w:rsidRDefault="006E0072" w:rsidP="006E0072">
      <w:pPr>
        <w:pStyle w:val="ActHead2"/>
      </w:pPr>
      <w:bookmarkStart w:id="491" w:name="_Toc454966217"/>
      <w:r w:rsidRPr="009342D6">
        <w:rPr>
          <w:rStyle w:val="CharPartNo"/>
        </w:rPr>
        <w:t>Part</w:t>
      </w:r>
      <w:r w:rsidR="009342D6">
        <w:rPr>
          <w:rStyle w:val="CharPartNo"/>
        </w:rPr>
        <w:t> </w:t>
      </w:r>
      <w:r w:rsidRPr="009342D6">
        <w:rPr>
          <w:rStyle w:val="CharPartNo"/>
        </w:rPr>
        <w:t>5</w:t>
      </w:r>
      <w:r w:rsidR="009342D6">
        <w:rPr>
          <w:rStyle w:val="CharPartNo"/>
        </w:rPr>
        <w:noBreakHyphen/>
      </w:r>
      <w:r w:rsidRPr="009342D6">
        <w:rPr>
          <w:rStyle w:val="CharPartNo"/>
        </w:rPr>
        <w:t>30</w:t>
      </w:r>
      <w:r w:rsidRPr="009342D6">
        <w:t>—</w:t>
      </w:r>
      <w:r w:rsidRPr="009342D6">
        <w:rPr>
          <w:rStyle w:val="CharPartText"/>
        </w:rPr>
        <w:t>Record</w:t>
      </w:r>
      <w:r w:rsidR="009342D6">
        <w:rPr>
          <w:rStyle w:val="CharPartText"/>
        </w:rPr>
        <w:noBreakHyphen/>
      </w:r>
      <w:r w:rsidRPr="009342D6">
        <w:rPr>
          <w:rStyle w:val="CharPartText"/>
        </w:rPr>
        <w:t>keeping and other obligations</w:t>
      </w:r>
      <w:bookmarkEnd w:id="491"/>
    </w:p>
    <w:p w:rsidR="006E0072" w:rsidRPr="009342D6" w:rsidRDefault="006E0072" w:rsidP="006E0072">
      <w:pPr>
        <w:pStyle w:val="ActHead3"/>
      </w:pPr>
      <w:bookmarkStart w:id="492" w:name="_Toc454966218"/>
      <w:r w:rsidRPr="009342D6">
        <w:rPr>
          <w:rStyle w:val="CharDivNo"/>
        </w:rPr>
        <w:t>Division</w:t>
      </w:r>
      <w:r w:rsidR="009342D6">
        <w:rPr>
          <w:rStyle w:val="CharDivNo"/>
        </w:rPr>
        <w:t> </w:t>
      </w:r>
      <w:r w:rsidRPr="009342D6">
        <w:rPr>
          <w:rStyle w:val="CharDivNo"/>
        </w:rPr>
        <w:t>900</w:t>
      </w:r>
      <w:r w:rsidRPr="009342D6">
        <w:t>—</w:t>
      </w:r>
      <w:r w:rsidRPr="009342D6">
        <w:rPr>
          <w:rStyle w:val="CharDivText"/>
        </w:rPr>
        <w:t>Substantiation rules</w:t>
      </w:r>
      <w:bookmarkEnd w:id="492"/>
    </w:p>
    <w:p w:rsidR="006E0072" w:rsidRPr="009342D6" w:rsidRDefault="006E0072" w:rsidP="006E0072">
      <w:pPr>
        <w:pStyle w:val="TofSectsHeading"/>
      </w:pPr>
      <w:r w:rsidRPr="009342D6">
        <w:t>Table of Subdivisions</w:t>
      </w:r>
    </w:p>
    <w:p w:rsidR="006E0072" w:rsidRPr="009342D6" w:rsidRDefault="006E0072" w:rsidP="006E0072">
      <w:pPr>
        <w:pStyle w:val="TofSectsSubdiv"/>
        <w:keepLines w:val="0"/>
      </w:pPr>
      <w:r w:rsidRPr="009342D6">
        <w:tab/>
        <w:t>Guide to Division</w:t>
      </w:r>
      <w:r w:rsidR="009342D6">
        <w:t> </w:t>
      </w:r>
      <w:r w:rsidRPr="009342D6">
        <w:t>900</w:t>
      </w:r>
    </w:p>
    <w:p w:rsidR="006E0072" w:rsidRPr="009342D6" w:rsidRDefault="006E0072" w:rsidP="006E0072">
      <w:pPr>
        <w:pStyle w:val="TofSectsSubdiv"/>
        <w:keepLines w:val="0"/>
      </w:pPr>
      <w:r w:rsidRPr="009342D6">
        <w:t>900</w:t>
      </w:r>
      <w:r w:rsidR="009342D6">
        <w:noBreakHyphen/>
      </w:r>
      <w:r w:rsidRPr="009342D6">
        <w:t>A</w:t>
      </w:r>
      <w:r w:rsidRPr="009342D6">
        <w:tab/>
        <w:t>Application of Division</w:t>
      </w:r>
    </w:p>
    <w:p w:rsidR="006E0072" w:rsidRPr="009342D6" w:rsidRDefault="006E0072" w:rsidP="006E0072">
      <w:pPr>
        <w:pStyle w:val="TofSectsSubdiv"/>
        <w:keepLines w:val="0"/>
      </w:pPr>
      <w:r w:rsidRPr="009342D6">
        <w:t>900</w:t>
      </w:r>
      <w:r w:rsidR="009342D6">
        <w:noBreakHyphen/>
      </w:r>
      <w:r w:rsidRPr="009342D6">
        <w:t>B</w:t>
      </w:r>
      <w:r w:rsidRPr="009342D6">
        <w:tab/>
        <w:t>Substantiating work expenses</w:t>
      </w:r>
    </w:p>
    <w:p w:rsidR="006E0072" w:rsidRPr="009342D6" w:rsidRDefault="006E0072" w:rsidP="006E0072">
      <w:pPr>
        <w:pStyle w:val="TofSectsSubdiv"/>
        <w:keepLines w:val="0"/>
      </w:pPr>
      <w:r w:rsidRPr="009342D6">
        <w:t>900</w:t>
      </w:r>
      <w:r w:rsidR="009342D6">
        <w:noBreakHyphen/>
      </w:r>
      <w:r w:rsidRPr="009342D6">
        <w:t>C</w:t>
      </w:r>
      <w:r w:rsidRPr="009342D6">
        <w:tab/>
        <w:t>Substantiating car expenses</w:t>
      </w:r>
    </w:p>
    <w:p w:rsidR="006E0072" w:rsidRPr="009342D6" w:rsidRDefault="006E0072" w:rsidP="006E0072">
      <w:pPr>
        <w:pStyle w:val="TofSectsSubdiv"/>
        <w:keepLines w:val="0"/>
      </w:pPr>
      <w:r w:rsidRPr="009342D6">
        <w:t>900</w:t>
      </w:r>
      <w:r w:rsidR="009342D6">
        <w:noBreakHyphen/>
      </w:r>
      <w:r w:rsidRPr="009342D6">
        <w:t>D</w:t>
      </w:r>
      <w:r w:rsidRPr="009342D6">
        <w:tab/>
        <w:t>Substantiating business travel expenses</w:t>
      </w:r>
    </w:p>
    <w:p w:rsidR="006E0072" w:rsidRPr="009342D6" w:rsidRDefault="006E0072" w:rsidP="006E0072">
      <w:pPr>
        <w:pStyle w:val="TofSectsSubdiv"/>
        <w:keepLines w:val="0"/>
      </w:pPr>
      <w:r w:rsidRPr="009342D6">
        <w:t>900</w:t>
      </w:r>
      <w:r w:rsidR="009342D6">
        <w:noBreakHyphen/>
      </w:r>
      <w:r w:rsidRPr="009342D6">
        <w:t>E</w:t>
      </w:r>
      <w:r w:rsidRPr="009342D6">
        <w:tab/>
        <w:t>Written evidence</w:t>
      </w:r>
    </w:p>
    <w:p w:rsidR="006E0072" w:rsidRPr="009342D6" w:rsidRDefault="006E0072" w:rsidP="006E0072">
      <w:pPr>
        <w:pStyle w:val="TofSectsSubdiv"/>
        <w:keepLines w:val="0"/>
      </w:pPr>
      <w:r w:rsidRPr="009342D6">
        <w:t>900</w:t>
      </w:r>
      <w:r w:rsidR="009342D6">
        <w:noBreakHyphen/>
      </w:r>
      <w:r w:rsidRPr="009342D6">
        <w:t>F</w:t>
      </w:r>
      <w:r w:rsidRPr="009342D6">
        <w:tab/>
        <w:t>Travel records</w:t>
      </w:r>
    </w:p>
    <w:p w:rsidR="006E0072" w:rsidRPr="009342D6" w:rsidRDefault="006E0072" w:rsidP="006E0072">
      <w:pPr>
        <w:pStyle w:val="TofSectsSubdiv"/>
        <w:keepLines w:val="0"/>
      </w:pPr>
      <w:r w:rsidRPr="009342D6">
        <w:t>900</w:t>
      </w:r>
      <w:r w:rsidR="009342D6">
        <w:noBreakHyphen/>
      </w:r>
      <w:r w:rsidRPr="009342D6">
        <w:t>G</w:t>
      </w:r>
      <w:r w:rsidRPr="009342D6">
        <w:tab/>
        <w:t>Retaining and producing records</w:t>
      </w:r>
    </w:p>
    <w:p w:rsidR="006E0072" w:rsidRPr="009342D6" w:rsidRDefault="006E0072" w:rsidP="006E0072">
      <w:pPr>
        <w:pStyle w:val="TofSectsSubdiv"/>
        <w:keepLines w:val="0"/>
      </w:pPr>
      <w:r w:rsidRPr="009342D6">
        <w:t>900</w:t>
      </w:r>
      <w:r w:rsidR="009342D6">
        <w:noBreakHyphen/>
      </w:r>
      <w:r w:rsidRPr="009342D6">
        <w:t>H</w:t>
      </w:r>
      <w:r w:rsidRPr="009342D6">
        <w:tab/>
        <w:t>Relief from effects of failing to substantiate</w:t>
      </w:r>
    </w:p>
    <w:p w:rsidR="006E0072" w:rsidRPr="009342D6" w:rsidRDefault="006E0072" w:rsidP="006E0072">
      <w:pPr>
        <w:pStyle w:val="TofSectsSubdiv"/>
        <w:keepLines w:val="0"/>
      </w:pPr>
      <w:r w:rsidRPr="009342D6">
        <w:t>900</w:t>
      </w:r>
      <w:r w:rsidR="009342D6">
        <w:noBreakHyphen/>
      </w:r>
      <w:r w:rsidRPr="009342D6">
        <w:t>I</w:t>
      </w:r>
      <w:r w:rsidRPr="009342D6">
        <w:tab/>
        <w:t>Award transport payments</w:t>
      </w:r>
    </w:p>
    <w:p w:rsidR="006E0072" w:rsidRPr="009342D6" w:rsidRDefault="006E0072" w:rsidP="006E0072">
      <w:pPr>
        <w:pStyle w:val="ActHead4"/>
      </w:pPr>
      <w:bookmarkStart w:id="493" w:name="_Toc454966219"/>
      <w:r w:rsidRPr="009342D6">
        <w:t>Guide to Division</w:t>
      </w:r>
      <w:r w:rsidR="009342D6">
        <w:t> </w:t>
      </w:r>
      <w:r w:rsidRPr="009342D6">
        <w:t>900</w:t>
      </w:r>
      <w:bookmarkEnd w:id="493"/>
    </w:p>
    <w:p w:rsidR="006E0072" w:rsidRPr="009342D6" w:rsidRDefault="006E0072" w:rsidP="006E0072">
      <w:pPr>
        <w:pStyle w:val="ActHead5"/>
      </w:pPr>
      <w:bookmarkStart w:id="494" w:name="_Toc454966220"/>
      <w:r w:rsidRPr="009342D6">
        <w:rPr>
          <w:rStyle w:val="CharSectno"/>
        </w:rPr>
        <w:t>900</w:t>
      </w:r>
      <w:r w:rsidR="009342D6">
        <w:rPr>
          <w:rStyle w:val="CharSectno"/>
        </w:rPr>
        <w:noBreakHyphen/>
      </w:r>
      <w:r w:rsidRPr="009342D6">
        <w:rPr>
          <w:rStyle w:val="CharSectno"/>
        </w:rPr>
        <w:t>1</w:t>
      </w:r>
      <w:r w:rsidRPr="009342D6">
        <w:t xml:space="preserve">  What this Division is about</w:t>
      </w:r>
      <w:bookmarkEnd w:id="494"/>
    </w:p>
    <w:p w:rsidR="006E0072" w:rsidRPr="009342D6" w:rsidRDefault="006E0072" w:rsidP="006E0072">
      <w:pPr>
        <w:pStyle w:val="BoxText"/>
        <w:spacing w:before="120"/>
      </w:pPr>
      <w:r w:rsidRPr="009342D6">
        <w:t>This Division sets out the substantiation rules that apply to certain types of losses or outgoings.</w:t>
      </w:r>
    </w:p>
    <w:p w:rsidR="006E0072" w:rsidRPr="009342D6" w:rsidRDefault="006E0072" w:rsidP="006E0072">
      <w:pPr>
        <w:pStyle w:val="ActHead4"/>
      </w:pPr>
      <w:bookmarkStart w:id="495" w:name="_Toc454966221"/>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A</w:t>
      </w:r>
      <w:r w:rsidRPr="009342D6">
        <w:t>—</w:t>
      </w:r>
      <w:r w:rsidRPr="009342D6">
        <w:rPr>
          <w:rStyle w:val="CharSubdText"/>
        </w:rPr>
        <w:t>Application of Division</w:t>
      </w:r>
      <w:bookmarkEnd w:id="495"/>
      <w:r w:rsidRPr="009342D6">
        <w:rPr>
          <w:rStyle w:val="CharSubdText"/>
        </w:rPr>
        <w:t xml:space="preserve"> </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900</w:t>
      </w:r>
      <w:r w:rsidR="009342D6">
        <w:noBreakHyphen/>
      </w:r>
      <w:r w:rsidRPr="009342D6">
        <w:t>5</w:t>
      </w:r>
      <w:r w:rsidRPr="009342D6">
        <w:tab/>
        <w:t>Application of the requirements of Division</w:t>
      </w:r>
      <w:r w:rsidR="009342D6">
        <w:t> </w:t>
      </w:r>
      <w:r w:rsidRPr="009342D6">
        <w:t>900</w:t>
      </w:r>
    </w:p>
    <w:p w:rsidR="006E0072" w:rsidRPr="009342D6" w:rsidRDefault="006E0072" w:rsidP="006E0072">
      <w:pPr>
        <w:pStyle w:val="TofSectsSection"/>
      </w:pPr>
      <w:r w:rsidRPr="009342D6">
        <w:t>900</w:t>
      </w:r>
      <w:r w:rsidR="009342D6">
        <w:noBreakHyphen/>
      </w:r>
      <w:r w:rsidRPr="009342D6">
        <w:t>10</w:t>
      </w:r>
      <w:r w:rsidRPr="009342D6">
        <w:tab/>
        <w:t>Substantiation requirement</w:t>
      </w:r>
    </w:p>
    <w:p w:rsidR="006E0072" w:rsidRPr="009342D6" w:rsidRDefault="006E0072" w:rsidP="006E0072">
      <w:pPr>
        <w:pStyle w:val="TofSectsSection"/>
      </w:pPr>
      <w:r w:rsidRPr="009342D6">
        <w:t>900</w:t>
      </w:r>
      <w:r w:rsidR="009342D6">
        <w:noBreakHyphen/>
      </w:r>
      <w:r w:rsidRPr="009342D6">
        <w:t>12</w:t>
      </w:r>
      <w:r w:rsidRPr="009342D6">
        <w:tab/>
        <w:t>Application to recipients and payers of certain withholding payments</w:t>
      </w:r>
    </w:p>
    <w:p w:rsidR="006E0072" w:rsidRPr="009342D6" w:rsidRDefault="006E0072" w:rsidP="006E0072">
      <w:pPr>
        <w:pStyle w:val="ActHead5"/>
      </w:pPr>
      <w:bookmarkStart w:id="496" w:name="_Toc454966222"/>
      <w:r w:rsidRPr="009342D6">
        <w:rPr>
          <w:rStyle w:val="CharSectno"/>
        </w:rPr>
        <w:t>900</w:t>
      </w:r>
      <w:r w:rsidR="009342D6">
        <w:rPr>
          <w:rStyle w:val="CharSectno"/>
        </w:rPr>
        <w:noBreakHyphen/>
      </w:r>
      <w:r w:rsidRPr="009342D6">
        <w:rPr>
          <w:rStyle w:val="CharSectno"/>
        </w:rPr>
        <w:t>5</w:t>
      </w:r>
      <w:r w:rsidRPr="009342D6">
        <w:t xml:space="preserve">  Application of the requirements of Division</w:t>
      </w:r>
      <w:r w:rsidR="009342D6">
        <w:t> </w:t>
      </w:r>
      <w:r w:rsidRPr="009342D6">
        <w:t>900</w:t>
      </w:r>
      <w:bookmarkEnd w:id="496"/>
    </w:p>
    <w:p w:rsidR="006E0072" w:rsidRPr="009342D6" w:rsidRDefault="006E0072" w:rsidP="006E0072">
      <w:pPr>
        <w:pStyle w:val="subsection"/>
      </w:pPr>
      <w:r w:rsidRPr="009342D6">
        <w:tab/>
        <w:t>(1)</w:t>
      </w:r>
      <w:r w:rsidRPr="009342D6">
        <w:rPr>
          <w:b/>
        </w:rPr>
        <w:tab/>
      </w:r>
      <w:r w:rsidRPr="009342D6">
        <w:t>The requirements of this Division apply to an individual.</w:t>
      </w:r>
    </w:p>
    <w:p w:rsidR="006E0072" w:rsidRPr="009342D6" w:rsidRDefault="006E0072" w:rsidP="006E0072">
      <w:pPr>
        <w:pStyle w:val="subsection"/>
      </w:pPr>
      <w:r w:rsidRPr="009342D6">
        <w:tab/>
        <w:t>(2)</w:t>
      </w:r>
      <w:r w:rsidRPr="009342D6">
        <w:rPr>
          <w:b/>
        </w:rPr>
        <w:tab/>
      </w:r>
      <w:r w:rsidRPr="009342D6">
        <w:t>They also apply to a partnership that includes at least one individual, as if the partnership were an individual.</w:t>
      </w:r>
    </w:p>
    <w:p w:rsidR="006E0072" w:rsidRPr="009342D6" w:rsidRDefault="006E0072" w:rsidP="006E0072">
      <w:pPr>
        <w:pStyle w:val="subsection"/>
      </w:pPr>
      <w:r w:rsidRPr="009342D6">
        <w:tab/>
        <w:t>(3)</w:t>
      </w:r>
      <w:r w:rsidRPr="009342D6">
        <w:rPr>
          <w:b/>
        </w:rPr>
        <w:tab/>
      </w:r>
      <w:r w:rsidRPr="009342D6">
        <w:t>They do not apply to any other entity.</w:t>
      </w:r>
    </w:p>
    <w:p w:rsidR="006E0072" w:rsidRPr="009342D6" w:rsidRDefault="006E0072" w:rsidP="006E0072">
      <w:pPr>
        <w:pStyle w:val="ActHead5"/>
      </w:pPr>
      <w:bookmarkStart w:id="497" w:name="_Toc454966223"/>
      <w:r w:rsidRPr="009342D6">
        <w:rPr>
          <w:rStyle w:val="CharSectno"/>
        </w:rPr>
        <w:t>900</w:t>
      </w:r>
      <w:r w:rsidR="009342D6">
        <w:rPr>
          <w:rStyle w:val="CharSectno"/>
        </w:rPr>
        <w:noBreakHyphen/>
      </w:r>
      <w:r w:rsidRPr="009342D6">
        <w:rPr>
          <w:rStyle w:val="CharSectno"/>
        </w:rPr>
        <w:t>10</w:t>
      </w:r>
      <w:r w:rsidRPr="009342D6">
        <w:t xml:space="preserve">  Substantiation requirement</w:t>
      </w:r>
      <w:bookmarkEnd w:id="497"/>
    </w:p>
    <w:p w:rsidR="006E0072" w:rsidRPr="009342D6" w:rsidRDefault="006E0072" w:rsidP="006E0072">
      <w:pPr>
        <w:pStyle w:val="subsection"/>
      </w:pPr>
      <w:r w:rsidRPr="009342D6">
        <w:tab/>
      </w:r>
      <w:r w:rsidRPr="009342D6">
        <w:tab/>
        <w:t>To deduct certain types of losses or outgoings, you need to substantiate them under this Division.</w:t>
      </w:r>
    </w:p>
    <w:p w:rsidR="006E0072" w:rsidRPr="009342D6" w:rsidRDefault="006E0072" w:rsidP="006E0072">
      <w:pPr>
        <w:pStyle w:val="Tabletext"/>
      </w:pPr>
    </w:p>
    <w:tbl>
      <w:tblPr>
        <w:tblW w:w="0" w:type="auto"/>
        <w:tblInd w:w="1290" w:type="dxa"/>
        <w:tblLayout w:type="fixed"/>
        <w:tblLook w:val="0000" w:firstRow="0" w:lastRow="0" w:firstColumn="0" w:lastColumn="0" w:noHBand="0" w:noVBand="0"/>
      </w:tblPr>
      <w:tblGrid>
        <w:gridCol w:w="661"/>
        <w:gridCol w:w="2977"/>
        <w:gridCol w:w="2126"/>
      </w:tblGrid>
      <w:tr w:rsidR="006E0072" w:rsidRPr="009342D6" w:rsidTr="00B36B2B">
        <w:trPr>
          <w:cantSplit/>
          <w:trHeight w:val="240"/>
          <w:tblHeader/>
        </w:trPr>
        <w:tc>
          <w:tcPr>
            <w:tcW w:w="661" w:type="dxa"/>
            <w:tcBorders>
              <w:top w:val="single" w:sz="12" w:space="0" w:color="auto"/>
              <w:bottom w:val="single" w:sz="12" w:space="0" w:color="auto"/>
            </w:tcBorders>
          </w:tcPr>
          <w:p w:rsidR="006E0072" w:rsidRPr="009342D6" w:rsidRDefault="006E0072" w:rsidP="009D54EF">
            <w:pPr>
              <w:pStyle w:val="Tabletext"/>
              <w:keepNext/>
              <w:keepLines/>
            </w:pPr>
            <w:r w:rsidRPr="009342D6">
              <w:rPr>
                <w:b/>
              </w:rPr>
              <w:t>Item</w:t>
            </w:r>
          </w:p>
        </w:tc>
        <w:tc>
          <w:tcPr>
            <w:tcW w:w="2977" w:type="dxa"/>
            <w:tcBorders>
              <w:top w:val="single" w:sz="12" w:space="0" w:color="auto"/>
              <w:bottom w:val="single" w:sz="12" w:space="0" w:color="auto"/>
            </w:tcBorders>
          </w:tcPr>
          <w:p w:rsidR="006E0072" w:rsidRPr="009342D6" w:rsidRDefault="006E0072" w:rsidP="009D54EF">
            <w:pPr>
              <w:pStyle w:val="Tabletext"/>
              <w:keepNext/>
              <w:keepLines/>
            </w:pPr>
            <w:r w:rsidRPr="009342D6">
              <w:rPr>
                <w:b/>
              </w:rPr>
              <w:t>For this type of loss or outgoing:</w:t>
            </w:r>
          </w:p>
        </w:tc>
        <w:tc>
          <w:tcPr>
            <w:tcW w:w="2126" w:type="dxa"/>
            <w:tcBorders>
              <w:top w:val="single" w:sz="12" w:space="0" w:color="auto"/>
              <w:bottom w:val="single" w:sz="12" w:space="0" w:color="auto"/>
            </w:tcBorders>
          </w:tcPr>
          <w:p w:rsidR="006E0072" w:rsidRPr="009342D6" w:rsidRDefault="006E0072" w:rsidP="009D54EF">
            <w:pPr>
              <w:pStyle w:val="Tabletext"/>
              <w:keepNext/>
              <w:keepLines/>
            </w:pPr>
            <w:r w:rsidRPr="009342D6">
              <w:rPr>
                <w:b/>
              </w:rPr>
              <w:t>see:</w:t>
            </w:r>
          </w:p>
        </w:tc>
      </w:tr>
      <w:tr w:rsidR="006E0072" w:rsidRPr="009342D6" w:rsidTr="00B36B2B">
        <w:trPr>
          <w:cantSplit/>
          <w:tblHeader/>
        </w:trPr>
        <w:tc>
          <w:tcPr>
            <w:tcW w:w="661"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2977"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Work expenses</w:t>
            </w:r>
          </w:p>
        </w:tc>
        <w:tc>
          <w:tcPr>
            <w:tcW w:w="2126"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Subdivision</w:t>
            </w:r>
            <w:r w:rsidR="009342D6">
              <w:t> </w:t>
            </w:r>
            <w:r w:rsidRPr="009342D6">
              <w:t>900</w:t>
            </w:r>
            <w:r w:rsidR="009342D6">
              <w:noBreakHyphen/>
            </w:r>
            <w:r w:rsidRPr="009342D6">
              <w:t>B</w:t>
            </w:r>
          </w:p>
        </w:tc>
      </w:tr>
      <w:tr w:rsidR="006E0072" w:rsidRPr="009342D6" w:rsidTr="00B36B2B">
        <w:trPr>
          <w:cantSplit/>
          <w:tblHeader/>
        </w:trPr>
        <w:tc>
          <w:tcPr>
            <w:tcW w:w="661"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2977"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Car expenses</w:t>
            </w:r>
          </w:p>
        </w:tc>
        <w:tc>
          <w:tcPr>
            <w:tcW w:w="212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Subdivision</w:t>
            </w:r>
            <w:r w:rsidR="009342D6">
              <w:t> </w:t>
            </w:r>
            <w:r w:rsidRPr="009342D6">
              <w:t>900</w:t>
            </w:r>
            <w:r w:rsidR="009342D6">
              <w:noBreakHyphen/>
            </w:r>
            <w:r w:rsidRPr="009342D6">
              <w:t>C</w:t>
            </w:r>
          </w:p>
        </w:tc>
      </w:tr>
      <w:tr w:rsidR="006E0072" w:rsidRPr="009342D6" w:rsidTr="00B36B2B">
        <w:trPr>
          <w:cantSplit/>
          <w:tblHeader/>
        </w:trPr>
        <w:tc>
          <w:tcPr>
            <w:tcW w:w="661" w:type="dxa"/>
            <w:tcBorders>
              <w:top w:val="single" w:sz="2" w:space="0" w:color="auto"/>
              <w:bottom w:val="single" w:sz="12" w:space="0" w:color="auto"/>
            </w:tcBorders>
          </w:tcPr>
          <w:p w:rsidR="006E0072" w:rsidRPr="009342D6" w:rsidRDefault="006E0072" w:rsidP="00B36B2B">
            <w:pPr>
              <w:pStyle w:val="Tabletext"/>
            </w:pPr>
            <w:r w:rsidRPr="009342D6">
              <w:t>3.</w:t>
            </w:r>
          </w:p>
        </w:tc>
        <w:tc>
          <w:tcPr>
            <w:tcW w:w="2977" w:type="dxa"/>
            <w:tcBorders>
              <w:top w:val="single" w:sz="2" w:space="0" w:color="auto"/>
              <w:bottom w:val="single" w:sz="12" w:space="0" w:color="auto"/>
            </w:tcBorders>
          </w:tcPr>
          <w:p w:rsidR="006E0072" w:rsidRPr="009342D6" w:rsidRDefault="006E0072" w:rsidP="00B36B2B">
            <w:pPr>
              <w:pStyle w:val="Tabletext"/>
            </w:pPr>
            <w:r w:rsidRPr="009342D6">
              <w:t>Business travel expenses</w:t>
            </w:r>
          </w:p>
        </w:tc>
        <w:tc>
          <w:tcPr>
            <w:tcW w:w="2126" w:type="dxa"/>
            <w:tcBorders>
              <w:top w:val="single" w:sz="2" w:space="0" w:color="auto"/>
              <w:bottom w:val="single" w:sz="12" w:space="0" w:color="auto"/>
            </w:tcBorders>
          </w:tcPr>
          <w:p w:rsidR="006E0072" w:rsidRPr="009342D6" w:rsidRDefault="006E0072" w:rsidP="00B36B2B">
            <w:pPr>
              <w:pStyle w:val="Tabletext"/>
            </w:pPr>
            <w:r w:rsidRPr="009342D6">
              <w:t>Subdivision</w:t>
            </w:r>
            <w:r w:rsidR="009342D6">
              <w:t> </w:t>
            </w:r>
            <w:r w:rsidRPr="009342D6">
              <w:t>900</w:t>
            </w:r>
            <w:r w:rsidR="009342D6">
              <w:noBreakHyphen/>
            </w:r>
            <w:r w:rsidRPr="009342D6">
              <w:t>D</w:t>
            </w:r>
          </w:p>
        </w:tc>
      </w:tr>
    </w:tbl>
    <w:p w:rsidR="006E0072" w:rsidRPr="009342D6" w:rsidRDefault="006E0072" w:rsidP="006E0072">
      <w:pPr>
        <w:pStyle w:val="notetext"/>
        <w:keepNext/>
      </w:pPr>
      <w:r w:rsidRPr="009342D6">
        <w:t>Note:</w:t>
      </w:r>
      <w:r w:rsidRPr="009342D6">
        <w:tab/>
        <w:t>There are exceptions to these requirements:</w:t>
      </w:r>
    </w:p>
    <w:p w:rsidR="006E0072" w:rsidRPr="009342D6" w:rsidRDefault="006E0072" w:rsidP="006E0072">
      <w:pPr>
        <w:pStyle w:val="notepara"/>
      </w:pPr>
      <w:r w:rsidRPr="009342D6">
        <w:t>•</w:t>
      </w:r>
      <w:r w:rsidRPr="009342D6">
        <w:tab/>
        <w:t>Subdivision</w:t>
      </w:r>
      <w:r w:rsidR="009342D6">
        <w:t> </w:t>
      </w:r>
      <w:r w:rsidRPr="009342D6">
        <w:t>900</w:t>
      </w:r>
      <w:r w:rsidR="009342D6">
        <w:noBreakHyphen/>
      </w:r>
      <w:r w:rsidRPr="009342D6">
        <w:t>B has some specific exceptions about work expenses.</w:t>
      </w:r>
    </w:p>
    <w:p w:rsidR="006E0072" w:rsidRPr="009342D6" w:rsidRDefault="006E0072" w:rsidP="006E0072">
      <w:pPr>
        <w:pStyle w:val="notepara"/>
      </w:pPr>
      <w:r w:rsidRPr="009342D6">
        <w:t>•</w:t>
      </w:r>
      <w:r w:rsidRPr="009342D6">
        <w:tab/>
        <w:t>Subdivision</w:t>
      </w:r>
      <w:r w:rsidR="009342D6">
        <w:t> </w:t>
      </w:r>
      <w:r w:rsidRPr="009342D6">
        <w:t>900</w:t>
      </w:r>
      <w:r w:rsidR="009342D6">
        <w:noBreakHyphen/>
      </w:r>
      <w:r w:rsidRPr="009342D6">
        <w:t>H provides for relief from the effects of failing to substantiate.</w:t>
      </w:r>
    </w:p>
    <w:p w:rsidR="006E0072" w:rsidRPr="009342D6" w:rsidRDefault="006E0072" w:rsidP="006E0072">
      <w:pPr>
        <w:pStyle w:val="notepara"/>
      </w:pPr>
      <w:r w:rsidRPr="009342D6">
        <w:t>•</w:t>
      </w:r>
      <w:r w:rsidRPr="009342D6">
        <w:tab/>
        <w:t>Subdivision</w:t>
      </w:r>
      <w:r w:rsidR="009342D6">
        <w:t> </w:t>
      </w:r>
      <w:r w:rsidRPr="009342D6">
        <w:t>900</w:t>
      </w:r>
      <w:r w:rsidR="009342D6">
        <w:noBreakHyphen/>
      </w:r>
      <w:r w:rsidRPr="009342D6">
        <w:t>I has an exception about certain losses or outgoings related to award transport payments.</w:t>
      </w:r>
    </w:p>
    <w:p w:rsidR="006E0072" w:rsidRPr="009342D6" w:rsidRDefault="006E0072" w:rsidP="006E0072">
      <w:pPr>
        <w:pStyle w:val="ActHead5"/>
      </w:pPr>
      <w:bookmarkStart w:id="498" w:name="_Toc454966224"/>
      <w:r w:rsidRPr="009342D6">
        <w:rPr>
          <w:rStyle w:val="CharSectno"/>
        </w:rPr>
        <w:t>900</w:t>
      </w:r>
      <w:r w:rsidR="009342D6">
        <w:rPr>
          <w:rStyle w:val="CharSectno"/>
        </w:rPr>
        <w:noBreakHyphen/>
      </w:r>
      <w:r w:rsidRPr="009342D6">
        <w:rPr>
          <w:rStyle w:val="CharSectno"/>
        </w:rPr>
        <w:t>12</w:t>
      </w:r>
      <w:r w:rsidRPr="009342D6">
        <w:t xml:space="preserve">  Application to recipients and payers of certain withholding payments</w:t>
      </w:r>
      <w:bookmarkEnd w:id="498"/>
    </w:p>
    <w:p w:rsidR="006E0072" w:rsidRPr="009342D6" w:rsidRDefault="006E0072" w:rsidP="006E0072">
      <w:pPr>
        <w:pStyle w:val="SubsectionHead"/>
      </w:pPr>
      <w:r w:rsidRPr="009342D6">
        <w:t>Application to recipients</w:t>
      </w:r>
    </w:p>
    <w:p w:rsidR="006E0072" w:rsidRPr="009342D6" w:rsidRDefault="006E0072" w:rsidP="006E0072">
      <w:pPr>
        <w:pStyle w:val="subsection"/>
      </w:pPr>
      <w:r w:rsidRPr="009342D6">
        <w:tab/>
        <w:t>(1)</w:t>
      </w:r>
      <w:r w:rsidRPr="009342D6">
        <w:tab/>
        <w:t xml:space="preserve">If an individual receives, or is entitled to receive, </w:t>
      </w:r>
      <w:r w:rsidR="009342D6" w:rsidRPr="009342D6">
        <w:rPr>
          <w:position w:val="6"/>
          <w:sz w:val="16"/>
        </w:rPr>
        <w:t>*</w:t>
      </w:r>
      <w:r w:rsidRPr="009342D6">
        <w:t xml:space="preserve">withholding payments covered by </w:t>
      </w:r>
      <w:r w:rsidR="009342D6">
        <w:t>subsection (</w:t>
      </w:r>
      <w:r w:rsidRPr="009342D6">
        <w:t>3), this Division applies to him or her:</w:t>
      </w:r>
    </w:p>
    <w:p w:rsidR="006E0072" w:rsidRPr="009342D6" w:rsidRDefault="006E0072" w:rsidP="006E0072">
      <w:pPr>
        <w:pStyle w:val="paragraph"/>
      </w:pPr>
      <w:r w:rsidRPr="009342D6">
        <w:tab/>
        <w:t>(a)</w:t>
      </w:r>
      <w:r w:rsidRPr="009342D6">
        <w:tab/>
        <w:t>in the same way as it applies to an employee; and</w:t>
      </w:r>
    </w:p>
    <w:p w:rsidR="006E0072" w:rsidRPr="009342D6" w:rsidRDefault="006E0072" w:rsidP="006E0072">
      <w:pPr>
        <w:pStyle w:val="paragraph"/>
      </w:pPr>
      <w:r w:rsidRPr="009342D6">
        <w:tab/>
        <w:t>(b)</w:t>
      </w:r>
      <w:r w:rsidRPr="009342D6">
        <w:tab/>
        <w:t>as if an entity that makes (or is liable to make) such payments to him or her were his or her employer; and</w:t>
      </w:r>
    </w:p>
    <w:p w:rsidR="006E0072" w:rsidRPr="009342D6" w:rsidRDefault="006E0072" w:rsidP="006E0072">
      <w:pPr>
        <w:pStyle w:val="paragraph"/>
      </w:pPr>
      <w:r w:rsidRPr="009342D6">
        <w:tab/>
        <w:t>(c)</w:t>
      </w:r>
      <w:r w:rsidRPr="009342D6">
        <w:tab/>
        <w:t xml:space="preserve">as if the withholding payments covered by </w:t>
      </w:r>
      <w:r w:rsidR="009342D6">
        <w:t>subsection (</w:t>
      </w:r>
      <w:r w:rsidRPr="009342D6">
        <w:t>3) that he or she receives (or is entitled to receive) were salary or wages.</w:t>
      </w:r>
    </w:p>
    <w:p w:rsidR="006E0072" w:rsidRPr="009342D6" w:rsidRDefault="006E0072" w:rsidP="006E0072">
      <w:pPr>
        <w:pStyle w:val="SubsectionHead"/>
      </w:pPr>
      <w:r w:rsidRPr="009342D6">
        <w:t>Application to payers</w:t>
      </w:r>
    </w:p>
    <w:p w:rsidR="006E0072" w:rsidRPr="009342D6" w:rsidRDefault="006E0072" w:rsidP="006E0072">
      <w:pPr>
        <w:pStyle w:val="subsection"/>
      </w:pPr>
      <w:r w:rsidRPr="009342D6">
        <w:tab/>
        <w:t>(2)</w:t>
      </w:r>
      <w:r w:rsidRPr="009342D6">
        <w:tab/>
        <w:t xml:space="preserve">This Division applies to an entity that makes, or is liable to make, </w:t>
      </w:r>
      <w:r w:rsidR="009342D6" w:rsidRPr="009342D6">
        <w:rPr>
          <w:position w:val="6"/>
          <w:sz w:val="16"/>
        </w:rPr>
        <w:t>*</w:t>
      </w:r>
      <w:r w:rsidRPr="009342D6">
        <w:t xml:space="preserve">withholding payments covered by </w:t>
      </w:r>
      <w:r w:rsidR="009342D6">
        <w:t>subsection (</w:t>
      </w:r>
      <w:r w:rsidRPr="009342D6">
        <w:t>3):</w:t>
      </w:r>
    </w:p>
    <w:p w:rsidR="006E0072" w:rsidRPr="009342D6" w:rsidRDefault="006E0072" w:rsidP="006E0072">
      <w:pPr>
        <w:pStyle w:val="paragraph"/>
      </w:pPr>
      <w:r w:rsidRPr="009342D6">
        <w:tab/>
        <w:t>(a)</w:t>
      </w:r>
      <w:r w:rsidRPr="009342D6">
        <w:tab/>
        <w:t>in the same way as it applies to an employer; and</w:t>
      </w:r>
    </w:p>
    <w:p w:rsidR="006E0072" w:rsidRPr="009342D6" w:rsidRDefault="006E0072" w:rsidP="006E0072">
      <w:pPr>
        <w:pStyle w:val="paragraph"/>
      </w:pPr>
      <w:r w:rsidRPr="009342D6">
        <w:tab/>
        <w:t>(b)</w:t>
      </w:r>
      <w:r w:rsidRPr="009342D6">
        <w:tab/>
        <w:t>as if an individual to whom the entity makes (or is liable to make) such payments were the entity’s employee.</w:t>
      </w:r>
    </w:p>
    <w:p w:rsidR="006E0072" w:rsidRPr="009342D6" w:rsidRDefault="006E0072" w:rsidP="006E0072">
      <w:pPr>
        <w:pStyle w:val="SubsectionHead"/>
      </w:pPr>
      <w:r w:rsidRPr="009342D6">
        <w:t>Withholding payments covered</w:t>
      </w:r>
    </w:p>
    <w:p w:rsidR="006E0072" w:rsidRPr="009342D6" w:rsidRDefault="006E0072" w:rsidP="006E0072">
      <w:pPr>
        <w:pStyle w:val="subsection"/>
      </w:pPr>
      <w:r w:rsidRPr="009342D6">
        <w:tab/>
        <w:t>(3)</w:t>
      </w:r>
      <w:r w:rsidRPr="009342D6">
        <w:tab/>
        <w:t xml:space="preserve">This subsection covers a </w:t>
      </w:r>
      <w:r w:rsidR="009342D6" w:rsidRPr="009342D6">
        <w:rPr>
          <w:position w:val="6"/>
          <w:sz w:val="16"/>
        </w:rPr>
        <w:t>*</w:t>
      </w:r>
      <w:r w:rsidRPr="009342D6">
        <w:t>withholding payment covered by any of the provisions in Schedule</w:t>
      </w:r>
      <w:r w:rsidR="009342D6">
        <w:t> </w:t>
      </w:r>
      <w:r w:rsidRPr="009342D6">
        <w:t xml:space="preserve">1 to the </w:t>
      </w:r>
      <w:r w:rsidRPr="009342D6">
        <w:rPr>
          <w:i/>
        </w:rPr>
        <w:t>Taxation Administration Act 1953</w:t>
      </w:r>
      <w:r w:rsidRPr="009342D6">
        <w:t xml:space="preserve"> listed in the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69"/>
        <w:gridCol w:w="1782"/>
        <w:gridCol w:w="4598"/>
      </w:tblGrid>
      <w:tr w:rsidR="006E0072" w:rsidRPr="009342D6" w:rsidTr="00B36B2B">
        <w:trPr>
          <w:cantSplit/>
          <w:tblHeader/>
        </w:trPr>
        <w:tc>
          <w:tcPr>
            <w:tcW w:w="7149"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Withholding payments covered</w:t>
            </w:r>
          </w:p>
        </w:tc>
      </w:tr>
      <w:tr w:rsidR="006E0072" w:rsidRPr="009342D6" w:rsidTr="00B36B2B">
        <w:trPr>
          <w:cantSplit/>
          <w:tblHeader/>
        </w:trPr>
        <w:tc>
          <w:tcPr>
            <w:tcW w:w="769"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1782"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w:t>
            </w:r>
          </w:p>
        </w:tc>
        <w:tc>
          <w:tcPr>
            <w:tcW w:w="459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Subject matter</w:t>
            </w:r>
          </w:p>
        </w:tc>
      </w:tr>
      <w:tr w:rsidR="006E0072" w:rsidRPr="009342D6" w:rsidTr="00B36B2B">
        <w:trPr>
          <w:cantSplit/>
        </w:trPr>
        <w:tc>
          <w:tcPr>
            <w:tcW w:w="769"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1782"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12</w:t>
            </w:r>
            <w:r w:rsidR="009342D6">
              <w:noBreakHyphen/>
            </w:r>
            <w:r w:rsidRPr="009342D6">
              <w:t>35</w:t>
            </w:r>
          </w:p>
        </w:tc>
        <w:tc>
          <w:tcPr>
            <w:tcW w:w="459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Payment to employee</w:t>
            </w:r>
          </w:p>
        </w:tc>
      </w:tr>
      <w:tr w:rsidR="006E0072" w:rsidRPr="009342D6" w:rsidTr="00B36B2B">
        <w:trPr>
          <w:cantSplit/>
        </w:trPr>
        <w:tc>
          <w:tcPr>
            <w:tcW w:w="76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178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12</w:t>
            </w:r>
            <w:r w:rsidR="009342D6">
              <w:noBreakHyphen/>
            </w:r>
            <w:r w:rsidRPr="009342D6">
              <w:t>40</w:t>
            </w:r>
          </w:p>
        </w:tc>
        <w:tc>
          <w:tcPr>
            <w:tcW w:w="459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Payment to company director</w:t>
            </w:r>
          </w:p>
        </w:tc>
      </w:tr>
      <w:tr w:rsidR="006E0072" w:rsidRPr="009342D6" w:rsidTr="00B36B2B">
        <w:trPr>
          <w:cantSplit/>
        </w:trPr>
        <w:tc>
          <w:tcPr>
            <w:tcW w:w="76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178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12</w:t>
            </w:r>
            <w:r w:rsidR="009342D6">
              <w:noBreakHyphen/>
            </w:r>
            <w:r w:rsidRPr="009342D6">
              <w:t>45</w:t>
            </w:r>
          </w:p>
        </w:tc>
        <w:tc>
          <w:tcPr>
            <w:tcW w:w="459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Payment to office holder</w:t>
            </w:r>
          </w:p>
        </w:tc>
      </w:tr>
      <w:tr w:rsidR="006E0072" w:rsidRPr="009342D6" w:rsidTr="00B36B2B">
        <w:trPr>
          <w:cantSplit/>
        </w:trPr>
        <w:tc>
          <w:tcPr>
            <w:tcW w:w="76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3A</w:t>
            </w:r>
          </w:p>
        </w:tc>
        <w:tc>
          <w:tcPr>
            <w:tcW w:w="178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12</w:t>
            </w:r>
            <w:r w:rsidR="009342D6">
              <w:noBreakHyphen/>
            </w:r>
            <w:r w:rsidRPr="009342D6">
              <w:t>47</w:t>
            </w:r>
          </w:p>
        </w:tc>
        <w:tc>
          <w:tcPr>
            <w:tcW w:w="459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Payment to </w:t>
            </w:r>
            <w:r w:rsidR="009342D6" w:rsidRPr="009342D6">
              <w:rPr>
                <w:position w:val="6"/>
                <w:sz w:val="16"/>
              </w:rPr>
              <w:t>*</w:t>
            </w:r>
            <w:r w:rsidRPr="009342D6">
              <w:t>religious practitioner</w:t>
            </w:r>
          </w:p>
        </w:tc>
      </w:tr>
      <w:tr w:rsidR="006E0072" w:rsidRPr="009342D6" w:rsidTr="00B36B2B">
        <w:trPr>
          <w:cantSplit/>
        </w:trPr>
        <w:tc>
          <w:tcPr>
            <w:tcW w:w="76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4</w:t>
            </w:r>
          </w:p>
        </w:tc>
        <w:tc>
          <w:tcPr>
            <w:tcW w:w="178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12</w:t>
            </w:r>
            <w:r w:rsidR="009342D6">
              <w:noBreakHyphen/>
            </w:r>
            <w:r w:rsidRPr="009342D6">
              <w:t>50</w:t>
            </w:r>
          </w:p>
        </w:tc>
        <w:tc>
          <w:tcPr>
            <w:tcW w:w="459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Return to work payment</w:t>
            </w:r>
          </w:p>
        </w:tc>
      </w:tr>
      <w:tr w:rsidR="006E0072" w:rsidRPr="009342D6" w:rsidTr="00B36B2B">
        <w:trPr>
          <w:cantSplit/>
        </w:trPr>
        <w:tc>
          <w:tcPr>
            <w:tcW w:w="76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5</w:t>
            </w:r>
          </w:p>
        </w:tc>
        <w:tc>
          <w:tcPr>
            <w:tcW w:w="178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Subdivision</w:t>
            </w:r>
            <w:r w:rsidR="009342D6">
              <w:t> </w:t>
            </w:r>
            <w:r w:rsidRPr="009342D6">
              <w:t>12</w:t>
            </w:r>
            <w:r w:rsidR="009342D6">
              <w:noBreakHyphen/>
            </w:r>
            <w:r w:rsidRPr="009342D6">
              <w:t>C</w:t>
            </w:r>
          </w:p>
        </w:tc>
        <w:tc>
          <w:tcPr>
            <w:tcW w:w="459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Payments for retirement or because of termination of employment</w:t>
            </w:r>
          </w:p>
        </w:tc>
      </w:tr>
      <w:tr w:rsidR="006E0072" w:rsidRPr="009342D6" w:rsidTr="00B36B2B">
        <w:trPr>
          <w:cantSplit/>
        </w:trPr>
        <w:tc>
          <w:tcPr>
            <w:tcW w:w="769" w:type="dxa"/>
            <w:tcBorders>
              <w:top w:val="single" w:sz="2" w:space="0" w:color="auto"/>
              <w:left w:val="nil"/>
              <w:bottom w:val="single" w:sz="12" w:space="0" w:color="auto"/>
              <w:right w:val="nil"/>
            </w:tcBorders>
          </w:tcPr>
          <w:p w:rsidR="006E0072" w:rsidRPr="009342D6" w:rsidRDefault="006E0072" w:rsidP="00B36B2B">
            <w:pPr>
              <w:pStyle w:val="Tabletext"/>
            </w:pPr>
            <w:r w:rsidRPr="009342D6">
              <w:t>6</w:t>
            </w:r>
          </w:p>
        </w:tc>
        <w:tc>
          <w:tcPr>
            <w:tcW w:w="1782"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Subdivision</w:t>
            </w:r>
            <w:r w:rsidR="009342D6">
              <w:t> </w:t>
            </w:r>
            <w:r w:rsidRPr="009342D6">
              <w:t>12</w:t>
            </w:r>
            <w:r w:rsidR="009342D6">
              <w:noBreakHyphen/>
            </w:r>
            <w:r w:rsidRPr="009342D6">
              <w:t>D</w:t>
            </w:r>
          </w:p>
        </w:tc>
        <w:tc>
          <w:tcPr>
            <w:tcW w:w="4598" w:type="dxa"/>
            <w:tcBorders>
              <w:top w:val="single" w:sz="2" w:space="0" w:color="auto"/>
              <w:left w:val="nil"/>
              <w:bottom w:val="single" w:sz="12" w:space="0" w:color="auto"/>
              <w:right w:val="nil"/>
            </w:tcBorders>
          </w:tcPr>
          <w:p w:rsidR="006E0072" w:rsidRPr="009342D6" w:rsidRDefault="006E0072" w:rsidP="00B36B2B">
            <w:pPr>
              <w:pStyle w:val="Tabletext"/>
            </w:pPr>
            <w:r w:rsidRPr="009342D6">
              <w:t>Benefit and compensation payments</w:t>
            </w:r>
          </w:p>
        </w:tc>
      </w:tr>
    </w:tbl>
    <w:p w:rsidR="006E0072" w:rsidRPr="009342D6" w:rsidRDefault="006E0072" w:rsidP="006E0072">
      <w:pPr>
        <w:pStyle w:val="ActHead4"/>
      </w:pPr>
      <w:bookmarkStart w:id="499" w:name="_Toc454966225"/>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B</w:t>
      </w:r>
      <w:r w:rsidRPr="009342D6">
        <w:t>—</w:t>
      </w:r>
      <w:r w:rsidRPr="009342D6">
        <w:rPr>
          <w:rStyle w:val="CharSubdText"/>
        </w:rPr>
        <w:t>Substantiating work expenses</w:t>
      </w:r>
      <w:bookmarkEnd w:id="499"/>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Section"/>
        <w:keepNext/>
      </w:pPr>
      <w:r w:rsidRPr="009342D6">
        <w:t>900</w:t>
      </w:r>
      <w:r w:rsidR="009342D6">
        <w:noBreakHyphen/>
      </w:r>
      <w:r w:rsidRPr="009342D6">
        <w:t>15</w:t>
      </w:r>
      <w:r w:rsidRPr="009342D6">
        <w:tab/>
        <w:t>Getting written evidence</w:t>
      </w:r>
    </w:p>
    <w:p w:rsidR="006E0072" w:rsidRPr="009342D6" w:rsidRDefault="006E0072" w:rsidP="006E0072">
      <w:pPr>
        <w:pStyle w:val="TofSectsSection"/>
      </w:pPr>
      <w:r w:rsidRPr="009342D6">
        <w:t>900</w:t>
      </w:r>
      <w:r w:rsidR="009342D6">
        <w:noBreakHyphen/>
      </w:r>
      <w:r w:rsidRPr="009342D6">
        <w:t>20</w:t>
      </w:r>
      <w:r w:rsidRPr="009342D6">
        <w:tab/>
        <w:t>Keeping travel records</w:t>
      </w:r>
    </w:p>
    <w:p w:rsidR="006E0072" w:rsidRPr="009342D6" w:rsidRDefault="006E0072" w:rsidP="006E0072">
      <w:pPr>
        <w:pStyle w:val="TofSectsSection"/>
      </w:pPr>
      <w:r w:rsidRPr="009342D6">
        <w:t>900</w:t>
      </w:r>
      <w:r w:rsidR="009342D6">
        <w:noBreakHyphen/>
      </w:r>
      <w:r w:rsidRPr="009342D6">
        <w:t>25</w:t>
      </w:r>
      <w:r w:rsidRPr="009342D6">
        <w:tab/>
        <w:t>Retaining the written evidence and travel records</w:t>
      </w:r>
    </w:p>
    <w:p w:rsidR="006E0072" w:rsidRPr="009342D6" w:rsidRDefault="006E0072" w:rsidP="006E0072">
      <w:pPr>
        <w:pStyle w:val="TofSectsSection"/>
      </w:pPr>
      <w:r w:rsidRPr="009342D6">
        <w:t>900</w:t>
      </w:r>
      <w:r w:rsidR="009342D6">
        <w:noBreakHyphen/>
      </w:r>
      <w:r w:rsidRPr="009342D6">
        <w:t>30</w:t>
      </w:r>
      <w:r w:rsidRPr="009342D6">
        <w:tab/>
        <w:t xml:space="preserve">Meaning of </w:t>
      </w:r>
      <w:r w:rsidRPr="009342D6">
        <w:rPr>
          <w:i/>
        </w:rPr>
        <w:t>work expense</w:t>
      </w:r>
    </w:p>
    <w:p w:rsidR="006E0072" w:rsidRPr="009342D6" w:rsidRDefault="006E0072" w:rsidP="006E0072">
      <w:pPr>
        <w:pStyle w:val="TofSectsSection"/>
      </w:pPr>
      <w:r w:rsidRPr="009342D6">
        <w:t>900</w:t>
      </w:r>
      <w:r w:rsidR="009342D6">
        <w:noBreakHyphen/>
      </w:r>
      <w:r w:rsidRPr="009342D6">
        <w:t>35</w:t>
      </w:r>
      <w:r w:rsidRPr="009342D6">
        <w:tab/>
        <w:t>Exception for small total of expenses</w:t>
      </w:r>
    </w:p>
    <w:p w:rsidR="006E0072" w:rsidRPr="009342D6" w:rsidRDefault="006E0072" w:rsidP="006E0072">
      <w:pPr>
        <w:pStyle w:val="TofSectsSection"/>
      </w:pPr>
      <w:r w:rsidRPr="009342D6">
        <w:t>900</w:t>
      </w:r>
      <w:r w:rsidR="009342D6">
        <w:noBreakHyphen/>
      </w:r>
      <w:r w:rsidRPr="009342D6">
        <w:t>40</w:t>
      </w:r>
      <w:r w:rsidRPr="009342D6">
        <w:tab/>
        <w:t>Exception for laundry expenses below a certain limit</w:t>
      </w:r>
    </w:p>
    <w:p w:rsidR="006E0072" w:rsidRPr="009342D6" w:rsidRDefault="006E0072" w:rsidP="006E0072">
      <w:pPr>
        <w:pStyle w:val="TofSectsSection"/>
      </w:pPr>
      <w:r w:rsidRPr="009342D6">
        <w:t>900</w:t>
      </w:r>
      <w:r w:rsidR="009342D6">
        <w:noBreakHyphen/>
      </w:r>
      <w:r w:rsidRPr="009342D6">
        <w:t>45</w:t>
      </w:r>
      <w:r w:rsidRPr="009342D6">
        <w:tab/>
        <w:t>Exception for work expense related to award transport payment</w:t>
      </w:r>
    </w:p>
    <w:p w:rsidR="006E0072" w:rsidRPr="009342D6" w:rsidRDefault="006E0072" w:rsidP="006E0072">
      <w:pPr>
        <w:pStyle w:val="TofSectsSection"/>
      </w:pPr>
      <w:r w:rsidRPr="009342D6">
        <w:t>900</w:t>
      </w:r>
      <w:r w:rsidR="009342D6">
        <w:noBreakHyphen/>
      </w:r>
      <w:r w:rsidRPr="009342D6">
        <w:t>50</w:t>
      </w:r>
      <w:r w:rsidRPr="009342D6">
        <w:tab/>
        <w:t>Exception for domestic travel allowance expenses</w:t>
      </w:r>
    </w:p>
    <w:p w:rsidR="006E0072" w:rsidRPr="009342D6" w:rsidRDefault="006E0072" w:rsidP="006E0072">
      <w:pPr>
        <w:pStyle w:val="TofSectsSection"/>
      </w:pPr>
      <w:r w:rsidRPr="009342D6">
        <w:t>900</w:t>
      </w:r>
      <w:r w:rsidR="009342D6">
        <w:noBreakHyphen/>
      </w:r>
      <w:r w:rsidRPr="009342D6">
        <w:t>55</w:t>
      </w:r>
      <w:r w:rsidRPr="009342D6">
        <w:tab/>
        <w:t>Exception for overseas travel allowance expenses</w:t>
      </w:r>
    </w:p>
    <w:p w:rsidR="006E0072" w:rsidRPr="009342D6" w:rsidRDefault="006E0072" w:rsidP="006E0072">
      <w:pPr>
        <w:pStyle w:val="TofSectsSection"/>
      </w:pPr>
      <w:r w:rsidRPr="009342D6">
        <w:t>900</w:t>
      </w:r>
      <w:r w:rsidR="009342D6">
        <w:noBreakHyphen/>
      </w:r>
      <w:r w:rsidRPr="009342D6">
        <w:t>60</w:t>
      </w:r>
      <w:r w:rsidRPr="009342D6">
        <w:tab/>
        <w:t>Exception for reasonable overtime meal allowance</w:t>
      </w:r>
    </w:p>
    <w:p w:rsidR="006E0072" w:rsidRPr="009342D6" w:rsidRDefault="006E0072" w:rsidP="006E0072">
      <w:pPr>
        <w:pStyle w:val="TofSectsSection"/>
      </w:pPr>
      <w:r w:rsidRPr="009342D6">
        <w:t>900</w:t>
      </w:r>
      <w:r w:rsidR="009342D6">
        <w:noBreakHyphen/>
      </w:r>
      <w:r w:rsidRPr="009342D6">
        <w:t>65</w:t>
      </w:r>
      <w:r w:rsidRPr="009342D6">
        <w:tab/>
        <w:t>Crew members on international flights need not keep travel records</w:t>
      </w:r>
    </w:p>
    <w:p w:rsidR="006E0072" w:rsidRPr="009342D6" w:rsidRDefault="006E0072" w:rsidP="006E0072">
      <w:pPr>
        <w:pStyle w:val="ActHead5"/>
      </w:pPr>
      <w:bookmarkStart w:id="500" w:name="_Toc454966226"/>
      <w:r w:rsidRPr="009342D6">
        <w:rPr>
          <w:rStyle w:val="CharSectno"/>
        </w:rPr>
        <w:t>900</w:t>
      </w:r>
      <w:r w:rsidR="009342D6">
        <w:rPr>
          <w:rStyle w:val="CharSectno"/>
        </w:rPr>
        <w:noBreakHyphen/>
      </w:r>
      <w:r w:rsidRPr="009342D6">
        <w:rPr>
          <w:rStyle w:val="CharSectno"/>
        </w:rPr>
        <w:t>15</w:t>
      </w:r>
      <w:r w:rsidRPr="009342D6">
        <w:t xml:space="preserve">  Getting written evidence</w:t>
      </w:r>
      <w:bookmarkEnd w:id="500"/>
    </w:p>
    <w:p w:rsidR="006E0072" w:rsidRPr="009342D6" w:rsidRDefault="006E0072" w:rsidP="006E0072">
      <w:pPr>
        <w:pStyle w:val="subsection"/>
      </w:pPr>
      <w:r w:rsidRPr="009342D6">
        <w:tab/>
        <w:t>(1)</w:t>
      </w:r>
      <w:r w:rsidRPr="009342D6">
        <w:rPr>
          <w:b/>
        </w:rPr>
        <w:tab/>
      </w:r>
      <w:r w:rsidRPr="009342D6">
        <w:t xml:space="preserve">To deduct a </w:t>
      </w:r>
      <w:r w:rsidR="009342D6" w:rsidRPr="009342D6">
        <w:rPr>
          <w:position w:val="6"/>
          <w:sz w:val="16"/>
        </w:rPr>
        <w:t>*</w:t>
      </w:r>
      <w:r w:rsidRPr="009342D6">
        <w:t>work expense:</w:t>
      </w:r>
    </w:p>
    <w:p w:rsidR="006E0072" w:rsidRPr="009342D6" w:rsidRDefault="006E0072" w:rsidP="006E0072">
      <w:pPr>
        <w:pStyle w:val="paragraph"/>
      </w:pPr>
      <w:r w:rsidRPr="009342D6">
        <w:tab/>
        <w:t>(a)</w:t>
      </w:r>
      <w:r w:rsidRPr="009342D6">
        <w:tab/>
        <w:t>it must qualify as a deduction under some provision of this Act outside this Division; and</w:t>
      </w:r>
    </w:p>
    <w:p w:rsidR="006E0072" w:rsidRPr="009342D6" w:rsidRDefault="006E0072" w:rsidP="006E0072">
      <w:pPr>
        <w:pStyle w:val="paragraph"/>
        <w:keepNext/>
      </w:pPr>
      <w:r w:rsidRPr="009342D6">
        <w:tab/>
        <w:t>(b)</w:t>
      </w:r>
      <w:r w:rsidRPr="009342D6">
        <w:tab/>
        <w:t xml:space="preserve">you need to substantiate it by getting written evidence. </w:t>
      </w:r>
    </w:p>
    <w:p w:rsidR="006E0072" w:rsidRPr="009342D6" w:rsidRDefault="006E0072" w:rsidP="006E0072">
      <w:pPr>
        <w:pStyle w:val="subsection2"/>
        <w:keepNext/>
      </w:pPr>
      <w:r w:rsidRPr="009342D6">
        <w:t>Subdivision</w:t>
      </w:r>
      <w:r w:rsidR="009342D6">
        <w:t> </w:t>
      </w:r>
      <w:r w:rsidRPr="009342D6">
        <w:t>900</w:t>
      </w:r>
      <w:r w:rsidR="009342D6">
        <w:noBreakHyphen/>
      </w:r>
      <w:r w:rsidRPr="009342D6">
        <w:t>E tells you about the evidence you need.</w:t>
      </w:r>
    </w:p>
    <w:p w:rsidR="006E0072" w:rsidRPr="009342D6" w:rsidRDefault="006E0072" w:rsidP="006E0072">
      <w:pPr>
        <w:pStyle w:val="TLPnoteright"/>
      </w:pPr>
      <w:r w:rsidRPr="009342D6">
        <w:t>To find out whether an expense qualifies as a deduction under this Act, see Division</w:t>
      </w:r>
      <w:r w:rsidR="009342D6">
        <w:t> </w:t>
      </w:r>
      <w:r w:rsidRPr="009342D6">
        <w:t>8 (Deductions).</w:t>
      </w:r>
    </w:p>
    <w:p w:rsidR="006E0072" w:rsidRPr="009342D6" w:rsidRDefault="006E0072" w:rsidP="006E0072">
      <w:pPr>
        <w:pStyle w:val="subsection"/>
      </w:pPr>
      <w:r w:rsidRPr="009342D6">
        <w:tab/>
        <w:t>(2)</w:t>
      </w:r>
      <w:r w:rsidRPr="009342D6">
        <w:tab/>
        <w:t>If your expense is for fuel or oil, you have a choice of either:</w:t>
      </w:r>
    </w:p>
    <w:p w:rsidR="006E0072" w:rsidRPr="009342D6" w:rsidRDefault="006E0072" w:rsidP="006E0072">
      <w:pPr>
        <w:pStyle w:val="paragraph"/>
      </w:pPr>
      <w:r w:rsidRPr="009342D6">
        <w:tab/>
        <w:t>(a)</w:t>
      </w:r>
      <w:r w:rsidRPr="009342D6">
        <w:tab/>
        <w:t>getting written evidence of it under Subdivision</w:t>
      </w:r>
      <w:r w:rsidR="009342D6">
        <w:t> </w:t>
      </w:r>
      <w:r w:rsidRPr="009342D6">
        <w:t>900</w:t>
      </w:r>
      <w:r w:rsidR="009342D6">
        <w:noBreakHyphen/>
      </w:r>
      <w:r w:rsidRPr="009342D6">
        <w:t>E; or</w:t>
      </w:r>
    </w:p>
    <w:p w:rsidR="006E0072" w:rsidRPr="009342D6" w:rsidRDefault="006E0072" w:rsidP="006E0072">
      <w:pPr>
        <w:pStyle w:val="paragraph"/>
      </w:pPr>
      <w:r w:rsidRPr="009342D6">
        <w:tab/>
        <w:t>(b)</w:t>
      </w:r>
      <w:r w:rsidRPr="009342D6">
        <w:tab/>
        <w:t xml:space="preserve">keeping odometer records for the period when you owned or leased the </w:t>
      </w:r>
      <w:r w:rsidR="009342D6" w:rsidRPr="009342D6">
        <w:rPr>
          <w:position w:val="6"/>
          <w:sz w:val="16"/>
        </w:rPr>
        <w:t>*</w:t>
      </w:r>
      <w:r w:rsidRPr="009342D6">
        <w:t>car in the income year.</w:t>
      </w:r>
    </w:p>
    <w:p w:rsidR="006E0072" w:rsidRPr="009342D6" w:rsidRDefault="006E0072" w:rsidP="006E0072">
      <w:pPr>
        <w:pStyle w:val="subsection2"/>
      </w:pPr>
      <w:r w:rsidRPr="009342D6">
        <w:t>Subdivision</w:t>
      </w:r>
      <w:r w:rsidR="009342D6">
        <w:t> </w:t>
      </w:r>
      <w:r w:rsidRPr="009342D6">
        <w:t>28</w:t>
      </w:r>
      <w:r w:rsidR="009342D6">
        <w:noBreakHyphen/>
      </w:r>
      <w:r w:rsidRPr="009342D6">
        <w:t>H tells you about odometer records.</w:t>
      </w:r>
    </w:p>
    <w:p w:rsidR="006E0072" w:rsidRPr="009342D6" w:rsidRDefault="006E0072" w:rsidP="006E0072">
      <w:pPr>
        <w:pStyle w:val="notetext"/>
      </w:pPr>
      <w:r w:rsidRPr="009342D6">
        <w:t>Note:</w:t>
      </w:r>
      <w:r w:rsidRPr="009342D6">
        <w:tab/>
        <w:t>In certain circumstances (for example, under a hire purchase agreement) the notional buyer of property is taken to be its owner (see subsection</w:t>
      </w:r>
      <w:r w:rsidR="009342D6">
        <w:t> </w:t>
      </w:r>
      <w:r w:rsidRPr="009342D6">
        <w:t>240</w:t>
      </w:r>
      <w:r w:rsidR="009342D6">
        <w:noBreakHyphen/>
      </w:r>
      <w:r w:rsidRPr="009342D6">
        <w:t>20(2)).</w:t>
      </w:r>
    </w:p>
    <w:p w:rsidR="006E0072" w:rsidRPr="009342D6" w:rsidRDefault="006E0072" w:rsidP="006E0072">
      <w:pPr>
        <w:pStyle w:val="ActHead5"/>
      </w:pPr>
      <w:bookmarkStart w:id="501" w:name="_Toc454966227"/>
      <w:r w:rsidRPr="009342D6">
        <w:rPr>
          <w:rStyle w:val="CharSectno"/>
        </w:rPr>
        <w:t>900</w:t>
      </w:r>
      <w:r w:rsidR="009342D6">
        <w:rPr>
          <w:rStyle w:val="CharSectno"/>
        </w:rPr>
        <w:noBreakHyphen/>
      </w:r>
      <w:r w:rsidRPr="009342D6">
        <w:rPr>
          <w:rStyle w:val="CharSectno"/>
        </w:rPr>
        <w:t>20</w:t>
      </w:r>
      <w:r w:rsidRPr="009342D6">
        <w:t xml:space="preserve">  Keeping travel records</w:t>
      </w:r>
      <w:bookmarkEnd w:id="501"/>
    </w:p>
    <w:p w:rsidR="006E0072" w:rsidRPr="009342D6" w:rsidRDefault="006E0072" w:rsidP="006E0072">
      <w:pPr>
        <w:pStyle w:val="subsection"/>
      </w:pPr>
      <w:r w:rsidRPr="009342D6">
        <w:tab/>
      </w:r>
      <w:r w:rsidRPr="009342D6">
        <w:tab/>
        <w:t>You need to keep travel records if your expense is for travel that involves you being away from your ordinary residence for 6 or more nights in a row.</w:t>
      </w:r>
    </w:p>
    <w:p w:rsidR="006E0072" w:rsidRPr="009342D6" w:rsidRDefault="006E0072" w:rsidP="006E0072">
      <w:pPr>
        <w:pStyle w:val="subsection"/>
      </w:pPr>
      <w:r w:rsidRPr="009342D6">
        <w:tab/>
      </w:r>
      <w:r w:rsidRPr="009342D6">
        <w:tab/>
        <w:t xml:space="preserve">The travel may be within or outside </w:t>
      </w:r>
      <w:smartTag w:uri="urn:schemas-microsoft-com:office:smarttags" w:element="country-region">
        <w:smartTag w:uri="urn:schemas-microsoft-com:office:smarttags" w:element="place">
          <w:r w:rsidRPr="009342D6">
            <w:t>Australia</w:t>
          </w:r>
        </w:smartTag>
      </w:smartTag>
      <w:r w:rsidRPr="009342D6">
        <w:t>. Subdivision</w:t>
      </w:r>
      <w:r w:rsidR="009342D6">
        <w:t> </w:t>
      </w:r>
      <w:r w:rsidRPr="009342D6">
        <w:t>900</w:t>
      </w:r>
      <w:r w:rsidR="009342D6">
        <w:noBreakHyphen/>
      </w:r>
      <w:r w:rsidRPr="009342D6">
        <w:t>F tells you about travel records.</w:t>
      </w:r>
    </w:p>
    <w:p w:rsidR="006E0072" w:rsidRPr="009342D6" w:rsidRDefault="006E0072" w:rsidP="006E0072">
      <w:pPr>
        <w:pStyle w:val="notetext"/>
      </w:pPr>
      <w:r w:rsidRPr="009342D6">
        <w:t>Note:</w:t>
      </w:r>
      <w:r w:rsidRPr="009342D6">
        <w:tab/>
        <w:t>Members of international flight crews may be exempt from keeping travel records for losses or outgoings covered by travel allowances: see section</w:t>
      </w:r>
      <w:r w:rsidR="009342D6">
        <w:t> </w:t>
      </w:r>
      <w:r w:rsidRPr="009342D6">
        <w:t>900</w:t>
      </w:r>
      <w:r w:rsidR="009342D6">
        <w:noBreakHyphen/>
      </w:r>
      <w:r w:rsidRPr="009342D6">
        <w:t>65.</w:t>
      </w:r>
    </w:p>
    <w:p w:rsidR="006E0072" w:rsidRPr="009342D6" w:rsidRDefault="006E0072" w:rsidP="006E0072">
      <w:pPr>
        <w:pStyle w:val="ActHead5"/>
      </w:pPr>
      <w:bookmarkStart w:id="502" w:name="_Toc454966228"/>
      <w:r w:rsidRPr="009342D6">
        <w:rPr>
          <w:rStyle w:val="CharSectno"/>
        </w:rPr>
        <w:t>900</w:t>
      </w:r>
      <w:r w:rsidR="009342D6">
        <w:rPr>
          <w:rStyle w:val="CharSectno"/>
        </w:rPr>
        <w:noBreakHyphen/>
      </w:r>
      <w:r w:rsidRPr="009342D6">
        <w:rPr>
          <w:rStyle w:val="CharSectno"/>
        </w:rPr>
        <w:t>25</w:t>
      </w:r>
      <w:r w:rsidRPr="009342D6">
        <w:t xml:space="preserve">  Retaining the written evidence and travel records</w:t>
      </w:r>
      <w:bookmarkEnd w:id="502"/>
    </w:p>
    <w:p w:rsidR="006E0072" w:rsidRPr="009342D6" w:rsidRDefault="006E0072" w:rsidP="006E0072">
      <w:pPr>
        <w:pStyle w:val="subsection"/>
      </w:pPr>
      <w:r w:rsidRPr="009342D6">
        <w:tab/>
        <w:t>(1)</w:t>
      </w:r>
      <w:r w:rsidRPr="009342D6">
        <w:rPr>
          <w:b/>
        </w:rPr>
        <w:tab/>
      </w:r>
      <w:r w:rsidRPr="009342D6">
        <w:t>Once you have the material required by section</w:t>
      </w:r>
      <w:r w:rsidR="009342D6">
        <w:t> </w:t>
      </w:r>
      <w:r w:rsidRPr="009342D6">
        <w:t>900</w:t>
      </w:r>
      <w:r w:rsidR="009342D6">
        <w:noBreakHyphen/>
      </w:r>
      <w:r w:rsidRPr="009342D6">
        <w:t>15 or 900</w:t>
      </w:r>
      <w:r w:rsidR="009342D6">
        <w:noBreakHyphen/>
      </w:r>
      <w:r w:rsidRPr="009342D6">
        <w:t xml:space="preserve">20, you must retain it for 5 years. There is no need to lodge it with your </w:t>
      </w:r>
      <w:r w:rsidR="009342D6" w:rsidRPr="009342D6">
        <w:rPr>
          <w:position w:val="6"/>
          <w:sz w:val="16"/>
        </w:rPr>
        <w:t>*</w:t>
      </w:r>
      <w:r w:rsidRPr="009342D6">
        <w:t>income tax return. The Commissioner may require you to produce it: see Subdivision</w:t>
      </w:r>
      <w:r w:rsidR="009342D6">
        <w:t> </w:t>
      </w:r>
      <w:r w:rsidRPr="009342D6">
        <w:t>900</w:t>
      </w:r>
      <w:r w:rsidR="009342D6">
        <w:noBreakHyphen/>
      </w:r>
      <w:r w:rsidRPr="009342D6">
        <w:t xml:space="preserve">G. The period for which you must retain it is called the </w:t>
      </w:r>
      <w:r w:rsidRPr="009342D6">
        <w:rPr>
          <w:b/>
          <w:i/>
        </w:rPr>
        <w:t>retention period</w:t>
      </w:r>
      <w:r w:rsidRPr="009342D6">
        <w:t>.</w:t>
      </w:r>
    </w:p>
    <w:p w:rsidR="006E0072" w:rsidRPr="009342D6" w:rsidRDefault="006E0072" w:rsidP="006E0072">
      <w:pPr>
        <w:pStyle w:val="subsection"/>
      </w:pPr>
      <w:r w:rsidRPr="009342D6">
        <w:tab/>
        <w:t>(2)</w:t>
      </w:r>
      <w:r w:rsidRPr="009342D6">
        <w:rPr>
          <w:b/>
        </w:rPr>
        <w:tab/>
      </w:r>
      <w:r w:rsidRPr="009342D6">
        <w:t xml:space="preserve">The 5 years start on the due day for lodging your </w:t>
      </w:r>
      <w:r w:rsidR="009342D6" w:rsidRPr="009342D6">
        <w:rPr>
          <w:position w:val="6"/>
          <w:sz w:val="16"/>
        </w:rPr>
        <w:t>*</w:t>
      </w:r>
      <w:r w:rsidRPr="009342D6">
        <w:t>income tax return for the income year. If you lodge your return later, the 5 years start on the day you lodge it.</w:t>
      </w:r>
    </w:p>
    <w:p w:rsidR="006E0072" w:rsidRPr="009342D6" w:rsidRDefault="006E0072" w:rsidP="006E0072">
      <w:pPr>
        <w:pStyle w:val="subsection"/>
      </w:pPr>
      <w:r w:rsidRPr="009342D6">
        <w:tab/>
        <w:t>(3)</w:t>
      </w:r>
      <w:r w:rsidRPr="009342D6">
        <w:rPr>
          <w:b/>
        </w:rPr>
        <w:tab/>
      </w:r>
      <w:r w:rsidRPr="009342D6">
        <w:t xml:space="preserve">However, the </w:t>
      </w:r>
      <w:r w:rsidR="009342D6" w:rsidRPr="009342D6">
        <w:rPr>
          <w:position w:val="6"/>
          <w:sz w:val="16"/>
        </w:rPr>
        <w:t>*</w:t>
      </w:r>
      <w:r w:rsidRPr="009342D6">
        <w:t>retention period is extended if, when the 5 years end, you are involved in a dispute with the Commissioner that relates to the expense. See section</w:t>
      </w:r>
      <w:r w:rsidR="009342D6">
        <w:t> </w:t>
      </w:r>
      <w:r w:rsidRPr="009342D6">
        <w:t>900</w:t>
      </w:r>
      <w:r w:rsidR="009342D6">
        <w:noBreakHyphen/>
      </w:r>
      <w:r w:rsidRPr="009342D6">
        <w:t>170.</w:t>
      </w:r>
    </w:p>
    <w:p w:rsidR="006E0072" w:rsidRPr="009342D6" w:rsidRDefault="006E0072" w:rsidP="006E0072">
      <w:pPr>
        <w:pStyle w:val="subsection"/>
      </w:pPr>
      <w:r w:rsidRPr="009342D6">
        <w:tab/>
        <w:t>(4)</w:t>
      </w:r>
      <w:r w:rsidRPr="009342D6">
        <w:rPr>
          <w:b/>
        </w:rPr>
        <w:tab/>
      </w:r>
      <w:r w:rsidRPr="009342D6">
        <w:t xml:space="preserve">If you do not retain the material for the </w:t>
      </w:r>
      <w:r w:rsidR="009342D6" w:rsidRPr="009342D6">
        <w:rPr>
          <w:position w:val="6"/>
          <w:sz w:val="16"/>
        </w:rPr>
        <w:t>*</w:t>
      </w:r>
      <w:r w:rsidRPr="009342D6">
        <w:t>retention period, you cannot deduct the expense. If you have already deducted it, your assessment may be amended to disallow the deduction.</w:t>
      </w:r>
    </w:p>
    <w:p w:rsidR="006E0072" w:rsidRPr="009342D6" w:rsidRDefault="006E0072" w:rsidP="006E0072">
      <w:pPr>
        <w:pStyle w:val="subsection"/>
      </w:pPr>
      <w:r w:rsidRPr="009342D6">
        <w:tab/>
        <w:t>(5)</w:t>
      </w:r>
      <w:r w:rsidRPr="009342D6">
        <w:rPr>
          <w:b/>
        </w:rPr>
        <w:tab/>
      </w:r>
      <w:r w:rsidRPr="009342D6">
        <w:t>If you lose any of the material, there are rules that might help you in section</w:t>
      </w:r>
      <w:r w:rsidR="009342D6">
        <w:t> </w:t>
      </w:r>
      <w:r w:rsidRPr="009342D6">
        <w:t>900</w:t>
      </w:r>
      <w:r w:rsidR="009342D6">
        <w:noBreakHyphen/>
      </w:r>
      <w:r w:rsidRPr="009342D6">
        <w:t>205.</w:t>
      </w:r>
    </w:p>
    <w:p w:rsidR="006E0072" w:rsidRPr="009342D6" w:rsidRDefault="006E0072" w:rsidP="006E0072">
      <w:pPr>
        <w:pStyle w:val="ActHead5"/>
      </w:pPr>
      <w:bookmarkStart w:id="503" w:name="_Toc454966229"/>
      <w:r w:rsidRPr="009342D6">
        <w:rPr>
          <w:rStyle w:val="CharSectno"/>
        </w:rPr>
        <w:t>900</w:t>
      </w:r>
      <w:r w:rsidR="009342D6">
        <w:rPr>
          <w:rStyle w:val="CharSectno"/>
        </w:rPr>
        <w:noBreakHyphen/>
      </w:r>
      <w:r w:rsidRPr="009342D6">
        <w:rPr>
          <w:rStyle w:val="CharSectno"/>
        </w:rPr>
        <w:t>30</w:t>
      </w:r>
      <w:r w:rsidRPr="009342D6">
        <w:t xml:space="preserve">  Meaning of </w:t>
      </w:r>
      <w:r w:rsidRPr="009342D6">
        <w:rPr>
          <w:i/>
        </w:rPr>
        <w:t>work expense</w:t>
      </w:r>
      <w:bookmarkEnd w:id="503"/>
    </w:p>
    <w:p w:rsidR="006E0072" w:rsidRPr="009342D6" w:rsidRDefault="006E0072" w:rsidP="006E0072">
      <w:pPr>
        <w:pStyle w:val="SubsectionHead"/>
      </w:pPr>
      <w:r w:rsidRPr="009342D6">
        <w:t>General</w:t>
      </w:r>
    </w:p>
    <w:p w:rsidR="006E0072" w:rsidRPr="009342D6" w:rsidRDefault="006E0072" w:rsidP="006E0072">
      <w:pPr>
        <w:pStyle w:val="subsection"/>
      </w:pPr>
      <w:r w:rsidRPr="009342D6">
        <w:tab/>
        <w:t>(1)</w:t>
      </w:r>
      <w:r w:rsidRPr="009342D6">
        <w:rPr>
          <w:b/>
        </w:rPr>
        <w:tab/>
      </w:r>
      <w:r w:rsidRPr="009342D6">
        <w:t xml:space="preserve">A </w:t>
      </w:r>
      <w:r w:rsidRPr="009342D6">
        <w:rPr>
          <w:b/>
          <w:i/>
        </w:rPr>
        <w:t>work expense</w:t>
      </w:r>
      <w:r w:rsidRPr="009342D6">
        <w:t xml:space="preserve"> is a loss or outgoing you incur in producing your salary or wages.</w:t>
      </w:r>
    </w:p>
    <w:p w:rsidR="006E0072" w:rsidRPr="009342D6" w:rsidRDefault="006E0072" w:rsidP="006E0072">
      <w:pPr>
        <w:pStyle w:val="notetext"/>
      </w:pPr>
      <w:r w:rsidRPr="009342D6">
        <w:t>Note:</w:t>
      </w:r>
      <w:r w:rsidRPr="009342D6">
        <w:tab/>
        <w:t>This Division also applies to withholding payments that are not salary or wages: see subsection</w:t>
      </w:r>
      <w:r w:rsidR="009342D6">
        <w:t> </w:t>
      </w:r>
      <w:r w:rsidRPr="009342D6">
        <w:t>900</w:t>
      </w:r>
      <w:r w:rsidR="009342D6">
        <w:noBreakHyphen/>
      </w:r>
      <w:r w:rsidRPr="009342D6">
        <w:t>12(3).</w:t>
      </w:r>
    </w:p>
    <w:p w:rsidR="006E0072" w:rsidRPr="009342D6" w:rsidRDefault="006E0072" w:rsidP="006E0072">
      <w:pPr>
        <w:pStyle w:val="SubsectionHead"/>
      </w:pPr>
      <w:r w:rsidRPr="009342D6">
        <w:t>Travel allowance expenses included</w:t>
      </w:r>
    </w:p>
    <w:p w:rsidR="006E0072" w:rsidRPr="009342D6" w:rsidRDefault="006E0072" w:rsidP="006E0072">
      <w:pPr>
        <w:pStyle w:val="subsection"/>
      </w:pPr>
      <w:r w:rsidRPr="009342D6">
        <w:tab/>
        <w:t>(2)</w:t>
      </w:r>
      <w:r w:rsidRPr="009342D6">
        <w:rPr>
          <w:b/>
        </w:rPr>
        <w:tab/>
      </w:r>
      <w:r w:rsidRPr="009342D6">
        <w:t xml:space="preserve">Travel allowance expenses count as </w:t>
      </w:r>
      <w:r w:rsidR="009342D6" w:rsidRPr="009342D6">
        <w:rPr>
          <w:position w:val="6"/>
          <w:sz w:val="16"/>
        </w:rPr>
        <w:t>*</w:t>
      </w:r>
      <w:r w:rsidRPr="009342D6">
        <w:t xml:space="preserve">work expenses. A </w:t>
      </w:r>
      <w:r w:rsidRPr="009342D6">
        <w:rPr>
          <w:b/>
          <w:i/>
        </w:rPr>
        <w:t>travel allowance expense</w:t>
      </w:r>
      <w:r w:rsidRPr="009342D6">
        <w:t xml:space="preserve"> is a loss or outgoing you incur for travel that is covered by a </w:t>
      </w:r>
      <w:r w:rsidR="009342D6" w:rsidRPr="009342D6">
        <w:rPr>
          <w:position w:val="6"/>
          <w:sz w:val="16"/>
        </w:rPr>
        <w:t>*</w:t>
      </w:r>
      <w:r w:rsidRPr="009342D6">
        <w:t>travel allowance. The loss or outgoing must:</w:t>
      </w:r>
    </w:p>
    <w:p w:rsidR="006E0072" w:rsidRPr="009342D6" w:rsidRDefault="006E0072" w:rsidP="006E0072">
      <w:pPr>
        <w:pStyle w:val="paragraph"/>
      </w:pPr>
      <w:r w:rsidRPr="009342D6">
        <w:tab/>
        <w:t>(a)</w:t>
      </w:r>
      <w:r w:rsidRPr="009342D6">
        <w:tab/>
        <w:t>be for accommodation or for food or drink; or</w:t>
      </w:r>
    </w:p>
    <w:p w:rsidR="006E0072" w:rsidRPr="009342D6" w:rsidRDefault="006E0072" w:rsidP="006E0072">
      <w:pPr>
        <w:pStyle w:val="paragraph"/>
      </w:pPr>
      <w:r w:rsidRPr="009342D6">
        <w:tab/>
        <w:t>(b)</w:t>
      </w:r>
      <w:r w:rsidRPr="009342D6">
        <w:tab/>
        <w:t>be incidental to the travel.</w:t>
      </w:r>
    </w:p>
    <w:p w:rsidR="006E0072" w:rsidRPr="009342D6" w:rsidRDefault="006E0072" w:rsidP="006E0072">
      <w:pPr>
        <w:pStyle w:val="subsection"/>
        <w:keepNext/>
        <w:keepLines/>
      </w:pPr>
      <w:r w:rsidRPr="009342D6">
        <w:tab/>
        <w:t>(3)</w:t>
      </w:r>
      <w:r w:rsidRPr="009342D6">
        <w:rPr>
          <w:b/>
        </w:rPr>
        <w:tab/>
      </w:r>
      <w:r w:rsidRPr="009342D6">
        <w:t xml:space="preserve">A </w:t>
      </w:r>
      <w:r w:rsidRPr="009342D6">
        <w:rPr>
          <w:b/>
          <w:i/>
        </w:rPr>
        <w:t>travel allowance</w:t>
      </w:r>
      <w:r w:rsidRPr="009342D6">
        <w:rPr>
          <w:b/>
        </w:rPr>
        <w:t xml:space="preserve"> </w:t>
      </w:r>
      <w:r w:rsidRPr="009342D6">
        <w:t>is an allowance your employer pays or is to pay to you to cover losses or outgoings:</w:t>
      </w:r>
    </w:p>
    <w:p w:rsidR="006E0072" w:rsidRPr="009342D6" w:rsidRDefault="006E0072" w:rsidP="006E0072">
      <w:pPr>
        <w:pStyle w:val="paragraph"/>
      </w:pPr>
      <w:r w:rsidRPr="009342D6">
        <w:tab/>
        <w:t>(a)</w:t>
      </w:r>
      <w:r w:rsidRPr="009342D6">
        <w:tab/>
        <w:t>that you incur for travel away from your ordinary residence that you undertake in the course of your duties as an employee; and</w:t>
      </w:r>
    </w:p>
    <w:p w:rsidR="006E0072" w:rsidRPr="009342D6" w:rsidRDefault="006E0072" w:rsidP="006E0072">
      <w:pPr>
        <w:pStyle w:val="paragraph"/>
        <w:keepNext/>
      </w:pPr>
      <w:r w:rsidRPr="009342D6">
        <w:tab/>
        <w:t>(b)</w:t>
      </w:r>
      <w:r w:rsidRPr="009342D6">
        <w:tab/>
        <w:t>that are losses or outgoings for accommodation or for food or drink, or are incidental to the travel.</w:t>
      </w:r>
    </w:p>
    <w:p w:rsidR="006E0072" w:rsidRPr="009342D6" w:rsidRDefault="006E0072" w:rsidP="006E0072">
      <w:pPr>
        <w:pStyle w:val="subsection2"/>
        <w:keepNext/>
      </w:pPr>
      <w:r w:rsidRPr="009342D6">
        <w:t xml:space="preserve">The travel may be within or outside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notetext"/>
      </w:pPr>
      <w:r w:rsidRPr="009342D6">
        <w:t>Note:</w:t>
      </w:r>
      <w:r w:rsidRPr="009342D6">
        <w:tab/>
        <w:t>This Division also applies to individuals who are not employees: see section</w:t>
      </w:r>
      <w:r w:rsidR="009342D6">
        <w:t> </w:t>
      </w:r>
      <w:r w:rsidRPr="009342D6">
        <w:t>900</w:t>
      </w:r>
      <w:r w:rsidR="009342D6">
        <w:noBreakHyphen/>
      </w:r>
      <w:r w:rsidRPr="009342D6">
        <w:t>12.</w:t>
      </w:r>
    </w:p>
    <w:p w:rsidR="006E0072" w:rsidRPr="009342D6" w:rsidRDefault="006E0072" w:rsidP="006E0072">
      <w:pPr>
        <w:pStyle w:val="SubsectionHead"/>
      </w:pPr>
      <w:r w:rsidRPr="009342D6">
        <w:t>Meal allowance expenses included</w:t>
      </w:r>
    </w:p>
    <w:p w:rsidR="006E0072" w:rsidRPr="009342D6" w:rsidRDefault="006E0072" w:rsidP="006E0072">
      <w:pPr>
        <w:pStyle w:val="subsection"/>
      </w:pPr>
      <w:r w:rsidRPr="009342D6">
        <w:tab/>
        <w:t>(4)</w:t>
      </w:r>
      <w:r w:rsidRPr="009342D6">
        <w:rPr>
          <w:b/>
        </w:rPr>
        <w:tab/>
      </w:r>
      <w:r w:rsidRPr="009342D6">
        <w:t xml:space="preserve">Meal allowance expenses count as </w:t>
      </w:r>
      <w:r w:rsidR="009342D6" w:rsidRPr="009342D6">
        <w:rPr>
          <w:position w:val="6"/>
          <w:sz w:val="16"/>
        </w:rPr>
        <w:t>*</w:t>
      </w:r>
      <w:r w:rsidRPr="009342D6">
        <w:t xml:space="preserve">work expenses. A </w:t>
      </w:r>
      <w:r w:rsidRPr="009342D6">
        <w:rPr>
          <w:b/>
          <w:i/>
        </w:rPr>
        <w:t>meal allowance expense</w:t>
      </w:r>
      <w:r w:rsidRPr="009342D6">
        <w:t xml:space="preserve"> is a loss or outgoing that you incur for food or drink that is covered by a </w:t>
      </w:r>
      <w:r w:rsidR="009342D6" w:rsidRPr="009342D6">
        <w:rPr>
          <w:position w:val="6"/>
          <w:sz w:val="16"/>
        </w:rPr>
        <w:t>*</w:t>
      </w:r>
      <w:r w:rsidRPr="009342D6">
        <w:t>meal allowance.</w:t>
      </w:r>
    </w:p>
    <w:p w:rsidR="006E0072" w:rsidRPr="009342D6" w:rsidRDefault="006E0072" w:rsidP="006E0072">
      <w:pPr>
        <w:pStyle w:val="subsection"/>
      </w:pPr>
      <w:r w:rsidRPr="009342D6">
        <w:tab/>
        <w:t>(5)</w:t>
      </w:r>
      <w:r w:rsidRPr="009342D6">
        <w:rPr>
          <w:b/>
        </w:rPr>
        <w:tab/>
      </w:r>
      <w:r w:rsidRPr="009342D6">
        <w:t xml:space="preserve">A </w:t>
      </w:r>
      <w:r w:rsidRPr="009342D6">
        <w:rPr>
          <w:b/>
          <w:i/>
        </w:rPr>
        <w:t>meal allowance</w:t>
      </w:r>
      <w:r w:rsidRPr="009342D6">
        <w:t xml:space="preserve"> is an allowance that your employer pays or is to pay to you as an employee to enable you to buy food or drink. However, an allowance is not a meal allowance if it is a </w:t>
      </w:r>
      <w:r w:rsidR="009342D6" w:rsidRPr="009342D6">
        <w:rPr>
          <w:position w:val="6"/>
          <w:sz w:val="16"/>
        </w:rPr>
        <w:t>*</w:t>
      </w:r>
      <w:r w:rsidRPr="009342D6">
        <w:t>travel allowance or part of one.</w:t>
      </w:r>
    </w:p>
    <w:p w:rsidR="006E0072" w:rsidRPr="009342D6" w:rsidRDefault="006E0072" w:rsidP="006E0072">
      <w:pPr>
        <w:pStyle w:val="notetext"/>
      </w:pPr>
      <w:r w:rsidRPr="009342D6">
        <w:t>Note:</w:t>
      </w:r>
      <w:r w:rsidRPr="009342D6">
        <w:tab/>
        <w:t>This Division also applies to individuals who are not employees: see section</w:t>
      </w:r>
      <w:r w:rsidR="009342D6">
        <w:t> </w:t>
      </w:r>
      <w:r w:rsidRPr="009342D6">
        <w:t>900</w:t>
      </w:r>
      <w:r w:rsidR="009342D6">
        <w:noBreakHyphen/>
      </w:r>
      <w:r w:rsidRPr="009342D6">
        <w:t>12.</w:t>
      </w:r>
    </w:p>
    <w:p w:rsidR="006E0072" w:rsidRPr="009342D6" w:rsidRDefault="006E0072" w:rsidP="006E0072">
      <w:pPr>
        <w:pStyle w:val="SubsectionHead"/>
      </w:pPr>
      <w:r w:rsidRPr="009342D6">
        <w:t>Motor vehicle expenses excluded</w:t>
      </w:r>
    </w:p>
    <w:p w:rsidR="006E0072" w:rsidRPr="009342D6" w:rsidRDefault="006E0072" w:rsidP="006E0072">
      <w:pPr>
        <w:pStyle w:val="subsection"/>
      </w:pPr>
      <w:r w:rsidRPr="009342D6">
        <w:tab/>
        <w:t>(6)</w:t>
      </w:r>
      <w:r w:rsidRPr="009342D6">
        <w:rPr>
          <w:b/>
        </w:rPr>
        <w:tab/>
      </w:r>
      <w:r w:rsidRPr="009342D6">
        <w:t xml:space="preserve">A loss or outgoing to do with a </w:t>
      </w:r>
      <w:r w:rsidR="009342D6" w:rsidRPr="009342D6">
        <w:rPr>
          <w:position w:val="6"/>
          <w:sz w:val="16"/>
        </w:rPr>
        <w:t>*</w:t>
      </w:r>
      <w:r w:rsidRPr="009342D6">
        <w:t xml:space="preserve">motor vehicle is not treated as a </w:t>
      </w:r>
      <w:r w:rsidR="009342D6" w:rsidRPr="009342D6">
        <w:rPr>
          <w:position w:val="6"/>
          <w:sz w:val="16"/>
        </w:rPr>
        <w:t>*</w:t>
      </w:r>
      <w:r w:rsidRPr="009342D6">
        <w:t>work expense unless it is:</w:t>
      </w:r>
    </w:p>
    <w:p w:rsidR="006E0072" w:rsidRPr="009342D6" w:rsidRDefault="006E0072" w:rsidP="006E0072">
      <w:pPr>
        <w:pStyle w:val="paragraph"/>
      </w:pPr>
      <w:r w:rsidRPr="009342D6">
        <w:tab/>
        <w:t>(a)</w:t>
      </w:r>
      <w:r w:rsidRPr="009342D6">
        <w:tab/>
        <w:t xml:space="preserve">a loss or outgoing incurred, or a payment made, in respect of travel outside </w:t>
      </w:r>
      <w:smartTag w:uri="urn:schemas-microsoft-com:office:smarttags" w:element="country-region">
        <w:smartTag w:uri="urn:schemas-microsoft-com:office:smarttags" w:element="place">
          <w:r w:rsidRPr="009342D6">
            <w:t>Australia</w:t>
          </w:r>
        </w:smartTag>
      </w:smartTag>
      <w:r w:rsidRPr="009342D6">
        <w:t>; or</w:t>
      </w:r>
    </w:p>
    <w:p w:rsidR="006E0072" w:rsidRPr="009342D6" w:rsidRDefault="006E0072" w:rsidP="006E0072">
      <w:pPr>
        <w:pStyle w:val="paragraph"/>
        <w:keepNext/>
      </w:pPr>
      <w:r w:rsidRPr="009342D6">
        <w:tab/>
        <w:t>(b)</w:t>
      </w:r>
      <w:r w:rsidRPr="009342D6">
        <w:tab/>
        <w:t>a taxi fare or similar loss or outgoing.</w:t>
      </w:r>
    </w:p>
    <w:p w:rsidR="006E0072" w:rsidRPr="009342D6" w:rsidRDefault="006E0072" w:rsidP="006E0072">
      <w:pPr>
        <w:pStyle w:val="subsection2"/>
      </w:pPr>
      <w:r w:rsidRPr="009342D6">
        <w:t xml:space="preserve">However, most losses or outgoings to do with a </w:t>
      </w:r>
      <w:r w:rsidR="009342D6" w:rsidRPr="009342D6">
        <w:rPr>
          <w:position w:val="6"/>
          <w:sz w:val="16"/>
        </w:rPr>
        <w:t>*</w:t>
      </w:r>
      <w:r w:rsidRPr="009342D6">
        <w:t xml:space="preserve">motor vehicle are covered by the rules about </w:t>
      </w:r>
      <w:r w:rsidR="009342D6" w:rsidRPr="009342D6">
        <w:rPr>
          <w:position w:val="6"/>
          <w:sz w:val="16"/>
        </w:rPr>
        <w:t>*</w:t>
      </w:r>
      <w:r w:rsidRPr="009342D6">
        <w:t>car expenses. See Division</w:t>
      </w:r>
      <w:r w:rsidR="009342D6">
        <w:t> </w:t>
      </w:r>
      <w:r w:rsidRPr="009342D6">
        <w:t>28 and Subdivision</w:t>
      </w:r>
      <w:r w:rsidR="009342D6">
        <w:t> </w:t>
      </w:r>
      <w:r w:rsidRPr="009342D6">
        <w:t>900</w:t>
      </w:r>
      <w:r w:rsidR="009342D6">
        <w:noBreakHyphen/>
      </w:r>
      <w:r w:rsidRPr="009342D6">
        <w:t>C.</w:t>
      </w:r>
    </w:p>
    <w:p w:rsidR="006E0072" w:rsidRPr="009342D6" w:rsidRDefault="006E0072" w:rsidP="006E0072">
      <w:pPr>
        <w:pStyle w:val="SubsectionHead"/>
      </w:pPr>
      <w:r w:rsidRPr="009342D6">
        <w:t>Other types of losses or outgoings included</w:t>
      </w:r>
    </w:p>
    <w:p w:rsidR="006E0072" w:rsidRPr="009342D6" w:rsidRDefault="006E0072" w:rsidP="006E0072">
      <w:pPr>
        <w:pStyle w:val="subsection"/>
        <w:keepNext/>
        <w:keepLines/>
      </w:pPr>
      <w:r w:rsidRPr="009342D6">
        <w:tab/>
        <w:t>(7)</w:t>
      </w:r>
      <w:r w:rsidRPr="009342D6">
        <w:rPr>
          <w:b/>
        </w:rPr>
        <w:tab/>
      </w:r>
      <w:r w:rsidRPr="009342D6">
        <w:t xml:space="preserve">In addition to losses or outgoings within the general scope of </w:t>
      </w:r>
      <w:r w:rsidR="009342D6">
        <w:t>subsection (</w:t>
      </w:r>
      <w:r w:rsidRPr="009342D6">
        <w:t xml:space="preserve">1), any of the following is a </w:t>
      </w:r>
      <w:r w:rsidR="009342D6" w:rsidRPr="009342D6">
        <w:rPr>
          <w:position w:val="6"/>
          <w:sz w:val="16"/>
        </w:rPr>
        <w:t>*</w:t>
      </w:r>
      <w:r w:rsidRPr="009342D6">
        <w:t>work expense:</w:t>
      </w:r>
    </w:p>
    <w:p w:rsidR="006E0072" w:rsidRPr="009342D6" w:rsidRDefault="006E0072" w:rsidP="006E0072">
      <w:pPr>
        <w:pStyle w:val="paragraph"/>
      </w:pPr>
      <w:r w:rsidRPr="009342D6">
        <w:tab/>
        <w:t>(a)</w:t>
      </w:r>
      <w:r w:rsidRPr="009342D6">
        <w:tab/>
        <w:t xml:space="preserve">the decline in value of property you own and that is used, or is </w:t>
      </w:r>
      <w:r w:rsidR="009342D6" w:rsidRPr="009342D6">
        <w:rPr>
          <w:position w:val="6"/>
          <w:sz w:val="16"/>
        </w:rPr>
        <w:t>*</w:t>
      </w:r>
      <w:r w:rsidRPr="009342D6">
        <w:t>installed ready for use, by you in order to produce your salary or wages;</w:t>
      </w:r>
    </w:p>
    <w:p w:rsidR="006E0072" w:rsidRPr="009342D6" w:rsidRDefault="006E0072" w:rsidP="006E0072">
      <w:pPr>
        <w:pStyle w:val="paragraph"/>
      </w:pPr>
      <w:r w:rsidRPr="009342D6">
        <w:tab/>
        <w:t>(b)</w:t>
      </w:r>
      <w:r w:rsidRPr="009342D6">
        <w:tab/>
        <w:t>expenditure you incur that qualifies as a deduction under section</w:t>
      </w:r>
      <w:r w:rsidR="009342D6">
        <w:t> </w:t>
      </w:r>
      <w:r w:rsidRPr="009342D6">
        <w:t>25</w:t>
      </w:r>
      <w:r w:rsidR="009342D6">
        <w:noBreakHyphen/>
      </w:r>
      <w:r w:rsidRPr="009342D6">
        <w:t>60 (Parliament election expenses) or section</w:t>
      </w:r>
      <w:r w:rsidR="009342D6">
        <w:t> </w:t>
      </w:r>
      <w:r w:rsidRPr="009342D6">
        <w:t>25</w:t>
      </w:r>
      <w:r w:rsidR="009342D6">
        <w:noBreakHyphen/>
      </w:r>
      <w:r w:rsidRPr="009342D6">
        <w:t>65 (about local government election expenses);</w:t>
      </w:r>
    </w:p>
    <w:p w:rsidR="006E0072" w:rsidRPr="009342D6" w:rsidRDefault="006E0072" w:rsidP="006E0072">
      <w:pPr>
        <w:pStyle w:val="paragraph"/>
      </w:pPr>
      <w:r w:rsidRPr="009342D6">
        <w:tab/>
        <w:t>(c)</w:t>
      </w:r>
      <w:r w:rsidRPr="009342D6">
        <w:tab/>
        <w:t>expenditure you incur that entitles you to a deduction under section</w:t>
      </w:r>
      <w:r w:rsidR="009342D6">
        <w:t> </w:t>
      </w:r>
      <w:r w:rsidRPr="009342D6">
        <w:t>25</w:t>
      </w:r>
      <w:r w:rsidR="009342D6">
        <w:noBreakHyphen/>
      </w:r>
      <w:r w:rsidRPr="009342D6">
        <w:t xml:space="preserve">100 (transport expenses incurred in your travel between workplaces), other than </w:t>
      </w:r>
      <w:r w:rsidR="009342D6" w:rsidRPr="009342D6">
        <w:rPr>
          <w:position w:val="6"/>
          <w:sz w:val="16"/>
        </w:rPr>
        <w:t>*</w:t>
      </w:r>
      <w:r w:rsidRPr="009342D6">
        <w:t>car expenses.</w:t>
      </w:r>
    </w:p>
    <w:p w:rsidR="006E0072" w:rsidRPr="009342D6" w:rsidRDefault="006E0072" w:rsidP="006E0072">
      <w:pPr>
        <w:pStyle w:val="notetext"/>
      </w:pPr>
      <w:r w:rsidRPr="009342D6">
        <w:t>Note 1:</w:t>
      </w:r>
      <w:r w:rsidRPr="009342D6">
        <w:tab/>
        <w:t xml:space="preserve">This Division also applies to payments that are </w:t>
      </w:r>
      <w:r w:rsidRPr="009342D6">
        <w:rPr>
          <w:i/>
        </w:rPr>
        <w:t>not</w:t>
      </w:r>
      <w:r w:rsidRPr="009342D6">
        <w:t xml:space="preserve"> salary or wages, but </w:t>
      </w:r>
      <w:r w:rsidRPr="009342D6">
        <w:rPr>
          <w:i/>
        </w:rPr>
        <w:t>are</w:t>
      </w:r>
      <w:r w:rsidRPr="009342D6">
        <w:t xml:space="preserve"> PAYE earnings: see section</w:t>
      </w:r>
      <w:r w:rsidR="009342D6">
        <w:t> </w:t>
      </w:r>
      <w:r w:rsidRPr="009342D6">
        <w:t>900</w:t>
      </w:r>
      <w:r w:rsidR="009342D6">
        <w:noBreakHyphen/>
      </w:r>
      <w:r w:rsidRPr="009342D6">
        <w:t>12.</w:t>
      </w:r>
    </w:p>
    <w:p w:rsidR="006E0072" w:rsidRPr="009342D6" w:rsidRDefault="006E0072" w:rsidP="006E0072">
      <w:pPr>
        <w:pStyle w:val="notetext"/>
      </w:pPr>
      <w:r w:rsidRPr="009342D6">
        <w:t>Note 2:</w:t>
      </w:r>
      <w:r w:rsidRPr="009342D6">
        <w:tab/>
        <w:t>In certain circumstances (for example, under a hire purchase agreement) the notional buyer of property is taken to be its owner (see subsection</w:t>
      </w:r>
      <w:r w:rsidR="009342D6">
        <w:t> </w:t>
      </w:r>
      <w:r w:rsidRPr="009342D6">
        <w:t>240</w:t>
      </w:r>
      <w:r w:rsidR="009342D6">
        <w:noBreakHyphen/>
      </w:r>
      <w:r w:rsidRPr="009342D6">
        <w:t>20(2)).</w:t>
      </w:r>
    </w:p>
    <w:p w:rsidR="006E0072" w:rsidRPr="009342D6" w:rsidRDefault="006E0072" w:rsidP="006E0072">
      <w:pPr>
        <w:pStyle w:val="notetext"/>
      </w:pPr>
      <w:r w:rsidRPr="009342D6">
        <w:t>Note 3:</w:t>
      </w:r>
      <w:r w:rsidRPr="009342D6">
        <w:tab/>
        <w:t>See Subdivision</w:t>
      </w:r>
      <w:r w:rsidR="009342D6">
        <w:t> </w:t>
      </w:r>
      <w:r w:rsidRPr="009342D6">
        <w:t>900</w:t>
      </w:r>
      <w:r w:rsidR="009342D6">
        <w:noBreakHyphen/>
      </w:r>
      <w:r w:rsidRPr="009342D6">
        <w:t>C for car expenses that are also transport expenses incurred in your travel between workplaces.</w:t>
      </w:r>
    </w:p>
    <w:p w:rsidR="006E0072" w:rsidRPr="009342D6" w:rsidRDefault="006E0072" w:rsidP="006E0072">
      <w:pPr>
        <w:pStyle w:val="ActHead5"/>
      </w:pPr>
      <w:bookmarkStart w:id="504" w:name="_Toc454966230"/>
      <w:r w:rsidRPr="009342D6">
        <w:rPr>
          <w:rStyle w:val="CharSectno"/>
        </w:rPr>
        <w:t>900</w:t>
      </w:r>
      <w:r w:rsidR="009342D6">
        <w:rPr>
          <w:rStyle w:val="CharSectno"/>
        </w:rPr>
        <w:noBreakHyphen/>
      </w:r>
      <w:r w:rsidRPr="009342D6">
        <w:rPr>
          <w:rStyle w:val="CharSectno"/>
        </w:rPr>
        <w:t>35</w:t>
      </w:r>
      <w:r w:rsidRPr="009342D6">
        <w:t xml:space="preserve">  Exception for small total of expenses</w:t>
      </w:r>
      <w:bookmarkEnd w:id="504"/>
    </w:p>
    <w:p w:rsidR="006E0072" w:rsidRPr="009342D6" w:rsidRDefault="006E0072" w:rsidP="006E0072">
      <w:pPr>
        <w:pStyle w:val="subsection"/>
      </w:pPr>
      <w:r w:rsidRPr="009342D6">
        <w:tab/>
        <w:t>(1)</w:t>
      </w:r>
      <w:r w:rsidRPr="009342D6">
        <w:tab/>
        <w:t xml:space="preserve">If the total of all the </w:t>
      </w:r>
      <w:r w:rsidR="009342D6" w:rsidRPr="009342D6">
        <w:rPr>
          <w:position w:val="6"/>
          <w:sz w:val="16"/>
        </w:rPr>
        <w:t>*</w:t>
      </w:r>
      <w:r w:rsidRPr="009342D6">
        <w:t xml:space="preserve">work expenses (including </w:t>
      </w:r>
      <w:r w:rsidR="009342D6" w:rsidRPr="009342D6">
        <w:rPr>
          <w:position w:val="6"/>
          <w:sz w:val="16"/>
        </w:rPr>
        <w:t>*</w:t>
      </w:r>
      <w:r w:rsidRPr="009342D6">
        <w:t xml:space="preserve">laundry expenses, but excluding </w:t>
      </w:r>
      <w:r w:rsidR="009342D6" w:rsidRPr="009342D6">
        <w:rPr>
          <w:position w:val="6"/>
          <w:sz w:val="16"/>
        </w:rPr>
        <w:t>*</w:t>
      </w:r>
      <w:r w:rsidRPr="009342D6">
        <w:t xml:space="preserve">travel allowance expenses and </w:t>
      </w:r>
      <w:r w:rsidR="009342D6" w:rsidRPr="009342D6">
        <w:rPr>
          <w:position w:val="6"/>
          <w:sz w:val="16"/>
        </w:rPr>
        <w:t>*</w:t>
      </w:r>
      <w:r w:rsidRPr="009342D6">
        <w:t>meal allowance expenses) that you want to deduct is $300 or less, you can deduct them without getting written evidence or keeping travel records.</w:t>
      </w:r>
    </w:p>
    <w:p w:rsidR="006E0072" w:rsidRPr="009342D6" w:rsidRDefault="006E0072" w:rsidP="006E0072">
      <w:pPr>
        <w:pStyle w:val="notetext"/>
        <w:keepNext/>
      </w:pPr>
      <w:r w:rsidRPr="009342D6">
        <w:t>Note 1:</w:t>
      </w:r>
      <w:r w:rsidRPr="009342D6">
        <w:tab/>
        <w:t xml:space="preserve">If the total is more than $300, you need to substantiate </w:t>
      </w:r>
      <w:r w:rsidRPr="009342D6">
        <w:rPr>
          <w:i/>
        </w:rPr>
        <w:t>all</w:t>
      </w:r>
      <w:r w:rsidRPr="009342D6">
        <w:t xml:space="preserve"> the work expenses, not just the excess over $300.</w:t>
      </w:r>
    </w:p>
    <w:p w:rsidR="006E0072" w:rsidRPr="009342D6" w:rsidRDefault="006E0072" w:rsidP="006E0072">
      <w:pPr>
        <w:pStyle w:val="notetext"/>
      </w:pPr>
      <w:r w:rsidRPr="009342D6">
        <w:t>Note 2:</w:t>
      </w:r>
      <w:r w:rsidRPr="009342D6">
        <w:tab/>
        <w:t>Whether or not your work expenses total $300 or less, for certain expenses that are each $10 or less and total $200 or less you can get written evidence by making your own record, instead of getting a document from the supplier: see section</w:t>
      </w:r>
      <w:r w:rsidR="009342D6">
        <w:t> </w:t>
      </w:r>
      <w:r w:rsidRPr="009342D6">
        <w:t>900</w:t>
      </w:r>
      <w:r w:rsidR="009342D6">
        <w:noBreakHyphen/>
      </w:r>
      <w:r w:rsidRPr="009342D6">
        <w:t>125.</w:t>
      </w:r>
    </w:p>
    <w:p w:rsidR="006E0072" w:rsidRPr="009342D6" w:rsidRDefault="006E0072" w:rsidP="006E0072">
      <w:pPr>
        <w:pStyle w:val="subsection"/>
      </w:pPr>
      <w:r w:rsidRPr="009342D6">
        <w:tab/>
        <w:t>(2)</w:t>
      </w:r>
      <w:r w:rsidRPr="009342D6">
        <w:tab/>
        <w:t>This limit can be increased from time to time by regulations made under section</w:t>
      </w:r>
      <w:r w:rsidR="009342D6">
        <w:t> </w:t>
      </w:r>
      <w:r w:rsidRPr="009342D6">
        <w:t>909</w:t>
      </w:r>
      <w:r w:rsidR="009342D6">
        <w:noBreakHyphen/>
      </w:r>
      <w:r w:rsidRPr="009342D6">
        <w:t>1.</w:t>
      </w:r>
    </w:p>
    <w:p w:rsidR="006E0072" w:rsidRPr="009342D6" w:rsidRDefault="006E0072" w:rsidP="006E0072">
      <w:pPr>
        <w:pStyle w:val="subsection"/>
      </w:pPr>
      <w:r w:rsidRPr="009342D6">
        <w:tab/>
        <w:t>(3)</w:t>
      </w:r>
      <w:r w:rsidRPr="009342D6">
        <w:rPr>
          <w:b/>
        </w:rPr>
        <w:tab/>
      </w:r>
      <w:r w:rsidRPr="009342D6">
        <w:t xml:space="preserve">A </w:t>
      </w:r>
      <w:r w:rsidR="009342D6" w:rsidRPr="009342D6">
        <w:rPr>
          <w:position w:val="6"/>
          <w:sz w:val="16"/>
        </w:rPr>
        <w:t>*</w:t>
      </w:r>
      <w:r w:rsidRPr="009342D6">
        <w:t>transport expense that Subdivision</w:t>
      </w:r>
      <w:r w:rsidR="009342D6">
        <w:t> </w:t>
      </w:r>
      <w:r w:rsidRPr="009342D6">
        <w:t>900</w:t>
      </w:r>
      <w:r w:rsidR="009342D6">
        <w:noBreakHyphen/>
      </w:r>
      <w:r w:rsidRPr="009342D6">
        <w:t>I (Award transport payments) lets you deduct without following the rules in this Division does not count towards this limit.</w:t>
      </w:r>
    </w:p>
    <w:p w:rsidR="006E0072" w:rsidRPr="009342D6" w:rsidRDefault="006E0072" w:rsidP="006E0072">
      <w:pPr>
        <w:pStyle w:val="ActHead5"/>
      </w:pPr>
      <w:bookmarkStart w:id="505" w:name="_Toc454966231"/>
      <w:r w:rsidRPr="009342D6">
        <w:rPr>
          <w:rStyle w:val="CharSectno"/>
        </w:rPr>
        <w:t>900</w:t>
      </w:r>
      <w:r w:rsidR="009342D6">
        <w:rPr>
          <w:rStyle w:val="CharSectno"/>
        </w:rPr>
        <w:noBreakHyphen/>
      </w:r>
      <w:r w:rsidRPr="009342D6">
        <w:rPr>
          <w:rStyle w:val="CharSectno"/>
        </w:rPr>
        <w:t>40</w:t>
      </w:r>
      <w:r w:rsidRPr="009342D6">
        <w:t xml:space="preserve">  Exception for laundry expenses below a certain limit</w:t>
      </w:r>
      <w:bookmarkEnd w:id="505"/>
    </w:p>
    <w:p w:rsidR="006E0072" w:rsidRPr="009342D6" w:rsidRDefault="006E0072" w:rsidP="006E0072">
      <w:pPr>
        <w:pStyle w:val="subsection"/>
      </w:pPr>
      <w:r w:rsidRPr="009342D6">
        <w:tab/>
        <w:t>(1)</w:t>
      </w:r>
      <w:r w:rsidRPr="009342D6">
        <w:tab/>
        <w:t xml:space="preserve">Even if the </w:t>
      </w:r>
      <w:r w:rsidR="009342D6" w:rsidRPr="009342D6">
        <w:rPr>
          <w:position w:val="6"/>
          <w:sz w:val="16"/>
        </w:rPr>
        <w:t>*</w:t>
      </w:r>
      <w:r w:rsidRPr="009342D6">
        <w:t xml:space="preserve">work expenses you claim total more than $300, you can still deduct up to $150 of </w:t>
      </w:r>
      <w:r w:rsidR="009342D6" w:rsidRPr="009342D6">
        <w:rPr>
          <w:position w:val="6"/>
          <w:sz w:val="16"/>
        </w:rPr>
        <w:t>*</w:t>
      </w:r>
      <w:r w:rsidRPr="009342D6">
        <w:t>laundry expenses without getting written evidence of them.</w:t>
      </w:r>
    </w:p>
    <w:p w:rsidR="006E0072" w:rsidRPr="009342D6" w:rsidRDefault="006E0072" w:rsidP="006E0072">
      <w:pPr>
        <w:pStyle w:val="subsection"/>
      </w:pPr>
      <w:r w:rsidRPr="009342D6">
        <w:tab/>
        <w:t>(2)</w:t>
      </w:r>
      <w:r w:rsidRPr="009342D6">
        <w:tab/>
        <w:t>However, this exception does not increase the $300 limit in section</w:t>
      </w:r>
      <w:r w:rsidR="009342D6">
        <w:t> </w:t>
      </w:r>
      <w:r w:rsidRPr="009342D6">
        <w:t>900</w:t>
      </w:r>
      <w:r w:rsidR="009342D6">
        <w:noBreakHyphen/>
      </w:r>
      <w:r w:rsidRPr="009342D6">
        <w:t xml:space="preserve">35 to $450: your </w:t>
      </w:r>
      <w:r w:rsidR="009342D6" w:rsidRPr="009342D6">
        <w:rPr>
          <w:position w:val="6"/>
          <w:sz w:val="16"/>
        </w:rPr>
        <w:t>*</w:t>
      </w:r>
      <w:r w:rsidRPr="009342D6">
        <w:t>laundry expenses still count toward that limit.</w:t>
      </w:r>
    </w:p>
    <w:p w:rsidR="006E0072" w:rsidRPr="009342D6" w:rsidRDefault="006E0072" w:rsidP="006E0072">
      <w:pPr>
        <w:pStyle w:val="notetext"/>
        <w:keepNext/>
      </w:pPr>
      <w:r w:rsidRPr="009342D6">
        <w:t>Example:</w:t>
      </w:r>
      <w:r w:rsidRPr="009342D6">
        <w:tab/>
        <w:t>You want to deduct laundry expenses of $140 and union dues of $200. These work expenses total more than $300, so the exception in section</w:t>
      </w:r>
      <w:r w:rsidR="009342D6">
        <w:t> </w:t>
      </w:r>
      <w:r w:rsidRPr="009342D6">
        <w:t>900</w:t>
      </w:r>
      <w:r w:rsidR="009342D6">
        <w:noBreakHyphen/>
      </w:r>
      <w:r w:rsidRPr="009342D6">
        <w:t>35 doesn’t apply. This means you must substantiate the union dues expense. However, because of the exception in this section, you don’t need to get written evidence of the laundry expenses.</w:t>
      </w:r>
    </w:p>
    <w:p w:rsidR="006E0072" w:rsidRPr="009342D6" w:rsidRDefault="006E0072" w:rsidP="006E0072">
      <w:pPr>
        <w:pStyle w:val="subsection"/>
      </w:pPr>
      <w:r w:rsidRPr="009342D6">
        <w:tab/>
        <w:t>(3)</w:t>
      </w:r>
      <w:r w:rsidRPr="009342D6">
        <w:tab/>
        <w:t>This limit can be increased from time to time by regulations made under section</w:t>
      </w:r>
      <w:r w:rsidR="009342D6">
        <w:t> </w:t>
      </w:r>
      <w:r w:rsidRPr="009342D6">
        <w:t>909</w:t>
      </w:r>
      <w:r w:rsidR="009342D6">
        <w:noBreakHyphen/>
      </w:r>
      <w:r w:rsidRPr="009342D6">
        <w:t>1.</w:t>
      </w:r>
    </w:p>
    <w:p w:rsidR="006E0072" w:rsidRPr="009342D6" w:rsidRDefault="006E0072" w:rsidP="006E0072">
      <w:pPr>
        <w:pStyle w:val="subsection"/>
      </w:pPr>
      <w:r w:rsidRPr="009342D6">
        <w:tab/>
        <w:t>(4)</w:t>
      </w:r>
      <w:r w:rsidRPr="009342D6">
        <w:rPr>
          <w:b/>
        </w:rPr>
        <w:tab/>
      </w:r>
      <w:r w:rsidRPr="009342D6">
        <w:t xml:space="preserve">A </w:t>
      </w:r>
      <w:r w:rsidRPr="009342D6">
        <w:rPr>
          <w:b/>
          <w:i/>
        </w:rPr>
        <w:t>laundry expense</w:t>
      </w:r>
      <w:r w:rsidRPr="009342D6">
        <w:t xml:space="preserve"> is a </w:t>
      </w:r>
      <w:r w:rsidR="009342D6" w:rsidRPr="009342D6">
        <w:rPr>
          <w:position w:val="6"/>
          <w:sz w:val="16"/>
        </w:rPr>
        <w:t>*</w:t>
      </w:r>
      <w:r w:rsidRPr="009342D6">
        <w:t>work expense to do with washing, drying or ironing clothes (but not dry cleaning).</w:t>
      </w:r>
    </w:p>
    <w:p w:rsidR="006E0072" w:rsidRPr="009342D6" w:rsidRDefault="006E0072" w:rsidP="006E0072">
      <w:pPr>
        <w:pStyle w:val="ActHead5"/>
      </w:pPr>
      <w:bookmarkStart w:id="506" w:name="_Toc454966232"/>
      <w:r w:rsidRPr="009342D6">
        <w:rPr>
          <w:rStyle w:val="CharSectno"/>
        </w:rPr>
        <w:t>900</w:t>
      </w:r>
      <w:r w:rsidR="009342D6">
        <w:rPr>
          <w:rStyle w:val="CharSectno"/>
        </w:rPr>
        <w:noBreakHyphen/>
      </w:r>
      <w:r w:rsidRPr="009342D6">
        <w:rPr>
          <w:rStyle w:val="CharSectno"/>
        </w:rPr>
        <w:t>45</w:t>
      </w:r>
      <w:r w:rsidRPr="009342D6">
        <w:t xml:space="preserve">  Exception for work expense related to award transport payment</w:t>
      </w:r>
      <w:bookmarkEnd w:id="506"/>
    </w:p>
    <w:p w:rsidR="006E0072" w:rsidRPr="009342D6" w:rsidRDefault="006E0072" w:rsidP="006E0072">
      <w:pPr>
        <w:pStyle w:val="subsection"/>
      </w:pPr>
      <w:r w:rsidRPr="009342D6">
        <w:tab/>
      </w:r>
      <w:r w:rsidRPr="009342D6">
        <w:tab/>
        <w:t xml:space="preserve">You may be able to deduct, without getting written evidence or keeping travel records, a </w:t>
      </w:r>
      <w:r w:rsidR="009342D6" w:rsidRPr="009342D6">
        <w:rPr>
          <w:position w:val="6"/>
          <w:sz w:val="16"/>
        </w:rPr>
        <w:t>*</w:t>
      </w:r>
      <w:r w:rsidRPr="009342D6">
        <w:t xml:space="preserve">transport expense you incurred that is related to an allowance or reimbursement paid or payable to you by your employer under an </w:t>
      </w:r>
      <w:r w:rsidR="009342D6" w:rsidRPr="009342D6">
        <w:rPr>
          <w:position w:val="6"/>
          <w:sz w:val="16"/>
        </w:rPr>
        <w:t>*</w:t>
      </w:r>
      <w:r w:rsidRPr="009342D6">
        <w:t>industrial instrument that was in force on 29</w:t>
      </w:r>
      <w:r w:rsidR="009342D6">
        <w:t> </w:t>
      </w:r>
      <w:r w:rsidRPr="009342D6">
        <w:t>October 1986. Subdivision</w:t>
      </w:r>
      <w:r w:rsidR="009342D6">
        <w:t> </w:t>
      </w:r>
      <w:r w:rsidRPr="009342D6">
        <w:t>900</w:t>
      </w:r>
      <w:r w:rsidR="009342D6">
        <w:noBreakHyphen/>
      </w:r>
      <w:r w:rsidRPr="009342D6">
        <w:t>I tells you about this.</w:t>
      </w:r>
    </w:p>
    <w:p w:rsidR="006E0072" w:rsidRPr="009342D6" w:rsidRDefault="006E0072" w:rsidP="006E0072">
      <w:pPr>
        <w:pStyle w:val="notetext"/>
      </w:pPr>
      <w:r w:rsidRPr="009342D6">
        <w:t>Note:</w:t>
      </w:r>
      <w:r w:rsidRPr="009342D6">
        <w:tab/>
        <w:t xml:space="preserve">This Division also applies to entities that are </w:t>
      </w:r>
      <w:r w:rsidRPr="009342D6">
        <w:rPr>
          <w:i/>
        </w:rPr>
        <w:t>not</w:t>
      </w:r>
      <w:r w:rsidRPr="009342D6">
        <w:t xml:space="preserve"> employers, but pay (or are liable to pay) withholding payments covered by subsection</w:t>
      </w:r>
      <w:r w:rsidR="009342D6">
        <w:t> </w:t>
      </w:r>
      <w:r w:rsidRPr="009342D6">
        <w:t>900</w:t>
      </w:r>
      <w:r w:rsidR="009342D6">
        <w:noBreakHyphen/>
      </w:r>
      <w:r w:rsidRPr="009342D6">
        <w:t>12(3).</w:t>
      </w:r>
    </w:p>
    <w:p w:rsidR="006E0072" w:rsidRPr="009342D6" w:rsidRDefault="006E0072" w:rsidP="006E0072">
      <w:pPr>
        <w:pStyle w:val="ActHead5"/>
      </w:pPr>
      <w:bookmarkStart w:id="507" w:name="_Toc454966233"/>
      <w:r w:rsidRPr="009342D6">
        <w:rPr>
          <w:rStyle w:val="CharSectno"/>
        </w:rPr>
        <w:t>900</w:t>
      </w:r>
      <w:r w:rsidR="009342D6">
        <w:rPr>
          <w:rStyle w:val="CharSectno"/>
        </w:rPr>
        <w:noBreakHyphen/>
      </w:r>
      <w:r w:rsidRPr="009342D6">
        <w:rPr>
          <w:rStyle w:val="CharSectno"/>
        </w:rPr>
        <w:t>50</w:t>
      </w:r>
      <w:r w:rsidRPr="009342D6">
        <w:t xml:space="preserve">  Exception for domestic travel allowance expenses</w:t>
      </w:r>
      <w:bookmarkEnd w:id="507"/>
    </w:p>
    <w:p w:rsidR="006E0072" w:rsidRPr="009342D6" w:rsidRDefault="006E0072" w:rsidP="006E0072">
      <w:pPr>
        <w:pStyle w:val="subsection"/>
      </w:pPr>
      <w:r w:rsidRPr="009342D6">
        <w:tab/>
        <w:t>(1)</w:t>
      </w:r>
      <w:r w:rsidRPr="009342D6">
        <w:rPr>
          <w:b/>
        </w:rPr>
        <w:tab/>
      </w:r>
      <w:r w:rsidRPr="009342D6">
        <w:t xml:space="preserve">You can deduct a </w:t>
      </w:r>
      <w:r w:rsidR="009342D6" w:rsidRPr="009342D6">
        <w:rPr>
          <w:position w:val="6"/>
          <w:sz w:val="16"/>
        </w:rPr>
        <w:t>*</w:t>
      </w:r>
      <w:r w:rsidRPr="009342D6">
        <w:t>travel allowance expense for travel within Australia without getting written evidence or keeping travel records if the Commissioner considers reasonable the total of the losses or outgoings you claim for travel covered by the allowance.</w:t>
      </w:r>
    </w:p>
    <w:p w:rsidR="006E0072" w:rsidRPr="009342D6" w:rsidRDefault="006E0072" w:rsidP="006E0072">
      <w:pPr>
        <w:pStyle w:val="subsection"/>
      </w:pPr>
      <w:r w:rsidRPr="009342D6">
        <w:tab/>
        <w:t>(2)</w:t>
      </w:r>
      <w:r w:rsidRPr="009342D6">
        <w:rPr>
          <w:b/>
        </w:rPr>
        <w:tab/>
      </w:r>
      <w:r w:rsidRPr="009342D6">
        <w:t>In deciding whether the total of the losses or outgoings you claim is reasonable, the Commissioner must take into account the total of the losses or outgoings of the following kinds that it would be reasonable for you to incur for the travel:</w:t>
      </w:r>
    </w:p>
    <w:p w:rsidR="006E0072" w:rsidRPr="009342D6" w:rsidRDefault="006E0072" w:rsidP="006E0072">
      <w:pPr>
        <w:pStyle w:val="paragraph"/>
      </w:pPr>
      <w:r w:rsidRPr="009342D6">
        <w:tab/>
        <w:t>(a)</w:t>
      </w:r>
      <w:r w:rsidRPr="009342D6">
        <w:tab/>
        <w:t>accommodation;</w:t>
      </w:r>
    </w:p>
    <w:p w:rsidR="006E0072" w:rsidRPr="009342D6" w:rsidRDefault="006E0072" w:rsidP="006E0072">
      <w:pPr>
        <w:pStyle w:val="paragraph"/>
      </w:pPr>
      <w:r w:rsidRPr="009342D6">
        <w:tab/>
        <w:t>(b)</w:t>
      </w:r>
      <w:r w:rsidRPr="009342D6">
        <w:tab/>
        <w:t>food or drink;</w:t>
      </w:r>
    </w:p>
    <w:p w:rsidR="006E0072" w:rsidRPr="009342D6" w:rsidRDefault="006E0072" w:rsidP="006E0072">
      <w:pPr>
        <w:pStyle w:val="paragraph"/>
      </w:pPr>
      <w:r w:rsidRPr="009342D6">
        <w:tab/>
        <w:t>(c)</w:t>
      </w:r>
      <w:r w:rsidRPr="009342D6">
        <w:tab/>
        <w:t>losses or outgoings incidental to the travel.</w:t>
      </w:r>
    </w:p>
    <w:p w:rsidR="006E0072" w:rsidRPr="009342D6" w:rsidRDefault="006E0072" w:rsidP="006E0072">
      <w:pPr>
        <w:pStyle w:val="ActHead5"/>
      </w:pPr>
      <w:bookmarkStart w:id="508" w:name="_Toc454966234"/>
      <w:r w:rsidRPr="009342D6">
        <w:rPr>
          <w:rStyle w:val="CharSectno"/>
        </w:rPr>
        <w:t>900</w:t>
      </w:r>
      <w:r w:rsidR="009342D6">
        <w:rPr>
          <w:rStyle w:val="CharSectno"/>
        </w:rPr>
        <w:noBreakHyphen/>
      </w:r>
      <w:r w:rsidRPr="009342D6">
        <w:rPr>
          <w:rStyle w:val="CharSectno"/>
        </w:rPr>
        <w:t>55</w:t>
      </w:r>
      <w:r w:rsidRPr="009342D6">
        <w:t xml:space="preserve">  Exception for overseas travel allowance expenses</w:t>
      </w:r>
      <w:bookmarkEnd w:id="508"/>
    </w:p>
    <w:p w:rsidR="006E0072" w:rsidRPr="009342D6" w:rsidRDefault="006E0072" w:rsidP="006E0072">
      <w:pPr>
        <w:pStyle w:val="subsection"/>
      </w:pPr>
      <w:r w:rsidRPr="009342D6">
        <w:tab/>
        <w:t>(1)</w:t>
      </w:r>
      <w:r w:rsidRPr="009342D6">
        <w:rPr>
          <w:b/>
        </w:rPr>
        <w:tab/>
      </w:r>
      <w:r w:rsidRPr="009342D6">
        <w:t xml:space="preserve">You can deduct a </w:t>
      </w:r>
      <w:r w:rsidR="009342D6" w:rsidRPr="009342D6">
        <w:rPr>
          <w:position w:val="6"/>
          <w:sz w:val="16"/>
        </w:rPr>
        <w:t>*</w:t>
      </w:r>
      <w:r w:rsidRPr="009342D6">
        <w:t xml:space="preserve">travel allowance expense for travel outside </w:t>
      </w:r>
      <w:smartTag w:uri="urn:schemas-microsoft-com:office:smarttags" w:element="country-region">
        <w:smartTag w:uri="urn:schemas-microsoft-com:office:smarttags" w:element="place">
          <w:r w:rsidRPr="009342D6">
            <w:t>Australia</w:t>
          </w:r>
        </w:smartTag>
      </w:smartTag>
      <w:r w:rsidRPr="009342D6">
        <w:t xml:space="preserve"> without getting written evidence under the same conditions as for domestic </w:t>
      </w:r>
      <w:r w:rsidR="009342D6" w:rsidRPr="009342D6">
        <w:rPr>
          <w:position w:val="6"/>
          <w:sz w:val="16"/>
        </w:rPr>
        <w:t>*</w:t>
      </w:r>
      <w:r w:rsidRPr="009342D6">
        <w:t>travel allowances, except that you still have to get written evidence for losses or outgoings for accommodation.</w:t>
      </w:r>
    </w:p>
    <w:p w:rsidR="006E0072" w:rsidRPr="009342D6" w:rsidRDefault="006E0072" w:rsidP="006E0072">
      <w:pPr>
        <w:pStyle w:val="subsection"/>
      </w:pPr>
      <w:r w:rsidRPr="009342D6">
        <w:tab/>
        <w:t>(2)</w:t>
      </w:r>
      <w:r w:rsidRPr="009342D6">
        <w:tab/>
        <w:t>Consequently, in deciding whether the total of the losses or outgoings you claim is reasonable, the Commissioner must disregard losses or outgoings for accommodation.</w:t>
      </w:r>
    </w:p>
    <w:p w:rsidR="006E0072" w:rsidRPr="009342D6" w:rsidRDefault="006E0072" w:rsidP="006E0072">
      <w:pPr>
        <w:pStyle w:val="subsection"/>
      </w:pPr>
      <w:r w:rsidRPr="009342D6">
        <w:tab/>
        <w:t>(3)</w:t>
      </w:r>
      <w:r w:rsidRPr="009342D6">
        <w:rPr>
          <w:b/>
        </w:rPr>
        <w:tab/>
      </w:r>
      <w:r w:rsidRPr="009342D6">
        <w:t xml:space="preserve">However, for overseas travel covered by a </w:t>
      </w:r>
      <w:r w:rsidR="009342D6" w:rsidRPr="009342D6">
        <w:rPr>
          <w:position w:val="6"/>
          <w:sz w:val="16"/>
        </w:rPr>
        <w:t>*</w:t>
      </w:r>
      <w:r w:rsidRPr="009342D6">
        <w:t>travel allowance you must still keep travel records if the travel involves you being away from your ordinary residence for 6 or more nights in a row: Subdivision</w:t>
      </w:r>
      <w:r w:rsidR="009342D6">
        <w:t> </w:t>
      </w:r>
      <w:r w:rsidRPr="009342D6">
        <w:t>900</w:t>
      </w:r>
      <w:r w:rsidR="009342D6">
        <w:noBreakHyphen/>
      </w:r>
      <w:r w:rsidRPr="009342D6">
        <w:t>F tells you about travel records.</w:t>
      </w:r>
    </w:p>
    <w:p w:rsidR="006E0072" w:rsidRPr="009342D6" w:rsidRDefault="006E0072" w:rsidP="006E0072">
      <w:pPr>
        <w:pStyle w:val="ActHead5"/>
      </w:pPr>
      <w:bookmarkStart w:id="509" w:name="_Toc454966235"/>
      <w:r w:rsidRPr="009342D6">
        <w:rPr>
          <w:rStyle w:val="CharSectno"/>
        </w:rPr>
        <w:t>900</w:t>
      </w:r>
      <w:r w:rsidR="009342D6">
        <w:rPr>
          <w:rStyle w:val="CharSectno"/>
        </w:rPr>
        <w:noBreakHyphen/>
      </w:r>
      <w:r w:rsidRPr="009342D6">
        <w:rPr>
          <w:rStyle w:val="CharSectno"/>
        </w:rPr>
        <w:t>60</w:t>
      </w:r>
      <w:r w:rsidRPr="009342D6">
        <w:t xml:space="preserve">  Exception for reasonable overtime meal allowance</w:t>
      </w:r>
      <w:bookmarkEnd w:id="509"/>
    </w:p>
    <w:p w:rsidR="006E0072" w:rsidRPr="009342D6" w:rsidRDefault="006E0072" w:rsidP="006E0072">
      <w:pPr>
        <w:pStyle w:val="subsection"/>
        <w:rPr>
          <w:b/>
        </w:rPr>
      </w:pPr>
      <w:r w:rsidRPr="009342D6">
        <w:tab/>
      </w:r>
      <w:r w:rsidRPr="009342D6">
        <w:tab/>
        <w:t xml:space="preserve">You can deduct a </w:t>
      </w:r>
      <w:r w:rsidR="009342D6" w:rsidRPr="009342D6">
        <w:rPr>
          <w:position w:val="6"/>
          <w:sz w:val="16"/>
        </w:rPr>
        <w:t>*</w:t>
      </w:r>
      <w:r w:rsidRPr="009342D6">
        <w:t>meal allowance expense without getting written evidence if:</w:t>
      </w:r>
    </w:p>
    <w:p w:rsidR="006E0072" w:rsidRPr="009342D6" w:rsidRDefault="006E0072" w:rsidP="006E0072">
      <w:pPr>
        <w:pStyle w:val="paragraph"/>
      </w:pPr>
      <w:r w:rsidRPr="009342D6">
        <w:tab/>
        <w:t>(a)</w:t>
      </w:r>
      <w:r w:rsidRPr="009342D6">
        <w:tab/>
        <w:t>the allowance is to enable you to buy food or drink in connection with overtime that you work; and</w:t>
      </w:r>
    </w:p>
    <w:p w:rsidR="006E0072" w:rsidRPr="009342D6" w:rsidRDefault="006E0072" w:rsidP="006E0072">
      <w:pPr>
        <w:pStyle w:val="paragraph"/>
      </w:pPr>
      <w:r w:rsidRPr="009342D6">
        <w:tab/>
        <w:t>(b)</w:t>
      </w:r>
      <w:r w:rsidRPr="009342D6">
        <w:tab/>
        <w:t xml:space="preserve">the allowance is paid or payable to you under an </w:t>
      </w:r>
      <w:r w:rsidR="009342D6" w:rsidRPr="009342D6">
        <w:rPr>
          <w:position w:val="6"/>
          <w:sz w:val="16"/>
        </w:rPr>
        <w:t>*</w:t>
      </w:r>
      <w:r w:rsidRPr="009342D6">
        <w:t>industrial instrument; and</w:t>
      </w:r>
    </w:p>
    <w:p w:rsidR="006E0072" w:rsidRPr="009342D6" w:rsidRDefault="006E0072" w:rsidP="006E0072">
      <w:pPr>
        <w:pStyle w:val="paragraph"/>
      </w:pPr>
      <w:r w:rsidRPr="009342D6">
        <w:tab/>
        <w:t>(c)</w:t>
      </w:r>
      <w:r w:rsidRPr="009342D6">
        <w:tab/>
        <w:t>the Commissioner considers reasonable the total of the losses or outgoings you claim that are covered by the allowance.</w:t>
      </w:r>
    </w:p>
    <w:p w:rsidR="006E0072" w:rsidRPr="009342D6" w:rsidRDefault="006E0072" w:rsidP="006E0072">
      <w:pPr>
        <w:pStyle w:val="ActHead5"/>
      </w:pPr>
      <w:bookmarkStart w:id="510" w:name="_Toc454966236"/>
      <w:r w:rsidRPr="009342D6">
        <w:rPr>
          <w:rStyle w:val="CharSectno"/>
        </w:rPr>
        <w:t>900</w:t>
      </w:r>
      <w:r w:rsidR="009342D6">
        <w:rPr>
          <w:rStyle w:val="CharSectno"/>
        </w:rPr>
        <w:noBreakHyphen/>
      </w:r>
      <w:r w:rsidRPr="009342D6">
        <w:rPr>
          <w:rStyle w:val="CharSectno"/>
        </w:rPr>
        <w:t>65</w:t>
      </w:r>
      <w:r w:rsidRPr="009342D6">
        <w:t xml:space="preserve">  Crew members on international flights need not keep travel records</w:t>
      </w:r>
      <w:bookmarkEnd w:id="510"/>
    </w:p>
    <w:p w:rsidR="006E0072" w:rsidRPr="009342D6" w:rsidRDefault="006E0072" w:rsidP="006E0072">
      <w:pPr>
        <w:pStyle w:val="subsection"/>
      </w:pPr>
      <w:r w:rsidRPr="009342D6">
        <w:tab/>
      </w:r>
      <w:r w:rsidRPr="009342D6">
        <w:tab/>
        <w:t xml:space="preserve">You can deduct a </w:t>
      </w:r>
      <w:r w:rsidR="009342D6" w:rsidRPr="009342D6">
        <w:rPr>
          <w:position w:val="6"/>
          <w:sz w:val="16"/>
        </w:rPr>
        <w:t>*</w:t>
      </w:r>
      <w:r w:rsidRPr="009342D6">
        <w:t>travel allowance expense without keeping travel records if:</w:t>
      </w:r>
    </w:p>
    <w:p w:rsidR="006E0072" w:rsidRPr="009342D6" w:rsidRDefault="006E0072" w:rsidP="006E0072">
      <w:pPr>
        <w:pStyle w:val="paragraph"/>
      </w:pPr>
      <w:r w:rsidRPr="009342D6">
        <w:tab/>
        <w:t>(a)</w:t>
      </w:r>
      <w:r w:rsidRPr="009342D6">
        <w:tab/>
        <w:t xml:space="preserve">the allowance covers travel by you as a crew member of an aircraft; and </w:t>
      </w:r>
    </w:p>
    <w:p w:rsidR="006E0072" w:rsidRPr="009342D6" w:rsidRDefault="006E0072" w:rsidP="006E0072">
      <w:pPr>
        <w:pStyle w:val="paragraph"/>
      </w:pPr>
      <w:r w:rsidRPr="009342D6">
        <w:tab/>
        <w:t>(b)</w:t>
      </w:r>
      <w:r w:rsidRPr="009342D6">
        <w:tab/>
        <w:t xml:space="preserve">the travel is principally outside </w:t>
      </w:r>
      <w:smartTag w:uri="urn:schemas-microsoft-com:office:smarttags" w:element="country-region">
        <w:smartTag w:uri="urn:schemas-microsoft-com:office:smarttags" w:element="place">
          <w:r w:rsidRPr="009342D6">
            <w:t>Australia</w:t>
          </w:r>
        </w:smartTag>
      </w:smartTag>
      <w:r w:rsidRPr="009342D6">
        <w:t>; and</w:t>
      </w:r>
    </w:p>
    <w:p w:rsidR="006E0072" w:rsidRPr="009342D6" w:rsidRDefault="006E0072" w:rsidP="006E0072">
      <w:pPr>
        <w:pStyle w:val="paragraph"/>
      </w:pPr>
      <w:r w:rsidRPr="009342D6">
        <w:tab/>
        <w:t>(c)</w:t>
      </w:r>
      <w:r w:rsidRPr="009342D6">
        <w:tab/>
        <w:t>the total of the losses or outgoings you claim for the travel that are covered by the allowance does not exceed the allowance.</w:t>
      </w:r>
    </w:p>
    <w:p w:rsidR="006E0072" w:rsidRPr="009342D6" w:rsidRDefault="006E0072" w:rsidP="006E0072">
      <w:pPr>
        <w:pStyle w:val="ActHead4"/>
      </w:pPr>
      <w:bookmarkStart w:id="511" w:name="_Toc454966237"/>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C</w:t>
      </w:r>
      <w:r w:rsidRPr="009342D6">
        <w:t>—</w:t>
      </w:r>
      <w:r w:rsidRPr="009342D6">
        <w:rPr>
          <w:rStyle w:val="CharSubdText"/>
        </w:rPr>
        <w:t>Substantiating car expenses</w:t>
      </w:r>
      <w:bookmarkEnd w:id="511"/>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900</w:t>
      </w:r>
      <w:r w:rsidR="009342D6">
        <w:noBreakHyphen/>
      </w:r>
      <w:r w:rsidRPr="009342D6">
        <w:t>70</w:t>
      </w:r>
      <w:r w:rsidRPr="009342D6">
        <w:tab/>
        <w:t>Getting written evidence</w:t>
      </w:r>
    </w:p>
    <w:p w:rsidR="006E0072" w:rsidRPr="009342D6" w:rsidRDefault="006E0072" w:rsidP="006E0072">
      <w:pPr>
        <w:pStyle w:val="TofSectsSection"/>
      </w:pPr>
      <w:r w:rsidRPr="009342D6">
        <w:t>900</w:t>
      </w:r>
      <w:r w:rsidR="009342D6">
        <w:noBreakHyphen/>
      </w:r>
      <w:r w:rsidRPr="009342D6">
        <w:t>75</w:t>
      </w:r>
      <w:r w:rsidRPr="009342D6">
        <w:tab/>
        <w:t>Retaining the written evidence and odometer records</w:t>
      </w:r>
    </w:p>
    <w:p w:rsidR="006E0072" w:rsidRPr="009342D6" w:rsidRDefault="006E0072" w:rsidP="006E0072">
      <w:pPr>
        <w:pStyle w:val="ActHead5"/>
      </w:pPr>
      <w:bookmarkStart w:id="512" w:name="_Toc454966238"/>
      <w:r w:rsidRPr="009342D6">
        <w:rPr>
          <w:rStyle w:val="CharSectno"/>
        </w:rPr>
        <w:t>900</w:t>
      </w:r>
      <w:r w:rsidR="009342D6">
        <w:rPr>
          <w:rStyle w:val="CharSectno"/>
        </w:rPr>
        <w:noBreakHyphen/>
      </w:r>
      <w:r w:rsidRPr="009342D6">
        <w:rPr>
          <w:rStyle w:val="CharSectno"/>
        </w:rPr>
        <w:t>70</w:t>
      </w:r>
      <w:r w:rsidRPr="009342D6">
        <w:t xml:space="preserve">  Getting written evidence</w:t>
      </w:r>
      <w:bookmarkEnd w:id="512"/>
    </w:p>
    <w:p w:rsidR="006E0072" w:rsidRPr="009342D6" w:rsidRDefault="006E0072" w:rsidP="006E0072">
      <w:pPr>
        <w:pStyle w:val="subsection"/>
      </w:pPr>
      <w:r w:rsidRPr="009342D6">
        <w:tab/>
        <w:t>(1)</w:t>
      </w:r>
      <w:r w:rsidRPr="009342D6">
        <w:rPr>
          <w:b/>
        </w:rPr>
        <w:tab/>
      </w:r>
      <w:r w:rsidRPr="009342D6">
        <w:t xml:space="preserve">For the “log book” method of deducting a </w:t>
      </w:r>
      <w:r w:rsidR="009342D6" w:rsidRPr="009342D6">
        <w:rPr>
          <w:position w:val="6"/>
          <w:sz w:val="16"/>
        </w:rPr>
        <w:t>*</w:t>
      </w:r>
      <w:r w:rsidRPr="009342D6">
        <w:t>car expense, you need to substantiate the expense by getting written evidence. Subdivision</w:t>
      </w:r>
      <w:r w:rsidR="009342D6">
        <w:t> </w:t>
      </w:r>
      <w:r w:rsidRPr="009342D6">
        <w:t>900</w:t>
      </w:r>
      <w:r w:rsidR="009342D6">
        <w:noBreakHyphen/>
      </w:r>
      <w:r w:rsidRPr="009342D6">
        <w:t>E tells you about the evidence you need.</w:t>
      </w:r>
    </w:p>
    <w:p w:rsidR="006E0072" w:rsidRPr="009342D6" w:rsidRDefault="006E0072" w:rsidP="006E0072">
      <w:pPr>
        <w:pStyle w:val="subsection2"/>
      </w:pPr>
      <w:r w:rsidRPr="009342D6">
        <w:t>Subdivision</w:t>
      </w:r>
      <w:r w:rsidR="009342D6">
        <w:t> </w:t>
      </w:r>
      <w:r w:rsidRPr="009342D6">
        <w:t>28</w:t>
      </w:r>
      <w:r w:rsidR="009342D6">
        <w:noBreakHyphen/>
      </w:r>
      <w:r w:rsidRPr="009342D6">
        <w:t>F tells you about the “log book” method.</w:t>
      </w:r>
    </w:p>
    <w:p w:rsidR="006E0072" w:rsidRPr="009342D6" w:rsidRDefault="006E0072" w:rsidP="006E0072">
      <w:pPr>
        <w:pStyle w:val="subsection"/>
      </w:pPr>
      <w:r w:rsidRPr="009342D6">
        <w:tab/>
        <w:t>(3)</w:t>
      </w:r>
      <w:r w:rsidRPr="009342D6">
        <w:rPr>
          <w:b/>
        </w:rPr>
        <w:tab/>
      </w:r>
      <w:r w:rsidRPr="009342D6">
        <w:t>If you are using the “log book” method and your expense is for fuel or oil, you do not need to get written evidence of it, because section</w:t>
      </w:r>
      <w:r w:rsidR="009342D6">
        <w:t> </w:t>
      </w:r>
      <w:r w:rsidRPr="009342D6">
        <w:t>28</w:t>
      </w:r>
      <w:r w:rsidR="009342D6">
        <w:noBreakHyphen/>
      </w:r>
      <w:r w:rsidRPr="009342D6">
        <w:t xml:space="preserve">100 already requires you to keep odometer records for the period when you </w:t>
      </w:r>
      <w:r w:rsidR="009342D6" w:rsidRPr="009342D6">
        <w:rPr>
          <w:position w:val="6"/>
          <w:sz w:val="16"/>
        </w:rPr>
        <w:t>*</w:t>
      </w:r>
      <w:r w:rsidRPr="009342D6">
        <w:t xml:space="preserve">held the </w:t>
      </w:r>
      <w:r w:rsidR="009342D6" w:rsidRPr="009342D6">
        <w:rPr>
          <w:position w:val="6"/>
          <w:sz w:val="16"/>
        </w:rPr>
        <w:t>*</w:t>
      </w:r>
      <w:r w:rsidRPr="009342D6">
        <w:t>car in the income year.</w:t>
      </w:r>
    </w:p>
    <w:p w:rsidR="006E0072" w:rsidRPr="009342D6" w:rsidRDefault="006E0072" w:rsidP="006E0072">
      <w:pPr>
        <w:pStyle w:val="ActHead5"/>
      </w:pPr>
      <w:bookmarkStart w:id="513" w:name="_Toc454966239"/>
      <w:r w:rsidRPr="009342D6">
        <w:rPr>
          <w:rStyle w:val="CharSectno"/>
        </w:rPr>
        <w:t>900</w:t>
      </w:r>
      <w:r w:rsidR="009342D6">
        <w:rPr>
          <w:rStyle w:val="CharSectno"/>
        </w:rPr>
        <w:noBreakHyphen/>
      </w:r>
      <w:r w:rsidRPr="009342D6">
        <w:rPr>
          <w:rStyle w:val="CharSectno"/>
        </w:rPr>
        <w:t>75</w:t>
      </w:r>
      <w:r w:rsidRPr="009342D6">
        <w:t xml:space="preserve">  Retaining the written evidence and odometer records</w:t>
      </w:r>
      <w:bookmarkEnd w:id="513"/>
    </w:p>
    <w:p w:rsidR="006E0072" w:rsidRPr="009342D6" w:rsidRDefault="006E0072" w:rsidP="006E0072">
      <w:pPr>
        <w:pStyle w:val="subsection"/>
      </w:pPr>
      <w:r w:rsidRPr="009342D6">
        <w:tab/>
        <w:t>(1)</w:t>
      </w:r>
      <w:r w:rsidRPr="009342D6">
        <w:rPr>
          <w:b/>
        </w:rPr>
        <w:tab/>
      </w:r>
      <w:r w:rsidRPr="009342D6">
        <w:t xml:space="preserve">Once you have the material required by this Subdivision, you must retain it for 5 years. There is no need to lodge it with your </w:t>
      </w:r>
      <w:r w:rsidR="009342D6" w:rsidRPr="009342D6">
        <w:rPr>
          <w:position w:val="6"/>
          <w:sz w:val="16"/>
        </w:rPr>
        <w:t>*</w:t>
      </w:r>
      <w:r w:rsidRPr="009342D6">
        <w:t>income tax return. The Commissioner may require you to produce it: see Subdivision</w:t>
      </w:r>
      <w:r w:rsidR="009342D6">
        <w:t> </w:t>
      </w:r>
      <w:r w:rsidRPr="009342D6">
        <w:t>900</w:t>
      </w:r>
      <w:r w:rsidR="009342D6">
        <w:noBreakHyphen/>
      </w:r>
      <w:r w:rsidRPr="009342D6">
        <w:t xml:space="preserve">G. The period for which you must retain it is called the </w:t>
      </w:r>
      <w:r w:rsidRPr="009342D6">
        <w:rPr>
          <w:b/>
          <w:i/>
        </w:rPr>
        <w:t>retention period</w:t>
      </w:r>
      <w:r w:rsidRPr="009342D6">
        <w:t>.</w:t>
      </w:r>
    </w:p>
    <w:p w:rsidR="006E0072" w:rsidRPr="009342D6" w:rsidRDefault="006E0072" w:rsidP="006E0072">
      <w:pPr>
        <w:pStyle w:val="subsection"/>
      </w:pPr>
      <w:r w:rsidRPr="009342D6">
        <w:tab/>
        <w:t>(2)</w:t>
      </w:r>
      <w:r w:rsidRPr="009342D6">
        <w:rPr>
          <w:b/>
        </w:rPr>
        <w:tab/>
      </w:r>
      <w:r w:rsidRPr="009342D6">
        <w:t xml:space="preserve">The 5 years start on the due day for lodging your </w:t>
      </w:r>
      <w:r w:rsidR="009342D6" w:rsidRPr="009342D6">
        <w:rPr>
          <w:position w:val="6"/>
          <w:sz w:val="16"/>
        </w:rPr>
        <w:t>*</w:t>
      </w:r>
      <w:r w:rsidRPr="009342D6">
        <w:t>income tax return for the income year. If you lodge your return later, the 5 years start on the day you lodge it.</w:t>
      </w:r>
    </w:p>
    <w:p w:rsidR="006E0072" w:rsidRPr="009342D6" w:rsidRDefault="006E0072" w:rsidP="006E0072">
      <w:pPr>
        <w:pStyle w:val="subsection"/>
      </w:pPr>
      <w:r w:rsidRPr="009342D6">
        <w:tab/>
        <w:t>(3)</w:t>
      </w:r>
      <w:r w:rsidRPr="009342D6">
        <w:rPr>
          <w:b/>
        </w:rPr>
        <w:tab/>
      </w:r>
      <w:r w:rsidRPr="009342D6">
        <w:t xml:space="preserve">However, the </w:t>
      </w:r>
      <w:r w:rsidR="009342D6" w:rsidRPr="009342D6">
        <w:rPr>
          <w:position w:val="6"/>
          <w:sz w:val="16"/>
        </w:rPr>
        <w:t>*</w:t>
      </w:r>
      <w:r w:rsidRPr="009342D6">
        <w:t>retention period is extended if, when the 5 years end, you are involved in a dispute with the Commissioner that relates to the expense. See section</w:t>
      </w:r>
      <w:r w:rsidR="009342D6">
        <w:t> </w:t>
      </w:r>
      <w:r w:rsidRPr="009342D6">
        <w:t>900</w:t>
      </w:r>
      <w:r w:rsidR="009342D6">
        <w:noBreakHyphen/>
      </w:r>
      <w:r w:rsidRPr="009342D6">
        <w:t>170.</w:t>
      </w:r>
    </w:p>
    <w:p w:rsidR="006E0072" w:rsidRPr="009342D6" w:rsidRDefault="006E0072" w:rsidP="006E0072">
      <w:pPr>
        <w:pStyle w:val="subsection"/>
      </w:pPr>
      <w:r w:rsidRPr="009342D6">
        <w:tab/>
        <w:t>(4)</w:t>
      </w:r>
      <w:r w:rsidRPr="009342D6">
        <w:rPr>
          <w:b/>
        </w:rPr>
        <w:tab/>
      </w:r>
      <w:r w:rsidRPr="009342D6">
        <w:t xml:space="preserve">If you do not retain the material for the </w:t>
      </w:r>
      <w:r w:rsidR="009342D6" w:rsidRPr="009342D6">
        <w:rPr>
          <w:position w:val="6"/>
          <w:sz w:val="16"/>
        </w:rPr>
        <w:t>*</w:t>
      </w:r>
      <w:r w:rsidRPr="009342D6">
        <w:t>retention period, you cannot deduct the expense. If you have already deducted it, your assessment may be amended to disallow the deduction.</w:t>
      </w:r>
    </w:p>
    <w:p w:rsidR="006E0072" w:rsidRPr="009342D6" w:rsidRDefault="006E0072" w:rsidP="006E0072">
      <w:pPr>
        <w:pStyle w:val="subsection"/>
      </w:pPr>
      <w:r w:rsidRPr="009342D6">
        <w:tab/>
        <w:t>(5)</w:t>
      </w:r>
      <w:r w:rsidRPr="009342D6">
        <w:rPr>
          <w:b/>
        </w:rPr>
        <w:tab/>
      </w:r>
      <w:r w:rsidRPr="009342D6">
        <w:t>If you lose any of the material, there are rules that might help you in section</w:t>
      </w:r>
      <w:r w:rsidR="009342D6">
        <w:t> </w:t>
      </w:r>
      <w:r w:rsidRPr="009342D6">
        <w:t>900</w:t>
      </w:r>
      <w:r w:rsidR="009342D6">
        <w:noBreakHyphen/>
      </w:r>
      <w:r w:rsidRPr="009342D6">
        <w:t>205.</w:t>
      </w:r>
    </w:p>
    <w:p w:rsidR="006E0072" w:rsidRPr="009342D6" w:rsidRDefault="006E0072" w:rsidP="006E0072">
      <w:pPr>
        <w:pStyle w:val="ActHead4"/>
      </w:pPr>
      <w:bookmarkStart w:id="514" w:name="_Toc454966240"/>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D</w:t>
      </w:r>
      <w:r w:rsidRPr="009342D6">
        <w:t>—</w:t>
      </w:r>
      <w:r w:rsidRPr="009342D6">
        <w:rPr>
          <w:rStyle w:val="CharSubdText"/>
        </w:rPr>
        <w:t>Substantiating business travel expenses</w:t>
      </w:r>
      <w:bookmarkEnd w:id="514"/>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900</w:t>
      </w:r>
      <w:r w:rsidR="009342D6">
        <w:noBreakHyphen/>
      </w:r>
      <w:r w:rsidRPr="009342D6">
        <w:t>80</w:t>
      </w:r>
      <w:r w:rsidRPr="009342D6">
        <w:tab/>
        <w:t>Getting written evidence</w:t>
      </w:r>
    </w:p>
    <w:p w:rsidR="006E0072" w:rsidRPr="009342D6" w:rsidRDefault="006E0072" w:rsidP="006E0072">
      <w:pPr>
        <w:pStyle w:val="TofSectsSection"/>
      </w:pPr>
      <w:r w:rsidRPr="009342D6">
        <w:t>900</w:t>
      </w:r>
      <w:r w:rsidR="009342D6">
        <w:noBreakHyphen/>
      </w:r>
      <w:r w:rsidRPr="009342D6">
        <w:t>85</w:t>
      </w:r>
      <w:r w:rsidRPr="009342D6">
        <w:tab/>
        <w:t>Keeping travel records</w:t>
      </w:r>
    </w:p>
    <w:p w:rsidR="006E0072" w:rsidRPr="009342D6" w:rsidRDefault="006E0072" w:rsidP="006E0072">
      <w:pPr>
        <w:pStyle w:val="TofSectsSection"/>
      </w:pPr>
      <w:r w:rsidRPr="009342D6">
        <w:t>900</w:t>
      </w:r>
      <w:r w:rsidR="009342D6">
        <w:noBreakHyphen/>
      </w:r>
      <w:r w:rsidRPr="009342D6">
        <w:t>90</w:t>
      </w:r>
      <w:r w:rsidRPr="009342D6">
        <w:tab/>
        <w:t>Retaining the written evidence and travel records</w:t>
      </w:r>
    </w:p>
    <w:p w:rsidR="006E0072" w:rsidRPr="009342D6" w:rsidRDefault="006E0072" w:rsidP="006E0072">
      <w:pPr>
        <w:pStyle w:val="TofSectsSection"/>
      </w:pPr>
      <w:r w:rsidRPr="009342D6">
        <w:t>900</w:t>
      </w:r>
      <w:r w:rsidR="009342D6">
        <w:noBreakHyphen/>
      </w:r>
      <w:r w:rsidRPr="009342D6">
        <w:t>95</w:t>
      </w:r>
      <w:r w:rsidRPr="009342D6">
        <w:tab/>
        <w:t xml:space="preserve">Meaning of </w:t>
      </w:r>
      <w:r w:rsidRPr="009342D6">
        <w:rPr>
          <w:i/>
        </w:rPr>
        <w:t>business travel expense</w:t>
      </w:r>
    </w:p>
    <w:p w:rsidR="006E0072" w:rsidRPr="009342D6" w:rsidRDefault="006E0072" w:rsidP="006E0072">
      <w:pPr>
        <w:pStyle w:val="ActHead5"/>
      </w:pPr>
      <w:bookmarkStart w:id="515" w:name="_Toc454966241"/>
      <w:r w:rsidRPr="009342D6">
        <w:rPr>
          <w:rStyle w:val="CharSectno"/>
        </w:rPr>
        <w:t>900</w:t>
      </w:r>
      <w:r w:rsidR="009342D6">
        <w:rPr>
          <w:rStyle w:val="CharSectno"/>
        </w:rPr>
        <w:noBreakHyphen/>
      </w:r>
      <w:r w:rsidRPr="009342D6">
        <w:rPr>
          <w:rStyle w:val="CharSectno"/>
        </w:rPr>
        <w:t>80</w:t>
      </w:r>
      <w:r w:rsidRPr="009342D6">
        <w:t xml:space="preserve">  Getting written evidence</w:t>
      </w:r>
      <w:bookmarkEnd w:id="515"/>
    </w:p>
    <w:p w:rsidR="006E0072" w:rsidRPr="009342D6" w:rsidRDefault="006E0072" w:rsidP="006E0072">
      <w:pPr>
        <w:pStyle w:val="subsection"/>
        <w:keepNext/>
        <w:keepLines/>
      </w:pPr>
      <w:r w:rsidRPr="009342D6">
        <w:tab/>
        <w:t>(1)</w:t>
      </w:r>
      <w:r w:rsidRPr="009342D6">
        <w:rPr>
          <w:b/>
        </w:rPr>
        <w:tab/>
      </w:r>
      <w:r w:rsidRPr="009342D6">
        <w:t xml:space="preserve">To deduct a </w:t>
      </w:r>
      <w:r w:rsidR="009342D6" w:rsidRPr="009342D6">
        <w:rPr>
          <w:position w:val="6"/>
          <w:sz w:val="16"/>
        </w:rPr>
        <w:t>*</w:t>
      </w:r>
      <w:r w:rsidRPr="009342D6">
        <w:t>business travel expense:</w:t>
      </w:r>
    </w:p>
    <w:p w:rsidR="006E0072" w:rsidRPr="009342D6" w:rsidRDefault="006E0072" w:rsidP="006E0072">
      <w:pPr>
        <w:pStyle w:val="paragraph"/>
      </w:pPr>
      <w:r w:rsidRPr="009342D6">
        <w:tab/>
        <w:t>(a)</w:t>
      </w:r>
      <w:r w:rsidRPr="009342D6">
        <w:tab/>
        <w:t>it must qualify as a deduction under some provision of this Act outside this Division; and</w:t>
      </w:r>
    </w:p>
    <w:p w:rsidR="006E0072" w:rsidRPr="009342D6" w:rsidRDefault="006E0072" w:rsidP="006E0072">
      <w:pPr>
        <w:pStyle w:val="paragraph"/>
        <w:keepNext/>
      </w:pPr>
      <w:r w:rsidRPr="009342D6">
        <w:tab/>
        <w:t>(b)</w:t>
      </w:r>
      <w:r w:rsidRPr="009342D6">
        <w:tab/>
        <w:t xml:space="preserve">you need to substantiate it by getting written evidence. </w:t>
      </w:r>
    </w:p>
    <w:p w:rsidR="006E0072" w:rsidRPr="009342D6" w:rsidRDefault="006E0072" w:rsidP="006E0072">
      <w:pPr>
        <w:pStyle w:val="subsection2"/>
        <w:keepNext/>
      </w:pPr>
      <w:r w:rsidRPr="009342D6">
        <w:t>Subdivision</w:t>
      </w:r>
      <w:r w:rsidR="009342D6">
        <w:t> </w:t>
      </w:r>
      <w:r w:rsidRPr="009342D6">
        <w:t>900</w:t>
      </w:r>
      <w:r w:rsidR="009342D6">
        <w:noBreakHyphen/>
      </w:r>
      <w:r w:rsidRPr="009342D6">
        <w:t>E tells you about the evidence you need.</w:t>
      </w:r>
    </w:p>
    <w:p w:rsidR="006E0072" w:rsidRPr="009342D6" w:rsidRDefault="006E0072" w:rsidP="006E0072">
      <w:pPr>
        <w:pStyle w:val="TLPnoteright"/>
      </w:pPr>
      <w:r w:rsidRPr="009342D6">
        <w:t>To find out whether an expense qualifies as a deduction under this Act, see Division</w:t>
      </w:r>
      <w:r w:rsidR="009342D6">
        <w:t> </w:t>
      </w:r>
      <w:r w:rsidRPr="009342D6">
        <w:t>8 (Deductions).</w:t>
      </w:r>
    </w:p>
    <w:p w:rsidR="006E0072" w:rsidRPr="009342D6" w:rsidRDefault="006E0072" w:rsidP="006E0072">
      <w:pPr>
        <w:pStyle w:val="subsection"/>
      </w:pPr>
      <w:r w:rsidRPr="009342D6">
        <w:tab/>
        <w:t>(2)</w:t>
      </w:r>
      <w:r w:rsidRPr="009342D6">
        <w:tab/>
        <w:t>If your expense is for fuel or oil, you have a choice of either:</w:t>
      </w:r>
    </w:p>
    <w:p w:rsidR="006E0072" w:rsidRPr="009342D6" w:rsidRDefault="006E0072" w:rsidP="006E0072">
      <w:pPr>
        <w:pStyle w:val="paragraph"/>
      </w:pPr>
      <w:r w:rsidRPr="009342D6">
        <w:tab/>
        <w:t>(a)</w:t>
      </w:r>
      <w:r w:rsidRPr="009342D6">
        <w:tab/>
        <w:t>getting written evidence of it under Subdivision</w:t>
      </w:r>
      <w:r w:rsidR="009342D6">
        <w:t> </w:t>
      </w:r>
      <w:r w:rsidRPr="009342D6">
        <w:t>900</w:t>
      </w:r>
      <w:r w:rsidR="009342D6">
        <w:noBreakHyphen/>
      </w:r>
      <w:r w:rsidRPr="009342D6">
        <w:t>E; or</w:t>
      </w:r>
    </w:p>
    <w:p w:rsidR="006E0072" w:rsidRPr="009342D6" w:rsidRDefault="006E0072" w:rsidP="006E0072">
      <w:pPr>
        <w:pStyle w:val="paragraph"/>
        <w:keepNext/>
      </w:pPr>
      <w:r w:rsidRPr="009342D6">
        <w:tab/>
        <w:t>(b)</w:t>
      </w:r>
      <w:r w:rsidRPr="009342D6">
        <w:tab/>
        <w:t xml:space="preserve">keeping odometer records for the period when you owned or leased the </w:t>
      </w:r>
      <w:r w:rsidR="009342D6" w:rsidRPr="009342D6">
        <w:rPr>
          <w:position w:val="6"/>
          <w:sz w:val="16"/>
        </w:rPr>
        <w:t>*</w:t>
      </w:r>
      <w:r w:rsidRPr="009342D6">
        <w:t>car in the income year.</w:t>
      </w:r>
    </w:p>
    <w:p w:rsidR="006E0072" w:rsidRPr="009342D6" w:rsidRDefault="006E0072" w:rsidP="006E0072">
      <w:pPr>
        <w:pStyle w:val="subsection2"/>
      </w:pPr>
      <w:r w:rsidRPr="009342D6">
        <w:t>Subdivision</w:t>
      </w:r>
      <w:r w:rsidR="009342D6">
        <w:t> </w:t>
      </w:r>
      <w:r w:rsidRPr="009342D6">
        <w:t>28</w:t>
      </w:r>
      <w:r w:rsidR="009342D6">
        <w:noBreakHyphen/>
      </w:r>
      <w:r w:rsidRPr="009342D6">
        <w:t>H tells you about odometer records.</w:t>
      </w:r>
    </w:p>
    <w:p w:rsidR="006E0072" w:rsidRPr="009342D6" w:rsidRDefault="006E0072" w:rsidP="006E0072">
      <w:pPr>
        <w:pStyle w:val="notetext"/>
      </w:pPr>
      <w:r w:rsidRPr="009342D6">
        <w:t>Note:</w:t>
      </w:r>
      <w:r w:rsidRPr="009342D6">
        <w:tab/>
        <w:t>In certain circumstances (for example, under a hire purchase agreement) the notional buyer of property is taken to be its owner (see subsection</w:t>
      </w:r>
      <w:r w:rsidR="009342D6">
        <w:t> </w:t>
      </w:r>
      <w:r w:rsidRPr="009342D6">
        <w:t>240</w:t>
      </w:r>
      <w:r w:rsidR="009342D6">
        <w:noBreakHyphen/>
      </w:r>
      <w:r w:rsidRPr="009342D6">
        <w:t>20(2)).</w:t>
      </w:r>
    </w:p>
    <w:p w:rsidR="006E0072" w:rsidRPr="009342D6" w:rsidRDefault="006E0072" w:rsidP="006E0072">
      <w:pPr>
        <w:pStyle w:val="ActHead5"/>
      </w:pPr>
      <w:bookmarkStart w:id="516" w:name="_Toc454966242"/>
      <w:r w:rsidRPr="009342D6">
        <w:rPr>
          <w:rStyle w:val="CharSectno"/>
        </w:rPr>
        <w:t>900</w:t>
      </w:r>
      <w:r w:rsidR="009342D6">
        <w:rPr>
          <w:rStyle w:val="CharSectno"/>
        </w:rPr>
        <w:noBreakHyphen/>
      </w:r>
      <w:r w:rsidRPr="009342D6">
        <w:rPr>
          <w:rStyle w:val="CharSectno"/>
        </w:rPr>
        <w:t>85</w:t>
      </w:r>
      <w:r w:rsidRPr="009342D6">
        <w:t xml:space="preserve">  Keeping travel records</w:t>
      </w:r>
      <w:bookmarkEnd w:id="516"/>
    </w:p>
    <w:p w:rsidR="006E0072" w:rsidRPr="009342D6" w:rsidRDefault="006E0072" w:rsidP="006E0072">
      <w:pPr>
        <w:pStyle w:val="subsection"/>
      </w:pPr>
      <w:r w:rsidRPr="009342D6">
        <w:tab/>
      </w:r>
      <w:r w:rsidRPr="009342D6">
        <w:tab/>
        <w:t>You need to keep travel records if your expense is for travel that involves you being away from your ordinary residence for 6 or more nights in a row. Subdivision</w:t>
      </w:r>
      <w:r w:rsidR="009342D6">
        <w:t> </w:t>
      </w:r>
      <w:r w:rsidRPr="009342D6">
        <w:t>900</w:t>
      </w:r>
      <w:r w:rsidR="009342D6">
        <w:noBreakHyphen/>
      </w:r>
      <w:r w:rsidRPr="009342D6">
        <w:t>F tells you about travel records.</w:t>
      </w:r>
    </w:p>
    <w:p w:rsidR="006E0072" w:rsidRPr="009342D6" w:rsidRDefault="006E0072" w:rsidP="006E0072">
      <w:pPr>
        <w:pStyle w:val="ActHead5"/>
      </w:pPr>
      <w:bookmarkStart w:id="517" w:name="_Toc454966243"/>
      <w:r w:rsidRPr="009342D6">
        <w:rPr>
          <w:rStyle w:val="CharSectno"/>
        </w:rPr>
        <w:t>900</w:t>
      </w:r>
      <w:r w:rsidR="009342D6">
        <w:rPr>
          <w:rStyle w:val="CharSectno"/>
        </w:rPr>
        <w:noBreakHyphen/>
      </w:r>
      <w:r w:rsidRPr="009342D6">
        <w:rPr>
          <w:rStyle w:val="CharSectno"/>
        </w:rPr>
        <w:t>90</w:t>
      </w:r>
      <w:r w:rsidRPr="009342D6">
        <w:t xml:space="preserve">  Retaining the written evidence and travel records</w:t>
      </w:r>
      <w:bookmarkEnd w:id="517"/>
    </w:p>
    <w:p w:rsidR="006E0072" w:rsidRPr="009342D6" w:rsidRDefault="006E0072" w:rsidP="006E0072">
      <w:pPr>
        <w:pStyle w:val="subsection"/>
      </w:pPr>
      <w:r w:rsidRPr="009342D6">
        <w:tab/>
        <w:t>(1)</w:t>
      </w:r>
      <w:r w:rsidRPr="009342D6">
        <w:rPr>
          <w:b/>
        </w:rPr>
        <w:tab/>
      </w:r>
      <w:r w:rsidRPr="009342D6">
        <w:t>Once you have the material required by section</w:t>
      </w:r>
      <w:r w:rsidR="009342D6">
        <w:t> </w:t>
      </w:r>
      <w:r w:rsidRPr="009342D6">
        <w:t>900</w:t>
      </w:r>
      <w:r w:rsidR="009342D6">
        <w:noBreakHyphen/>
      </w:r>
      <w:r w:rsidRPr="009342D6">
        <w:t>80 or 900</w:t>
      </w:r>
      <w:r w:rsidR="009342D6">
        <w:noBreakHyphen/>
      </w:r>
      <w:r w:rsidRPr="009342D6">
        <w:t xml:space="preserve">85, you must retain it for 5 years. There is no need to lodge it with your </w:t>
      </w:r>
      <w:r w:rsidR="009342D6" w:rsidRPr="009342D6">
        <w:rPr>
          <w:position w:val="6"/>
          <w:sz w:val="16"/>
        </w:rPr>
        <w:t>*</w:t>
      </w:r>
      <w:r w:rsidRPr="009342D6">
        <w:t>income tax return. The Commissioner may require you to produce it: see Subdivision</w:t>
      </w:r>
      <w:r w:rsidR="009342D6">
        <w:t> </w:t>
      </w:r>
      <w:r w:rsidRPr="009342D6">
        <w:t>900</w:t>
      </w:r>
      <w:r w:rsidR="009342D6">
        <w:noBreakHyphen/>
      </w:r>
      <w:r w:rsidRPr="009342D6">
        <w:t xml:space="preserve">G. The period for which you must retain it is called the </w:t>
      </w:r>
      <w:r w:rsidRPr="009342D6">
        <w:rPr>
          <w:b/>
          <w:i/>
        </w:rPr>
        <w:t>retention period</w:t>
      </w:r>
      <w:r w:rsidRPr="009342D6">
        <w:t>.</w:t>
      </w:r>
    </w:p>
    <w:p w:rsidR="006E0072" w:rsidRPr="009342D6" w:rsidRDefault="006E0072" w:rsidP="006E0072">
      <w:pPr>
        <w:pStyle w:val="subsection"/>
      </w:pPr>
      <w:r w:rsidRPr="009342D6">
        <w:tab/>
        <w:t>(2)</w:t>
      </w:r>
      <w:r w:rsidRPr="009342D6">
        <w:rPr>
          <w:b/>
        </w:rPr>
        <w:tab/>
      </w:r>
      <w:r w:rsidRPr="009342D6">
        <w:t xml:space="preserve">The 5 years start on the due day for lodging your </w:t>
      </w:r>
      <w:r w:rsidR="009342D6" w:rsidRPr="009342D6">
        <w:rPr>
          <w:position w:val="6"/>
          <w:sz w:val="16"/>
        </w:rPr>
        <w:t>*</w:t>
      </w:r>
      <w:r w:rsidRPr="009342D6">
        <w:t>income tax return for the income year. If you lodge your return later, the 5 years start on the day you lodge it.</w:t>
      </w:r>
    </w:p>
    <w:p w:rsidR="006E0072" w:rsidRPr="009342D6" w:rsidRDefault="006E0072" w:rsidP="006E0072">
      <w:pPr>
        <w:pStyle w:val="subsection"/>
      </w:pPr>
      <w:r w:rsidRPr="009342D6">
        <w:tab/>
        <w:t>(3)</w:t>
      </w:r>
      <w:r w:rsidRPr="009342D6">
        <w:rPr>
          <w:b/>
        </w:rPr>
        <w:tab/>
      </w:r>
      <w:r w:rsidRPr="009342D6">
        <w:t xml:space="preserve">However, the </w:t>
      </w:r>
      <w:r w:rsidR="009342D6" w:rsidRPr="009342D6">
        <w:rPr>
          <w:position w:val="6"/>
          <w:sz w:val="16"/>
        </w:rPr>
        <w:t>*</w:t>
      </w:r>
      <w:r w:rsidRPr="009342D6">
        <w:t>retention period is extended if, when the 5 years end, you are involved in a dispute with the Commissioner that relates to the expense. See section</w:t>
      </w:r>
      <w:r w:rsidR="009342D6">
        <w:t> </w:t>
      </w:r>
      <w:r w:rsidRPr="009342D6">
        <w:t>900</w:t>
      </w:r>
      <w:r w:rsidR="009342D6">
        <w:noBreakHyphen/>
      </w:r>
      <w:r w:rsidRPr="009342D6">
        <w:t>170.</w:t>
      </w:r>
    </w:p>
    <w:p w:rsidR="006E0072" w:rsidRPr="009342D6" w:rsidRDefault="006E0072" w:rsidP="006E0072">
      <w:pPr>
        <w:pStyle w:val="subsection"/>
      </w:pPr>
      <w:r w:rsidRPr="009342D6">
        <w:tab/>
        <w:t>(4)</w:t>
      </w:r>
      <w:r w:rsidRPr="009342D6">
        <w:rPr>
          <w:b/>
        </w:rPr>
        <w:tab/>
      </w:r>
      <w:r w:rsidRPr="009342D6">
        <w:t xml:space="preserve">If you do not retain the material for the </w:t>
      </w:r>
      <w:r w:rsidR="009342D6" w:rsidRPr="009342D6">
        <w:rPr>
          <w:position w:val="6"/>
          <w:sz w:val="16"/>
        </w:rPr>
        <w:t>*</w:t>
      </w:r>
      <w:r w:rsidRPr="009342D6">
        <w:t>retention period, you cannot deduct the expense. If you have already deducted it, your assessment may be amended to disallow the deduction.</w:t>
      </w:r>
    </w:p>
    <w:p w:rsidR="006E0072" w:rsidRPr="009342D6" w:rsidRDefault="006E0072" w:rsidP="006E0072">
      <w:pPr>
        <w:pStyle w:val="subsection"/>
      </w:pPr>
      <w:r w:rsidRPr="009342D6">
        <w:tab/>
        <w:t>(5)</w:t>
      </w:r>
      <w:r w:rsidRPr="009342D6">
        <w:rPr>
          <w:b/>
        </w:rPr>
        <w:tab/>
      </w:r>
      <w:r w:rsidRPr="009342D6">
        <w:t>If you lose any of the material, there are rules that might help you in section</w:t>
      </w:r>
      <w:r w:rsidR="009342D6">
        <w:t> </w:t>
      </w:r>
      <w:r w:rsidRPr="009342D6">
        <w:t>900</w:t>
      </w:r>
      <w:r w:rsidR="009342D6">
        <w:noBreakHyphen/>
      </w:r>
      <w:r w:rsidRPr="009342D6">
        <w:t>205.</w:t>
      </w:r>
    </w:p>
    <w:p w:rsidR="006E0072" w:rsidRPr="009342D6" w:rsidRDefault="006E0072" w:rsidP="006E0072">
      <w:pPr>
        <w:pStyle w:val="ActHead5"/>
      </w:pPr>
      <w:bookmarkStart w:id="518" w:name="_Toc454966244"/>
      <w:r w:rsidRPr="009342D6">
        <w:rPr>
          <w:rStyle w:val="CharSectno"/>
        </w:rPr>
        <w:t>900</w:t>
      </w:r>
      <w:r w:rsidR="009342D6">
        <w:rPr>
          <w:rStyle w:val="CharSectno"/>
        </w:rPr>
        <w:noBreakHyphen/>
      </w:r>
      <w:r w:rsidRPr="009342D6">
        <w:rPr>
          <w:rStyle w:val="CharSectno"/>
        </w:rPr>
        <w:t>95</w:t>
      </w:r>
      <w:r w:rsidRPr="009342D6">
        <w:t xml:space="preserve">  Meaning of </w:t>
      </w:r>
      <w:r w:rsidRPr="009342D6">
        <w:rPr>
          <w:i/>
        </w:rPr>
        <w:t>business travel expense</w:t>
      </w:r>
      <w:bookmarkEnd w:id="518"/>
    </w:p>
    <w:p w:rsidR="006E0072" w:rsidRPr="009342D6" w:rsidRDefault="006E0072" w:rsidP="006E0072">
      <w:pPr>
        <w:pStyle w:val="SubsectionHead"/>
      </w:pPr>
      <w:r w:rsidRPr="009342D6">
        <w:t>General</w:t>
      </w:r>
    </w:p>
    <w:p w:rsidR="006E0072" w:rsidRPr="009342D6" w:rsidRDefault="006E0072" w:rsidP="006E0072">
      <w:pPr>
        <w:pStyle w:val="subsection"/>
      </w:pPr>
      <w:r w:rsidRPr="009342D6">
        <w:tab/>
        <w:t>(1)</w:t>
      </w:r>
      <w:r w:rsidRPr="009342D6">
        <w:rPr>
          <w:b/>
        </w:rPr>
        <w:tab/>
      </w:r>
      <w:r w:rsidRPr="009342D6">
        <w:t xml:space="preserve">A </w:t>
      </w:r>
      <w:r w:rsidRPr="009342D6">
        <w:rPr>
          <w:b/>
          <w:i/>
        </w:rPr>
        <w:t>business travel expense</w:t>
      </w:r>
      <w:r w:rsidRPr="009342D6">
        <w:t xml:space="preserve"> is a </w:t>
      </w:r>
      <w:r w:rsidR="009342D6" w:rsidRPr="009342D6">
        <w:rPr>
          <w:position w:val="6"/>
          <w:sz w:val="16"/>
        </w:rPr>
        <w:t>*</w:t>
      </w:r>
      <w:r w:rsidRPr="009342D6">
        <w:t>travel expense, in so far as you incur it in producing your assessable income other than salary or wages.</w:t>
      </w:r>
    </w:p>
    <w:p w:rsidR="006E0072" w:rsidRPr="009342D6" w:rsidRDefault="006E0072" w:rsidP="006E0072">
      <w:pPr>
        <w:pStyle w:val="SubsectionHead"/>
      </w:pPr>
      <w:r w:rsidRPr="009342D6">
        <w:t>Travel expense</w:t>
      </w:r>
    </w:p>
    <w:p w:rsidR="006E0072" w:rsidRPr="009342D6" w:rsidRDefault="006E0072" w:rsidP="006E0072">
      <w:pPr>
        <w:pStyle w:val="subsection"/>
      </w:pPr>
      <w:r w:rsidRPr="009342D6">
        <w:tab/>
        <w:t>(2)</w:t>
      </w:r>
      <w:r w:rsidRPr="009342D6">
        <w:rPr>
          <w:b/>
        </w:rPr>
        <w:tab/>
      </w:r>
      <w:r w:rsidRPr="009342D6">
        <w:t xml:space="preserve">A loss or outgoing is a </w:t>
      </w:r>
      <w:r w:rsidRPr="009342D6">
        <w:rPr>
          <w:b/>
          <w:i/>
        </w:rPr>
        <w:t>travel expense</w:t>
      </w:r>
      <w:r w:rsidRPr="009342D6">
        <w:t xml:space="preserve"> if you incur it for travel by you that involves you being away from your ordinary residence for at least one night. The travel may be within or outside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SubsectionHead"/>
      </w:pPr>
      <w:r w:rsidRPr="009342D6">
        <w:t>Salary and wages travel expenses excluded</w:t>
      </w:r>
    </w:p>
    <w:p w:rsidR="006E0072" w:rsidRPr="009342D6" w:rsidRDefault="006E0072" w:rsidP="006E0072">
      <w:pPr>
        <w:pStyle w:val="subsection"/>
      </w:pPr>
      <w:r w:rsidRPr="009342D6">
        <w:tab/>
        <w:t>(3)</w:t>
      </w:r>
      <w:r w:rsidRPr="009342D6">
        <w:rPr>
          <w:b/>
        </w:rPr>
        <w:tab/>
      </w:r>
      <w:r w:rsidRPr="009342D6">
        <w:t xml:space="preserve">In so far as you incur </w:t>
      </w:r>
      <w:r w:rsidR="009342D6" w:rsidRPr="009342D6">
        <w:rPr>
          <w:position w:val="6"/>
          <w:sz w:val="16"/>
        </w:rPr>
        <w:t>*</w:t>
      </w:r>
      <w:r w:rsidRPr="009342D6">
        <w:t xml:space="preserve">travel expenses in producing your salary or wages, the expenses are not treated as </w:t>
      </w:r>
      <w:r w:rsidR="009342D6" w:rsidRPr="009342D6">
        <w:rPr>
          <w:position w:val="6"/>
          <w:sz w:val="16"/>
        </w:rPr>
        <w:t>*</w:t>
      </w:r>
      <w:r w:rsidRPr="009342D6">
        <w:t xml:space="preserve">business travel expenses. Instead, they are dealt with as </w:t>
      </w:r>
      <w:r w:rsidR="009342D6" w:rsidRPr="009342D6">
        <w:rPr>
          <w:position w:val="6"/>
          <w:sz w:val="16"/>
        </w:rPr>
        <w:t>*</w:t>
      </w:r>
      <w:r w:rsidRPr="009342D6">
        <w:t>work expenses in Subdivision</w:t>
      </w:r>
      <w:r w:rsidR="009342D6">
        <w:t> </w:t>
      </w:r>
      <w:r w:rsidRPr="009342D6">
        <w:t>900</w:t>
      </w:r>
      <w:r w:rsidR="009342D6">
        <w:noBreakHyphen/>
      </w:r>
      <w:r w:rsidRPr="009342D6">
        <w:t>B.</w:t>
      </w:r>
    </w:p>
    <w:p w:rsidR="006E0072" w:rsidRPr="009342D6" w:rsidRDefault="006E0072" w:rsidP="006E0072">
      <w:pPr>
        <w:pStyle w:val="notetext"/>
      </w:pPr>
      <w:r w:rsidRPr="009342D6">
        <w:t>Note:</w:t>
      </w:r>
      <w:r w:rsidRPr="009342D6">
        <w:tab/>
        <w:t>This Division also applies to withholding payments that are not salary or wages: see subsection</w:t>
      </w:r>
      <w:r w:rsidR="009342D6">
        <w:t> </w:t>
      </w:r>
      <w:r w:rsidRPr="009342D6">
        <w:t>900</w:t>
      </w:r>
      <w:r w:rsidR="009342D6">
        <w:noBreakHyphen/>
      </w:r>
      <w:r w:rsidRPr="009342D6">
        <w:t>12(3).</w:t>
      </w:r>
    </w:p>
    <w:p w:rsidR="006E0072" w:rsidRPr="009342D6" w:rsidRDefault="006E0072" w:rsidP="006E0072">
      <w:pPr>
        <w:pStyle w:val="SubsectionHead"/>
      </w:pPr>
      <w:r w:rsidRPr="009342D6">
        <w:t>Travel allowance expenses excluded</w:t>
      </w:r>
    </w:p>
    <w:p w:rsidR="006E0072" w:rsidRPr="009342D6" w:rsidRDefault="006E0072" w:rsidP="006E0072">
      <w:pPr>
        <w:pStyle w:val="subsection"/>
      </w:pPr>
      <w:r w:rsidRPr="009342D6">
        <w:tab/>
        <w:t>(4)</w:t>
      </w:r>
      <w:r w:rsidRPr="009342D6">
        <w:tab/>
      </w:r>
      <w:r w:rsidR="009342D6" w:rsidRPr="009342D6">
        <w:rPr>
          <w:position w:val="6"/>
          <w:sz w:val="16"/>
        </w:rPr>
        <w:t>*</w:t>
      </w:r>
      <w:r w:rsidRPr="009342D6">
        <w:t xml:space="preserve">Travel allowance expenses are not treated as </w:t>
      </w:r>
      <w:r w:rsidR="009342D6" w:rsidRPr="009342D6">
        <w:rPr>
          <w:position w:val="6"/>
          <w:sz w:val="16"/>
        </w:rPr>
        <w:t>*</w:t>
      </w:r>
      <w:r w:rsidRPr="009342D6">
        <w:t xml:space="preserve">business travel expenses. They too are dealt with as </w:t>
      </w:r>
      <w:r w:rsidR="009342D6" w:rsidRPr="009342D6">
        <w:rPr>
          <w:position w:val="6"/>
          <w:sz w:val="16"/>
        </w:rPr>
        <w:t>*</w:t>
      </w:r>
      <w:r w:rsidRPr="009342D6">
        <w:t>work expenses in Subdivision</w:t>
      </w:r>
      <w:r w:rsidR="009342D6">
        <w:t> </w:t>
      </w:r>
      <w:r w:rsidRPr="009342D6">
        <w:t>900</w:t>
      </w:r>
      <w:r w:rsidR="009342D6">
        <w:noBreakHyphen/>
      </w:r>
      <w:r w:rsidRPr="009342D6">
        <w:t>B.</w:t>
      </w:r>
    </w:p>
    <w:p w:rsidR="006E0072" w:rsidRPr="009342D6" w:rsidRDefault="006E0072" w:rsidP="006E0072">
      <w:pPr>
        <w:pStyle w:val="SubsectionHead"/>
      </w:pPr>
      <w:r w:rsidRPr="009342D6">
        <w:t>Motor vehicle expenses excluded</w:t>
      </w:r>
    </w:p>
    <w:p w:rsidR="006E0072" w:rsidRPr="009342D6" w:rsidRDefault="006E0072" w:rsidP="006E0072">
      <w:pPr>
        <w:pStyle w:val="subsection"/>
      </w:pPr>
      <w:r w:rsidRPr="009342D6">
        <w:tab/>
        <w:t>(5)</w:t>
      </w:r>
      <w:r w:rsidRPr="009342D6">
        <w:rPr>
          <w:b/>
        </w:rPr>
        <w:tab/>
      </w:r>
      <w:r w:rsidRPr="009342D6">
        <w:t xml:space="preserve">A loss or outgoing to do with a </w:t>
      </w:r>
      <w:r w:rsidR="009342D6" w:rsidRPr="009342D6">
        <w:rPr>
          <w:position w:val="6"/>
          <w:sz w:val="16"/>
        </w:rPr>
        <w:t>*</w:t>
      </w:r>
      <w:r w:rsidRPr="009342D6">
        <w:t xml:space="preserve">motor vehicle is not treated as a </w:t>
      </w:r>
      <w:r w:rsidR="009342D6" w:rsidRPr="009342D6">
        <w:rPr>
          <w:position w:val="6"/>
          <w:sz w:val="16"/>
        </w:rPr>
        <w:t>*</w:t>
      </w:r>
      <w:r w:rsidRPr="009342D6">
        <w:t>business travel expense unless it is:</w:t>
      </w:r>
    </w:p>
    <w:p w:rsidR="006E0072" w:rsidRPr="009342D6" w:rsidRDefault="006E0072" w:rsidP="006E0072">
      <w:pPr>
        <w:pStyle w:val="paragraph"/>
      </w:pPr>
      <w:r w:rsidRPr="009342D6">
        <w:tab/>
        <w:t>(a)</w:t>
      </w:r>
      <w:r w:rsidRPr="009342D6">
        <w:tab/>
        <w:t xml:space="preserve">a loss or outgoing incurred, or a payment made, in respect of travel outside </w:t>
      </w:r>
      <w:smartTag w:uri="urn:schemas-microsoft-com:office:smarttags" w:element="country-region">
        <w:smartTag w:uri="urn:schemas-microsoft-com:office:smarttags" w:element="place">
          <w:r w:rsidRPr="009342D6">
            <w:t>Australia</w:t>
          </w:r>
        </w:smartTag>
      </w:smartTag>
      <w:r w:rsidRPr="009342D6">
        <w:t>; or</w:t>
      </w:r>
    </w:p>
    <w:p w:rsidR="006E0072" w:rsidRPr="009342D6" w:rsidRDefault="006E0072" w:rsidP="006E0072">
      <w:pPr>
        <w:pStyle w:val="paragraph"/>
        <w:keepNext/>
      </w:pPr>
      <w:r w:rsidRPr="009342D6">
        <w:tab/>
        <w:t>(b)</w:t>
      </w:r>
      <w:r w:rsidRPr="009342D6">
        <w:tab/>
        <w:t>a taxi fare or similar loss or outgoing.</w:t>
      </w:r>
    </w:p>
    <w:p w:rsidR="006E0072" w:rsidRPr="009342D6" w:rsidRDefault="006E0072" w:rsidP="006E0072">
      <w:pPr>
        <w:pStyle w:val="subsection2"/>
      </w:pPr>
      <w:r w:rsidRPr="009342D6">
        <w:t xml:space="preserve">However, most </w:t>
      </w:r>
      <w:r w:rsidR="009342D6" w:rsidRPr="009342D6">
        <w:rPr>
          <w:position w:val="6"/>
          <w:sz w:val="16"/>
        </w:rPr>
        <w:t>*</w:t>
      </w:r>
      <w:r w:rsidRPr="009342D6">
        <w:t xml:space="preserve">motor vehicle expenses are covered by the rules about </w:t>
      </w:r>
      <w:r w:rsidR="009342D6" w:rsidRPr="009342D6">
        <w:rPr>
          <w:position w:val="6"/>
          <w:sz w:val="16"/>
        </w:rPr>
        <w:t>*</w:t>
      </w:r>
      <w:r w:rsidRPr="009342D6">
        <w:t>car expenses. See Division</w:t>
      </w:r>
      <w:r w:rsidR="009342D6">
        <w:t> </w:t>
      </w:r>
      <w:r w:rsidRPr="009342D6">
        <w:t>28 and Subdivision</w:t>
      </w:r>
      <w:r w:rsidR="009342D6">
        <w:t> </w:t>
      </w:r>
      <w:r w:rsidRPr="009342D6">
        <w:t>900</w:t>
      </w:r>
      <w:r w:rsidR="009342D6">
        <w:noBreakHyphen/>
      </w:r>
      <w:r w:rsidRPr="009342D6">
        <w:t>C.</w:t>
      </w:r>
    </w:p>
    <w:p w:rsidR="006E0072" w:rsidRPr="009342D6" w:rsidRDefault="006E0072" w:rsidP="006E0072">
      <w:pPr>
        <w:pStyle w:val="ActHead4"/>
      </w:pPr>
      <w:bookmarkStart w:id="519" w:name="_Toc454966245"/>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E</w:t>
      </w:r>
      <w:r w:rsidRPr="009342D6">
        <w:t>—</w:t>
      </w:r>
      <w:r w:rsidRPr="009342D6">
        <w:rPr>
          <w:rStyle w:val="CharSubdText"/>
        </w:rPr>
        <w:t>Written evidence</w:t>
      </w:r>
      <w:bookmarkEnd w:id="519"/>
    </w:p>
    <w:p w:rsidR="006E0072" w:rsidRPr="009342D6" w:rsidRDefault="006E0072" w:rsidP="006E0072">
      <w:pPr>
        <w:pStyle w:val="ActHead4"/>
      </w:pPr>
      <w:bookmarkStart w:id="520" w:name="_Toc454966246"/>
      <w:r w:rsidRPr="009342D6">
        <w:t>Guide to Subdivision</w:t>
      </w:r>
      <w:r w:rsidR="009342D6">
        <w:t> </w:t>
      </w:r>
      <w:r w:rsidRPr="009342D6">
        <w:t>900</w:t>
      </w:r>
      <w:r w:rsidR="009342D6">
        <w:noBreakHyphen/>
      </w:r>
      <w:r w:rsidRPr="009342D6">
        <w:t>E</w:t>
      </w:r>
      <w:bookmarkEnd w:id="520"/>
    </w:p>
    <w:p w:rsidR="006E0072" w:rsidRPr="009342D6" w:rsidRDefault="006E0072" w:rsidP="006E0072">
      <w:pPr>
        <w:pStyle w:val="ActHead5"/>
      </w:pPr>
      <w:bookmarkStart w:id="521" w:name="_Toc454966247"/>
      <w:r w:rsidRPr="009342D6">
        <w:rPr>
          <w:rStyle w:val="CharSectno"/>
        </w:rPr>
        <w:t>900</w:t>
      </w:r>
      <w:r w:rsidR="009342D6">
        <w:rPr>
          <w:rStyle w:val="CharSectno"/>
        </w:rPr>
        <w:noBreakHyphen/>
      </w:r>
      <w:r w:rsidRPr="009342D6">
        <w:rPr>
          <w:rStyle w:val="CharSectno"/>
        </w:rPr>
        <w:t>100</w:t>
      </w:r>
      <w:r w:rsidRPr="009342D6">
        <w:t xml:space="preserve">  What this Subdivision is about</w:t>
      </w:r>
      <w:bookmarkEnd w:id="521"/>
    </w:p>
    <w:p w:rsidR="006E0072" w:rsidRPr="009342D6" w:rsidRDefault="006E0072" w:rsidP="006E0072">
      <w:pPr>
        <w:pStyle w:val="BoxText"/>
        <w:spacing w:before="120"/>
      </w:pPr>
      <w:r w:rsidRPr="009342D6">
        <w:t>This Subdivision tells you how you must get written evidence to support a claim for a deduction.</w:t>
      </w:r>
    </w:p>
    <w:p w:rsidR="006E0072" w:rsidRPr="009342D6" w:rsidRDefault="006E0072" w:rsidP="00C655B2">
      <w:pPr>
        <w:pStyle w:val="TofSectsHeading"/>
        <w:keepNext/>
        <w:keepLines/>
      </w:pPr>
      <w:r w:rsidRPr="009342D6">
        <w:t>Table of sections</w:t>
      </w:r>
    </w:p>
    <w:p w:rsidR="006E0072" w:rsidRPr="009342D6" w:rsidRDefault="006E0072" w:rsidP="00C655B2">
      <w:pPr>
        <w:pStyle w:val="TofSectsGroupHeading"/>
        <w:keepNext/>
      </w:pPr>
      <w:r w:rsidRPr="009342D6">
        <w:t>Operative provisions</w:t>
      </w:r>
    </w:p>
    <w:p w:rsidR="006E0072" w:rsidRPr="009342D6" w:rsidRDefault="006E0072" w:rsidP="006E0072">
      <w:pPr>
        <w:pStyle w:val="TofSectsSection"/>
      </w:pPr>
      <w:r w:rsidRPr="009342D6">
        <w:t>900</w:t>
      </w:r>
      <w:r w:rsidR="009342D6">
        <w:noBreakHyphen/>
      </w:r>
      <w:r w:rsidRPr="009342D6">
        <w:t>105</w:t>
      </w:r>
      <w:r w:rsidRPr="009342D6">
        <w:tab/>
        <w:t>Ways of getting written evidence</w:t>
      </w:r>
    </w:p>
    <w:p w:rsidR="006E0072" w:rsidRPr="009342D6" w:rsidRDefault="006E0072" w:rsidP="006E0072">
      <w:pPr>
        <w:pStyle w:val="TofSectsSection"/>
      </w:pPr>
      <w:r w:rsidRPr="009342D6">
        <w:t>900</w:t>
      </w:r>
      <w:r w:rsidR="009342D6">
        <w:noBreakHyphen/>
      </w:r>
      <w:r w:rsidRPr="009342D6">
        <w:t>110</w:t>
      </w:r>
      <w:r w:rsidRPr="009342D6">
        <w:tab/>
        <w:t>Time limits</w:t>
      </w:r>
    </w:p>
    <w:p w:rsidR="006E0072" w:rsidRPr="009342D6" w:rsidRDefault="006E0072" w:rsidP="006E0072">
      <w:pPr>
        <w:pStyle w:val="TofSectsSection"/>
      </w:pPr>
      <w:r w:rsidRPr="009342D6">
        <w:t>900</w:t>
      </w:r>
      <w:r w:rsidR="009342D6">
        <w:noBreakHyphen/>
      </w:r>
      <w:r w:rsidRPr="009342D6">
        <w:t>115</w:t>
      </w:r>
      <w:r w:rsidRPr="009342D6">
        <w:tab/>
        <w:t>Written evidence from supplier</w:t>
      </w:r>
    </w:p>
    <w:p w:rsidR="006E0072" w:rsidRPr="009342D6" w:rsidRDefault="006E0072" w:rsidP="006E0072">
      <w:pPr>
        <w:pStyle w:val="TofSectsSection"/>
      </w:pPr>
      <w:r w:rsidRPr="009342D6">
        <w:t>900</w:t>
      </w:r>
      <w:r w:rsidR="009342D6">
        <w:noBreakHyphen/>
      </w:r>
      <w:r w:rsidRPr="009342D6">
        <w:t>120</w:t>
      </w:r>
      <w:r w:rsidRPr="009342D6">
        <w:tab/>
        <w:t>Written evidence of depreciating asset expense</w:t>
      </w:r>
    </w:p>
    <w:p w:rsidR="006E0072" w:rsidRPr="009342D6" w:rsidRDefault="006E0072" w:rsidP="006E0072">
      <w:pPr>
        <w:pStyle w:val="TofSectsSection"/>
      </w:pPr>
      <w:r w:rsidRPr="009342D6">
        <w:t>900</w:t>
      </w:r>
      <w:r w:rsidR="009342D6">
        <w:noBreakHyphen/>
      </w:r>
      <w:r w:rsidRPr="009342D6">
        <w:t>125</w:t>
      </w:r>
      <w:r w:rsidRPr="009342D6">
        <w:tab/>
        <w:t>Evidence of small expenses</w:t>
      </w:r>
    </w:p>
    <w:p w:rsidR="006E0072" w:rsidRPr="009342D6" w:rsidRDefault="006E0072" w:rsidP="006E0072">
      <w:pPr>
        <w:pStyle w:val="TofSectsSection"/>
      </w:pPr>
      <w:r w:rsidRPr="009342D6">
        <w:t>900</w:t>
      </w:r>
      <w:r w:rsidR="009342D6">
        <w:noBreakHyphen/>
      </w:r>
      <w:r w:rsidRPr="009342D6">
        <w:t>130</w:t>
      </w:r>
      <w:r w:rsidRPr="009342D6">
        <w:tab/>
        <w:t>Evidence of expenses considered otherwise too hard to substantiate</w:t>
      </w:r>
    </w:p>
    <w:p w:rsidR="006E0072" w:rsidRPr="009342D6" w:rsidRDefault="006E0072" w:rsidP="006E0072">
      <w:pPr>
        <w:pStyle w:val="TofSectsSection"/>
      </w:pPr>
      <w:r w:rsidRPr="009342D6">
        <w:t>900</w:t>
      </w:r>
      <w:r w:rsidR="009342D6">
        <w:noBreakHyphen/>
      </w:r>
      <w:r w:rsidRPr="009342D6">
        <w:t>135</w:t>
      </w:r>
      <w:r w:rsidRPr="009342D6">
        <w:tab/>
        <w:t>Evidence on a payment summary</w:t>
      </w:r>
    </w:p>
    <w:p w:rsidR="006E0072" w:rsidRPr="009342D6" w:rsidRDefault="006E0072" w:rsidP="006E0072">
      <w:pPr>
        <w:pStyle w:val="ActHead4"/>
      </w:pPr>
      <w:bookmarkStart w:id="522" w:name="_Toc454966248"/>
      <w:r w:rsidRPr="009342D6">
        <w:t>Operative provisions</w:t>
      </w:r>
      <w:bookmarkEnd w:id="522"/>
    </w:p>
    <w:p w:rsidR="006E0072" w:rsidRPr="009342D6" w:rsidRDefault="006E0072" w:rsidP="006E0072">
      <w:pPr>
        <w:pStyle w:val="ActHead5"/>
      </w:pPr>
      <w:bookmarkStart w:id="523" w:name="_Toc454966249"/>
      <w:r w:rsidRPr="009342D6">
        <w:rPr>
          <w:rStyle w:val="CharSectno"/>
        </w:rPr>
        <w:t>900</w:t>
      </w:r>
      <w:r w:rsidR="009342D6">
        <w:rPr>
          <w:rStyle w:val="CharSectno"/>
        </w:rPr>
        <w:noBreakHyphen/>
      </w:r>
      <w:r w:rsidRPr="009342D6">
        <w:rPr>
          <w:rStyle w:val="CharSectno"/>
        </w:rPr>
        <w:t>105</w:t>
      </w:r>
      <w:r w:rsidRPr="009342D6">
        <w:t xml:space="preserve">  Ways of getting written evidence</w:t>
      </w:r>
      <w:bookmarkEnd w:id="523"/>
    </w:p>
    <w:p w:rsidR="006E0072" w:rsidRPr="009342D6" w:rsidRDefault="006E0072" w:rsidP="006E0072">
      <w:pPr>
        <w:pStyle w:val="subsection"/>
      </w:pPr>
      <w:r w:rsidRPr="009342D6">
        <w:tab/>
      </w:r>
      <w:r w:rsidRPr="009342D6">
        <w:tab/>
        <w:t>Each of the following sections has a set of rules for a particular way of getting written evidence to substantiate a deduction. Which ones you can use depends on the type of expense. You only need to use one set of rules to support an expense.</w:t>
      </w:r>
    </w:p>
    <w:p w:rsidR="006E0072" w:rsidRPr="009342D6" w:rsidRDefault="006E0072" w:rsidP="006E0072">
      <w:pPr>
        <w:pStyle w:val="ActHead5"/>
      </w:pPr>
      <w:bookmarkStart w:id="524" w:name="_Toc454966250"/>
      <w:r w:rsidRPr="009342D6">
        <w:rPr>
          <w:rStyle w:val="CharSectno"/>
        </w:rPr>
        <w:t>900</w:t>
      </w:r>
      <w:r w:rsidR="009342D6">
        <w:rPr>
          <w:rStyle w:val="CharSectno"/>
        </w:rPr>
        <w:noBreakHyphen/>
      </w:r>
      <w:r w:rsidRPr="009342D6">
        <w:rPr>
          <w:rStyle w:val="CharSectno"/>
        </w:rPr>
        <w:t>110</w:t>
      </w:r>
      <w:r w:rsidRPr="009342D6">
        <w:t xml:space="preserve">  Time limits</w:t>
      </w:r>
      <w:bookmarkEnd w:id="524"/>
    </w:p>
    <w:p w:rsidR="006E0072" w:rsidRPr="009342D6" w:rsidRDefault="006E0072" w:rsidP="006E0072">
      <w:pPr>
        <w:pStyle w:val="subsection"/>
      </w:pPr>
      <w:r w:rsidRPr="009342D6">
        <w:tab/>
        <w:t>(1)</w:t>
      </w:r>
      <w:r w:rsidRPr="009342D6">
        <w:tab/>
        <w:t>There is no time limit for getting written evidence of an expense (unless you want to record the expense yourself under section</w:t>
      </w:r>
      <w:r w:rsidR="009342D6">
        <w:t> </w:t>
      </w:r>
      <w:r w:rsidRPr="009342D6">
        <w:t>900</w:t>
      </w:r>
      <w:r w:rsidR="009342D6">
        <w:noBreakHyphen/>
      </w:r>
      <w:r w:rsidRPr="009342D6">
        <w:t>125 or 900</w:t>
      </w:r>
      <w:r w:rsidR="009342D6">
        <w:noBreakHyphen/>
      </w:r>
      <w:r w:rsidRPr="009342D6">
        <w:t>130). But until you get written evidence of it, you are not entitled to a deduction for the expense.</w:t>
      </w:r>
    </w:p>
    <w:p w:rsidR="006E0072" w:rsidRPr="009342D6" w:rsidRDefault="006E0072" w:rsidP="006E0072">
      <w:pPr>
        <w:pStyle w:val="subsection"/>
      </w:pPr>
      <w:r w:rsidRPr="009342D6">
        <w:tab/>
        <w:t>(2)</w:t>
      </w:r>
      <w:r w:rsidRPr="009342D6">
        <w:tab/>
        <w:t xml:space="preserve">If when you lodge your </w:t>
      </w:r>
      <w:r w:rsidR="009342D6" w:rsidRPr="009342D6">
        <w:rPr>
          <w:position w:val="6"/>
          <w:sz w:val="16"/>
        </w:rPr>
        <w:t>*</w:t>
      </w:r>
      <w:r w:rsidRPr="009342D6">
        <w:t>income tax return for the income year you have good reason to expect to get written evidence of the expense within a reasonable time, you can deduct the expense without actually getting the evidence. But if you don’t get the evidence within a reasonable time, your entitlement to the deduction ceases. If you have already deducted the expense, your assessment may be amended to disallow the deduction.</w:t>
      </w:r>
    </w:p>
    <w:p w:rsidR="006E0072" w:rsidRPr="009342D6" w:rsidRDefault="006E0072" w:rsidP="006E0072">
      <w:pPr>
        <w:pStyle w:val="subsection"/>
      </w:pPr>
      <w:r w:rsidRPr="009342D6">
        <w:tab/>
        <w:t>(3)</w:t>
      </w:r>
      <w:r w:rsidRPr="009342D6">
        <w:tab/>
        <w:t xml:space="preserve">Even if you only get written evidence of the expense </w:t>
      </w:r>
      <w:r w:rsidRPr="009342D6">
        <w:rPr>
          <w:i/>
        </w:rPr>
        <w:t>after</w:t>
      </w:r>
      <w:r w:rsidRPr="009342D6">
        <w:t xml:space="preserve"> the end of the income year, you deduct the expense for that income year, not the income year in which you get the evidence.</w:t>
      </w:r>
    </w:p>
    <w:p w:rsidR="006E0072" w:rsidRPr="009342D6" w:rsidRDefault="006E0072" w:rsidP="006E0072">
      <w:pPr>
        <w:pStyle w:val="ActHead5"/>
      </w:pPr>
      <w:bookmarkStart w:id="525" w:name="_Toc454966251"/>
      <w:r w:rsidRPr="009342D6">
        <w:rPr>
          <w:rStyle w:val="CharSectno"/>
        </w:rPr>
        <w:t>900</w:t>
      </w:r>
      <w:r w:rsidR="009342D6">
        <w:rPr>
          <w:rStyle w:val="CharSectno"/>
        </w:rPr>
        <w:noBreakHyphen/>
      </w:r>
      <w:r w:rsidRPr="009342D6">
        <w:rPr>
          <w:rStyle w:val="CharSectno"/>
        </w:rPr>
        <w:t>115</w:t>
      </w:r>
      <w:r w:rsidRPr="009342D6">
        <w:t xml:space="preserve">  Written evidence from supplier</w:t>
      </w:r>
      <w:bookmarkEnd w:id="525"/>
    </w:p>
    <w:p w:rsidR="006E0072" w:rsidRPr="009342D6" w:rsidRDefault="006E0072" w:rsidP="006E0072">
      <w:pPr>
        <w:pStyle w:val="subsection"/>
      </w:pPr>
      <w:r w:rsidRPr="009342D6">
        <w:tab/>
        <w:t>(1)</w:t>
      </w:r>
      <w:r w:rsidRPr="009342D6">
        <w:rPr>
          <w:b/>
        </w:rPr>
        <w:tab/>
      </w:r>
      <w:r w:rsidRPr="009342D6">
        <w:t xml:space="preserve">You may use this set of rules for any type of expense except the decline in value of a </w:t>
      </w:r>
      <w:r w:rsidR="009342D6" w:rsidRPr="009342D6">
        <w:rPr>
          <w:position w:val="6"/>
          <w:sz w:val="16"/>
        </w:rPr>
        <w:t>*</w:t>
      </w:r>
      <w:r w:rsidRPr="009342D6">
        <w:t>depreciating asset.</w:t>
      </w:r>
    </w:p>
    <w:p w:rsidR="006E0072" w:rsidRPr="009342D6" w:rsidRDefault="006E0072" w:rsidP="006E0072">
      <w:pPr>
        <w:pStyle w:val="subsection"/>
      </w:pPr>
      <w:r w:rsidRPr="009342D6">
        <w:tab/>
        <w:t>(2)</w:t>
      </w:r>
      <w:r w:rsidRPr="009342D6">
        <w:rPr>
          <w:b/>
        </w:rPr>
        <w:tab/>
      </w:r>
      <w:r w:rsidRPr="009342D6">
        <w:t>You must get a document from the supplier of the goods or services the expense is for. The document must set out:</w:t>
      </w:r>
    </w:p>
    <w:p w:rsidR="006E0072" w:rsidRPr="009342D6" w:rsidRDefault="006E0072" w:rsidP="006E0072">
      <w:pPr>
        <w:pStyle w:val="paragraph"/>
      </w:pPr>
      <w:r w:rsidRPr="009342D6">
        <w:tab/>
        <w:t>(a)</w:t>
      </w:r>
      <w:r w:rsidRPr="009342D6">
        <w:tab/>
        <w:t xml:space="preserve">the name or business name of the supplier; and </w:t>
      </w:r>
    </w:p>
    <w:p w:rsidR="006E0072" w:rsidRPr="009342D6" w:rsidRDefault="006E0072" w:rsidP="006E0072">
      <w:pPr>
        <w:pStyle w:val="paragraph"/>
      </w:pPr>
      <w:r w:rsidRPr="009342D6">
        <w:tab/>
        <w:t>(b)</w:t>
      </w:r>
      <w:r w:rsidRPr="009342D6">
        <w:tab/>
        <w:t>the amount of the expense, expressed in the currency in which it was incurred; and</w:t>
      </w:r>
    </w:p>
    <w:p w:rsidR="006E0072" w:rsidRPr="009342D6" w:rsidRDefault="006E0072" w:rsidP="006E0072">
      <w:pPr>
        <w:pStyle w:val="paragraph"/>
      </w:pPr>
      <w:r w:rsidRPr="009342D6">
        <w:tab/>
        <w:t>(c)</w:t>
      </w:r>
      <w:r w:rsidRPr="009342D6">
        <w:tab/>
        <w:t>the nature of the goods or services; and</w:t>
      </w:r>
    </w:p>
    <w:p w:rsidR="006E0072" w:rsidRPr="009342D6" w:rsidRDefault="006E0072" w:rsidP="006E0072">
      <w:pPr>
        <w:pStyle w:val="paragraph"/>
      </w:pPr>
      <w:r w:rsidRPr="009342D6">
        <w:tab/>
        <w:t>(d)</w:t>
      </w:r>
      <w:r w:rsidRPr="009342D6">
        <w:tab/>
        <w:t>the day the expense was incurred; and</w:t>
      </w:r>
    </w:p>
    <w:p w:rsidR="006E0072" w:rsidRPr="009342D6" w:rsidRDefault="006E0072" w:rsidP="006E0072">
      <w:pPr>
        <w:pStyle w:val="paragraph"/>
      </w:pPr>
      <w:r w:rsidRPr="009342D6">
        <w:tab/>
        <w:t>(e)</w:t>
      </w:r>
      <w:r w:rsidRPr="009342D6">
        <w:tab/>
        <w:t>the day it is made out.</w:t>
      </w:r>
    </w:p>
    <w:p w:rsidR="006E0072" w:rsidRPr="009342D6" w:rsidRDefault="006E0072" w:rsidP="006E0072">
      <w:pPr>
        <w:pStyle w:val="subsection"/>
      </w:pPr>
      <w:r w:rsidRPr="009342D6">
        <w:tab/>
        <w:t>(3)</w:t>
      </w:r>
      <w:r w:rsidRPr="009342D6">
        <w:rPr>
          <w:b/>
        </w:rPr>
        <w:tab/>
      </w:r>
      <w:r w:rsidRPr="009342D6">
        <w:t>There are 2 exceptions to these requirements:</w:t>
      </w:r>
    </w:p>
    <w:p w:rsidR="006E0072" w:rsidRPr="009342D6" w:rsidRDefault="006E0072" w:rsidP="006E0072">
      <w:pPr>
        <w:pStyle w:val="paragraph"/>
      </w:pPr>
      <w:r w:rsidRPr="009342D6">
        <w:tab/>
        <w:t>(a)</w:t>
      </w:r>
      <w:r w:rsidRPr="009342D6">
        <w:tab/>
        <w:t>if the document does not show the day the expense was incurred, you may use a bank statement or other reasonable, independent evidence that shows when it was paid;</w:t>
      </w:r>
    </w:p>
    <w:p w:rsidR="006E0072" w:rsidRPr="009342D6" w:rsidRDefault="006E0072" w:rsidP="006E0072">
      <w:pPr>
        <w:pStyle w:val="paragraph"/>
        <w:keepNext/>
        <w:keepLines/>
      </w:pPr>
      <w:r w:rsidRPr="009342D6">
        <w:tab/>
        <w:t>(b)</w:t>
      </w:r>
      <w:r w:rsidRPr="009342D6">
        <w:tab/>
        <w:t xml:space="preserve">if the document the supplier gave you does not specify the nature of the goods or services, you may write in the missing details yourself before you lodge your </w:t>
      </w:r>
      <w:r w:rsidR="009342D6" w:rsidRPr="009342D6">
        <w:rPr>
          <w:position w:val="6"/>
          <w:sz w:val="16"/>
        </w:rPr>
        <w:t>*</w:t>
      </w:r>
      <w:r w:rsidRPr="009342D6">
        <w:t>income tax return for the income year.</w:t>
      </w:r>
    </w:p>
    <w:p w:rsidR="006E0072" w:rsidRPr="009342D6" w:rsidRDefault="006E0072" w:rsidP="006E0072">
      <w:pPr>
        <w:pStyle w:val="subsection"/>
      </w:pPr>
      <w:r w:rsidRPr="009342D6">
        <w:tab/>
        <w:t>(4)</w:t>
      </w:r>
      <w:r w:rsidRPr="009342D6">
        <w:rPr>
          <w:b/>
        </w:rPr>
        <w:tab/>
      </w:r>
      <w:r w:rsidRPr="009342D6">
        <w:t xml:space="preserve">The document must be in English. However, if the expense was incurred in a country outside </w:t>
      </w:r>
      <w:smartTag w:uri="urn:schemas-microsoft-com:office:smarttags" w:element="country-region">
        <w:smartTag w:uri="urn:schemas-microsoft-com:office:smarttags" w:element="place">
          <w:r w:rsidRPr="009342D6">
            <w:t>Australia</w:t>
          </w:r>
        </w:smartTag>
      </w:smartTag>
      <w:r w:rsidRPr="009342D6">
        <w:t>, the document can instead be in a language of that country.</w:t>
      </w:r>
    </w:p>
    <w:p w:rsidR="006E0072" w:rsidRPr="009342D6" w:rsidRDefault="006E0072" w:rsidP="006E0072">
      <w:pPr>
        <w:pStyle w:val="ActHead5"/>
      </w:pPr>
      <w:bookmarkStart w:id="526" w:name="_Toc454966252"/>
      <w:r w:rsidRPr="009342D6">
        <w:rPr>
          <w:rStyle w:val="CharSectno"/>
        </w:rPr>
        <w:t>900</w:t>
      </w:r>
      <w:r w:rsidR="009342D6">
        <w:rPr>
          <w:rStyle w:val="CharSectno"/>
        </w:rPr>
        <w:noBreakHyphen/>
      </w:r>
      <w:r w:rsidRPr="009342D6">
        <w:rPr>
          <w:rStyle w:val="CharSectno"/>
        </w:rPr>
        <w:t>120</w:t>
      </w:r>
      <w:r w:rsidRPr="009342D6">
        <w:t xml:space="preserve">  Written evidence of depreciating asset expense</w:t>
      </w:r>
      <w:bookmarkEnd w:id="526"/>
    </w:p>
    <w:p w:rsidR="006E0072" w:rsidRPr="009342D6" w:rsidRDefault="006E0072" w:rsidP="006E0072">
      <w:pPr>
        <w:pStyle w:val="subsection"/>
      </w:pPr>
      <w:r w:rsidRPr="009342D6">
        <w:tab/>
        <w:t>(1)</w:t>
      </w:r>
      <w:r w:rsidRPr="009342D6">
        <w:rPr>
          <w:b/>
        </w:rPr>
        <w:tab/>
      </w:r>
      <w:r w:rsidRPr="009342D6">
        <w:t xml:space="preserve">You may use this set of rules only for a </w:t>
      </w:r>
      <w:r w:rsidR="009342D6" w:rsidRPr="009342D6">
        <w:rPr>
          <w:position w:val="6"/>
          <w:sz w:val="16"/>
        </w:rPr>
        <w:t>*</w:t>
      </w:r>
      <w:r w:rsidRPr="009342D6">
        <w:t>depreciating asset expense.</w:t>
      </w:r>
    </w:p>
    <w:p w:rsidR="006E0072" w:rsidRPr="009342D6" w:rsidRDefault="006E0072" w:rsidP="006E0072">
      <w:pPr>
        <w:pStyle w:val="subsection"/>
      </w:pPr>
      <w:r w:rsidRPr="009342D6">
        <w:tab/>
        <w:t>(2)</w:t>
      </w:r>
      <w:r w:rsidRPr="009342D6">
        <w:rPr>
          <w:b/>
        </w:rPr>
        <w:tab/>
      </w:r>
      <w:r w:rsidRPr="009342D6">
        <w:t xml:space="preserve">You must get evidence of the original acquisition of the </w:t>
      </w:r>
      <w:r w:rsidR="009342D6" w:rsidRPr="009342D6">
        <w:rPr>
          <w:position w:val="6"/>
          <w:sz w:val="16"/>
        </w:rPr>
        <w:t>*</w:t>
      </w:r>
      <w:r w:rsidRPr="009342D6">
        <w:t>depreciating asset. It must be a document that you get from the supplier of the asset and that specifies:</w:t>
      </w:r>
    </w:p>
    <w:p w:rsidR="006E0072" w:rsidRPr="009342D6" w:rsidRDefault="006E0072" w:rsidP="006E0072">
      <w:pPr>
        <w:pStyle w:val="paragraph"/>
      </w:pPr>
      <w:r w:rsidRPr="009342D6">
        <w:tab/>
        <w:t>(a)</w:t>
      </w:r>
      <w:r w:rsidRPr="009342D6">
        <w:tab/>
        <w:t xml:space="preserve">the name or business name of the supplier; and </w:t>
      </w:r>
    </w:p>
    <w:p w:rsidR="006E0072" w:rsidRPr="009342D6" w:rsidRDefault="006E0072" w:rsidP="006E0072">
      <w:pPr>
        <w:pStyle w:val="paragraph"/>
      </w:pPr>
      <w:r w:rsidRPr="009342D6">
        <w:tab/>
        <w:t>(b)</w:t>
      </w:r>
      <w:r w:rsidRPr="009342D6">
        <w:tab/>
        <w:t>the cost of the asset to you; and</w:t>
      </w:r>
    </w:p>
    <w:p w:rsidR="006E0072" w:rsidRPr="009342D6" w:rsidRDefault="006E0072" w:rsidP="006E0072">
      <w:pPr>
        <w:pStyle w:val="paragraph"/>
      </w:pPr>
      <w:r w:rsidRPr="009342D6">
        <w:tab/>
        <w:t>(c)</w:t>
      </w:r>
      <w:r w:rsidRPr="009342D6">
        <w:tab/>
        <w:t>the nature of the asset; and</w:t>
      </w:r>
    </w:p>
    <w:p w:rsidR="006E0072" w:rsidRPr="009342D6" w:rsidRDefault="006E0072" w:rsidP="006E0072">
      <w:pPr>
        <w:pStyle w:val="paragraph"/>
      </w:pPr>
      <w:r w:rsidRPr="009342D6">
        <w:tab/>
        <w:t>(d)</w:t>
      </w:r>
      <w:r w:rsidRPr="009342D6">
        <w:tab/>
        <w:t>the day you acquired the asset; and</w:t>
      </w:r>
    </w:p>
    <w:p w:rsidR="006E0072" w:rsidRPr="009342D6" w:rsidRDefault="006E0072" w:rsidP="006E0072">
      <w:pPr>
        <w:pStyle w:val="paragraph"/>
      </w:pPr>
      <w:r w:rsidRPr="009342D6">
        <w:tab/>
        <w:t>(e)</w:t>
      </w:r>
      <w:r w:rsidRPr="009342D6">
        <w:tab/>
        <w:t>the day it is made out.</w:t>
      </w:r>
    </w:p>
    <w:p w:rsidR="006E0072" w:rsidRPr="009342D6" w:rsidRDefault="006E0072" w:rsidP="006E0072">
      <w:pPr>
        <w:pStyle w:val="subsection"/>
      </w:pPr>
      <w:r w:rsidRPr="009342D6">
        <w:tab/>
        <w:t>(3)</w:t>
      </w:r>
      <w:r w:rsidRPr="009342D6">
        <w:rPr>
          <w:b/>
        </w:rPr>
        <w:tab/>
      </w:r>
      <w:r w:rsidRPr="009342D6">
        <w:t xml:space="preserve">However, if the document the supplier gave you does not specify the nature of the asset, you may write in the missing details yourself before you lodge your </w:t>
      </w:r>
      <w:r w:rsidR="009342D6" w:rsidRPr="009342D6">
        <w:rPr>
          <w:position w:val="6"/>
          <w:sz w:val="16"/>
        </w:rPr>
        <w:t>*</w:t>
      </w:r>
      <w:r w:rsidRPr="009342D6">
        <w:t>income tax return for the income year in which you first claim a deduction for the decline in value of the asset.</w:t>
      </w:r>
    </w:p>
    <w:p w:rsidR="006E0072" w:rsidRPr="009342D6" w:rsidRDefault="006E0072" w:rsidP="006E0072">
      <w:pPr>
        <w:pStyle w:val="subsection"/>
      </w:pPr>
      <w:r w:rsidRPr="009342D6">
        <w:tab/>
        <w:t>(4)</w:t>
      </w:r>
      <w:r w:rsidRPr="009342D6">
        <w:tab/>
        <w:t>If you don’t get the document in time, for example because you only decided to use the asset for income</w:t>
      </w:r>
      <w:r w:rsidR="009342D6">
        <w:noBreakHyphen/>
      </w:r>
      <w:r w:rsidRPr="009342D6">
        <w:t>producing purposes several years after you acquired it, there are rules that might help you in Subdivision</w:t>
      </w:r>
      <w:r w:rsidR="009342D6">
        <w:t> </w:t>
      </w:r>
      <w:r w:rsidRPr="009342D6">
        <w:t>900</w:t>
      </w:r>
      <w:r w:rsidR="009342D6">
        <w:noBreakHyphen/>
      </w:r>
      <w:r w:rsidRPr="009342D6">
        <w:t>H (Relief from effects of failing to substantiate).</w:t>
      </w:r>
    </w:p>
    <w:p w:rsidR="006E0072" w:rsidRPr="009342D6" w:rsidRDefault="006E0072" w:rsidP="006E0072">
      <w:pPr>
        <w:pStyle w:val="subsection"/>
      </w:pPr>
      <w:r w:rsidRPr="009342D6">
        <w:tab/>
        <w:t>(5)</w:t>
      </w:r>
      <w:r w:rsidRPr="009342D6">
        <w:rPr>
          <w:b/>
        </w:rPr>
        <w:tab/>
      </w:r>
      <w:r w:rsidRPr="009342D6">
        <w:t xml:space="preserve">The document must be in English. However, if you </w:t>
      </w:r>
      <w:r w:rsidR="009342D6" w:rsidRPr="009342D6">
        <w:rPr>
          <w:position w:val="6"/>
          <w:sz w:val="16"/>
        </w:rPr>
        <w:t>*</w:t>
      </w:r>
      <w:r w:rsidRPr="009342D6">
        <w:t xml:space="preserve">imported the asset into </w:t>
      </w:r>
      <w:smartTag w:uri="urn:schemas-microsoft-com:office:smarttags" w:element="country-region">
        <w:smartTag w:uri="urn:schemas-microsoft-com:office:smarttags" w:element="place">
          <w:r w:rsidRPr="009342D6">
            <w:t>Australia</w:t>
          </w:r>
        </w:smartTag>
      </w:smartTag>
      <w:r w:rsidRPr="009342D6">
        <w:t>, the document can instead be in a language of the country from which the asset was originally exported.</w:t>
      </w:r>
    </w:p>
    <w:p w:rsidR="006E0072" w:rsidRPr="009342D6" w:rsidRDefault="006E0072" w:rsidP="006E0072">
      <w:pPr>
        <w:pStyle w:val="ActHead5"/>
      </w:pPr>
      <w:bookmarkStart w:id="527" w:name="_Toc454966253"/>
      <w:r w:rsidRPr="009342D6">
        <w:rPr>
          <w:rStyle w:val="CharSectno"/>
        </w:rPr>
        <w:t>900</w:t>
      </w:r>
      <w:r w:rsidR="009342D6">
        <w:rPr>
          <w:rStyle w:val="CharSectno"/>
        </w:rPr>
        <w:noBreakHyphen/>
      </w:r>
      <w:r w:rsidRPr="009342D6">
        <w:rPr>
          <w:rStyle w:val="CharSectno"/>
        </w:rPr>
        <w:t>125</w:t>
      </w:r>
      <w:r w:rsidRPr="009342D6">
        <w:t xml:space="preserve">  Evidence of small expenses</w:t>
      </w:r>
      <w:bookmarkEnd w:id="527"/>
    </w:p>
    <w:p w:rsidR="006E0072" w:rsidRPr="009342D6" w:rsidRDefault="006E0072" w:rsidP="006E0072">
      <w:pPr>
        <w:pStyle w:val="subsection"/>
      </w:pPr>
      <w:r w:rsidRPr="009342D6">
        <w:tab/>
        <w:t>(1)</w:t>
      </w:r>
      <w:r w:rsidRPr="009342D6">
        <w:rPr>
          <w:b/>
        </w:rPr>
        <w:tab/>
      </w:r>
      <w:r w:rsidRPr="009342D6">
        <w:t>If your expense is small, and you have a small total of small expenses, you can make a record of the expenses instead of getting a document from the supplier.</w:t>
      </w:r>
    </w:p>
    <w:p w:rsidR="006E0072" w:rsidRPr="009342D6" w:rsidRDefault="006E0072" w:rsidP="006E0072">
      <w:pPr>
        <w:pStyle w:val="subsection"/>
      </w:pPr>
      <w:r w:rsidRPr="009342D6">
        <w:tab/>
        <w:t>(2)</w:t>
      </w:r>
      <w:r w:rsidRPr="009342D6">
        <w:rPr>
          <w:b/>
        </w:rPr>
        <w:tab/>
      </w:r>
      <w:r w:rsidRPr="009342D6">
        <w:t>Each expense must be $10 or less, and the total of all your expenses that:</w:t>
      </w:r>
    </w:p>
    <w:p w:rsidR="006E0072" w:rsidRPr="009342D6" w:rsidRDefault="006E0072" w:rsidP="006E0072">
      <w:pPr>
        <w:pStyle w:val="paragraph"/>
      </w:pPr>
      <w:r w:rsidRPr="009342D6">
        <w:tab/>
        <w:t>(a)</w:t>
      </w:r>
      <w:r w:rsidRPr="009342D6">
        <w:tab/>
        <w:t>are each $10 or less; and</w:t>
      </w:r>
    </w:p>
    <w:p w:rsidR="006E0072" w:rsidRPr="009342D6" w:rsidRDefault="006E0072" w:rsidP="006E0072">
      <w:pPr>
        <w:pStyle w:val="paragraph"/>
      </w:pPr>
      <w:r w:rsidRPr="009342D6">
        <w:tab/>
        <w:t>(b)</w:t>
      </w:r>
      <w:r w:rsidRPr="009342D6">
        <w:tab/>
        <w:t>you incurred in the income year and wish to deduct; and</w:t>
      </w:r>
    </w:p>
    <w:p w:rsidR="006E0072" w:rsidRPr="009342D6" w:rsidRDefault="006E0072" w:rsidP="006E0072">
      <w:pPr>
        <w:pStyle w:val="paragraph"/>
        <w:keepNext/>
      </w:pPr>
      <w:r w:rsidRPr="009342D6">
        <w:tab/>
        <w:t>(c)</w:t>
      </w:r>
      <w:r w:rsidRPr="009342D6">
        <w:tab/>
        <w:t>you must get written evidence for under this Division;</w:t>
      </w:r>
    </w:p>
    <w:p w:rsidR="006E0072" w:rsidRPr="009342D6" w:rsidRDefault="006E0072" w:rsidP="006E0072">
      <w:pPr>
        <w:pStyle w:val="subsection2"/>
      </w:pPr>
      <w:r w:rsidRPr="009342D6">
        <w:t>must be $200 or less. These limits can be increased from time to time by regulations made under section</w:t>
      </w:r>
      <w:r w:rsidR="009342D6">
        <w:t> </w:t>
      </w:r>
      <w:r w:rsidRPr="009342D6">
        <w:t>909</w:t>
      </w:r>
      <w:r w:rsidR="009342D6">
        <w:noBreakHyphen/>
      </w:r>
      <w:r w:rsidRPr="009342D6">
        <w:t>1.</w:t>
      </w:r>
    </w:p>
    <w:p w:rsidR="006E0072" w:rsidRPr="009342D6" w:rsidRDefault="006E0072" w:rsidP="006E0072">
      <w:pPr>
        <w:pStyle w:val="subsection"/>
      </w:pPr>
      <w:r w:rsidRPr="009342D6">
        <w:tab/>
        <w:t>(3)</w:t>
      </w:r>
      <w:r w:rsidRPr="009342D6">
        <w:rPr>
          <w:b/>
        </w:rPr>
        <w:tab/>
      </w:r>
      <w:r w:rsidRPr="009342D6">
        <w:t xml:space="preserve">If the expense is not the decline in value of a </w:t>
      </w:r>
      <w:r w:rsidR="009342D6" w:rsidRPr="009342D6">
        <w:rPr>
          <w:position w:val="6"/>
          <w:sz w:val="16"/>
        </w:rPr>
        <w:t>*</w:t>
      </w:r>
      <w:r w:rsidRPr="009342D6">
        <w:t>depreciating asset, you must get a document with the same information as required by section</w:t>
      </w:r>
      <w:r w:rsidR="009342D6">
        <w:t> </w:t>
      </w:r>
      <w:r w:rsidRPr="009342D6">
        <w:t>900</w:t>
      </w:r>
      <w:r w:rsidR="009342D6">
        <w:noBreakHyphen/>
      </w:r>
      <w:r w:rsidRPr="009342D6">
        <w:t>115, except that you may create the document and record all the details yourself. You must do so as soon as possible after incurring the expense.</w:t>
      </w:r>
    </w:p>
    <w:p w:rsidR="006E0072" w:rsidRPr="009342D6" w:rsidRDefault="006E0072" w:rsidP="006E0072">
      <w:pPr>
        <w:pStyle w:val="subsection"/>
      </w:pPr>
      <w:r w:rsidRPr="009342D6">
        <w:tab/>
        <w:t>(4)</w:t>
      </w:r>
      <w:r w:rsidRPr="009342D6">
        <w:rPr>
          <w:b/>
        </w:rPr>
        <w:tab/>
      </w:r>
      <w:r w:rsidRPr="009342D6">
        <w:t xml:space="preserve">If the expense is the decline in value of a </w:t>
      </w:r>
      <w:r w:rsidR="009342D6" w:rsidRPr="009342D6">
        <w:rPr>
          <w:position w:val="6"/>
          <w:sz w:val="16"/>
        </w:rPr>
        <w:t>*</w:t>
      </w:r>
      <w:r w:rsidRPr="009342D6">
        <w:t>depreciating asset, you must, as soon as possible after the last day of the income year, record in a document the following:</w:t>
      </w:r>
    </w:p>
    <w:p w:rsidR="006E0072" w:rsidRPr="009342D6" w:rsidRDefault="006E0072" w:rsidP="006E0072">
      <w:pPr>
        <w:pStyle w:val="paragraph"/>
      </w:pPr>
      <w:r w:rsidRPr="009342D6">
        <w:tab/>
        <w:t>(a)</w:t>
      </w:r>
      <w:r w:rsidRPr="009342D6">
        <w:tab/>
        <w:t>the nature of the property;</w:t>
      </w:r>
    </w:p>
    <w:p w:rsidR="006E0072" w:rsidRPr="009342D6" w:rsidRDefault="006E0072" w:rsidP="006E0072">
      <w:pPr>
        <w:pStyle w:val="paragraph"/>
      </w:pPr>
      <w:r w:rsidRPr="009342D6">
        <w:tab/>
        <w:t>(b)</w:t>
      </w:r>
      <w:r w:rsidRPr="009342D6">
        <w:tab/>
        <w:t>the amount of the decline in value;</w:t>
      </w:r>
    </w:p>
    <w:p w:rsidR="006E0072" w:rsidRPr="009342D6" w:rsidRDefault="006E0072" w:rsidP="006E0072">
      <w:pPr>
        <w:pStyle w:val="paragraph"/>
      </w:pPr>
      <w:r w:rsidRPr="009342D6">
        <w:tab/>
        <w:t>(c)</w:t>
      </w:r>
      <w:r w:rsidRPr="009342D6">
        <w:tab/>
        <w:t>who made the record;</w:t>
      </w:r>
    </w:p>
    <w:p w:rsidR="006E0072" w:rsidRPr="009342D6" w:rsidRDefault="006E0072" w:rsidP="006E0072">
      <w:pPr>
        <w:pStyle w:val="paragraph"/>
      </w:pPr>
      <w:r w:rsidRPr="009342D6">
        <w:tab/>
        <w:t>(d)</w:t>
      </w:r>
      <w:r w:rsidRPr="009342D6">
        <w:tab/>
        <w:t>the day the record is made.</w:t>
      </w:r>
    </w:p>
    <w:p w:rsidR="006E0072" w:rsidRPr="009342D6" w:rsidRDefault="006E0072" w:rsidP="006E0072">
      <w:pPr>
        <w:pStyle w:val="subsection"/>
      </w:pPr>
      <w:r w:rsidRPr="009342D6">
        <w:tab/>
        <w:t>(5)</w:t>
      </w:r>
      <w:r w:rsidRPr="009342D6">
        <w:rPr>
          <w:b/>
        </w:rPr>
        <w:tab/>
      </w:r>
      <w:r w:rsidRPr="009342D6">
        <w:t>A record must be in English.</w:t>
      </w:r>
    </w:p>
    <w:p w:rsidR="006E0072" w:rsidRPr="009342D6" w:rsidRDefault="006E0072" w:rsidP="006E0072">
      <w:pPr>
        <w:pStyle w:val="ActHead5"/>
      </w:pPr>
      <w:bookmarkStart w:id="528" w:name="_Toc454966254"/>
      <w:r w:rsidRPr="009342D6">
        <w:rPr>
          <w:rStyle w:val="CharSectno"/>
        </w:rPr>
        <w:t>900</w:t>
      </w:r>
      <w:r w:rsidR="009342D6">
        <w:rPr>
          <w:rStyle w:val="CharSectno"/>
        </w:rPr>
        <w:noBreakHyphen/>
      </w:r>
      <w:r w:rsidRPr="009342D6">
        <w:rPr>
          <w:rStyle w:val="CharSectno"/>
        </w:rPr>
        <w:t>130</w:t>
      </w:r>
      <w:r w:rsidRPr="009342D6">
        <w:t xml:space="preserve">  Evidence of expenses considered otherwise too hard to substantiate</w:t>
      </w:r>
      <w:bookmarkEnd w:id="528"/>
    </w:p>
    <w:p w:rsidR="006E0072" w:rsidRPr="009342D6" w:rsidRDefault="006E0072" w:rsidP="006E0072">
      <w:pPr>
        <w:pStyle w:val="subsection"/>
      </w:pPr>
      <w:r w:rsidRPr="009342D6">
        <w:tab/>
        <w:t>(1)</w:t>
      </w:r>
      <w:r w:rsidRPr="009342D6">
        <w:rPr>
          <w:b/>
        </w:rPr>
        <w:tab/>
      </w:r>
      <w:r w:rsidRPr="009342D6">
        <w:t>If the Commissioner considers it unreasonable to expect you to have got written evidence of an expense in any other way permitted by this Subdivision, you can use the method in section</w:t>
      </w:r>
      <w:r w:rsidR="009342D6">
        <w:t> </w:t>
      </w:r>
      <w:r w:rsidRPr="009342D6">
        <w:t>900</w:t>
      </w:r>
      <w:r w:rsidR="009342D6">
        <w:noBreakHyphen/>
      </w:r>
      <w:r w:rsidRPr="009342D6">
        <w:t>125 to get written evidence of your claim.</w:t>
      </w:r>
    </w:p>
    <w:p w:rsidR="006E0072" w:rsidRPr="009342D6" w:rsidRDefault="006E0072" w:rsidP="006E0072">
      <w:pPr>
        <w:pStyle w:val="subsection"/>
      </w:pPr>
      <w:r w:rsidRPr="009342D6">
        <w:tab/>
        <w:t>(2)</w:t>
      </w:r>
      <w:r w:rsidRPr="009342D6">
        <w:rPr>
          <w:b/>
        </w:rPr>
        <w:tab/>
      </w:r>
      <w:r w:rsidRPr="009342D6">
        <w:t>The expense may be more than $10 and does not count towards the $200 limit in section</w:t>
      </w:r>
      <w:r w:rsidR="009342D6">
        <w:t> </w:t>
      </w:r>
      <w:r w:rsidRPr="009342D6">
        <w:t>900</w:t>
      </w:r>
      <w:r w:rsidR="009342D6">
        <w:noBreakHyphen/>
      </w:r>
      <w:r w:rsidRPr="009342D6">
        <w:t>125.</w:t>
      </w:r>
    </w:p>
    <w:p w:rsidR="006E0072" w:rsidRPr="009342D6" w:rsidRDefault="006E0072" w:rsidP="006E0072">
      <w:pPr>
        <w:pStyle w:val="ActHead5"/>
      </w:pPr>
      <w:bookmarkStart w:id="529" w:name="_Toc454966255"/>
      <w:r w:rsidRPr="009342D6">
        <w:rPr>
          <w:rStyle w:val="CharSectno"/>
        </w:rPr>
        <w:t>900</w:t>
      </w:r>
      <w:r w:rsidR="009342D6">
        <w:rPr>
          <w:rStyle w:val="CharSectno"/>
        </w:rPr>
        <w:noBreakHyphen/>
      </w:r>
      <w:r w:rsidRPr="009342D6">
        <w:rPr>
          <w:rStyle w:val="CharSectno"/>
        </w:rPr>
        <w:t>135</w:t>
      </w:r>
      <w:r w:rsidRPr="009342D6">
        <w:t xml:space="preserve">  Evidence on a payment summary</w:t>
      </w:r>
      <w:bookmarkEnd w:id="529"/>
    </w:p>
    <w:p w:rsidR="006E0072" w:rsidRPr="009342D6" w:rsidRDefault="006E0072" w:rsidP="006E0072">
      <w:pPr>
        <w:pStyle w:val="subsection"/>
      </w:pPr>
      <w:r w:rsidRPr="009342D6">
        <w:tab/>
        <w:t>(1)</w:t>
      </w:r>
      <w:r w:rsidRPr="009342D6">
        <w:rPr>
          <w:b/>
        </w:rPr>
        <w:tab/>
      </w:r>
      <w:r w:rsidRPr="009342D6">
        <w:t xml:space="preserve">If the nature and amount of a </w:t>
      </w:r>
      <w:r w:rsidR="009342D6" w:rsidRPr="009342D6">
        <w:rPr>
          <w:position w:val="6"/>
          <w:sz w:val="16"/>
        </w:rPr>
        <w:t>*</w:t>
      </w:r>
      <w:r w:rsidRPr="009342D6">
        <w:t xml:space="preserve">work expense are shown on your copy of a </w:t>
      </w:r>
      <w:r w:rsidR="009342D6" w:rsidRPr="009342D6">
        <w:rPr>
          <w:position w:val="6"/>
          <w:sz w:val="16"/>
        </w:rPr>
        <w:t>*</w:t>
      </w:r>
      <w:r w:rsidRPr="009342D6">
        <w:t>payment summary given to you by your employer, you can use the copy as written evidence of the expense.</w:t>
      </w:r>
    </w:p>
    <w:p w:rsidR="006E0072" w:rsidRPr="009342D6" w:rsidRDefault="006E0072" w:rsidP="006E0072">
      <w:pPr>
        <w:pStyle w:val="notetext"/>
      </w:pPr>
      <w:r w:rsidRPr="009342D6">
        <w:t>Note:</w:t>
      </w:r>
      <w:r w:rsidRPr="009342D6">
        <w:tab/>
        <w:t xml:space="preserve">This Division also applies to entities that are </w:t>
      </w:r>
      <w:r w:rsidRPr="009342D6">
        <w:rPr>
          <w:i/>
        </w:rPr>
        <w:t>not</w:t>
      </w:r>
      <w:r w:rsidRPr="009342D6">
        <w:t xml:space="preserve"> employers, but pay (or are liable to pay) withholding payments covered by subsection</w:t>
      </w:r>
      <w:r w:rsidR="009342D6">
        <w:t> </w:t>
      </w:r>
      <w:r w:rsidRPr="009342D6">
        <w:t>900</w:t>
      </w:r>
      <w:r w:rsidR="009342D6">
        <w:noBreakHyphen/>
      </w:r>
      <w:r w:rsidRPr="009342D6">
        <w:t>12(3).</w:t>
      </w:r>
    </w:p>
    <w:p w:rsidR="006E0072" w:rsidRPr="009342D6" w:rsidRDefault="006E0072" w:rsidP="006E0072">
      <w:pPr>
        <w:pStyle w:val="subsection"/>
      </w:pPr>
      <w:r w:rsidRPr="009342D6">
        <w:tab/>
        <w:t>(2)</w:t>
      </w:r>
      <w:r w:rsidRPr="009342D6">
        <w:rPr>
          <w:b/>
        </w:rPr>
        <w:tab/>
      </w:r>
      <w:r w:rsidRPr="009342D6">
        <w:t xml:space="preserve">Expenses of the same nature need not be separately itemised; it is acceptable if they are totalled together on the </w:t>
      </w:r>
      <w:r w:rsidR="009342D6" w:rsidRPr="009342D6">
        <w:rPr>
          <w:position w:val="6"/>
          <w:sz w:val="16"/>
        </w:rPr>
        <w:t>*</w:t>
      </w:r>
      <w:r w:rsidRPr="009342D6">
        <w:t>payment summary.</w:t>
      </w:r>
    </w:p>
    <w:p w:rsidR="006E0072" w:rsidRPr="009342D6" w:rsidRDefault="006E0072" w:rsidP="006E0072">
      <w:pPr>
        <w:pStyle w:val="ActHead4"/>
      </w:pPr>
      <w:bookmarkStart w:id="530" w:name="_Toc454966256"/>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F</w:t>
      </w:r>
      <w:r w:rsidRPr="009342D6">
        <w:t>—</w:t>
      </w:r>
      <w:r w:rsidRPr="009342D6">
        <w:rPr>
          <w:rStyle w:val="CharSubdText"/>
        </w:rPr>
        <w:t>Travel records</w:t>
      </w:r>
      <w:bookmarkEnd w:id="530"/>
    </w:p>
    <w:p w:rsidR="006E0072" w:rsidRPr="009342D6" w:rsidRDefault="006E0072" w:rsidP="006E0072">
      <w:pPr>
        <w:pStyle w:val="ActHead4"/>
      </w:pPr>
      <w:bookmarkStart w:id="531" w:name="_Toc454966257"/>
      <w:r w:rsidRPr="009342D6">
        <w:t>Guide to Subdivision</w:t>
      </w:r>
      <w:r w:rsidR="009342D6">
        <w:t> </w:t>
      </w:r>
      <w:r w:rsidRPr="009342D6">
        <w:t>900</w:t>
      </w:r>
      <w:r w:rsidR="009342D6">
        <w:noBreakHyphen/>
      </w:r>
      <w:r w:rsidRPr="009342D6">
        <w:t>F</w:t>
      </w:r>
      <w:bookmarkEnd w:id="531"/>
    </w:p>
    <w:p w:rsidR="006E0072" w:rsidRPr="009342D6" w:rsidRDefault="006E0072" w:rsidP="006E0072">
      <w:pPr>
        <w:pStyle w:val="ActHead5"/>
      </w:pPr>
      <w:bookmarkStart w:id="532" w:name="_Toc454966258"/>
      <w:r w:rsidRPr="009342D6">
        <w:rPr>
          <w:rStyle w:val="CharSectno"/>
        </w:rPr>
        <w:t>900</w:t>
      </w:r>
      <w:r w:rsidR="009342D6">
        <w:rPr>
          <w:rStyle w:val="CharSectno"/>
        </w:rPr>
        <w:noBreakHyphen/>
      </w:r>
      <w:r w:rsidRPr="009342D6">
        <w:rPr>
          <w:rStyle w:val="CharSectno"/>
        </w:rPr>
        <w:t>140</w:t>
      </w:r>
      <w:r w:rsidRPr="009342D6">
        <w:t xml:space="preserve">  What this Subdivision is about</w:t>
      </w:r>
      <w:bookmarkEnd w:id="532"/>
    </w:p>
    <w:p w:rsidR="006E0072" w:rsidRPr="009342D6" w:rsidRDefault="006E0072" w:rsidP="006E0072">
      <w:pPr>
        <w:pStyle w:val="BoxText"/>
        <w:spacing w:before="120"/>
      </w:pPr>
      <w:r w:rsidRPr="009342D6">
        <w:t>This Subdivision tells you how to keep travel records. A travel record is a record of activities you undertake during your travel.</w:t>
      </w:r>
    </w:p>
    <w:p w:rsidR="006E0072" w:rsidRPr="009342D6" w:rsidRDefault="006E0072" w:rsidP="006E0072">
      <w:pPr>
        <w:pStyle w:val="TofSectsHeading"/>
        <w:keepNext/>
      </w:pPr>
      <w:r w:rsidRPr="009342D6">
        <w:t>Table of sections</w:t>
      </w:r>
    </w:p>
    <w:p w:rsidR="006E0072" w:rsidRPr="009342D6" w:rsidRDefault="006E0072" w:rsidP="006E0072">
      <w:pPr>
        <w:pStyle w:val="TofSectsSection"/>
      </w:pPr>
      <w:r w:rsidRPr="009342D6">
        <w:t>900</w:t>
      </w:r>
      <w:r w:rsidR="009342D6">
        <w:noBreakHyphen/>
      </w:r>
      <w:r w:rsidRPr="009342D6">
        <w:t>145</w:t>
      </w:r>
      <w:r w:rsidRPr="009342D6">
        <w:tab/>
        <w:t>Purpose of a travel record</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900</w:t>
      </w:r>
      <w:r w:rsidR="009342D6">
        <w:noBreakHyphen/>
      </w:r>
      <w:r w:rsidRPr="009342D6">
        <w:t>150</w:t>
      </w:r>
      <w:r w:rsidRPr="009342D6">
        <w:tab/>
        <w:t>Recording activities in travel records</w:t>
      </w:r>
    </w:p>
    <w:p w:rsidR="006E0072" w:rsidRPr="009342D6" w:rsidRDefault="006E0072" w:rsidP="006E0072">
      <w:pPr>
        <w:pStyle w:val="TofSectsSection"/>
      </w:pPr>
      <w:r w:rsidRPr="009342D6">
        <w:t>900</w:t>
      </w:r>
      <w:r w:rsidR="009342D6">
        <w:noBreakHyphen/>
      </w:r>
      <w:r w:rsidRPr="009342D6">
        <w:t>155</w:t>
      </w:r>
      <w:r w:rsidRPr="009342D6">
        <w:tab/>
        <w:t>Showing which of your activities were income</w:t>
      </w:r>
      <w:r w:rsidR="009342D6">
        <w:noBreakHyphen/>
      </w:r>
      <w:r w:rsidRPr="009342D6">
        <w:t>producing activities</w:t>
      </w:r>
    </w:p>
    <w:p w:rsidR="006E0072" w:rsidRPr="009342D6" w:rsidRDefault="006E0072" w:rsidP="006E0072">
      <w:pPr>
        <w:pStyle w:val="ActHead5"/>
      </w:pPr>
      <w:bookmarkStart w:id="533" w:name="_Toc454966259"/>
      <w:r w:rsidRPr="009342D6">
        <w:rPr>
          <w:rStyle w:val="CharSectno"/>
        </w:rPr>
        <w:t>900</w:t>
      </w:r>
      <w:r w:rsidR="009342D6">
        <w:rPr>
          <w:rStyle w:val="CharSectno"/>
        </w:rPr>
        <w:noBreakHyphen/>
      </w:r>
      <w:r w:rsidRPr="009342D6">
        <w:rPr>
          <w:rStyle w:val="CharSectno"/>
        </w:rPr>
        <w:t>145</w:t>
      </w:r>
      <w:r w:rsidRPr="009342D6">
        <w:t xml:space="preserve">  Purpose of a travel record</w:t>
      </w:r>
      <w:bookmarkEnd w:id="533"/>
    </w:p>
    <w:p w:rsidR="006E0072" w:rsidRPr="009342D6" w:rsidRDefault="006E0072" w:rsidP="006E0072">
      <w:pPr>
        <w:pStyle w:val="subsection"/>
      </w:pPr>
      <w:r w:rsidRPr="009342D6">
        <w:tab/>
      </w:r>
      <w:r w:rsidRPr="009342D6">
        <w:tab/>
        <w:t>The purpose of a travel record is to show which of your activities were undertaken in the course of producing your assessable income, so that your losses or outgoings, or portions of them, can be attributed to income</w:t>
      </w:r>
      <w:r w:rsidR="009342D6">
        <w:noBreakHyphen/>
      </w:r>
      <w:r w:rsidRPr="009342D6">
        <w:t>producing purposes.</w:t>
      </w:r>
    </w:p>
    <w:p w:rsidR="006E0072" w:rsidRPr="009342D6" w:rsidRDefault="006E0072" w:rsidP="006E0072">
      <w:pPr>
        <w:pStyle w:val="ActHead4"/>
      </w:pPr>
      <w:bookmarkStart w:id="534" w:name="_Toc454966260"/>
      <w:r w:rsidRPr="009342D6">
        <w:t>Operative provisions</w:t>
      </w:r>
      <w:bookmarkEnd w:id="534"/>
    </w:p>
    <w:p w:rsidR="006E0072" w:rsidRPr="009342D6" w:rsidRDefault="006E0072" w:rsidP="006E0072">
      <w:pPr>
        <w:pStyle w:val="ActHead5"/>
      </w:pPr>
      <w:bookmarkStart w:id="535" w:name="_Toc454966261"/>
      <w:r w:rsidRPr="009342D6">
        <w:rPr>
          <w:rStyle w:val="CharSectno"/>
        </w:rPr>
        <w:t>900</w:t>
      </w:r>
      <w:r w:rsidR="009342D6">
        <w:rPr>
          <w:rStyle w:val="CharSectno"/>
        </w:rPr>
        <w:noBreakHyphen/>
      </w:r>
      <w:r w:rsidRPr="009342D6">
        <w:rPr>
          <w:rStyle w:val="CharSectno"/>
        </w:rPr>
        <w:t>150</w:t>
      </w:r>
      <w:r w:rsidRPr="009342D6">
        <w:t xml:space="preserve">  Recording activities in travel records</w:t>
      </w:r>
      <w:bookmarkEnd w:id="535"/>
    </w:p>
    <w:p w:rsidR="006E0072" w:rsidRPr="009342D6" w:rsidRDefault="006E0072" w:rsidP="006E0072">
      <w:pPr>
        <w:pStyle w:val="subsection"/>
      </w:pPr>
      <w:r w:rsidRPr="009342D6">
        <w:tab/>
        <w:t>(1)</w:t>
      </w:r>
      <w:r w:rsidRPr="009342D6">
        <w:rPr>
          <w:b/>
        </w:rPr>
        <w:tab/>
      </w:r>
      <w:r w:rsidRPr="009342D6">
        <w:t>You record an activity by specifying in a diary or similar document:</w:t>
      </w:r>
    </w:p>
    <w:p w:rsidR="006E0072" w:rsidRPr="009342D6" w:rsidRDefault="006E0072" w:rsidP="006E0072">
      <w:pPr>
        <w:pStyle w:val="paragraph"/>
      </w:pPr>
      <w:r w:rsidRPr="009342D6">
        <w:tab/>
        <w:t>(a)</w:t>
      </w:r>
      <w:r w:rsidRPr="009342D6">
        <w:tab/>
        <w:t>the nature of the activity;</w:t>
      </w:r>
    </w:p>
    <w:p w:rsidR="006E0072" w:rsidRPr="009342D6" w:rsidRDefault="006E0072" w:rsidP="006E0072">
      <w:pPr>
        <w:pStyle w:val="paragraph"/>
      </w:pPr>
      <w:r w:rsidRPr="009342D6">
        <w:tab/>
        <w:t>(b)</w:t>
      </w:r>
      <w:r w:rsidRPr="009342D6">
        <w:tab/>
        <w:t>the day and approximate time when it began;</w:t>
      </w:r>
    </w:p>
    <w:p w:rsidR="006E0072" w:rsidRPr="009342D6" w:rsidRDefault="006E0072" w:rsidP="006E0072">
      <w:pPr>
        <w:pStyle w:val="paragraph"/>
      </w:pPr>
      <w:r w:rsidRPr="009342D6">
        <w:tab/>
        <w:t>(c)</w:t>
      </w:r>
      <w:r w:rsidRPr="009342D6">
        <w:tab/>
        <w:t>how long it lasted;</w:t>
      </w:r>
    </w:p>
    <w:p w:rsidR="006E0072" w:rsidRPr="009342D6" w:rsidRDefault="006E0072" w:rsidP="006E0072">
      <w:pPr>
        <w:pStyle w:val="paragraph"/>
      </w:pPr>
      <w:r w:rsidRPr="009342D6">
        <w:tab/>
        <w:t>(d)</w:t>
      </w:r>
      <w:r w:rsidRPr="009342D6">
        <w:tab/>
        <w:t>where you engaged in it.</w:t>
      </w:r>
    </w:p>
    <w:p w:rsidR="006E0072" w:rsidRPr="009342D6" w:rsidRDefault="006E0072" w:rsidP="006E0072">
      <w:pPr>
        <w:pStyle w:val="subsection"/>
      </w:pPr>
      <w:r w:rsidRPr="009342D6">
        <w:tab/>
        <w:t>(2)</w:t>
      </w:r>
      <w:r w:rsidRPr="009342D6">
        <w:rPr>
          <w:b/>
        </w:rPr>
        <w:tab/>
      </w:r>
      <w:r w:rsidRPr="009342D6">
        <w:t>An activity must be recorded before it ends, or as soon as possible afterwards. Each entry must be in English.</w:t>
      </w:r>
    </w:p>
    <w:p w:rsidR="006E0072" w:rsidRPr="009342D6" w:rsidRDefault="006E0072" w:rsidP="006E0072">
      <w:pPr>
        <w:pStyle w:val="ActHead5"/>
      </w:pPr>
      <w:bookmarkStart w:id="536" w:name="_Toc454966262"/>
      <w:r w:rsidRPr="009342D6">
        <w:rPr>
          <w:rStyle w:val="CharSectno"/>
        </w:rPr>
        <w:t>900</w:t>
      </w:r>
      <w:r w:rsidR="009342D6">
        <w:rPr>
          <w:rStyle w:val="CharSectno"/>
        </w:rPr>
        <w:noBreakHyphen/>
      </w:r>
      <w:r w:rsidRPr="009342D6">
        <w:rPr>
          <w:rStyle w:val="CharSectno"/>
        </w:rPr>
        <w:t>155</w:t>
      </w:r>
      <w:r w:rsidRPr="009342D6">
        <w:t xml:space="preserve">  Showing which of your activities were income</w:t>
      </w:r>
      <w:r w:rsidR="009342D6">
        <w:noBreakHyphen/>
      </w:r>
      <w:r w:rsidRPr="009342D6">
        <w:t>producing activities</w:t>
      </w:r>
      <w:bookmarkEnd w:id="536"/>
    </w:p>
    <w:p w:rsidR="006E0072" w:rsidRPr="009342D6" w:rsidRDefault="006E0072" w:rsidP="006E0072">
      <w:pPr>
        <w:pStyle w:val="subsection"/>
      </w:pPr>
      <w:r w:rsidRPr="009342D6">
        <w:tab/>
        <w:t>(1)</w:t>
      </w:r>
      <w:r w:rsidRPr="009342D6">
        <w:tab/>
        <w:t>You need not record an income</w:t>
      </w:r>
      <w:r w:rsidR="009342D6">
        <w:noBreakHyphen/>
      </w:r>
      <w:r w:rsidRPr="009342D6">
        <w:t>producing activity. But if you don’t, the activity cannot be taken into account in working out the extent to which you can deduct an expense you incur for the travel.</w:t>
      </w:r>
    </w:p>
    <w:p w:rsidR="006E0072" w:rsidRPr="009342D6" w:rsidRDefault="006E0072" w:rsidP="006E0072">
      <w:pPr>
        <w:pStyle w:val="notetext"/>
      </w:pPr>
      <w:r w:rsidRPr="009342D6">
        <w:t>Example:</w:t>
      </w:r>
      <w:r w:rsidRPr="009342D6">
        <w:tab/>
        <w:t xml:space="preserve">If you fly to </w:t>
      </w:r>
      <w:smartTag w:uri="urn:schemas-microsoft-com:office:smarttags" w:element="City">
        <w:smartTag w:uri="urn:schemas-microsoft-com:office:smarttags" w:element="place">
          <w:r w:rsidRPr="009342D6">
            <w:t>Los Angeles</w:t>
          </w:r>
        </w:smartTag>
      </w:smartTag>
      <w:r w:rsidRPr="009342D6">
        <w:t xml:space="preserve"> for the sole purpose of attending a 7 day conference, but you don’t record the conference in your travel record, you cannot deduct the cost of the air fare. This is so even if you have written evidence that you paid the fare (eg a receipt), as required by Subdivision</w:t>
      </w:r>
      <w:r w:rsidR="009342D6">
        <w:t> </w:t>
      </w:r>
      <w:r w:rsidRPr="009342D6">
        <w:t>900</w:t>
      </w:r>
      <w:r w:rsidR="009342D6">
        <w:noBreakHyphen/>
      </w:r>
      <w:r w:rsidRPr="009342D6">
        <w:t>E.</w:t>
      </w:r>
    </w:p>
    <w:p w:rsidR="006E0072" w:rsidRPr="009342D6" w:rsidRDefault="006E0072" w:rsidP="006E0072">
      <w:pPr>
        <w:pStyle w:val="subsection"/>
      </w:pPr>
      <w:r w:rsidRPr="009342D6">
        <w:tab/>
        <w:t>(2)</w:t>
      </w:r>
      <w:r w:rsidRPr="009342D6">
        <w:tab/>
        <w:t>You don’t need to record any other kind of activity, although you may do so.</w:t>
      </w:r>
    </w:p>
    <w:p w:rsidR="006E0072" w:rsidRPr="009342D6" w:rsidRDefault="006E0072" w:rsidP="006E0072">
      <w:pPr>
        <w:pStyle w:val="ActHead4"/>
      </w:pPr>
      <w:bookmarkStart w:id="537" w:name="_Toc454966263"/>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G</w:t>
      </w:r>
      <w:r w:rsidRPr="009342D6">
        <w:t>—</w:t>
      </w:r>
      <w:r w:rsidRPr="009342D6">
        <w:rPr>
          <w:rStyle w:val="CharSubdText"/>
        </w:rPr>
        <w:t>Retaining and producing records</w:t>
      </w:r>
      <w:bookmarkEnd w:id="537"/>
    </w:p>
    <w:p w:rsidR="006E0072" w:rsidRPr="009342D6" w:rsidRDefault="006E0072" w:rsidP="006E0072">
      <w:pPr>
        <w:pStyle w:val="ActHead4"/>
      </w:pPr>
      <w:bookmarkStart w:id="538" w:name="_Toc454966264"/>
      <w:r w:rsidRPr="009342D6">
        <w:t>Guide to Subdivision</w:t>
      </w:r>
      <w:r w:rsidR="009342D6">
        <w:t> </w:t>
      </w:r>
      <w:r w:rsidRPr="009342D6">
        <w:t>900</w:t>
      </w:r>
      <w:r w:rsidR="009342D6">
        <w:noBreakHyphen/>
      </w:r>
      <w:r w:rsidRPr="009342D6">
        <w:t>G</w:t>
      </w:r>
      <w:bookmarkEnd w:id="538"/>
    </w:p>
    <w:p w:rsidR="006E0072" w:rsidRPr="009342D6" w:rsidRDefault="006E0072" w:rsidP="006E0072">
      <w:pPr>
        <w:pStyle w:val="ActHead5"/>
      </w:pPr>
      <w:bookmarkStart w:id="539" w:name="_Toc454966265"/>
      <w:r w:rsidRPr="009342D6">
        <w:rPr>
          <w:rStyle w:val="CharSectno"/>
        </w:rPr>
        <w:t>900</w:t>
      </w:r>
      <w:r w:rsidR="009342D6">
        <w:rPr>
          <w:rStyle w:val="CharSectno"/>
        </w:rPr>
        <w:noBreakHyphen/>
      </w:r>
      <w:r w:rsidRPr="009342D6">
        <w:rPr>
          <w:rStyle w:val="CharSectno"/>
        </w:rPr>
        <w:t>160</w:t>
      </w:r>
      <w:r w:rsidRPr="009342D6">
        <w:t xml:space="preserve">  What this Subdivision is about</w:t>
      </w:r>
      <w:bookmarkEnd w:id="539"/>
    </w:p>
    <w:p w:rsidR="006E0072" w:rsidRPr="009342D6" w:rsidRDefault="006E0072" w:rsidP="006E0072">
      <w:pPr>
        <w:pStyle w:val="BoxText"/>
        <w:spacing w:before="120"/>
      </w:pPr>
      <w:r w:rsidRPr="009342D6">
        <w:t>This Subdivision tells you how long you need to retain records of an expense and when you have to produce those records.</w:t>
      </w:r>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Section"/>
      </w:pPr>
      <w:r w:rsidRPr="009342D6">
        <w:t>900</w:t>
      </w:r>
      <w:r w:rsidR="009342D6">
        <w:noBreakHyphen/>
      </w:r>
      <w:r w:rsidRPr="009342D6">
        <w:t>165</w:t>
      </w:r>
      <w:r w:rsidRPr="009342D6">
        <w:tab/>
        <w:t>The retention period</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900</w:t>
      </w:r>
      <w:r w:rsidR="009342D6">
        <w:noBreakHyphen/>
      </w:r>
      <w:r w:rsidRPr="009342D6">
        <w:t>170</w:t>
      </w:r>
      <w:r w:rsidRPr="009342D6">
        <w:tab/>
        <w:t>Extending the retention period if an expense is disputed</w:t>
      </w:r>
    </w:p>
    <w:p w:rsidR="006E0072" w:rsidRPr="009342D6" w:rsidRDefault="006E0072" w:rsidP="006E0072">
      <w:pPr>
        <w:pStyle w:val="TofSectsSection"/>
      </w:pPr>
      <w:r w:rsidRPr="009342D6">
        <w:t>900</w:t>
      </w:r>
      <w:r w:rsidR="009342D6">
        <w:noBreakHyphen/>
      </w:r>
      <w:r w:rsidRPr="009342D6">
        <w:t>175</w:t>
      </w:r>
      <w:r w:rsidRPr="009342D6">
        <w:tab/>
        <w:t>Commissioner may tell you to produce your records</w:t>
      </w:r>
    </w:p>
    <w:p w:rsidR="006E0072" w:rsidRPr="009342D6" w:rsidRDefault="006E0072" w:rsidP="006E0072">
      <w:pPr>
        <w:pStyle w:val="TofSectsSection"/>
      </w:pPr>
      <w:r w:rsidRPr="009342D6">
        <w:t>900</w:t>
      </w:r>
      <w:r w:rsidR="009342D6">
        <w:noBreakHyphen/>
      </w:r>
      <w:r w:rsidRPr="009342D6">
        <w:t>180</w:t>
      </w:r>
      <w:r w:rsidRPr="009342D6">
        <w:tab/>
        <w:t>How to comply with a notice</w:t>
      </w:r>
    </w:p>
    <w:p w:rsidR="006E0072" w:rsidRPr="009342D6" w:rsidRDefault="006E0072" w:rsidP="006E0072">
      <w:pPr>
        <w:pStyle w:val="TofSectsSection"/>
      </w:pPr>
      <w:r w:rsidRPr="009342D6">
        <w:t>900</w:t>
      </w:r>
      <w:r w:rsidR="009342D6">
        <w:noBreakHyphen/>
      </w:r>
      <w:r w:rsidRPr="009342D6">
        <w:t>185</w:t>
      </w:r>
      <w:r w:rsidRPr="009342D6">
        <w:tab/>
        <w:t>What happens if you don’t comply</w:t>
      </w:r>
    </w:p>
    <w:p w:rsidR="006E0072" w:rsidRPr="009342D6" w:rsidRDefault="006E0072" w:rsidP="006E0072">
      <w:pPr>
        <w:pStyle w:val="ActHead5"/>
      </w:pPr>
      <w:bookmarkStart w:id="540" w:name="_Toc454966266"/>
      <w:r w:rsidRPr="009342D6">
        <w:rPr>
          <w:rStyle w:val="CharSectno"/>
        </w:rPr>
        <w:t>900</w:t>
      </w:r>
      <w:r w:rsidR="009342D6">
        <w:rPr>
          <w:rStyle w:val="CharSectno"/>
        </w:rPr>
        <w:noBreakHyphen/>
      </w:r>
      <w:r w:rsidRPr="009342D6">
        <w:rPr>
          <w:rStyle w:val="CharSectno"/>
        </w:rPr>
        <w:t>165</w:t>
      </w:r>
      <w:r w:rsidRPr="009342D6">
        <w:t xml:space="preserve">  The retention period</w:t>
      </w:r>
      <w:bookmarkEnd w:id="540"/>
    </w:p>
    <w:p w:rsidR="006E0072" w:rsidRPr="009342D6" w:rsidRDefault="006E0072" w:rsidP="006E0072">
      <w:pPr>
        <w:pStyle w:val="subsection"/>
      </w:pPr>
      <w:r w:rsidRPr="009342D6">
        <w:tab/>
      </w:r>
      <w:r w:rsidRPr="009342D6">
        <w:tab/>
        <w:t>Whenever you are required to retain records of an expense under this Division or Division</w:t>
      </w:r>
      <w:r w:rsidR="009342D6">
        <w:t> </w:t>
      </w:r>
      <w:r w:rsidRPr="009342D6">
        <w:t>28, you need to retain the records for 5 years.</w:t>
      </w:r>
    </w:p>
    <w:p w:rsidR="006E0072" w:rsidRPr="009342D6" w:rsidRDefault="006E0072" w:rsidP="006E0072">
      <w:pPr>
        <w:pStyle w:val="ActHead4"/>
      </w:pPr>
      <w:bookmarkStart w:id="541" w:name="_Toc454966267"/>
      <w:r w:rsidRPr="009342D6">
        <w:t>Operative provisions</w:t>
      </w:r>
      <w:bookmarkEnd w:id="541"/>
    </w:p>
    <w:p w:rsidR="006E0072" w:rsidRPr="009342D6" w:rsidRDefault="006E0072" w:rsidP="006E0072">
      <w:pPr>
        <w:pStyle w:val="ActHead5"/>
      </w:pPr>
      <w:bookmarkStart w:id="542" w:name="_Toc454966268"/>
      <w:r w:rsidRPr="009342D6">
        <w:rPr>
          <w:rStyle w:val="CharSectno"/>
        </w:rPr>
        <w:t>900</w:t>
      </w:r>
      <w:r w:rsidR="009342D6">
        <w:rPr>
          <w:rStyle w:val="CharSectno"/>
        </w:rPr>
        <w:noBreakHyphen/>
      </w:r>
      <w:r w:rsidRPr="009342D6">
        <w:rPr>
          <w:rStyle w:val="CharSectno"/>
        </w:rPr>
        <w:t>170</w:t>
      </w:r>
      <w:r w:rsidRPr="009342D6">
        <w:t xml:space="preserve">  Extending the retention period if an expense is disputed</w:t>
      </w:r>
      <w:bookmarkEnd w:id="542"/>
    </w:p>
    <w:p w:rsidR="006E0072" w:rsidRPr="009342D6" w:rsidRDefault="006E0072" w:rsidP="006E0072">
      <w:pPr>
        <w:pStyle w:val="subsection"/>
      </w:pPr>
      <w:r w:rsidRPr="009342D6">
        <w:tab/>
      </w:r>
      <w:r w:rsidRPr="009342D6">
        <w:tab/>
        <w:t xml:space="preserve">The </w:t>
      </w:r>
      <w:r w:rsidR="009342D6" w:rsidRPr="009342D6">
        <w:rPr>
          <w:position w:val="6"/>
          <w:sz w:val="16"/>
        </w:rPr>
        <w:t>*</w:t>
      </w:r>
      <w:r w:rsidRPr="009342D6">
        <w:t>retention period is automatically extended if one of the following types of dispute relating to the expense is unresolved when the 5 years end:</w:t>
      </w:r>
    </w:p>
    <w:p w:rsidR="006E0072" w:rsidRPr="009342D6" w:rsidRDefault="006E0072" w:rsidP="006E0072">
      <w:pPr>
        <w:pStyle w:val="paragraph"/>
      </w:pPr>
      <w:r w:rsidRPr="009342D6">
        <w:tab/>
        <w:t>(a)</w:t>
      </w:r>
      <w:r w:rsidRPr="009342D6">
        <w:tab/>
        <w:t xml:space="preserve">an objection; </w:t>
      </w:r>
    </w:p>
    <w:p w:rsidR="006E0072" w:rsidRPr="009342D6" w:rsidRDefault="006E0072" w:rsidP="006E0072">
      <w:pPr>
        <w:pStyle w:val="paragraph"/>
      </w:pPr>
      <w:r w:rsidRPr="009342D6">
        <w:tab/>
        <w:t>(b)</w:t>
      </w:r>
      <w:r w:rsidRPr="009342D6">
        <w:tab/>
        <w:t>a review or appeal arising from an objection;</w:t>
      </w:r>
    </w:p>
    <w:p w:rsidR="006E0072" w:rsidRPr="009342D6" w:rsidRDefault="006E0072" w:rsidP="006E0072">
      <w:pPr>
        <w:pStyle w:val="paragraph"/>
      </w:pPr>
      <w:r w:rsidRPr="009342D6">
        <w:tab/>
        <w:t>(c)</w:t>
      </w:r>
      <w:r w:rsidRPr="009342D6">
        <w:tab/>
        <w:t>a request for amendment of an assessment.</w:t>
      </w:r>
    </w:p>
    <w:p w:rsidR="006E0072" w:rsidRPr="009342D6" w:rsidRDefault="006E0072" w:rsidP="006E0072">
      <w:pPr>
        <w:pStyle w:val="subsection2"/>
      </w:pPr>
      <w:r w:rsidRPr="009342D6">
        <w:t>The extension lasts until the dispute is resolved.</w:t>
      </w:r>
    </w:p>
    <w:p w:rsidR="006E0072" w:rsidRPr="009342D6" w:rsidRDefault="006E0072" w:rsidP="006E0072">
      <w:pPr>
        <w:pStyle w:val="ActHead5"/>
      </w:pPr>
      <w:bookmarkStart w:id="543" w:name="_Toc454966269"/>
      <w:r w:rsidRPr="009342D6">
        <w:rPr>
          <w:rStyle w:val="CharSectno"/>
        </w:rPr>
        <w:t>900</w:t>
      </w:r>
      <w:r w:rsidR="009342D6">
        <w:rPr>
          <w:rStyle w:val="CharSectno"/>
        </w:rPr>
        <w:noBreakHyphen/>
      </w:r>
      <w:r w:rsidRPr="009342D6">
        <w:rPr>
          <w:rStyle w:val="CharSectno"/>
        </w:rPr>
        <w:t>175</w:t>
      </w:r>
      <w:r w:rsidRPr="009342D6">
        <w:t xml:space="preserve">  Commissioner may tell you to produce your records</w:t>
      </w:r>
      <w:bookmarkEnd w:id="543"/>
    </w:p>
    <w:p w:rsidR="006E0072" w:rsidRPr="009342D6" w:rsidRDefault="006E0072" w:rsidP="006E0072">
      <w:pPr>
        <w:pStyle w:val="subsection"/>
      </w:pPr>
      <w:r w:rsidRPr="009342D6">
        <w:tab/>
        <w:t>(1)</w:t>
      </w:r>
      <w:r w:rsidRPr="009342D6">
        <w:rPr>
          <w:b/>
        </w:rPr>
        <w:tab/>
      </w:r>
      <w:r w:rsidRPr="009342D6">
        <w:t xml:space="preserve">The Commissioner may give you a written notice telling you to produce records of expenses specified in the notice. The records must be ones that you have to retain for the </w:t>
      </w:r>
      <w:r w:rsidR="009342D6" w:rsidRPr="009342D6">
        <w:rPr>
          <w:position w:val="6"/>
          <w:sz w:val="16"/>
        </w:rPr>
        <w:t>*</w:t>
      </w:r>
      <w:r w:rsidRPr="009342D6">
        <w:t>retention period: you do not have to produce records if the retention period for those records is over.</w:t>
      </w:r>
    </w:p>
    <w:p w:rsidR="006E0072" w:rsidRPr="009342D6" w:rsidRDefault="006E0072" w:rsidP="006E0072">
      <w:pPr>
        <w:pStyle w:val="subsection"/>
      </w:pPr>
      <w:r w:rsidRPr="009342D6">
        <w:tab/>
        <w:t>(2)</w:t>
      </w:r>
      <w:r w:rsidRPr="009342D6">
        <w:rPr>
          <w:b/>
        </w:rPr>
        <w:tab/>
      </w:r>
      <w:r w:rsidRPr="009342D6">
        <w:t>The notice must give you 28 days or more to comply, starting on the day after the notice is given. The Commissioner may allow you more time to comply with the notice.</w:t>
      </w:r>
    </w:p>
    <w:p w:rsidR="006E0072" w:rsidRPr="009342D6" w:rsidRDefault="006E0072" w:rsidP="006E0072">
      <w:pPr>
        <w:pStyle w:val="ActHead5"/>
      </w:pPr>
      <w:bookmarkStart w:id="544" w:name="_Toc454966270"/>
      <w:r w:rsidRPr="009342D6">
        <w:rPr>
          <w:rStyle w:val="CharSectno"/>
        </w:rPr>
        <w:t>900</w:t>
      </w:r>
      <w:r w:rsidR="009342D6">
        <w:rPr>
          <w:rStyle w:val="CharSectno"/>
        </w:rPr>
        <w:noBreakHyphen/>
      </w:r>
      <w:r w:rsidRPr="009342D6">
        <w:rPr>
          <w:rStyle w:val="CharSectno"/>
        </w:rPr>
        <w:t>180</w:t>
      </w:r>
      <w:r w:rsidRPr="009342D6">
        <w:t xml:space="preserve">  How to comply with a notice</w:t>
      </w:r>
      <w:bookmarkEnd w:id="544"/>
    </w:p>
    <w:p w:rsidR="006E0072" w:rsidRPr="009342D6" w:rsidRDefault="006E0072" w:rsidP="006E0072">
      <w:pPr>
        <w:pStyle w:val="subsection"/>
      </w:pPr>
      <w:r w:rsidRPr="009342D6">
        <w:tab/>
        <w:t>(1)</w:t>
      </w:r>
      <w:r w:rsidRPr="009342D6">
        <w:rPr>
          <w:b/>
        </w:rPr>
        <w:tab/>
      </w:r>
      <w:r w:rsidRPr="009342D6">
        <w:t>To comply with the notice, you must produce to the Commissioner, for each of the expenses, the material that this Division or Division</w:t>
      </w:r>
      <w:r w:rsidR="009342D6">
        <w:t> </w:t>
      </w:r>
      <w:r w:rsidRPr="009342D6">
        <w:t xml:space="preserve">28 requires you to retain during the </w:t>
      </w:r>
      <w:r w:rsidR="009342D6" w:rsidRPr="009342D6">
        <w:rPr>
          <w:position w:val="6"/>
          <w:sz w:val="16"/>
        </w:rPr>
        <w:t>*</w:t>
      </w:r>
      <w:r w:rsidRPr="009342D6">
        <w:t>retention period.</w:t>
      </w:r>
    </w:p>
    <w:p w:rsidR="006E0072" w:rsidRPr="009342D6" w:rsidRDefault="006E0072" w:rsidP="006E0072">
      <w:pPr>
        <w:pStyle w:val="subsection"/>
      </w:pPr>
      <w:r w:rsidRPr="009342D6">
        <w:tab/>
        <w:t>(2)</w:t>
      </w:r>
      <w:r w:rsidRPr="009342D6">
        <w:rPr>
          <w:b/>
        </w:rPr>
        <w:tab/>
      </w:r>
      <w:r w:rsidRPr="009342D6">
        <w:t>You must also produce a summary that, for each expense for which you produce written evidence (see Subdivision</w:t>
      </w:r>
      <w:r w:rsidR="009342D6">
        <w:t> </w:t>
      </w:r>
      <w:r w:rsidRPr="009342D6">
        <w:t>900</w:t>
      </w:r>
      <w:r w:rsidR="009342D6">
        <w:noBreakHyphen/>
      </w:r>
      <w:r w:rsidRPr="009342D6">
        <w:t>E):</w:t>
      </w:r>
    </w:p>
    <w:p w:rsidR="006E0072" w:rsidRPr="009342D6" w:rsidRDefault="006E0072" w:rsidP="006E0072">
      <w:pPr>
        <w:pStyle w:val="paragraph"/>
      </w:pPr>
      <w:r w:rsidRPr="009342D6">
        <w:tab/>
        <w:t>(a)</w:t>
      </w:r>
      <w:r w:rsidRPr="009342D6">
        <w:tab/>
        <w:t>notes the expense; and</w:t>
      </w:r>
    </w:p>
    <w:p w:rsidR="006E0072" w:rsidRPr="009342D6" w:rsidRDefault="006E0072" w:rsidP="006E0072">
      <w:pPr>
        <w:pStyle w:val="paragraph"/>
      </w:pPr>
      <w:r w:rsidRPr="009342D6">
        <w:tab/>
        <w:t>(b)</w:t>
      </w:r>
      <w:r w:rsidRPr="009342D6">
        <w:tab/>
        <w:t>has a cross</w:t>
      </w:r>
      <w:r w:rsidR="009342D6">
        <w:noBreakHyphen/>
      </w:r>
      <w:r w:rsidRPr="009342D6">
        <w:t>reference to the written evidence of the expense; and</w:t>
      </w:r>
    </w:p>
    <w:p w:rsidR="006E0072" w:rsidRPr="009342D6" w:rsidRDefault="006E0072" w:rsidP="006E0072">
      <w:pPr>
        <w:pStyle w:val="paragraph"/>
      </w:pPr>
      <w:r w:rsidRPr="009342D6">
        <w:tab/>
        <w:t>(c)</w:t>
      </w:r>
      <w:r w:rsidRPr="009342D6">
        <w:tab/>
        <w:t>summarises the particulars set out in the written evidence; and</w:t>
      </w:r>
    </w:p>
    <w:p w:rsidR="006E0072" w:rsidRPr="009342D6" w:rsidRDefault="006E0072" w:rsidP="006E0072">
      <w:pPr>
        <w:pStyle w:val="paragraph"/>
        <w:keepNext/>
      </w:pPr>
      <w:r w:rsidRPr="009342D6">
        <w:tab/>
        <w:t>(d)</w:t>
      </w:r>
      <w:r w:rsidRPr="009342D6">
        <w:tab/>
        <w:t>if the expense was in a foreign currency—shows the amount of the expense in Australian currency.</w:t>
      </w:r>
    </w:p>
    <w:p w:rsidR="006E0072" w:rsidRPr="009342D6" w:rsidRDefault="006E0072" w:rsidP="006E0072">
      <w:pPr>
        <w:pStyle w:val="subsection2"/>
      </w:pPr>
      <w:r w:rsidRPr="009342D6">
        <w:t>The summary must be in English in a form approved by the Commissioner.</w:t>
      </w:r>
    </w:p>
    <w:p w:rsidR="006E0072" w:rsidRPr="009342D6" w:rsidRDefault="006E0072" w:rsidP="006E0072">
      <w:pPr>
        <w:pStyle w:val="ActHead5"/>
      </w:pPr>
      <w:bookmarkStart w:id="545" w:name="_Toc454966271"/>
      <w:r w:rsidRPr="009342D6">
        <w:rPr>
          <w:rStyle w:val="CharSectno"/>
        </w:rPr>
        <w:t>900</w:t>
      </w:r>
      <w:r w:rsidR="009342D6">
        <w:rPr>
          <w:rStyle w:val="CharSectno"/>
        </w:rPr>
        <w:noBreakHyphen/>
      </w:r>
      <w:r w:rsidRPr="009342D6">
        <w:rPr>
          <w:rStyle w:val="CharSectno"/>
        </w:rPr>
        <w:t>185</w:t>
      </w:r>
      <w:r w:rsidRPr="009342D6">
        <w:t xml:space="preserve">  What happens if you don’t comply</w:t>
      </w:r>
      <w:bookmarkEnd w:id="545"/>
    </w:p>
    <w:p w:rsidR="006E0072" w:rsidRPr="009342D6" w:rsidRDefault="006E0072" w:rsidP="006E0072">
      <w:pPr>
        <w:pStyle w:val="subsection"/>
      </w:pPr>
      <w:r w:rsidRPr="009342D6">
        <w:tab/>
        <w:t>(1)</w:t>
      </w:r>
      <w:r w:rsidRPr="009342D6">
        <w:rPr>
          <w:b/>
        </w:rPr>
        <w:tab/>
      </w:r>
      <w:r w:rsidRPr="009342D6">
        <w:t>If you do not comply with a notice for a particular expense, you cannot deduct the expense. If you have already deducted it, your assessment may be amended to disallow the deduction.</w:t>
      </w:r>
    </w:p>
    <w:p w:rsidR="006E0072" w:rsidRPr="009342D6" w:rsidRDefault="006E0072" w:rsidP="006E0072">
      <w:pPr>
        <w:pStyle w:val="subsection"/>
      </w:pPr>
      <w:r w:rsidRPr="009342D6">
        <w:tab/>
        <w:t>(2)</w:t>
      </w:r>
      <w:r w:rsidRPr="009342D6">
        <w:rPr>
          <w:b/>
        </w:rPr>
        <w:tab/>
      </w:r>
      <w:r w:rsidRPr="009342D6">
        <w:t>You do not commit an offence merely by not complying with the notice, despite section</w:t>
      </w:r>
      <w:r w:rsidR="009342D6">
        <w:t> </w:t>
      </w:r>
      <w:r w:rsidRPr="009342D6">
        <w:t xml:space="preserve">8C of the </w:t>
      </w:r>
      <w:r w:rsidRPr="009342D6">
        <w:rPr>
          <w:i/>
        </w:rPr>
        <w:t>Taxation Administration Act 1953</w:t>
      </w:r>
      <w:r w:rsidRPr="009342D6">
        <w:t>.</w:t>
      </w:r>
    </w:p>
    <w:p w:rsidR="006E0072" w:rsidRPr="009342D6" w:rsidRDefault="006E0072" w:rsidP="006E0072">
      <w:pPr>
        <w:pStyle w:val="ActHead4"/>
      </w:pPr>
      <w:bookmarkStart w:id="546" w:name="_Toc454966272"/>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H</w:t>
      </w:r>
      <w:r w:rsidRPr="009342D6">
        <w:t>—</w:t>
      </w:r>
      <w:r w:rsidRPr="009342D6">
        <w:rPr>
          <w:rStyle w:val="CharSubdText"/>
        </w:rPr>
        <w:t>Relief from effects of failing to substantiate</w:t>
      </w:r>
      <w:bookmarkEnd w:id="546"/>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900</w:t>
      </w:r>
      <w:r w:rsidR="009342D6">
        <w:noBreakHyphen/>
      </w:r>
      <w:r w:rsidRPr="009342D6">
        <w:t>195</w:t>
      </w:r>
      <w:r w:rsidRPr="009342D6">
        <w:tab/>
        <w:t>Commissioner’s discretion to review failure to substantiate</w:t>
      </w:r>
    </w:p>
    <w:p w:rsidR="006E0072" w:rsidRPr="009342D6" w:rsidRDefault="006E0072" w:rsidP="006E0072">
      <w:pPr>
        <w:pStyle w:val="TofSectsSection"/>
      </w:pPr>
      <w:r w:rsidRPr="009342D6">
        <w:t>900</w:t>
      </w:r>
      <w:r w:rsidR="009342D6">
        <w:noBreakHyphen/>
      </w:r>
      <w:r w:rsidRPr="009342D6">
        <w:t>200</w:t>
      </w:r>
      <w:r w:rsidRPr="009342D6">
        <w:tab/>
        <w:t>Reasonable expectation that substantiation would not be required</w:t>
      </w:r>
    </w:p>
    <w:p w:rsidR="006E0072" w:rsidRPr="009342D6" w:rsidRDefault="006E0072" w:rsidP="006E0072">
      <w:pPr>
        <w:pStyle w:val="TofSectsSection"/>
      </w:pPr>
      <w:r w:rsidRPr="009342D6">
        <w:t>900</w:t>
      </w:r>
      <w:r w:rsidR="009342D6">
        <w:noBreakHyphen/>
      </w:r>
      <w:r w:rsidRPr="009342D6">
        <w:t>205</w:t>
      </w:r>
      <w:r w:rsidRPr="009342D6">
        <w:tab/>
        <w:t>What if your documents are lost or destroyed?</w:t>
      </w:r>
    </w:p>
    <w:p w:rsidR="006E0072" w:rsidRPr="009342D6" w:rsidRDefault="006E0072" w:rsidP="006E0072">
      <w:pPr>
        <w:pStyle w:val="ActHead5"/>
      </w:pPr>
      <w:bookmarkStart w:id="547" w:name="_Toc454966273"/>
      <w:r w:rsidRPr="009342D6">
        <w:rPr>
          <w:rStyle w:val="CharSectno"/>
        </w:rPr>
        <w:t>900</w:t>
      </w:r>
      <w:r w:rsidR="009342D6">
        <w:rPr>
          <w:rStyle w:val="CharSectno"/>
        </w:rPr>
        <w:noBreakHyphen/>
      </w:r>
      <w:r w:rsidRPr="009342D6">
        <w:rPr>
          <w:rStyle w:val="CharSectno"/>
        </w:rPr>
        <w:t>195</w:t>
      </w:r>
      <w:r w:rsidRPr="009342D6">
        <w:t xml:space="preserve">  Commissioner’s discretion to review failure to substantiate</w:t>
      </w:r>
      <w:bookmarkEnd w:id="547"/>
    </w:p>
    <w:p w:rsidR="006E0072" w:rsidRPr="009342D6" w:rsidRDefault="006E0072" w:rsidP="006E0072">
      <w:pPr>
        <w:pStyle w:val="subsection"/>
      </w:pPr>
      <w:r w:rsidRPr="009342D6">
        <w:tab/>
      </w:r>
      <w:r w:rsidRPr="009342D6">
        <w:tab/>
        <w:t>Not doing something necessary to follow the rules in this Division does not affect your right to a deduction if the nature and quality of the evidence you have to substantiate your claim satisfies the Commissioner:</w:t>
      </w:r>
    </w:p>
    <w:p w:rsidR="006E0072" w:rsidRPr="009342D6" w:rsidRDefault="006E0072" w:rsidP="006E0072">
      <w:pPr>
        <w:pStyle w:val="paragraph"/>
        <w:keepNext/>
      </w:pPr>
      <w:r w:rsidRPr="009342D6">
        <w:tab/>
        <w:t>(a)</w:t>
      </w:r>
      <w:r w:rsidRPr="009342D6">
        <w:tab/>
        <w:t>that you incurred the expense; and</w:t>
      </w:r>
    </w:p>
    <w:p w:rsidR="006E0072" w:rsidRPr="009342D6" w:rsidRDefault="006E0072" w:rsidP="006E0072">
      <w:pPr>
        <w:pStyle w:val="paragraph"/>
      </w:pPr>
      <w:r w:rsidRPr="009342D6">
        <w:tab/>
        <w:t>(b)</w:t>
      </w:r>
      <w:r w:rsidRPr="009342D6">
        <w:tab/>
        <w:t>that you are entitled to deduct the amount you claim.</w:t>
      </w:r>
    </w:p>
    <w:p w:rsidR="006E0072" w:rsidRPr="009342D6" w:rsidRDefault="006E0072" w:rsidP="006E0072">
      <w:pPr>
        <w:pStyle w:val="ActHead5"/>
      </w:pPr>
      <w:bookmarkStart w:id="548" w:name="_Toc454966274"/>
      <w:r w:rsidRPr="009342D6">
        <w:rPr>
          <w:rStyle w:val="CharSectno"/>
        </w:rPr>
        <w:t>900</w:t>
      </w:r>
      <w:r w:rsidR="009342D6">
        <w:rPr>
          <w:rStyle w:val="CharSectno"/>
        </w:rPr>
        <w:noBreakHyphen/>
      </w:r>
      <w:r w:rsidRPr="009342D6">
        <w:rPr>
          <w:rStyle w:val="CharSectno"/>
        </w:rPr>
        <w:t>200</w:t>
      </w:r>
      <w:r w:rsidRPr="009342D6">
        <w:t xml:space="preserve">  Reasonable expectation that substantiation would not be required</w:t>
      </w:r>
      <w:bookmarkEnd w:id="548"/>
    </w:p>
    <w:p w:rsidR="006E0072" w:rsidRPr="009342D6" w:rsidRDefault="006E0072" w:rsidP="006E0072">
      <w:pPr>
        <w:pStyle w:val="subsection"/>
      </w:pPr>
      <w:r w:rsidRPr="009342D6">
        <w:tab/>
      </w:r>
      <w:r w:rsidRPr="009342D6">
        <w:tab/>
        <w:t>Not doing something necessary to follow the rules in this Division does not affect your right to deduct an amount if the only reason was that you had a reasonable expectation that you would not need to do it in order to be able to deduct that amount.</w:t>
      </w:r>
    </w:p>
    <w:p w:rsidR="006E0072" w:rsidRPr="009342D6" w:rsidRDefault="006E0072" w:rsidP="006E0072">
      <w:pPr>
        <w:pStyle w:val="ActHead5"/>
      </w:pPr>
      <w:bookmarkStart w:id="549" w:name="_Toc454966275"/>
      <w:r w:rsidRPr="009342D6">
        <w:rPr>
          <w:rStyle w:val="CharSectno"/>
        </w:rPr>
        <w:t>900</w:t>
      </w:r>
      <w:r w:rsidR="009342D6">
        <w:rPr>
          <w:rStyle w:val="CharSectno"/>
        </w:rPr>
        <w:noBreakHyphen/>
      </w:r>
      <w:r w:rsidRPr="009342D6">
        <w:rPr>
          <w:rStyle w:val="CharSectno"/>
        </w:rPr>
        <w:t>205</w:t>
      </w:r>
      <w:r w:rsidRPr="009342D6">
        <w:t xml:space="preserve">  What if your documents are lost or destroyed?</w:t>
      </w:r>
      <w:bookmarkEnd w:id="549"/>
    </w:p>
    <w:p w:rsidR="006E0072" w:rsidRPr="009342D6" w:rsidRDefault="006E0072" w:rsidP="006E0072">
      <w:pPr>
        <w:pStyle w:val="subsection"/>
      </w:pPr>
      <w:r w:rsidRPr="009342D6">
        <w:tab/>
        <w:t>(1)</w:t>
      </w:r>
      <w:r w:rsidRPr="009342D6">
        <w:rPr>
          <w:b/>
        </w:rPr>
        <w:tab/>
      </w:r>
      <w:r w:rsidRPr="009342D6">
        <w:t xml:space="preserve">If you have a </w:t>
      </w:r>
      <w:r w:rsidRPr="009342D6">
        <w:rPr>
          <w:i/>
        </w:rPr>
        <w:t>complete</w:t>
      </w:r>
      <w:r w:rsidRPr="009342D6">
        <w:t xml:space="preserve"> </w:t>
      </w:r>
      <w:r w:rsidRPr="009342D6">
        <w:rPr>
          <w:i/>
        </w:rPr>
        <w:t xml:space="preserve">copy </w:t>
      </w:r>
      <w:r w:rsidRPr="009342D6">
        <w:t xml:space="preserve">of a document that is lost or destroyed during the </w:t>
      </w:r>
      <w:r w:rsidR="009342D6" w:rsidRPr="009342D6">
        <w:rPr>
          <w:position w:val="6"/>
          <w:sz w:val="16"/>
        </w:rPr>
        <w:t>*</w:t>
      </w:r>
      <w:r w:rsidRPr="009342D6">
        <w:t xml:space="preserve">retention period, it is treated as the original from the time of the loss or destruction. </w:t>
      </w:r>
    </w:p>
    <w:p w:rsidR="006E0072" w:rsidRPr="009342D6" w:rsidRDefault="006E0072" w:rsidP="006E0072">
      <w:pPr>
        <w:pStyle w:val="subsection"/>
      </w:pPr>
      <w:r w:rsidRPr="009342D6">
        <w:tab/>
        <w:t>(2)</w:t>
      </w:r>
      <w:r w:rsidRPr="009342D6">
        <w:rPr>
          <w:b/>
        </w:rPr>
        <w:tab/>
      </w:r>
      <w:r w:rsidRPr="009342D6">
        <w:t>If you don’t have such a copy, but the Commissioner is satisfied that you took reasonable precautions to prevent the loss or destruction, the rest of this section explains what to do.</w:t>
      </w:r>
    </w:p>
    <w:p w:rsidR="006E0072" w:rsidRPr="009342D6" w:rsidRDefault="006E0072" w:rsidP="006E0072">
      <w:pPr>
        <w:pStyle w:val="subsection"/>
      </w:pPr>
      <w:r w:rsidRPr="009342D6">
        <w:tab/>
        <w:t>(3)</w:t>
      </w:r>
      <w:r w:rsidRPr="009342D6">
        <w:rPr>
          <w:b/>
        </w:rPr>
        <w:tab/>
      </w:r>
      <w:r w:rsidRPr="009342D6">
        <w:t xml:space="preserve">If the lost or destroyed document was a travel record, log book or other document that is </w:t>
      </w:r>
      <w:r w:rsidRPr="009342D6">
        <w:rPr>
          <w:i/>
        </w:rPr>
        <w:t>not</w:t>
      </w:r>
      <w:r w:rsidRPr="009342D6">
        <w:t xml:space="preserve"> written evidence of an expense under Subdivision</w:t>
      </w:r>
      <w:r w:rsidR="009342D6">
        <w:t> </w:t>
      </w:r>
      <w:r w:rsidRPr="009342D6">
        <w:t>900</w:t>
      </w:r>
      <w:r w:rsidR="009342D6">
        <w:noBreakHyphen/>
      </w:r>
      <w:r w:rsidRPr="009342D6">
        <w:t>E, you do not need to replace it; your deduction is not affected by your failing to retain or produce the document.</w:t>
      </w:r>
    </w:p>
    <w:p w:rsidR="006E0072" w:rsidRPr="009342D6" w:rsidRDefault="006E0072" w:rsidP="006E0072">
      <w:pPr>
        <w:pStyle w:val="subsection"/>
      </w:pPr>
      <w:r w:rsidRPr="009342D6">
        <w:tab/>
        <w:t>(4)</w:t>
      </w:r>
      <w:r w:rsidRPr="009342D6">
        <w:rPr>
          <w:b/>
        </w:rPr>
        <w:tab/>
      </w:r>
      <w:r w:rsidRPr="009342D6">
        <w:t xml:space="preserve">If the lost or destroyed document </w:t>
      </w:r>
      <w:r w:rsidRPr="009342D6">
        <w:rPr>
          <w:i/>
        </w:rPr>
        <w:t>was</w:t>
      </w:r>
      <w:r w:rsidRPr="009342D6">
        <w:t xml:space="preserve"> written evidence, you must try to get a substitute document that meets all the original requirements (except the time limit for getting the original).</w:t>
      </w:r>
    </w:p>
    <w:p w:rsidR="006E0072" w:rsidRPr="009342D6" w:rsidRDefault="006E0072" w:rsidP="006E0072">
      <w:pPr>
        <w:pStyle w:val="subsection"/>
      </w:pPr>
      <w:r w:rsidRPr="009342D6">
        <w:tab/>
        <w:t>(5)</w:t>
      </w:r>
      <w:r w:rsidRPr="009342D6">
        <w:rPr>
          <w:b/>
        </w:rPr>
        <w:tab/>
      </w:r>
      <w:r w:rsidRPr="009342D6">
        <w:t>If you succeed, your deduction is not affected by your failing to retain or produce the original document. The substitute document is treated as the original from the time of the loss or destruction.</w:t>
      </w:r>
    </w:p>
    <w:p w:rsidR="006E0072" w:rsidRPr="009342D6" w:rsidRDefault="006E0072" w:rsidP="006E0072">
      <w:pPr>
        <w:pStyle w:val="subsection"/>
      </w:pPr>
      <w:r w:rsidRPr="009342D6">
        <w:tab/>
        <w:t>(6)</w:t>
      </w:r>
      <w:r w:rsidRPr="009342D6">
        <w:rPr>
          <w:b/>
        </w:rPr>
        <w:tab/>
      </w:r>
      <w:r w:rsidRPr="009342D6">
        <w:t>If it is not reasonably possible to succeed, your deduction is not affected by your failing to retain or produce the original document.</w:t>
      </w:r>
    </w:p>
    <w:p w:rsidR="006E0072" w:rsidRPr="009342D6" w:rsidRDefault="006E0072" w:rsidP="006E0072">
      <w:pPr>
        <w:pStyle w:val="subsection"/>
      </w:pPr>
      <w:r w:rsidRPr="009342D6">
        <w:tab/>
        <w:t>(7)</w:t>
      </w:r>
      <w:r w:rsidRPr="009342D6">
        <w:rPr>
          <w:b/>
        </w:rPr>
        <w:tab/>
      </w:r>
      <w:r w:rsidRPr="009342D6">
        <w:t>If it is reasonably possible for you to get a substitute document, but you don’t get one, this section does not protect you from the consequences of failing to retain or produce the original.</w:t>
      </w:r>
    </w:p>
    <w:p w:rsidR="006E0072" w:rsidRPr="009342D6" w:rsidRDefault="006E0072" w:rsidP="006E0072">
      <w:pPr>
        <w:pStyle w:val="ActHead4"/>
      </w:pPr>
      <w:bookmarkStart w:id="550" w:name="_Toc454966276"/>
      <w:r w:rsidRPr="009342D6">
        <w:rPr>
          <w:rStyle w:val="CharSubdNo"/>
        </w:rPr>
        <w:t>Subdivision</w:t>
      </w:r>
      <w:r w:rsidR="009342D6">
        <w:rPr>
          <w:rStyle w:val="CharSubdNo"/>
        </w:rPr>
        <w:t> </w:t>
      </w:r>
      <w:r w:rsidRPr="009342D6">
        <w:rPr>
          <w:rStyle w:val="CharSubdNo"/>
        </w:rPr>
        <w:t>900</w:t>
      </w:r>
      <w:r w:rsidR="009342D6">
        <w:rPr>
          <w:rStyle w:val="CharSubdNo"/>
        </w:rPr>
        <w:noBreakHyphen/>
      </w:r>
      <w:r w:rsidRPr="009342D6">
        <w:rPr>
          <w:rStyle w:val="CharSubdNo"/>
        </w:rPr>
        <w:t>I</w:t>
      </w:r>
      <w:r w:rsidRPr="009342D6">
        <w:t>—</w:t>
      </w:r>
      <w:r w:rsidRPr="009342D6">
        <w:rPr>
          <w:rStyle w:val="CharSubdText"/>
        </w:rPr>
        <w:t>Award transport payments</w:t>
      </w:r>
      <w:bookmarkEnd w:id="550"/>
    </w:p>
    <w:p w:rsidR="006E0072" w:rsidRPr="009342D6" w:rsidRDefault="006E0072" w:rsidP="006E0072">
      <w:pPr>
        <w:pStyle w:val="ActHead4"/>
      </w:pPr>
      <w:bookmarkStart w:id="551" w:name="_Toc454966277"/>
      <w:r w:rsidRPr="009342D6">
        <w:t>Guide to Subdivision</w:t>
      </w:r>
      <w:r w:rsidR="009342D6">
        <w:t> </w:t>
      </w:r>
      <w:r w:rsidRPr="009342D6">
        <w:t>900</w:t>
      </w:r>
      <w:r w:rsidR="009342D6">
        <w:noBreakHyphen/>
      </w:r>
      <w:r w:rsidRPr="009342D6">
        <w:t>I</w:t>
      </w:r>
      <w:bookmarkEnd w:id="551"/>
    </w:p>
    <w:p w:rsidR="006E0072" w:rsidRPr="009342D6" w:rsidRDefault="006E0072" w:rsidP="006E0072">
      <w:pPr>
        <w:pStyle w:val="ActHead5"/>
      </w:pPr>
      <w:bookmarkStart w:id="552" w:name="_Toc454966278"/>
      <w:r w:rsidRPr="009342D6">
        <w:rPr>
          <w:rStyle w:val="CharSectno"/>
        </w:rPr>
        <w:t>900</w:t>
      </w:r>
      <w:r w:rsidR="009342D6">
        <w:rPr>
          <w:rStyle w:val="CharSectno"/>
        </w:rPr>
        <w:noBreakHyphen/>
      </w:r>
      <w:r w:rsidRPr="009342D6">
        <w:rPr>
          <w:rStyle w:val="CharSectno"/>
        </w:rPr>
        <w:t>210</w:t>
      </w:r>
      <w:r w:rsidRPr="009342D6">
        <w:t xml:space="preserve">  What this Subdivision is about</w:t>
      </w:r>
      <w:bookmarkEnd w:id="552"/>
    </w:p>
    <w:p w:rsidR="006E0072" w:rsidRPr="009342D6" w:rsidRDefault="006E0072" w:rsidP="006E0072">
      <w:pPr>
        <w:pStyle w:val="BoxText"/>
        <w:spacing w:before="120"/>
      </w:pPr>
      <w:r w:rsidRPr="009342D6">
        <w:t>This Subdivision tells you when you can deduct an expense related to an award transport payment without getting written evidence or keeping travel records.</w:t>
      </w:r>
    </w:p>
    <w:p w:rsidR="006E0072" w:rsidRPr="009342D6" w:rsidRDefault="006E0072" w:rsidP="006E0072">
      <w:pPr>
        <w:pStyle w:val="TofSectsHeading"/>
        <w:keepNext/>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900</w:t>
      </w:r>
      <w:r w:rsidR="009342D6">
        <w:noBreakHyphen/>
      </w:r>
      <w:r w:rsidRPr="009342D6">
        <w:t>215</w:t>
      </w:r>
      <w:r w:rsidRPr="009342D6">
        <w:tab/>
        <w:t>Deducting an expense related to an award transport payment</w:t>
      </w:r>
    </w:p>
    <w:p w:rsidR="006E0072" w:rsidRPr="009342D6" w:rsidRDefault="006E0072" w:rsidP="006E0072">
      <w:pPr>
        <w:pStyle w:val="TofSectsSection"/>
      </w:pPr>
      <w:r w:rsidRPr="009342D6">
        <w:t>900</w:t>
      </w:r>
      <w:r w:rsidR="009342D6">
        <w:noBreakHyphen/>
      </w:r>
      <w:r w:rsidRPr="009342D6">
        <w:t>220</w:t>
      </w:r>
      <w:r w:rsidRPr="009342D6">
        <w:tab/>
        <w:t xml:space="preserve">Definition of </w:t>
      </w:r>
      <w:r w:rsidRPr="009342D6">
        <w:rPr>
          <w:i/>
        </w:rPr>
        <w:t>award transport payment</w:t>
      </w:r>
    </w:p>
    <w:p w:rsidR="006E0072" w:rsidRPr="009342D6" w:rsidRDefault="006E0072" w:rsidP="006E0072">
      <w:pPr>
        <w:pStyle w:val="TofSectsSection"/>
      </w:pPr>
      <w:r w:rsidRPr="009342D6">
        <w:t>900</w:t>
      </w:r>
      <w:r w:rsidR="009342D6">
        <w:noBreakHyphen/>
      </w:r>
      <w:r w:rsidRPr="009342D6">
        <w:t>225</w:t>
      </w:r>
      <w:r w:rsidRPr="009342D6">
        <w:tab/>
        <w:t>Substituted industrial instruments</w:t>
      </w:r>
    </w:p>
    <w:p w:rsidR="006E0072" w:rsidRPr="009342D6" w:rsidRDefault="006E0072" w:rsidP="006E0072">
      <w:pPr>
        <w:pStyle w:val="TofSectsSection"/>
      </w:pPr>
      <w:r w:rsidRPr="009342D6">
        <w:t>900</w:t>
      </w:r>
      <w:r w:rsidR="009342D6">
        <w:noBreakHyphen/>
      </w:r>
      <w:r w:rsidRPr="009342D6">
        <w:t>230</w:t>
      </w:r>
      <w:r w:rsidRPr="009342D6">
        <w:tab/>
        <w:t>Changes to industrial instruments applied for before 29</w:t>
      </w:r>
      <w:r w:rsidR="009342D6">
        <w:t> </w:t>
      </w:r>
      <w:r w:rsidRPr="009342D6">
        <w:t>October 1986</w:t>
      </w:r>
    </w:p>
    <w:p w:rsidR="006E0072" w:rsidRPr="009342D6" w:rsidRDefault="006E0072" w:rsidP="006E0072">
      <w:pPr>
        <w:pStyle w:val="TofSectsSection"/>
      </w:pPr>
      <w:r w:rsidRPr="009342D6">
        <w:t>900</w:t>
      </w:r>
      <w:r w:rsidR="009342D6">
        <w:noBreakHyphen/>
      </w:r>
      <w:r w:rsidRPr="009342D6">
        <w:t>235</w:t>
      </w:r>
      <w:r w:rsidRPr="009342D6">
        <w:tab/>
        <w:t>Changes to industrial instruments solely referable to matters in the instrument</w:t>
      </w:r>
    </w:p>
    <w:p w:rsidR="006E0072" w:rsidRPr="009342D6" w:rsidRDefault="006E0072" w:rsidP="006E0072">
      <w:pPr>
        <w:pStyle w:val="TofSectsSection"/>
      </w:pPr>
      <w:r w:rsidRPr="009342D6">
        <w:t>900</w:t>
      </w:r>
      <w:r w:rsidR="009342D6">
        <w:noBreakHyphen/>
      </w:r>
      <w:r w:rsidRPr="009342D6">
        <w:t>240</w:t>
      </w:r>
      <w:r w:rsidRPr="009342D6">
        <w:tab/>
        <w:t>Deducting in anticipation of receiving award transport payment</w:t>
      </w:r>
    </w:p>
    <w:p w:rsidR="006E0072" w:rsidRPr="009342D6" w:rsidRDefault="006E0072" w:rsidP="006E0072">
      <w:pPr>
        <w:pStyle w:val="TofSectsSection"/>
      </w:pPr>
      <w:r w:rsidRPr="009342D6">
        <w:t>900</w:t>
      </w:r>
      <w:r w:rsidR="009342D6">
        <w:noBreakHyphen/>
      </w:r>
      <w:r w:rsidRPr="009342D6">
        <w:t>245</w:t>
      </w:r>
      <w:r w:rsidRPr="009342D6">
        <w:tab/>
        <w:t>Effect of exception in this Subdivision on exception for small total of expenses</w:t>
      </w:r>
    </w:p>
    <w:p w:rsidR="006E0072" w:rsidRPr="009342D6" w:rsidRDefault="006E0072" w:rsidP="006E0072">
      <w:pPr>
        <w:pStyle w:val="TofSectsSection"/>
      </w:pPr>
      <w:r w:rsidRPr="009342D6">
        <w:t>900</w:t>
      </w:r>
      <w:r w:rsidR="009342D6">
        <w:noBreakHyphen/>
      </w:r>
      <w:r w:rsidRPr="009342D6">
        <w:t>250</w:t>
      </w:r>
      <w:r w:rsidRPr="009342D6">
        <w:tab/>
        <w:t>Effect of exception in this Subdivision on methods of calculating car expense deductions</w:t>
      </w:r>
    </w:p>
    <w:p w:rsidR="006E0072" w:rsidRPr="009342D6" w:rsidRDefault="006E0072" w:rsidP="006E0072">
      <w:pPr>
        <w:pStyle w:val="ActHead4"/>
      </w:pPr>
      <w:bookmarkStart w:id="553" w:name="_Toc454966279"/>
      <w:r w:rsidRPr="009342D6">
        <w:t>Operative provisions</w:t>
      </w:r>
      <w:bookmarkEnd w:id="553"/>
    </w:p>
    <w:p w:rsidR="006E0072" w:rsidRPr="009342D6" w:rsidRDefault="006E0072" w:rsidP="006E0072">
      <w:pPr>
        <w:pStyle w:val="ActHead5"/>
      </w:pPr>
      <w:bookmarkStart w:id="554" w:name="_Toc454966280"/>
      <w:r w:rsidRPr="009342D6">
        <w:rPr>
          <w:rStyle w:val="CharSectno"/>
        </w:rPr>
        <w:t>900</w:t>
      </w:r>
      <w:r w:rsidR="009342D6">
        <w:rPr>
          <w:rStyle w:val="CharSectno"/>
        </w:rPr>
        <w:noBreakHyphen/>
      </w:r>
      <w:r w:rsidRPr="009342D6">
        <w:rPr>
          <w:rStyle w:val="CharSectno"/>
        </w:rPr>
        <w:t>215</w:t>
      </w:r>
      <w:r w:rsidRPr="009342D6">
        <w:t xml:space="preserve">  Deducting an expense related to an award transport payment</w:t>
      </w:r>
      <w:bookmarkEnd w:id="554"/>
      <w:r w:rsidRPr="009342D6">
        <w:t xml:space="preserve"> </w:t>
      </w:r>
    </w:p>
    <w:p w:rsidR="006E0072" w:rsidRPr="009342D6" w:rsidRDefault="006E0072" w:rsidP="006E0072">
      <w:pPr>
        <w:pStyle w:val="SubsectionHead"/>
      </w:pPr>
      <w:r w:rsidRPr="009342D6">
        <w:t>The exception</w:t>
      </w:r>
    </w:p>
    <w:p w:rsidR="006E0072" w:rsidRPr="009342D6" w:rsidRDefault="006E0072" w:rsidP="006E0072">
      <w:pPr>
        <w:pStyle w:val="subsection"/>
      </w:pPr>
      <w:r w:rsidRPr="009342D6">
        <w:tab/>
        <w:t>(1)</w:t>
      </w:r>
      <w:r w:rsidRPr="009342D6">
        <w:tab/>
        <w:t xml:space="preserve">If: </w:t>
      </w:r>
    </w:p>
    <w:p w:rsidR="006E0072" w:rsidRPr="009342D6" w:rsidRDefault="006E0072" w:rsidP="006E0072">
      <w:pPr>
        <w:pStyle w:val="paragraph"/>
      </w:pPr>
      <w:r w:rsidRPr="009342D6">
        <w:tab/>
        <w:t>(a)</w:t>
      </w:r>
      <w:r w:rsidRPr="009342D6">
        <w:tab/>
        <w:t xml:space="preserve">you are paid one or more </w:t>
      </w:r>
      <w:r w:rsidR="009342D6" w:rsidRPr="009342D6">
        <w:rPr>
          <w:position w:val="6"/>
          <w:sz w:val="16"/>
        </w:rPr>
        <w:t>*</w:t>
      </w:r>
      <w:r w:rsidRPr="009342D6">
        <w:t>award transport payments in the income year; and</w:t>
      </w:r>
    </w:p>
    <w:p w:rsidR="006E0072" w:rsidRPr="009342D6" w:rsidRDefault="006E0072" w:rsidP="006E0072">
      <w:pPr>
        <w:pStyle w:val="paragraph"/>
      </w:pPr>
      <w:r w:rsidRPr="009342D6">
        <w:tab/>
        <w:t>(b)</w:t>
      </w:r>
      <w:r w:rsidRPr="009342D6">
        <w:tab/>
        <w:t xml:space="preserve">the total of the </w:t>
      </w:r>
      <w:r w:rsidR="009342D6" w:rsidRPr="009342D6">
        <w:rPr>
          <w:position w:val="6"/>
          <w:sz w:val="16"/>
        </w:rPr>
        <w:t>*</w:t>
      </w:r>
      <w:r w:rsidRPr="009342D6">
        <w:t>transport expenses, to the extent that they relate to the award transport payments, that you incur during any income year and claim as deductions for any income year is no more than the total amount of the payments; and</w:t>
      </w:r>
    </w:p>
    <w:p w:rsidR="006E0072" w:rsidRPr="009342D6" w:rsidRDefault="006E0072" w:rsidP="006E0072">
      <w:pPr>
        <w:pStyle w:val="paragraph"/>
        <w:keepNext/>
      </w:pPr>
      <w:r w:rsidRPr="009342D6">
        <w:tab/>
        <w:t>(c)</w:t>
      </w:r>
      <w:r w:rsidRPr="009342D6">
        <w:tab/>
        <w:t>those transport expenses qualify as a deduction under some provision of this Act outside this Division;</w:t>
      </w:r>
    </w:p>
    <w:p w:rsidR="006E0072" w:rsidRPr="009342D6" w:rsidRDefault="006E0072" w:rsidP="006E0072">
      <w:pPr>
        <w:pStyle w:val="subsection2"/>
        <w:keepNext/>
      </w:pPr>
      <w:r w:rsidRPr="009342D6">
        <w:t>then you can deduct those transport expenses without getting written evidence or keeping travel records.</w:t>
      </w:r>
    </w:p>
    <w:p w:rsidR="006E0072" w:rsidRPr="009342D6" w:rsidRDefault="006E0072" w:rsidP="006E0072">
      <w:pPr>
        <w:pStyle w:val="TLPnoteright"/>
      </w:pPr>
      <w:r w:rsidRPr="009342D6">
        <w:t>To find out whether an expense qualifies as a deduction under this Act, see Division</w:t>
      </w:r>
      <w:r w:rsidR="009342D6">
        <w:t> </w:t>
      </w:r>
      <w:r w:rsidRPr="009342D6">
        <w:t>8 (Deductions).</w:t>
      </w:r>
    </w:p>
    <w:p w:rsidR="006E0072" w:rsidRPr="009342D6" w:rsidRDefault="006E0072" w:rsidP="006E0072">
      <w:pPr>
        <w:pStyle w:val="SubsectionHead"/>
      </w:pPr>
      <w:r w:rsidRPr="009342D6">
        <w:t>Increases to amounts payable under industrial instrument must be ignored</w:t>
      </w:r>
    </w:p>
    <w:p w:rsidR="006E0072" w:rsidRPr="009342D6" w:rsidRDefault="006E0072" w:rsidP="006E0072">
      <w:pPr>
        <w:pStyle w:val="subsection"/>
      </w:pPr>
      <w:r w:rsidRPr="009342D6">
        <w:tab/>
        <w:t>(2)</w:t>
      </w:r>
      <w:r w:rsidRPr="009342D6">
        <w:rPr>
          <w:b/>
        </w:rPr>
        <w:tab/>
      </w:r>
      <w:r w:rsidRPr="009342D6">
        <w:t xml:space="preserve">For each </w:t>
      </w:r>
      <w:r w:rsidR="009342D6" w:rsidRPr="009342D6">
        <w:rPr>
          <w:position w:val="6"/>
          <w:sz w:val="16"/>
        </w:rPr>
        <w:t>*</w:t>
      </w:r>
      <w:r w:rsidRPr="009342D6">
        <w:t xml:space="preserve">award transport payment, you can deduct no more than the amount you could have deducted if the </w:t>
      </w:r>
      <w:r w:rsidR="009342D6" w:rsidRPr="009342D6">
        <w:rPr>
          <w:position w:val="6"/>
          <w:sz w:val="16"/>
        </w:rPr>
        <w:t>*</w:t>
      </w:r>
      <w:r w:rsidRPr="009342D6">
        <w:t>industrial instrument the payment is under were still in force as it was on 29</w:t>
      </w:r>
      <w:r w:rsidR="009342D6">
        <w:t> </w:t>
      </w:r>
      <w:r w:rsidRPr="009342D6">
        <w:t>October 1986. If your claim exceeds this amount, you cannot use the exception for the expenses.</w:t>
      </w:r>
    </w:p>
    <w:p w:rsidR="006E0072" w:rsidRPr="009342D6" w:rsidRDefault="006E0072" w:rsidP="006E0072">
      <w:pPr>
        <w:pStyle w:val="ActHead5"/>
      </w:pPr>
      <w:bookmarkStart w:id="555" w:name="_Toc454966281"/>
      <w:r w:rsidRPr="009342D6">
        <w:rPr>
          <w:rStyle w:val="CharSectno"/>
        </w:rPr>
        <w:t>900</w:t>
      </w:r>
      <w:r w:rsidR="009342D6">
        <w:rPr>
          <w:rStyle w:val="CharSectno"/>
        </w:rPr>
        <w:noBreakHyphen/>
      </w:r>
      <w:r w:rsidRPr="009342D6">
        <w:rPr>
          <w:rStyle w:val="CharSectno"/>
        </w:rPr>
        <w:t>220</w:t>
      </w:r>
      <w:r w:rsidRPr="009342D6">
        <w:t xml:space="preserve">  Definition of </w:t>
      </w:r>
      <w:r w:rsidRPr="009342D6">
        <w:rPr>
          <w:i/>
        </w:rPr>
        <w:t>award transport payment</w:t>
      </w:r>
      <w:bookmarkEnd w:id="555"/>
    </w:p>
    <w:p w:rsidR="006E0072" w:rsidRPr="009342D6" w:rsidRDefault="006E0072" w:rsidP="006E0072">
      <w:pPr>
        <w:pStyle w:val="SubsectionHead"/>
      </w:pPr>
      <w:r w:rsidRPr="009342D6">
        <w:t>Award transport payment</w:t>
      </w:r>
    </w:p>
    <w:p w:rsidR="006E0072" w:rsidRPr="009342D6" w:rsidRDefault="006E0072" w:rsidP="006E0072">
      <w:pPr>
        <w:pStyle w:val="subsection"/>
      </w:pPr>
      <w:r w:rsidRPr="009342D6">
        <w:tab/>
        <w:t>(1)</w:t>
      </w:r>
      <w:r w:rsidRPr="009342D6">
        <w:tab/>
        <w:t xml:space="preserve">An </w:t>
      </w:r>
      <w:r w:rsidRPr="009342D6">
        <w:rPr>
          <w:b/>
          <w:i/>
        </w:rPr>
        <w:t>award transport payment</w:t>
      </w:r>
      <w:r w:rsidRPr="009342D6">
        <w:rPr>
          <w:b/>
        </w:rPr>
        <w:t xml:space="preserve"> </w:t>
      </w:r>
      <w:r w:rsidRPr="009342D6">
        <w:t xml:space="preserve">is a </w:t>
      </w:r>
      <w:r w:rsidR="009342D6" w:rsidRPr="009342D6">
        <w:rPr>
          <w:position w:val="6"/>
          <w:sz w:val="16"/>
        </w:rPr>
        <w:t>*</w:t>
      </w:r>
      <w:r w:rsidRPr="009342D6">
        <w:t xml:space="preserve">transport payment covering particular travel that was paid under an </w:t>
      </w:r>
      <w:r w:rsidR="009342D6" w:rsidRPr="009342D6">
        <w:rPr>
          <w:position w:val="6"/>
          <w:sz w:val="16"/>
        </w:rPr>
        <w:t>*</w:t>
      </w:r>
      <w:r w:rsidRPr="009342D6">
        <w:t>industrial instrument that was in force on 29</w:t>
      </w:r>
      <w:r w:rsidR="009342D6">
        <w:t> </w:t>
      </w:r>
      <w:r w:rsidRPr="009342D6">
        <w:t>October 1986.</w:t>
      </w:r>
    </w:p>
    <w:p w:rsidR="006E0072" w:rsidRPr="009342D6" w:rsidRDefault="006E0072" w:rsidP="006E0072">
      <w:pPr>
        <w:pStyle w:val="SubsectionHead"/>
      </w:pPr>
      <w:r w:rsidRPr="009342D6">
        <w:t>Transport payment</w:t>
      </w:r>
    </w:p>
    <w:p w:rsidR="006E0072" w:rsidRPr="009342D6" w:rsidRDefault="006E0072" w:rsidP="006E0072">
      <w:pPr>
        <w:pStyle w:val="subsection"/>
      </w:pPr>
      <w:r w:rsidRPr="009342D6">
        <w:tab/>
        <w:t>(2)</w:t>
      </w:r>
      <w:r w:rsidRPr="009342D6">
        <w:tab/>
        <w:t>A</w:t>
      </w:r>
      <w:r w:rsidRPr="009342D6">
        <w:rPr>
          <w:b/>
        </w:rPr>
        <w:t xml:space="preserve"> </w:t>
      </w:r>
      <w:r w:rsidRPr="009342D6">
        <w:rPr>
          <w:b/>
          <w:i/>
        </w:rPr>
        <w:t>transport payment</w:t>
      </w:r>
      <w:r w:rsidRPr="009342D6">
        <w:t xml:space="preserve"> is an amount your employer pays you, or is to pay you, for travel by you in the course of working for the employer that is:</w:t>
      </w:r>
    </w:p>
    <w:p w:rsidR="006E0072" w:rsidRPr="009342D6" w:rsidRDefault="006E0072" w:rsidP="006E0072">
      <w:pPr>
        <w:pStyle w:val="paragraph"/>
      </w:pPr>
      <w:r w:rsidRPr="009342D6">
        <w:tab/>
        <w:t>(a)</w:t>
      </w:r>
      <w:r w:rsidRPr="009342D6">
        <w:tab/>
        <w:t xml:space="preserve">an allowance (or part of an allowance) for the sole or main purpose of covering your </w:t>
      </w:r>
      <w:r w:rsidR="009342D6" w:rsidRPr="009342D6">
        <w:rPr>
          <w:position w:val="6"/>
          <w:sz w:val="16"/>
        </w:rPr>
        <w:t>*</w:t>
      </w:r>
      <w:r w:rsidRPr="009342D6">
        <w:t>transport expenses; or</w:t>
      </w:r>
    </w:p>
    <w:p w:rsidR="006E0072" w:rsidRPr="009342D6" w:rsidRDefault="006E0072" w:rsidP="006E0072">
      <w:pPr>
        <w:pStyle w:val="paragraph"/>
        <w:keepNext/>
      </w:pPr>
      <w:r w:rsidRPr="009342D6">
        <w:tab/>
        <w:t>(b)</w:t>
      </w:r>
      <w:r w:rsidRPr="009342D6">
        <w:tab/>
        <w:t>a reimbursement to which section</w:t>
      </w:r>
      <w:r w:rsidR="009342D6">
        <w:t> </w:t>
      </w:r>
      <w:r w:rsidRPr="009342D6">
        <w:t>15</w:t>
      </w:r>
      <w:r w:rsidR="009342D6">
        <w:noBreakHyphen/>
      </w:r>
      <w:r w:rsidRPr="009342D6">
        <w:t xml:space="preserve">70 applies that is for the whole or a part of a </w:t>
      </w:r>
      <w:r w:rsidR="009342D6" w:rsidRPr="009342D6">
        <w:rPr>
          <w:position w:val="6"/>
          <w:sz w:val="16"/>
        </w:rPr>
        <w:t>*</w:t>
      </w:r>
      <w:r w:rsidRPr="009342D6">
        <w:t xml:space="preserve">car expense. However, an amount is not a </w:t>
      </w:r>
      <w:r w:rsidRPr="009342D6">
        <w:rPr>
          <w:b/>
          <w:i/>
        </w:rPr>
        <w:t>transport payment</w:t>
      </w:r>
      <w:r w:rsidRPr="009342D6">
        <w:t xml:space="preserve"> if it is, or is part of, a </w:t>
      </w:r>
      <w:r w:rsidR="009342D6" w:rsidRPr="009342D6">
        <w:rPr>
          <w:position w:val="6"/>
          <w:sz w:val="16"/>
        </w:rPr>
        <w:t>*</w:t>
      </w:r>
      <w:r w:rsidRPr="009342D6">
        <w:t>travel allowance.</w:t>
      </w:r>
    </w:p>
    <w:p w:rsidR="006E0072" w:rsidRPr="009342D6" w:rsidRDefault="006E0072" w:rsidP="006E0072">
      <w:pPr>
        <w:pStyle w:val="notetext"/>
      </w:pPr>
      <w:r w:rsidRPr="009342D6">
        <w:t>Note:</w:t>
      </w:r>
      <w:r w:rsidRPr="009342D6">
        <w:tab/>
        <w:t xml:space="preserve">This Division also applies to entities that are </w:t>
      </w:r>
      <w:r w:rsidRPr="009342D6">
        <w:rPr>
          <w:i/>
        </w:rPr>
        <w:t>not</w:t>
      </w:r>
      <w:r w:rsidRPr="009342D6">
        <w:t xml:space="preserve"> employers, but pay (or are liable to pay) withholding payments covered by subsection</w:t>
      </w:r>
      <w:r w:rsidR="009342D6">
        <w:t> </w:t>
      </w:r>
      <w:r w:rsidRPr="009342D6">
        <w:t>900</w:t>
      </w:r>
      <w:r w:rsidR="009342D6">
        <w:noBreakHyphen/>
      </w:r>
      <w:r w:rsidRPr="009342D6">
        <w:t>12(3).</w:t>
      </w:r>
    </w:p>
    <w:p w:rsidR="006E0072" w:rsidRPr="009342D6" w:rsidRDefault="006E0072" w:rsidP="006E0072">
      <w:pPr>
        <w:pStyle w:val="SubsectionHead"/>
      </w:pPr>
      <w:r w:rsidRPr="009342D6">
        <w:t>Transport expense</w:t>
      </w:r>
    </w:p>
    <w:p w:rsidR="006E0072" w:rsidRPr="009342D6" w:rsidRDefault="006E0072" w:rsidP="006E0072">
      <w:pPr>
        <w:pStyle w:val="subsection"/>
      </w:pPr>
      <w:r w:rsidRPr="009342D6">
        <w:tab/>
        <w:t>(3)</w:t>
      </w:r>
      <w:r w:rsidRPr="009342D6">
        <w:tab/>
        <w:t xml:space="preserve">A </w:t>
      </w:r>
      <w:r w:rsidRPr="009342D6">
        <w:rPr>
          <w:b/>
          <w:i/>
        </w:rPr>
        <w:t>transport expense</w:t>
      </w:r>
      <w:r w:rsidRPr="009342D6">
        <w:rPr>
          <w:b/>
        </w:rPr>
        <w:t xml:space="preserve"> </w:t>
      </w:r>
      <w:r w:rsidRPr="009342D6">
        <w:t xml:space="preserve">is a loss or outgoing to do with transport, including the decline in value of a </w:t>
      </w:r>
      <w:r w:rsidR="009342D6" w:rsidRPr="009342D6">
        <w:rPr>
          <w:position w:val="6"/>
          <w:sz w:val="16"/>
        </w:rPr>
        <w:t>*</w:t>
      </w:r>
      <w:r w:rsidRPr="009342D6">
        <w:t>depreciating asset used in connection with transport, but not including a loss or outgoing for accommodation or for food or drink, or expenditure incidental to transport.</w:t>
      </w:r>
    </w:p>
    <w:p w:rsidR="006E0072" w:rsidRPr="009342D6" w:rsidRDefault="006E0072" w:rsidP="006E0072">
      <w:pPr>
        <w:pStyle w:val="ActHead5"/>
      </w:pPr>
      <w:bookmarkStart w:id="556" w:name="_Toc454966282"/>
      <w:r w:rsidRPr="009342D6">
        <w:rPr>
          <w:rStyle w:val="CharSectno"/>
        </w:rPr>
        <w:t>900</w:t>
      </w:r>
      <w:r w:rsidR="009342D6">
        <w:rPr>
          <w:rStyle w:val="CharSectno"/>
        </w:rPr>
        <w:noBreakHyphen/>
      </w:r>
      <w:r w:rsidRPr="009342D6">
        <w:rPr>
          <w:rStyle w:val="CharSectno"/>
        </w:rPr>
        <w:t>225</w:t>
      </w:r>
      <w:r w:rsidRPr="009342D6">
        <w:t xml:space="preserve">  Substituted industrial instruments</w:t>
      </w:r>
      <w:bookmarkEnd w:id="556"/>
    </w:p>
    <w:p w:rsidR="006E0072" w:rsidRPr="009342D6" w:rsidRDefault="006E0072" w:rsidP="006E0072">
      <w:pPr>
        <w:pStyle w:val="subsection"/>
      </w:pPr>
      <w:r w:rsidRPr="009342D6">
        <w:tab/>
      </w:r>
      <w:r w:rsidRPr="009342D6">
        <w:tab/>
        <w:t xml:space="preserve">An </w:t>
      </w:r>
      <w:r w:rsidR="009342D6" w:rsidRPr="009342D6">
        <w:rPr>
          <w:position w:val="6"/>
          <w:sz w:val="16"/>
        </w:rPr>
        <w:t>*</w:t>
      </w:r>
      <w:r w:rsidRPr="009342D6">
        <w:t>industrial instrument that comes into force in substitution for another industrial instrument is taken to be a continuation of the original instrument.</w:t>
      </w:r>
    </w:p>
    <w:p w:rsidR="006E0072" w:rsidRPr="009342D6" w:rsidRDefault="006E0072" w:rsidP="006E0072">
      <w:pPr>
        <w:pStyle w:val="ActHead5"/>
      </w:pPr>
      <w:bookmarkStart w:id="557" w:name="_Toc454966283"/>
      <w:r w:rsidRPr="009342D6">
        <w:rPr>
          <w:rStyle w:val="CharSectno"/>
        </w:rPr>
        <w:t>900</w:t>
      </w:r>
      <w:r w:rsidR="009342D6">
        <w:rPr>
          <w:rStyle w:val="CharSectno"/>
        </w:rPr>
        <w:noBreakHyphen/>
      </w:r>
      <w:r w:rsidRPr="009342D6">
        <w:rPr>
          <w:rStyle w:val="CharSectno"/>
        </w:rPr>
        <w:t>230</w:t>
      </w:r>
      <w:r w:rsidRPr="009342D6">
        <w:t xml:space="preserve">  Changes to industrial instruments applied for before 29</w:t>
      </w:r>
      <w:r w:rsidR="009342D6">
        <w:t> </w:t>
      </w:r>
      <w:r w:rsidRPr="009342D6">
        <w:t>October 1986</w:t>
      </w:r>
      <w:bookmarkEnd w:id="557"/>
    </w:p>
    <w:p w:rsidR="006E0072" w:rsidRPr="009342D6" w:rsidRDefault="006E0072" w:rsidP="006E0072">
      <w:pPr>
        <w:pStyle w:val="subsection"/>
      </w:pPr>
      <w:r w:rsidRPr="009342D6">
        <w:tab/>
        <w:t>(1)</w:t>
      </w:r>
      <w:r w:rsidRPr="009342D6">
        <w:rPr>
          <w:b/>
        </w:rPr>
        <w:tab/>
      </w:r>
      <w:r w:rsidRPr="009342D6">
        <w:t xml:space="preserve">Changes made to an </w:t>
      </w:r>
      <w:r w:rsidR="009342D6" w:rsidRPr="009342D6">
        <w:rPr>
          <w:position w:val="6"/>
          <w:sz w:val="16"/>
        </w:rPr>
        <w:t>*</w:t>
      </w:r>
      <w:r w:rsidRPr="009342D6">
        <w:t>industrial instrument after 29</w:t>
      </w:r>
      <w:r w:rsidR="009342D6">
        <w:t> </w:t>
      </w:r>
      <w:r w:rsidRPr="009342D6">
        <w:t>October 1986 are taken to have been made on 29</w:t>
      </w:r>
      <w:r w:rsidR="009342D6">
        <w:t> </w:t>
      </w:r>
      <w:r w:rsidRPr="009342D6">
        <w:t>October 1986 if they were made in response to an application made on or before 29</w:t>
      </w:r>
      <w:r w:rsidR="009342D6">
        <w:t> </w:t>
      </w:r>
      <w:r w:rsidRPr="009342D6">
        <w:t xml:space="preserve">October 1986 that sought increases in </w:t>
      </w:r>
      <w:r w:rsidR="009342D6" w:rsidRPr="009342D6">
        <w:rPr>
          <w:position w:val="6"/>
          <w:sz w:val="16"/>
        </w:rPr>
        <w:t>*</w:t>
      </w:r>
      <w:r w:rsidRPr="009342D6">
        <w:t>transport payments.</w:t>
      </w:r>
    </w:p>
    <w:p w:rsidR="006E0072" w:rsidRPr="009342D6" w:rsidRDefault="006E0072" w:rsidP="006E0072">
      <w:pPr>
        <w:pStyle w:val="subsection"/>
        <w:rPr>
          <w:b/>
        </w:rPr>
      </w:pPr>
      <w:r w:rsidRPr="009342D6">
        <w:tab/>
        <w:t>(2)</w:t>
      </w:r>
      <w:r w:rsidRPr="009342D6">
        <w:tab/>
        <w:t>If the application was amended after 29</w:t>
      </w:r>
      <w:r w:rsidR="009342D6">
        <w:t> </w:t>
      </w:r>
      <w:r w:rsidRPr="009342D6">
        <w:t xml:space="preserve">October 1986, the alterations made to the </w:t>
      </w:r>
      <w:r w:rsidR="009342D6" w:rsidRPr="009342D6">
        <w:rPr>
          <w:position w:val="6"/>
          <w:sz w:val="16"/>
        </w:rPr>
        <w:t>*</w:t>
      </w:r>
      <w:r w:rsidRPr="009342D6">
        <w:t>industrial instrument count as being made on 29</w:t>
      </w:r>
      <w:r w:rsidR="009342D6">
        <w:t> </w:t>
      </w:r>
      <w:r w:rsidRPr="009342D6">
        <w:t xml:space="preserve">October 1986 only if they did not result in increases in </w:t>
      </w:r>
      <w:r w:rsidR="009342D6" w:rsidRPr="009342D6">
        <w:rPr>
          <w:position w:val="6"/>
          <w:sz w:val="16"/>
        </w:rPr>
        <w:t>*</w:t>
      </w:r>
      <w:r w:rsidRPr="009342D6">
        <w:t>transport payments that were greater than increases in those payments sought by the application as at 29</w:t>
      </w:r>
      <w:r w:rsidR="009342D6">
        <w:t> </w:t>
      </w:r>
      <w:r w:rsidRPr="009342D6">
        <w:t>October 1986.</w:t>
      </w:r>
    </w:p>
    <w:p w:rsidR="006E0072" w:rsidRPr="009342D6" w:rsidRDefault="006E0072" w:rsidP="006E0072">
      <w:pPr>
        <w:pStyle w:val="ActHead5"/>
      </w:pPr>
      <w:bookmarkStart w:id="558" w:name="_Toc454966284"/>
      <w:r w:rsidRPr="009342D6">
        <w:rPr>
          <w:rStyle w:val="CharSectno"/>
        </w:rPr>
        <w:t>900</w:t>
      </w:r>
      <w:r w:rsidR="009342D6">
        <w:rPr>
          <w:rStyle w:val="CharSectno"/>
        </w:rPr>
        <w:noBreakHyphen/>
      </w:r>
      <w:r w:rsidRPr="009342D6">
        <w:rPr>
          <w:rStyle w:val="CharSectno"/>
        </w:rPr>
        <w:t>235</w:t>
      </w:r>
      <w:r w:rsidRPr="009342D6">
        <w:t xml:space="preserve">  Changes to industrial instruments solely referable to matters in the instrument</w:t>
      </w:r>
      <w:bookmarkEnd w:id="558"/>
    </w:p>
    <w:p w:rsidR="006E0072" w:rsidRPr="009342D6" w:rsidRDefault="006E0072" w:rsidP="006E0072">
      <w:pPr>
        <w:pStyle w:val="subsection"/>
      </w:pPr>
      <w:r w:rsidRPr="009342D6">
        <w:tab/>
      </w:r>
      <w:r w:rsidRPr="009342D6">
        <w:tab/>
        <w:t xml:space="preserve">Changes made to an </w:t>
      </w:r>
      <w:r w:rsidR="009342D6" w:rsidRPr="009342D6">
        <w:rPr>
          <w:position w:val="6"/>
          <w:sz w:val="16"/>
        </w:rPr>
        <w:t>*</w:t>
      </w:r>
      <w:r w:rsidRPr="009342D6">
        <w:t>industrial instrument after 29</w:t>
      </w:r>
      <w:r w:rsidR="009342D6">
        <w:t> </w:t>
      </w:r>
      <w:r w:rsidRPr="009342D6">
        <w:t>October 1986 are taken to have been made on 29</w:t>
      </w:r>
      <w:r w:rsidR="009342D6">
        <w:t> </w:t>
      </w:r>
      <w:r w:rsidRPr="009342D6">
        <w:t>October 1986 if the whole amount of the change is determined solely by reference to matters that were contained in the industrial instrument on 29</w:t>
      </w:r>
      <w:r w:rsidR="009342D6">
        <w:t> </w:t>
      </w:r>
      <w:r w:rsidRPr="009342D6">
        <w:t>October 1986.</w:t>
      </w:r>
    </w:p>
    <w:p w:rsidR="006E0072" w:rsidRPr="009342D6" w:rsidRDefault="006E0072" w:rsidP="006E0072">
      <w:pPr>
        <w:pStyle w:val="ActHead5"/>
      </w:pPr>
      <w:bookmarkStart w:id="559" w:name="_Toc454966285"/>
      <w:r w:rsidRPr="009342D6">
        <w:rPr>
          <w:rStyle w:val="CharSectno"/>
        </w:rPr>
        <w:t>900</w:t>
      </w:r>
      <w:r w:rsidR="009342D6">
        <w:rPr>
          <w:rStyle w:val="CharSectno"/>
        </w:rPr>
        <w:noBreakHyphen/>
      </w:r>
      <w:r w:rsidRPr="009342D6">
        <w:rPr>
          <w:rStyle w:val="CharSectno"/>
        </w:rPr>
        <w:t>240</w:t>
      </w:r>
      <w:r w:rsidRPr="009342D6">
        <w:t xml:space="preserve">  Deducting in anticipation of receiving award transport payment</w:t>
      </w:r>
      <w:bookmarkEnd w:id="559"/>
    </w:p>
    <w:p w:rsidR="006E0072" w:rsidRPr="009342D6" w:rsidRDefault="006E0072" w:rsidP="006E0072">
      <w:pPr>
        <w:pStyle w:val="subsection"/>
      </w:pPr>
      <w:r w:rsidRPr="009342D6">
        <w:tab/>
      </w:r>
      <w:r w:rsidRPr="009342D6">
        <w:rPr>
          <w:b/>
        </w:rPr>
        <w:tab/>
      </w:r>
      <w:r w:rsidRPr="009342D6">
        <w:t>If:</w:t>
      </w:r>
    </w:p>
    <w:p w:rsidR="006E0072" w:rsidRPr="009342D6" w:rsidRDefault="006E0072" w:rsidP="006E0072">
      <w:pPr>
        <w:pStyle w:val="paragraph"/>
      </w:pPr>
      <w:r w:rsidRPr="009342D6">
        <w:tab/>
        <w:t>(a)</w:t>
      </w:r>
      <w:r w:rsidRPr="009342D6">
        <w:tab/>
        <w:t xml:space="preserve">you have incurred a </w:t>
      </w:r>
      <w:r w:rsidR="009342D6" w:rsidRPr="009342D6">
        <w:rPr>
          <w:position w:val="6"/>
          <w:sz w:val="16"/>
        </w:rPr>
        <w:t>*</w:t>
      </w:r>
      <w:r w:rsidRPr="009342D6">
        <w:t>transport expense during an income year; and</w:t>
      </w:r>
    </w:p>
    <w:p w:rsidR="006E0072" w:rsidRPr="009342D6" w:rsidRDefault="006E0072" w:rsidP="00C655B2">
      <w:pPr>
        <w:pStyle w:val="paragraph"/>
      </w:pPr>
      <w:r w:rsidRPr="009342D6">
        <w:tab/>
        <w:t>(b)</w:t>
      </w:r>
      <w:r w:rsidRPr="009342D6">
        <w:tab/>
        <w:t xml:space="preserve">when you lodge your </w:t>
      </w:r>
      <w:r w:rsidR="009342D6" w:rsidRPr="009342D6">
        <w:rPr>
          <w:position w:val="6"/>
          <w:sz w:val="16"/>
        </w:rPr>
        <w:t>*</w:t>
      </w:r>
      <w:r w:rsidRPr="009342D6">
        <w:t xml:space="preserve">income tax return for the income year, you reasonably believe that you will later receive an </w:t>
      </w:r>
      <w:r w:rsidR="009342D6" w:rsidRPr="009342D6">
        <w:rPr>
          <w:position w:val="6"/>
          <w:sz w:val="16"/>
        </w:rPr>
        <w:t>*</w:t>
      </w:r>
      <w:r w:rsidRPr="009342D6">
        <w:t>award transport payment to cover the expense;</w:t>
      </w:r>
    </w:p>
    <w:p w:rsidR="006E0072" w:rsidRPr="009342D6" w:rsidRDefault="006E0072" w:rsidP="006E0072">
      <w:pPr>
        <w:pStyle w:val="subsection2"/>
      </w:pPr>
      <w:r w:rsidRPr="009342D6">
        <w:t>you may deduct the expense without getting written evidence or keeping travel records.</w:t>
      </w:r>
    </w:p>
    <w:p w:rsidR="006E0072" w:rsidRPr="009342D6" w:rsidRDefault="006E0072" w:rsidP="006E0072">
      <w:pPr>
        <w:pStyle w:val="ActHead5"/>
      </w:pPr>
      <w:bookmarkStart w:id="560" w:name="_Toc454966286"/>
      <w:r w:rsidRPr="009342D6">
        <w:rPr>
          <w:rStyle w:val="CharSectno"/>
        </w:rPr>
        <w:t>900</w:t>
      </w:r>
      <w:r w:rsidR="009342D6">
        <w:rPr>
          <w:rStyle w:val="CharSectno"/>
        </w:rPr>
        <w:noBreakHyphen/>
      </w:r>
      <w:r w:rsidRPr="009342D6">
        <w:rPr>
          <w:rStyle w:val="CharSectno"/>
        </w:rPr>
        <w:t>245</w:t>
      </w:r>
      <w:r w:rsidRPr="009342D6">
        <w:t xml:space="preserve">  Effect of exception in this Subdivision on exception for small total of expenses</w:t>
      </w:r>
      <w:bookmarkEnd w:id="560"/>
    </w:p>
    <w:p w:rsidR="006E0072" w:rsidRPr="009342D6" w:rsidRDefault="006E0072" w:rsidP="006E0072">
      <w:pPr>
        <w:pStyle w:val="subsection"/>
      </w:pPr>
      <w:r w:rsidRPr="009342D6">
        <w:tab/>
      </w:r>
      <w:r w:rsidRPr="009342D6">
        <w:tab/>
        <w:t xml:space="preserve">A </w:t>
      </w:r>
      <w:r w:rsidR="009342D6" w:rsidRPr="009342D6">
        <w:rPr>
          <w:position w:val="6"/>
          <w:sz w:val="16"/>
        </w:rPr>
        <w:t>*</w:t>
      </w:r>
      <w:r w:rsidRPr="009342D6">
        <w:t>transport expense that section</w:t>
      </w:r>
      <w:r w:rsidR="009342D6">
        <w:t> </w:t>
      </w:r>
      <w:r w:rsidRPr="009342D6">
        <w:t>900</w:t>
      </w:r>
      <w:r w:rsidR="009342D6">
        <w:noBreakHyphen/>
      </w:r>
      <w:r w:rsidRPr="009342D6">
        <w:t>215 lets you deduct without getting written evidence or keeping travel records does not count towards the $300 limit in section</w:t>
      </w:r>
      <w:r w:rsidR="009342D6">
        <w:t> </w:t>
      </w:r>
      <w:r w:rsidRPr="009342D6">
        <w:t>900</w:t>
      </w:r>
      <w:r w:rsidR="009342D6">
        <w:noBreakHyphen/>
      </w:r>
      <w:r w:rsidRPr="009342D6">
        <w:t>35.</w:t>
      </w:r>
    </w:p>
    <w:p w:rsidR="006E0072" w:rsidRPr="009342D6" w:rsidRDefault="006E0072" w:rsidP="006E0072">
      <w:pPr>
        <w:pStyle w:val="notetext"/>
      </w:pPr>
      <w:r w:rsidRPr="009342D6">
        <w:t>Note:</w:t>
      </w:r>
      <w:r w:rsidRPr="009342D6">
        <w:tab/>
        <w:t>Section</w:t>
      </w:r>
      <w:r w:rsidR="009342D6">
        <w:t> </w:t>
      </w:r>
      <w:r w:rsidRPr="009342D6">
        <w:t>900</w:t>
      </w:r>
      <w:r w:rsidR="009342D6">
        <w:noBreakHyphen/>
      </w:r>
      <w:r w:rsidRPr="009342D6">
        <w:t>35 tells you that if the total of all the work expenses that you want to deduct is $300 or less, you can deduct them without getting written evidence or keeping travel records.</w:t>
      </w:r>
    </w:p>
    <w:p w:rsidR="006E0072" w:rsidRPr="009342D6" w:rsidRDefault="006E0072" w:rsidP="006E0072">
      <w:pPr>
        <w:pStyle w:val="ActHead5"/>
      </w:pPr>
      <w:bookmarkStart w:id="561" w:name="_Toc454966287"/>
      <w:r w:rsidRPr="009342D6">
        <w:rPr>
          <w:rStyle w:val="CharSectno"/>
        </w:rPr>
        <w:t>900</w:t>
      </w:r>
      <w:r w:rsidR="009342D6">
        <w:rPr>
          <w:rStyle w:val="CharSectno"/>
        </w:rPr>
        <w:noBreakHyphen/>
      </w:r>
      <w:r w:rsidRPr="009342D6">
        <w:rPr>
          <w:rStyle w:val="CharSectno"/>
        </w:rPr>
        <w:t>250</w:t>
      </w:r>
      <w:r w:rsidRPr="009342D6">
        <w:t xml:space="preserve">  Effect of exception in this Subdivision on methods of calculating car expense deductions</w:t>
      </w:r>
      <w:bookmarkEnd w:id="561"/>
    </w:p>
    <w:p w:rsidR="006E0072" w:rsidRPr="009342D6" w:rsidRDefault="006E0072" w:rsidP="006E0072">
      <w:pPr>
        <w:pStyle w:val="subsection"/>
      </w:pPr>
      <w:r w:rsidRPr="009342D6">
        <w:tab/>
        <w:t>(1)</w:t>
      </w:r>
      <w:r w:rsidRPr="009342D6">
        <w:rPr>
          <w:b/>
        </w:rPr>
        <w:tab/>
      </w:r>
      <w:r w:rsidRPr="009342D6">
        <w:t>If the exception in this Subdivision lets you deduct, without getting written evidence or keeping travel records, losses or outgoings (</w:t>
      </w:r>
      <w:r w:rsidRPr="009342D6">
        <w:rPr>
          <w:b/>
          <w:i/>
        </w:rPr>
        <w:t>exempt losses or outgoings</w:t>
      </w:r>
      <w:r w:rsidRPr="009342D6">
        <w:t xml:space="preserve">) that are or include </w:t>
      </w:r>
      <w:r w:rsidR="009342D6" w:rsidRPr="009342D6">
        <w:rPr>
          <w:position w:val="6"/>
          <w:sz w:val="16"/>
        </w:rPr>
        <w:t>*</w:t>
      </w:r>
      <w:r w:rsidRPr="009342D6">
        <w:t xml:space="preserve">car expenses, or parts of </w:t>
      </w:r>
      <w:r w:rsidR="009342D6" w:rsidRPr="009342D6">
        <w:rPr>
          <w:position w:val="6"/>
          <w:sz w:val="16"/>
        </w:rPr>
        <w:t>*</w:t>
      </w:r>
      <w:r w:rsidRPr="009342D6">
        <w:t xml:space="preserve">car expenses, your use of the </w:t>
      </w:r>
      <w:r w:rsidR="00BD7AD7" w:rsidRPr="009342D6">
        <w:t>2 methods</w:t>
      </w:r>
      <w:r w:rsidRPr="009342D6">
        <w:t xml:space="preserve"> for calculating deductions for car expenses for the </w:t>
      </w:r>
      <w:r w:rsidR="009342D6" w:rsidRPr="009342D6">
        <w:rPr>
          <w:position w:val="6"/>
          <w:sz w:val="16"/>
        </w:rPr>
        <w:t>*</w:t>
      </w:r>
      <w:r w:rsidRPr="009342D6">
        <w:t>car is affected.</w:t>
      </w:r>
    </w:p>
    <w:p w:rsidR="006E0072" w:rsidRPr="009342D6" w:rsidRDefault="006E0072" w:rsidP="006E0072">
      <w:pPr>
        <w:pStyle w:val="SubsectionHead"/>
      </w:pPr>
      <w:r w:rsidRPr="009342D6">
        <w:t>You may elect not to use the exception</w:t>
      </w:r>
    </w:p>
    <w:p w:rsidR="006E0072" w:rsidRPr="009342D6" w:rsidRDefault="006E0072" w:rsidP="006E0072">
      <w:pPr>
        <w:pStyle w:val="subsection"/>
      </w:pPr>
      <w:r w:rsidRPr="009342D6">
        <w:tab/>
        <w:t>(2)</w:t>
      </w:r>
      <w:r w:rsidRPr="009342D6">
        <w:rPr>
          <w:b/>
        </w:rPr>
        <w:tab/>
      </w:r>
      <w:r w:rsidRPr="009342D6">
        <w:t xml:space="preserve">However, if you do not want your use of the </w:t>
      </w:r>
      <w:r w:rsidR="00BD7AD7" w:rsidRPr="009342D6">
        <w:t>2 methods</w:t>
      </w:r>
      <w:r w:rsidRPr="009342D6">
        <w:t xml:space="preserve"> to be affected, you may elect not to use the exception in this Subdivision for the </w:t>
      </w:r>
      <w:r w:rsidR="009342D6" w:rsidRPr="009342D6">
        <w:rPr>
          <w:position w:val="6"/>
          <w:sz w:val="16"/>
        </w:rPr>
        <w:t>*</w:t>
      </w:r>
      <w:r w:rsidRPr="009342D6">
        <w:t>award transport payments you are paid in the income year. If you so elect, the rest of this section does not affect you.</w:t>
      </w:r>
    </w:p>
    <w:p w:rsidR="006E0072" w:rsidRPr="009342D6" w:rsidRDefault="006E0072" w:rsidP="006E0072">
      <w:pPr>
        <w:pStyle w:val="SubsectionHead"/>
      </w:pPr>
      <w:r w:rsidRPr="009342D6">
        <w:t>“Cents per kilometre” method</w:t>
      </w:r>
    </w:p>
    <w:p w:rsidR="006E0072" w:rsidRPr="009342D6" w:rsidRDefault="006E0072" w:rsidP="006E0072">
      <w:pPr>
        <w:pStyle w:val="subsection"/>
      </w:pPr>
      <w:r w:rsidRPr="009342D6">
        <w:tab/>
        <w:t>(3)</w:t>
      </w:r>
      <w:r w:rsidRPr="009342D6">
        <w:tab/>
        <w:t>You can still use the “cents per kilometre” method (see Subdivision</w:t>
      </w:r>
      <w:r w:rsidR="009342D6">
        <w:t> </w:t>
      </w:r>
      <w:r w:rsidRPr="009342D6">
        <w:t>28</w:t>
      </w:r>
      <w:r w:rsidR="009342D6">
        <w:noBreakHyphen/>
      </w:r>
      <w:r w:rsidRPr="009342D6">
        <w:t xml:space="preserve">C) of deducting </w:t>
      </w:r>
      <w:r w:rsidR="009342D6" w:rsidRPr="009342D6">
        <w:rPr>
          <w:position w:val="6"/>
          <w:sz w:val="16"/>
        </w:rPr>
        <w:t>*</w:t>
      </w:r>
      <w:r w:rsidRPr="009342D6">
        <w:t xml:space="preserve">car expenses you incurred for the </w:t>
      </w:r>
      <w:r w:rsidR="009342D6" w:rsidRPr="009342D6">
        <w:rPr>
          <w:position w:val="6"/>
          <w:sz w:val="16"/>
        </w:rPr>
        <w:t>*</w:t>
      </w:r>
      <w:r w:rsidRPr="009342D6">
        <w:t xml:space="preserve">car in the income year. However, the kilometres the car travelled during the income year in the course of travel covered by the </w:t>
      </w:r>
      <w:r w:rsidR="009342D6" w:rsidRPr="009342D6">
        <w:rPr>
          <w:position w:val="6"/>
          <w:sz w:val="16"/>
        </w:rPr>
        <w:t>*</w:t>
      </w:r>
      <w:r w:rsidRPr="009342D6">
        <w:t xml:space="preserve">award transport payment or payments are not counted as </w:t>
      </w:r>
      <w:r w:rsidR="009342D6" w:rsidRPr="009342D6">
        <w:rPr>
          <w:position w:val="6"/>
          <w:sz w:val="16"/>
        </w:rPr>
        <w:t>*</w:t>
      </w:r>
      <w:r w:rsidRPr="009342D6">
        <w:t>business kilometres.</w:t>
      </w:r>
    </w:p>
    <w:p w:rsidR="006E0072" w:rsidRPr="009342D6" w:rsidRDefault="006E0072" w:rsidP="006E0072">
      <w:pPr>
        <w:pStyle w:val="SubsectionHead"/>
      </w:pPr>
      <w:r w:rsidRPr="009342D6">
        <w:t>“Log book” method</w:t>
      </w:r>
    </w:p>
    <w:p w:rsidR="006E0072" w:rsidRPr="009342D6" w:rsidRDefault="006E0072" w:rsidP="006E0072">
      <w:pPr>
        <w:pStyle w:val="subsection"/>
      </w:pPr>
      <w:r w:rsidRPr="009342D6">
        <w:tab/>
        <w:t>(5)</w:t>
      </w:r>
      <w:r w:rsidRPr="009342D6">
        <w:tab/>
        <w:t>You can still use the “log book” method (see Subdivision</w:t>
      </w:r>
      <w:r w:rsidR="009342D6">
        <w:t> </w:t>
      </w:r>
      <w:r w:rsidRPr="009342D6">
        <w:t>28</w:t>
      </w:r>
      <w:r w:rsidR="009342D6">
        <w:noBreakHyphen/>
      </w:r>
      <w:r w:rsidRPr="009342D6">
        <w:t xml:space="preserve">F) of deducting </w:t>
      </w:r>
      <w:r w:rsidR="009342D6" w:rsidRPr="009342D6">
        <w:rPr>
          <w:position w:val="6"/>
          <w:sz w:val="16"/>
        </w:rPr>
        <w:t>*</w:t>
      </w:r>
      <w:r w:rsidRPr="009342D6">
        <w:t xml:space="preserve">car expenses you incurred for the </w:t>
      </w:r>
      <w:r w:rsidR="009342D6" w:rsidRPr="009342D6">
        <w:rPr>
          <w:position w:val="6"/>
          <w:sz w:val="16"/>
        </w:rPr>
        <w:t>*</w:t>
      </w:r>
      <w:r w:rsidRPr="009342D6">
        <w:t>car in the income year. If you do:</w:t>
      </w:r>
    </w:p>
    <w:p w:rsidR="006E0072" w:rsidRPr="009342D6" w:rsidRDefault="006E0072" w:rsidP="006E0072">
      <w:pPr>
        <w:pStyle w:val="paragraph"/>
      </w:pPr>
      <w:r w:rsidRPr="009342D6">
        <w:tab/>
        <w:t>(a)</w:t>
      </w:r>
      <w:r w:rsidRPr="009342D6">
        <w:tab/>
        <w:t xml:space="preserve">the kilometres the car travelled during the income year in the course of travel covered by the </w:t>
      </w:r>
      <w:r w:rsidR="009342D6" w:rsidRPr="009342D6">
        <w:rPr>
          <w:position w:val="6"/>
          <w:sz w:val="16"/>
        </w:rPr>
        <w:t>*</w:t>
      </w:r>
      <w:r w:rsidRPr="009342D6">
        <w:t xml:space="preserve">award transport payment or payments are not counted as </w:t>
      </w:r>
      <w:r w:rsidR="009342D6" w:rsidRPr="009342D6">
        <w:rPr>
          <w:position w:val="6"/>
          <w:sz w:val="16"/>
        </w:rPr>
        <w:t>*</w:t>
      </w:r>
      <w:r w:rsidRPr="009342D6">
        <w:t>business kilometres; and</w:t>
      </w:r>
    </w:p>
    <w:p w:rsidR="006E0072" w:rsidRPr="009342D6" w:rsidRDefault="006E0072" w:rsidP="006E0072">
      <w:pPr>
        <w:pStyle w:val="paragraph"/>
      </w:pPr>
      <w:r w:rsidRPr="009342D6">
        <w:tab/>
        <w:t>(b)</w:t>
      </w:r>
      <w:r w:rsidRPr="009342D6">
        <w:tab/>
        <w:t>in working out the amount (if any) you can deduct for such a car expense that consists partly of an exempt loss or outgoing, Subdivision</w:t>
      </w:r>
      <w:r w:rsidR="009342D6">
        <w:t> </w:t>
      </w:r>
      <w:r w:rsidRPr="009342D6">
        <w:t>28</w:t>
      </w:r>
      <w:r w:rsidR="009342D6">
        <w:noBreakHyphen/>
      </w:r>
      <w:r w:rsidRPr="009342D6">
        <w:t>F is applied to the whole of the car expense, without excluding the part that consists of an exempt loss or outgoing.</w:t>
      </w:r>
    </w:p>
    <w:p w:rsidR="006E0072" w:rsidRPr="009342D6" w:rsidRDefault="006E0072" w:rsidP="006E0072">
      <w:pPr>
        <w:pStyle w:val="ActHead2"/>
        <w:pageBreakBefore/>
      </w:pPr>
      <w:bookmarkStart w:id="562" w:name="_Toc454966288"/>
      <w:r w:rsidRPr="009342D6">
        <w:rPr>
          <w:rStyle w:val="CharPartNo"/>
        </w:rPr>
        <w:t>Part</w:t>
      </w:r>
      <w:r w:rsidR="009342D6">
        <w:rPr>
          <w:rStyle w:val="CharPartNo"/>
        </w:rPr>
        <w:t> </w:t>
      </w:r>
      <w:r w:rsidRPr="009342D6">
        <w:rPr>
          <w:rStyle w:val="CharPartNo"/>
        </w:rPr>
        <w:t>5</w:t>
      </w:r>
      <w:r w:rsidR="009342D6">
        <w:rPr>
          <w:rStyle w:val="CharPartNo"/>
        </w:rPr>
        <w:noBreakHyphen/>
      </w:r>
      <w:r w:rsidRPr="009342D6">
        <w:rPr>
          <w:rStyle w:val="CharPartNo"/>
        </w:rPr>
        <w:t>35</w:t>
      </w:r>
      <w:r w:rsidRPr="009342D6">
        <w:t>—</w:t>
      </w:r>
      <w:r w:rsidRPr="009342D6">
        <w:rPr>
          <w:rStyle w:val="CharPartText"/>
        </w:rPr>
        <w:t>Miscellaneous</w:t>
      </w:r>
      <w:bookmarkEnd w:id="562"/>
    </w:p>
    <w:p w:rsidR="006E0072" w:rsidRPr="009342D6" w:rsidRDefault="006E0072" w:rsidP="006E0072">
      <w:pPr>
        <w:pStyle w:val="ActHead3"/>
      </w:pPr>
      <w:bookmarkStart w:id="563" w:name="_Toc454966289"/>
      <w:r w:rsidRPr="009342D6">
        <w:rPr>
          <w:rStyle w:val="CharDivNo"/>
        </w:rPr>
        <w:t>Division</w:t>
      </w:r>
      <w:r w:rsidR="009342D6">
        <w:rPr>
          <w:rStyle w:val="CharDivNo"/>
        </w:rPr>
        <w:t> </w:t>
      </w:r>
      <w:r w:rsidRPr="009342D6">
        <w:rPr>
          <w:rStyle w:val="CharDivNo"/>
        </w:rPr>
        <w:t>905</w:t>
      </w:r>
      <w:r w:rsidRPr="009342D6">
        <w:t>—</w:t>
      </w:r>
      <w:r w:rsidRPr="009342D6">
        <w:rPr>
          <w:rStyle w:val="CharDivText"/>
        </w:rPr>
        <w:t>Offences</w:t>
      </w:r>
      <w:bookmarkEnd w:id="563"/>
    </w:p>
    <w:p w:rsidR="006E0072" w:rsidRPr="009342D6" w:rsidRDefault="006E0072" w:rsidP="006E0072">
      <w:pPr>
        <w:pStyle w:val="ActHead5"/>
      </w:pPr>
      <w:bookmarkStart w:id="564" w:name="_Toc454966290"/>
      <w:r w:rsidRPr="009342D6">
        <w:rPr>
          <w:rStyle w:val="CharSectno"/>
        </w:rPr>
        <w:t>905</w:t>
      </w:r>
      <w:r w:rsidR="009342D6">
        <w:rPr>
          <w:rStyle w:val="CharSectno"/>
        </w:rPr>
        <w:noBreakHyphen/>
      </w:r>
      <w:r w:rsidRPr="009342D6">
        <w:rPr>
          <w:rStyle w:val="CharSectno"/>
        </w:rPr>
        <w:t>5</w:t>
      </w:r>
      <w:r w:rsidRPr="009342D6">
        <w:t xml:space="preserve">  Application of the </w:t>
      </w:r>
      <w:r w:rsidRPr="009342D6">
        <w:rPr>
          <w:i/>
        </w:rPr>
        <w:t>Criminal Code</w:t>
      </w:r>
      <w:bookmarkEnd w:id="564"/>
    </w:p>
    <w:p w:rsidR="006E0072" w:rsidRPr="009342D6" w:rsidRDefault="006E0072" w:rsidP="006E0072">
      <w:pPr>
        <w:pStyle w:val="subsection"/>
      </w:pPr>
      <w:r w:rsidRPr="009342D6">
        <w:tab/>
      </w:r>
      <w:r w:rsidRPr="009342D6">
        <w:tab/>
        <w:t>Chapter</w:t>
      </w:r>
      <w:r w:rsidR="009342D6">
        <w:t> </w:t>
      </w:r>
      <w:r w:rsidRPr="009342D6">
        <w:t xml:space="preserve">2 of the </w:t>
      </w:r>
      <w:r w:rsidRPr="009342D6">
        <w:rPr>
          <w:i/>
        </w:rPr>
        <w:t>Criminal Code</w:t>
      </w:r>
      <w:r w:rsidRPr="009342D6">
        <w:t xml:space="preserve"> applies to all offences against this Act.</w:t>
      </w:r>
    </w:p>
    <w:p w:rsidR="006E0072" w:rsidRPr="009342D6" w:rsidRDefault="006E0072" w:rsidP="006E0072">
      <w:pPr>
        <w:pStyle w:val="notetext"/>
      </w:pPr>
      <w:r w:rsidRPr="009342D6">
        <w:t>Note:</w:t>
      </w:r>
      <w:r w:rsidRPr="009342D6">
        <w:tab/>
        <w:t>Chapter</w:t>
      </w:r>
      <w:r w:rsidR="009342D6">
        <w:t> </w:t>
      </w:r>
      <w:r w:rsidRPr="009342D6">
        <w:t>2 of the Criminal Code sets out the general principles of criminal responsibility.</w:t>
      </w:r>
    </w:p>
    <w:p w:rsidR="006E0072" w:rsidRPr="009342D6" w:rsidRDefault="006E0072" w:rsidP="006E0072">
      <w:pPr>
        <w:pStyle w:val="ActHead3"/>
        <w:pageBreakBefore/>
      </w:pPr>
      <w:bookmarkStart w:id="565" w:name="_Toc454966291"/>
      <w:r w:rsidRPr="009342D6">
        <w:rPr>
          <w:rStyle w:val="CharDivNo"/>
        </w:rPr>
        <w:t>Division</w:t>
      </w:r>
      <w:r w:rsidR="009342D6">
        <w:rPr>
          <w:rStyle w:val="CharDivNo"/>
        </w:rPr>
        <w:t> </w:t>
      </w:r>
      <w:r w:rsidRPr="009342D6">
        <w:rPr>
          <w:rStyle w:val="CharDivNo"/>
        </w:rPr>
        <w:t>909</w:t>
      </w:r>
      <w:r w:rsidRPr="009342D6">
        <w:t>—</w:t>
      </w:r>
      <w:r w:rsidRPr="009342D6">
        <w:rPr>
          <w:rStyle w:val="CharDivText"/>
        </w:rPr>
        <w:t>Regulations</w:t>
      </w:r>
      <w:bookmarkEnd w:id="565"/>
    </w:p>
    <w:p w:rsidR="006E0072" w:rsidRPr="009342D6" w:rsidRDefault="006E0072" w:rsidP="006E0072">
      <w:pPr>
        <w:pStyle w:val="ActHead5"/>
      </w:pPr>
      <w:bookmarkStart w:id="566" w:name="_Toc454966292"/>
      <w:r w:rsidRPr="009342D6">
        <w:rPr>
          <w:rStyle w:val="CharSectno"/>
        </w:rPr>
        <w:t>909</w:t>
      </w:r>
      <w:r w:rsidR="009342D6">
        <w:rPr>
          <w:rStyle w:val="CharSectno"/>
        </w:rPr>
        <w:noBreakHyphen/>
      </w:r>
      <w:r w:rsidRPr="009342D6">
        <w:rPr>
          <w:rStyle w:val="CharSectno"/>
        </w:rPr>
        <w:t>1</w:t>
      </w:r>
      <w:r w:rsidRPr="009342D6">
        <w:t xml:space="preserve">  Regulations</w:t>
      </w:r>
      <w:bookmarkEnd w:id="566"/>
    </w:p>
    <w:p w:rsidR="006E0072" w:rsidRPr="009342D6" w:rsidRDefault="006E0072" w:rsidP="006E0072">
      <w:pPr>
        <w:pStyle w:val="subsection"/>
      </w:pPr>
      <w:r w:rsidRPr="009342D6">
        <w:tab/>
        <w:t>(1)</w:t>
      </w:r>
      <w:r w:rsidRPr="009342D6">
        <w:tab/>
        <w:t>The Governor</w:t>
      </w:r>
      <w:r w:rsidR="009342D6">
        <w:noBreakHyphen/>
      </w:r>
      <w:r w:rsidRPr="009342D6">
        <w:t>General may make regulations prescribing matters that:</w:t>
      </w:r>
    </w:p>
    <w:p w:rsidR="006E0072" w:rsidRPr="009342D6" w:rsidRDefault="006E0072" w:rsidP="006E0072">
      <w:pPr>
        <w:pStyle w:val="paragraph"/>
      </w:pPr>
      <w:r w:rsidRPr="009342D6">
        <w:tab/>
        <w:t>(a)</w:t>
      </w:r>
      <w:r w:rsidRPr="009342D6">
        <w:tab/>
        <w:t>this Act requires or permits to be prescribed; or</w:t>
      </w:r>
    </w:p>
    <w:p w:rsidR="006E0072" w:rsidRPr="009342D6" w:rsidRDefault="006E0072" w:rsidP="006E0072">
      <w:pPr>
        <w:pStyle w:val="paragraph"/>
      </w:pPr>
      <w:r w:rsidRPr="009342D6">
        <w:tab/>
        <w:t>(b)</w:t>
      </w:r>
      <w:r w:rsidRPr="009342D6">
        <w:tab/>
        <w:t>are necessary or convenient to prescribe for carrying out or giving effect to this Act.</w:t>
      </w:r>
    </w:p>
    <w:p w:rsidR="006E0072" w:rsidRPr="009342D6" w:rsidRDefault="006E0072" w:rsidP="006E0072">
      <w:pPr>
        <w:pStyle w:val="subsection"/>
      </w:pPr>
      <w:r w:rsidRPr="009342D6">
        <w:tab/>
        <w:t>(2)</w:t>
      </w:r>
      <w:r w:rsidRPr="009342D6">
        <w:tab/>
        <w:t>The regulations may prescribe penalties for offences against the regulations. A penalty may not exceed a fine of 5 penalty units.</w:t>
      </w:r>
    </w:p>
    <w:p w:rsidR="006E0072" w:rsidRPr="009342D6" w:rsidRDefault="006E0072" w:rsidP="006E0072">
      <w:pPr>
        <w:pStyle w:val="notetext"/>
      </w:pPr>
      <w:r w:rsidRPr="009342D6">
        <w:t>Note:</w:t>
      </w:r>
      <w:r w:rsidRPr="009342D6">
        <w:tab/>
        <w:t>Section</w:t>
      </w:r>
      <w:r w:rsidR="009342D6">
        <w:t> </w:t>
      </w:r>
      <w:r w:rsidRPr="009342D6">
        <w:t xml:space="preserve">4AA of the </w:t>
      </w:r>
      <w:r w:rsidRPr="009342D6">
        <w:rPr>
          <w:i/>
        </w:rPr>
        <w:t>Crimes Act 1914</w:t>
      </w:r>
      <w:r w:rsidRPr="009342D6">
        <w:t xml:space="preserve"> deals with penalty units.</w:t>
      </w:r>
    </w:p>
    <w:p w:rsidR="006E0072" w:rsidRPr="009342D6" w:rsidRDefault="006E0072" w:rsidP="006E0072">
      <w:pPr>
        <w:pStyle w:val="ActHead1"/>
        <w:pageBreakBefore/>
      </w:pPr>
      <w:bookmarkStart w:id="567" w:name="_Toc454966293"/>
      <w:r w:rsidRPr="009342D6">
        <w:rPr>
          <w:rStyle w:val="CharChapNo"/>
        </w:rPr>
        <w:t>Chapter</w:t>
      </w:r>
      <w:r w:rsidR="009342D6">
        <w:rPr>
          <w:rStyle w:val="CharChapNo"/>
        </w:rPr>
        <w:t> </w:t>
      </w:r>
      <w:r w:rsidRPr="009342D6">
        <w:rPr>
          <w:rStyle w:val="CharChapNo"/>
        </w:rPr>
        <w:t>6</w:t>
      </w:r>
      <w:r w:rsidRPr="009342D6">
        <w:t>—</w:t>
      </w:r>
      <w:r w:rsidRPr="009342D6">
        <w:rPr>
          <w:rStyle w:val="CharChapText"/>
        </w:rPr>
        <w:t>The Dictionary</w:t>
      </w:r>
      <w:bookmarkEnd w:id="567"/>
    </w:p>
    <w:p w:rsidR="006E0072" w:rsidRPr="009342D6" w:rsidRDefault="006E0072" w:rsidP="006E0072">
      <w:pPr>
        <w:pStyle w:val="ActHead2"/>
      </w:pPr>
      <w:bookmarkStart w:id="568" w:name="_Toc454966294"/>
      <w:r w:rsidRPr="009342D6">
        <w:rPr>
          <w:rStyle w:val="CharPartNo"/>
        </w:rPr>
        <w:t>Part</w:t>
      </w:r>
      <w:r w:rsidR="009342D6">
        <w:rPr>
          <w:rStyle w:val="CharPartNo"/>
        </w:rPr>
        <w:t> </w:t>
      </w:r>
      <w:r w:rsidRPr="009342D6">
        <w:rPr>
          <w:rStyle w:val="CharPartNo"/>
        </w:rPr>
        <w:t>6</w:t>
      </w:r>
      <w:r w:rsidR="009342D6">
        <w:rPr>
          <w:rStyle w:val="CharPartNo"/>
        </w:rPr>
        <w:noBreakHyphen/>
      </w:r>
      <w:r w:rsidRPr="009342D6">
        <w:rPr>
          <w:rStyle w:val="CharPartNo"/>
        </w:rPr>
        <w:t>1</w:t>
      </w:r>
      <w:r w:rsidRPr="009342D6">
        <w:t>—</w:t>
      </w:r>
      <w:r w:rsidRPr="009342D6">
        <w:rPr>
          <w:rStyle w:val="CharPartText"/>
        </w:rPr>
        <w:t>Concepts and topics</w:t>
      </w:r>
      <w:bookmarkEnd w:id="568"/>
    </w:p>
    <w:p w:rsidR="006E0072" w:rsidRPr="009342D6" w:rsidRDefault="006E0072" w:rsidP="006E0072">
      <w:pPr>
        <w:pStyle w:val="ActHead3"/>
      </w:pPr>
      <w:bookmarkStart w:id="569" w:name="_Toc454966295"/>
      <w:r w:rsidRPr="009342D6">
        <w:rPr>
          <w:rStyle w:val="CharDivNo"/>
        </w:rPr>
        <w:t>Division</w:t>
      </w:r>
      <w:r w:rsidR="009342D6">
        <w:rPr>
          <w:rStyle w:val="CharDivNo"/>
        </w:rPr>
        <w:t> </w:t>
      </w:r>
      <w:r w:rsidRPr="009342D6">
        <w:rPr>
          <w:rStyle w:val="CharDivNo"/>
        </w:rPr>
        <w:t>950</w:t>
      </w:r>
      <w:r w:rsidRPr="009342D6">
        <w:t>—</w:t>
      </w:r>
      <w:r w:rsidRPr="009342D6">
        <w:rPr>
          <w:rStyle w:val="CharDivText"/>
        </w:rPr>
        <w:t>Rules for interpreting this Act</w:t>
      </w:r>
      <w:bookmarkEnd w:id="569"/>
    </w:p>
    <w:p w:rsidR="006E0072" w:rsidRPr="009342D6" w:rsidRDefault="006E0072" w:rsidP="006E0072">
      <w:pPr>
        <w:pStyle w:val="TofSectsHeading"/>
      </w:pPr>
      <w:r w:rsidRPr="009342D6">
        <w:t>Table of sections</w:t>
      </w:r>
    </w:p>
    <w:p w:rsidR="006E0072" w:rsidRPr="009342D6" w:rsidRDefault="006E0072" w:rsidP="006E0072">
      <w:pPr>
        <w:pStyle w:val="TofSectsSection"/>
        <w:keepLines w:val="0"/>
      </w:pPr>
      <w:r w:rsidRPr="009342D6">
        <w:t>950</w:t>
      </w:r>
      <w:r w:rsidR="009342D6">
        <w:noBreakHyphen/>
      </w:r>
      <w:r w:rsidRPr="009342D6">
        <w:t>100</w:t>
      </w:r>
      <w:r w:rsidRPr="009342D6">
        <w:tab/>
        <w:t>What forms part of this Act</w:t>
      </w:r>
    </w:p>
    <w:p w:rsidR="006E0072" w:rsidRPr="009342D6" w:rsidRDefault="006E0072" w:rsidP="006E0072">
      <w:pPr>
        <w:pStyle w:val="TofSectsSection"/>
        <w:keepLines w:val="0"/>
      </w:pPr>
      <w:r w:rsidRPr="009342D6">
        <w:t>950</w:t>
      </w:r>
      <w:r w:rsidR="009342D6">
        <w:noBreakHyphen/>
      </w:r>
      <w:r w:rsidRPr="009342D6">
        <w:t>105</w:t>
      </w:r>
      <w:r w:rsidRPr="009342D6">
        <w:tab/>
        <w:t xml:space="preserve">What does </w:t>
      </w:r>
      <w:r w:rsidRPr="009342D6">
        <w:rPr>
          <w:i/>
        </w:rPr>
        <w:t>not</w:t>
      </w:r>
      <w:r w:rsidRPr="009342D6">
        <w:t xml:space="preserve"> form part of this Act</w:t>
      </w:r>
    </w:p>
    <w:p w:rsidR="006E0072" w:rsidRPr="009342D6" w:rsidRDefault="006E0072" w:rsidP="006E0072">
      <w:pPr>
        <w:pStyle w:val="TofSectsSection"/>
        <w:keepLines w:val="0"/>
      </w:pPr>
      <w:r w:rsidRPr="009342D6">
        <w:t>950</w:t>
      </w:r>
      <w:r w:rsidR="009342D6">
        <w:noBreakHyphen/>
      </w:r>
      <w:r w:rsidRPr="009342D6">
        <w:t>150</w:t>
      </w:r>
      <w:r w:rsidRPr="009342D6">
        <w:tab/>
        <w:t>Guides, and their role in interpreting this Act</w:t>
      </w:r>
    </w:p>
    <w:p w:rsidR="006E0072" w:rsidRPr="009342D6" w:rsidRDefault="006E0072" w:rsidP="006E0072">
      <w:pPr>
        <w:pStyle w:val="ActHead5"/>
      </w:pPr>
      <w:bookmarkStart w:id="570" w:name="_Toc454966296"/>
      <w:r w:rsidRPr="009342D6">
        <w:rPr>
          <w:rStyle w:val="CharSectno"/>
        </w:rPr>
        <w:t>950</w:t>
      </w:r>
      <w:r w:rsidR="009342D6">
        <w:rPr>
          <w:rStyle w:val="CharSectno"/>
        </w:rPr>
        <w:noBreakHyphen/>
      </w:r>
      <w:r w:rsidRPr="009342D6">
        <w:rPr>
          <w:rStyle w:val="CharSectno"/>
        </w:rPr>
        <w:t>100</w:t>
      </w:r>
      <w:r w:rsidRPr="009342D6">
        <w:t xml:space="preserve">  What forms part of this Act</w:t>
      </w:r>
      <w:bookmarkEnd w:id="570"/>
    </w:p>
    <w:p w:rsidR="006E0072" w:rsidRPr="009342D6" w:rsidRDefault="006E0072" w:rsidP="006E0072">
      <w:pPr>
        <w:pStyle w:val="subsection"/>
      </w:pPr>
      <w:r w:rsidRPr="009342D6">
        <w:tab/>
        <w:t>(1)</w:t>
      </w:r>
      <w:r w:rsidRPr="009342D6">
        <w:tab/>
        <w:t>These all form part of this Act:</w:t>
      </w:r>
    </w:p>
    <w:p w:rsidR="006E0072" w:rsidRPr="009342D6" w:rsidRDefault="006E0072" w:rsidP="006E0072">
      <w:pPr>
        <w:pStyle w:val="parabullet"/>
      </w:pPr>
      <w:r w:rsidRPr="009342D6">
        <w:t>•</w:t>
      </w:r>
      <w:r w:rsidRPr="009342D6">
        <w:tab/>
        <w:t>the headings of the Chapters, Parts, Divisions and Subdivisions of this Act;</w:t>
      </w:r>
    </w:p>
    <w:p w:rsidR="006E0072" w:rsidRPr="009342D6" w:rsidRDefault="006E0072" w:rsidP="006E0072">
      <w:pPr>
        <w:pStyle w:val="parabullet"/>
      </w:pPr>
      <w:r w:rsidRPr="009342D6">
        <w:t>•</w:t>
      </w:r>
      <w:r w:rsidRPr="009342D6">
        <w:tab/>
      </w:r>
      <w:r w:rsidR="009342D6" w:rsidRPr="009342D6">
        <w:rPr>
          <w:position w:val="6"/>
          <w:sz w:val="16"/>
        </w:rPr>
        <w:t>*</w:t>
      </w:r>
      <w:r w:rsidRPr="009342D6">
        <w:t>Guides;</w:t>
      </w:r>
    </w:p>
    <w:p w:rsidR="006E0072" w:rsidRPr="009342D6" w:rsidRDefault="006E0072" w:rsidP="006E0072">
      <w:pPr>
        <w:pStyle w:val="parabullet"/>
      </w:pPr>
      <w:r w:rsidRPr="009342D6">
        <w:t>•</w:t>
      </w:r>
      <w:r w:rsidRPr="009342D6">
        <w:tab/>
        <w:t>the headings of the sections and subsections of this Act;</w:t>
      </w:r>
    </w:p>
    <w:p w:rsidR="006E0072" w:rsidRPr="009342D6" w:rsidRDefault="006E0072" w:rsidP="006E0072">
      <w:pPr>
        <w:pStyle w:val="parabullet"/>
      </w:pPr>
      <w:r w:rsidRPr="009342D6">
        <w:t>•</w:t>
      </w:r>
      <w:r w:rsidRPr="009342D6">
        <w:tab/>
        <w:t>the headings for groups of sections of this Act (group headings);</w:t>
      </w:r>
    </w:p>
    <w:p w:rsidR="006E0072" w:rsidRPr="009342D6" w:rsidRDefault="006E0072" w:rsidP="006E0072">
      <w:pPr>
        <w:pStyle w:val="parabullet"/>
      </w:pPr>
      <w:r w:rsidRPr="009342D6">
        <w:t>•</w:t>
      </w:r>
      <w:r w:rsidRPr="009342D6">
        <w:tab/>
        <w:t>the notes and examples (however described) that follow provisions of this Act.</w:t>
      </w:r>
    </w:p>
    <w:p w:rsidR="006E0072" w:rsidRPr="009342D6" w:rsidRDefault="006E0072" w:rsidP="006E0072">
      <w:pPr>
        <w:pStyle w:val="subsection"/>
      </w:pPr>
      <w:r w:rsidRPr="009342D6">
        <w:tab/>
        <w:t>(2)</w:t>
      </w:r>
      <w:r w:rsidRPr="009342D6">
        <w:tab/>
        <w:t xml:space="preserve">The asterisks used to identify defined terms form part of this Act. However, if a term is </w:t>
      </w:r>
      <w:r w:rsidRPr="009342D6">
        <w:rPr>
          <w:i/>
        </w:rPr>
        <w:t>not</w:t>
      </w:r>
      <w:r w:rsidRPr="009342D6">
        <w:t xml:space="preserve"> identified by an asterisk, disregard that fact in deciding whether or not to apply to that term a definition or other interpretation provision.</w:t>
      </w:r>
    </w:p>
    <w:p w:rsidR="006E0072" w:rsidRPr="009342D6" w:rsidRDefault="006E0072" w:rsidP="006E0072">
      <w:pPr>
        <w:pStyle w:val="ActHead5"/>
      </w:pPr>
      <w:bookmarkStart w:id="571" w:name="_Toc454966297"/>
      <w:r w:rsidRPr="009342D6">
        <w:rPr>
          <w:rStyle w:val="CharSectno"/>
        </w:rPr>
        <w:t>950</w:t>
      </w:r>
      <w:r w:rsidR="009342D6">
        <w:rPr>
          <w:rStyle w:val="CharSectno"/>
        </w:rPr>
        <w:noBreakHyphen/>
      </w:r>
      <w:r w:rsidRPr="009342D6">
        <w:rPr>
          <w:rStyle w:val="CharSectno"/>
        </w:rPr>
        <w:t>105</w:t>
      </w:r>
      <w:r w:rsidRPr="009342D6">
        <w:t xml:space="preserve">  What does </w:t>
      </w:r>
      <w:r w:rsidRPr="009342D6">
        <w:rPr>
          <w:i/>
        </w:rPr>
        <w:t>not</w:t>
      </w:r>
      <w:r w:rsidRPr="009342D6">
        <w:t xml:space="preserve"> form part of this Act</w:t>
      </w:r>
      <w:bookmarkEnd w:id="571"/>
    </w:p>
    <w:p w:rsidR="006E0072" w:rsidRPr="009342D6" w:rsidRDefault="006E0072" w:rsidP="006E0072">
      <w:pPr>
        <w:pStyle w:val="subsection"/>
        <w:keepNext/>
        <w:keepLines/>
      </w:pPr>
      <w:r w:rsidRPr="009342D6">
        <w:tab/>
      </w:r>
      <w:r w:rsidRPr="009342D6">
        <w:tab/>
        <w:t xml:space="preserve">These do </w:t>
      </w:r>
      <w:r w:rsidRPr="009342D6">
        <w:rPr>
          <w:i/>
        </w:rPr>
        <w:t>not</w:t>
      </w:r>
      <w:r w:rsidRPr="009342D6">
        <w:t xml:space="preserve"> form part of this Act:</w:t>
      </w:r>
    </w:p>
    <w:p w:rsidR="006E0072" w:rsidRPr="009342D6" w:rsidRDefault="006E0072" w:rsidP="006E0072">
      <w:pPr>
        <w:pStyle w:val="parabullet"/>
        <w:keepNext/>
        <w:keepLines/>
      </w:pPr>
      <w:r w:rsidRPr="009342D6">
        <w:fldChar w:fldCharType="begin"/>
      </w:r>
      <w:r w:rsidRPr="009342D6">
        <w:instrText>symbol 183 \f "Symbol" \s 10 \h</w:instrText>
      </w:r>
      <w:r w:rsidRPr="009342D6">
        <w:fldChar w:fldCharType="end"/>
      </w:r>
      <w:r w:rsidRPr="009342D6">
        <w:tab/>
        <w:t>footnotes and endnotes;</w:t>
      </w:r>
    </w:p>
    <w:p w:rsidR="006E0072" w:rsidRPr="009342D6" w:rsidRDefault="006E0072" w:rsidP="006E0072">
      <w:pPr>
        <w:pStyle w:val="parabullet"/>
      </w:pPr>
      <w:r w:rsidRPr="009342D6">
        <w:fldChar w:fldCharType="begin"/>
      </w:r>
      <w:r w:rsidRPr="009342D6">
        <w:instrText>symbol 183 \f "Symbol" \s 10 \h</w:instrText>
      </w:r>
      <w:r w:rsidRPr="009342D6">
        <w:fldChar w:fldCharType="end"/>
      </w:r>
      <w:r w:rsidRPr="009342D6">
        <w:tab/>
        <w:t>Tables of Subdivisions;</w:t>
      </w:r>
    </w:p>
    <w:p w:rsidR="006E0072" w:rsidRPr="009342D6" w:rsidRDefault="006E0072" w:rsidP="006E0072">
      <w:pPr>
        <w:pStyle w:val="parabullet"/>
      </w:pPr>
      <w:r w:rsidRPr="009342D6">
        <w:fldChar w:fldCharType="begin"/>
      </w:r>
      <w:r w:rsidRPr="009342D6">
        <w:instrText>symbol 183 \f "Symbol" \s 10 \h</w:instrText>
      </w:r>
      <w:r w:rsidRPr="009342D6">
        <w:fldChar w:fldCharType="end"/>
      </w:r>
      <w:r w:rsidRPr="009342D6">
        <w:tab/>
        <w:t>Tables of sections.</w:t>
      </w:r>
    </w:p>
    <w:p w:rsidR="006E0072" w:rsidRPr="009342D6" w:rsidRDefault="006E0072" w:rsidP="006E0072">
      <w:pPr>
        <w:pStyle w:val="ActHead5"/>
      </w:pPr>
      <w:bookmarkStart w:id="572" w:name="_Toc454966298"/>
      <w:r w:rsidRPr="009342D6">
        <w:rPr>
          <w:rStyle w:val="CharSectno"/>
        </w:rPr>
        <w:t>950</w:t>
      </w:r>
      <w:r w:rsidR="009342D6">
        <w:rPr>
          <w:rStyle w:val="CharSectno"/>
        </w:rPr>
        <w:noBreakHyphen/>
      </w:r>
      <w:r w:rsidRPr="009342D6">
        <w:rPr>
          <w:rStyle w:val="CharSectno"/>
        </w:rPr>
        <w:t>150</w:t>
      </w:r>
      <w:r w:rsidRPr="009342D6">
        <w:t xml:space="preserve">  Guides, and their role in interpreting this Act</w:t>
      </w:r>
      <w:bookmarkEnd w:id="572"/>
    </w:p>
    <w:p w:rsidR="006E0072" w:rsidRPr="009342D6" w:rsidRDefault="006E0072" w:rsidP="006E0072">
      <w:pPr>
        <w:pStyle w:val="subsection"/>
      </w:pPr>
      <w:r w:rsidRPr="009342D6">
        <w:tab/>
        <w:t>(1)</w:t>
      </w:r>
      <w:r w:rsidRPr="009342D6">
        <w:tab/>
        <w:t xml:space="preserve">A </w:t>
      </w:r>
      <w:r w:rsidRPr="009342D6">
        <w:rPr>
          <w:b/>
          <w:i/>
        </w:rPr>
        <w:t xml:space="preserve">Guide </w:t>
      </w:r>
      <w:r w:rsidRPr="009342D6">
        <w:t>consists of:</w:t>
      </w:r>
    </w:p>
    <w:p w:rsidR="006E0072" w:rsidRPr="009342D6" w:rsidRDefault="006E0072" w:rsidP="006E0072">
      <w:pPr>
        <w:pStyle w:val="paragraph"/>
      </w:pPr>
      <w:r w:rsidRPr="009342D6">
        <w:tab/>
        <w:t>(a)</w:t>
      </w:r>
      <w:r w:rsidRPr="009342D6">
        <w:tab/>
        <w:t>sections under a heading indicating that what follows is a Guide to a particular Subdivision, Division etc.; or</w:t>
      </w:r>
    </w:p>
    <w:p w:rsidR="006E0072" w:rsidRPr="009342D6" w:rsidRDefault="006E0072" w:rsidP="006E0072">
      <w:pPr>
        <w:pStyle w:val="paragraph"/>
      </w:pPr>
      <w:r w:rsidRPr="009342D6">
        <w:tab/>
        <w:t>(b)</w:t>
      </w:r>
      <w:r w:rsidRPr="009342D6">
        <w:tab/>
        <w:t>a Subdivision, Division or Part that is identified as a Guide by a provision in the Subdivision, Division or Part.</w:t>
      </w:r>
    </w:p>
    <w:p w:rsidR="006E0072" w:rsidRPr="009342D6" w:rsidRDefault="006E0072" w:rsidP="006E0072">
      <w:pPr>
        <w:pStyle w:val="subsection"/>
      </w:pPr>
      <w:r w:rsidRPr="009342D6">
        <w:tab/>
        <w:t>(2)</w:t>
      </w:r>
      <w:r w:rsidRPr="009342D6">
        <w:tab/>
        <w:t>Guides form part of this Act, but they are kept separate from the operative provisions. In interpreting an operative provision, a Guide may only be considered:</w:t>
      </w:r>
    </w:p>
    <w:p w:rsidR="006E0072" w:rsidRPr="009342D6" w:rsidRDefault="006E0072" w:rsidP="006E0072">
      <w:pPr>
        <w:pStyle w:val="paragraph"/>
      </w:pPr>
      <w:r w:rsidRPr="009342D6">
        <w:tab/>
        <w:t>(a)</w:t>
      </w:r>
      <w:r w:rsidRPr="009342D6">
        <w:tab/>
        <w:t>in determining the purpose or object underlying the provision; or</w:t>
      </w:r>
    </w:p>
    <w:p w:rsidR="006E0072" w:rsidRPr="009342D6" w:rsidRDefault="006E0072" w:rsidP="006E0072">
      <w:pPr>
        <w:pStyle w:val="paragraph"/>
      </w:pPr>
      <w:r w:rsidRPr="009342D6">
        <w:tab/>
        <w:t>(b)</w:t>
      </w:r>
      <w:r w:rsidRPr="009342D6">
        <w:tab/>
        <w:t>to confirm that the provision’s meaning is the ordinary meaning conveyed by its text, taking into account its context in the Act and the purpose or object underlying the provision; or</w:t>
      </w:r>
    </w:p>
    <w:p w:rsidR="006E0072" w:rsidRPr="009342D6" w:rsidRDefault="006E0072" w:rsidP="006E0072">
      <w:pPr>
        <w:pStyle w:val="paragraph"/>
      </w:pPr>
      <w:r w:rsidRPr="009342D6">
        <w:tab/>
        <w:t>(c)</w:t>
      </w:r>
      <w:r w:rsidRPr="009342D6">
        <w:tab/>
        <w:t>in determining the provision’s meaning if the provision is ambiguous or obscure; or</w:t>
      </w:r>
    </w:p>
    <w:p w:rsidR="006E0072" w:rsidRPr="009342D6" w:rsidRDefault="006E0072" w:rsidP="006E0072">
      <w:pPr>
        <w:pStyle w:val="paragraph"/>
      </w:pPr>
      <w:r w:rsidRPr="009342D6">
        <w:tab/>
        <w:t>(d)</w:t>
      </w:r>
      <w:r w:rsidRPr="009342D6">
        <w:tab/>
        <w:t>in determining the provision’s meaning if the ordinary meaning conveyed by its text, taking into account its context in the Act and the purpose or object underlying the provision, leads to a result that is manifestly absurd or is unreasonable.</w:t>
      </w:r>
    </w:p>
    <w:p w:rsidR="006E0072" w:rsidRPr="009342D6" w:rsidRDefault="006E0072" w:rsidP="006E0072">
      <w:pPr>
        <w:pStyle w:val="ActHead3"/>
        <w:pageBreakBefore/>
      </w:pPr>
      <w:bookmarkStart w:id="573" w:name="_Toc454966299"/>
      <w:r w:rsidRPr="009342D6">
        <w:rPr>
          <w:rStyle w:val="CharDivNo"/>
        </w:rPr>
        <w:t>Division</w:t>
      </w:r>
      <w:r w:rsidR="009342D6">
        <w:rPr>
          <w:rStyle w:val="CharDivNo"/>
        </w:rPr>
        <w:t> </w:t>
      </w:r>
      <w:r w:rsidRPr="009342D6">
        <w:rPr>
          <w:rStyle w:val="CharDivNo"/>
        </w:rPr>
        <w:t>960</w:t>
      </w:r>
      <w:r w:rsidRPr="009342D6">
        <w:t>—</w:t>
      </w:r>
      <w:r w:rsidRPr="009342D6">
        <w:rPr>
          <w:rStyle w:val="CharDivText"/>
        </w:rPr>
        <w:t>General</w:t>
      </w:r>
      <w:bookmarkEnd w:id="573"/>
    </w:p>
    <w:p w:rsidR="006E0072" w:rsidRPr="009342D6" w:rsidRDefault="006E0072" w:rsidP="006E0072">
      <w:pPr>
        <w:pStyle w:val="ActHead4"/>
      </w:pPr>
      <w:bookmarkStart w:id="574" w:name="_Toc454966300"/>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B</w:t>
      </w:r>
      <w:r w:rsidRPr="009342D6">
        <w:t>—</w:t>
      </w:r>
      <w:r w:rsidRPr="009342D6">
        <w:rPr>
          <w:rStyle w:val="CharSubdText"/>
        </w:rPr>
        <w:t>Utilisation of tax attributes</w:t>
      </w:r>
      <w:bookmarkEnd w:id="574"/>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20</w:t>
      </w:r>
      <w:r w:rsidRPr="009342D6">
        <w:tab/>
        <w:t>Utilisation</w:t>
      </w:r>
    </w:p>
    <w:p w:rsidR="006E0072" w:rsidRPr="009342D6" w:rsidRDefault="006E0072" w:rsidP="006E0072">
      <w:pPr>
        <w:pStyle w:val="ActHead5"/>
      </w:pPr>
      <w:bookmarkStart w:id="575" w:name="_Toc454966301"/>
      <w:r w:rsidRPr="009342D6">
        <w:rPr>
          <w:rStyle w:val="CharSectno"/>
        </w:rPr>
        <w:t>960</w:t>
      </w:r>
      <w:r w:rsidR="009342D6">
        <w:rPr>
          <w:rStyle w:val="CharSectno"/>
        </w:rPr>
        <w:noBreakHyphen/>
      </w:r>
      <w:r w:rsidRPr="009342D6">
        <w:rPr>
          <w:rStyle w:val="CharSectno"/>
        </w:rPr>
        <w:t>20</w:t>
      </w:r>
      <w:r w:rsidRPr="009342D6">
        <w:t xml:space="preserve">  Utilisation</w:t>
      </w:r>
      <w:bookmarkEnd w:id="575"/>
    </w:p>
    <w:p w:rsidR="006E0072" w:rsidRPr="009342D6" w:rsidRDefault="006E0072" w:rsidP="006E0072">
      <w:pPr>
        <w:pStyle w:val="subsection"/>
      </w:pPr>
      <w:r w:rsidRPr="009342D6">
        <w:tab/>
        <w:t>(1)</w:t>
      </w:r>
      <w:r w:rsidRPr="009342D6">
        <w:tab/>
        <w:t xml:space="preserve">None of the following can be </w:t>
      </w:r>
      <w:r w:rsidR="009342D6" w:rsidRPr="009342D6">
        <w:rPr>
          <w:position w:val="6"/>
          <w:sz w:val="16"/>
        </w:rPr>
        <w:t>*</w:t>
      </w:r>
      <w:r w:rsidRPr="009342D6">
        <w:t>utilised, to the extent it has already been utilised:</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tax loss;</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net capital loss;</w:t>
      </w:r>
    </w:p>
    <w:p w:rsidR="006E0072" w:rsidRPr="009342D6" w:rsidRDefault="006E0072" w:rsidP="006E0072">
      <w:pPr>
        <w:pStyle w:val="paragraph"/>
      </w:pPr>
      <w:r w:rsidRPr="009342D6">
        <w:tab/>
        <w:t>(c)</w:t>
      </w:r>
      <w:r w:rsidRPr="009342D6">
        <w:tab/>
      </w:r>
      <w:r w:rsidR="009342D6" w:rsidRPr="009342D6">
        <w:rPr>
          <w:position w:val="6"/>
          <w:sz w:val="16"/>
        </w:rPr>
        <w:t>*</w:t>
      </w:r>
      <w:r w:rsidRPr="009342D6">
        <w:t>net exempt income.</w:t>
      </w:r>
    </w:p>
    <w:p w:rsidR="006E0072" w:rsidRPr="009342D6" w:rsidRDefault="006E0072" w:rsidP="006E0072">
      <w:pPr>
        <w:pStyle w:val="SubsectionHead"/>
      </w:pPr>
      <w:r w:rsidRPr="009342D6">
        <w:t>Utilisation of losses</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tax loss is </w:t>
      </w:r>
      <w:r w:rsidRPr="009342D6">
        <w:rPr>
          <w:b/>
          <w:i/>
        </w:rPr>
        <w:t>utilised</w:t>
      </w:r>
      <w:r w:rsidRPr="009342D6">
        <w:t xml:space="preserve"> to the extent that:</w:t>
      </w:r>
    </w:p>
    <w:p w:rsidR="006E0072" w:rsidRPr="009342D6" w:rsidRDefault="006E0072" w:rsidP="006E0072">
      <w:pPr>
        <w:pStyle w:val="paragraph"/>
      </w:pPr>
      <w:r w:rsidRPr="009342D6">
        <w:tab/>
        <w:t>(a)</w:t>
      </w:r>
      <w:r w:rsidRPr="009342D6">
        <w:tab/>
        <w:t xml:space="preserve">it is deducted from an amount of assessable income or </w:t>
      </w:r>
      <w:r w:rsidR="009342D6" w:rsidRPr="009342D6">
        <w:rPr>
          <w:position w:val="6"/>
          <w:sz w:val="16"/>
        </w:rPr>
        <w:t>*</w:t>
      </w:r>
      <w:r w:rsidRPr="009342D6">
        <w:t>net exempt income; or</w:t>
      </w:r>
    </w:p>
    <w:p w:rsidR="006E0072" w:rsidRPr="009342D6" w:rsidRDefault="006E0072" w:rsidP="006E0072">
      <w:pPr>
        <w:pStyle w:val="paragraph"/>
      </w:pPr>
      <w:r w:rsidRPr="009342D6">
        <w:tab/>
        <w:t>(b)</w:t>
      </w:r>
      <w:r w:rsidRPr="009342D6">
        <w:tab/>
        <w:t xml:space="preserve">it is reduced by applying a </w:t>
      </w:r>
      <w:r w:rsidR="009342D6" w:rsidRPr="009342D6">
        <w:rPr>
          <w:position w:val="6"/>
          <w:sz w:val="16"/>
        </w:rPr>
        <w:t>*</w:t>
      </w:r>
      <w:r w:rsidRPr="009342D6">
        <w:t>total net forgiven amount</w:t>
      </w:r>
      <w:r w:rsidR="00FF675D" w:rsidRPr="009342D6">
        <w:t>.</w:t>
      </w:r>
    </w:p>
    <w:p w:rsidR="006E0072" w:rsidRPr="009342D6" w:rsidRDefault="006E0072" w:rsidP="006E0072">
      <w:pPr>
        <w:pStyle w:val="subsection"/>
      </w:pPr>
      <w:r w:rsidRPr="009342D6">
        <w:tab/>
        <w:t>(3)</w:t>
      </w:r>
      <w:r w:rsidRPr="009342D6">
        <w:tab/>
        <w:t xml:space="preserve">A </w:t>
      </w:r>
      <w:r w:rsidR="009342D6" w:rsidRPr="009342D6">
        <w:rPr>
          <w:position w:val="6"/>
          <w:sz w:val="16"/>
        </w:rPr>
        <w:t>*</w:t>
      </w:r>
      <w:r w:rsidRPr="009342D6">
        <w:t xml:space="preserve">net capital loss is </w:t>
      </w:r>
      <w:r w:rsidRPr="009342D6">
        <w:rPr>
          <w:b/>
          <w:i/>
        </w:rPr>
        <w:t>utilised</w:t>
      </w:r>
      <w:r w:rsidRPr="009342D6">
        <w:t xml:space="preserve"> to the extent that:</w:t>
      </w:r>
    </w:p>
    <w:p w:rsidR="006E0072" w:rsidRPr="009342D6" w:rsidRDefault="006E0072" w:rsidP="006E0072">
      <w:pPr>
        <w:pStyle w:val="paragraph"/>
      </w:pPr>
      <w:r w:rsidRPr="009342D6">
        <w:tab/>
        <w:t>(a)</w:t>
      </w:r>
      <w:r w:rsidRPr="009342D6">
        <w:tab/>
        <w:t xml:space="preserve">it is applied to reduce an amount of </w:t>
      </w:r>
      <w:r w:rsidR="009342D6" w:rsidRPr="009342D6">
        <w:rPr>
          <w:position w:val="6"/>
          <w:sz w:val="16"/>
        </w:rPr>
        <w:t>*</w:t>
      </w:r>
      <w:r w:rsidRPr="009342D6">
        <w:t>capital gains; or</w:t>
      </w:r>
    </w:p>
    <w:p w:rsidR="006E0072" w:rsidRPr="009342D6" w:rsidRDefault="006E0072" w:rsidP="006E0072">
      <w:pPr>
        <w:pStyle w:val="paragraph"/>
      </w:pPr>
      <w:r w:rsidRPr="009342D6">
        <w:tab/>
        <w:t>(b)</w:t>
      </w:r>
      <w:r w:rsidRPr="009342D6">
        <w:tab/>
        <w:t xml:space="preserve">it is reduced by applying a </w:t>
      </w:r>
      <w:r w:rsidR="009342D6" w:rsidRPr="009342D6">
        <w:rPr>
          <w:position w:val="6"/>
          <w:sz w:val="16"/>
        </w:rPr>
        <w:t>*</w:t>
      </w:r>
      <w:r w:rsidRPr="009342D6">
        <w:t>total net forgiven amount.</w:t>
      </w:r>
    </w:p>
    <w:p w:rsidR="006E0072" w:rsidRPr="009342D6" w:rsidRDefault="006E0072" w:rsidP="006E0072">
      <w:pPr>
        <w:pStyle w:val="SubsectionHead"/>
      </w:pPr>
      <w:r w:rsidRPr="009342D6">
        <w:t>Utilisation of net exempt income</w:t>
      </w:r>
    </w:p>
    <w:p w:rsidR="006E0072" w:rsidRPr="009342D6" w:rsidRDefault="006E0072" w:rsidP="006E0072">
      <w:pPr>
        <w:pStyle w:val="subsection"/>
      </w:pPr>
      <w:r w:rsidRPr="009342D6">
        <w:tab/>
        <w:t>(4)</w:t>
      </w:r>
      <w:r w:rsidRPr="009342D6">
        <w:tab/>
      </w:r>
      <w:r w:rsidR="009342D6" w:rsidRPr="009342D6">
        <w:rPr>
          <w:position w:val="6"/>
          <w:sz w:val="16"/>
        </w:rPr>
        <w:t>*</w:t>
      </w:r>
      <w:r w:rsidRPr="009342D6">
        <w:t xml:space="preserve">Net exempt income for an income year is </w:t>
      </w:r>
      <w:r w:rsidRPr="009342D6">
        <w:rPr>
          <w:b/>
          <w:i/>
        </w:rPr>
        <w:t>utilised</w:t>
      </w:r>
      <w:r w:rsidRPr="009342D6">
        <w:t xml:space="preserve"> to the extent that:</w:t>
      </w:r>
    </w:p>
    <w:p w:rsidR="006E0072" w:rsidRPr="009342D6" w:rsidRDefault="006E0072" w:rsidP="006E0072">
      <w:pPr>
        <w:pStyle w:val="paragraph"/>
      </w:pPr>
      <w:r w:rsidRPr="009342D6">
        <w:tab/>
        <w:t>(a)</w:t>
      </w:r>
      <w:r w:rsidRPr="009342D6">
        <w:tab/>
        <w:t>it is subtracted:</w:t>
      </w:r>
    </w:p>
    <w:p w:rsidR="006E0072" w:rsidRPr="009342D6" w:rsidRDefault="006E0072" w:rsidP="006E0072">
      <w:pPr>
        <w:pStyle w:val="paragraphsub"/>
      </w:pPr>
      <w:r w:rsidRPr="009342D6">
        <w:tab/>
        <w:t>(i)</w:t>
      </w:r>
      <w:r w:rsidRPr="009342D6">
        <w:tab/>
        <w:t>from deductions; or</w:t>
      </w:r>
    </w:p>
    <w:p w:rsidR="006E0072" w:rsidRPr="009342D6" w:rsidRDefault="006E0072" w:rsidP="006E0072">
      <w:pPr>
        <w:pStyle w:val="paragraphsub"/>
      </w:pPr>
      <w:r w:rsidRPr="009342D6">
        <w:tab/>
        <w:t>(ii)</w:t>
      </w:r>
      <w:r w:rsidRPr="009342D6">
        <w:tab/>
        <w:t>under subsection</w:t>
      </w:r>
      <w:r w:rsidR="009342D6">
        <w:t> </w:t>
      </w:r>
      <w:r w:rsidRPr="009342D6">
        <w:t>268</w:t>
      </w:r>
      <w:r w:rsidR="009342D6">
        <w:noBreakHyphen/>
      </w:r>
      <w:r w:rsidRPr="009342D6">
        <w:t>60(4) in Schedule</w:t>
      </w:r>
      <w:r w:rsidR="009342D6">
        <w:t> </w:t>
      </w:r>
      <w:r w:rsidRPr="009342D6">
        <w:t xml:space="preserve">2F to the </w:t>
      </w:r>
      <w:r w:rsidRPr="009342D6">
        <w:rPr>
          <w:i/>
        </w:rPr>
        <w:t>Income Tax Assessment Act 1936</w:t>
      </w:r>
      <w:r w:rsidRPr="009342D6">
        <w:t xml:space="preserve"> or subsection</w:t>
      </w:r>
      <w:r w:rsidR="009342D6">
        <w:t> </w:t>
      </w:r>
      <w:r w:rsidRPr="009342D6">
        <w:t>165</w:t>
      </w:r>
      <w:r w:rsidR="009342D6">
        <w:noBreakHyphen/>
      </w:r>
      <w:r w:rsidRPr="009342D6">
        <w:t>70(4) or 175</w:t>
      </w:r>
      <w:r w:rsidR="009342D6">
        <w:noBreakHyphen/>
      </w:r>
      <w:r w:rsidRPr="009342D6">
        <w:t>35(4) of this Act;</w:t>
      </w:r>
    </w:p>
    <w:p w:rsidR="006E0072" w:rsidRPr="009342D6" w:rsidRDefault="006E0072" w:rsidP="006E0072">
      <w:pPr>
        <w:pStyle w:val="paragraph"/>
      </w:pPr>
      <w:r w:rsidRPr="009342D6">
        <w:tab/>
      </w:r>
      <w:r w:rsidRPr="009342D6">
        <w:tab/>
        <w:t xml:space="preserve">in determining a </w:t>
      </w:r>
      <w:r w:rsidR="009342D6" w:rsidRPr="009342D6">
        <w:rPr>
          <w:position w:val="6"/>
          <w:sz w:val="16"/>
        </w:rPr>
        <w:t>*</w:t>
      </w:r>
      <w:r w:rsidRPr="009342D6">
        <w:t>tax loss for the income year; or</w:t>
      </w:r>
    </w:p>
    <w:p w:rsidR="006E0072" w:rsidRPr="009342D6" w:rsidRDefault="006E0072" w:rsidP="006E0072">
      <w:pPr>
        <w:pStyle w:val="paragraph"/>
      </w:pPr>
      <w:r w:rsidRPr="009342D6">
        <w:tab/>
        <w:t>(b)</w:t>
      </w:r>
      <w:r w:rsidRPr="009342D6">
        <w:tab/>
        <w:t>because of it, the extent to which a tax loss can be deducted in that income year is reduced; or</w:t>
      </w:r>
    </w:p>
    <w:p w:rsidR="006E0072" w:rsidRPr="009342D6" w:rsidRDefault="006E0072" w:rsidP="006E0072">
      <w:pPr>
        <w:pStyle w:val="paragraph"/>
      </w:pPr>
      <w:r w:rsidRPr="009342D6">
        <w:tab/>
        <w:t>(c)</w:t>
      </w:r>
      <w:r w:rsidRPr="009342D6">
        <w:tab/>
        <w:t>because of it, an amount is reduced under subsection</w:t>
      </w:r>
      <w:r w:rsidR="009342D6">
        <w:t> </w:t>
      </w:r>
      <w:r w:rsidRPr="009342D6">
        <w:t>35</w:t>
      </w:r>
      <w:r w:rsidR="009342D6">
        <w:noBreakHyphen/>
      </w:r>
      <w:r w:rsidRPr="009342D6">
        <w:t>15(2) (about deferral of deductions from non</w:t>
      </w:r>
      <w:r w:rsidR="009342D6">
        <w:noBreakHyphen/>
      </w:r>
      <w:r w:rsidRPr="009342D6">
        <w:t>commercial business activities); or</w:t>
      </w:r>
    </w:p>
    <w:p w:rsidR="006E0072" w:rsidRPr="009342D6" w:rsidRDefault="006E0072" w:rsidP="006E0072">
      <w:pPr>
        <w:pStyle w:val="paragraph"/>
      </w:pPr>
      <w:r w:rsidRPr="009342D6">
        <w:tab/>
        <w:t>(d)</w:t>
      </w:r>
      <w:r w:rsidRPr="009342D6">
        <w:tab/>
        <w:t>because of it, a quarantined amount is reduced under subsection</w:t>
      </w:r>
      <w:r w:rsidR="009342D6">
        <w:t> </w:t>
      </w:r>
      <w:r w:rsidRPr="009342D6">
        <w:t>26</w:t>
      </w:r>
      <w:r w:rsidR="009342D6">
        <w:noBreakHyphen/>
      </w:r>
      <w:r w:rsidRPr="009342D6">
        <w:t>47(8); or</w:t>
      </w:r>
    </w:p>
    <w:p w:rsidR="006E0072" w:rsidRPr="009342D6" w:rsidRDefault="006E0072" w:rsidP="006E0072">
      <w:pPr>
        <w:pStyle w:val="paragraph"/>
      </w:pPr>
      <w:r w:rsidRPr="009342D6">
        <w:tab/>
        <w:t>(e)</w:t>
      </w:r>
      <w:r w:rsidRPr="009342D6">
        <w:tab/>
        <w:t>it is reduced under subsection</w:t>
      </w:r>
      <w:r w:rsidR="009342D6">
        <w:t> </w:t>
      </w:r>
      <w:r w:rsidRPr="009342D6">
        <w:t>65</w:t>
      </w:r>
      <w:r w:rsidR="009342D6">
        <w:noBreakHyphen/>
      </w:r>
      <w:r w:rsidRPr="009342D6">
        <w:t xml:space="preserve">35(3) because of a </w:t>
      </w:r>
      <w:r w:rsidR="009342D6" w:rsidRPr="009342D6">
        <w:rPr>
          <w:position w:val="6"/>
          <w:sz w:val="16"/>
        </w:rPr>
        <w:t>*</w:t>
      </w:r>
      <w:r w:rsidRPr="009342D6">
        <w:t>tax offset carried forward</w:t>
      </w:r>
      <w:r w:rsidR="00FF675D" w:rsidRPr="009342D6">
        <w:t>.</w:t>
      </w:r>
    </w:p>
    <w:p w:rsidR="006E0072" w:rsidRPr="009342D6" w:rsidRDefault="006E0072" w:rsidP="006E0072">
      <w:pPr>
        <w:pStyle w:val="ActHead4"/>
      </w:pPr>
      <w:bookmarkStart w:id="576" w:name="_Toc454966302"/>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C</w:t>
      </w:r>
      <w:r w:rsidRPr="009342D6">
        <w:t>—</w:t>
      </w:r>
      <w:r w:rsidRPr="009342D6">
        <w:rPr>
          <w:rStyle w:val="CharSubdText"/>
        </w:rPr>
        <w:t>Foreign currency</w:t>
      </w:r>
      <w:bookmarkEnd w:id="576"/>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49</w:t>
      </w:r>
      <w:r w:rsidRPr="009342D6">
        <w:tab/>
        <w:t>Objects of this Subdivision</w:t>
      </w:r>
    </w:p>
    <w:p w:rsidR="006E0072" w:rsidRPr="009342D6" w:rsidRDefault="006E0072" w:rsidP="006E0072">
      <w:pPr>
        <w:pStyle w:val="TofSectsSection"/>
      </w:pPr>
      <w:r w:rsidRPr="009342D6">
        <w:t>960</w:t>
      </w:r>
      <w:r w:rsidR="009342D6">
        <w:noBreakHyphen/>
      </w:r>
      <w:r w:rsidRPr="009342D6">
        <w:t>50</w:t>
      </w:r>
      <w:r w:rsidRPr="009342D6">
        <w:tab/>
        <w:t>Translation of amounts into Australian currency</w:t>
      </w:r>
    </w:p>
    <w:p w:rsidR="006E0072" w:rsidRPr="009342D6" w:rsidRDefault="006E0072" w:rsidP="006E0072">
      <w:pPr>
        <w:pStyle w:val="TofSectsSection"/>
      </w:pPr>
      <w:r w:rsidRPr="009342D6">
        <w:t>960</w:t>
      </w:r>
      <w:r w:rsidR="009342D6">
        <w:noBreakHyphen/>
      </w:r>
      <w:r w:rsidRPr="009342D6">
        <w:t>55</w:t>
      </w:r>
      <w:r w:rsidRPr="009342D6">
        <w:tab/>
        <w:t>Application of translation rules</w:t>
      </w:r>
    </w:p>
    <w:p w:rsidR="006E0072" w:rsidRPr="009342D6" w:rsidRDefault="006E0072" w:rsidP="006E0072">
      <w:pPr>
        <w:pStyle w:val="ActHead5"/>
      </w:pPr>
      <w:bookmarkStart w:id="577" w:name="_Toc454966303"/>
      <w:r w:rsidRPr="009342D6">
        <w:rPr>
          <w:rStyle w:val="CharSectno"/>
        </w:rPr>
        <w:t>960</w:t>
      </w:r>
      <w:r w:rsidR="009342D6">
        <w:rPr>
          <w:rStyle w:val="CharSectno"/>
        </w:rPr>
        <w:noBreakHyphen/>
      </w:r>
      <w:r w:rsidRPr="009342D6">
        <w:rPr>
          <w:rStyle w:val="CharSectno"/>
        </w:rPr>
        <w:t>49</w:t>
      </w:r>
      <w:r w:rsidRPr="009342D6">
        <w:t xml:space="preserve">  Objects of this Subdivision</w:t>
      </w:r>
      <w:bookmarkEnd w:id="577"/>
    </w:p>
    <w:p w:rsidR="006E0072" w:rsidRPr="009342D6" w:rsidRDefault="006E0072" w:rsidP="006E0072">
      <w:pPr>
        <w:pStyle w:val="subsection"/>
      </w:pPr>
      <w:r w:rsidRPr="009342D6">
        <w:tab/>
      </w:r>
      <w:r w:rsidRPr="009342D6">
        <w:tab/>
        <w:t>The objects of this Subdivision are as follows:</w:t>
      </w:r>
    </w:p>
    <w:p w:rsidR="006E0072" w:rsidRPr="009342D6" w:rsidRDefault="006E0072" w:rsidP="006E0072">
      <w:pPr>
        <w:pStyle w:val="paragraph"/>
      </w:pPr>
      <w:r w:rsidRPr="009342D6">
        <w:tab/>
        <w:t>(a)</w:t>
      </w:r>
      <w:r w:rsidRPr="009342D6">
        <w:tab/>
        <w:t xml:space="preserve">to set out a basic rule requiring an amount in a </w:t>
      </w:r>
      <w:r w:rsidR="009342D6" w:rsidRPr="009342D6">
        <w:rPr>
          <w:position w:val="6"/>
          <w:sz w:val="16"/>
        </w:rPr>
        <w:t>*</w:t>
      </w:r>
      <w:r w:rsidRPr="009342D6">
        <w:t>foreign currency to be translated into an Australian dollar amount (the basic rule is subject to the functional currency rules in Subdivision</w:t>
      </w:r>
      <w:r w:rsidR="009342D6">
        <w:t> </w:t>
      </w:r>
      <w:r w:rsidRPr="009342D6">
        <w:t>960</w:t>
      </w:r>
      <w:r w:rsidR="009342D6">
        <w:noBreakHyphen/>
      </w:r>
      <w:r w:rsidRPr="009342D6">
        <w:t>D and to certain specific exclusions);</w:t>
      </w:r>
    </w:p>
    <w:p w:rsidR="006E0072" w:rsidRPr="009342D6" w:rsidRDefault="006E0072" w:rsidP="006E0072">
      <w:pPr>
        <w:pStyle w:val="paragraph"/>
      </w:pPr>
      <w:r w:rsidRPr="009342D6">
        <w:tab/>
        <w:t>(b)</w:t>
      </w:r>
      <w:r w:rsidRPr="009342D6">
        <w:tab/>
        <w:t>to ensure that the rules for identifying the exchange rate for the translation of a foreign currency amount into Australian dollars:</w:t>
      </w:r>
    </w:p>
    <w:p w:rsidR="006E0072" w:rsidRPr="009342D6" w:rsidRDefault="006E0072" w:rsidP="006E0072">
      <w:pPr>
        <w:pStyle w:val="paragraphsub"/>
      </w:pPr>
      <w:r w:rsidRPr="009342D6">
        <w:tab/>
        <w:t>(i)</w:t>
      </w:r>
      <w:r w:rsidRPr="009342D6">
        <w:tab/>
        <w:t>reflect an appropriate prevailing exchange rate; and</w:t>
      </w:r>
    </w:p>
    <w:p w:rsidR="006E0072" w:rsidRPr="009342D6" w:rsidRDefault="006E0072" w:rsidP="006E0072">
      <w:pPr>
        <w:pStyle w:val="paragraphsub"/>
      </w:pPr>
      <w:r w:rsidRPr="009342D6">
        <w:tab/>
        <w:t>(ii)</w:t>
      </w:r>
      <w:r w:rsidRPr="009342D6">
        <w:tab/>
        <w:t>take into account, as appropriate, commercial practices for the translation of foreign currency amounts into Australian dollars.</w:t>
      </w:r>
    </w:p>
    <w:p w:rsidR="006E0072" w:rsidRPr="009342D6" w:rsidRDefault="006E0072" w:rsidP="006E0072">
      <w:pPr>
        <w:pStyle w:val="ActHead5"/>
      </w:pPr>
      <w:bookmarkStart w:id="578" w:name="_Toc454966304"/>
      <w:r w:rsidRPr="009342D6">
        <w:rPr>
          <w:rStyle w:val="CharSectno"/>
        </w:rPr>
        <w:t>960</w:t>
      </w:r>
      <w:r w:rsidR="009342D6">
        <w:rPr>
          <w:rStyle w:val="CharSectno"/>
        </w:rPr>
        <w:noBreakHyphen/>
      </w:r>
      <w:r w:rsidRPr="009342D6">
        <w:rPr>
          <w:rStyle w:val="CharSectno"/>
        </w:rPr>
        <w:t>50</w:t>
      </w:r>
      <w:r w:rsidRPr="009342D6">
        <w:t xml:space="preserve">  Translation of amounts into Australian currency</w:t>
      </w:r>
      <w:bookmarkEnd w:id="578"/>
    </w:p>
    <w:p w:rsidR="006E0072" w:rsidRPr="009342D6" w:rsidRDefault="006E0072" w:rsidP="006E0072">
      <w:pPr>
        <w:pStyle w:val="subsection"/>
      </w:pPr>
      <w:r w:rsidRPr="009342D6">
        <w:tab/>
        <w:t>(1)</w:t>
      </w:r>
      <w:r w:rsidRPr="009342D6">
        <w:tab/>
        <w:t xml:space="preserve">For the purposes of this Act, an amount in a </w:t>
      </w:r>
      <w:r w:rsidR="009342D6" w:rsidRPr="009342D6">
        <w:rPr>
          <w:position w:val="6"/>
          <w:sz w:val="16"/>
        </w:rPr>
        <w:t>*</w:t>
      </w:r>
      <w:r w:rsidRPr="009342D6">
        <w:t>foreign currency is to be translated into Australian currency.</w:t>
      </w:r>
    </w:p>
    <w:p w:rsidR="006E0072" w:rsidRPr="009342D6" w:rsidRDefault="006E0072" w:rsidP="006E0072">
      <w:pPr>
        <w:pStyle w:val="SubsectionHead"/>
      </w:pPr>
      <w:r w:rsidRPr="009342D6">
        <w:t>Examples of an amount</w:t>
      </w:r>
    </w:p>
    <w:p w:rsidR="006E0072" w:rsidRPr="009342D6" w:rsidRDefault="006E0072" w:rsidP="006E0072">
      <w:pPr>
        <w:pStyle w:val="subsection"/>
      </w:pPr>
      <w:r w:rsidRPr="009342D6">
        <w:tab/>
        <w:t>(2)</w:t>
      </w:r>
      <w:r w:rsidRPr="009342D6">
        <w:tab/>
        <w:t>The following are examples of an amount:</w:t>
      </w:r>
    </w:p>
    <w:p w:rsidR="006E0072" w:rsidRPr="009342D6" w:rsidRDefault="006E0072" w:rsidP="006E0072">
      <w:pPr>
        <w:pStyle w:val="paragraph"/>
      </w:pPr>
      <w:r w:rsidRPr="009342D6">
        <w:tab/>
        <w:t>(a)</w:t>
      </w:r>
      <w:r w:rsidRPr="009342D6">
        <w:tab/>
        <w:t xml:space="preserve">an amount of </w:t>
      </w:r>
      <w:r w:rsidR="009342D6" w:rsidRPr="009342D6">
        <w:rPr>
          <w:position w:val="6"/>
          <w:sz w:val="16"/>
        </w:rPr>
        <w:t>*</w:t>
      </w:r>
      <w:r w:rsidRPr="009342D6">
        <w:t>ordinary income;</w:t>
      </w:r>
    </w:p>
    <w:p w:rsidR="006E0072" w:rsidRPr="009342D6" w:rsidRDefault="006E0072" w:rsidP="006E0072">
      <w:pPr>
        <w:pStyle w:val="paragraph"/>
      </w:pPr>
      <w:r w:rsidRPr="009342D6">
        <w:tab/>
        <w:t>(b)</w:t>
      </w:r>
      <w:r w:rsidRPr="009342D6">
        <w:tab/>
        <w:t>an amount of an expense;</w:t>
      </w:r>
    </w:p>
    <w:p w:rsidR="006E0072" w:rsidRPr="009342D6" w:rsidRDefault="006E0072" w:rsidP="006E0072">
      <w:pPr>
        <w:pStyle w:val="paragraph"/>
      </w:pPr>
      <w:r w:rsidRPr="009342D6">
        <w:tab/>
        <w:t>(c)</w:t>
      </w:r>
      <w:r w:rsidRPr="009342D6">
        <w:tab/>
        <w:t>an amount of an obligation;</w:t>
      </w:r>
    </w:p>
    <w:p w:rsidR="006E0072" w:rsidRPr="009342D6" w:rsidRDefault="006E0072" w:rsidP="006E0072">
      <w:pPr>
        <w:pStyle w:val="paragraph"/>
        <w:keepNext/>
        <w:keepLines/>
      </w:pPr>
      <w:r w:rsidRPr="009342D6">
        <w:tab/>
        <w:t>(d)</w:t>
      </w:r>
      <w:r w:rsidRPr="009342D6">
        <w:tab/>
        <w:t>an amount of a liability;</w:t>
      </w:r>
    </w:p>
    <w:p w:rsidR="006E0072" w:rsidRPr="009342D6" w:rsidRDefault="006E0072" w:rsidP="006E0072">
      <w:pPr>
        <w:pStyle w:val="paragraph"/>
        <w:keepNext/>
        <w:keepLines/>
      </w:pPr>
      <w:r w:rsidRPr="009342D6">
        <w:tab/>
        <w:t>(e)</w:t>
      </w:r>
      <w:r w:rsidRPr="009342D6">
        <w:tab/>
        <w:t>an amount of a receipt;</w:t>
      </w:r>
    </w:p>
    <w:p w:rsidR="006E0072" w:rsidRPr="009342D6" w:rsidRDefault="006E0072" w:rsidP="006E0072">
      <w:pPr>
        <w:pStyle w:val="paragraph"/>
      </w:pPr>
      <w:r w:rsidRPr="009342D6">
        <w:tab/>
        <w:t>(f)</w:t>
      </w:r>
      <w:r w:rsidRPr="009342D6">
        <w:tab/>
        <w:t>an amount of a payment;</w:t>
      </w:r>
    </w:p>
    <w:p w:rsidR="006E0072" w:rsidRPr="009342D6" w:rsidRDefault="006E0072" w:rsidP="006E0072">
      <w:pPr>
        <w:pStyle w:val="paragraph"/>
      </w:pPr>
      <w:r w:rsidRPr="009342D6">
        <w:tab/>
        <w:t>(g)</w:t>
      </w:r>
      <w:r w:rsidRPr="009342D6">
        <w:tab/>
        <w:t>an amount of consideration;</w:t>
      </w:r>
    </w:p>
    <w:p w:rsidR="006E0072" w:rsidRPr="009342D6" w:rsidRDefault="006E0072" w:rsidP="006E0072">
      <w:pPr>
        <w:pStyle w:val="paragraph"/>
      </w:pPr>
      <w:r w:rsidRPr="009342D6">
        <w:tab/>
        <w:t>(h)</w:t>
      </w:r>
      <w:r w:rsidRPr="009342D6">
        <w:tab/>
        <w:t>a value.</w:t>
      </w:r>
    </w:p>
    <w:p w:rsidR="006E0072" w:rsidRPr="009342D6" w:rsidRDefault="006E0072" w:rsidP="006E0072">
      <w:pPr>
        <w:pStyle w:val="subsection"/>
      </w:pPr>
      <w:r w:rsidRPr="009342D6">
        <w:tab/>
        <w:t>(3)</w:t>
      </w:r>
      <w:r w:rsidRPr="009342D6">
        <w:tab/>
        <w:t xml:space="preserve">The amounts set out in </w:t>
      </w:r>
      <w:r w:rsidR="009342D6">
        <w:t>paragraphs (</w:t>
      </w:r>
      <w:r w:rsidRPr="009342D6">
        <w:t>2)(b) to (h) may be amounts on revenue account, capital account or otherwise.</w:t>
      </w:r>
    </w:p>
    <w:p w:rsidR="006E0072" w:rsidRPr="009342D6" w:rsidRDefault="006E0072" w:rsidP="006E0072">
      <w:pPr>
        <w:pStyle w:val="SubsectionHead"/>
      </w:pPr>
      <w:r w:rsidRPr="009342D6">
        <w:t>Amounts that are elements in the calculation of other amounts</w:t>
      </w:r>
    </w:p>
    <w:p w:rsidR="006E0072" w:rsidRPr="009342D6" w:rsidRDefault="006E0072" w:rsidP="006E0072">
      <w:pPr>
        <w:pStyle w:val="subsection"/>
      </w:pPr>
      <w:r w:rsidRPr="009342D6">
        <w:tab/>
        <w:t>(4)</w:t>
      </w:r>
      <w:r w:rsidRPr="009342D6">
        <w:tab/>
        <w:t>In applying this section:</w:t>
      </w:r>
    </w:p>
    <w:p w:rsidR="006E0072" w:rsidRPr="009342D6" w:rsidRDefault="006E0072" w:rsidP="006E0072">
      <w:pPr>
        <w:pStyle w:val="paragraph"/>
      </w:pPr>
      <w:r w:rsidRPr="009342D6">
        <w:tab/>
        <w:t>(a)</w:t>
      </w:r>
      <w:r w:rsidRPr="009342D6">
        <w:tab/>
        <w:t xml:space="preserve">first, translate any amounts that are elements in the calculation of other amounts (except </w:t>
      </w:r>
      <w:r w:rsidR="009342D6" w:rsidRPr="009342D6">
        <w:rPr>
          <w:position w:val="6"/>
          <w:sz w:val="16"/>
        </w:rPr>
        <w:t>*</w:t>
      </w:r>
      <w:r w:rsidRPr="009342D6">
        <w:t>special accrual amounts); and</w:t>
      </w:r>
    </w:p>
    <w:p w:rsidR="006E0072" w:rsidRPr="009342D6" w:rsidRDefault="006E0072" w:rsidP="006E0072">
      <w:pPr>
        <w:pStyle w:val="paragraph"/>
      </w:pPr>
      <w:r w:rsidRPr="009342D6">
        <w:tab/>
        <w:t>(b)</w:t>
      </w:r>
      <w:r w:rsidRPr="009342D6">
        <w:tab/>
        <w:t>then, calculate the other amounts.</w:t>
      </w:r>
    </w:p>
    <w:p w:rsidR="006E0072" w:rsidRPr="009342D6" w:rsidRDefault="006E0072" w:rsidP="006E0072">
      <w:pPr>
        <w:pStyle w:val="SubsectionHead"/>
      </w:pPr>
      <w:r w:rsidRPr="009342D6">
        <w:t>Special accrual amounts</w:t>
      </w:r>
    </w:p>
    <w:p w:rsidR="006E0072" w:rsidRPr="009342D6" w:rsidRDefault="006E0072" w:rsidP="006E0072">
      <w:pPr>
        <w:pStyle w:val="subsection"/>
      </w:pPr>
      <w:r w:rsidRPr="009342D6">
        <w:tab/>
        <w:t>(5)</w:t>
      </w:r>
      <w:r w:rsidRPr="009342D6">
        <w:tab/>
        <w:t>In applying this section:</w:t>
      </w:r>
    </w:p>
    <w:p w:rsidR="006E0072" w:rsidRPr="009342D6" w:rsidRDefault="006E0072" w:rsidP="006E0072">
      <w:pPr>
        <w:pStyle w:val="paragraph"/>
      </w:pPr>
      <w:r w:rsidRPr="009342D6">
        <w:tab/>
        <w:t>(a)</w:t>
      </w:r>
      <w:r w:rsidRPr="009342D6">
        <w:tab/>
        <w:t xml:space="preserve">calculate a </w:t>
      </w:r>
      <w:r w:rsidR="009342D6" w:rsidRPr="009342D6">
        <w:rPr>
          <w:position w:val="6"/>
          <w:sz w:val="16"/>
        </w:rPr>
        <w:t>*</w:t>
      </w:r>
      <w:r w:rsidRPr="009342D6">
        <w:t>special accrual amount without translation; and</w:t>
      </w:r>
    </w:p>
    <w:p w:rsidR="006E0072" w:rsidRPr="009342D6" w:rsidRDefault="006E0072" w:rsidP="006E0072">
      <w:pPr>
        <w:pStyle w:val="paragraph"/>
      </w:pPr>
      <w:r w:rsidRPr="009342D6">
        <w:tab/>
        <w:t>(b)</w:t>
      </w:r>
      <w:r w:rsidRPr="009342D6">
        <w:tab/>
        <w:t>then, translate the special accrual amount.</w:t>
      </w:r>
    </w:p>
    <w:p w:rsidR="006E0072" w:rsidRPr="009342D6" w:rsidRDefault="006E0072" w:rsidP="006E0072">
      <w:pPr>
        <w:pStyle w:val="SubsectionHead"/>
      </w:pPr>
      <w:r w:rsidRPr="009342D6">
        <w:t>Special translation rules</w:t>
      </w:r>
    </w:p>
    <w:p w:rsidR="006E0072" w:rsidRPr="009342D6" w:rsidRDefault="006E0072" w:rsidP="006E0072">
      <w:pPr>
        <w:pStyle w:val="subsection"/>
      </w:pPr>
      <w:r w:rsidRPr="009342D6">
        <w:tab/>
        <w:t>(6)</w:t>
      </w:r>
      <w:r w:rsidRPr="009342D6">
        <w:tab/>
        <w:t>The table has effect:</w:t>
      </w:r>
    </w:p>
    <w:p w:rsidR="006E0072" w:rsidRPr="009342D6" w:rsidRDefault="006E0072" w:rsidP="006E007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342D6" w:rsidTr="00B36B2B">
        <w:trPr>
          <w:cantSplit/>
          <w:tblHeader/>
        </w:trPr>
        <w:tc>
          <w:tcPr>
            <w:tcW w:w="7086"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Special translation rules</w:t>
            </w:r>
          </w:p>
        </w:tc>
      </w:tr>
      <w:tr w:rsidR="006E0072" w:rsidRPr="009342D6" w:rsidTr="00B36B2B">
        <w:trPr>
          <w:cantSplit/>
          <w:tblHeader/>
        </w:trPr>
        <w:tc>
          <w:tcPr>
            <w:tcW w:w="714"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86"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14"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forex realisation event 4 happens when you cease to have an obligation, or a part of an obligation, to pay </w:t>
            </w:r>
            <w:r w:rsidR="009342D6" w:rsidRPr="009342D6">
              <w:rPr>
                <w:position w:val="6"/>
                <w:sz w:val="16"/>
              </w:rPr>
              <w:t>*</w:t>
            </w:r>
            <w:r w:rsidRPr="009342D6">
              <w:t>foreign currency, and neither of subparagraphs</w:t>
            </w:r>
            <w:r w:rsidR="009342D6">
              <w:t> </w:t>
            </w:r>
            <w:r w:rsidRPr="009342D6">
              <w:t>775</w:t>
            </w:r>
            <w:r w:rsidR="009342D6">
              <w:noBreakHyphen/>
            </w:r>
            <w:r w:rsidRPr="009342D6">
              <w:t>55(1)(b)(ii) and (iii) applies</w:t>
            </w:r>
          </w:p>
        </w:tc>
        <w:tc>
          <w:tcPr>
            <w:tcW w:w="3186"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for the purposes of section</w:t>
            </w:r>
            <w:r w:rsidR="009342D6">
              <w:t> </w:t>
            </w:r>
            <w:r w:rsidRPr="009342D6">
              <w:t>775</w:t>
            </w:r>
            <w:r w:rsidR="009342D6">
              <w:noBreakHyphen/>
            </w:r>
            <w:r w:rsidRPr="009342D6">
              <w:t>55, the amount of the obligation, or the part of the obligation, at the tax recognition time (see subsection</w:t>
            </w:r>
            <w:r w:rsidR="009342D6">
              <w:t> </w:t>
            </w:r>
            <w:r w:rsidRPr="009342D6">
              <w:t>775</w:t>
            </w:r>
            <w:r w:rsidR="009342D6">
              <w:noBreakHyphen/>
            </w:r>
            <w:r w:rsidRPr="009342D6">
              <w:t>55(7)) is to be translated to Australian currency at the exchange rate applicable at that time.</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2</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cost of a </w:t>
            </w:r>
            <w:r w:rsidR="009342D6" w:rsidRPr="009342D6">
              <w:rPr>
                <w:position w:val="6"/>
                <w:sz w:val="16"/>
              </w:rPr>
              <w:t>*</w:t>
            </w:r>
            <w:r w:rsidRPr="009342D6">
              <w:t>depreciating asset</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(a) if you incur an obligation in return for your starting to hold the asset, and the obligation is not satisfied before you begin to hold the asset (worked out under Division</w:t>
            </w:r>
            <w:r w:rsidR="009342D6">
              <w:t> </w:t>
            </w:r>
            <w:r w:rsidRPr="009342D6">
              <w:t>40)—the cost of the asset is to be translated to Australian currency at the exchange rate applicable when you begin to hold the asset; or</w:t>
            </w:r>
          </w:p>
          <w:p w:rsidR="006E0072" w:rsidRPr="009342D6" w:rsidRDefault="006E0072" w:rsidP="00B36B2B">
            <w:pPr>
              <w:pStyle w:val="Tablea"/>
            </w:pPr>
            <w:r w:rsidRPr="009342D6">
              <w:t>(b) if you incur an obligation in return for your starting to hold the asset, and the obligation is satisfied before you begin to hold the asset (worked out under Division</w:t>
            </w:r>
            <w:r w:rsidR="009342D6">
              <w:t> </w:t>
            </w:r>
            <w:r w:rsidRPr="009342D6">
              <w:t>40)—the cost of the asset is to be translated to Australian currency at the exchange rate applicable when the obligation is satisfied.</w:t>
            </w:r>
          </w:p>
        </w:tc>
      </w:tr>
      <w:tr w:rsidR="006E0072" w:rsidRPr="009342D6" w:rsidTr="008447D1">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3</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value of an item of </w:t>
            </w:r>
            <w:r w:rsidR="009342D6" w:rsidRPr="009342D6">
              <w:rPr>
                <w:position w:val="6"/>
                <w:sz w:val="16"/>
              </w:rPr>
              <w:t>*</w:t>
            </w:r>
            <w:r w:rsidRPr="009342D6">
              <w:t xml:space="preserve">trading stock on hand at the end of an income year, where you have elected to use its </w:t>
            </w:r>
            <w:r w:rsidR="009342D6" w:rsidRPr="009342D6">
              <w:rPr>
                <w:position w:val="6"/>
                <w:sz w:val="16"/>
              </w:rPr>
              <w:t>*</w:t>
            </w:r>
            <w:r w:rsidRPr="009342D6">
              <w:t>cost</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value is to be translated to Australian currency at the exchange rate applicable at the time when the item became on hand.</w:t>
            </w: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4</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value of an item of </w:t>
            </w:r>
            <w:r w:rsidR="009342D6" w:rsidRPr="009342D6">
              <w:rPr>
                <w:position w:val="6"/>
                <w:sz w:val="16"/>
              </w:rPr>
              <w:t>*</w:t>
            </w:r>
            <w:r w:rsidRPr="009342D6">
              <w:t>trading stock on hand at the end of an income year, where you have elected to use:</w:t>
            </w:r>
          </w:p>
          <w:p w:rsidR="006E0072" w:rsidRPr="009342D6" w:rsidRDefault="006E0072" w:rsidP="00B36B2B">
            <w:pPr>
              <w:pStyle w:val="Tablea"/>
            </w:pPr>
            <w:r w:rsidRPr="009342D6">
              <w:t>(a) its market selling value; or</w:t>
            </w:r>
          </w:p>
          <w:p w:rsidR="006E0072" w:rsidRPr="009342D6" w:rsidRDefault="006E0072" w:rsidP="00B36B2B">
            <w:pPr>
              <w:pStyle w:val="Tablea"/>
            </w:pPr>
            <w:r w:rsidRPr="009342D6">
              <w:t>(b) its replacement value</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the value is to be translated to Australian currency at the exchange rate applicable at the end of the income year.</w:t>
            </w:r>
          </w:p>
        </w:tc>
      </w:tr>
      <w:tr w:rsidR="006E0072" w:rsidRPr="009342D6" w:rsidTr="008447D1">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5</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a transaction or event that:</w:t>
            </w:r>
          </w:p>
          <w:p w:rsidR="006E0072" w:rsidRPr="009342D6" w:rsidRDefault="006E0072" w:rsidP="00B36B2B">
            <w:pPr>
              <w:pStyle w:val="Tablea"/>
            </w:pPr>
            <w:r w:rsidRPr="009342D6">
              <w:t xml:space="preserve">(a) involves an amount of money or the </w:t>
            </w:r>
            <w:r w:rsidR="009342D6" w:rsidRPr="009342D6">
              <w:rPr>
                <w:position w:val="6"/>
                <w:sz w:val="16"/>
              </w:rPr>
              <w:t>*</w:t>
            </w:r>
            <w:r w:rsidRPr="009342D6">
              <w:t>market value of other property; and</w:t>
            </w:r>
          </w:p>
          <w:p w:rsidR="006E0072" w:rsidRPr="009342D6" w:rsidRDefault="006E0072" w:rsidP="00B36B2B">
            <w:pPr>
              <w:pStyle w:val="Tablea"/>
            </w:pPr>
            <w:r w:rsidRPr="009342D6">
              <w:t>(b) is relevant for the purposes of Part</w:t>
            </w:r>
            <w:r w:rsidR="009342D6">
              <w:t> </w:t>
            </w:r>
            <w:r w:rsidRPr="009342D6">
              <w:t>3</w:t>
            </w:r>
            <w:r w:rsidR="009342D6">
              <w:noBreakHyphen/>
            </w:r>
            <w:r w:rsidRPr="009342D6">
              <w:t>1 or 3</w:t>
            </w:r>
            <w:r w:rsidR="009342D6">
              <w:noBreakHyphen/>
            </w:r>
            <w:r w:rsidRPr="009342D6">
              <w:t>3;</w:t>
            </w:r>
          </w:p>
          <w:p w:rsidR="006E0072" w:rsidRPr="009342D6" w:rsidRDefault="006E0072" w:rsidP="00B36B2B">
            <w:pPr>
              <w:pStyle w:val="Tabletext"/>
            </w:pPr>
            <w:r w:rsidRPr="009342D6">
              <w:t>to the extent to which the amount or value is relevant for the purposes of Part</w:t>
            </w:r>
            <w:r w:rsidR="009342D6">
              <w:t> </w:t>
            </w:r>
            <w:r w:rsidRPr="009342D6">
              <w:t>3</w:t>
            </w:r>
            <w:r w:rsidR="009342D6">
              <w:noBreakHyphen/>
            </w:r>
            <w:r w:rsidRPr="009342D6">
              <w:t>1 or 3</w:t>
            </w:r>
            <w:r w:rsidR="009342D6">
              <w:noBreakHyphen/>
            </w:r>
            <w:r w:rsidRPr="009342D6">
              <w:t>3</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amount or value is to be translated, for the purposes of Part</w:t>
            </w:r>
            <w:r w:rsidR="009342D6">
              <w:t> </w:t>
            </w:r>
            <w:r w:rsidRPr="009342D6">
              <w:t>3</w:t>
            </w:r>
            <w:r w:rsidR="009342D6">
              <w:noBreakHyphen/>
            </w:r>
            <w:r w:rsidRPr="009342D6">
              <w:t>1 or 3</w:t>
            </w:r>
            <w:r w:rsidR="009342D6">
              <w:noBreakHyphen/>
            </w:r>
            <w:r w:rsidRPr="009342D6">
              <w:t>3, to Australian currency at the exchange rate applicable at the time of the transaction or event.</w:t>
            </w:r>
          </w:p>
        </w:tc>
      </w:tr>
      <w:tr w:rsidR="006E0072" w:rsidRPr="009342D6" w:rsidTr="008447D1">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6</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 xml:space="preserve">an amount of </w:t>
            </w:r>
            <w:r w:rsidR="009342D6" w:rsidRPr="009342D6">
              <w:rPr>
                <w:position w:val="6"/>
                <w:sz w:val="16"/>
              </w:rPr>
              <w:t>*</w:t>
            </w:r>
            <w:r w:rsidRPr="009342D6">
              <w:t>ordinary income</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a"/>
            </w:pPr>
            <w:r w:rsidRPr="009342D6">
              <w:t xml:space="preserve">(a) if the amount is received at or before the time when it is </w:t>
            </w:r>
            <w:r w:rsidR="009342D6" w:rsidRPr="009342D6">
              <w:rPr>
                <w:position w:val="6"/>
                <w:sz w:val="16"/>
              </w:rPr>
              <w:t>*</w:t>
            </w:r>
            <w:r w:rsidRPr="009342D6">
              <w:t>derived—the amount is to be translated to Australian currency at the exchange rate applicable at the time of receipt; or</w:t>
            </w:r>
          </w:p>
          <w:p w:rsidR="006E0072" w:rsidRPr="009342D6" w:rsidRDefault="006E0072" w:rsidP="00B36B2B">
            <w:pPr>
              <w:pStyle w:val="Tablea"/>
            </w:pPr>
            <w:r w:rsidRPr="009342D6">
              <w:t>(b) in any other case—the amount is to be translated to Australian currency at the exchange rate applicable when it is derived.</w:t>
            </w: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7</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an amount of </w:t>
            </w:r>
            <w:r w:rsidR="009342D6" w:rsidRPr="009342D6">
              <w:rPr>
                <w:position w:val="6"/>
                <w:sz w:val="16"/>
              </w:rPr>
              <w:t>*</w:t>
            </w:r>
            <w:r w:rsidRPr="009342D6">
              <w:t>statutory income (other than an amount included in assessable income under Division</w:t>
            </w:r>
            <w:r w:rsidR="009342D6">
              <w:t> </w:t>
            </w:r>
            <w:r w:rsidRPr="009342D6">
              <w:t>102)</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(a) if the amount is received at or before the time when the requirement first arose to include it in your assessable income—the amount is to be translated to Australian currency at the exchange rate applicable at the time of receipt; or</w:t>
            </w:r>
          </w:p>
          <w:p w:rsidR="006E0072" w:rsidRPr="009342D6" w:rsidRDefault="006E0072" w:rsidP="00B36B2B">
            <w:pPr>
              <w:pStyle w:val="Tablea"/>
            </w:pPr>
            <w:r w:rsidRPr="009342D6">
              <w:t>(b) in any other case—the amount is to be translated to Australian currency at the exchange rate applicable at the time when the requirement first arose to include it in your assessable income.</w:t>
            </w:r>
          </w:p>
        </w:tc>
      </w:tr>
      <w:tr w:rsidR="006E0072" w:rsidRPr="009342D6" w:rsidTr="008447D1">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8</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an amount that you deduct (other than under Division</w:t>
            </w:r>
            <w:r w:rsidR="009342D6">
              <w:t> </w:t>
            </w:r>
            <w:r w:rsidRPr="009342D6">
              <w:t>40)</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if the amount is paid at or before the time when it became deductible—the amount is to be translated to Australian currency at the exchange rate applicable at the time of payment; or</w:t>
            </w:r>
          </w:p>
          <w:p w:rsidR="006E0072" w:rsidRPr="009342D6" w:rsidRDefault="006E0072" w:rsidP="00B36B2B">
            <w:pPr>
              <w:pStyle w:val="Tablea"/>
            </w:pPr>
            <w:r w:rsidRPr="009342D6">
              <w:t>(b) in any other case—the amount is to be translated to Australian currency at the exchange rate applicable at the time when it became deductible.</w:t>
            </w: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Del="001B55B4" w:rsidRDefault="006E0072" w:rsidP="00B36B2B">
            <w:pPr>
              <w:pStyle w:val="Tabletext"/>
            </w:pPr>
            <w:r w:rsidRPr="009342D6">
              <w:t>9</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an amount that is relevant for the purposes of quantifying:</w:t>
            </w:r>
          </w:p>
          <w:p w:rsidR="006E0072" w:rsidRPr="009342D6" w:rsidRDefault="006E0072" w:rsidP="00B36B2B">
            <w:pPr>
              <w:pStyle w:val="Tablea"/>
            </w:pPr>
            <w:r w:rsidRPr="009342D6">
              <w:t xml:space="preserve">(a) the total of all of a company’s </w:t>
            </w:r>
            <w:r w:rsidR="009342D6" w:rsidRPr="009342D6">
              <w:rPr>
                <w:position w:val="6"/>
                <w:sz w:val="16"/>
              </w:rPr>
              <w:t>*</w:t>
            </w:r>
            <w:r w:rsidRPr="009342D6">
              <w:t xml:space="preserve">production expenditure on a </w:t>
            </w:r>
            <w:r w:rsidR="009342D6" w:rsidRPr="009342D6">
              <w:rPr>
                <w:position w:val="6"/>
                <w:sz w:val="16"/>
              </w:rPr>
              <w:t>*</w:t>
            </w:r>
            <w:r w:rsidRPr="009342D6">
              <w:t>film; or</w:t>
            </w:r>
          </w:p>
          <w:p w:rsidR="006E0072" w:rsidRPr="009342D6" w:rsidRDefault="006E0072" w:rsidP="00B36B2B">
            <w:pPr>
              <w:pStyle w:val="Tablea"/>
            </w:pPr>
            <w:r w:rsidRPr="009342D6">
              <w:t xml:space="preserve">(b) the total of the company’s </w:t>
            </w:r>
            <w:r w:rsidR="009342D6" w:rsidRPr="009342D6">
              <w:rPr>
                <w:position w:val="6"/>
                <w:sz w:val="16"/>
              </w:rPr>
              <w:t>*</w:t>
            </w:r>
            <w:r w:rsidRPr="009342D6">
              <w:t>qualifying Australian production expenditure on a film; or</w:t>
            </w:r>
          </w:p>
          <w:p w:rsidR="006E0072" w:rsidRPr="009342D6" w:rsidRDefault="006E0072" w:rsidP="00B36B2B">
            <w:pPr>
              <w:pStyle w:val="Tablea"/>
            </w:pPr>
            <w:r w:rsidRPr="009342D6">
              <w:t xml:space="preserve">(c) the company’s </w:t>
            </w:r>
            <w:r w:rsidR="009342D6" w:rsidRPr="009342D6">
              <w:rPr>
                <w:position w:val="6"/>
                <w:sz w:val="16"/>
              </w:rPr>
              <w:t>*</w:t>
            </w:r>
            <w:r w:rsidRPr="009342D6">
              <w:t>total film expenditure on a film;</w:t>
            </w:r>
          </w:p>
          <w:p w:rsidR="006E0072" w:rsidRPr="009342D6" w:rsidDel="001B55B4" w:rsidRDefault="006E0072" w:rsidP="00B36B2B">
            <w:pPr>
              <w:pStyle w:val="Tabletext"/>
            </w:pPr>
            <w:r w:rsidRPr="009342D6">
              <w:t>to the extent to which the amount is relevant for the purposes of issuing a certificate under section</w:t>
            </w:r>
            <w:r w:rsidR="009342D6">
              <w:t> </w:t>
            </w:r>
            <w:r w:rsidRPr="009342D6">
              <w:t>376</w:t>
            </w:r>
            <w:r w:rsidR="009342D6">
              <w:noBreakHyphen/>
            </w:r>
            <w:r w:rsidRPr="009342D6">
              <w:t>20 or 376</w:t>
            </w:r>
            <w:r w:rsidR="009342D6">
              <w:noBreakHyphen/>
            </w:r>
            <w:r w:rsidRPr="009342D6">
              <w:t>65</w:t>
            </w:r>
          </w:p>
        </w:tc>
        <w:tc>
          <w:tcPr>
            <w:tcW w:w="3186" w:type="dxa"/>
            <w:tcBorders>
              <w:top w:val="single" w:sz="2" w:space="0" w:color="auto"/>
              <w:bottom w:val="single" w:sz="4" w:space="0" w:color="auto"/>
            </w:tcBorders>
            <w:shd w:val="clear" w:color="auto" w:fill="auto"/>
          </w:tcPr>
          <w:p w:rsidR="006E0072" w:rsidRPr="009342D6" w:rsidDel="001B55B4" w:rsidRDefault="006E0072" w:rsidP="00B36B2B">
            <w:pPr>
              <w:pStyle w:val="Tabletext"/>
            </w:pPr>
            <w:r w:rsidRPr="009342D6">
              <w:t>the amount is to be translated to Australian currency at the exchange rate applicable at the time when principal photography commences or production of the animated image commences.</w:t>
            </w:r>
          </w:p>
        </w:tc>
      </w:tr>
      <w:tr w:rsidR="006E0072" w:rsidRPr="009342D6" w:rsidTr="008447D1">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9A</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an amount that is relevant for the purposes of quantifying:</w:t>
            </w:r>
          </w:p>
          <w:p w:rsidR="006E0072" w:rsidRPr="009342D6" w:rsidRDefault="006E0072" w:rsidP="00B36B2B">
            <w:pPr>
              <w:pStyle w:val="Tablea"/>
            </w:pPr>
            <w:r w:rsidRPr="009342D6">
              <w:t xml:space="preserve">(a) the total of all of a company’s </w:t>
            </w:r>
            <w:r w:rsidR="009342D6" w:rsidRPr="009342D6">
              <w:rPr>
                <w:position w:val="6"/>
                <w:sz w:val="16"/>
              </w:rPr>
              <w:t>*</w:t>
            </w:r>
            <w:r w:rsidRPr="009342D6">
              <w:t xml:space="preserve">production expenditure on a </w:t>
            </w:r>
            <w:r w:rsidR="009342D6" w:rsidRPr="009342D6">
              <w:rPr>
                <w:position w:val="6"/>
                <w:sz w:val="16"/>
              </w:rPr>
              <w:t>*</w:t>
            </w:r>
            <w:r w:rsidRPr="009342D6">
              <w:t>film; or</w:t>
            </w:r>
          </w:p>
          <w:p w:rsidR="006E0072" w:rsidRPr="009342D6" w:rsidRDefault="006E0072" w:rsidP="00B36B2B">
            <w:pPr>
              <w:pStyle w:val="Tablea"/>
            </w:pPr>
            <w:r w:rsidRPr="009342D6">
              <w:t xml:space="preserve">(b) the total of the company’s </w:t>
            </w:r>
            <w:r w:rsidR="009342D6" w:rsidRPr="009342D6">
              <w:rPr>
                <w:position w:val="6"/>
                <w:sz w:val="16"/>
              </w:rPr>
              <w:t>*</w:t>
            </w:r>
            <w:r w:rsidRPr="009342D6">
              <w:t>qualifying Australian production expenditure on a film;</w:t>
            </w:r>
          </w:p>
          <w:p w:rsidR="006E0072" w:rsidRPr="009342D6" w:rsidRDefault="006E0072" w:rsidP="00B36B2B">
            <w:pPr>
              <w:pStyle w:val="Tabletext"/>
            </w:pPr>
            <w:r w:rsidRPr="009342D6">
              <w:t>to the extent to which the amount is relevant for the purposes of issuing a certificate under section</w:t>
            </w:r>
            <w:r w:rsidR="009342D6">
              <w:t> </w:t>
            </w:r>
            <w:r w:rsidRPr="009342D6">
              <w:t>376</w:t>
            </w:r>
            <w:r w:rsidR="009342D6">
              <w:noBreakHyphen/>
            </w:r>
            <w:r w:rsidRPr="009342D6">
              <w:t>45</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the amount is to be translated to Australian currency at the exchange rate applicable when </w:t>
            </w:r>
            <w:r w:rsidR="009342D6" w:rsidRPr="009342D6">
              <w:rPr>
                <w:position w:val="6"/>
                <w:sz w:val="16"/>
              </w:rPr>
              <w:t>*</w:t>
            </w:r>
            <w:r w:rsidRPr="009342D6">
              <w:t>post, digital and visual effects production for the film commences.</w:t>
            </w:r>
          </w:p>
          <w:p w:rsidR="006E0072" w:rsidRPr="009342D6" w:rsidRDefault="006E0072" w:rsidP="00B36B2B">
            <w:pPr>
              <w:pStyle w:val="Tablea"/>
            </w:pPr>
          </w:p>
        </w:tc>
      </w:tr>
      <w:tr w:rsidR="006E0072" w:rsidRPr="009342D6" w:rsidTr="008447D1">
        <w:trPr>
          <w:cantSplit/>
        </w:trPr>
        <w:tc>
          <w:tcPr>
            <w:tcW w:w="714"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9B</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subject to item</w:t>
            </w:r>
            <w:r w:rsidR="009342D6">
              <w:t> </w:t>
            </w:r>
            <w:r w:rsidRPr="009342D6">
              <w:t>9C, an amount that is relevant for the purposes of quantifying:</w:t>
            </w:r>
          </w:p>
          <w:p w:rsidR="006E0072" w:rsidRPr="009342D6" w:rsidRDefault="006E0072" w:rsidP="00B36B2B">
            <w:pPr>
              <w:pStyle w:val="Tablea"/>
            </w:pPr>
            <w:r w:rsidRPr="009342D6">
              <w:t xml:space="preserve">(a) the total of all of a company’s </w:t>
            </w:r>
            <w:r w:rsidR="009342D6" w:rsidRPr="009342D6">
              <w:rPr>
                <w:position w:val="6"/>
                <w:sz w:val="16"/>
              </w:rPr>
              <w:t>*</w:t>
            </w:r>
            <w:r w:rsidRPr="009342D6">
              <w:t xml:space="preserve">production expenditure on a </w:t>
            </w:r>
            <w:r w:rsidR="009342D6" w:rsidRPr="009342D6">
              <w:rPr>
                <w:position w:val="6"/>
                <w:sz w:val="16"/>
              </w:rPr>
              <w:t>*</w:t>
            </w:r>
            <w:r w:rsidRPr="009342D6">
              <w:t>film; or</w:t>
            </w:r>
          </w:p>
          <w:p w:rsidR="006E0072" w:rsidRPr="009342D6" w:rsidRDefault="006E0072" w:rsidP="00B36B2B">
            <w:pPr>
              <w:pStyle w:val="Tablea"/>
            </w:pPr>
            <w:r w:rsidRPr="009342D6">
              <w:t xml:space="preserve">(b) the total of the company’s </w:t>
            </w:r>
            <w:r w:rsidR="009342D6" w:rsidRPr="009342D6">
              <w:rPr>
                <w:position w:val="6"/>
                <w:sz w:val="16"/>
              </w:rPr>
              <w:t>*</w:t>
            </w:r>
            <w:r w:rsidRPr="009342D6">
              <w:t>qualifying Australian production expenditure on a film; or</w:t>
            </w:r>
          </w:p>
          <w:p w:rsidR="006E0072" w:rsidRPr="009342D6" w:rsidRDefault="006E0072" w:rsidP="00B36B2B">
            <w:pPr>
              <w:pStyle w:val="Tablea"/>
            </w:pPr>
            <w:r w:rsidRPr="009342D6">
              <w:t xml:space="preserve">(c) the company’s </w:t>
            </w:r>
            <w:r w:rsidR="009342D6" w:rsidRPr="009342D6">
              <w:rPr>
                <w:position w:val="6"/>
                <w:sz w:val="16"/>
              </w:rPr>
              <w:t>*</w:t>
            </w:r>
            <w:r w:rsidRPr="009342D6">
              <w:t>total film expenditure on a film;</w:t>
            </w:r>
          </w:p>
          <w:p w:rsidR="006E0072" w:rsidRPr="009342D6" w:rsidRDefault="006E0072" w:rsidP="00B36B2B">
            <w:pPr>
              <w:pStyle w:val="Tabletext"/>
            </w:pPr>
            <w:r w:rsidRPr="009342D6">
              <w:t xml:space="preserve">to the extent to which the amount is relevant for the purposes of calculating an amount of a </w:t>
            </w:r>
            <w:r w:rsidR="009342D6" w:rsidRPr="009342D6">
              <w:rPr>
                <w:position w:val="6"/>
                <w:sz w:val="16"/>
              </w:rPr>
              <w:t>*</w:t>
            </w:r>
            <w:r w:rsidRPr="009342D6">
              <w:t>tax offset under section</w:t>
            </w:r>
            <w:r w:rsidR="009342D6">
              <w:t> </w:t>
            </w:r>
            <w:r w:rsidRPr="009342D6">
              <w:t>376</w:t>
            </w:r>
            <w:r w:rsidR="009342D6">
              <w:noBreakHyphen/>
            </w:r>
            <w:r w:rsidRPr="009342D6">
              <w:t>15, 376</w:t>
            </w:r>
            <w:r w:rsidR="009342D6">
              <w:noBreakHyphen/>
            </w:r>
            <w:r w:rsidRPr="009342D6">
              <w:t>40 or 376</w:t>
            </w:r>
            <w:r w:rsidR="009342D6">
              <w:noBreakHyphen/>
            </w:r>
            <w:r w:rsidRPr="009342D6">
              <w:t>60</w:t>
            </w:r>
          </w:p>
        </w:tc>
        <w:tc>
          <w:tcPr>
            <w:tcW w:w="3186"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the amount is to be translated to Australian currency at the average of the exchange rates applicable from time to time during the period that qualifying Australian production expenditure is incurred on the film.</w:t>
            </w:r>
          </w:p>
          <w:p w:rsidR="006E0072" w:rsidRPr="009342D6" w:rsidRDefault="006E0072" w:rsidP="00B36B2B">
            <w:pPr>
              <w:pStyle w:val="Tabletext"/>
            </w:pPr>
          </w:p>
        </w:tc>
      </w:tr>
      <w:tr w:rsidR="006E0072" w:rsidRPr="009342D6" w:rsidTr="008447D1">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9C</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an amount that is relevant for the purposes of quantifying:</w:t>
            </w:r>
          </w:p>
          <w:p w:rsidR="006E0072" w:rsidRPr="009342D6" w:rsidRDefault="006E0072" w:rsidP="00B36B2B">
            <w:pPr>
              <w:pStyle w:val="Tablea"/>
            </w:pPr>
            <w:r w:rsidRPr="009342D6">
              <w:t xml:space="preserve">(a) the total of all of a company’s </w:t>
            </w:r>
            <w:r w:rsidR="009342D6" w:rsidRPr="009342D6">
              <w:rPr>
                <w:position w:val="6"/>
                <w:sz w:val="16"/>
              </w:rPr>
              <w:t>*</w:t>
            </w:r>
            <w:r w:rsidRPr="009342D6">
              <w:t xml:space="preserve">production expenditure on a </w:t>
            </w:r>
            <w:r w:rsidR="009342D6" w:rsidRPr="009342D6">
              <w:rPr>
                <w:position w:val="6"/>
                <w:sz w:val="16"/>
              </w:rPr>
              <w:t>*</w:t>
            </w:r>
            <w:r w:rsidRPr="009342D6">
              <w:t>film; or</w:t>
            </w:r>
          </w:p>
          <w:p w:rsidR="006E0072" w:rsidRPr="009342D6" w:rsidRDefault="006E0072" w:rsidP="00B36B2B">
            <w:pPr>
              <w:pStyle w:val="Tablea"/>
            </w:pPr>
            <w:r w:rsidRPr="009342D6">
              <w:t xml:space="preserve">(b) the total of the company’s </w:t>
            </w:r>
            <w:r w:rsidR="009342D6" w:rsidRPr="009342D6">
              <w:rPr>
                <w:position w:val="6"/>
                <w:sz w:val="16"/>
              </w:rPr>
              <w:t>*</w:t>
            </w:r>
            <w:r w:rsidRPr="009342D6">
              <w:t>qualifying Australian production expenditure on a film; or</w:t>
            </w:r>
          </w:p>
          <w:p w:rsidR="006E0072" w:rsidRPr="009342D6" w:rsidRDefault="006E0072" w:rsidP="00B36B2B">
            <w:pPr>
              <w:pStyle w:val="Tablea"/>
            </w:pPr>
            <w:r w:rsidRPr="009342D6">
              <w:t xml:space="preserve">(c) the company’s </w:t>
            </w:r>
            <w:r w:rsidR="009342D6" w:rsidRPr="009342D6">
              <w:rPr>
                <w:position w:val="6"/>
                <w:sz w:val="16"/>
              </w:rPr>
              <w:t>*</w:t>
            </w:r>
            <w:r w:rsidRPr="009342D6">
              <w:t>total film expenditure on a film;</w:t>
            </w:r>
          </w:p>
          <w:p w:rsidR="006E0072" w:rsidRPr="009342D6" w:rsidRDefault="006E0072" w:rsidP="00B36B2B">
            <w:pPr>
              <w:pStyle w:val="Tabletext"/>
            </w:pPr>
            <w:r w:rsidRPr="009342D6">
              <w:t xml:space="preserve">to the extent to which the total of the company’s qualifying Australian production expenditure on a film is less than $15 million and the amount is relevant for the purposes of calculating an amount of a </w:t>
            </w:r>
            <w:r w:rsidR="009342D6" w:rsidRPr="009342D6">
              <w:rPr>
                <w:position w:val="6"/>
                <w:sz w:val="16"/>
              </w:rPr>
              <w:t>*</w:t>
            </w:r>
            <w:r w:rsidRPr="009342D6">
              <w:t>tax offset under section</w:t>
            </w:r>
            <w:r w:rsidR="009342D6">
              <w:t> </w:t>
            </w:r>
            <w:r w:rsidRPr="009342D6">
              <w:t>376</w:t>
            </w:r>
            <w:r w:rsidR="009342D6">
              <w:noBreakHyphen/>
            </w:r>
            <w:r w:rsidRPr="009342D6">
              <w:t>60</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amount is to be translated to Australian currency at the exchange rate applicable at the time when expenditure is incurred on the film</w:t>
            </w:r>
          </w:p>
        </w:tc>
      </w:tr>
      <w:tr w:rsidR="006E0072" w:rsidRPr="009342D6" w:rsidTr="00B36B2B">
        <w:trPr>
          <w:cantSplit/>
        </w:trPr>
        <w:tc>
          <w:tcPr>
            <w:tcW w:w="714"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10</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an amount that Division</w:t>
            </w:r>
            <w:r w:rsidR="009342D6">
              <w:t> </w:t>
            </w:r>
            <w:r w:rsidRPr="009342D6">
              <w:t>12 of Part</w:t>
            </w:r>
            <w:r w:rsidR="009342D6">
              <w:t> </w:t>
            </w:r>
            <w:r w:rsidRPr="009342D6">
              <w:t>2.5 in Schedule</w:t>
            </w:r>
            <w:r w:rsidR="009342D6">
              <w:t> </w:t>
            </w:r>
            <w:r w:rsidRPr="009342D6">
              <w:t xml:space="preserve">1 to the </w:t>
            </w:r>
            <w:r w:rsidRPr="009342D6">
              <w:rPr>
                <w:i/>
              </w:rPr>
              <w:t xml:space="preserve">Taxation Administration Act 1953 </w:t>
            </w:r>
            <w:r w:rsidRPr="009342D6">
              <w:t>requires to be withheld from a payment</w:t>
            </w:r>
          </w:p>
        </w:tc>
        <w:tc>
          <w:tcPr>
            <w:tcW w:w="3186" w:type="dxa"/>
            <w:tcBorders>
              <w:top w:val="single" w:sz="2" w:space="0" w:color="auto"/>
              <w:bottom w:val="single" w:sz="2" w:space="0" w:color="auto"/>
            </w:tcBorders>
            <w:shd w:val="clear" w:color="auto" w:fill="auto"/>
          </w:tcPr>
          <w:p w:rsidR="006E0072" w:rsidRPr="009342D6" w:rsidRDefault="006E0072" w:rsidP="00B36B2B">
            <w:pPr>
              <w:pStyle w:val="Tabletext"/>
            </w:pPr>
            <w:r w:rsidRPr="009342D6">
              <w:t>the amount is to be translated to Australian currency at the exchange rate applicable at the time when the amount is required to be withheld under that Division.</w:t>
            </w:r>
          </w:p>
        </w:tc>
      </w:tr>
      <w:tr w:rsidR="006E0072" w:rsidRPr="009342D6" w:rsidTr="00B36B2B">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11</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an amount of a receipt or a payment, where none of the above items apply</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amount is to be translated to Australian currency at the exchange rate applicable at the time of the receipt or payment.</w:t>
            </w:r>
          </w:p>
        </w:tc>
      </w:tr>
    </w:tbl>
    <w:p w:rsidR="006E0072" w:rsidRPr="009342D6" w:rsidRDefault="006E0072" w:rsidP="006E0072">
      <w:pPr>
        <w:pStyle w:val="subsection"/>
      </w:pPr>
      <w:r w:rsidRPr="009342D6">
        <w:tab/>
        <w:t>(7)</w:t>
      </w:r>
      <w:r w:rsidRPr="009342D6">
        <w:tab/>
      </w:r>
      <w:r w:rsidR="009342D6">
        <w:t>Subsection (</w:t>
      </w:r>
      <w:r w:rsidRPr="009342D6">
        <w:t>6) has effect subject to any modifications made by the regulations.</w:t>
      </w:r>
    </w:p>
    <w:p w:rsidR="001C17B6" w:rsidRPr="009342D6" w:rsidRDefault="001C17B6" w:rsidP="001C17B6">
      <w:pPr>
        <w:pStyle w:val="subsection"/>
      </w:pPr>
      <w:r w:rsidRPr="009342D6">
        <w:tab/>
        <w:t>(7A)</w:t>
      </w:r>
      <w:r w:rsidRPr="009342D6">
        <w:tab/>
        <w:t xml:space="preserve">Despite </w:t>
      </w:r>
      <w:r w:rsidR="009342D6">
        <w:t>subsections (</w:t>
      </w:r>
      <w:r w:rsidRPr="009342D6">
        <w:t>6) and (7), an amount that is relevant for the purposes of quantifying, for the purposes of section</w:t>
      </w:r>
      <w:r w:rsidR="009342D6">
        <w:t> </w:t>
      </w:r>
      <w:r w:rsidRPr="009342D6">
        <w:t>960</w:t>
      </w:r>
      <w:r w:rsidR="009342D6">
        <w:noBreakHyphen/>
      </w:r>
      <w:r w:rsidRPr="009342D6">
        <w:t xml:space="preserve">565, the </w:t>
      </w:r>
      <w:r w:rsidR="009342D6" w:rsidRPr="009342D6">
        <w:rPr>
          <w:position w:val="6"/>
          <w:sz w:val="16"/>
        </w:rPr>
        <w:t>*</w:t>
      </w:r>
      <w:r w:rsidRPr="009342D6">
        <w:t xml:space="preserve">annual global income of a </w:t>
      </w:r>
      <w:r w:rsidR="009342D6" w:rsidRPr="009342D6">
        <w:rPr>
          <w:position w:val="6"/>
          <w:sz w:val="16"/>
        </w:rPr>
        <w:t>*</w:t>
      </w:r>
      <w:r w:rsidRPr="009342D6">
        <w:t xml:space="preserve">global parent entity as shown in </w:t>
      </w:r>
      <w:r w:rsidR="009342D6" w:rsidRPr="009342D6">
        <w:rPr>
          <w:position w:val="6"/>
          <w:sz w:val="16"/>
        </w:rPr>
        <w:t>*</w:t>
      </w:r>
      <w:r w:rsidRPr="009342D6">
        <w:t>global financial statements for the entity is to be translated into Australian currency at the average exchange rate applicable for the period for which the statements are prepared.</w:t>
      </w:r>
    </w:p>
    <w:p w:rsidR="001C17B6" w:rsidRPr="009342D6" w:rsidRDefault="001C17B6" w:rsidP="001C17B6">
      <w:pPr>
        <w:pStyle w:val="subsection"/>
      </w:pPr>
      <w:r w:rsidRPr="009342D6">
        <w:tab/>
        <w:t>(7B)</w:t>
      </w:r>
      <w:r w:rsidRPr="009342D6">
        <w:tab/>
        <w:t xml:space="preserve">For the purposes of </w:t>
      </w:r>
      <w:r w:rsidR="009342D6">
        <w:t>subsection (</w:t>
      </w:r>
      <w:r w:rsidRPr="009342D6">
        <w:t>7A):</w:t>
      </w:r>
    </w:p>
    <w:p w:rsidR="001C17B6" w:rsidRPr="009342D6" w:rsidRDefault="001C17B6" w:rsidP="001C17B6">
      <w:pPr>
        <w:pStyle w:val="paragraph"/>
      </w:pPr>
      <w:r w:rsidRPr="009342D6">
        <w:tab/>
        <w:t>(a)</w:t>
      </w:r>
      <w:r w:rsidRPr="009342D6">
        <w:tab/>
        <w:t>the entity must obtain:</w:t>
      </w:r>
    </w:p>
    <w:p w:rsidR="001C17B6" w:rsidRPr="009342D6" w:rsidRDefault="001C17B6" w:rsidP="001C17B6">
      <w:pPr>
        <w:pStyle w:val="paragraphsub"/>
      </w:pPr>
      <w:r w:rsidRPr="009342D6">
        <w:tab/>
        <w:t>(i)</w:t>
      </w:r>
      <w:r w:rsidRPr="009342D6">
        <w:tab/>
        <w:t>all of the exchange rates that it will use to work out the average exchange rate; or</w:t>
      </w:r>
    </w:p>
    <w:p w:rsidR="001C17B6" w:rsidRPr="009342D6" w:rsidRDefault="001C17B6" w:rsidP="001C17B6">
      <w:pPr>
        <w:pStyle w:val="paragraphsub"/>
      </w:pPr>
      <w:r w:rsidRPr="009342D6">
        <w:tab/>
        <w:t>(ii)</w:t>
      </w:r>
      <w:r w:rsidRPr="009342D6">
        <w:tab/>
        <w:t>an average exchange rate that has been worked out for the period referred to in that subsection;</w:t>
      </w:r>
    </w:p>
    <w:p w:rsidR="001C17B6" w:rsidRPr="009342D6" w:rsidRDefault="001C17B6" w:rsidP="001C17B6">
      <w:pPr>
        <w:pStyle w:val="paragraph"/>
      </w:pPr>
      <w:r w:rsidRPr="009342D6">
        <w:tab/>
      </w:r>
      <w:r w:rsidRPr="009342D6">
        <w:tab/>
        <w:t xml:space="preserve">from one or more sources that are not </w:t>
      </w:r>
      <w:r w:rsidR="009342D6" w:rsidRPr="009342D6">
        <w:rPr>
          <w:position w:val="6"/>
          <w:sz w:val="16"/>
        </w:rPr>
        <w:t>*</w:t>
      </w:r>
      <w:r w:rsidRPr="009342D6">
        <w:t>associates of the entity, and not the entity itself, or from one or more sources specified by the Commissioner in a notice to the entity; and</w:t>
      </w:r>
    </w:p>
    <w:p w:rsidR="001C17B6" w:rsidRPr="009342D6" w:rsidRDefault="001C17B6" w:rsidP="001C17B6">
      <w:pPr>
        <w:pStyle w:val="paragraph"/>
      </w:pPr>
      <w:r w:rsidRPr="009342D6">
        <w:tab/>
        <w:t>(b)</w:t>
      </w:r>
      <w:r w:rsidRPr="009342D6">
        <w:tab/>
        <w:t>the entity must use the average exchange rate so worked out in translating into Australian currency any amount referred to in that subsection that is relevant to that period.</w:t>
      </w:r>
    </w:p>
    <w:p w:rsidR="001C17B6" w:rsidRPr="009342D6" w:rsidRDefault="001C17B6" w:rsidP="001C17B6">
      <w:pPr>
        <w:pStyle w:val="subsection"/>
      </w:pPr>
      <w:r w:rsidRPr="009342D6">
        <w:tab/>
        <w:t>(7C)</w:t>
      </w:r>
      <w:r w:rsidRPr="009342D6">
        <w:tab/>
        <w:t xml:space="preserve">A notice under </w:t>
      </w:r>
      <w:r w:rsidR="009342D6">
        <w:t>paragraph (</w:t>
      </w:r>
      <w:r w:rsidRPr="009342D6">
        <w:t>7B)(a) is not a legislative instrument.</w:t>
      </w:r>
    </w:p>
    <w:p w:rsidR="006E0072" w:rsidRPr="009342D6" w:rsidRDefault="006E0072" w:rsidP="006E0072">
      <w:pPr>
        <w:pStyle w:val="SubsectionHead"/>
      </w:pPr>
      <w:r w:rsidRPr="009342D6">
        <w:t>Regulations about translation</w:t>
      </w:r>
    </w:p>
    <w:p w:rsidR="006E0072" w:rsidRPr="009342D6" w:rsidRDefault="006E0072" w:rsidP="006E0072">
      <w:pPr>
        <w:pStyle w:val="subsection"/>
      </w:pPr>
      <w:r w:rsidRPr="009342D6">
        <w:tab/>
        <w:t>(8)</w:t>
      </w:r>
      <w:r w:rsidRPr="009342D6">
        <w:tab/>
        <w:t>An entity must comply with the regulations (if any) in translating an amount into Australian currency.</w:t>
      </w:r>
    </w:p>
    <w:p w:rsidR="006E0072" w:rsidRPr="009342D6" w:rsidRDefault="006E0072" w:rsidP="006E0072">
      <w:pPr>
        <w:pStyle w:val="notetext"/>
      </w:pPr>
      <w:r w:rsidRPr="009342D6">
        <w:t>Note:</w:t>
      </w:r>
      <w:r w:rsidRPr="009342D6">
        <w:tab/>
        <w:t>For example, the regulations could require the use of a particular translation method and require consistency in the use of the translation method.</w:t>
      </w:r>
    </w:p>
    <w:p w:rsidR="006E0072" w:rsidRPr="009342D6" w:rsidRDefault="006E0072" w:rsidP="006E0072">
      <w:pPr>
        <w:pStyle w:val="subsection"/>
      </w:pPr>
      <w:r w:rsidRPr="009342D6">
        <w:tab/>
        <w:t>(9)</w:t>
      </w:r>
      <w:r w:rsidRPr="009342D6">
        <w:tab/>
        <w:t xml:space="preserve">Regulations made for the purposes of </w:t>
      </w:r>
      <w:r w:rsidR="009342D6">
        <w:t>subsection (</w:t>
      </w:r>
      <w:r w:rsidRPr="009342D6">
        <w:t xml:space="preserve">8) may make provision in relation to a matter by applying, adopting or incorporating (with or without modifications) matter contained in any of the </w:t>
      </w:r>
      <w:r w:rsidR="009342D6" w:rsidRPr="009342D6">
        <w:rPr>
          <w:position w:val="6"/>
          <w:sz w:val="16"/>
        </w:rPr>
        <w:t>*</w:t>
      </w:r>
      <w:r w:rsidRPr="009342D6">
        <w:t>accounting standards:</w:t>
      </w:r>
    </w:p>
    <w:p w:rsidR="006E0072" w:rsidRPr="009342D6" w:rsidRDefault="006E0072" w:rsidP="006E0072">
      <w:pPr>
        <w:pStyle w:val="paragraph"/>
      </w:pPr>
      <w:r w:rsidRPr="009342D6">
        <w:tab/>
        <w:t>(a)</w:t>
      </w:r>
      <w:r w:rsidRPr="009342D6">
        <w:tab/>
        <w:t>as in force or existing at a particular time; or</w:t>
      </w:r>
    </w:p>
    <w:p w:rsidR="006E0072" w:rsidRPr="009342D6" w:rsidRDefault="006E0072" w:rsidP="006E0072">
      <w:pPr>
        <w:pStyle w:val="paragraph"/>
      </w:pPr>
      <w:r w:rsidRPr="009342D6">
        <w:tab/>
        <w:t>(b)</w:t>
      </w:r>
      <w:r w:rsidRPr="009342D6">
        <w:tab/>
        <w:t>as in force or existing from time to time.</w:t>
      </w:r>
    </w:p>
    <w:p w:rsidR="001C17B6" w:rsidRPr="009342D6" w:rsidRDefault="001C17B6" w:rsidP="001C17B6">
      <w:pPr>
        <w:pStyle w:val="subsection"/>
      </w:pPr>
      <w:r w:rsidRPr="009342D6">
        <w:tab/>
        <w:t>(9A)</w:t>
      </w:r>
      <w:r w:rsidRPr="009342D6">
        <w:tab/>
        <w:t xml:space="preserve">Regulations made for the purposes of </w:t>
      </w:r>
      <w:r w:rsidR="009342D6">
        <w:t>subsection (</w:t>
      </w:r>
      <w:r w:rsidRPr="009342D6">
        <w:t xml:space="preserve">8) do not apply to translating an amount into Australian currency under </w:t>
      </w:r>
      <w:r w:rsidR="009342D6">
        <w:t>subsection (</w:t>
      </w:r>
      <w:r w:rsidRPr="009342D6">
        <w:t>7A), unless they provide otherwise.</w:t>
      </w:r>
    </w:p>
    <w:p w:rsidR="006E0072" w:rsidRPr="009342D6" w:rsidRDefault="006E0072" w:rsidP="006E0072">
      <w:pPr>
        <w:pStyle w:val="SubsectionHead"/>
      </w:pPr>
      <w:r w:rsidRPr="009342D6">
        <w:t>Operation of certain provisions unaffected</w:t>
      </w:r>
    </w:p>
    <w:p w:rsidR="006E0072" w:rsidRPr="009342D6" w:rsidRDefault="006E0072" w:rsidP="006E0072">
      <w:pPr>
        <w:pStyle w:val="subsection"/>
      </w:pPr>
      <w:r w:rsidRPr="009342D6">
        <w:tab/>
        <w:t>(10)</w:t>
      </w:r>
      <w:r w:rsidRPr="009342D6">
        <w:tab/>
        <w:t>This section does not affect the operation of the following provisions:</w:t>
      </w:r>
    </w:p>
    <w:p w:rsidR="006E0072" w:rsidRPr="009342D6" w:rsidRDefault="006E0072" w:rsidP="006E0072">
      <w:pPr>
        <w:pStyle w:val="paragraph"/>
      </w:pPr>
      <w:r w:rsidRPr="009342D6">
        <w:tab/>
        <w:t>(aa)</w:t>
      </w:r>
      <w:r w:rsidRPr="009342D6">
        <w:tab/>
        <w:t>section</w:t>
      </w:r>
      <w:r w:rsidR="009342D6">
        <w:t> </w:t>
      </w:r>
      <w:r w:rsidRPr="009342D6">
        <w:t>220</w:t>
      </w:r>
      <w:r w:rsidR="009342D6">
        <w:noBreakHyphen/>
      </w:r>
      <w:r w:rsidRPr="009342D6">
        <w:t>110 (</w:t>
      </w:r>
      <w:r w:rsidR="009342D6" w:rsidRPr="009342D6">
        <w:rPr>
          <w:position w:val="6"/>
          <w:sz w:val="16"/>
        </w:rPr>
        <w:t>*</w:t>
      </w:r>
      <w:r w:rsidRPr="009342D6">
        <w:t>maximum franking credit);</w:t>
      </w:r>
    </w:p>
    <w:p w:rsidR="006E0072" w:rsidRPr="009342D6" w:rsidRDefault="006E0072" w:rsidP="006E0072">
      <w:pPr>
        <w:pStyle w:val="paragraph"/>
      </w:pPr>
      <w:r w:rsidRPr="009342D6">
        <w:tab/>
        <w:t>(a)</w:t>
      </w:r>
      <w:r w:rsidRPr="009342D6">
        <w:tab/>
        <w:t>section</w:t>
      </w:r>
      <w:r w:rsidR="009342D6">
        <w:t> </w:t>
      </w:r>
      <w:r w:rsidRPr="009342D6">
        <w:t>775</w:t>
      </w:r>
      <w:r w:rsidR="009342D6">
        <w:noBreakHyphen/>
      </w:r>
      <w:r w:rsidRPr="009342D6">
        <w:t xml:space="preserve">210 (notional loans under </w:t>
      </w:r>
      <w:r w:rsidR="009342D6" w:rsidRPr="009342D6">
        <w:rPr>
          <w:position w:val="6"/>
          <w:sz w:val="16"/>
        </w:rPr>
        <w:t>*</w:t>
      </w:r>
      <w:r w:rsidRPr="009342D6">
        <w:t>facility agreements);</w:t>
      </w:r>
    </w:p>
    <w:p w:rsidR="006E0072" w:rsidRPr="009342D6" w:rsidRDefault="006E0072" w:rsidP="006E0072">
      <w:pPr>
        <w:pStyle w:val="paragraph"/>
      </w:pPr>
      <w:r w:rsidRPr="009342D6">
        <w:tab/>
        <w:t>(b)</w:t>
      </w:r>
      <w:r w:rsidRPr="009342D6">
        <w:tab/>
        <w:t>Subdivision</w:t>
      </w:r>
      <w:r w:rsidR="009342D6">
        <w:t> </w:t>
      </w:r>
      <w:r w:rsidRPr="009342D6">
        <w:t>960</w:t>
      </w:r>
      <w:r w:rsidR="009342D6">
        <w:noBreakHyphen/>
      </w:r>
      <w:r w:rsidRPr="009342D6">
        <w:t>D (functional currency);</w:t>
      </w:r>
    </w:p>
    <w:p w:rsidR="006E0072" w:rsidRPr="009342D6" w:rsidRDefault="006E0072" w:rsidP="006E0072">
      <w:pPr>
        <w:pStyle w:val="paragraph"/>
      </w:pPr>
      <w:r w:rsidRPr="009342D6">
        <w:tab/>
        <w:t>(c)</w:t>
      </w:r>
      <w:r w:rsidRPr="009342D6">
        <w:tab/>
        <w:t>subsection</w:t>
      </w:r>
      <w:r w:rsidR="009342D6">
        <w:t> </w:t>
      </w:r>
      <w:r w:rsidRPr="009342D6">
        <w:t>974</w:t>
      </w:r>
      <w:r w:rsidR="009342D6">
        <w:noBreakHyphen/>
      </w:r>
      <w:r w:rsidRPr="009342D6">
        <w:t>35(6) (valuation of financial benefits for the purposes of the debt/equity provisions).</w:t>
      </w:r>
    </w:p>
    <w:p w:rsidR="006E0072" w:rsidRPr="009342D6" w:rsidRDefault="006E0072" w:rsidP="006E0072">
      <w:pPr>
        <w:pStyle w:val="ActHead5"/>
      </w:pPr>
      <w:bookmarkStart w:id="579" w:name="_Toc454966305"/>
      <w:r w:rsidRPr="009342D6">
        <w:rPr>
          <w:rStyle w:val="CharSectno"/>
        </w:rPr>
        <w:t>960</w:t>
      </w:r>
      <w:r w:rsidR="009342D6">
        <w:rPr>
          <w:rStyle w:val="CharSectno"/>
        </w:rPr>
        <w:noBreakHyphen/>
      </w:r>
      <w:r w:rsidRPr="009342D6">
        <w:rPr>
          <w:rStyle w:val="CharSectno"/>
        </w:rPr>
        <w:t>55</w:t>
      </w:r>
      <w:r w:rsidRPr="009342D6">
        <w:t xml:space="preserve">  Application of translation rules</w:t>
      </w:r>
      <w:bookmarkEnd w:id="579"/>
    </w:p>
    <w:p w:rsidR="006E0072" w:rsidRPr="009342D6" w:rsidRDefault="006E0072" w:rsidP="006E0072">
      <w:pPr>
        <w:pStyle w:val="subsection"/>
      </w:pPr>
      <w:r w:rsidRPr="009342D6">
        <w:tab/>
        <w:t>(1)</w:t>
      </w:r>
      <w:r w:rsidRPr="009342D6">
        <w:tab/>
        <w:t>Section</w:t>
      </w:r>
      <w:r w:rsidR="009342D6">
        <w:t> </w:t>
      </w:r>
      <w:r w:rsidRPr="009342D6">
        <w:t>960</w:t>
      </w:r>
      <w:r w:rsidR="009342D6">
        <w:noBreakHyphen/>
      </w:r>
      <w:r w:rsidRPr="009342D6">
        <w:t>50 applies to:</w:t>
      </w:r>
    </w:p>
    <w:p w:rsidR="006E0072" w:rsidRPr="009342D6" w:rsidRDefault="006E0072" w:rsidP="006E0072">
      <w:pPr>
        <w:pStyle w:val="paragraph"/>
      </w:pPr>
      <w:r w:rsidRPr="009342D6">
        <w:tab/>
        <w:t>(a)</w:t>
      </w:r>
      <w:r w:rsidRPr="009342D6">
        <w:tab/>
        <w:t>a transaction, event or thing that:</w:t>
      </w:r>
    </w:p>
    <w:p w:rsidR="006E0072" w:rsidRPr="009342D6" w:rsidRDefault="006E0072" w:rsidP="006E0072">
      <w:pPr>
        <w:pStyle w:val="paragraphsub"/>
      </w:pPr>
      <w:r w:rsidRPr="009342D6">
        <w:tab/>
        <w:t>(i)</w:t>
      </w:r>
      <w:r w:rsidRPr="009342D6">
        <w:tab/>
        <w:t xml:space="preserve">involves an amount in a </w:t>
      </w:r>
      <w:r w:rsidR="009342D6" w:rsidRPr="009342D6">
        <w:rPr>
          <w:position w:val="6"/>
          <w:sz w:val="16"/>
        </w:rPr>
        <w:t>*</w:t>
      </w:r>
      <w:r w:rsidRPr="009342D6">
        <w:t>foreign currency; and</w:t>
      </w:r>
    </w:p>
    <w:p w:rsidR="006E0072" w:rsidRPr="009342D6" w:rsidRDefault="006E0072" w:rsidP="006E0072">
      <w:pPr>
        <w:pStyle w:val="paragraphsub"/>
      </w:pPr>
      <w:r w:rsidRPr="009342D6">
        <w:tab/>
        <w:t>(ii)</w:t>
      </w:r>
      <w:r w:rsidRPr="009342D6">
        <w:tab/>
        <w:t>occurs on or after the applicable commencement date (within the meaning of Division</w:t>
      </w:r>
      <w:r w:rsidR="009342D6">
        <w:t> </w:t>
      </w:r>
      <w:r w:rsidRPr="009342D6">
        <w:t>775); or</w:t>
      </w:r>
    </w:p>
    <w:p w:rsidR="006E0072" w:rsidRPr="009342D6" w:rsidRDefault="006E0072" w:rsidP="006E0072">
      <w:pPr>
        <w:pStyle w:val="paragraph"/>
      </w:pPr>
      <w:r w:rsidRPr="009342D6">
        <w:tab/>
        <w:t>(b)</w:t>
      </w:r>
      <w:r w:rsidRPr="009342D6">
        <w:tab/>
        <w:t>a transaction, event or thing that:</w:t>
      </w:r>
    </w:p>
    <w:p w:rsidR="006E0072" w:rsidRPr="009342D6" w:rsidRDefault="006E0072" w:rsidP="006E0072">
      <w:pPr>
        <w:pStyle w:val="paragraphsub"/>
      </w:pPr>
      <w:r w:rsidRPr="009342D6">
        <w:tab/>
        <w:t>(i)</w:t>
      </w:r>
      <w:r w:rsidRPr="009342D6">
        <w:tab/>
        <w:t>involves an amount in a foreign currency; and</w:t>
      </w:r>
    </w:p>
    <w:p w:rsidR="006E0072" w:rsidRPr="009342D6" w:rsidRDefault="006E0072" w:rsidP="006E0072">
      <w:pPr>
        <w:pStyle w:val="paragraphsub"/>
      </w:pPr>
      <w:r w:rsidRPr="009342D6">
        <w:tab/>
        <w:t>(ii)</w:t>
      </w:r>
      <w:r w:rsidRPr="009342D6">
        <w:tab/>
        <w:t>occurs before the applicable commencement date (within the meaning of Division</w:t>
      </w:r>
      <w:r w:rsidR="009342D6">
        <w:t> </w:t>
      </w:r>
      <w:r w:rsidRPr="009342D6">
        <w:t>775);</w:t>
      </w:r>
    </w:p>
    <w:p w:rsidR="006E0072" w:rsidRPr="009342D6" w:rsidRDefault="006E0072" w:rsidP="006E0072">
      <w:pPr>
        <w:pStyle w:val="paragraph"/>
      </w:pPr>
      <w:r w:rsidRPr="009342D6">
        <w:tab/>
      </w:r>
      <w:r w:rsidRPr="009342D6">
        <w:tab/>
        <w:t>to the extent to which the transaction, event or thing is relevant for the purposes of Division</w:t>
      </w:r>
      <w:r w:rsidR="009342D6">
        <w:t> </w:t>
      </w:r>
      <w:r w:rsidRPr="009342D6">
        <w:t>775; or</w:t>
      </w:r>
    </w:p>
    <w:p w:rsidR="006E0072" w:rsidRPr="009342D6" w:rsidRDefault="006E0072" w:rsidP="006E0072">
      <w:pPr>
        <w:pStyle w:val="paragraph"/>
      </w:pPr>
      <w:r w:rsidRPr="009342D6">
        <w:tab/>
        <w:t>(c)</w:t>
      </w:r>
      <w:r w:rsidRPr="009342D6">
        <w:tab/>
        <w:t>an amount that Division</w:t>
      </w:r>
      <w:r w:rsidR="009342D6">
        <w:t> </w:t>
      </w:r>
      <w:r w:rsidRPr="009342D6">
        <w:t>12 of Part</w:t>
      </w:r>
      <w:r w:rsidR="009342D6">
        <w:t> </w:t>
      </w:r>
      <w:r w:rsidRPr="009342D6">
        <w:t>2</w:t>
      </w:r>
      <w:r w:rsidR="009342D6">
        <w:noBreakHyphen/>
      </w:r>
      <w:r w:rsidRPr="009342D6">
        <w:t>5 in Schedule</w:t>
      </w:r>
      <w:r w:rsidR="009342D6">
        <w:t> </w:t>
      </w:r>
      <w:r w:rsidRPr="009342D6">
        <w:t xml:space="preserve">1 to the </w:t>
      </w:r>
      <w:r w:rsidRPr="009342D6">
        <w:rPr>
          <w:i/>
        </w:rPr>
        <w:t>Taxation Administration Act 1953</w:t>
      </w:r>
      <w:r w:rsidRPr="009342D6">
        <w:t xml:space="preserve"> requires to be withheld from a payment, if the time when the amount is required to be withheld occurs on or after 1</w:t>
      </w:r>
      <w:r w:rsidR="009342D6">
        <w:t> </w:t>
      </w:r>
      <w:r w:rsidRPr="009342D6">
        <w:t>July 2003; or</w:t>
      </w:r>
    </w:p>
    <w:p w:rsidR="006E0072" w:rsidRPr="009342D6" w:rsidRDefault="006E0072" w:rsidP="006E0072">
      <w:pPr>
        <w:pStyle w:val="paragraph"/>
      </w:pPr>
      <w:r w:rsidRPr="009342D6">
        <w:tab/>
        <w:t>(d)</w:t>
      </w:r>
      <w:r w:rsidRPr="009342D6">
        <w:tab/>
        <w:t>a payment that Part</w:t>
      </w:r>
      <w:r w:rsidR="009342D6">
        <w:t> </w:t>
      </w:r>
      <w:r w:rsidRPr="009342D6">
        <w:t>5</w:t>
      </w:r>
      <w:r w:rsidR="009342D6">
        <w:noBreakHyphen/>
      </w:r>
      <w:r w:rsidRPr="009342D6">
        <w:t>30 in Schedule</w:t>
      </w:r>
      <w:r w:rsidR="009342D6">
        <w:t> </w:t>
      </w:r>
      <w:r w:rsidRPr="009342D6">
        <w:t xml:space="preserve">1 to the </w:t>
      </w:r>
      <w:r w:rsidRPr="009342D6">
        <w:rPr>
          <w:i/>
        </w:rPr>
        <w:t>Taxation Administration Act 1953</w:t>
      </w:r>
      <w:r w:rsidRPr="009342D6">
        <w:t xml:space="preserve"> requires to be reported, if the amount is paid on or after 1</w:t>
      </w:r>
      <w:r w:rsidR="009342D6">
        <w:t> </w:t>
      </w:r>
      <w:r w:rsidRPr="009342D6">
        <w:t>July 2003.</w:t>
      </w:r>
    </w:p>
    <w:p w:rsidR="006E0072" w:rsidRPr="009342D6" w:rsidRDefault="006E0072" w:rsidP="006E0072">
      <w:pPr>
        <w:pStyle w:val="notetext"/>
      </w:pPr>
      <w:r w:rsidRPr="009342D6">
        <w:t>Note:</w:t>
      </w:r>
      <w:r w:rsidRPr="009342D6">
        <w:tab/>
        <w:t xml:space="preserve">For </w:t>
      </w:r>
      <w:r w:rsidRPr="009342D6">
        <w:rPr>
          <w:b/>
          <w:i/>
        </w:rPr>
        <w:t>applicable commencement date</w:t>
      </w:r>
      <w:r w:rsidRPr="009342D6">
        <w:t>, see section</w:t>
      </w:r>
      <w:r w:rsidR="009342D6">
        <w:t> </w:t>
      </w:r>
      <w:r w:rsidRPr="009342D6">
        <w:t>775</w:t>
      </w:r>
      <w:r w:rsidR="009342D6">
        <w:noBreakHyphen/>
      </w:r>
      <w:r w:rsidRPr="009342D6">
        <w:t>155.</w:t>
      </w:r>
    </w:p>
    <w:p w:rsidR="006E0072" w:rsidRPr="009342D6" w:rsidRDefault="006E0072" w:rsidP="006E0072">
      <w:pPr>
        <w:pStyle w:val="SubsectionHead"/>
      </w:pPr>
      <w:r w:rsidRPr="009342D6">
        <w:t>Exceptions</w:t>
      </w:r>
    </w:p>
    <w:p w:rsidR="006E0072" w:rsidRPr="009342D6" w:rsidRDefault="006E0072" w:rsidP="006E0072">
      <w:pPr>
        <w:pStyle w:val="subsection"/>
      </w:pPr>
      <w:r w:rsidRPr="009342D6">
        <w:tab/>
        <w:t>(2)</w:t>
      </w:r>
      <w:r w:rsidRPr="009342D6">
        <w:tab/>
        <w:t xml:space="preserve">Despite </w:t>
      </w:r>
      <w:r w:rsidR="009342D6">
        <w:t>subsection (</w:t>
      </w:r>
      <w:r w:rsidRPr="009342D6">
        <w:t>1), section</w:t>
      </w:r>
      <w:r w:rsidR="009342D6">
        <w:t> </w:t>
      </w:r>
      <w:r w:rsidRPr="009342D6">
        <w:t>960</w:t>
      </w:r>
      <w:r w:rsidR="009342D6">
        <w:noBreakHyphen/>
      </w:r>
      <w:r w:rsidRPr="009342D6">
        <w:t>50 does not apply to a transaction, event or thing that involves:</w:t>
      </w:r>
    </w:p>
    <w:p w:rsidR="006E0072" w:rsidRPr="009342D6" w:rsidRDefault="006E0072" w:rsidP="006E0072">
      <w:pPr>
        <w:pStyle w:val="paragraph"/>
      </w:pPr>
      <w:r w:rsidRPr="009342D6">
        <w:tab/>
        <w:t>(a)</w:t>
      </w:r>
      <w:r w:rsidRPr="009342D6">
        <w:tab/>
        <w:t>an amount covered by subsection</w:t>
      </w:r>
      <w:r w:rsidR="009342D6">
        <w:t> </w:t>
      </w:r>
      <w:r w:rsidRPr="009342D6">
        <w:t>775</w:t>
      </w:r>
      <w:r w:rsidR="009342D6">
        <w:noBreakHyphen/>
      </w:r>
      <w:r w:rsidRPr="009342D6">
        <w:t>165(1); or</w:t>
      </w:r>
    </w:p>
    <w:p w:rsidR="006E0072" w:rsidRPr="009342D6" w:rsidRDefault="006E0072" w:rsidP="006E0072">
      <w:pPr>
        <w:pStyle w:val="paragraph"/>
      </w:pPr>
      <w:r w:rsidRPr="009342D6">
        <w:tab/>
        <w:t>(b)</w:t>
      </w:r>
      <w:r w:rsidRPr="009342D6">
        <w:tab/>
        <w:t>a right, or a part of a right, covered by subsection</w:t>
      </w:r>
      <w:r w:rsidR="009342D6">
        <w:t> </w:t>
      </w:r>
      <w:r w:rsidRPr="009342D6">
        <w:t>775</w:t>
      </w:r>
      <w:r w:rsidR="009342D6">
        <w:noBreakHyphen/>
      </w:r>
      <w:r w:rsidRPr="009342D6">
        <w:t>165(2); or</w:t>
      </w:r>
    </w:p>
    <w:p w:rsidR="006E0072" w:rsidRPr="009342D6" w:rsidRDefault="006E0072" w:rsidP="006E0072">
      <w:pPr>
        <w:pStyle w:val="paragraph"/>
      </w:pPr>
      <w:r w:rsidRPr="009342D6">
        <w:tab/>
        <w:t>(c)</w:t>
      </w:r>
      <w:r w:rsidRPr="009342D6">
        <w:tab/>
        <w:t>an obligation, or a part of an obligation, covered by subsection</w:t>
      </w:r>
      <w:r w:rsidR="009342D6">
        <w:t> </w:t>
      </w:r>
      <w:r w:rsidRPr="009342D6">
        <w:t>775</w:t>
      </w:r>
      <w:r w:rsidR="009342D6">
        <w:noBreakHyphen/>
      </w:r>
      <w:r w:rsidRPr="009342D6">
        <w:t>165(4).</w:t>
      </w:r>
    </w:p>
    <w:p w:rsidR="006E0072" w:rsidRPr="009342D6" w:rsidRDefault="006E0072" w:rsidP="006E0072">
      <w:pPr>
        <w:pStyle w:val="notetext"/>
      </w:pPr>
      <w:r w:rsidRPr="009342D6">
        <w:t>Note:</w:t>
      </w:r>
      <w:r w:rsidRPr="009342D6">
        <w:tab/>
        <w:t>Subsections</w:t>
      </w:r>
      <w:r w:rsidR="009342D6">
        <w:t> </w:t>
      </w:r>
      <w:r w:rsidRPr="009342D6">
        <w:t>775</w:t>
      </w:r>
      <w:r w:rsidR="009342D6">
        <w:noBreakHyphen/>
      </w:r>
      <w:r w:rsidRPr="009342D6">
        <w:t>165(1), (2) and (4) are transitional provisions relating to forex realisation events.</w:t>
      </w:r>
    </w:p>
    <w:p w:rsidR="006E0072" w:rsidRPr="009342D6" w:rsidRDefault="006E0072" w:rsidP="006E0072">
      <w:pPr>
        <w:pStyle w:val="ActHead4"/>
      </w:pPr>
      <w:bookmarkStart w:id="580" w:name="_Toc454966306"/>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D</w:t>
      </w:r>
      <w:r w:rsidRPr="009342D6">
        <w:t>—</w:t>
      </w:r>
      <w:r w:rsidRPr="009342D6">
        <w:rPr>
          <w:rStyle w:val="CharSubdText"/>
        </w:rPr>
        <w:t>Functional currency</w:t>
      </w:r>
      <w:bookmarkEnd w:id="580"/>
    </w:p>
    <w:p w:rsidR="006E0072" w:rsidRPr="009342D6" w:rsidRDefault="006E0072" w:rsidP="006E0072">
      <w:pPr>
        <w:pStyle w:val="ActHead4"/>
      </w:pPr>
      <w:bookmarkStart w:id="581" w:name="_Toc454966307"/>
      <w:r w:rsidRPr="009342D6">
        <w:t>Guide to Subdivision</w:t>
      </w:r>
      <w:r w:rsidR="009342D6">
        <w:t> </w:t>
      </w:r>
      <w:r w:rsidRPr="009342D6">
        <w:t>960</w:t>
      </w:r>
      <w:r w:rsidR="009342D6">
        <w:noBreakHyphen/>
      </w:r>
      <w:r w:rsidRPr="009342D6">
        <w:t>D</w:t>
      </w:r>
      <w:bookmarkEnd w:id="581"/>
    </w:p>
    <w:p w:rsidR="006E0072" w:rsidRPr="009342D6" w:rsidRDefault="006E0072" w:rsidP="006E0072">
      <w:pPr>
        <w:pStyle w:val="ActHead5"/>
      </w:pPr>
      <w:bookmarkStart w:id="582" w:name="_Toc454966308"/>
      <w:r w:rsidRPr="009342D6">
        <w:rPr>
          <w:rStyle w:val="CharSectno"/>
        </w:rPr>
        <w:t>960</w:t>
      </w:r>
      <w:r w:rsidR="009342D6">
        <w:rPr>
          <w:rStyle w:val="CharSectno"/>
        </w:rPr>
        <w:noBreakHyphen/>
      </w:r>
      <w:r w:rsidRPr="009342D6">
        <w:rPr>
          <w:rStyle w:val="CharSectno"/>
        </w:rPr>
        <w:t>56</w:t>
      </w:r>
      <w:r w:rsidRPr="009342D6">
        <w:t xml:space="preserve">  What this Subdivision is about</w:t>
      </w:r>
      <w:bookmarkEnd w:id="582"/>
    </w:p>
    <w:p w:rsidR="006E0072" w:rsidRPr="009342D6" w:rsidRDefault="006E0072" w:rsidP="006E0072">
      <w:pPr>
        <w:pStyle w:val="BoxText"/>
      </w:pPr>
      <w:r w:rsidRPr="009342D6">
        <w:t>The net income of any of the following entities (or parts of entities) that keeps its accounts solely or predominantly in a particular foreign currency can be worked out in that currency, with the net amount being translated into Australian currency:</w:t>
      </w:r>
    </w:p>
    <w:p w:rsidR="006E0072" w:rsidRPr="009342D6" w:rsidRDefault="006E0072" w:rsidP="006E0072">
      <w:pPr>
        <w:pStyle w:val="BoxPara"/>
      </w:pPr>
      <w:r w:rsidRPr="009342D6">
        <w:tab/>
        <w:t>(a)</w:t>
      </w:r>
      <w:r w:rsidRPr="009342D6">
        <w:tab/>
        <w:t>an Australian resident who is required to prepare financial reports under section</w:t>
      </w:r>
      <w:r w:rsidR="009342D6">
        <w:t> </w:t>
      </w:r>
      <w:r w:rsidRPr="009342D6">
        <w:t xml:space="preserve">292 of the </w:t>
      </w:r>
      <w:r w:rsidRPr="009342D6">
        <w:rPr>
          <w:i/>
        </w:rPr>
        <w:t>Corporations Act 2001</w:t>
      </w:r>
      <w:r w:rsidRPr="009342D6">
        <w:t>;</w:t>
      </w:r>
    </w:p>
    <w:p w:rsidR="006E0072" w:rsidRPr="009342D6" w:rsidRDefault="006E0072" w:rsidP="006E0072">
      <w:pPr>
        <w:pStyle w:val="BoxPara"/>
        <w:keepNext/>
      </w:pPr>
      <w:r w:rsidRPr="009342D6">
        <w:tab/>
        <w:t>(b)</w:t>
      </w:r>
      <w:r w:rsidRPr="009342D6">
        <w:tab/>
        <w:t>a permanent establishment;</w:t>
      </w:r>
    </w:p>
    <w:p w:rsidR="006E0072" w:rsidRPr="009342D6" w:rsidRDefault="006E0072" w:rsidP="006E0072">
      <w:pPr>
        <w:pStyle w:val="BoxPara"/>
      </w:pPr>
      <w:r w:rsidRPr="009342D6">
        <w:tab/>
        <w:t>(c)</w:t>
      </w:r>
      <w:r w:rsidRPr="009342D6">
        <w:tab/>
        <w:t>an offshore banking unit;</w:t>
      </w:r>
    </w:p>
    <w:p w:rsidR="006E0072" w:rsidRPr="009342D6" w:rsidRDefault="006E0072" w:rsidP="006E0072">
      <w:pPr>
        <w:pStyle w:val="BoxPara"/>
      </w:pPr>
      <w:r w:rsidRPr="009342D6">
        <w:tab/>
        <w:t>(d)</w:t>
      </w:r>
      <w:r w:rsidRPr="009342D6">
        <w:tab/>
        <w:t>a controlled foreign company (CFC);</w:t>
      </w:r>
    </w:p>
    <w:p w:rsidR="006E0072" w:rsidRPr="009342D6" w:rsidRDefault="006E0072" w:rsidP="006E0072">
      <w:pPr>
        <w:pStyle w:val="BoxPara"/>
      </w:pPr>
      <w:r w:rsidRPr="009342D6">
        <w:tab/>
        <w:t>(e)</w:t>
      </w:r>
      <w:r w:rsidRPr="009342D6">
        <w:tab/>
        <w:t>a transferor trust.</w:t>
      </w:r>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GroupHeading"/>
        <w:keepNext/>
      </w:pPr>
      <w:r w:rsidRPr="009342D6">
        <w:t>Operative provisions</w:t>
      </w:r>
    </w:p>
    <w:p w:rsidR="006E0072" w:rsidRPr="009342D6" w:rsidRDefault="006E0072" w:rsidP="006E0072">
      <w:pPr>
        <w:pStyle w:val="TofSectsSection"/>
      </w:pPr>
      <w:r w:rsidRPr="009342D6">
        <w:t>960</w:t>
      </w:r>
      <w:r w:rsidR="009342D6">
        <w:noBreakHyphen/>
      </w:r>
      <w:r w:rsidRPr="009342D6">
        <w:t>59</w:t>
      </w:r>
      <w:r w:rsidRPr="009342D6">
        <w:tab/>
        <w:t>Object of this Subdivision</w:t>
      </w:r>
    </w:p>
    <w:p w:rsidR="006E0072" w:rsidRPr="009342D6" w:rsidRDefault="006E0072" w:rsidP="006E0072">
      <w:pPr>
        <w:pStyle w:val="TofSectsSection"/>
      </w:pPr>
      <w:r w:rsidRPr="009342D6">
        <w:t>960</w:t>
      </w:r>
      <w:r w:rsidR="009342D6">
        <w:noBreakHyphen/>
      </w:r>
      <w:r w:rsidRPr="009342D6">
        <w:t>60</w:t>
      </w:r>
      <w:r w:rsidRPr="009342D6">
        <w:tab/>
        <w:t>You may choose a functional currency</w:t>
      </w:r>
    </w:p>
    <w:p w:rsidR="006E0072" w:rsidRPr="009342D6" w:rsidRDefault="006E0072" w:rsidP="006E0072">
      <w:pPr>
        <w:pStyle w:val="TofSectsSection"/>
      </w:pPr>
      <w:r w:rsidRPr="009342D6">
        <w:t>960</w:t>
      </w:r>
      <w:r w:rsidR="009342D6">
        <w:noBreakHyphen/>
      </w:r>
      <w:r w:rsidRPr="009342D6">
        <w:t>61</w:t>
      </w:r>
      <w:r w:rsidRPr="009342D6">
        <w:tab/>
        <w:t>Functional currency for calculating capital gains and losses on indirect Australian real property interests</w:t>
      </w:r>
    </w:p>
    <w:p w:rsidR="006E0072" w:rsidRPr="009342D6" w:rsidRDefault="006E0072" w:rsidP="006E0072">
      <w:pPr>
        <w:pStyle w:val="TofSectsSection"/>
      </w:pPr>
      <w:r w:rsidRPr="009342D6">
        <w:t>960</w:t>
      </w:r>
      <w:r w:rsidR="009342D6">
        <w:noBreakHyphen/>
      </w:r>
      <w:r w:rsidRPr="009342D6">
        <w:t>65</w:t>
      </w:r>
      <w:r w:rsidRPr="009342D6">
        <w:tab/>
        <w:t>Backdated startup choice</w:t>
      </w:r>
    </w:p>
    <w:p w:rsidR="006E0072" w:rsidRPr="009342D6" w:rsidRDefault="006E0072" w:rsidP="006E0072">
      <w:pPr>
        <w:pStyle w:val="TofSectsSection"/>
      </w:pPr>
      <w:r w:rsidRPr="009342D6">
        <w:t>960</w:t>
      </w:r>
      <w:r w:rsidR="009342D6">
        <w:noBreakHyphen/>
      </w:r>
      <w:r w:rsidRPr="009342D6">
        <w:t>70</w:t>
      </w:r>
      <w:r w:rsidRPr="009342D6">
        <w:tab/>
        <w:t xml:space="preserve">What is the </w:t>
      </w:r>
      <w:r w:rsidRPr="009342D6">
        <w:rPr>
          <w:rStyle w:val="CharBoldItalic"/>
        </w:rPr>
        <w:t>applicable functional currency</w:t>
      </w:r>
      <w:r w:rsidRPr="009342D6">
        <w:t>?</w:t>
      </w:r>
    </w:p>
    <w:p w:rsidR="006E0072" w:rsidRPr="009342D6" w:rsidRDefault="006E0072" w:rsidP="006E0072">
      <w:pPr>
        <w:pStyle w:val="TofSectsSection"/>
      </w:pPr>
      <w:r w:rsidRPr="009342D6">
        <w:t>960</w:t>
      </w:r>
      <w:r w:rsidR="009342D6">
        <w:noBreakHyphen/>
      </w:r>
      <w:r w:rsidRPr="009342D6">
        <w:t>75</w:t>
      </w:r>
      <w:r w:rsidRPr="009342D6">
        <w:tab/>
        <w:t xml:space="preserve">What is a </w:t>
      </w:r>
      <w:r w:rsidRPr="009342D6">
        <w:rPr>
          <w:rStyle w:val="CharBoldItalic"/>
        </w:rPr>
        <w:t>transferor trust</w:t>
      </w:r>
      <w:r w:rsidRPr="009342D6">
        <w:t>?</w:t>
      </w:r>
    </w:p>
    <w:p w:rsidR="006E0072" w:rsidRPr="009342D6" w:rsidRDefault="006E0072" w:rsidP="006E0072">
      <w:pPr>
        <w:pStyle w:val="TofSectsSection"/>
      </w:pPr>
      <w:r w:rsidRPr="009342D6">
        <w:t>960</w:t>
      </w:r>
      <w:r w:rsidR="009342D6">
        <w:noBreakHyphen/>
      </w:r>
      <w:r w:rsidRPr="009342D6">
        <w:t>80</w:t>
      </w:r>
      <w:r w:rsidRPr="009342D6">
        <w:tab/>
        <w:t>Translation rules</w:t>
      </w:r>
    </w:p>
    <w:p w:rsidR="006E0072" w:rsidRPr="009342D6" w:rsidRDefault="006E0072" w:rsidP="006E0072">
      <w:pPr>
        <w:pStyle w:val="TofSectsSection"/>
      </w:pPr>
      <w:r w:rsidRPr="009342D6">
        <w:t>960</w:t>
      </w:r>
      <w:r w:rsidR="009342D6">
        <w:noBreakHyphen/>
      </w:r>
      <w:r w:rsidRPr="009342D6">
        <w:t>85</w:t>
      </w:r>
      <w:r w:rsidRPr="009342D6">
        <w:tab/>
        <w:t>Special rule about translation—events that happened before the current choice took effect</w:t>
      </w:r>
    </w:p>
    <w:p w:rsidR="006E0072" w:rsidRPr="009342D6" w:rsidRDefault="006E0072" w:rsidP="006E0072">
      <w:pPr>
        <w:pStyle w:val="TofSectsSection"/>
      </w:pPr>
      <w:r w:rsidRPr="009342D6">
        <w:t>960</w:t>
      </w:r>
      <w:r w:rsidR="009342D6">
        <w:noBreakHyphen/>
      </w:r>
      <w:r w:rsidRPr="009342D6">
        <w:t>90</w:t>
      </w:r>
      <w:r w:rsidRPr="009342D6">
        <w:tab/>
        <w:t>Withdrawal of choice</w:t>
      </w:r>
    </w:p>
    <w:p w:rsidR="006E0072" w:rsidRPr="009342D6" w:rsidRDefault="006E0072" w:rsidP="006E0072">
      <w:pPr>
        <w:pStyle w:val="ActHead4"/>
      </w:pPr>
      <w:bookmarkStart w:id="583" w:name="_Toc454966309"/>
      <w:r w:rsidRPr="009342D6">
        <w:t>Operative provisions</w:t>
      </w:r>
      <w:bookmarkEnd w:id="583"/>
    </w:p>
    <w:p w:rsidR="006E0072" w:rsidRPr="009342D6" w:rsidRDefault="006E0072" w:rsidP="006E0072">
      <w:pPr>
        <w:pStyle w:val="ActHead5"/>
      </w:pPr>
      <w:bookmarkStart w:id="584" w:name="_Toc454966310"/>
      <w:r w:rsidRPr="009342D6">
        <w:rPr>
          <w:rStyle w:val="CharSectno"/>
        </w:rPr>
        <w:t>960</w:t>
      </w:r>
      <w:r w:rsidR="009342D6">
        <w:rPr>
          <w:rStyle w:val="CharSectno"/>
        </w:rPr>
        <w:noBreakHyphen/>
      </w:r>
      <w:r w:rsidRPr="009342D6">
        <w:rPr>
          <w:rStyle w:val="CharSectno"/>
        </w:rPr>
        <w:t>59</w:t>
      </w:r>
      <w:r w:rsidRPr="009342D6">
        <w:t xml:space="preserve">  Object of this Subdivision</w:t>
      </w:r>
      <w:bookmarkEnd w:id="584"/>
    </w:p>
    <w:p w:rsidR="006E0072" w:rsidRPr="009342D6" w:rsidRDefault="006E0072" w:rsidP="006E0072">
      <w:pPr>
        <w:pStyle w:val="subsection"/>
      </w:pPr>
      <w:r w:rsidRPr="009342D6">
        <w:tab/>
      </w:r>
      <w:r w:rsidRPr="009342D6">
        <w:tab/>
        <w:t xml:space="preserve">The object of this Subdivision is, for the purposes of reducing compliance costs and reflecting commercial practice, to allow certain entities (or parts of entities) whose accounts are kept solely or predominantly in a particular </w:t>
      </w:r>
      <w:r w:rsidR="009342D6" w:rsidRPr="009342D6">
        <w:rPr>
          <w:position w:val="6"/>
          <w:sz w:val="16"/>
        </w:rPr>
        <w:t>*</w:t>
      </w:r>
      <w:r w:rsidRPr="009342D6">
        <w:t xml:space="preserve">foreign currency (the </w:t>
      </w:r>
      <w:r w:rsidRPr="009342D6">
        <w:rPr>
          <w:b/>
          <w:i/>
        </w:rPr>
        <w:t>functional currency</w:t>
      </w:r>
      <w:r w:rsidRPr="009342D6">
        <w:t>) to calculate their net incomes by reference to the functional currency.</w:t>
      </w:r>
    </w:p>
    <w:p w:rsidR="006E0072" w:rsidRPr="009342D6" w:rsidRDefault="006E0072" w:rsidP="006E0072">
      <w:pPr>
        <w:pStyle w:val="ActHead5"/>
        <w:keepNext w:val="0"/>
        <w:keepLines w:val="0"/>
      </w:pPr>
      <w:bookmarkStart w:id="585" w:name="_Toc454966311"/>
      <w:r w:rsidRPr="009342D6">
        <w:rPr>
          <w:rStyle w:val="CharSectno"/>
        </w:rPr>
        <w:t>960</w:t>
      </w:r>
      <w:r w:rsidR="009342D6">
        <w:rPr>
          <w:rStyle w:val="CharSectno"/>
        </w:rPr>
        <w:noBreakHyphen/>
      </w:r>
      <w:r w:rsidRPr="009342D6">
        <w:rPr>
          <w:rStyle w:val="CharSectno"/>
        </w:rPr>
        <w:t>60</w:t>
      </w:r>
      <w:r w:rsidRPr="009342D6">
        <w:t xml:space="preserve">  You may choose a functional currency</w:t>
      </w:r>
      <w:bookmarkEnd w:id="585"/>
    </w:p>
    <w:p w:rsidR="006E0072" w:rsidRPr="009342D6" w:rsidRDefault="006E0072" w:rsidP="006E0072">
      <w:pPr>
        <w:pStyle w:val="subsection"/>
      </w:pPr>
      <w:r w:rsidRPr="009342D6">
        <w:tab/>
        <w:t>(1)</w:t>
      </w:r>
      <w:r w:rsidRPr="009342D6">
        <w:tab/>
        <w:t>The table has effect:</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1931"/>
        <w:gridCol w:w="1870"/>
        <w:gridCol w:w="2578"/>
      </w:tblGrid>
      <w:tr w:rsidR="006E0072" w:rsidRPr="009342D6" w:rsidTr="00B36B2B">
        <w:trPr>
          <w:cantSplit/>
          <w:tblHeader/>
        </w:trPr>
        <w:tc>
          <w:tcPr>
            <w:tcW w:w="7088" w:type="dxa"/>
            <w:gridSpan w:val="4"/>
            <w:tcBorders>
              <w:top w:val="single" w:sz="12" w:space="0" w:color="auto"/>
              <w:bottom w:val="single" w:sz="6" w:space="0" w:color="auto"/>
            </w:tcBorders>
            <w:shd w:val="clear" w:color="auto" w:fill="auto"/>
          </w:tcPr>
          <w:p w:rsidR="006E0072" w:rsidRPr="009342D6" w:rsidRDefault="006E0072" w:rsidP="009D54EF">
            <w:pPr>
              <w:pStyle w:val="Tabletext"/>
              <w:keepNext/>
              <w:keepLines/>
              <w:rPr>
                <w:b/>
              </w:rPr>
            </w:pPr>
            <w:r w:rsidRPr="009342D6">
              <w:rPr>
                <w:b/>
              </w:rPr>
              <w:t>Choosing to use a functional currency</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9D54EF">
            <w:pPr>
              <w:pStyle w:val="Tabletext"/>
              <w:keepNext/>
              <w:keepLines/>
              <w:rPr>
                <w:b/>
              </w:rPr>
            </w:pPr>
            <w:r w:rsidRPr="009342D6">
              <w:rPr>
                <w:b/>
              </w:rPr>
              <w:t>Item</w:t>
            </w:r>
          </w:p>
        </w:tc>
        <w:tc>
          <w:tcPr>
            <w:tcW w:w="1931" w:type="dxa"/>
            <w:tcBorders>
              <w:top w:val="single" w:sz="6" w:space="0" w:color="auto"/>
              <w:bottom w:val="single" w:sz="12" w:space="0" w:color="auto"/>
            </w:tcBorders>
            <w:shd w:val="clear" w:color="auto" w:fill="auto"/>
          </w:tcPr>
          <w:p w:rsidR="006E0072" w:rsidRPr="009342D6" w:rsidRDefault="006E0072" w:rsidP="009D54EF">
            <w:pPr>
              <w:pStyle w:val="Tabletext"/>
              <w:keepNext/>
              <w:keepLines/>
              <w:rPr>
                <w:b/>
              </w:rPr>
            </w:pPr>
            <w:r w:rsidRPr="009342D6">
              <w:rPr>
                <w:b/>
              </w:rPr>
              <w:t>If you are:</w:t>
            </w:r>
          </w:p>
        </w:tc>
        <w:tc>
          <w:tcPr>
            <w:tcW w:w="1870" w:type="dxa"/>
            <w:tcBorders>
              <w:top w:val="single" w:sz="6" w:space="0" w:color="auto"/>
              <w:bottom w:val="single" w:sz="12" w:space="0" w:color="auto"/>
            </w:tcBorders>
            <w:shd w:val="clear" w:color="auto" w:fill="auto"/>
          </w:tcPr>
          <w:p w:rsidR="006E0072" w:rsidRPr="009342D6" w:rsidRDefault="006E0072" w:rsidP="009D54EF">
            <w:pPr>
              <w:pStyle w:val="Tabletext"/>
              <w:keepNext/>
              <w:keepLines/>
              <w:rPr>
                <w:b/>
              </w:rPr>
            </w:pPr>
            <w:r w:rsidRPr="009342D6">
              <w:rPr>
                <w:b/>
              </w:rPr>
              <w:t xml:space="preserve">you may choose to use the </w:t>
            </w:r>
            <w:r w:rsidR="009342D6" w:rsidRPr="009342D6">
              <w:rPr>
                <w:b/>
                <w:position w:val="6"/>
                <w:sz w:val="16"/>
              </w:rPr>
              <w:t>*</w:t>
            </w:r>
            <w:r w:rsidRPr="009342D6">
              <w:rPr>
                <w:b/>
              </w:rPr>
              <w:t>applicable functional currency to...</w:t>
            </w:r>
          </w:p>
        </w:tc>
        <w:tc>
          <w:tcPr>
            <w:tcW w:w="2578" w:type="dxa"/>
            <w:tcBorders>
              <w:top w:val="single" w:sz="6" w:space="0" w:color="auto"/>
              <w:bottom w:val="single" w:sz="12" w:space="0" w:color="auto"/>
            </w:tcBorders>
            <w:shd w:val="clear" w:color="auto" w:fill="auto"/>
          </w:tcPr>
          <w:p w:rsidR="006E0072" w:rsidRPr="009342D6" w:rsidRDefault="006E0072" w:rsidP="009D54EF">
            <w:pPr>
              <w:pStyle w:val="Tabletext"/>
              <w:keepNext/>
              <w:keepLines/>
              <w:rPr>
                <w:b/>
              </w:rPr>
            </w:pPr>
            <w:r w:rsidRPr="009342D6">
              <w:rPr>
                <w:b/>
              </w:rPr>
              <w:t>with effect from the start of...</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1931"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an Australian resident who is required to prepare financial reports under section</w:t>
            </w:r>
            <w:r w:rsidR="009342D6">
              <w:t> </w:t>
            </w:r>
            <w:r w:rsidRPr="009342D6">
              <w:t xml:space="preserve">292 of the </w:t>
            </w:r>
            <w:r w:rsidRPr="009342D6">
              <w:rPr>
                <w:i/>
              </w:rPr>
              <w:t>Corporations Act 2001</w:t>
            </w:r>
          </w:p>
        </w:tc>
        <w:tc>
          <w:tcPr>
            <w:tcW w:w="1870"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work out so much of your taxable income or tax loss as is not subject to a choice made by you under any of the other items of this table</w:t>
            </w:r>
          </w:p>
        </w:tc>
        <w:tc>
          <w:tcPr>
            <w:tcW w:w="2578"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if the choice you make under this item is a backdated startup choice (see section</w:t>
            </w:r>
            <w:r w:rsidR="009342D6">
              <w:t> </w:t>
            </w:r>
            <w:r w:rsidRPr="009342D6">
              <w:t>960</w:t>
            </w:r>
            <w:r w:rsidR="009342D6">
              <w:noBreakHyphen/>
            </w:r>
            <w:r w:rsidRPr="009342D6">
              <w:t>65)—the income year in which you make the choice; or</w:t>
            </w:r>
          </w:p>
          <w:p w:rsidR="006E0072" w:rsidRPr="009342D6" w:rsidRDefault="006E0072" w:rsidP="00B36B2B">
            <w:pPr>
              <w:pStyle w:val="Tablea"/>
            </w:pPr>
            <w:r w:rsidRPr="009342D6">
              <w:t>(b) in any other case—the income year following the one in which you make the choice.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2</w:t>
            </w:r>
          </w:p>
        </w:tc>
        <w:tc>
          <w:tcPr>
            <w:tcW w:w="1931"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an Australian resident carrying on an activity or business at or through an</w:t>
            </w:r>
            <w:r w:rsidR="009342D6" w:rsidRPr="009342D6">
              <w:rPr>
                <w:position w:val="6"/>
                <w:sz w:val="16"/>
              </w:rPr>
              <w:t>*</w:t>
            </w:r>
            <w:r w:rsidRPr="009342D6">
              <w:t>overseas permanent establishment; or</w:t>
            </w:r>
          </w:p>
          <w:p w:rsidR="006E0072" w:rsidRPr="009342D6" w:rsidRDefault="006E0072" w:rsidP="00B36B2B">
            <w:pPr>
              <w:pStyle w:val="Tablea"/>
            </w:pPr>
            <w:r w:rsidRPr="009342D6">
              <w:t xml:space="preserve">(b) a foreign resident carrying on an activity or business at or through an </w:t>
            </w:r>
            <w:r w:rsidR="009342D6" w:rsidRPr="009342D6">
              <w:rPr>
                <w:position w:val="6"/>
                <w:sz w:val="16"/>
              </w:rPr>
              <w:t>*</w:t>
            </w:r>
            <w:r w:rsidRPr="009342D6">
              <w:t>Australian permanent establishment</w:t>
            </w:r>
          </w:p>
        </w:tc>
        <w:tc>
          <w:tcPr>
            <w:tcW w:w="1870"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work out the taxable income or tax loss derived from the activity or business carried on at or through the permanent establishment</w:t>
            </w:r>
          </w:p>
        </w:tc>
        <w:tc>
          <w:tcPr>
            <w:tcW w:w="2578"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if the choice you make under this item is a backdated startup choice (see section</w:t>
            </w:r>
            <w:r w:rsidR="009342D6">
              <w:t> </w:t>
            </w:r>
            <w:r w:rsidRPr="009342D6">
              <w:t>960</w:t>
            </w:r>
            <w:r w:rsidR="009342D6">
              <w:noBreakHyphen/>
            </w:r>
            <w:r w:rsidRPr="009342D6">
              <w:t>65)—the income year in which you make the choice; or</w:t>
            </w:r>
          </w:p>
          <w:p w:rsidR="006E0072" w:rsidRPr="009342D6" w:rsidRDefault="006E0072" w:rsidP="00B36B2B">
            <w:pPr>
              <w:pStyle w:val="Tablea"/>
            </w:pPr>
            <w:r w:rsidRPr="009342D6">
              <w:t>(b) in any other case—the income year following the one in which you make the choice.</w:t>
            </w:r>
          </w:p>
        </w:tc>
      </w:tr>
      <w:tr w:rsidR="006E0072" w:rsidRPr="009342D6" w:rsidTr="008447D1">
        <w:trPr>
          <w:cantSplit/>
        </w:trPr>
        <w:tc>
          <w:tcPr>
            <w:tcW w:w="70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3</w:t>
            </w:r>
          </w:p>
        </w:tc>
        <w:tc>
          <w:tcPr>
            <w:tcW w:w="1931"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an </w:t>
            </w:r>
            <w:r w:rsidR="009342D6" w:rsidRPr="009342D6">
              <w:rPr>
                <w:position w:val="6"/>
                <w:sz w:val="16"/>
              </w:rPr>
              <w:t>*</w:t>
            </w:r>
            <w:r w:rsidRPr="009342D6">
              <w:t>offshore banking unit</w:t>
            </w:r>
          </w:p>
        </w:tc>
        <w:tc>
          <w:tcPr>
            <w:tcW w:w="187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work out your total assessable </w:t>
            </w:r>
            <w:smartTag w:uri="urn:schemas-microsoft-com:office:smarttags" w:element="place">
              <w:r w:rsidRPr="009342D6">
                <w:t>OB</w:t>
              </w:r>
            </w:smartTag>
            <w:r w:rsidRPr="009342D6">
              <w:t xml:space="preserve"> income (within the meaning of Division</w:t>
            </w:r>
            <w:r w:rsidR="009342D6">
              <w:t> </w:t>
            </w:r>
            <w:r w:rsidRPr="009342D6">
              <w:t xml:space="preserve">9A of Part III of the </w:t>
            </w:r>
            <w:r w:rsidRPr="009342D6">
              <w:rPr>
                <w:i/>
              </w:rPr>
              <w:t>Income Act Assessment Act 1936</w:t>
            </w:r>
            <w:r w:rsidRPr="009342D6">
              <w:t xml:space="preserve">) and your total allowable </w:t>
            </w:r>
            <w:smartTag w:uri="urn:schemas-microsoft-com:office:smarttags" w:element="place">
              <w:r w:rsidRPr="009342D6">
                <w:t>OB</w:t>
              </w:r>
            </w:smartTag>
            <w:r w:rsidRPr="009342D6">
              <w:t xml:space="preserve"> deductions (within the meaning of that Division)</w:t>
            </w:r>
          </w:p>
        </w:tc>
        <w:tc>
          <w:tcPr>
            <w:tcW w:w="2578"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(a) if the choice you make under this item is a backdated startup choice (see section</w:t>
            </w:r>
            <w:r w:rsidR="009342D6">
              <w:t> </w:t>
            </w:r>
            <w:r w:rsidRPr="009342D6">
              <w:t>960</w:t>
            </w:r>
            <w:r w:rsidR="009342D6">
              <w:noBreakHyphen/>
            </w:r>
            <w:r w:rsidRPr="009342D6">
              <w:t>65)—the income year in which you make the choice; or</w:t>
            </w:r>
          </w:p>
          <w:p w:rsidR="006E0072" w:rsidRPr="009342D6" w:rsidRDefault="006E0072" w:rsidP="00B36B2B">
            <w:pPr>
              <w:pStyle w:val="Tablea"/>
            </w:pPr>
            <w:r w:rsidRPr="009342D6">
              <w:t>(b) in any other case—the income year following the one in which you make the choice.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4</w:t>
            </w:r>
          </w:p>
        </w:tc>
        <w:tc>
          <w:tcPr>
            <w:tcW w:w="1931"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an attributable taxpayer (within the meaning of Part X of the </w:t>
            </w:r>
            <w:r w:rsidRPr="009342D6">
              <w:rPr>
                <w:i/>
              </w:rPr>
              <w:t>Income Tax Assessment Act 1936</w:t>
            </w:r>
            <w:r w:rsidRPr="009342D6">
              <w:t xml:space="preserve">) of a </w:t>
            </w:r>
            <w:r w:rsidR="009342D6" w:rsidRPr="009342D6">
              <w:rPr>
                <w:position w:val="6"/>
                <w:sz w:val="16"/>
              </w:rPr>
              <w:t>*</w:t>
            </w:r>
            <w:r w:rsidRPr="009342D6">
              <w:t>controlled foreign company (CFC)</w:t>
            </w:r>
          </w:p>
        </w:tc>
        <w:tc>
          <w:tcPr>
            <w:tcW w:w="1870"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work out the </w:t>
            </w:r>
            <w:r w:rsidR="009342D6" w:rsidRPr="009342D6">
              <w:rPr>
                <w:position w:val="6"/>
                <w:sz w:val="16"/>
              </w:rPr>
              <w:t>*</w:t>
            </w:r>
            <w:r w:rsidRPr="009342D6">
              <w:t>attributable income of the CFC</w:t>
            </w:r>
          </w:p>
        </w:tc>
        <w:tc>
          <w:tcPr>
            <w:tcW w:w="2578"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if the choice you make under this item is a backdated startup choice (see section</w:t>
            </w:r>
            <w:r w:rsidR="009342D6">
              <w:t> </w:t>
            </w:r>
            <w:r w:rsidRPr="009342D6">
              <w:t>960</w:t>
            </w:r>
            <w:r w:rsidR="009342D6">
              <w:noBreakHyphen/>
            </w:r>
            <w:r w:rsidRPr="009342D6">
              <w:t xml:space="preserve">65)—the CFC’s </w:t>
            </w:r>
            <w:r w:rsidR="009342D6" w:rsidRPr="009342D6">
              <w:rPr>
                <w:position w:val="6"/>
                <w:sz w:val="16"/>
              </w:rPr>
              <w:t>*</w:t>
            </w:r>
            <w:r w:rsidRPr="009342D6">
              <w:t>statutory accounting period in which you make the choice; or</w:t>
            </w:r>
          </w:p>
          <w:p w:rsidR="006E0072" w:rsidRPr="009342D6" w:rsidRDefault="006E0072" w:rsidP="00B36B2B">
            <w:pPr>
              <w:pStyle w:val="Tablea"/>
            </w:pPr>
            <w:r w:rsidRPr="009342D6">
              <w:t>(b) in any other case—the CFC’s statutory accounting period following the one in which you make the choice.</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5</w:t>
            </w:r>
          </w:p>
        </w:tc>
        <w:tc>
          <w:tcPr>
            <w:tcW w:w="1931"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a </w:t>
            </w:r>
            <w:r w:rsidR="009342D6" w:rsidRPr="009342D6">
              <w:rPr>
                <w:position w:val="6"/>
                <w:sz w:val="16"/>
              </w:rPr>
              <w:t>*</w:t>
            </w:r>
            <w:r w:rsidRPr="009342D6">
              <w:t>transferor trust</w:t>
            </w:r>
          </w:p>
        </w:tc>
        <w:tc>
          <w:tcPr>
            <w:tcW w:w="187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work out your attributable income (within the meaning of Division</w:t>
            </w:r>
            <w:r w:rsidR="009342D6">
              <w:t> </w:t>
            </w:r>
            <w:r w:rsidRPr="009342D6">
              <w:t xml:space="preserve">6AAA of Part III of the </w:t>
            </w:r>
            <w:r w:rsidRPr="009342D6">
              <w:rPr>
                <w:i/>
              </w:rPr>
              <w:t>Income Tax Assessment Act 1936</w:t>
            </w:r>
            <w:r w:rsidRPr="009342D6">
              <w:t>)</w:t>
            </w:r>
          </w:p>
        </w:tc>
        <w:tc>
          <w:tcPr>
            <w:tcW w:w="2578"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if the choice you make under this item is a backdated startup choice (see section</w:t>
            </w:r>
            <w:r w:rsidR="009342D6">
              <w:t> </w:t>
            </w:r>
            <w:r w:rsidRPr="009342D6">
              <w:t>960</w:t>
            </w:r>
            <w:r w:rsidR="009342D6">
              <w:noBreakHyphen/>
            </w:r>
            <w:r w:rsidRPr="009342D6">
              <w:t>65)—the income year in which you make the choice; or</w:t>
            </w:r>
          </w:p>
          <w:p w:rsidR="006E0072" w:rsidRPr="009342D6" w:rsidRDefault="006E0072" w:rsidP="00B36B2B">
            <w:pPr>
              <w:pStyle w:val="Tablea"/>
            </w:pPr>
            <w:r w:rsidRPr="009342D6">
              <w:t>(b) in any other case—the income year following the one in which you make the choice.</w:t>
            </w:r>
          </w:p>
        </w:tc>
      </w:tr>
    </w:tbl>
    <w:p w:rsidR="006E0072" w:rsidRPr="009342D6" w:rsidRDefault="006E0072" w:rsidP="006E0072">
      <w:pPr>
        <w:pStyle w:val="notetext"/>
      </w:pPr>
      <w:r w:rsidRPr="009342D6">
        <w:t>Note:</w:t>
      </w:r>
      <w:r w:rsidRPr="009342D6">
        <w:tab/>
        <w:t>The attributable income of a controlled foreign company is calculated separately for each attributable taxpayer—see section</w:t>
      </w:r>
      <w:r w:rsidR="009342D6">
        <w:t> </w:t>
      </w:r>
      <w:r w:rsidRPr="009342D6">
        <w:t xml:space="preserve">381 of the </w:t>
      </w:r>
      <w:r w:rsidRPr="009342D6">
        <w:rPr>
          <w:i/>
        </w:rPr>
        <w:t>Income Tax Assessment Act 1936</w:t>
      </w:r>
      <w:r w:rsidRPr="009342D6">
        <w:t>.</w:t>
      </w:r>
    </w:p>
    <w:p w:rsidR="006E0072" w:rsidRPr="009342D6" w:rsidRDefault="006E0072" w:rsidP="006E0072">
      <w:pPr>
        <w:pStyle w:val="subsection"/>
      </w:pPr>
      <w:r w:rsidRPr="009342D6">
        <w:tab/>
        <w:t>(2)</w:t>
      </w:r>
      <w:r w:rsidRPr="009342D6">
        <w:tab/>
        <w:t>A choice must be in writing.</w:t>
      </w:r>
    </w:p>
    <w:p w:rsidR="006E0072" w:rsidRPr="009342D6" w:rsidRDefault="006E0072" w:rsidP="006E0072">
      <w:pPr>
        <w:pStyle w:val="subsection"/>
      </w:pPr>
      <w:r w:rsidRPr="009342D6">
        <w:tab/>
        <w:t>(3)</w:t>
      </w:r>
      <w:r w:rsidRPr="009342D6">
        <w:tab/>
        <w:t>A choice under item</w:t>
      </w:r>
      <w:r w:rsidR="009342D6">
        <w:t> </w:t>
      </w:r>
      <w:r w:rsidRPr="009342D6">
        <w:t xml:space="preserve">1 of the table in </w:t>
      </w:r>
      <w:r w:rsidR="009342D6">
        <w:t>subsection (</w:t>
      </w:r>
      <w:r w:rsidRPr="009342D6">
        <w:t>1) continues in effect until:</w:t>
      </w:r>
    </w:p>
    <w:p w:rsidR="006E0072" w:rsidRPr="009342D6" w:rsidRDefault="006E0072" w:rsidP="006E0072">
      <w:pPr>
        <w:pStyle w:val="paragraph"/>
      </w:pPr>
      <w:r w:rsidRPr="009342D6">
        <w:tab/>
        <w:t>(a)</w:t>
      </w:r>
      <w:r w:rsidRPr="009342D6">
        <w:tab/>
        <w:t>a withdrawal of the choice takes effect (see section</w:t>
      </w:r>
      <w:r w:rsidR="009342D6">
        <w:t> </w:t>
      </w:r>
      <w:r w:rsidRPr="009342D6">
        <w:t>960</w:t>
      </w:r>
      <w:r w:rsidR="009342D6">
        <w:noBreakHyphen/>
      </w:r>
      <w:r w:rsidRPr="009342D6">
        <w:t>90); or</w:t>
      </w:r>
    </w:p>
    <w:p w:rsidR="006E0072" w:rsidRPr="009342D6" w:rsidRDefault="006E0072" w:rsidP="006E0072">
      <w:pPr>
        <w:pStyle w:val="paragraph"/>
      </w:pPr>
      <w:r w:rsidRPr="009342D6">
        <w:tab/>
        <w:t>(b)</w:t>
      </w:r>
      <w:r w:rsidRPr="009342D6">
        <w:tab/>
        <w:t>immediately after the end of the income year in which you cease to be subject to a requirement to prepare financial reports under section</w:t>
      </w:r>
      <w:r w:rsidR="009342D6">
        <w:t> </w:t>
      </w:r>
      <w:r w:rsidRPr="009342D6">
        <w:t xml:space="preserve">292 of the </w:t>
      </w:r>
      <w:r w:rsidRPr="009342D6">
        <w:rPr>
          <w:i/>
        </w:rPr>
        <w:t>Corporations Act 2001</w:t>
      </w:r>
      <w:r w:rsidRPr="009342D6">
        <w:t>;</w:t>
      </w:r>
    </w:p>
    <w:p w:rsidR="006E0072" w:rsidRPr="009342D6" w:rsidRDefault="006E0072" w:rsidP="006E0072">
      <w:pPr>
        <w:pStyle w:val="subsection2"/>
      </w:pPr>
      <w:r w:rsidRPr="009342D6">
        <w:t>whichever happens first.</w:t>
      </w:r>
    </w:p>
    <w:p w:rsidR="006E0072" w:rsidRPr="009342D6" w:rsidRDefault="006E0072" w:rsidP="006E0072">
      <w:pPr>
        <w:pStyle w:val="subsection"/>
      </w:pPr>
      <w:r w:rsidRPr="009342D6">
        <w:tab/>
        <w:t>(4)</w:t>
      </w:r>
      <w:r w:rsidRPr="009342D6">
        <w:tab/>
        <w:t>A choice under item</w:t>
      </w:r>
      <w:r w:rsidR="009342D6">
        <w:t> </w:t>
      </w:r>
      <w:r w:rsidRPr="009342D6">
        <w:t xml:space="preserve">2, 3, 4 or 5 of the table in </w:t>
      </w:r>
      <w:r w:rsidR="009342D6">
        <w:t>subsection (</w:t>
      </w:r>
      <w:r w:rsidRPr="009342D6">
        <w:t>1) continues in effect until a withdrawal of the choice takes effect (see section</w:t>
      </w:r>
      <w:r w:rsidR="009342D6">
        <w:t> </w:t>
      </w:r>
      <w:r w:rsidRPr="009342D6">
        <w:t>960</w:t>
      </w:r>
      <w:r w:rsidR="009342D6">
        <w:noBreakHyphen/>
      </w:r>
      <w:r w:rsidRPr="009342D6">
        <w:t>90).</w:t>
      </w:r>
    </w:p>
    <w:p w:rsidR="006E0072" w:rsidRPr="009342D6" w:rsidRDefault="006E0072" w:rsidP="006E0072">
      <w:pPr>
        <w:pStyle w:val="ActHead5"/>
      </w:pPr>
      <w:bookmarkStart w:id="586" w:name="_Toc454966312"/>
      <w:r w:rsidRPr="009342D6">
        <w:rPr>
          <w:rStyle w:val="CharSectno"/>
        </w:rPr>
        <w:t>960</w:t>
      </w:r>
      <w:r w:rsidR="009342D6">
        <w:rPr>
          <w:rStyle w:val="CharSectno"/>
        </w:rPr>
        <w:noBreakHyphen/>
      </w:r>
      <w:r w:rsidRPr="009342D6">
        <w:rPr>
          <w:rStyle w:val="CharSectno"/>
        </w:rPr>
        <w:t>61</w:t>
      </w:r>
      <w:r w:rsidRPr="009342D6">
        <w:t xml:space="preserve">  Functional currency for calculating capital gains and losses on indirect Australian real property interests</w:t>
      </w:r>
      <w:bookmarkEnd w:id="586"/>
    </w:p>
    <w:p w:rsidR="006E0072" w:rsidRPr="009342D6" w:rsidRDefault="006E0072" w:rsidP="006E0072">
      <w:pPr>
        <w:pStyle w:val="subsection"/>
      </w:pPr>
      <w:r w:rsidRPr="009342D6">
        <w:tab/>
        <w:t>(1)</w:t>
      </w:r>
      <w:r w:rsidRPr="009342D6">
        <w:tab/>
      </w:r>
      <w:r w:rsidR="009342D6">
        <w:t>Subsection (</w:t>
      </w:r>
      <w:r w:rsidRPr="009342D6">
        <w:t>2) applies if:</w:t>
      </w:r>
    </w:p>
    <w:p w:rsidR="006E0072" w:rsidRPr="009342D6" w:rsidRDefault="006E0072" w:rsidP="006E0072">
      <w:pPr>
        <w:pStyle w:val="paragraph"/>
      </w:pPr>
      <w:r w:rsidRPr="009342D6">
        <w:tab/>
        <w:t>(a)</w:t>
      </w:r>
      <w:r w:rsidRPr="009342D6">
        <w:tab/>
        <w:t>you are a foreign resident; and</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 xml:space="preserve">CGT event happens in relation to a </w:t>
      </w:r>
      <w:r w:rsidR="009342D6" w:rsidRPr="009342D6">
        <w:rPr>
          <w:position w:val="6"/>
          <w:sz w:val="16"/>
        </w:rPr>
        <w:t>*</w:t>
      </w:r>
      <w:r w:rsidRPr="009342D6">
        <w:t xml:space="preserve">CGT asset that is an </w:t>
      </w:r>
      <w:r w:rsidR="009342D6" w:rsidRPr="009342D6">
        <w:rPr>
          <w:position w:val="6"/>
          <w:sz w:val="16"/>
        </w:rPr>
        <w:t>*</w:t>
      </w:r>
      <w:r w:rsidRPr="009342D6">
        <w:t>indirect Australian real property interest for you; and</w:t>
      </w:r>
    </w:p>
    <w:p w:rsidR="006E0072" w:rsidRPr="009342D6" w:rsidRDefault="006E0072" w:rsidP="006E0072">
      <w:pPr>
        <w:pStyle w:val="paragraph"/>
      </w:pPr>
      <w:r w:rsidRPr="009342D6">
        <w:tab/>
        <w:t>(c)</w:t>
      </w:r>
      <w:r w:rsidRPr="009342D6">
        <w:tab/>
        <w:t>the sole or predominant currency in which you keep your accounts at the time of the CGT event is a currency other than Australian currency.</w:t>
      </w:r>
    </w:p>
    <w:p w:rsidR="006E0072" w:rsidRPr="009342D6" w:rsidRDefault="006E0072" w:rsidP="006E0072">
      <w:pPr>
        <w:pStyle w:val="subsection"/>
      </w:pPr>
      <w:r w:rsidRPr="009342D6">
        <w:tab/>
        <w:t>(2)</w:t>
      </w:r>
      <w:r w:rsidRPr="009342D6">
        <w:tab/>
        <w:t xml:space="preserve">You must use the </w:t>
      </w:r>
      <w:r w:rsidR="009342D6" w:rsidRPr="009342D6">
        <w:rPr>
          <w:position w:val="6"/>
          <w:sz w:val="16"/>
        </w:rPr>
        <w:t>*</w:t>
      </w:r>
      <w:r w:rsidRPr="009342D6">
        <w:t xml:space="preserve">applicable functional currency to work out the amount of your </w:t>
      </w:r>
      <w:r w:rsidR="009342D6" w:rsidRPr="009342D6">
        <w:rPr>
          <w:position w:val="6"/>
          <w:sz w:val="16"/>
        </w:rPr>
        <w:t>*</w:t>
      </w:r>
      <w:r w:rsidRPr="009342D6">
        <w:t xml:space="preserve">capital gain or </w:t>
      </w:r>
      <w:r w:rsidR="009342D6" w:rsidRPr="009342D6">
        <w:rPr>
          <w:position w:val="6"/>
          <w:sz w:val="16"/>
        </w:rPr>
        <w:t>*</w:t>
      </w:r>
      <w:r w:rsidRPr="009342D6">
        <w:t>capital loss (if any).</w:t>
      </w:r>
    </w:p>
    <w:p w:rsidR="006E0072" w:rsidRPr="009342D6" w:rsidRDefault="006E0072" w:rsidP="00C655B2">
      <w:pPr>
        <w:pStyle w:val="ActHead5"/>
      </w:pPr>
      <w:bookmarkStart w:id="587" w:name="_Toc454966313"/>
      <w:r w:rsidRPr="009342D6">
        <w:rPr>
          <w:rStyle w:val="CharSectno"/>
        </w:rPr>
        <w:t>960</w:t>
      </w:r>
      <w:r w:rsidR="009342D6">
        <w:rPr>
          <w:rStyle w:val="CharSectno"/>
        </w:rPr>
        <w:noBreakHyphen/>
      </w:r>
      <w:r w:rsidRPr="009342D6">
        <w:rPr>
          <w:rStyle w:val="CharSectno"/>
        </w:rPr>
        <w:t>65</w:t>
      </w:r>
      <w:r w:rsidRPr="009342D6">
        <w:t xml:space="preserve">  Backdated startup choice</w:t>
      </w:r>
      <w:bookmarkEnd w:id="587"/>
    </w:p>
    <w:p w:rsidR="006E0072" w:rsidRPr="009342D6" w:rsidRDefault="006E0072" w:rsidP="00C655B2">
      <w:pPr>
        <w:pStyle w:val="subsection"/>
        <w:keepNext/>
        <w:keepLines/>
      </w:pPr>
      <w:r w:rsidRPr="009342D6">
        <w:tab/>
      </w:r>
      <w:r w:rsidRPr="009342D6">
        <w:tab/>
        <w:t>The table has effect:</w:t>
      </w:r>
    </w:p>
    <w:p w:rsidR="006E0072" w:rsidRPr="009342D6" w:rsidRDefault="006E0072" w:rsidP="00C655B2">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6E0072" w:rsidRPr="009342D6" w:rsidTr="00B36B2B">
        <w:trPr>
          <w:cantSplit/>
          <w:tblHeader/>
        </w:trPr>
        <w:tc>
          <w:tcPr>
            <w:tcW w:w="7086" w:type="dxa"/>
            <w:gridSpan w:val="3"/>
            <w:tcBorders>
              <w:top w:val="single" w:sz="12" w:space="0" w:color="auto"/>
              <w:bottom w:val="single" w:sz="6" w:space="0" w:color="auto"/>
            </w:tcBorders>
            <w:shd w:val="clear" w:color="auto" w:fill="auto"/>
          </w:tcPr>
          <w:p w:rsidR="006E0072" w:rsidRPr="009342D6" w:rsidRDefault="006E0072" w:rsidP="00C655B2">
            <w:pPr>
              <w:pStyle w:val="Tabletext"/>
              <w:keepNext/>
              <w:keepLines/>
              <w:rPr>
                <w:b/>
              </w:rPr>
            </w:pPr>
            <w:r w:rsidRPr="009342D6">
              <w:rPr>
                <w:b/>
              </w:rPr>
              <w:t>Backdated startup choice</w:t>
            </w:r>
          </w:p>
        </w:tc>
      </w:tr>
      <w:tr w:rsidR="006E0072" w:rsidRPr="009342D6" w:rsidTr="008447D1">
        <w:trPr>
          <w:cantSplit/>
          <w:tblHeader/>
        </w:trPr>
        <w:tc>
          <w:tcPr>
            <w:tcW w:w="714" w:type="dxa"/>
            <w:tcBorders>
              <w:top w:val="single" w:sz="6" w:space="0" w:color="auto"/>
              <w:bottom w:val="single" w:sz="12" w:space="0" w:color="auto"/>
            </w:tcBorders>
            <w:shd w:val="clear" w:color="auto" w:fill="auto"/>
          </w:tcPr>
          <w:p w:rsidR="006E0072" w:rsidRPr="009342D6" w:rsidRDefault="006E0072" w:rsidP="00C655B2">
            <w:pPr>
              <w:pStyle w:val="Tabletext"/>
              <w:keepNext/>
              <w:keepLines/>
              <w:rPr>
                <w:b/>
              </w:rPr>
            </w:pPr>
            <w:r w:rsidRPr="009342D6">
              <w:rPr>
                <w:b/>
              </w:rPr>
              <w:t>Item</w:t>
            </w:r>
          </w:p>
        </w:tc>
        <w:tc>
          <w:tcPr>
            <w:tcW w:w="3186" w:type="dxa"/>
            <w:tcBorders>
              <w:top w:val="single" w:sz="6" w:space="0" w:color="auto"/>
              <w:bottom w:val="single" w:sz="12" w:space="0" w:color="auto"/>
            </w:tcBorders>
            <w:shd w:val="clear" w:color="auto" w:fill="auto"/>
          </w:tcPr>
          <w:p w:rsidR="006E0072" w:rsidRPr="009342D6" w:rsidRDefault="006E0072" w:rsidP="00C655B2">
            <w:pPr>
              <w:pStyle w:val="Tabletext"/>
              <w:keepNext/>
              <w:keepLines/>
              <w:rPr>
                <w:b/>
              </w:rPr>
            </w:pPr>
            <w:r w:rsidRPr="009342D6">
              <w:rPr>
                <w:b/>
              </w:rPr>
              <w:t>In this case:</w:t>
            </w:r>
          </w:p>
        </w:tc>
        <w:tc>
          <w:tcPr>
            <w:tcW w:w="3186" w:type="dxa"/>
            <w:tcBorders>
              <w:top w:val="single" w:sz="6" w:space="0" w:color="auto"/>
              <w:bottom w:val="single" w:sz="12" w:space="0" w:color="auto"/>
            </w:tcBorders>
            <w:shd w:val="clear" w:color="auto" w:fill="auto"/>
          </w:tcPr>
          <w:p w:rsidR="006E0072" w:rsidRPr="009342D6" w:rsidRDefault="006E0072" w:rsidP="00C655B2">
            <w:pPr>
              <w:pStyle w:val="Tabletext"/>
              <w:keepNext/>
              <w:keepLines/>
              <w:rPr>
                <w:b/>
              </w:rPr>
            </w:pPr>
            <w:r w:rsidRPr="009342D6">
              <w:rPr>
                <w:b/>
              </w:rPr>
              <w:t xml:space="preserve">the choice is a </w:t>
            </w:r>
            <w:r w:rsidRPr="009342D6">
              <w:rPr>
                <w:b/>
                <w:i/>
              </w:rPr>
              <w:t>backdated startup choice</w:t>
            </w:r>
            <w:r w:rsidRPr="009342D6">
              <w:rPr>
                <w:b/>
              </w:rPr>
              <w:t xml:space="preserve"> if...</w:t>
            </w:r>
          </w:p>
        </w:tc>
      </w:tr>
      <w:tr w:rsidR="006E0072" w:rsidRPr="009342D6" w:rsidTr="008447D1">
        <w:trPr>
          <w:cantSplit/>
        </w:trPr>
        <w:tc>
          <w:tcPr>
            <w:tcW w:w="714" w:type="dxa"/>
            <w:tcBorders>
              <w:top w:val="single" w:sz="12" w:space="0" w:color="auto"/>
              <w:bottom w:val="single" w:sz="4" w:space="0" w:color="auto"/>
            </w:tcBorders>
            <w:shd w:val="clear" w:color="auto" w:fill="auto"/>
          </w:tcPr>
          <w:p w:rsidR="006E0072" w:rsidRPr="009342D6" w:rsidRDefault="006E0072" w:rsidP="00C655B2">
            <w:pPr>
              <w:pStyle w:val="Tabletext"/>
              <w:keepNext/>
              <w:keepLines/>
            </w:pPr>
            <w:r w:rsidRPr="009342D6">
              <w:t>1</w:t>
            </w:r>
          </w:p>
        </w:tc>
        <w:tc>
          <w:tcPr>
            <w:tcW w:w="3186" w:type="dxa"/>
            <w:tcBorders>
              <w:top w:val="single" w:sz="12" w:space="0" w:color="auto"/>
              <w:bottom w:val="single" w:sz="4" w:space="0" w:color="auto"/>
            </w:tcBorders>
            <w:shd w:val="clear" w:color="auto" w:fill="auto"/>
          </w:tcPr>
          <w:p w:rsidR="006E0072" w:rsidRPr="009342D6" w:rsidRDefault="006E0072" w:rsidP="00C655B2">
            <w:pPr>
              <w:pStyle w:val="Tabletext"/>
              <w:keepNext/>
              <w:keepLines/>
            </w:pPr>
            <w:r w:rsidRPr="009342D6">
              <w:t>you make a choice under item</w:t>
            </w:r>
            <w:r w:rsidR="009342D6">
              <w:t> </w:t>
            </w:r>
            <w:r w:rsidRPr="009342D6">
              <w:t>1 of the table in subsection</w:t>
            </w:r>
            <w:r w:rsidR="009342D6">
              <w:t> </w:t>
            </w:r>
            <w:r w:rsidRPr="009342D6">
              <w:t>960</w:t>
            </w:r>
            <w:r w:rsidR="009342D6">
              <w:noBreakHyphen/>
            </w:r>
            <w:r w:rsidRPr="009342D6">
              <w:t>60(1)</w:t>
            </w:r>
          </w:p>
        </w:tc>
        <w:tc>
          <w:tcPr>
            <w:tcW w:w="3186" w:type="dxa"/>
            <w:tcBorders>
              <w:top w:val="single" w:sz="12" w:space="0" w:color="auto"/>
              <w:bottom w:val="single" w:sz="4" w:space="0" w:color="auto"/>
            </w:tcBorders>
            <w:shd w:val="clear" w:color="auto" w:fill="auto"/>
          </w:tcPr>
          <w:p w:rsidR="006E0072" w:rsidRPr="009342D6" w:rsidRDefault="006E0072" w:rsidP="00C655B2">
            <w:pPr>
              <w:pStyle w:val="Tablea"/>
              <w:keepNext/>
              <w:keepLines/>
            </w:pPr>
            <w:r w:rsidRPr="009342D6">
              <w:t>(a) both:</w:t>
            </w:r>
          </w:p>
          <w:p w:rsidR="006E0072" w:rsidRPr="009342D6" w:rsidRDefault="006E0072" w:rsidP="00C655B2">
            <w:pPr>
              <w:pStyle w:val="Tablei"/>
              <w:keepNext/>
              <w:keepLines/>
            </w:pPr>
            <w:r w:rsidRPr="009342D6">
              <w:t>(i) you were in existence at the start of the income year in which you made the choice; and</w:t>
            </w:r>
          </w:p>
          <w:p w:rsidR="006E0072" w:rsidRPr="009342D6" w:rsidRDefault="006E0072" w:rsidP="00C655B2">
            <w:pPr>
              <w:pStyle w:val="Tablei"/>
              <w:keepNext/>
              <w:keepLines/>
            </w:pPr>
            <w:r w:rsidRPr="009342D6">
              <w:t>(ii) you make the choice within 90 days after the beginning of that income year or within 30 days after the commencement of this section; or</w:t>
            </w:r>
          </w:p>
          <w:p w:rsidR="006E0072" w:rsidRPr="009342D6" w:rsidRDefault="006E0072" w:rsidP="00C655B2">
            <w:pPr>
              <w:pStyle w:val="Tablea"/>
              <w:keepNext/>
              <w:keepLines/>
            </w:pPr>
            <w:r w:rsidRPr="009342D6">
              <w:t>(b) both:</w:t>
            </w:r>
          </w:p>
          <w:p w:rsidR="006E0072" w:rsidRPr="009342D6" w:rsidRDefault="006E0072" w:rsidP="00C655B2">
            <w:pPr>
              <w:pStyle w:val="Tablei"/>
              <w:keepNext/>
              <w:keepLines/>
            </w:pPr>
            <w:r w:rsidRPr="009342D6">
              <w:t>(i) you came into existence during the income year in which you made the choice; and</w:t>
            </w:r>
          </w:p>
          <w:p w:rsidR="006E0072" w:rsidRPr="009342D6" w:rsidRDefault="006E0072" w:rsidP="00C655B2">
            <w:pPr>
              <w:pStyle w:val="Tablei"/>
              <w:keepNext/>
              <w:keepLines/>
            </w:pPr>
            <w:r w:rsidRPr="009342D6">
              <w:t>(ii) you make the choice within 90 days after you came into existence or within 30 days after the commencement of this section.</w:t>
            </w:r>
          </w:p>
        </w:tc>
      </w:tr>
      <w:tr w:rsidR="006E0072" w:rsidRPr="009342D6" w:rsidTr="008447D1">
        <w:trPr>
          <w:cantSplit/>
        </w:trPr>
        <w:tc>
          <w:tcPr>
            <w:tcW w:w="714"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2</w:t>
            </w:r>
          </w:p>
        </w:tc>
        <w:tc>
          <w:tcPr>
            <w:tcW w:w="3186"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you make a choice under item</w:t>
            </w:r>
            <w:r w:rsidR="009342D6">
              <w:t> </w:t>
            </w:r>
            <w:r w:rsidRPr="009342D6">
              <w:t>2 of the table in subsection</w:t>
            </w:r>
            <w:r w:rsidR="009342D6">
              <w:t> </w:t>
            </w:r>
            <w:r w:rsidRPr="009342D6">
              <w:t>960</w:t>
            </w:r>
            <w:r w:rsidR="009342D6">
              <w:noBreakHyphen/>
            </w:r>
            <w:r w:rsidRPr="009342D6">
              <w:t>60(1)</w:t>
            </w:r>
          </w:p>
        </w:tc>
        <w:tc>
          <w:tcPr>
            <w:tcW w:w="3186"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both:</w:t>
            </w:r>
          </w:p>
          <w:p w:rsidR="006E0072" w:rsidRPr="009342D6" w:rsidRDefault="006E0072" w:rsidP="00B36B2B">
            <w:pPr>
              <w:pStyle w:val="Tablei"/>
            </w:pPr>
            <w:r w:rsidRPr="009342D6">
              <w:t>(i) the permanent establishment was in existence at the start of the income year in which you made the choice; and</w:t>
            </w:r>
          </w:p>
          <w:p w:rsidR="006E0072" w:rsidRPr="009342D6" w:rsidRDefault="006E0072" w:rsidP="00B36B2B">
            <w:pPr>
              <w:pStyle w:val="Tablei"/>
            </w:pPr>
            <w:r w:rsidRPr="009342D6">
              <w:t>(ii) you make the choice within 90 days after the beginning of that income year or within 30 days after the commencement of this section; or</w:t>
            </w:r>
          </w:p>
          <w:p w:rsidR="006E0072" w:rsidRPr="009342D6" w:rsidRDefault="006E0072" w:rsidP="00B36B2B">
            <w:pPr>
              <w:pStyle w:val="Tablea"/>
            </w:pPr>
            <w:r w:rsidRPr="009342D6">
              <w:t>(b) both:</w:t>
            </w:r>
          </w:p>
          <w:p w:rsidR="006E0072" w:rsidRPr="009342D6" w:rsidRDefault="006E0072" w:rsidP="00B36B2B">
            <w:pPr>
              <w:pStyle w:val="Tablei"/>
            </w:pPr>
            <w:r w:rsidRPr="009342D6">
              <w:t>(i) the permanent establishment came into existence during the income year in which you made the choice; and</w:t>
            </w:r>
          </w:p>
          <w:p w:rsidR="006E0072" w:rsidRPr="009342D6" w:rsidRDefault="006E0072" w:rsidP="00B36B2B">
            <w:pPr>
              <w:pStyle w:val="Tablei"/>
            </w:pPr>
            <w:r w:rsidRPr="009342D6">
              <w:t>(ii) you make the choice within 90 days after the permanent establishment came into existence or within 30 days after the commencement of this section.</w:t>
            </w:r>
          </w:p>
        </w:tc>
      </w:tr>
      <w:tr w:rsidR="006E0072" w:rsidRPr="009342D6" w:rsidTr="008447D1">
        <w:trPr>
          <w:cantSplit/>
        </w:trPr>
        <w:tc>
          <w:tcPr>
            <w:tcW w:w="714"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3</w:t>
            </w:r>
          </w:p>
        </w:tc>
        <w:tc>
          <w:tcPr>
            <w:tcW w:w="3186"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you make a choice under item</w:t>
            </w:r>
            <w:r w:rsidR="009342D6">
              <w:t> </w:t>
            </w:r>
            <w:r w:rsidRPr="009342D6">
              <w:t>3 of the table in subsection</w:t>
            </w:r>
            <w:r w:rsidR="009342D6">
              <w:t> </w:t>
            </w:r>
            <w:r w:rsidRPr="009342D6">
              <w:t>960</w:t>
            </w:r>
            <w:r w:rsidR="009342D6">
              <w:noBreakHyphen/>
            </w:r>
            <w:r w:rsidRPr="009342D6">
              <w:t>60(1)</w:t>
            </w:r>
          </w:p>
        </w:tc>
        <w:tc>
          <w:tcPr>
            <w:tcW w:w="3186"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both:</w:t>
            </w:r>
          </w:p>
          <w:p w:rsidR="006E0072" w:rsidRPr="009342D6" w:rsidRDefault="006E0072" w:rsidP="00B36B2B">
            <w:pPr>
              <w:pStyle w:val="Tablei"/>
            </w:pPr>
            <w:r w:rsidRPr="009342D6">
              <w:t xml:space="preserve">(i) the </w:t>
            </w:r>
            <w:r w:rsidR="009342D6" w:rsidRPr="009342D6">
              <w:rPr>
                <w:position w:val="6"/>
                <w:sz w:val="16"/>
              </w:rPr>
              <w:t>*</w:t>
            </w:r>
            <w:r w:rsidRPr="009342D6">
              <w:t>offshore banking unit was in existence at the start of the income year in which you made the choice; and</w:t>
            </w:r>
          </w:p>
          <w:p w:rsidR="006E0072" w:rsidRPr="009342D6" w:rsidRDefault="006E0072" w:rsidP="00B36B2B">
            <w:pPr>
              <w:pStyle w:val="Tablei"/>
            </w:pPr>
            <w:r w:rsidRPr="009342D6">
              <w:t>(ii) you make the choice within 90 days after the beginning of that income year or within 30 days after the commencement of this section; or</w:t>
            </w:r>
          </w:p>
          <w:p w:rsidR="006E0072" w:rsidRPr="009342D6" w:rsidRDefault="006E0072" w:rsidP="00B36B2B">
            <w:pPr>
              <w:pStyle w:val="Tablea"/>
            </w:pPr>
            <w:r w:rsidRPr="009342D6">
              <w:t>(b) both:</w:t>
            </w:r>
          </w:p>
          <w:p w:rsidR="006E0072" w:rsidRPr="009342D6" w:rsidRDefault="006E0072" w:rsidP="00B36B2B">
            <w:pPr>
              <w:pStyle w:val="Tablei"/>
            </w:pPr>
            <w:r w:rsidRPr="009342D6">
              <w:t>(i) the offshore banking unit came into existence during the income year in which you made the choice; and</w:t>
            </w:r>
          </w:p>
          <w:p w:rsidR="006E0072" w:rsidRPr="009342D6" w:rsidRDefault="006E0072" w:rsidP="00B36B2B">
            <w:pPr>
              <w:pStyle w:val="Tablei"/>
            </w:pPr>
            <w:r w:rsidRPr="009342D6">
              <w:t>(ii) you make the choice within 90 days after the offshore banking unit came into existence or within 30 days after the commencement of this section.</w:t>
            </w:r>
          </w:p>
        </w:tc>
      </w:tr>
      <w:tr w:rsidR="006E0072" w:rsidRPr="009342D6" w:rsidTr="009D54EF">
        <w:trPr>
          <w:cantSplit/>
        </w:trPr>
        <w:tc>
          <w:tcPr>
            <w:tcW w:w="714"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4</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you make a choice under item</w:t>
            </w:r>
            <w:r w:rsidR="009342D6">
              <w:t> </w:t>
            </w:r>
            <w:r w:rsidRPr="009342D6">
              <w:t>4 of the table in subsection</w:t>
            </w:r>
            <w:r w:rsidR="009342D6">
              <w:t> </w:t>
            </w:r>
            <w:r w:rsidRPr="009342D6">
              <w:t>960</w:t>
            </w:r>
            <w:r w:rsidR="009342D6">
              <w:noBreakHyphen/>
            </w:r>
            <w:r w:rsidRPr="009342D6">
              <w:t>60(1)</w:t>
            </w:r>
          </w:p>
        </w:tc>
        <w:tc>
          <w:tcPr>
            <w:tcW w:w="3186"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both:</w:t>
            </w:r>
          </w:p>
          <w:p w:rsidR="006E0072" w:rsidRPr="009342D6" w:rsidRDefault="006E0072" w:rsidP="00B36B2B">
            <w:pPr>
              <w:pStyle w:val="Tablei"/>
            </w:pPr>
            <w:r w:rsidRPr="009342D6">
              <w:t xml:space="preserve">(i) you are an attributable taxpayer of the CFC at the beginning of the CFC’s </w:t>
            </w:r>
            <w:r w:rsidR="009342D6" w:rsidRPr="009342D6">
              <w:rPr>
                <w:position w:val="6"/>
                <w:sz w:val="16"/>
              </w:rPr>
              <w:t>*</w:t>
            </w:r>
            <w:r w:rsidRPr="009342D6">
              <w:t>statutory accounting period in which you made the choice; and</w:t>
            </w:r>
          </w:p>
          <w:p w:rsidR="006E0072" w:rsidRPr="009342D6" w:rsidRDefault="006E0072" w:rsidP="00B36B2B">
            <w:pPr>
              <w:pStyle w:val="Tablei"/>
            </w:pPr>
            <w:r w:rsidRPr="009342D6">
              <w:t>(ii) you make the choice within 90 days after the beginning of the CFC’s statutory accounting period or within 30 days after the commencement of this section; or</w:t>
            </w:r>
          </w:p>
          <w:p w:rsidR="006E0072" w:rsidRPr="009342D6" w:rsidRDefault="006E0072" w:rsidP="00B36B2B">
            <w:pPr>
              <w:pStyle w:val="Tablea"/>
            </w:pPr>
            <w:r w:rsidRPr="009342D6">
              <w:t>(b) both:</w:t>
            </w:r>
          </w:p>
          <w:p w:rsidR="006E0072" w:rsidRPr="009342D6" w:rsidRDefault="006E0072" w:rsidP="00B36B2B">
            <w:pPr>
              <w:pStyle w:val="Tablei"/>
            </w:pPr>
            <w:r w:rsidRPr="009342D6">
              <w:t>(i) you became an attributable taxpayer in relation to the CFC during the CFC’s statutory accounting period during which you made the choice; and</w:t>
            </w:r>
          </w:p>
          <w:p w:rsidR="006E0072" w:rsidRPr="009342D6" w:rsidRDefault="006E0072" w:rsidP="00B36B2B">
            <w:pPr>
              <w:pStyle w:val="Tablei"/>
            </w:pPr>
            <w:r w:rsidRPr="009342D6">
              <w:t>(ii) you make the choice within 90 days after the beginning of the CFC’s statutory accounting period or within 30 days after the commencement of this section.</w:t>
            </w:r>
          </w:p>
        </w:tc>
      </w:tr>
      <w:tr w:rsidR="006E0072" w:rsidRPr="009342D6" w:rsidTr="009D54EF">
        <w:trPr>
          <w:cantSplit/>
        </w:trPr>
        <w:tc>
          <w:tcPr>
            <w:tcW w:w="714"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5</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you make a choice under item</w:t>
            </w:r>
            <w:r w:rsidR="009342D6">
              <w:t> </w:t>
            </w:r>
            <w:r w:rsidRPr="009342D6">
              <w:t>5 of the table in subsection</w:t>
            </w:r>
            <w:r w:rsidR="009342D6">
              <w:t> </w:t>
            </w:r>
            <w:r w:rsidRPr="009342D6">
              <w:t>960</w:t>
            </w:r>
            <w:r w:rsidR="009342D6">
              <w:noBreakHyphen/>
            </w:r>
            <w:r w:rsidRPr="009342D6">
              <w:t>60(1)</w:t>
            </w:r>
          </w:p>
        </w:tc>
        <w:tc>
          <w:tcPr>
            <w:tcW w:w="3186"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you make the choice within 90 days after the beginning of an income year or within 30 days after the commencement of this section.</w:t>
            </w:r>
          </w:p>
        </w:tc>
      </w:tr>
    </w:tbl>
    <w:p w:rsidR="006E0072" w:rsidRPr="009342D6" w:rsidRDefault="006E0072" w:rsidP="006E0072">
      <w:pPr>
        <w:pStyle w:val="ActHead5"/>
      </w:pPr>
      <w:bookmarkStart w:id="588" w:name="_Toc454966314"/>
      <w:r w:rsidRPr="009342D6">
        <w:rPr>
          <w:rStyle w:val="CharSectno"/>
        </w:rPr>
        <w:t>960</w:t>
      </w:r>
      <w:r w:rsidR="009342D6">
        <w:rPr>
          <w:rStyle w:val="CharSectno"/>
        </w:rPr>
        <w:noBreakHyphen/>
      </w:r>
      <w:r w:rsidRPr="009342D6">
        <w:rPr>
          <w:rStyle w:val="CharSectno"/>
        </w:rPr>
        <w:t>70</w:t>
      </w:r>
      <w:r w:rsidRPr="009342D6">
        <w:t xml:space="preserve">  What is the </w:t>
      </w:r>
      <w:r w:rsidRPr="009342D6">
        <w:rPr>
          <w:i/>
        </w:rPr>
        <w:t>applicable functional currency</w:t>
      </w:r>
      <w:r w:rsidRPr="009342D6">
        <w:t>?</w:t>
      </w:r>
      <w:bookmarkEnd w:id="588"/>
    </w:p>
    <w:p w:rsidR="006E0072" w:rsidRPr="009342D6" w:rsidRDefault="006E0072" w:rsidP="006E0072">
      <w:pPr>
        <w:pStyle w:val="SubsectionHead"/>
      </w:pPr>
      <w:r w:rsidRPr="009342D6">
        <w:t>Australian resident required to prepare financial reports under section</w:t>
      </w:r>
      <w:r w:rsidR="009342D6">
        <w:t> </w:t>
      </w:r>
      <w:r w:rsidRPr="009342D6">
        <w:t>292 of the Corporations Act 2001</w:t>
      </w:r>
    </w:p>
    <w:p w:rsidR="006E0072" w:rsidRPr="009342D6" w:rsidRDefault="006E0072" w:rsidP="006E0072">
      <w:pPr>
        <w:pStyle w:val="subsection"/>
      </w:pPr>
      <w:r w:rsidRPr="009342D6">
        <w:tab/>
        <w:t>(1)</w:t>
      </w:r>
      <w:r w:rsidRPr="009342D6">
        <w:tab/>
        <w:t>If you make a choice under item</w:t>
      </w:r>
      <w:r w:rsidR="009342D6">
        <w:t> </w:t>
      </w:r>
      <w:r w:rsidRPr="009342D6">
        <w:t>1 of the table in subsection</w:t>
      </w:r>
      <w:r w:rsidR="009342D6">
        <w:t> </w:t>
      </w:r>
      <w:r w:rsidRPr="009342D6">
        <w:t>960</w:t>
      </w:r>
      <w:r w:rsidR="009342D6">
        <w:noBreakHyphen/>
      </w:r>
      <w:r w:rsidRPr="009342D6">
        <w:t xml:space="preserve">60(1) with effect from the start of a particular income year, your </w:t>
      </w:r>
      <w:r w:rsidRPr="009342D6">
        <w:rPr>
          <w:b/>
          <w:i/>
        </w:rPr>
        <w:t>applicable functional currency</w:t>
      </w:r>
      <w:r w:rsidRPr="009342D6">
        <w:t xml:space="preserve"> for:</w:t>
      </w:r>
    </w:p>
    <w:p w:rsidR="006E0072" w:rsidRPr="009342D6" w:rsidRDefault="006E0072" w:rsidP="006E0072">
      <w:pPr>
        <w:pStyle w:val="paragraph"/>
      </w:pPr>
      <w:r w:rsidRPr="009342D6">
        <w:tab/>
        <w:t>(a)</w:t>
      </w:r>
      <w:r w:rsidRPr="009342D6">
        <w:tab/>
        <w:t>that income year; and</w:t>
      </w:r>
    </w:p>
    <w:p w:rsidR="006E0072" w:rsidRPr="009342D6" w:rsidRDefault="006E0072" w:rsidP="006E0072">
      <w:pPr>
        <w:pStyle w:val="paragraph"/>
      </w:pPr>
      <w:r w:rsidRPr="009342D6">
        <w:tab/>
        <w:t>(b)</w:t>
      </w:r>
      <w:r w:rsidRPr="009342D6">
        <w:tab/>
        <w:t>each later income year for which the choice is in effect;</w:t>
      </w:r>
    </w:p>
    <w:p w:rsidR="006E0072" w:rsidRPr="009342D6" w:rsidRDefault="006E0072" w:rsidP="006E0072">
      <w:pPr>
        <w:pStyle w:val="subsection2"/>
      </w:pPr>
      <w:r w:rsidRPr="009342D6">
        <w:t xml:space="preserve">is the sole or predominant </w:t>
      </w:r>
      <w:r w:rsidR="009342D6" w:rsidRPr="009342D6">
        <w:rPr>
          <w:position w:val="6"/>
          <w:sz w:val="16"/>
        </w:rPr>
        <w:t>*</w:t>
      </w:r>
      <w:r w:rsidRPr="009342D6">
        <w:t>foreign currency in which you kept your accounts at the time when you made the choice.</w:t>
      </w:r>
    </w:p>
    <w:p w:rsidR="006E0072" w:rsidRPr="009342D6" w:rsidRDefault="006E0072" w:rsidP="006E0072">
      <w:pPr>
        <w:pStyle w:val="SubsectionHead"/>
      </w:pPr>
      <w:r w:rsidRPr="009342D6">
        <w:t>Permanent establishment, offshore banking unit or transferor trust</w:t>
      </w:r>
    </w:p>
    <w:p w:rsidR="006E0072" w:rsidRPr="009342D6" w:rsidRDefault="006E0072" w:rsidP="006E0072">
      <w:pPr>
        <w:pStyle w:val="subsection"/>
      </w:pPr>
      <w:r w:rsidRPr="009342D6">
        <w:tab/>
        <w:t>(2)</w:t>
      </w:r>
      <w:r w:rsidRPr="009342D6">
        <w:tab/>
        <w:t>If you make a choice under item</w:t>
      </w:r>
      <w:r w:rsidR="009342D6">
        <w:t> </w:t>
      </w:r>
      <w:r w:rsidRPr="009342D6">
        <w:t>2, 3 or 5 of the table in subsection</w:t>
      </w:r>
      <w:r w:rsidR="009342D6">
        <w:t> </w:t>
      </w:r>
      <w:r w:rsidRPr="009342D6">
        <w:t>960</w:t>
      </w:r>
      <w:r w:rsidR="009342D6">
        <w:noBreakHyphen/>
      </w:r>
      <w:r w:rsidRPr="009342D6">
        <w:t xml:space="preserve">60(1) in relation to a </w:t>
      </w:r>
      <w:r w:rsidR="009342D6" w:rsidRPr="009342D6">
        <w:rPr>
          <w:position w:val="6"/>
          <w:sz w:val="16"/>
        </w:rPr>
        <w:t>*</w:t>
      </w:r>
      <w:r w:rsidRPr="009342D6">
        <w:t xml:space="preserve">permanent establishment, an </w:t>
      </w:r>
      <w:r w:rsidR="009342D6" w:rsidRPr="009342D6">
        <w:rPr>
          <w:position w:val="6"/>
          <w:sz w:val="16"/>
        </w:rPr>
        <w:t>*</w:t>
      </w:r>
      <w:r w:rsidRPr="009342D6">
        <w:t xml:space="preserve">offshore banking unit or a </w:t>
      </w:r>
      <w:r w:rsidR="009342D6" w:rsidRPr="009342D6">
        <w:rPr>
          <w:position w:val="6"/>
          <w:sz w:val="16"/>
        </w:rPr>
        <w:t>*</w:t>
      </w:r>
      <w:r w:rsidRPr="009342D6">
        <w:t xml:space="preserve">transferor trust with effect from the start of a particular income year, the </w:t>
      </w:r>
      <w:r w:rsidRPr="009342D6">
        <w:rPr>
          <w:b/>
          <w:i/>
        </w:rPr>
        <w:t>applicable</w:t>
      </w:r>
      <w:r w:rsidRPr="009342D6">
        <w:t xml:space="preserve"> </w:t>
      </w:r>
      <w:r w:rsidRPr="009342D6">
        <w:rPr>
          <w:b/>
          <w:i/>
        </w:rPr>
        <w:t>functional currency</w:t>
      </w:r>
      <w:r w:rsidRPr="009342D6">
        <w:t xml:space="preserve"> of the establishment, unit or trust for:</w:t>
      </w:r>
    </w:p>
    <w:p w:rsidR="006E0072" w:rsidRPr="009342D6" w:rsidRDefault="006E0072" w:rsidP="006E0072">
      <w:pPr>
        <w:pStyle w:val="paragraph"/>
      </w:pPr>
      <w:r w:rsidRPr="009342D6">
        <w:tab/>
        <w:t>(a)</w:t>
      </w:r>
      <w:r w:rsidRPr="009342D6">
        <w:tab/>
        <w:t>that income year; and</w:t>
      </w:r>
    </w:p>
    <w:p w:rsidR="006E0072" w:rsidRPr="009342D6" w:rsidRDefault="006E0072" w:rsidP="006E0072">
      <w:pPr>
        <w:pStyle w:val="paragraph"/>
      </w:pPr>
      <w:r w:rsidRPr="009342D6">
        <w:tab/>
        <w:t>(b)</w:t>
      </w:r>
      <w:r w:rsidRPr="009342D6">
        <w:tab/>
        <w:t>each later income year for which the choice is in effect;</w:t>
      </w:r>
    </w:p>
    <w:p w:rsidR="006E0072" w:rsidRPr="009342D6" w:rsidRDefault="006E0072" w:rsidP="006E0072">
      <w:pPr>
        <w:pStyle w:val="subsection2"/>
      </w:pPr>
      <w:r w:rsidRPr="009342D6">
        <w:t xml:space="preserve">is the sole or predominant </w:t>
      </w:r>
      <w:r w:rsidR="009342D6" w:rsidRPr="009342D6">
        <w:rPr>
          <w:position w:val="6"/>
          <w:sz w:val="16"/>
        </w:rPr>
        <w:t>*</w:t>
      </w:r>
      <w:r w:rsidRPr="009342D6">
        <w:t>foreign currency in which the establishment, unit or trust kept its accounts at the time when you made the choice.</w:t>
      </w:r>
    </w:p>
    <w:p w:rsidR="006E0072" w:rsidRPr="009342D6" w:rsidRDefault="006E0072" w:rsidP="006E0072">
      <w:pPr>
        <w:pStyle w:val="SubsectionHead"/>
      </w:pPr>
      <w:r w:rsidRPr="009342D6">
        <w:t>Controlled foreign company</w:t>
      </w:r>
    </w:p>
    <w:p w:rsidR="006E0072" w:rsidRPr="009342D6" w:rsidRDefault="006E0072" w:rsidP="006E0072">
      <w:pPr>
        <w:pStyle w:val="subsection"/>
      </w:pPr>
      <w:r w:rsidRPr="009342D6">
        <w:tab/>
        <w:t>(3)</w:t>
      </w:r>
      <w:r w:rsidRPr="009342D6">
        <w:tab/>
        <w:t>If you make a choice under item</w:t>
      </w:r>
      <w:r w:rsidR="009342D6">
        <w:t> </w:t>
      </w:r>
      <w:r w:rsidRPr="009342D6">
        <w:t>4 of the table in subsection</w:t>
      </w:r>
      <w:r w:rsidR="009342D6">
        <w:t> </w:t>
      </w:r>
      <w:r w:rsidRPr="009342D6">
        <w:t>960</w:t>
      </w:r>
      <w:r w:rsidR="009342D6">
        <w:noBreakHyphen/>
      </w:r>
      <w:r w:rsidRPr="009342D6">
        <w:t xml:space="preserve">60(1) in relation to a </w:t>
      </w:r>
      <w:r w:rsidR="009342D6" w:rsidRPr="009342D6">
        <w:rPr>
          <w:position w:val="6"/>
          <w:sz w:val="16"/>
        </w:rPr>
        <w:t>*</w:t>
      </w:r>
      <w:r w:rsidRPr="009342D6">
        <w:t xml:space="preserve">controlled foreign company (CFC) with effect from the start of a particular </w:t>
      </w:r>
      <w:r w:rsidR="009342D6" w:rsidRPr="009342D6">
        <w:rPr>
          <w:position w:val="6"/>
          <w:sz w:val="16"/>
        </w:rPr>
        <w:t>*</w:t>
      </w:r>
      <w:r w:rsidRPr="009342D6">
        <w:t xml:space="preserve">statutory accounting period, the </w:t>
      </w:r>
      <w:r w:rsidRPr="009342D6">
        <w:rPr>
          <w:b/>
          <w:i/>
        </w:rPr>
        <w:t>applicable functional currency</w:t>
      </w:r>
      <w:r w:rsidRPr="009342D6">
        <w:t xml:space="preserve"> of the CFC for:</w:t>
      </w:r>
    </w:p>
    <w:p w:rsidR="006E0072" w:rsidRPr="009342D6" w:rsidRDefault="006E0072" w:rsidP="006E0072">
      <w:pPr>
        <w:pStyle w:val="paragraph"/>
      </w:pPr>
      <w:r w:rsidRPr="009342D6">
        <w:tab/>
        <w:t>(a)</w:t>
      </w:r>
      <w:r w:rsidRPr="009342D6">
        <w:tab/>
        <w:t>that statutory accounting period; and</w:t>
      </w:r>
    </w:p>
    <w:p w:rsidR="006E0072" w:rsidRPr="009342D6" w:rsidRDefault="006E0072" w:rsidP="006E0072">
      <w:pPr>
        <w:pStyle w:val="paragraph"/>
      </w:pPr>
      <w:r w:rsidRPr="009342D6">
        <w:tab/>
        <w:t>(b)</w:t>
      </w:r>
      <w:r w:rsidRPr="009342D6">
        <w:tab/>
        <w:t>each later statutory accounting period for which the choice is in effect;</w:t>
      </w:r>
    </w:p>
    <w:p w:rsidR="006E0072" w:rsidRPr="009342D6" w:rsidRDefault="006E0072" w:rsidP="006E0072">
      <w:pPr>
        <w:pStyle w:val="subsection2"/>
      </w:pPr>
      <w:r w:rsidRPr="009342D6">
        <w:t xml:space="preserve">is the sole or predominant </w:t>
      </w:r>
      <w:r w:rsidR="009342D6" w:rsidRPr="009342D6">
        <w:rPr>
          <w:position w:val="6"/>
          <w:sz w:val="16"/>
        </w:rPr>
        <w:t>*</w:t>
      </w:r>
      <w:r w:rsidRPr="009342D6">
        <w:t>foreign currency in which the CFC kept its accounts at the time when you made the choice.</w:t>
      </w:r>
    </w:p>
    <w:p w:rsidR="006E0072" w:rsidRPr="009342D6" w:rsidRDefault="006E0072" w:rsidP="006E0072">
      <w:pPr>
        <w:pStyle w:val="notetext"/>
      </w:pPr>
      <w:r w:rsidRPr="009342D6">
        <w:t>Note:</w:t>
      </w:r>
      <w:r w:rsidRPr="009342D6">
        <w:tab/>
        <w:t>The attributable income of a controlled foreign company is calculated separately for each attributable taxpayer—see section</w:t>
      </w:r>
      <w:r w:rsidR="009342D6">
        <w:t> </w:t>
      </w:r>
      <w:r w:rsidRPr="009342D6">
        <w:t xml:space="preserve">381 of the </w:t>
      </w:r>
      <w:r w:rsidRPr="009342D6">
        <w:rPr>
          <w:i/>
        </w:rPr>
        <w:t>Income Tax Assessment Act 1936</w:t>
      </w:r>
      <w:r w:rsidRPr="009342D6">
        <w:t>.</w:t>
      </w:r>
    </w:p>
    <w:p w:rsidR="006E0072" w:rsidRPr="009342D6" w:rsidRDefault="006E0072" w:rsidP="006E0072">
      <w:pPr>
        <w:pStyle w:val="SubsectionHead"/>
      </w:pPr>
      <w:r w:rsidRPr="009342D6">
        <w:t>Calculating capital gains and losses on indirect Australian real property interests</w:t>
      </w:r>
    </w:p>
    <w:p w:rsidR="006E0072" w:rsidRPr="009342D6" w:rsidRDefault="006E0072" w:rsidP="006E0072">
      <w:pPr>
        <w:pStyle w:val="subsection"/>
      </w:pPr>
      <w:r w:rsidRPr="009342D6">
        <w:tab/>
        <w:t>(3A)</w:t>
      </w:r>
      <w:r w:rsidRPr="009342D6">
        <w:tab/>
        <w:t>If subsection</w:t>
      </w:r>
      <w:r w:rsidR="009342D6">
        <w:t> </w:t>
      </w:r>
      <w:r w:rsidRPr="009342D6">
        <w:t>960</w:t>
      </w:r>
      <w:r w:rsidR="009342D6">
        <w:noBreakHyphen/>
      </w:r>
      <w:r w:rsidRPr="009342D6">
        <w:t xml:space="preserve">61(2) applies, your </w:t>
      </w:r>
      <w:r w:rsidRPr="009342D6">
        <w:rPr>
          <w:b/>
          <w:i/>
        </w:rPr>
        <w:t>applicable functional currency</w:t>
      </w:r>
      <w:r w:rsidRPr="009342D6">
        <w:t xml:space="preserve"> for the purposes of that subsection is the sole or predominant currency in which you keep your accounts at the time of the </w:t>
      </w:r>
      <w:r w:rsidR="009342D6" w:rsidRPr="009342D6">
        <w:rPr>
          <w:position w:val="6"/>
          <w:sz w:val="16"/>
        </w:rPr>
        <w:t>*</w:t>
      </w:r>
      <w:r w:rsidRPr="009342D6">
        <w:t>CGT event.</w:t>
      </w:r>
    </w:p>
    <w:p w:rsidR="006E0072" w:rsidRPr="009342D6" w:rsidRDefault="006E0072" w:rsidP="006E0072">
      <w:pPr>
        <w:pStyle w:val="SubsectionHead"/>
      </w:pPr>
      <w:r w:rsidRPr="009342D6">
        <w:t>Accounts</w:t>
      </w:r>
    </w:p>
    <w:p w:rsidR="006E0072" w:rsidRPr="009342D6" w:rsidRDefault="006E0072" w:rsidP="006E0072">
      <w:pPr>
        <w:pStyle w:val="subsection"/>
      </w:pPr>
      <w:r w:rsidRPr="009342D6">
        <w:rPr>
          <w:b/>
          <w:i/>
        </w:rPr>
        <w:tab/>
      </w:r>
      <w:r w:rsidRPr="009342D6">
        <w:t>(4)</w:t>
      </w:r>
      <w:r w:rsidRPr="009342D6">
        <w:rPr>
          <w:b/>
          <w:i/>
        </w:rPr>
        <w:tab/>
      </w:r>
      <w:r w:rsidRPr="009342D6">
        <w:t xml:space="preserve">For the purposes of this section, </w:t>
      </w:r>
      <w:r w:rsidRPr="009342D6">
        <w:rPr>
          <w:b/>
          <w:i/>
        </w:rPr>
        <w:t>accounts</w:t>
      </w:r>
      <w:r w:rsidRPr="009342D6">
        <w:t xml:space="preserve"> means:</w:t>
      </w:r>
    </w:p>
    <w:p w:rsidR="006E0072" w:rsidRPr="009342D6" w:rsidRDefault="006E0072" w:rsidP="006E0072">
      <w:pPr>
        <w:pStyle w:val="paragraph"/>
      </w:pPr>
      <w:r w:rsidRPr="009342D6">
        <w:tab/>
        <w:t>(a)</w:t>
      </w:r>
      <w:r w:rsidRPr="009342D6">
        <w:tab/>
        <w:t>ledgers; and</w:t>
      </w:r>
    </w:p>
    <w:p w:rsidR="006E0072" w:rsidRPr="009342D6" w:rsidRDefault="006E0072" w:rsidP="006E0072">
      <w:pPr>
        <w:pStyle w:val="paragraph"/>
      </w:pPr>
      <w:r w:rsidRPr="009342D6">
        <w:tab/>
        <w:t>(b)</w:t>
      </w:r>
      <w:r w:rsidRPr="009342D6">
        <w:tab/>
        <w:t>journals; and</w:t>
      </w:r>
    </w:p>
    <w:p w:rsidR="006E0072" w:rsidRPr="009342D6" w:rsidRDefault="006E0072" w:rsidP="006E0072">
      <w:pPr>
        <w:pStyle w:val="paragraph"/>
      </w:pPr>
      <w:r w:rsidRPr="009342D6">
        <w:tab/>
        <w:t>(c)</w:t>
      </w:r>
      <w:r w:rsidRPr="009342D6">
        <w:tab/>
        <w:t>statements of financial performance; and</w:t>
      </w:r>
    </w:p>
    <w:p w:rsidR="006E0072" w:rsidRPr="009342D6" w:rsidRDefault="006E0072" w:rsidP="006E0072">
      <w:pPr>
        <w:pStyle w:val="paragraph"/>
      </w:pPr>
      <w:r w:rsidRPr="009342D6">
        <w:tab/>
        <w:t>(d)</w:t>
      </w:r>
      <w:r w:rsidRPr="009342D6">
        <w:tab/>
        <w:t>profit and loss accounts; and</w:t>
      </w:r>
    </w:p>
    <w:p w:rsidR="006E0072" w:rsidRPr="009342D6" w:rsidRDefault="006E0072" w:rsidP="006E0072">
      <w:pPr>
        <w:pStyle w:val="paragraph"/>
      </w:pPr>
      <w:r w:rsidRPr="009342D6">
        <w:tab/>
        <w:t>(e)</w:t>
      </w:r>
      <w:r w:rsidRPr="009342D6">
        <w:tab/>
        <w:t>balance</w:t>
      </w:r>
      <w:r w:rsidR="009342D6">
        <w:noBreakHyphen/>
      </w:r>
      <w:r w:rsidRPr="009342D6">
        <w:t>sheets; and</w:t>
      </w:r>
    </w:p>
    <w:p w:rsidR="006E0072" w:rsidRPr="009342D6" w:rsidRDefault="006E0072" w:rsidP="006E0072">
      <w:pPr>
        <w:pStyle w:val="paragraph"/>
      </w:pPr>
      <w:r w:rsidRPr="009342D6">
        <w:tab/>
        <w:t>(f)</w:t>
      </w:r>
      <w:r w:rsidRPr="009342D6">
        <w:tab/>
        <w:t>statements of financial position;</w:t>
      </w:r>
    </w:p>
    <w:p w:rsidR="006E0072" w:rsidRPr="009342D6" w:rsidRDefault="006E0072" w:rsidP="006E0072">
      <w:pPr>
        <w:pStyle w:val="subsection2"/>
      </w:pPr>
      <w:r w:rsidRPr="009342D6">
        <w:t>and includes statements, reports and notes attached to, or intended to be read with, any of the foregoing.</w:t>
      </w:r>
    </w:p>
    <w:p w:rsidR="006E0072" w:rsidRPr="009342D6" w:rsidRDefault="006E0072" w:rsidP="006E0072">
      <w:pPr>
        <w:pStyle w:val="ActHead5"/>
      </w:pPr>
      <w:bookmarkStart w:id="589" w:name="_Toc454966315"/>
      <w:r w:rsidRPr="009342D6">
        <w:rPr>
          <w:rStyle w:val="CharSectno"/>
        </w:rPr>
        <w:t>960</w:t>
      </w:r>
      <w:r w:rsidR="009342D6">
        <w:rPr>
          <w:rStyle w:val="CharSectno"/>
        </w:rPr>
        <w:noBreakHyphen/>
      </w:r>
      <w:r w:rsidRPr="009342D6">
        <w:rPr>
          <w:rStyle w:val="CharSectno"/>
        </w:rPr>
        <w:t>75</w:t>
      </w:r>
      <w:r w:rsidRPr="009342D6">
        <w:t xml:space="preserve">  What is a </w:t>
      </w:r>
      <w:r w:rsidRPr="009342D6">
        <w:rPr>
          <w:i/>
        </w:rPr>
        <w:t>transferor trust</w:t>
      </w:r>
      <w:r w:rsidRPr="009342D6">
        <w:t>?</w:t>
      </w:r>
      <w:bookmarkEnd w:id="589"/>
    </w:p>
    <w:p w:rsidR="006E0072" w:rsidRPr="009342D6" w:rsidRDefault="006E0072" w:rsidP="006E0072">
      <w:pPr>
        <w:pStyle w:val="subsection"/>
      </w:pPr>
      <w:r w:rsidRPr="009342D6">
        <w:tab/>
      </w:r>
      <w:r w:rsidRPr="009342D6">
        <w:tab/>
        <w:t xml:space="preserve">A </w:t>
      </w:r>
      <w:r w:rsidRPr="009342D6">
        <w:rPr>
          <w:b/>
          <w:i/>
        </w:rPr>
        <w:t>transferor trust</w:t>
      </w:r>
      <w:r w:rsidRPr="009342D6">
        <w:t xml:space="preserve"> is a trust where, having regard to all relevant circumstances, it would be reasonable to conclude that another entity is, or is likely to be, an attributable taxpayer in relation to the trust for the purposes of Division</w:t>
      </w:r>
      <w:r w:rsidR="009342D6">
        <w:t> </w:t>
      </w:r>
      <w:r w:rsidRPr="009342D6">
        <w:t xml:space="preserve">6AAA of Part III of the </w:t>
      </w:r>
      <w:r w:rsidRPr="009342D6">
        <w:rPr>
          <w:i/>
        </w:rPr>
        <w:t>Income Tax Assessment Act 1936</w:t>
      </w:r>
      <w:r w:rsidRPr="009342D6">
        <w:t>.</w:t>
      </w:r>
    </w:p>
    <w:p w:rsidR="006E0072" w:rsidRPr="009342D6" w:rsidRDefault="006E0072" w:rsidP="006E0072">
      <w:pPr>
        <w:pStyle w:val="ActHead5"/>
      </w:pPr>
      <w:bookmarkStart w:id="590" w:name="_Toc454966316"/>
      <w:r w:rsidRPr="009342D6">
        <w:rPr>
          <w:rStyle w:val="CharSectno"/>
        </w:rPr>
        <w:t>960</w:t>
      </w:r>
      <w:r w:rsidR="009342D6">
        <w:rPr>
          <w:rStyle w:val="CharSectno"/>
        </w:rPr>
        <w:noBreakHyphen/>
      </w:r>
      <w:r w:rsidRPr="009342D6">
        <w:rPr>
          <w:rStyle w:val="CharSectno"/>
        </w:rPr>
        <w:t>80</w:t>
      </w:r>
      <w:r w:rsidRPr="009342D6">
        <w:t xml:space="preserve">  Translation rules</w:t>
      </w:r>
      <w:bookmarkEnd w:id="590"/>
    </w:p>
    <w:p w:rsidR="006E0072" w:rsidRPr="009342D6" w:rsidRDefault="006E0072" w:rsidP="006E0072">
      <w:pPr>
        <w:pStyle w:val="subsection"/>
        <w:keepNext/>
      </w:pPr>
      <w:r w:rsidRPr="009342D6">
        <w:tab/>
        <w:t>(1)</w:t>
      </w:r>
      <w:r w:rsidRPr="009342D6">
        <w:tab/>
        <w:t>The table has effect:</w:t>
      </w:r>
    </w:p>
    <w:p w:rsidR="006E0072" w:rsidRPr="009342D6" w:rsidRDefault="006E0072" w:rsidP="006E0072">
      <w:pPr>
        <w:pStyle w:val="Tabletext"/>
        <w:keepNext/>
      </w:pPr>
    </w:p>
    <w:tbl>
      <w:tblPr>
        <w:tblW w:w="0" w:type="auto"/>
        <w:tblInd w:w="108" w:type="dxa"/>
        <w:tblLayout w:type="fixed"/>
        <w:tblLook w:val="0000" w:firstRow="0" w:lastRow="0" w:firstColumn="0" w:lastColumn="0" w:noHBand="0" w:noVBand="0"/>
      </w:tblPr>
      <w:tblGrid>
        <w:gridCol w:w="709"/>
        <w:gridCol w:w="3031"/>
        <w:gridCol w:w="3348"/>
      </w:tblGrid>
      <w:tr w:rsidR="006E0072" w:rsidRPr="009342D6" w:rsidTr="00B36B2B">
        <w:trPr>
          <w:cantSplit/>
          <w:tblHeader/>
        </w:trPr>
        <w:tc>
          <w:tcPr>
            <w:tcW w:w="708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Translation rules</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031" w:type="dxa"/>
            <w:tcBorders>
              <w:top w:val="single" w:sz="6" w:space="0" w:color="auto"/>
              <w:bottom w:val="single" w:sz="12" w:space="0" w:color="auto"/>
            </w:tcBorders>
            <w:shd w:val="clear" w:color="auto" w:fill="auto"/>
          </w:tcPr>
          <w:p w:rsidR="006E0072" w:rsidRPr="009342D6" w:rsidRDefault="006E0072" w:rsidP="00B36B2B">
            <w:pPr>
              <w:pStyle w:val="Tabletext"/>
              <w:keepNext/>
              <w:ind w:left="-108"/>
              <w:rPr>
                <w:b/>
              </w:rPr>
            </w:pPr>
            <w:r w:rsidRPr="009342D6">
              <w:rPr>
                <w:b/>
              </w:rPr>
              <w:t>In this case...</w:t>
            </w:r>
          </w:p>
        </w:tc>
        <w:tc>
          <w:tcPr>
            <w:tcW w:w="3348"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these rules apply...</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3031"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you are an Australian resident required to prepare financial reports under section</w:t>
            </w:r>
            <w:r w:rsidR="009342D6">
              <w:t> </w:t>
            </w:r>
            <w:r w:rsidRPr="009342D6">
              <w:t xml:space="preserve">292 of the </w:t>
            </w:r>
            <w:r w:rsidRPr="009342D6">
              <w:rPr>
                <w:i/>
              </w:rPr>
              <w:t>Corporations Act 2001</w:t>
            </w:r>
            <w:r w:rsidRPr="009342D6">
              <w:t>; and</w:t>
            </w:r>
          </w:p>
          <w:p w:rsidR="006E0072" w:rsidRPr="009342D6" w:rsidRDefault="006E0072" w:rsidP="00B36B2B">
            <w:pPr>
              <w:pStyle w:val="Tablea"/>
            </w:pPr>
            <w:r w:rsidRPr="009342D6">
              <w:t>(b) you have made a choice under item</w:t>
            </w:r>
            <w:r w:rsidR="009342D6">
              <w:t> </w:t>
            </w:r>
            <w:r w:rsidRPr="009342D6">
              <w:t>1 of the table in subsection</w:t>
            </w:r>
            <w:r w:rsidR="009342D6">
              <w:t> </w:t>
            </w:r>
            <w:r w:rsidRPr="009342D6">
              <w:t>960</w:t>
            </w:r>
            <w:r w:rsidR="009342D6">
              <w:noBreakHyphen/>
            </w:r>
            <w:r w:rsidRPr="009342D6">
              <w:t>60(1), and that choice is in effect for an income year</w:t>
            </w:r>
          </w:p>
        </w:tc>
        <w:tc>
          <w:tcPr>
            <w:tcW w:w="3348"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first, for the purpose of working out, for the income year, so much of your taxable income or tax loss as is not the subject of a choice made by you under any other item of that table:</w:t>
            </w:r>
          </w:p>
          <w:p w:rsidR="006E0072" w:rsidRPr="009342D6" w:rsidRDefault="006E0072" w:rsidP="00B36B2B">
            <w:pPr>
              <w:pStyle w:val="Tablei"/>
            </w:pPr>
            <w:r w:rsidRPr="009342D6">
              <w:t xml:space="preserve">(i) an amount that is not in the </w:t>
            </w:r>
            <w:r w:rsidR="009342D6" w:rsidRPr="009342D6">
              <w:rPr>
                <w:position w:val="6"/>
                <w:sz w:val="16"/>
              </w:rPr>
              <w:t>*</w:t>
            </w:r>
            <w:r w:rsidRPr="009342D6">
              <w:t>applicable functional currency is to be translated into the applicable functional currency; and</w:t>
            </w:r>
          </w:p>
          <w:p w:rsidR="006E0072" w:rsidRPr="009342D6" w:rsidRDefault="006E0072" w:rsidP="00B36B2B">
            <w:pPr>
              <w:pStyle w:val="Tablei"/>
            </w:pPr>
            <w:r w:rsidRPr="009342D6">
              <w:t xml:space="preserve">(ii) the definition of </w:t>
            </w:r>
            <w:r w:rsidRPr="009342D6">
              <w:rPr>
                <w:b/>
                <w:i/>
              </w:rPr>
              <w:t>foreign currency</w:t>
            </w:r>
            <w:r w:rsidRPr="009342D6">
              <w:t xml:space="preserve"> in subsection</w:t>
            </w:r>
            <w:r w:rsidR="009342D6">
              <w:t> </w:t>
            </w:r>
            <w:r w:rsidRPr="009342D6">
              <w:t>995</w:t>
            </w:r>
            <w:r w:rsidR="009342D6">
              <w:noBreakHyphen/>
            </w:r>
            <w:r w:rsidRPr="009342D6">
              <w:t>1(1) does not apply; and</w:t>
            </w:r>
          </w:p>
          <w:p w:rsidR="006E0072" w:rsidRPr="009342D6" w:rsidRDefault="006E0072" w:rsidP="00B36B2B">
            <w:pPr>
              <w:pStyle w:val="Tablei"/>
            </w:pPr>
            <w:r w:rsidRPr="009342D6">
              <w:t>(iii) the applicable functional currency is taken not to be a foreign currency; and</w:t>
            </w:r>
          </w:p>
          <w:p w:rsidR="006E0072" w:rsidRPr="009342D6" w:rsidRDefault="006E0072" w:rsidP="00B36B2B">
            <w:pPr>
              <w:pStyle w:val="Tablei"/>
            </w:pPr>
            <w:r w:rsidRPr="009342D6">
              <w:t>(iv) Australian currency and any other currency (except the applicable functional currency) are taken to be foreign currencies; and</w:t>
            </w:r>
          </w:p>
          <w:p w:rsidR="006E0072" w:rsidRPr="009342D6" w:rsidRDefault="006E0072" w:rsidP="00B36B2B">
            <w:pPr>
              <w:pStyle w:val="Tablea"/>
            </w:pPr>
            <w:r w:rsidRPr="009342D6">
              <w:t>(b) second, so much of your taxable income as is not the subject of a choice made by you under any other item of that table is to be translated into Australian currency.</w:t>
            </w:r>
          </w:p>
        </w:tc>
      </w:tr>
      <w:tr w:rsidR="006E0072" w:rsidRPr="009342D6" w:rsidTr="008447D1">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2</w:t>
            </w:r>
          </w:p>
        </w:tc>
        <w:tc>
          <w:tcPr>
            <w:tcW w:w="3031"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you are:</w:t>
            </w:r>
          </w:p>
          <w:p w:rsidR="006E0072" w:rsidRPr="009342D6" w:rsidRDefault="006E0072" w:rsidP="00B36B2B">
            <w:pPr>
              <w:pStyle w:val="Tablei"/>
            </w:pPr>
            <w:r w:rsidRPr="009342D6">
              <w:t>(i) an Australian resident carrying on an activity or business at or through an</w:t>
            </w:r>
            <w:r w:rsidR="009342D6" w:rsidRPr="009342D6">
              <w:rPr>
                <w:position w:val="6"/>
                <w:sz w:val="16"/>
              </w:rPr>
              <w:t>*</w:t>
            </w:r>
            <w:r w:rsidRPr="009342D6">
              <w:t>overseas permanent establishment; or</w:t>
            </w:r>
          </w:p>
          <w:p w:rsidR="006E0072" w:rsidRPr="009342D6" w:rsidRDefault="006E0072" w:rsidP="00B36B2B">
            <w:pPr>
              <w:pStyle w:val="Tablei"/>
            </w:pPr>
            <w:r w:rsidRPr="009342D6">
              <w:t xml:space="preserve">(ii) a foreign resident carrying on an activity or business at or through an </w:t>
            </w:r>
            <w:r w:rsidR="009342D6" w:rsidRPr="009342D6">
              <w:rPr>
                <w:position w:val="6"/>
                <w:sz w:val="16"/>
              </w:rPr>
              <w:t>*</w:t>
            </w:r>
            <w:r w:rsidRPr="009342D6">
              <w:t>Australian permanent establishment; and</w:t>
            </w:r>
          </w:p>
          <w:p w:rsidR="006E0072" w:rsidRPr="009342D6" w:rsidRDefault="006E0072" w:rsidP="00B36B2B">
            <w:pPr>
              <w:pStyle w:val="Tablea"/>
            </w:pPr>
            <w:r w:rsidRPr="009342D6">
              <w:t>(b) you have made a choice under item</w:t>
            </w:r>
            <w:r w:rsidR="009342D6">
              <w:t> </w:t>
            </w:r>
            <w:r w:rsidRPr="009342D6">
              <w:t>2 of the table in subsection</w:t>
            </w:r>
            <w:r w:rsidR="009342D6">
              <w:t> </w:t>
            </w:r>
            <w:r w:rsidRPr="009342D6">
              <w:t>960</w:t>
            </w:r>
            <w:r w:rsidR="009342D6">
              <w:noBreakHyphen/>
            </w:r>
            <w:r w:rsidRPr="009342D6">
              <w:t>60(1) in relation to the permanent establishment, and that choice is in effect for an income year</w:t>
            </w:r>
          </w:p>
        </w:tc>
        <w:tc>
          <w:tcPr>
            <w:tcW w:w="3348"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first, for the purpose of working out, for the income year, the taxable income or tax loss derived from the activity or business carried on at or through the permanent establishment:</w:t>
            </w:r>
          </w:p>
          <w:p w:rsidR="006E0072" w:rsidRPr="009342D6" w:rsidRDefault="006E0072" w:rsidP="00B36B2B">
            <w:pPr>
              <w:pStyle w:val="Tablei"/>
            </w:pPr>
            <w:r w:rsidRPr="009342D6">
              <w:t xml:space="preserve">(i) an amount that is not in the </w:t>
            </w:r>
            <w:r w:rsidR="009342D6" w:rsidRPr="009342D6">
              <w:rPr>
                <w:position w:val="6"/>
                <w:sz w:val="16"/>
              </w:rPr>
              <w:t>*</w:t>
            </w:r>
            <w:r w:rsidRPr="009342D6">
              <w:t>applicable functional currency is to be translated into the applicable functional currency; and</w:t>
            </w:r>
          </w:p>
          <w:p w:rsidR="006E0072" w:rsidRPr="009342D6" w:rsidRDefault="006E0072" w:rsidP="00B36B2B">
            <w:pPr>
              <w:pStyle w:val="Tablei"/>
            </w:pPr>
            <w:r w:rsidRPr="009342D6">
              <w:t xml:space="preserve">(ii) the definition of </w:t>
            </w:r>
            <w:r w:rsidRPr="009342D6">
              <w:rPr>
                <w:b/>
                <w:i/>
              </w:rPr>
              <w:t>foreign currency</w:t>
            </w:r>
            <w:r w:rsidRPr="009342D6">
              <w:t xml:space="preserve"> in subsection</w:t>
            </w:r>
            <w:r w:rsidR="009342D6">
              <w:t> </w:t>
            </w:r>
            <w:r w:rsidRPr="009342D6">
              <w:t>995</w:t>
            </w:r>
            <w:r w:rsidR="009342D6">
              <w:noBreakHyphen/>
            </w:r>
            <w:r w:rsidRPr="009342D6">
              <w:t>1(1) does not apply; and</w:t>
            </w:r>
          </w:p>
          <w:p w:rsidR="006E0072" w:rsidRPr="009342D6" w:rsidRDefault="006E0072" w:rsidP="00B36B2B">
            <w:pPr>
              <w:pStyle w:val="Tablei"/>
            </w:pPr>
            <w:r w:rsidRPr="009342D6">
              <w:t>(iii) the applicable functional currency is taken not to be a foreign currency; and</w:t>
            </w:r>
          </w:p>
          <w:p w:rsidR="006E0072" w:rsidRPr="009342D6" w:rsidRDefault="006E0072" w:rsidP="00B36B2B">
            <w:pPr>
              <w:pStyle w:val="Tablei"/>
            </w:pPr>
            <w:r w:rsidRPr="009342D6">
              <w:t>(iv) Australian currency and any other currency (except the applicable functional currency) are taken to be foreign currencies; and</w:t>
            </w:r>
          </w:p>
          <w:p w:rsidR="006E0072" w:rsidRPr="009342D6" w:rsidRDefault="006E0072" w:rsidP="00B36B2B">
            <w:pPr>
              <w:pStyle w:val="Tablea"/>
            </w:pPr>
            <w:r w:rsidRPr="009342D6">
              <w:t>(b) second, the taxable income derived from the activity or business carried on at or through the permanent establishment is to be translated into Australian currency.</w:t>
            </w:r>
          </w:p>
        </w:tc>
      </w:tr>
      <w:tr w:rsidR="006E0072" w:rsidRPr="009342D6" w:rsidTr="008447D1">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3</w:t>
            </w:r>
          </w:p>
        </w:tc>
        <w:tc>
          <w:tcPr>
            <w:tcW w:w="3031"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 xml:space="preserve">(a) you are an </w:t>
            </w:r>
            <w:r w:rsidR="009342D6" w:rsidRPr="009342D6">
              <w:rPr>
                <w:position w:val="6"/>
                <w:sz w:val="16"/>
              </w:rPr>
              <w:t>*</w:t>
            </w:r>
            <w:r w:rsidRPr="009342D6">
              <w:t>offshore banking unit (OBU); and</w:t>
            </w:r>
          </w:p>
          <w:p w:rsidR="006E0072" w:rsidRPr="009342D6" w:rsidRDefault="006E0072" w:rsidP="00B36B2B">
            <w:pPr>
              <w:pStyle w:val="Tablea"/>
              <w:rPr>
                <w:b/>
              </w:rPr>
            </w:pPr>
            <w:r w:rsidRPr="009342D6">
              <w:t>(b) you have made a choice under item</w:t>
            </w:r>
            <w:r w:rsidR="009342D6">
              <w:t> </w:t>
            </w:r>
            <w:r w:rsidRPr="009342D6">
              <w:t>3 of the table in subsection</w:t>
            </w:r>
            <w:r w:rsidR="009342D6">
              <w:t> </w:t>
            </w:r>
            <w:r w:rsidRPr="009342D6">
              <w:t>960</w:t>
            </w:r>
            <w:r w:rsidR="009342D6">
              <w:noBreakHyphen/>
            </w:r>
            <w:r w:rsidRPr="009342D6">
              <w:t>60(1) in relation to the OBU, and that choice is in effect for an income year</w:t>
            </w:r>
          </w:p>
        </w:tc>
        <w:tc>
          <w:tcPr>
            <w:tcW w:w="3348"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(a) first, for the purpose of working out, for the income year, your total assessable OB income (within the meaning of Division</w:t>
            </w:r>
            <w:r w:rsidR="009342D6">
              <w:t> </w:t>
            </w:r>
            <w:r w:rsidRPr="009342D6">
              <w:t xml:space="preserve">9A of Part III of the </w:t>
            </w:r>
            <w:r w:rsidRPr="009342D6">
              <w:rPr>
                <w:i/>
              </w:rPr>
              <w:t>Income Tax Assessment Act 1936</w:t>
            </w:r>
            <w:r w:rsidRPr="009342D6">
              <w:t>) and your total OB deductions (within the meaning of that Division):</w:t>
            </w:r>
          </w:p>
          <w:p w:rsidR="006E0072" w:rsidRPr="009342D6" w:rsidRDefault="006E0072" w:rsidP="00B36B2B">
            <w:pPr>
              <w:pStyle w:val="Tablei"/>
            </w:pPr>
            <w:r w:rsidRPr="009342D6">
              <w:t xml:space="preserve">(i) an amount that is not in the </w:t>
            </w:r>
            <w:r w:rsidR="009342D6" w:rsidRPr="009342D6">
              <w:rPr>
                <w:position w:val="6"/>
                <w:sz w:val="16"/>
              </w:rPr>
              <w:t>*</w:t>
            </w:r>
            <w:r w:rsidRPr="009342D6">
              <w:t>applicable functional currency is to be translated into the applicable functional currency; and</w:t>
            </w:r>
          </w:p>
          <w:p w:rsidR="006E0072" w:rsidRPr="009342D6" w:rsidRDefault="006E0072" w:rsidP="00B36B2B">
            <w:pPr>
              <w:pStyle w:val="Tablei"/>
            </w:pPr>
            <w:r w:rsidRPr="009342D6">
              <w:t xml:space="preserve">(ii) the definition of </w:t>
            </w:r>
            <w:r w:rsidRPr="009342D6">
              <w:rPr>
                <w:b/>
                <w:i/>
              </w:rPr>
              <w:t>foreign currency</w:t>
            </w:r>
            <w:r w:rsidRPr="009342D6">
              <w:t xml:space="preserve"> in subsection</w:t>
            </w:r>
            <w:r w:rsidR="009342D6">
              <w:t> </w:t>
            </w:r>
            <w:r w:rsidRPr="009342D6">
              <w:t>995</w:t>
            </w:r>
            <w:r w:rsidR="009342D6">
              <w:noBreakHyphen/>
            </w:r>
            <w:r w:rsidRPr="009342D6">
              <w:t>1(1) does not apply; and</w:t>
            </w:r>
          </w:p>
          <w:p w:rsidR="006E0072" w:rsidRPr="009342D6" w:rsidRDefault="006E0072" w:rsidP="00B36B2B">
            <w:pPr>
              <w:pStyle w:val="Tablei"/>
            </w:pPr>
            <w:r w:rsidRPr="009342D6">
              <w:t>(iii) the applicable functional currency is taken not to be a foreign currency; and</w:t>
            </w:r>
          </w:p>
          <w:p w:rsidR="006E0072" w:rsidRPr="009342D6" w:rsidRDefault="006E0072" w:rsidP="00B36B2B">
            <w:pPr>
              <w:pStyle w:val="Tablei"/>
            </w:pPr>
            <w:r w:rsidRPr="009342D6">
              <w:t>(iv) Australian currency and any other currency (except the applicable functional currency) are taken to be foreign currencies; and</w:t>
            </w:r>
          </w:p>
          <w:p w:rsidR="006E0072" w:rsidRPr="009342D6" w:rsidRDefault="006E0072" w:rsidP="00B36B2B">
            <w:pPr>
              <w:pStyle w:val="Tablea"/>
            </w:pPr>
            <w:r w:rsidRPr="009342D6">
              <w:t xml:space="preserve">(b) second, the total assessable </w:t>
            </w:r>
            <w:smartTag w:uri="urn:schemas-microsoft-com:office:smarttags" w:element="place">
              <w:r w:rsidRPr="009342D6">
                <w:t>OB</w:t>
              </w:r>
            </w:smartTag>
            <w:r w:rsidRPr="009342D6">
              <w:t xml:space="preserve"> income and the total allowable </w:t>
            </w:r>
            <w:smartTag w:uri="urn:schemas-microsoft-com:office:smarttags" w:element="place">
              <w:r w:rsidRPr="009342D6">
                <w:t>OB</w:t>
              </w:r>
            </w:smartTag>
            <w:r w:rsidRPr="009342D6">
              <w:t xml:space="preserve"> deductions are to be translated into Australian currency.</w:t>
            </w:r>
          </w:p>
        </w:tc>
      </w:tr>
      <w:tr w:rsidR="006E0072" w:rsidRPr="009342D6" w:rsidTr="008447D1">
        <w:trPr>
          <w:cantSplit/>
        </w:trPr>
        <w:tc>
          <w:tcPr>
            <w:tcW w:w="709" w:type="dxa"/>
            <w:tcBorders>
              <w:top w:val="single" w:sz="4" w:space="0" w:color="auto"/>
              <w:bottom w:val="single" w:sz="4" w:space="0" w:color="auto"/>
            </w:tcBorders>
            <w:shd w:val="clear" w:color="auto" w:fill="auto"/>
          </w:tcPr>
          <w:p w:rsidR="006E0072" w:rsidRPr="009342D6" w:rsidRDefault="006E0072" w:rsidP="00B36B2B">
            <w:pPr>
              <w:pStyle w:val="Tabletext"/>
            </w:pPr>
            <w:r w:rsidRPr="009342D6">
              <w:t>4</w:t>
            </w:r>
          </w:p>
        </w:tc>
        <w:tc>
          <w:tcPr>
            <w:tcW w:w="3031"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 xml:space="preserve">(a) you are an attributable taxpayer (within the meaning of Part X of the </w:t>
            </w:r>
            <w:r w:rsidRPr="009342D6">
              <w:rPr>
                <w:i/>
              </w:rPr>
              <w:t>Income Tax Assessment Act 1936</w:t>
            </w:r>
            <w:r w:rsidRPr="009342D6">
              <w:t xml:space="preserve">) of a </w:t>
            </w:r>
            <w:r w:rsidR="009342D6" w:rsidRPr="009342D6">
              <w:rPr>
                <w:position w:val="6"/>
                <w:sz w:val="16"/>
              </w:rPr>
              <w:t>*</w:t>
            </w:r>
            <w:r w:rsidRPr="009342D6">
              <w:t>controlled foreign company (CFC); and</w:t>
            </w:r>
          </w:p>
          <w:p w:rsidR="006E0072" w:rsidRPr="009342D6" w:rsidRDefault="006E0072" w:rsidP="00B36B2B">
            <w:pPr>
              <w:pStyle w:val="Tablea"/>
            </w:pPr>
            <w:r w:rsidRPr="009342D6">
              <w:t>(b) you have made a choice under item</w:t>
            </w:r>
            <w:r w:rsidR="009342D6">
              <w:t> </w:t>
            </w:r>
            <w:r w:rsidRPr="009342D6">
              <w:t>4 of the table in subsection</w:t>
            </w:r>
            <w:r w:rsidR="009342D6">
              <w:t> </w:t>
            </w:r>
            <w:r w:rsidRPr="009342D6">
              <w:t>960</w:t>
            </w:r>
            <w:r w:rsidR="009342D6">
              <w:noBreakHyphen/>
            </w:r>
            <w:r w:rsidRPr="009342D6">
              <w:t xml:space="preserve">60(1) in relation to the CFC, and that choice is in effect for a </w:t>
            </w:r>
            <w:r w:rsidR="009342D6" w:rsidRPr="009342D6">
              <w:rPr>
                <w:position w:val="6"/>
                <w:sz w:val="16"/>
              </w:rPr>
              <w:t>*</w:t>
            </w:r>
            <w:r w:rsidRPr="009342D6">
              <w:t>statutory accounting period of the CFC</w:t>
            </w:r>
          </w:p>
        </w:tc>
        <w:tc>
          <w:tcPr>
            <w:tcW w:w="3348" w:type="dxa"/>
            <w:tcBorders>
              <w:top w:val="single" w:sz="4" w:space="0" w:color="auto"/>
              <w:bottom w:val="single" w:sz="4" w:space="0" w:color="auto"/>
            </w:tcBorders>
            <w:shd w:val="clear" w:color="auto" w:fill="auto"/>
          </w:tcPr>
          <w:p w:rsidR="006E0072" w:rsidRPr="009342D6" w:rsidRDefault="006E0072" w:rsidP="00B36B2B">
            <w:pPr>
              <w:pStyle w:val="Tablea"/>
            </w:pPr>
            <w:r w:rsidRPr="009342D6">
              <w:t xml:space="preserve">(a) first, for the purpose of working out, for the statutory accounting period, the </w:t>
            </w:r>
            <w:r w:rsidR="009342D6" w:rsidRPr="009342D6">
              <w:rPr>
                <w:position w:val="6"/>
                <w:sz w:val="16"/>
              </w:rPr>
              <w:t>*</w:t>
            </w:r>
            <w:r w:rsidRPr="009342D6">
              <w:t>attributable income of the CFC:</w:t>
            </w:r>
          </w:p>
          <w:p w:rsidR="006E0072" w:rsidRPr="009342D6" w:rsidRDefault="006E0072" w:rsidP="00B36B2B">
            <w:pPr>
              <w:pStyle w:val="Tablei"/>
            </w:pPr>
            <w:r w:rsidRPr="009342D6">
              <w:t xml:space="preserve">(i) an amount that is not in the </w:t>
            </w:r>
            <w:r w:rsidR="009342D6" w:rsidRPr="009342D6">
              <w:rPr>
                <w:position w:val="6"/>
                <w:sz w:val="16"/>
              </w:rPr>
              <w:t>*</w:t>
            </w:r>
            <w:r w:rsidRPr="009342D6">
              <w:t>applicable functional currency is to be translated into the applicable functional currency; and</w:t>
            </w:r>
          </w:p>
          <w:p w:rsidR="006E0072" w:rsidRPr="009342D6" w:rsidRDefault="006E0072" w:rsidP="00B36B2B">
            <w:pPr>
              <w:pStyle w:val="Tablei"/>
            </w:pPr>
            <w:r w:rsidRPr="009342D6">
              <w:t xml:space="preserve">(ii) the definition of </w:t>
            </w:r>
            <w:r w:rsidRPr="009342D6">
              <w:rPr>
                <w:b/>
                <w:i/>
              </w:rPr>
              <w:t>foreign currency</w:t>
            </w:r>
            <w:r w:rsidRPr="009342D6">
              <w:t xml:space="preserve"> in subsection</w:t>
            </w:r>
            <w:r w:rsidR="009342D6">
              <w:t> </w:t>
            </w:r>
            <w:r w:rsidRPr="009342D6">
              <w:t>995</w:t>
            </w:r>
            <w:r w:rsidR="009342D6">
              <w:noBreakHyphen/>
            </w:r>
            <w:r w:rsidRPr="009342D6">
              <w:t>1(1) does not apply; and</w:t>
            </w:r>
          </w:p>
          <w:p w:rsidR="006E0072" w:rsidRPr="009342D6" w:rsidRDefault="006E0072" w:rsidP="00B36B2B">
            <w:pPr>
              <w:pStyle w:val="Tablei"/>
            </w:pPr>
            <w:r w:rsidRPr="009342D6">
              <w:t>(iii) the applicable functional currency is taken not to be a foreign currency; and</w:t>
            </w:r>
          </w:p>
          <w:p w:rsidR="006E0072" w:rsidRPr="009342D6" w:rsidRDefault="006E0072" w:rsidP="00B36B2B">
            <w:pPr>
              <w:pStyle w:val="Tablei"/>
            </w:pPr>
            <w:r w:rsidRPr="009342D6">
              <w:t>(iv) Australian currency and any other currency (except the applicable functional currency) are taken to be foreign currencies; and</w:t>
            </w:r>
          </w:p>
          <w:p w:rsidR="006E0072" w:rsidRPr="009342D6" w:rsidRDefault="006E0072" w:rsidP="00B36B2B">
            <w:pPr>
              <w:pStyle w:val="Tablea"/>
            </w:pPr>
            <w:r w:rsidRPr="009342D6">
              <w:t>(b) second, the attributable income is to be translated into Australian currency.</w:t>
            </w:r>
          </w:p>
        </w:tc>
      </w:tr>
      <w:tr w:rsidR="006E0072" w:rsidRPr="009342D6" w:rsidTr="009D54EF">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5</w:t>
            </w:r>
          </w:p>
        </w:tc>
        <w:tc>
          <w:tcPr>
            <w:tcW w:w="3031"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 xml:space="preserve">(a) you are a </w:t>
            </w:r>
            <w:r w:rsidR="009342D6" w:rsidRPr="009342D6">
              <w:rPr>
                <w:position w:val="6"/>
                <w:sz w:val="16"/>
              </w:rPr>
              <w:t>*</w:t>
            </w:r>
            <w:r w:rsidRPr="009342D6">
              <w:t>transferor trust; and</w:t>
            </w:r>
          </w:p>
          <w:p w:rsidR="006E0072" w:rsidRPr="009342D6" w:rsidRDefault="006E0072" w:rsidP="00B36B2B">
            <w:pPr>
              <w:pStyle w:val="Tablea"/>
            </w:pPr>
            <w:r w:rsidRPr="009342D6">
              <w:t>(b) you have made a choice under item</w:t>
            </w:r>
            <w:r w:rsidR="009342D6">
              <w:t> </w:t>
            </w:r>
            <w:r w:rsidRPr="009342D6">
              <w:t>5 of the table in subsection</w:t>
            </w:r>
            <w:r w:rsidR="009342D6">
              <w:t> </w:t>
            </w:r>
            <w:r w:rsidRPr="009342D6">
              <w:t>960</w:t>
            </w:r>
            <w:r w:rsidR="009342D6">
              <w:noBreakHyphen/>
            </w:r>
            <w:r w:rsidRPr="009342D6">
              <w:t>60(1) in relation to the trust, and that choice is in effect for an income year</w:t>
            </w:r>
          </w:p>
        </w:tc>
        <w:tc>
          <w:tcPr>
            <w:tcW w:w="3348"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first, for the purpose of working out, for the income year, your attributable income (within the meaning of Division</w:t>
            </w:r>
            <w:r w:rsidR="009342D6">
              <w:t> </w:t>
            </w:r>
            <w:r w:rsidRPr="009342D6">
              <w:t xml:space="preserve">6AAA of Part III of the </w:t>
            </w:r>
            <w:r w:rsidRPr="009342D6">
              <w:rPr>
                <w:i/>
              </w:rPr>
              <w:t>Income Tax Assessment Act 1936</w:t>
            </w:r>
            <w:r w:rsidRPr="009342D6">
              <w:t>):</w:t>
            </w:r>
          </w:p>
          <w:p w:rsidR="006E0072" w:rsidRPr="009342D6" w:rsidRDefault="006E0072" w:rsidP="00B36B2B">
            <w:pPr>
              <w:pStyle w:val="Tablei"/>
            </w:pPr>
            <w:r w:rsidRPr="009342D6">
              <w:t xml:space="preserve">(i) an amount that is not in the </w:t>
            </w:r>
            <w:r w:rsidR="009342D6" w:rsidRPr="009342D6">
              <w:rPr>
                <w:position w:val="6"/>
                <w:sz w:val="16"/>
              </w:rPr>
              <w:t>*</w:t>
            </w:r>
            <w:r w:rsidRPr="009342D6">
              <w:t>applicable functional currency is to be translated into the applicable functional currency; and</w:t>
            </w:r>
          </w:p>
          <w:p w:rsidR="006E0072" w:rsidRPr="009342D6" w:rsidRDefault="006E0072" w:rsidP="00B36B2B">
            <w:pPr>
              <w:pStyle w:val="Tablei"/>
            </w:pPr>
            <w:r w:rsidRPr="009342D6">
              <w:t xml:space="preserve">(ii) the definition of </w:t>
            </w:r>
            <w:r w:rsidRPr="009342D6">
              <w:rPr>
                <w:b/>
                <w:i/>
              </w:rPr>
              <w:t>foreign currency</w:t>
            </w:r>
            <w:r w:rsidRPr="009342D6">
              <w:t xml:space="preserve"> in subsection</w:t>
            </w:r>
            <w:r w:rsidR="009342D6">
              <w:t> </w:t>
            </w:r>
            <w:r w:rsidRPr="009342D6">
              <w:t>995</w:t>
            </w:r>
            <w:r w:rsidR="009342D6">
              <w:noBreakHyphen/>
            </w:r>
            <w:r w:rsidRPr="009342D6">
              <w:t>1(1) does not apply; and</w:t>
            </w:r>
          </w:p>
          <w:p w:rsidR="006E0072" w:rsidRPr="009342D6" w:rsidRDefault="006E0072" w:rsidP="00B36B2B">
            <w:pPr>
              <w:pStyle w:val="Tablei"/>
            </w:pPr>
            <w:r w:rsidRPr="009342D6">
              <w:t>(iii) the applicable functional currency is taken not to be a foreign currency; and</w:t>
            </w:r>
          </w:p>
          <w:p w:rsidR="006E0072" w:rsidRPr="009342D6" w:rsidRDefault="006E0072" w:rsidP="00B36B2B">
            <w:pPr>
              <w:pStyle w:val="Tablei"/>
            </w:pPr>
            <w:r w:rsidRPr="009342D6">
              <w:t>(iv) Australian currency and any other currency (except the applicable functional currency) are taken to be foreign currencies; and</w:t>
            </w:r>
          </w:p>
          <w:p w:rsidR="006E0072" w:rsidRPr="009342D6" w:rsidRDefault="006E0072" w:rsidP="00B36B2B">
            <w:pPr>
              <w:pStyle w:val="Tablea"/>
            </w:pPr>
            <w:r w:rsidRPr="009342D6">
              <w:t>(b) second, the attributable income is to be translated into Australian currency.</w:t>
            </w:r>
          </w:p>
        </w:tc>
      </w:tr>
      <w:tr w:rsidR="006E0072" w:rsidRPr="009342D6" w:rsidTr="009D54EF">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6</w:t>
            </w:r>
          </w:p>
        </w:tc>
        <w:tc>
          <w:tcPr>
            <w:tcW w:w="3031"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 xml:space="preserve">(a) you are a </w:t>
            </w:r>
            <w:r w:rsidR="009342D6" w:rsidRPr="009342D6">
              <w:rPr>
                <w:position w:val="6"/>
                <w:sz w:val="16"/>
              </w:rPr>
              <w:t>*</w:t>
            </w:r>
            <w:r w:rsidRPr="009342D6">
              <w:t xml:space="preserve">foreign resident who makes a </w:t>
            </w:r>
            <w:r w:rsidR="009342D6" w:rsidRPr="009342D6">
              <w:rPr>
                <w:position w:val="6"/>
                <w:sz w:val="16"/>
              </w:rPr>
              <w:t>*</w:t>
            </w:r>
            <w:r w:rsidRPr="009342D6">
              <w:t xml:space="preserve">capital gain or </w:t>
            </w:r>
            <w:r w:rsidR="009342D6" w:rsidRPr="009342D6">
              <w:rPr>
                <w:position w:val="6"/>
                <w:sz w:val="16"/>
              </w:rPr>
              <w:t>*</w:t>
            </w:r>
            <w:r w:rsidRPr="009342D6">
              <w:t xml:space="preserve">capital loss from a </w:t>
            </w:r>
            <w:r w:rsidR="009342D6" w:rsidRPr="009342D6">
              <w:rPr>
                <w:position w:val="6"/>
                <w:sz w:val="16"/>
              </w:rPr>
              <w:t>*</w:t>
            </w:r>
            <w:r w:rsidRPr="009342D6">
              <w:t xml:space="preserve">CGT event in relation to an asset that is an </w:t>
            </w:r>
            <w:r w:rsidR="009342D6" w:rsidRPr="009342D6">
              <w:rPr>
                <w:position w:val="6"/>
                <w:sz w:val="16"/>
              </w:rPr>
              <w:t>*</w:t>
            </w:r>
            <w:r w:rsidRPr="009342D6">
              <w:t>indirect Australian real property interest; and</w:t>
            </w:r>
          </w:p>
          <w:p w:rsidR="006E0072" w:rsidRPr="009342D6" w:rsidRDefault="006E0072" w:rsidP="00B36B2B">
            <w:pPr>
              <w:pStyle w:val="Tablea"/>
            </w:pPr>
            <w:r w:rsidRPr="009342D6">
              <w:t>(b) you are required by subsection</w:t>
            </w:r>
            <w:r w:rsidR="009342D6">
              <w:t> </w:t>
            </w:r>
            <w:r w:rsidRPr="009342D6">
              <w:t>960</w:t>
            </w:r>
            <w:r w:rsidR="009342D6">
              <w:noBreakHyphen/>
            </w:r>
            <w:r w:rsidRPr="009342D6">
              <w:t xml:space="preserve">61(2) to work out the amount of your capital gain or capital loss in the </w:t>
            </w:r>
            <w:r w:rsidR="009342D6" w:rsidRPr="009342D6">
              <w:rPr>
                <w:position w:val="6"/>
                <w:sz w:val="16"/>
              </w:rPr>
              <w:t>*</w:t>
            </w:r>
            <w:r w:rsidRPr="009342D6">
              <w:t>applicable functional currency</w:t>
            </w:r>
          </w:p>
        </w:tc>
        <w:tc>
          <w:tcPr>
            <w:tcW w:w="3348"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(a) first, for the purpose of working out, for the income year, the amount of your capital gain or capital loss from the CGT event, an amount that is not in the applicable functional currency is to be translated into the applicable functional currency; and</w:t>
            </w:r>
          </w:p>
          <w:p w:rsidR="006E0072" w:rsidRPr="009342D6" w:rsidRDefault="006E0072" w:rsidP="00B36B2B">
            <w:pPr>
              <w:pStyle w:val="Tablea"/>
            </w:pPr>
            <w:r w:rsidRPr="009342D6">
              <w:t>(b) second, the amount of the capital gain or capital loss is to be translated into Australian currency.</w:t>
            </w:r>
          </w:p>
        </w:tc>
      </w:tr>
    </w:tbl>
    <w:p w:rsidR="006E0072" w:rsidRPr="009342D6" w:rsidRDefault="006E0072" w:rsidP="006E0072">
      <w:pPr>
        <w:pStyle w:val="notetext"/>
      </w:pPr>
      <w:r w:rsidRPr="009342D6">
        <w:t>Note:</w:t>
      </w:r>
      <w:r w:rsidRPr="009342D6">
        <w:tab/>
        <w:t>The attributable income of a controlled foreign company is calculated separately for each attributable taxpayer—see section</w:t>
      </w:r>
      <w:r w:rsidR="009342D6">
        <w:t> </w:t>
      </w:r>
      <w:r w:rsidRPr="009342D6">
        <w:t xml:space="preserve">381 of the </w:t>
      </w:r>
      <w:r w:rsidRPr="009342D6">
        <w:rPr>
          <w:i/>
        </w:rPr>
        <w:t>Income Tax Assessment Act 1936</w:t>
      </w:r>
      <w:r w:rsidRPr="009342D6">
        <w:t>.</w:t>
      </w:r>
    </w:p>
    <w:p w:rsidR="006E0072" w:rsidRPr="009342D6" w:rsidRDefault="006E0072" w:rsidP="006E0072">
      <w:pPr>
        <w:pStyle w:val="SubsectionHead"/>
      </w:pPr>
      <w:r w:rsidRPr="009342D6">
        <w:t>Examples of an amount</w:t>
      </w:r>
    </w:p>
    <w:p w:rsidR="006E0072" w:rsidRPr="009342D6" w:rsidRDefault="006E0072" w:rsidP="006E0072">
      <w:pPr>
        <w:pStyle w:val="subsection"/>
      </w:pPr>
      <w:r w:rsidRPr="009342D6">
        <w:tab/>
        <w:t>(2)</w:t>
      </w:r>
      <w:r w:rsidRPr="009342D6">
        <w:tab/>
        <w:t>The following are examples of an amount:</w:t>
      </w:r>
    </w:p>
    <w:p w:rsidR="006E0072" w:rsidRPr="009342D6" w:rsidRDefault="006E0072" w:rsidP="006E0072">
      <w:pPr>
        <w:pStyle w:val="paragraph"/>
      </w:pPr>
      <w:r w:rsidRPr="009342D6">
        <w:tab/>
        <w:t>(a)</w:t>
      </w:r>
      <w:r w:rsidRPr="009342D6">
        <w:tab/>
        <w:t xml:space="preserve">an amount of </w:t>
      </w:r>
      <w:r w:rsidR="009342D6" w:rsidRPr="009342D6">
        <w:rPr>
          <w:position w:val="6"/>
          <w:sz w:val="16"/>
        </w:rPr>
        <w:t>*</w:t>
      </w:r>
      <w:r w:rsidRPr="009342D6">
        <w:t>ordinary income;</w:t>
      </w:r>
    </w:p>
    <w:p w:rsidR="006E0072" w:rsidRPr="009342D6" w:rsidRDefault="006E0072" w:rsidP="006E0072">
      <w:pPr>
        <w:pStyle w:val="paragraph"/>
      </w:pPr>
      <w:r w:rsidRPr="009342D6">
        <w:tab/>
        <w:t>(b)</w:t>
      </w:r>
      <w:r w:rsidRPr="009342D6">
        <w:tab/>
        <w:t>an amount of an expense;</w:t>
      </w:r>
    </w:p>
    <w:p w:rsidR="006E0072" w:rsidRPr="009342D6" w:rsidRDefault="006E0072" w:rsidP="006E0072">
      <w:pPr>
        <w:pStyle w:val="paragraph"/>
      </w:pPr>
      <w:r w:rsidRPr="009342D6">
        <w:tab/>
        <w:t>(c)</w:t>
      </w:r>
      <w:r w:rsidRPr="009342D6">
        <w:tab/>
        <w:t>an amount of an obligation;</w:t>
      </w:r>
    </w:p>
    <w:p w:rsidR="006E0072" w:rsidRPr="009342D6" w:rsidRDefault="006E0072" w:rsidP="006E0072">
      <w:pPr>
        <w:pStyle w:val="paragraph"/>
      </w:pPr>
      <w:r w:rsidRPr="009342D6">
        <w:tab/>
        <w:t>(d)</w:t>
      </w:r>
      <w:r w:rsidRPr="009342D6">
        <w:tab/>
        <w:t>an amount of a liability;</w:t>
      </w:r>
    </w:p>
    <w:p w:rsidR="006E0072" w:rsidRPr="009342D6" w:rsidRDefault="006E0072" w:rsidP="006E0072">
      <w:pPr>
        <w:pStyle w:val="paragraph"/>
      </w:pPr>
      <w:r w:rsidRPr="009342D6">
        <w:tab/>
        <w:t>(e)</w:t>
      </w:r>
      <w:r w:rsidRPr="009342D6">
        <w:tab/>
        <w:t>an amount of a receipt;</w:t>
      </w:r>
    </w:p>
    <w:p w:rsidR="006E0072" w:rsidRPr="009342D6" w:rsidRDefault="006E0072" w:rsidP="006E0072">
      <w:pPr>
        <w:pStyle w:val="paragraph"/>
      </w:pPr>
      <w:r w:rsidRPr="009342D6">
        <w:tab/>
        <w:t>(f)</w:t>
      </w:r>
      <w:r w:rsidRPr="009342D6">
        <w:tab/>
        <w:t>an amount of a payment;</w:t>
      </w:r>
    </w:p>
    <w:p w:rsidR="006E0072" w:rsidRPr="009342D6" w:rsidRDefault="006E0072" w:rsidP="006E0072">
      <w:pPr>
        <w:pStyle w:val="paragraph"/>
      </w:pPr>
      <w:r w:rsidRPr="009342D6">
        <w:tab/>
        <w:t>(g)</w:t>
      </w:r>
      <w:r w:rsidRPr="009342D6">
        <w:tab/>
        <w:t>an amount of consideration;</w:t>
      </w:r>
    </w:p>
    <w:p w:rsidR="006E0072" w:rsidRPr="009342D6" w:rsidRDefault="006E0072" w:rsidP="006E0072">
      <w:pPr>
        <w:pStyle w:val="paragraph"/>
      </w:pPr>
      <w:r w:rsidRPr="009342D6">
        <w:tab/>
        <w:t>(h)</w:t>
      </w:r>
      <w:r w:rsidRPr="009342D6">
        <w:tab/>
        <w:t>a value;</w:t>
      </w:r>
    </w:p>
    <w:p w:rsidR="006E0072" w:rsidRPr="009342D6" w:rsidRDefault="006E0072" w:rsidP="006E0072">
      <w:pPr>
        <w:pStyle w:val="paragraph"/>
      </w:pPr>
      <w:r w:rsidRPr="009342D6">
        <w:tab/>
        <w:t>(i)</w:t>
      </w:r>
      <w:r w:rsidRPr="009342D6">
        <w:tab/>
        <w:t>a monetary limit or other amount set out in this Act or any other law of the Commonwealth.</w:t>
      </w:r>
    </w:p>
    <w:p w:rsidR="006E0072" w:rsidRPr="009342D6" w:rsidRDefault="006E0072" w:rsidP="006E0072">
      <w:pPr>
        <w:pStyle w:val="subsection"/>
      </w:pPr>
      <w:r w:rsidRPr="009342D6">
        <w:tab/>
        <w:t>(3)</w:t>
      </w:r>
      <w:r w:rsidRPr="009342D6">
        <w:tab/>
        <w:t xml:space="preserve">The amounts set out in </w:t>
      </w:r>
      <w:r w:rsidR="009342D6">
        <w:t>paragraphs (</w:t>
      </w:r>
      <w:r w:rsidRPr="009342D6">
        <w:t>2)(b) to (i) may be amounts on revenue account, capital account or otherwise.</w:t>
      </w:r>
    </w:p>
    <w:p w:rsidR="006E0072" w:rsidRPr="009342D6" w:rsidRDefault="006E0072" w:rsidP="006E0072">
      <w:pPr>
        <w:pStyle w:val="SubsectionHead"/>
      </w:pPr>
      <w:r w:rsidRPr="009342D6">
        <w:t>Amounts that are elements in the calculation of other amounts</w:t>
      </w:r>
    </w:p>
    <w:p w:rsidR="006E0072" w:rsidRPr="009342D6" w:rsidRDefault="006E0072" w:rsidP="006E0072">
      <w:pPr>
        <w:pStyle w:val="subsection"/>
      </w:pPr>
      <w:r w:rsidRPr="009342D6">
        <w:tab/>
        <w:t>(4)</w:t>
      </w:r>
      <w:r w:rsidRPr="009342D6">
        <w:tab/>
        <w:t>In applying this section:</w:t>
      </w:r>
    </w:p>
    <w:p w:rsidR="006E0072" w:rsidRPr="009342D6" w:rsidRDefault="006E0072" w:rsidP="006E0072">
      <w:pPr>
        <w:pStyle w:val="paragraph"/>
      </w:pPr>
      <w:r w:rsidRPr="009342D6">
        <w:tab/>
        <w:t>(a)</w:t>
      </w:r>
      <w:r w:rsidRPr="009342D6">
        <w:tab/>
        <w:t xml:space="preserve">first, translate any amounts that are elements in the calculation of other amounts (except </w:t>
      </w:r>
      <w:r w:rsidR="009342D6" w:rsidRPr="009342D6">
        <w:rPr>
          <w:position w:val="6"/>
          <w:sz w:val="16"/>
        </w:rPr>
        <w:t>*</w:t>
      </w:r>
      <w:r w:rsidRPr="009342D6">
        <w:t>special accrual amounts); and</w:t>
      </w:r>
    </w:p>
    <w:p w:rsidR="006E0072" w:rsidRPr="009342D6" w:rsidRDefault="006E0072" w:rsidP="006E0072">
      <w:pPr>
        <w:pStyle w:val="paragraph"/>
      </w:pPr>
      <w:r w:rsidRPr="009342D6">
        <w:tab/>
        <w:t>(b)</w:t>
      </w:r>
      <w:r w:rsidRPr="009342D6">
        <w:tab/>
        <w:t>then, calculate the other amounts.</w:t>
      </w:r>
    </w:p>
    <w:p w:rsidR="006E0072" w:rsidRPr="009342D6" w:rsidRDefault="006E0072" w:rsidP="006E0072">
      <w:pPr>
        <w:pStyle w:val="SubsectionHead"/>
      </w:pPr>
      <w:r w:rsidRPr="009342D6">
        <w:t>Special accrual amounts</w:t>
      </w:r>
    </w:p>
    <w:p w:rsidR="006E0072" w:rsidRPr="009342D6" w:rsidRDefault="006E0072" w:rsidP="006E0072">
      <w:pPr>
        <w:pStyle w:val="subsection"/>
      </w:pPr>
      <w:r w:rsidRPr="009342D6">
        <w:tab/>
        <w:t>(5)</w:t>
      </w:r>
      <w:r w:rsidRPr="009342D6">
        <w:tab/>
        <w:t>In applying this section:</w:t>
      </w:r>
    </w:p>
    <w:p w:rsidR="006E0072" w:rsidRPr="009342D6" w:rsidRDefault="006E0072" w:rsidP="006E0072">
      <w:pPr>
        <w:pStyle w:val="paragraph"/>
      </w:pPr>
      <w:r w:rsidRPr="009342D6">
        <w:tab/>
        <w:t>(a)</w:t>
      </w:r>
      <w:r w:rsidRPr="009342D6">
        <w:tab/>
        <w:t xml:space="preserve">calculate a </w:t>
      </w:r>
      <w:r w:rsidR="009342D6" w:rsidRPr="009342D6">
        <w:rPr>
          <w:position w:val="6"/>
          <w:sz w:val="16"/>
        </w:rPr>
        <w:t>*</w:t>
      </w:r>
      <w:r w:rsidRPr="009342D6">
        <w:t xml:space="preserve">special accrual amount without translation and without applying the first rule set out in the relevant item of the table in </w:t>
      </w:r>
      <w:r w:rsidR="009342D6">
        <w:t>subsection (</w:t>
      </w:r>
      <w:r w:rsidRPr="009342D6">
        <w:t>1); and</w:t>
      </w:r>
    </w:p>
    <w:p w:rsidR="006E0072" w:rsidRPr="009342D6" w:rsidRDefault="006E0072" w:rsidP="006E0072">
      <w:pPr>
        <w:pStyle w:val="paragraph"/>
      </w:pPr>
      <w:r w:rsidRPr="009342D6">
        <w:tab/>
        <w:t>(b)</w:t>
      </w:r>
      <w:r w:rsidRPr="009342D6">
        <w:tab/>
        <w:t xml:space="preserve">then, translate the special accrual amount to Australian currency for the purposes of applying the second rule set out in the relevant item of the table in </w:t>
      </w:r>
      <w:r w:rsidR="009342D6">
        <w:t>subsection (</w:t>
      </w:r>
      <w:r w:rsidRPr="009342D6">
        <w:t>1).</w:t>
      </w:r>
    </w:p>
    <w:p w:rsidR="006E0072" w:rsidRPr="009342D6" w:rsidRDefault="006E0072" w:rsidP="006E0072">
      <w:pPr>
        <w:pStyle w:val="SubsectionHead"/>
      </w:pPr>
      <w:r w:rsidRPr="009342D6">
        <w:t>Special translation rules</w:t>
      </w:r>
    </w:p>
    <w:p w:rsidR="006E0072" w:rsidRPr="009342D6" w:rsidRDefault="006E0072" w:rsidP="006E0072">
      <w:pPr>
        <w:pStyle w:val="subsection"/>
      </w:pPr>
      <w:r w:rsidRPr="009342D6">
        <w:tab/>
        <w:t>(6)</w:t>
      </w:r>
      <w:r w:rsidRPr="009342D6">
        <w:tab/>
        <w:t>Subsection</w:t>
      </w:r>
      <w:r w:rsidR="009342D6">
        <w:t> </w:t>
      </w:r>
      <w:r w:rsidRPr="009342D6">
        <w:t>960</w:t>
      </w:r>
      <w:r w:rsidR="009342D6">
        <w:noBreakHyphen/>
      </w:r>
      <w:r w:rsidRPr="009342D6">
        <w:t xml:space="preserve">50(6) has effect, in relation to the translation of an amount into the </w:t>
      </w:r>
      <w:r w:rsidR="009342D6" w:rsidRPr="009342D6">
        <w:rPr>
          <w:position w:val="6"/>
          <w:sz w:val="16"/>
        </w:rPr>
        <w:t>*</w:t>
      </w:r>
      <w:r w:rsidRPr="009342D6">
        <w:t>applicable functional currency, as if each reference in that subsection to Australian currency were a reference to the applicable functional currency.</w:t>
      </w:r>
    </w:p>
    <w:p w:rsidR="006E0072" w:rsidRPr="009342D6" w:rsidRDefault="006E0072" w:rsidP="006E0072">
      <w:pPr>
        <w:pStyle w:val="SubsectionHead"/>
      </w:pPr>
      <w:r w:rsidRPr="009342D6">
        <w:t>Regulations about translation</w:t>
      </w:r>
    </w:p>
    <w:p w:rsidR="006E0072" w:rsidRPr="009342D6" w:rsidRDefault="006E0072" w:rsidP="006E0072">
      <w:pPr>
        <w:pStyle w:val="subsection"/>
      </w:pPr>
      <w:r w:rsidRPr="009342D6">
        <w:tab/>
        <w:t>(7)</w:t>
      </w:r>
      <w:r w:rsidRPr="009342D6">
        <w:tab/>
        <w:t>An entity must comply with the regulations (if any) in translating an amount into:</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applicable functional currency; or</w:t>
      </w:r>
    </w:p>
    <w:p w:rsidR="006E0072" w:rsidRPr="009342D6" w:rsidRDefault="006E0072" w:rsidP="006E0072">
      <w:pPr>
        <w:pStyle w:val="paragraph"/>
      </w:pPr>
      <w:r w:rsidRPr="009342D6">
        <w:tab/>
        <w:t>(b)</w:t>
      </w:r>
      <w:r w:rsidRPr="009342D6">
        <w:tab/>
        <w:t>Australian currency.</w:t>
      </w:r>
    </w:p>
    <w:p w:rsidR="006E0072" w:rsidRPr="009342D6" w:rsidRDefault="006E0072" w:rsidP="006E0072">
      <w:pPr>
        <w:pStyle w:val="notetext"/>
      </w:pPr>
      <w:r w:rsidRPr="009342D6">
        <w:t>Note:</w:t>
      </w:r>
      <w:r w:rsidRPr="009342D6">
        <w:tab/>
        <w:t>For example, the regulations could require the use of a particular translation method and require consistency in the use of the translation method.</w:t>
      </w:r>
    </w:p>
    <w:p w:rsidR="006E0072" w:rsidRPr="009342D6" w:rsidRDefault="006E0072" w:rsidP="006E0072">
      <w:pPr>
        <w:pStyle w:val="subsection"/>
      </w:pPr>
      <w:r w:rsidRPr="009342D6">
        <w:tab/>
        <w:t>(8)</w:t>
      </w:r>
      <w:r w:rsidRPr="009342D6">
        <w:tab/>
        <w:t xml:space="preserve">Regulations made for the purposes of </w:t>
      </w:r>
      <w:r w:rsidR="009342D6">
        <w:t>subsection (</w:t>
      </w:r>
      <w:r w:rsidRPr="009342D6">
        <w:t xml:space="preserve">7) may make provision in relation to a matter by applying, adopting or incorporating (with or without modifications) matter contained in any of the </w:t>
      </w:r>
      <w:r w:rsidR="009342D6" w:rsidRPr="009342D6">
        <w:rPr>
          <w:position w:val="6"/>
          <w:sz w:val="16"/>
        </w:rPr>
        <w:t>*</w:t>
      </w:r>
      <w:r w:rsidRPr="009342D6">
        <w:t>accounting standards:</w:t>
      </w:r>
    </w:p>
    <w:p w:rsidR="006E0072" w:rsidRPr="009342D6" w:rsidRDefault="006E0072" w:rsidP="006E0072">
      <w:pPr>
        <w:pStyle w:val="paragraph"/>
      </w:pPr>
      <w:r w:rsidRPr="009342D6">
        <w:tab/>
        <w:t>(a)</w:t>
      </w:r>
      <w:r w:rsidRPr="009342D6">
        <w:tab/>
        <w:t>as in force or existing at a particular time; or</w:t>
      </w:r>
    </w:p>
    <w:p w:rsidR="006E0072" w:rsidRPr="009342D6" w:rsidRDefault="006E0072" w:rsidP="006E0072">
      <w:pPr>
        <w:pStyle w:val="paragraph"/>
      </w:pPr>
      <w:r w:rsidRPr="009342D6">
        <w:tab/>
        <w:t>(b)</w:t>
      </w:r>
      <w:r w:rsidRPr="009342D6">
        <w:tab/>
        <w:t>as in force or existing from time to time.</w:t>
      </w:r>
    </w:p>
    <w:p w:rsidR="006E0072" w:rsidRPr="009342D6" w:rsidRDefault="006E0072" w:rsidP="006E0072">
      <w:pPr>
        <w:pStyle w:val="ActHead5"/>
      </w:pPr>
      <w:bookmarkStart w:id="591" w:name="_Toc454966317"/>
      <w:r w:rsidRPr="009342D6">
        <w:rPr>
          <w:rStyle w:val="CharSectno"/>
        </w:rPr>
        <w:t>960</w:t>
      </w:r>
      <w:r w:rsidR="009342D6">
        <w:rPr>
          <w:rStyle w:val="CharSectno"/>
        </w:rPr>
        <w:noBreakHyphen/>
      </w:r>
      <w:r w:rsidRPr="009342D6">
        <w:rPr>
          <w:rStyle w:val="CharSectno"/>
        </w:rPr>
        <w:t>85</w:t>
      </w:r>
      <w:r w:rsidRPr="009342D6">
        <w:t xml:space="preserve">  Special rule about translation—events that happened before the current choice took effect</w:t>
      </w:r>
      <w:bookmarkEnd w:id="591"/>
    </w:p>
    <w:p w:rsidR="006E0072" w:rsidRPr="009342D6" w:rsidRDefault="006E0072" w:rsidP="006E0072">
      <w:pPr>
        <w:pStyle w:val="SubsectionHead"/>
      </w:pPr>
      <w:r w:rsidRPr="009342D6">
        <w:t>Australian resident required to prepare financial reports under section</w:t>
      </w:r>
      <w:r w:rsidR="009342D6">
        <w:t> </w:t>
      </w:r>
      <w:r w:rsidRPr="009342D6">
        <w:t>292 of the Corporations Act 2001</w:t>
      </w:r>
    </w:p>
    <w:p w:rsidR="006E0072" w:rsidRPr="009342D6" w:rsidRDefault="006E0072" w:rsidP="006E0072">
      <w:pPr>
        <w:pStyle w:val="subsection"/>
      </w:pPr>
      <w:r w:rsidRPr="009342D6">
        <w:tab/>
        <w:t>(1)</w:t>
      </w:r>
      <w:r w:rsidRPr="009342D6">
        <w:tab/>
        <w:t>If:</w:t>
      </w:r>
    </w:p>
    <w:p w:rsidR="006E0072" w:rsidRPr="009342D6" w:rsidRDefault="006E0072" w:rsidP="006E0072">
      <w:pPr>
        <w:pStyle w:val="paragraph"/>
      </w:pPr>
      <w:r w:rsidRPr="009342D6">
        <w:tab/>
        <w:t>(a)</w:t>
      </w:r>
      <w:r w:rsidRPr="009342D6">
        <w:tab/>
        <w:t xml:space="preserve">as the result of a choice (the </w:t>
      </w:r>
      <w:r w:rsidRPr="009342D6">
        <w:rPr>
          <w:b/>
          <w:i/>
        </w:rPr>
        <w:t>current choice</w:t>
      </w:r>
      <w:r w:rsidRPr="009342D6">
        <w:t>) made by you under item</w:t>
      </w:r>
      <w:r w:rsidR="009342D6">
        <w:t> </w:t>
      </w:r>
      <w:r w:rsidRPr="009342D6">
        <w:t>1 of the table in subsection</w:t>
      </w:r>
      <w:r w:rsidR="009342D6">
        <w:t> </w:t>
      </w:r>
      <w:r w:rsidRPr="009342D6">
        <w:t>960</w:t>
      </w:r>
      <w:r w:rsidR="009342D6">
        <w:noBreakHyphen/>
      </w:r>
      <w:r w:rsidRPr="009342D6">
        <w:t>60(1), subsection</w:t>
      </w:r>
      <w:r w:rsidR="009342D6">
        <w:t> </w:t>
      </w:r>
      <w:r w:rsidRPr="009342D6">
        <w:t>960</w:t>
      </w:r>
      <w:r w:rsidR="009342D6">
        <w:noBreakHyphen/>
      </w:r>
      <w:r w:rsidRPr="009342D6">
        <w:t xml:space="preserve">80(1) requires that an amount be translated to the </w:t>
      </w:r>
      <w:r w:rsidR="009342D6" w:rsidRPr="009342D6">
        <w:rPr>
          <w:position w:val="6"/>
          <w:sz w:val="16"/>
        </w:rPr>
        <w:t>*</w:t>
      </w:r>
      <w:r w:rsidRPr="009342D6">
        <w:t>applicable functional currency; and</w:t>
      </w:r>
    </w:p>
    <w:p w:rsidR="006E0072" w:rsidRPr="009342D6" w:rsidRDefault="006E0072" w:rsidP="006E0072">
      <w:pPr>
        <w:pStyle w:val="paragraph"/>
      </w:pPr>
      <w:r w:rsidRPr="009342D6">
        <w:tab/>
        <w:t>(b)</w:t>
      </w:r>
      <w:r w:rsidRPr="009342D6">
        <w:tab/>
        <w:t xml:space="preserve">the amount is attributable to an event that happened, or a state of affairs that came into existence, at a time (the </w:t>
      </w:r>
      <w:r w:rsidRPr="009342D6">
        <w:rPr>
          <w:b/>
          <w:i/>
        </w:rPr>
        <w:t>event time</w:t>
      </w:r>
      <w:r w:rsidRPr="009342D6">
        <w:t>) before the current choice took effect;</w:t>
      </w:r>
    </w:p>
    <w:p w:rsidR="006E0072" w:rsidRPr="009342D6" w:rsidRDefault="006E0072" w:rsidP="006E0072">
      <w:pPr>
        <w:pStyle w:val="subsection2"/>
      </w:pPr>
      <w:r w:rsidRPr="009342D6">
        <w:t>the table has effect:</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22"/>
      </w:tblGrid>
      <w:tr w:rsidR="006E0072" w:rsidRPr="009342D6" w:rsidTr="00B36B2B">
        <w:trPr>
          <w:cantSplit/>
          <w:tblHeader/>
        </w:trPr>
        <w:tc>
          <w:tcPr>
            <w:tcW w:w="7091"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Special rule about translation</w:t>
            </w:r>
          </w:p>
        </w:tc>
      </w:tr>
      <w:tr w:rsidR="006E0072" w:rsidRPr="009342D6" w:rsidTr="00B36B2B">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22"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09"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at the event time, no previous choice made by you under item</w:t>
            </w:r>
            <w:r w:rsidR="009342D6">
              <w:t> </w:t>
            </w:r>
            <w:r w:rsidRPr="009342D6">
              <w:t>1 of the table in subsection</w:t>
            </w:r>
            <w:r w:rsidR="009342D6">
              <w:t> </w:t>
            </w:r>
            <w:r w:rsidRPr="009342D6">
              <w:t>960</w:t>
            </w:r>
            <w:r w:rsidR="009342D6">
              <w:noBreakHyphen/>
            </w:r>
            <w:r w:rsidRPr="009342D6">
              <w:t>60(1) was in effect</w:t>
            </w:r>
          </w:p>
        </w:tc>
        <w:tc>
          <w:tcPr>
            <w:tcW w:w="3122"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amount is to be translated first to Australian currency at the exchange rate applicable at the event time, and then to the </w:t>
            </w:r>
            <w:r w:rsidR="009342D6" w:rsidRPr="009342D6">
              <w:rPr>
                <w:position w:val="6"/>
                <w:sz w:val="16"/>
              </w:rPr>
              <w:t>*</w:t>
            </w:r>
            <w:r w:rsidRPr="009342D6">
              <w:t>applicable functional currency at the exchange rate applicable when the current choice took effect.</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32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at the event time, a previous choice made by you under item</w:t>
            </w:r>
            <w:r w:rsidR="009342D6">
              <w:t> </w:t>
            </w:r>
            <w:r w:rsidRPr="009342D6">
              <w:t>1 of the table in subsection</w:t>
            </w:r>
            <w:r w:rsidR="009342D6">
              <w:t> </w:t>
            </w:r>
            <w:r w:rsidRPr="009342D6">
              <w:t>960</w:t>
            </w:r>
            <w:r w:rsidR="009342D6">
              <w:noBreakHyphen/>
            </w:r>
            <w:r w:rsidRPr="009342D6">
              <w:t>60(1) was in effect</w:t>
            </w:r>
          </w:p>
        </w:tc>
        <w:tc>
          <w:tcPr>
            <w:tcW w:w="3122"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the amount is to be translated first to the previous </w:t>
            </w:r>
            <w:r w:rsidR="009342D6" w:rsidRPr="009342D6">
              <w:rPr>
                <w:position w:val="6"/>
                <w:sz w:val="16"/>
              </w:rPr>
              <w:t>*</w:t>
            </w:r>
            <w:r w:rsidRPr="009342D6">
              <w:t>applicable functional currency at the exchange rate applicable at the event time, and then to the current applicable functional currency at the exchange rate applicable when the current choice took effect.</w:t>
            </w:r>
          </w:p>
        </w:tc>
      </w:tr>
    </w:tbl>
    <w:p w:rsidR="006E0072" w:rsidRPr="009342D6" w:rsidRDefault="006E0072" w:rsidP="006E0072">
      <w:pPr>
        <w:pStyle w:val="SubsectionHead"/>
      </w:pPr>
      <w:r w:rsidRPr="009342D6">
        <w:t>Permanent establishment, offshore banking unit, CFC or transferor trust</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as the result of a choice (the </w:t>
      </w:r>
      <w:r w:rsidRPr="009342D6">
        <w:rPr>
          <w:b/>
          <w:i/>
        </w:rPr>
        <w:t>current choice</w:t>
      </w:r>
      <w:r w:rsidRPr="009342D6">
        <w:t>) made by you under item</w:t>
      </w:r>
      <w:r w:rsidR="009342D6">
        <w:t> </w:t>
      </w:r>
      <w:r w:rsidRPr="009342D6">
        <w:t>2, 3, 4 or 5 of the table in subsection</w:t>
      </w:r>
      <w:r w:rsidR="009342D6">
        <w:t> </w:t>
      </w:r>
      <w:r w:rsidRPr="009342D6">
        <w:t>960</w:t>
      </w:r>
      <w:r w:rsidR="009342D6">
        <w:noBreakHyphen/>
      </w:r>
      <w:r w:rsidRPr="009342D6">
        <w:t>60(1), subsection</w:t>
      </w:r>
      <w:r w:rsidR="009342D6">
        <w:t> </w:t>
      </w:r>
      <w:r w:rsidRPr="009342D6">
        <w:t>960</w:t>
      </w:r>
      <w:r w:rsidR="009342D6">
        <w:noBreakHyphen/>
      </w:r>
      <w:r w:rsidRPr="009342D6">
        <w:t xml:space="preserve">80(1) requires that an amount be translated to the </w:t>
      </w:r>
      <w:r w:rsidR="009342D6" w:rsidRPr="009342D6">
        <w:rPr>
          <w:position w:val="6"/>
          <w:sz w:val="16"/>
        </w:rPr>
        <w:t>*</w:t>
      </w:r>
      <w:r w:rsidRPr="009342D6">
        <w:t>applicable functional currency; and</w:t>
      </w:r>
    </w:p>
    <w:p w:rsidR="006E0072" w:rsidRPr="009342D6" w:rsidRDefault="006E0072" w:rsidP="006E0072">
      <w:pPr>
        <w:pStyle w:val="paragraph"/>
      </w:pPr>
      <w:r w:rsidRPr="009342D6">
        <w:tab/>
        <w:t>(b)</w:t>
      </w:r>
      <w:r w:rsidRPr="009342D6">
        <w:tab/>
        <w:t xml:space="preserve">the amount is attributable to an event that happened, or a state of affairs that came into existence, at a time (the </w:t>
      </w:r>
      <w:r w:rsidRPr="009342D6">
        <w:rPr>
          <w:b/>
          <w:i/>
        </w:rPr>
        <w:t>event time</w:t>
      </w:r>
      <w:r w:rsidRPr="009342D6">
        <w:t>) before the current choice took effect;</w:t>
      </w:r>
    </w:p>
    <w:p w:rsidR="006E0072" w:rsidRPr="009342D6" w:rsidRDefault="006E0072" w:rsidP="006E0072">
      <w:pPr>
        <w:pStyle w:val="subsection2"/>
      </w:pPr>
      <w:r w:rsidRPr="009342D6">
        <w:t>the table has effect:</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22"/>
      </w:tblGrid>
      <w:tr w:rsidR="006E0072" w:rsidRPr="009342D6" w:rsidTr="00B36B2B">
        <w:trPr>
          <w:cantSplit/>
          <w:tblHeader/>
        </w:trPr>
        <w:tc>
          <w:tcPr>
            <w:tcW w:w="7091"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Special rule about translation</w:t>
            </w:r>
          </w:p>
        </w:tc>
      </w:tr>
      <w:tr w:rsidR="006E0072" w:rsidRPr="009342D6" w:rsidTr="00B36B2B">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22"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this is the result...</w:t>
            </w:r>
          </w:p>
        </w:tc>
      </w:tr>
      <w:tr w:rsidR="006E0072" w:rsidRPr="009342D6" w:rsidTr="00B36B2B">
        <w:trPr>
          <w:cantSplit/>
        </w:trPr>
        <w:tc>
          <w:tcPr>
            <w:tcW w:w="709"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at the event time, no previous choice made by you under section</w:t>
            </w:r>
            <w:r w:rsidR="009342D6">
              <w:t> </w:t>
            </w:r>
            <w:r w:rsidRPr="009342D6">
              <w:t>960</w:t>
            </w:r>
            <w:r w:rsidR="009342D6">
              <w:noBreakHyphen/>
            </w:r>
            <w:r w:rsidRPr="009342D6">
              <w:t>60 in relation to the establishment, unit, CFC or trust was in effect</w:t>
            </w:r>
          </w:p>
        </w:tc>
        <w:tc>
          <w:tcPr>
            <w:tcW w:w="3122" w:type="dxa"/>
            <w:tcBorders>
              <w:top w:val="single" w:sz="12" w:space="0" w:color="auto"/>
              <w:bottom w:val="single" w:sz="2" w:space="0" w:color="auto"/>
            </w:tcBorders>
            <w:shd w:val="clear" w:color="auto" w:fill="auto"/>
          </w:tcPr>
          <w:p w:rsidR="006E0072" w:rsidRPr="009342D6" w:rsidRDefault="006E0072" w:rsidP="00B36B2B">
            <w:pPr>
              <w:pStyle w:val="Tabletext"/>
            </w:pPr>
            <w:r w:rsidRPr="009342D6">
              <w:t xml:space="preserve">the amount is to be translated first to Australian currency at the exchange rate applicable at the event time, and then to the </w:t>
            </w:r>
            <w:r w:rsidR="009342D6" w:rsidRPr="009342D6">
              <w:rPr>
                <w:position w:val="6"/>
                <w:sz w:val="16"/>
              </w:rPr>
              <w:t>*</w:t>
            </w:r>
            <w:r w:rsidRPr="009342D6">
              <w:t>applicable functional currency at the exchange rate applicable when the current choice took effect.</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2</w:t>
            </w:r>
          </w:p>
        </w:tc>
        <w:tc>
          <w:tcPr>
            <w:tcW w:w="3260"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at the event time, a previous choice made by you under section</w:t>
            </w:r>
            <w:r w:rsidR="009342D6">
              <w:t> </w:t>
            </w:r>
            <w:r w:rsidRPr="009342D6">
              <w:t>960</w:t>
            </w:r>
            <w:r w:rsidR="009342D6">
              <w:noBreakHyphen/>
            </w:r>
            <w:r w:rsidRPr="009342D6">
              <w:t>60 in relation to the establishment, unit, CFC or trust was in effect</w:t>
            </w:r>
          </w:p>
        </w:tc>
        <w:tc>
          <w:tcPr>
            <w:tcW w:w="3122"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 xml:space="preserve">the amount is to be translated first to the previous </w:t>
            </w:r>
            <w:r w:rsidR="009342D6" w:rsidRPr="009342D6">
              <w:rPr>
                <w:position w:val="6"/>
                <w:sz w:val="16"/>
              </w:rPr>
              <w:t>*</w:t>
            </w:r>
            <w:r w:rsidRPr="009342D6">
              <w:t>applicable functional currency at the exchange rate applicable at the event time, and then to the current applicable functional currency at the exchange rate applicable when the current choice took effect.</w:t>
            </w:r>
          </w:p>
        </w:tc>
      </w:tr>
    </w:tbl>
    <w:p w:rsidR="006E0072" w:rsidRPr="009342D6" w:rsidRDefault="006E0072" w:rsidP="006E0072">
      <w:pPr>
        <w:pStyle w:val="ActHead5"/>
      </w:pPr>
      <w:bookmarkStart w:id="592" w:name="_Toc454966318"/>
      <w:r w:rsidRPr="009342D6">
        <w:rPr>
          <w:rStyle w:val="CharSectno"/>
        </w:rPr>
        <w:t>960</w:t>
      </w:r>
      <w:r w:rsidR="009342D6">
        <w:rPr>
          <w:rStyle w:val="CharSectno"/>
        </w:rPr>
        <w:noBreakHyphen/>
      </w:r>
      <w:r w:rsidRPr="009342D6">
        <w:rPr>
          <w:rStyle w:val="CharSectno"/>
        </w:rPr>
        <w:t>90</w:t>
      </w:r>
      <w:r w:rsidRPr="009342D6">
        <w:t xml:space="preserve">  Withdrawal of choice</w:t>
      </w:r>
      <w:bookmarkEnd w:id="592"/>
    </w:p>
    <w:p w:rsidR="006E0072" w:rsidRPr="009342D6" w:rsidRDefault="006E0072" w:rsidP="006E0072">
      <w:pPr>
        <w:pStyle w:val="subsection"/>
      </w:pPr>
      <w:r w:rsidRPr="009342D6">
        <w:tab/>
        <w:t>(1)</w:t>
      </w:r>
      <w:r w:rsidRPr="009342D6">
        <w:tab/>
        <w:t>The table has effect if you have made a choice under section</w:t>
      </w:r>
      <w:r w:rsidR="009342D6">
        <w:t> </w:t>
      </w:r>
      <w:r w:rsidRPr="009342D6">
        <w:t>960</w:t>
      </w:r>
      <w:r w:rsidR="009342D6">
        <w:noBreakHyphen/>
      </w:r>
      <w:r w:rsidRPr="009342D6">
        <w:t>60:</w:t>
      </w:r>
    </w:p>
    <w:p w:rsidR="006E0072" w:rsidRPr="009342D6" w:rsidRDefault="006E0072" w:rsidP="006E0072">
      <w:pPr>
        <w:pStyle w:val="Tabletext"/>
      </w:pPr>
    </w:p>
    <w:tbl>
      <w:tblPr>
        <w:tblW w:w="0" w:type="auto"/>
        <w:tblInd w:w="108" w:type="dxa"/>
        <w:tblLayout w:type="fixed"/>
        <w:tblLook w:val="0000" w:firstRow="0" w:lastRow="0" w:firstColumn="0" w:lastColumn="0" w:noHBand="0" w:noVBand="0"/>
      </w:tblPr>
      <w:tblGrid>
        <w:gridCol w:w="709"/>
        <w:gridCol w:w="3260"/>
        <w:gridCol w:w="3119"/>
      </w:tblGrid>
      <w:tr w:rsidR="006E0072" w:rsidRPr="009342D6" w:rsidTr="00B36B2B">
        <w:trPr>
          <w:cantSplit/>
          <w:tblHeader/>
        </w:trPr>
        <w:tc>
          <w:tcPr>
            <w:tcW w:w="7088" w:type="dxa"/>
            <w:gridSpan w:val="3"/>
            <w:tcBorders>
              <w:top w:val="single" w:sz="12" w:space="0" w:color="auto"/>
              <w:bottom w:val="single" w:sz="6" w:space="0" w:color="auto"/>
            </w:tcBorders>
            <w:shd w:val="clear" w:color="auto" w:fill="auto"/>
          </w:tcPr>
          <w:p w:rsidR="006E0072" w:rsidRPr="009342D6" w:rsidRDefault="006E0072" w:rsidP="00B36B2B">
            <w:pPr>
              <w:pStyle w:val="Tabletext"/>
              <w:keepNext/>
              <w:rPr>
                <w:b/>
              </w:rPr>
            </w:pPr>
            <w:r w:rsidRPr="009342D6">
              <w:rPr>
                <w:b/>
              </w:rPr>
              <w:t>Withdrawal</w:t>
            </w:r>
          </w:p>
        </w:tc>
      </w:tr>
      <w:tr w:rsidR="006E0072" w:rsidRPr="009342D6" w:rsidTr="008447D1">
        <w:trPr>
          <w:cantSplit/>
          <w:tblHeader/>
        </w:trPr>
        <w:tc>
          <w:tcPr>
            <w:tcW w:w="70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Item</w:t>
            </w:r>
          </w:p>
        </w:tc>
        <w:tc>
          <w:tcPr>
            <w:tcW w:w="3260"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In this case:</w:t>
            </w:r>
          </w:p>
        </w:tc>
        <w:tc>
          <w:tcPr>
            <w:tcW w:w="3119" w:type="dxa"/>
            <w:tcBorders>
              <w:top w:val="single" w:sz="6" w:space="0" w:color="auto"/>
              <w:bottom w:val="single" w:sz="12" w:space="0" w:color="auto"/>
            </w:tcBorders>
            <w:shd w:val="clear" w:color="auto" w:fill="auto"/>
          </w:tcPr>
          <w:p w:rsidR="006E0072" w:rsidRPr="009342D6" w:rsidRDefault="006E0072" w:rsidP="00B36B2B">
            <w:pPr>
              <w:pStyle w:val="Tabletext"/>
              <w:keepNext/>
              <w:rPr>
                <w:b/>
              </w:rPr>
            </w:pPr>
            <w:r w:rsidRPr="009342D6">
              <w:rPr>
                <w:b/>
              </w:rPr>
              <w:t>you may withdraw your choice with effect from immediately after the end of...</w:t>
            </w:r>
          </w:p>
        </w:tc>
      </w:tr>
      <w:tr w:rsidR="006E0072" w:rsidRPr="009342D6" w:rsidTr="008447D1">
        <w:trPr>
          <w:cantSplit/>
        </w:trPr>
        <w:tc>
          <w:tcPr>
            <w:tcW w:w="70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1</w:t>
            </w:r>
          </w:p>
        </w:tc>
        <w:tc>
          <w:tcPr>
            <w:tcW w:w="3260" w:type="dxa"/>
            <w:tcBorders>
              <w:top w:val="single" w:sz="12" w:space="0" w:color="auto"/>
              <w:bottom w:val="single" w:sz="4" w:space="0" w:color="auto"/>
            </w:tcBorders>
            <w:shd w:val="clear" w:color="auto" w:fill="auto"/>
          </w:tcPr>
          <w:p w:rsidR="006E0072" w:rsidRPr="009342D6" w:rsidRDefault="006E0072" w:rsidP="00B36B2B">
            <w:pPr>
              <w:pStyle w:val="Tablea"/>
            </w:pPr>
            <w:r w:rsidRPr="009342D6">
              <w:t>(a) you are an Australian resident who is required to prepare financial reports under section</w:t>
            </w:r>
            <w:r w:rsidR="009342D6">
              <w:t> </w:t>
            </w:r>
            <w:r w:rsidRPr="009342D6">
              <w:t xml:space="preserve">292 of the </w:t>
            </w:r>
            <w:r w:rsidRPr="009342D6">
              <w:rPr>
                <w:i/>
              </w:rPr>
              <w:t>Corporations Act 2001</w:t>
            </w:r>
            <w:r w:rsidRPr="009342D6">
              <w:t>; and</w:t>
            </w:r>
          </w:p>
          <w:p w:rsidR="006E0072" w:rsidRPr="009342D6" w:rsidRDefault="006E0072" w:rsidP="00B36B2B">
            <w:pPr>
              <w:pStyle w:val="Tablea"/>
            </w:pPr>
            <w:r w:rsidRPr="009342D6">
              <w:t xml:space="preserve">(b) your </w:t>
            </w:r>
            <w:r w:rsidR="009342D6" w:rsidRPr="009342D6">
              <w:rPr>
                <w:position w:val="6"/>
                <w:sz w:val="16"/>
              </w:rPr>
              <w:t>*</w:t>
            </w:r>
            <w:r w:rsidRPr="009342D6">
              <w:t>applicable functional currency has ceased to be the sole or predominant currency in which you keep your accounts (within the meaning of section</w:t>
            </w:r>
            <w:r w:rsidR="009342D6">
              <w:t> </w:t>
            </w:r>
            <w:r w:rsidRPr="009342D6">
              <w:t>960</w:t>
            </w:r>
            <w:r w:rsidR="009342D6">
              <w:noBreakHyphen/>
            </w:r>
            <w:r w:rsidRPr="009342D6">
              <w:t>70)</w:t>
            </w:r>
          </w:p>
        </w:tc>
        <w:tc>
          <w:tcPr>
            <w:tcW w:w="3119" w:type="dxa"/>
            <w:tcBorders>
              <w:top w:val="single" w:sz="12" w:space="0" w:color="auto"/>
              <w:bottom w:val="single" w:sz="4" w:space="0" w:color="auto"/>
            </w:tcBorders>
            <w:shd w:val="clear" w:color="auto" w:fill="auto"/>
          </w:tcPr>
          <w:p w:rsidR="006E0072" w:rsidRPr="009342D6" w:rsidRDefault="006E0072" w:rsidP="00B36B2B">
            <w:pPr>
              <w:pStyle w:val="Tabletext"/>
            </w:pPr>
            <w:r w:rsidRPr="009342D6">
              <w:t>the income year in which you withdraw your choice.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2</w:t>
            </w:r>
          </w:p>
        </w:tc>
        <w:tc>
          <w:tcPr>
            <w:tcW w:w="3260"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(a) you are an Australian resident carrying on an activity or business at or through an</w:t>
            </w:r>
            <w:r w:rsidR="009342D6" w:rsidRPr="009342D6">
              <w:rPr>
                <w:position w:val="6"/>
                <w:sz w:val="16"/>
              </w:rPr>
              <w:t>*</w:t>
            </w:r>
            <w:r w:rsidRPr="009342D6">
              <w:t xml:space="preserve">overseas permanent establishment or a foreign resident carrying on an activity or business at or through an </w:t>
            </w:r>
            <w:r w:rsidR="009342D6" w:rsidRPr="009342D6">
              <w:rPr>
                <w:position w:val="6"/>
                <w:sz w:val="16"/>
              </w:rPr>
              <w:t>*</w:t>
            </w:r>
            <w:r w:rsidRPr="009342D6">
              <w:t>Australian permanent establishment; and</w:t>
            </w:r>
          </w:p>
          <w:p w:rsidR="006E0072" w:rsidRPr="009342D6" w:rsidRDefault="006E0072" w:rsidP="00B36B2B">
            <w:pPr>
              <w:pStyle w:val="Tablea"/>
            </w:pPr>
            <w:r w:rsidRPr="009342D6">
              <w:t xml:space="preserve">(b) the </w:t>
            </w:r>
            <w:r w:rsidR="009342D6" w:rsidRPr="009342D6">
              <w:rPr>
                <w:position w:val="6"/>
                <w:sz w:val="16"/>
              </w:rPr>
              <w:t>*</w:t>
            </w:r>
            <w:r w:rsidRPr="009342D6">
              <w:t>applicable functional currency of the permanent establishment has ceased to be the sole or predominant currency in which the establishment keeps its accounts (within the meaning of section</w:t>
            </w:r>
            <w:r w:rsidR="009342D6">
              <w:t> </w:t>
            </w:r>
            <w:r w:rsidRPr="009342D6">
              <w:t>960</w:t>
            </w:r>
            <w:r w:rsidR="009342D6">
              <w:noBreakHyphen/>
            </w:r>
            <w:r w:rsidRPr="009342D6">
              <w:t>70)</w:t>
            </w:r>
          </w:p>
        </w:tc>
        <w:tc>
          <w:tcPr>
            <w:tcW w:w="311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the income year in which you withdraw your choice.</w:t>
            </w:r>
          </w:p>
        </w:tc>
      </w:tr>
      <w:tr w:rsidR="006E0072" w:rsidRPr="009342D6" w:rsidTr="008447D1">
        <w:trPr>
          <w:cantSplit/>
        </w:trPr>
        <w:tc>
          <w:tcPr>
            <w:tcW w:w="70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3</w:t>
            </w:r>
          </w:p>
        </w:tc>
        <w:tc>
          <w:tcPr>
            <w:tcW w:w="3260" w:type="dxa"/>
            <w:tcBorders>
              <w:top w:val="single" w:sz="2" w:space="0" w:color="auto"/>
              <w:bottom w:val="single" w:sz="4" w:space="0" w:color="auto"/>
            </w:tcBorders>
            <w:shd w:val="clear" w:color="auto" w:fill="auto"/>
          </w:tcPr>
          <w:p w:rsidR="006E0072" w:rsidRPr="009342D6" w:rsidRDefault="006E0072" w:rsidP="00B36B2B">
            <w:pPr>
              <w:pStyle w:val="Tablea"/>
            </w:pPr>
            <w:r w:rsidRPr="009342D6">
              <w:t xml:space="preserve">(a) you are an </w:t>
            </w:r>
            <w:r w:rsidR="009342D6" w:rsidRPr="009342D6">
              <w:rPr>
                <w:position w:val="6"/>
                <w:sz w:val="16"/>
              </w:rPr>
              <w:t>*</w:t>
            </w:r>
            <w:r w:rsidRPr="009342D6">
              <w:t>offshore banking unit (OBU); and</w:t>
            </w:r>
          </w:p>
          <w:p w:rsidR="006E0072" w:rsidRPr="009342D6" w:rsidRDefault="006E0072" w:rsidP="00B36B2B">
            <w:pPr>
              <w:pStyle w:val="Tablea"/>
            </w:pPr>
            <w:r w:rsidRPr="009342D6">
              <w:t xml:space="preserve">(b) the </w:t>
            </w:r>
            <w:r w:rsidR="009342D6" w:rsidRPr="009342D6">
              <w:rPr>
                <w:position w:val="6"/>
                <w:sz w:val="16"/>
              </w:rPr>
              <w:t>*</w:t>
            </w:r>
            <w:r w:rsidRPr="009342D6">
              <w:t>applicable functional currency of the OBU has ceased to be the sole or predominant currency in which the OBU keeps its accounts (within the meaning of section</w:t>
            </w:r>
            <w:r w:rsidR="009342D6">
              <w:t> </w:t>
            </w:r>
            <w:r w:rsidRPr="009342D6">
              <w:t>960</w:t>
            </w:r>
            <w:r w:rsidR="009342D6">
              <w:noBreakHyphen/>
            </w:r>
            <w:r w:rsidRPr="009342D6">
              <w:t>70)</w:t>
            </w:r>
          </w:p>
        </w:tc>
        <w:tc>
          <w:tcPr>
            <w:tcW w:w="3119"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the income year in which you withdraw your choice.</w:t>
            </w:r>
          </w:p>
        </w:tc>
      </w:tr>
      <w:tr w:rsidR="006E0072" w:rsidRPr="009342D6" w:rsidTr="008447D1">
        <w:trPr>
          <w:cantSplit/>
        </w:trPr>
        <w:tc>
          <w:tcPr>
            <w:tcW w:w="70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4</w:t>
            </w:r>
          </w:p>
        </w:tc>
        <w:tc>
          <w:tcPr>
            <w:tcW w:w="3260" w:type="dxa"/>
            <w:tcBorders>
              <w:top w:val="single" w:sz="4" w:space="0" w:color="auto"/>
              <w:bottom w:val="single" w:sz="2" w:space="0" w:color="auto"/>
            </w:tcBorders>
            <w:shd w:val="clear" w:color="auto" w:fill="auto"/>
          </w:tcPr>
          <w:p w:rsidR="006E0072" w:rsidRPr="009342D6" w:rsidRDefault="006E0072" w:rsidP="00B36B2B">
            <w:pPr>
              <w:pStyle w:val="Tablea"/>
            </w:pPr>
            <w:r w:rsidRPr="009342D6">
              <w:t xml:space="preserve">(a) you are an attributable taxpayer (within the meaning of Part X of the </w:t>
            </w:r>
            <w:r w:rsidRPr="009342D6">
              <w:rPr>
                <w:i/>
              </w:rPr>
              <w:t>Income Tax Assessment Act 1936</w:t>
            </w:r>
            <w:r w:rsidRPr="009342D6">
              <w:t xml:space="preserve">) of a </w:t>
            </w:r>
            <w:r w:rsidR="009342D6" w:rsidRPr="009342D6">
              <w:rPr>
                <w:position w:val="6"/>
                <w:sz w:val="16"/>
              </w:rPr>
              <w:t>*</w:t>
            </w:r>
            <w:r w:rsidRPr="009342D6">
              <w:t>controlled foreign company (CFC); and</w:t>
            </w:r>
          </w:p>
          <w:p w:rsidR="006E0072" w:rsidRPr="009342D6" w:rsidRDefault="006E0072" w:rsidP="00B36B2B">
            <w:pPr>
              <w:pStyle w:val="Tablea"/>
            </w:pPr>
            <w:r w:rsidRPr="009342D6">
              <w:t>(b) you have made a choice under item</w:t>
            </w:r>
            <w:r w:rsidR="009342D6">
              <w:t> </w:t>
            </w:r>
            <w:r w:rsidRPr="009342D6">
              <w:t>4 of the table in subsection</w:t>
            </w:r>
            <w:r w:rsidR="009342D6">
              <w:t> </w:t>
            </w:r>
            <w:r w:rsidRPr="009342D6">
              <w:t>960</w:t>
            </w:r>
            <w:r w:rsidR="009342D6">
              <w:noBreakHyphen/>
            </w:r>
            <w:r w:rsidRPr="009342D6">
              <w:t>60(1) in relation to the CFC; and</w:t>
            </w:r>
          </w:p>
          <w:p w:rsidR="006E0072" w:rsidRPr="009342D6" w:rsidRDefault="006E0072" w:rsidP="00B36B2B">
            <w:pPr>
              <w:pStyle w:val="Tablea"/>
            </w:pPr>
            <w:r w:rsidRPr="009342D6">
              <w:t xml:space="preserve">(c) the </w:t>
            </w:r>
            <w:r w:rsidR="009342D6" w:rsidRPr="009342D6">
              <w:rPr>
                <w:position w:val="6"/>
                <w:sz w:val="16"/>
              </w:rPr>
              <w:t>*</w:t>
            </w:r>
            <w:r w:rsidRPr="009342D6">
              <w:t>applicable functional currency of the CFC has ceased to be the sole or predominant currency in which the CFC keeps its accounts (within the meaning of section</w:t>
            </w:r>
            <w:r w:rsidR="009342D6">
              <w:t> </w:t>
            </w:r>
            <w:r w:rsidRPr="009342D6">
              <w:t>960</w:t>
            </w:r>
            <w:r w:rsidR="009342D6">
              <w:noBreakHyphen/>
            </w:r>
            <w:r w:rsidRPr="009342D6">
              <w:t>70)</w:t>
            </w:r>
          </w:p>
        </w:tc>
        <w:tc>
          <w:tcPr>
            <w:tcW w:w="3119" w:type="dxa"/>
            <w:tcBorders>
              <w:top w:val="single" w:sz="4" w:space="0" w:color="auto"/>
              <w:bottom w:val="single" w:sz="2" w:space="0" w:color="auto"/>
            </w:tcBorders>
            <w:shd w:val="clear" w:color="auto" w:fill="auto"/>
          </w:tcPr>
          <w:p w:rsidR="006E0072" w:rsidRPr="009342D6" w:rsidRDefault="006E0072" w:rsidP="00B36B2B">
            <w:pPr>
              <w:pStyle w:val="Tabletext"/>
            </w:pPr>
            <w:r w:rsidRPr="009342D6">
              <w:t xml:space="preserve">the CFC’s </w:t>
            </w:r>
            <w:r w:rsidR="009342D6" w:rsidRPr="009342D6">
              <w:rPr>
                <w:position w:val="6"/>
                <w:sz w:val="16"/>
              </w:rPr>
              <w:t>*</w:t>
            </w:r>
            <w:r w:rsidRPr="009342D6">
              <w:t>statutory accounting period in which you withdraw your choice.</w:t>
            </w:r>
          </w:p>
        </w:tc>
      </w:tr>
      <w:tr w:rsidR="006E0072" w:rsidRPr="009342D6" w:rsidTr="00B36B2B">
        <w:trPr>
          <w:cantSplit/>
        </w:trPr>
        <w:tc>
          <w:tcPr>
            <w:tcW w:w="70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5</w:t>
            </w:r>
          </w:p>
        </w:tc>
        <w:tc>
          <w:tcPr>
            <w:tcW w:w="3260" w:type="dxa"/>
            <w:tcBorders>
              <w:top w:val="single" w:sz="2" w:space="0" w:color="auto"/>
              <w:bottom w:val="single" w:sz="12" w:space="0" w:color="auto"/>
            </w:tcBorders>
            <w:shd w:val="clear" w:color="auto" w:fill="auto"/>
          </w:tcPr>
          <w:p w:rsidR="006E0072" w:rsidRPr="009342D6" w:rsidRDefault="006E0072" w:rsidP="00B36B2B">
            <w:pPr>
              <w:pStyle w:val="Tablea"/>
            </w:pPr>
            <w:r w:rsidRPr="009342D6">
              <w:t xml:space="preserve">(a) you are a </w:t>
            </w:r>
            <w:r w:rsidR="009342D6" w:rsidRPr="009342D6">
              <w:rPr>
                <w:position w:val="6"/>
                <w:sz w:val="16"/>
              </w:rPr>
              <w:t>*</w:t>
            </w:r>
            <w:r w:rsidRPr="009342D6">
              <w:t>transferor trust; and</w:t>
            </w:r>
          </w:p>
          <w:p w:rsidR="006E0072" w:rsidRPr="009342D6" w:rsidRDefault="006E0072" w:rsidP="00B36B2B">
            <w:pPr>
              <w:pStyle w:val="Tablea"/>
            </w:pPr>
            <w:r w:rsidRPr="009342D6">
              <w:t xml:space="preserve">(b) the </w:t>
            </w:r>
            <w:r w:rsidR="009342D6" w:rsidRPr="009342D6">
              <w:rPr>
                <w:position w:val="6"/>
                <w:sz w:val="16"/>
              </w:rPr>
              <w:t>*</w:t>
            </w:r>
            <w:r w:rsidRPr="009342D6">
              <w:t>applicable functional currency of the trust has ceased to be the sole or predominant currency in which the trust keeps its accounts (within the meaning of section</w:t>
            </w:r>
            <w:r w:rsidR="009342D6">
              <w:t> </w:t>
            </w:r>
            <w:r w:rsidRPr="009342D6">
              <w:t>960</w:t>
            </w:r>
            <w:r w:rsidR="009342D6">
              <w:noBreakHyphen/>
            </w:r>
            <w:r w:rsidRPr="009342D6">
              <w:t>70)</w:t>
            </w:r>
          </w:p>
        </w:tc>
        <w:tc>
          <w:tcPr>
            <w:tcW w:w="3119" w:type="dxa"/>
            <w:tcBorders>
              <w:top w:val="single" w:sz="2" w:space="0" w:color="auto"/>
              <w:bottom w:val="single" w:sz="12" w:space="0" w:color="auto"/>
            </w:tcBorders>
            <w:shd w:val="clear" w:color="auto" w:fill="auto"/>
          </w:tcPr>
          <w:p w:rsidR="006E0072" w:rsidRPr="009342D6" w:rsidRDefault="006E0072" w:rsidP="00B36B2B">
            <w:pPr>
              <w:pStyle w:val="Tabletext"/>
            </w:pPr>
            <w:r w:rsidRPr="009342D6">
              <w:t>the income year in which you withdraw your choice.</w:t>
            </w:r>
          </w:p>
        </w:tc>
      </w:tr>
    </w:tbl>
    <w:p w:rsidR="006E0072" w:rsidRPr="009342D6" w:rsidRDefault="006E0072" w:rsidP="006E0072">
      <w:pPr>
        <w:pStyle w:val="subsection"/>
      </w:pPr>
      <w:r w:rsidRPr="009342D6">
        <w:tab/>
        <w:t>(2)</w:t>
      </w:r>
      <w:r w:rsidRPr="009342D6">
        <w:tab/>
        <w:t>A withdrawal must be in writing.</w:t>
      </w:r>
    </w:p>
    <w:p w:rsidR="006E0072" w:rsidRPr="009342D6" w:rsidRDefault="006E0072" w:rsidP="006E0072">
      <w:pPr>
        <w:pStyle w:val="subsection"/>
      </w:pPr>
      <w:r w:rsidRPr="009342D6">
        <w:tab/>
        <w:t>(3)</w:t>
      </w:r>
      <w:r w:rsidRPr="009342D6">
        <w:tab/>
        <w:t>Withdrawing a choice does not prevent you from making a fresh choice under section</w:t>
      </w:r>
      <w:r w:rsidR="009342D6">
        <w:t> </w:t>
      </w:r>
      <w:r w:rsidRPr="009342D6">
        <w:t>960</w:t>
      </w:r>
      <w:r w:rsidR="009342D6">
        <w:noBreakHyphen/>
      </w:r>
      <w:r w:rsidRPr="009342D6">
        <w:t>60.</w:t>
      </w:r>
    </w:p>
    <w:p w:rsidR="006E0072" w:rsidRPr="009342D6" w:rsidRDefault="006E0072" w:rsidP="006E0072">
      <w:pPr>
        <w:pStyle w:val="ActHead4"/>
      </w:pPr>
      <w:bookmarkStart w:id="593" w:name="_Toc454966319"/>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E</w:t>
      </w:r>
      <w:r w:rsidRPr="009342D6">
        <w:t>—</w:t>
      </w:r>
      <w:r w:rsidRPr="009342D6">
        <w:rPr>
          <w:rStyle w:val="CharSubdText"/>
        </w:rPr>
        <w:t>Entities</w:t>
      </w:r>
      <w:bookmarkEnd w:id="593"/>
    </w:p>
    <w:p w:rsidR="006E0072" w:rsidRPr="009342D6" w:rsidRDefault="006E0072" w:rsidP="006E0072">
      <w:pPr>
        <w:pStyle w:val="TofSectsHeading"/>
        <w:keepNext/>
        <w:keepLines/>
      </w:pPr>
      <w:r w:rsidRPr="009342D6">
        <w:t>Table of sections</w:t>
      </w:r>
    </w:p>
    <w:p w:rsidR="006E0072" w:rsidRPr="009342D6" w:rsidRDefault="006E0072" w:rsidP="006E0072">
      <w:pPr>
        <w:pStyle w:val="TofSectsSection"/>
        <w:keepNext/>
      </w:pPr>
      <w:r w:rsidRPr="009342D6">
        <w:t>960</w:t>
      </w:r>
      <w:r w:rsidR="009342D6">
        <w:noBreakHyphen/>
      </w:r>
      <w:r w:rsidRPr="009342D6">
        <w:t>100</w:t>
      </w:r>
      <w:r w:rsidRPr="009342D6">
        <w:tab/>
        <w:t>Entities</w:t>
      </w:r>
    </w:p>
    <w:p w:rsidR="006E0072" w:rsidRPr="009342D6" w:rsidRDefault="006E0072" w:rsidP="006E0072">
      <w:pPr>
        <w:pStyle w:val="TofSectsSection"/>
        <w:keepNext/>
      </w:pPr>
      <w:r w:rsidRPr="009342D6">
        <w:t>960</w:t>
      </w:r>
      <w:r w:rsidR="009342D6">
        <w:noBreakHyphen/>
      </w:r>
      <w:r w:rsidRPr="009342D6">
        <w:t>105</w:t>
      </w:r>
      <w:r w:rsidRPr="009342D6">
        <w:tab/>
        <w:t>Certain entities treated as agents</w:t>
      </w:r>
    </w:p>
    <w:p w:rsidR="006E0072" w:rsidRPr="009342D6" w:rsidRDefault="006E0072" w:rsidP="006E0072">
      <w:pPr>
        <w:pStyle w:val="ActHead5"/>
      </w:pPr>
      <w:bookmarkStart w:id="594" w:name="_Toc454966320"/>
      <w:r w:rsidRPr="009342D6">
        <w:rPr>
          <w:rStyle w:val="CharSectno"/>
        </w:rPr>
        <w:t>960</w:t>
      </w:r>
      <w:r w:rsidR="009342D6">
        <w:rPr>
          <w:rStyle w:val="CharSectno"/>
        </w:rPr>
        <w:noBreakHyphen/>
      </w:r>
      <w:r w:rsidRPr="009342D6">
        <w:rPr>
          <w:rStyle w:val="CharSectno"/>
        </w:rPr>
        <w:t>100</w:t>
      </w:r>
      <w:r w:rsidRPr="009342D6">
        <w:t xml:space="preserve">  Entities</w:t>
      </w:r>
      <w:bookmarkEnd w:id="594"/>
    </w:p>
    <w:p w:rsidR="006E0072" w:rsidRPr="009342D6" w:rsidRDefault="006E0072" w:rsidP="006E0072">
      <w:pPr>
        <w:pStyle w:val="subsection"/>
        <w:keepNext/>
        <w:keepLines/>
      </w:pPr>
      <w:r w:rsidRPr="009342D6">
        <w:tab/>
        <w:t>(1)</w:t>
      </w:r>
      <w:r w:rsidRPr="009342D6">
        <w:tab/>
      </w:r>
      <w:r w:rsidRPr="009342D6">
        <w:rPr>
          <w:b/>
          <w:i/>
        </w:rPr>
        <w:t>Entity</w:t>
      </w:r>
      <w:r w:rsidRPr="009342D6">
        <w:t xml:space="preserve"> means any of the following:</w:t>
      </w:r>
    </w:p>
    <w:p w:rsidR="006E0072" w:rsidRPr="009342D6" w:rsidRDefault="006E0072" w:rsidP="006E0072">
      <w:pPr>
        <w:pStyle w:val="paragraph"/>
        <w:keepNext/>
        <w:keepLines/>
      </w:pPr>
      <w:r w:rsidRPr="009342D6">
        <w:tab/>
        <w:t>(a)</w:t>
      </w:r>
      <w:r w:rsidRPr="009342D6">
        <w:tab/>
        <w:t>an individual;</w:t>
      </w:r>
    </w:p>
    <w:p w:rsidR="006E0072" w:rsidRPr="009342D6" w:rsidRDefault="006E0072" w:rsidP="006E0072">
      <w:pPr>
        <w:pStyle w:val="paragraph"/>
        <w:keepNext/>
        <w:keepLines/>
      </w:pPr>
      <w:r w:rsidRPr="009342D6">
        <w:tab/>
        <w:t>(b)</w:t>
      </w:r>
      <w:r w:rsidRPr="009342D6">
        <w:tab/>
        <w:t>a body corporate;</w:t>
      </w:r>
    </w:p>
    <w:p w:rsidR="006E0072" w:rsidRPr="009342D6" w:rsidRDefault="006E0072" w:rsidP="006E0072">
      <w:pPr>
        <w:pStyle w:val="paragraph"/>
        <w:keepNext/>
        <w:keepLines/>
      </w:pPr>
      <w:r w:rsidRPr="009342D6">
        <w:tab/>
        <w:t>(c)</w:t>
      </w:r>
      <w:r w:rsidRPr="009342D6">
        <w:tab/>
        <w:t>a body politic;</w:t>
      </w:r>
    </w:p>
    <w:p w:rsidR="006E0072" w:rsidRPr="009342D6" w:rsidRDefault="006E0072" w:rsidP="006E0072">
      <w:pPr>
        <w:pStyle w:val="paragraph"/>
        <w:keepNext/>
        <w:keepLines/>
      </w:pPr>
      <w:r w:rsidRPr="009342D6">
        <w:tab/>
        <w:t>(d)</w:t>
      </w:r>
      <w:r w:rsidRPr="009342D6">
        <w:tab/>
        <w:t>a partnership;</w:t>
      </w:r>
    </w:p>
    <w:p w:rsidR="006E0072" w:rsidRPr="009342D6" w:rsidRDefault="006E0072" w:rsidP="006E0072">
      <w:pPr>
        <w:pStyle w:val="paragraph"/>
        <w:keepNext/>
        <w:keepLines/>
      </w:pPr>
      <w:r w:rsidRPr="009342D6">
        <w:tab/>
        <w:t>(e)</w:t>
      </w:r>
      <w:r w:rsidRPr="009342D6">
        <w:tab/>
        <w:t>any other unincorporated association or body of persons;</w:t>
      </w:r>
    </w:p>
    <w:p w:rsidR="006E0072" w:rsidRPr="009342D6" w:rsidRDefault="006E0072" w:rsidP="006E0072">
      <w:pPr>
        <w:pStyle w:val="paragraph"/>
      </w:pPr>
      <w:r w:rsidRPr="009342D6">
        <w:tab/>
        <w:t>(f)</w:t>
      </w:r>
      <w:r w:rsidRPr="009342D6">
        <w:tab/>
        <w:t>a trust;</w:t>
      </w:r>
    </w:p>
    <w:p w:rsidR="006E0072" w:rsidRPr="009342D6" w:rsidRDefault="006E0072" w:rsidP="006E0072">
      <w:pPr>
        <w:pStyle w:val="paragraph"/>
        <w:keepNext/>
      </w:pPr>
      <w:r w:rsidRPr="009342D6">
        <w:tab/>
        <w:t>(g)</w:t>
      </w:r>
      <w:r w:rsidRPr="009342D6">
        <w:tab/>
        <w:t xml:space="preserve">a </w:t>
      </w:r>
      <w:r w:rsidR="009342D6" w:rsidRPr="009342D6">
        <w:rPr>
          <w:position w:val="6"/>
          <w:sz w:val="16"/>
        </w:rPr>
        <w:t>*</w:t>
      </w:r>
      <w:r w:rsidRPr="009342D6">
        <w:t>superannuation fund;</w:t>
      </w:r>
    </w:p>
    <w:p w:rsidR="006E0072" w:rsidRPr="009342D6" w:rsidRDefault="006E0072" w:rsidP="006E0072">
      <w:pPr>
        <w:pStyle w:val="paragraph"/>
      </w:pPr>
      <w:r w:rsidRPr="009342D6">
        <w:tab/>
        <w:t>(h)</w:t>
      </w:r>
      <w:r w:rsidRPr="009342D6">
        <w:tab/>
        <w:t xml:space="preserve">an </w:t>
      </w:r>
      <w:r w:rsidR="009342D6" w:rsidRPr="009342D6">
        <w:rPr>
          <w:position w:val="6"/>
          <w:sz w:val="16"/>
        </w:rPr>
        <w:t>*</w:t>
      </w:r>
      <w:r w:rsidRPr="009342D6">
        <w:t>approved deposit fund.</w:t>
      </w:r>
    </w:p>
    <w:p w:rsidR="006E0072" w:rsidRPr="009342D6" w:rsidRDefault="006E0072" w:rsidP="006E0072">
      <w:pPr>
        <w:pStyle w:val="notetext"/>
      </w:pPr>
      <w:r w:rsidRPr="009342D6">
        <w:t>Note:</w:t>
      </w:r>
      <w:r w:rsidRPr="009342D6">
        <w:tab/>
        <w:t xml:space="preserve">The term </w:t>
      </w:r>
      <w:r w:rsidRPr="009342D6">
        <w:rPr>
          <w:b/>
          <w:i/>
        </w:rPr>
        <w:t>entity</w:t>
      </w:r>
      <w:r w:rsidRPr="009342D6">
        <w:t xml:space="preserve"> is used in a number of different but related senses. It covers all kinds of legal person. It also covers groups of legal persons, and other things, that in practice are treated as having a separate identity in the same way as a legal person does. </w:t>
      </w:r>
    </w:p>
    <w:p w:rsidR="006E0072" w:rsidRPr="009342D6" w:rsidRDefault="006E0072" w:rsidP="006E0072">
      <w:pPr>
        <w:pStyle w:val="subsection"/>
      </w:pPr>
      <w:r w:rsidRPr="009342D6">
        <w:tab/>
        <w:t>(1A)</w:t>
      </w:r>
      <w:r w:rsidRPr="009342D6">
        <w:tab/>
      </w:r>
      <w:r w:rsidR="009342D6">
        <w:t>Paragraph (</w:t>
      </w:r>
      <w:r w:rsidRPr="009342D6">
        <w:t xml:space="preserve">1)(e) does not include a </w:t>
      </w:r>
      <w:r w:rsidR="009342D6" w:rsidRPr="009342D6">
        <w:rPr>
          <w:position w:val="6"/>
          <w:sz w:val="16"/>
        </w:rPr>
        <w:t>*</w:t>
      </w:r>
      <w:r w:rsidRPr="009342D6">
        <w:t>non</w:t>
      </w:r>
      <w:r w:rsidR="009342D6">
        <w:noBreakHyphen/>
      </w:r>
      <w:r w:rsidRPr="009342D6">
        <w:t>entity joint venture.</w:t>
      </w:r>
    </w:p>
    <w:p w:rsidR="006E0072" w:rsidRPr="009342D6" w:rsidRDefault="006E0072" w:rsidP="006E0072">
      <w:pPr>
        <w:pStyle w:val="subsection"/>
      </w:pPr>
      <w:r w:rsidRPr="009342D6">
        <w:tab/>
        <w:t>(2)</w:t>
      </w:r>
      <w:r w:rsidRPr="009342D6">
        <w:tab/>
        <w:t xml:space="preserve">The trustee of a trust, of a </w:t>
      </w:r>
      <w:r w:rsidR="009342D6" w:rsidRPr="009342D6">
        <w:rPr>
          <w:position w:val="6"/>
          <w:sz w:val="16"/>
        </w:rPr>
        <w:t>*</w:t>
      </w:r>
      <w:r w:rsidRPr="009342D6">
        <w:t xml:space="preserve">superannuation fund or of an </w:t>
      </w:r>
      <w:r w:rsidR="009342D6" w:rsidRPr="009342D6">
        <w:rPr>
          <w:position w:val="6"/>
          <w:sz w:val="16"/>
        </w:rPr>
        <w:t>*</w:t>
      </w:r>
      <w:r w:rsidRPr="009342D6">
        <w:t xml:space="preserve">approved deposit fund is taken to be an </w:t>
      </w:r>
      <w:r w:rsidRPr="009342D6">
        <w:rPr>
          <w:b/>
          <w:i/>
        </w:rPr>
        <w:t>entity</w:t>
      </w:r>
      <w:r w:rsidRPr="009342D6">
        <w:t xml:space="preserve"> consisting of the person who is the trustee, or the persons who are the trustees, at any given time.</w:t>
      </w:r>
    </w:p>
    <w:p w:rsidR="006E0072" w:rsidRPr="009342D6" w:rsidRDefault="006E0072" w:rsidP="006E0072">
      <w:pPr>
        <w:pStyle w:val="notetext"/>
      </w:pPr>
      <w:r w:rsidRPr="009342D6">
        <w:t>Note 1:</w:t>
      </w:r>
      <w:r w:rsidRPr="009342D6">
        <w:tab/>
        <w:t>This is because a right or obligation cannot be conferred or imposed on an entity that is not a legal person.</w:t>
      </w:r>
    </w:p>
    <w:p w:rsidR="006E0072" w:rsidRPr="009342D6" w:rsidRDefault="006E0072" w:rsidP="006E0072">
      <w:pPr>
        <w:pStyle w:val="notetext"/>
      </w:pPr>
      <w:r w:rsidRPr="009342D6">
        <w:t>Note 2:</w:t>
      </w:r>
      <w:r w:rsidRPr="009342D6">
        <w:tab/>
        <w:t>The entity that is the trustee of a trust or fund does not change merely because of a change in the person who is the trustee of the trust or fund, or persons who are the trustees of the trust or fund.</w:t>
      </w:r>
    </w:p>
    <w:p w:rsidR="006E0072" w:rsidRPr="009342D6" w:rsidRDefault="006E0072" w:rsidP="006E0072">
      <w:pPr>
        <w:pStyle w:val="subsection"/>
      </w:pPr>
      <w:r w:rsidRPr="009342D6">
        <w:tab/>
        <w:t>(3)</w:t>
      </w:r>
      <w:r w:rsidRPr="009342D6">
        <w:tab/>
        <w:t xml:space="preserve">A legal person can have a number of different capacities in which the person does things. In each of those capacities, the person is taken to be a different </w:t>
      </w:r>
      <w:r w:rsidRPr="009342D6">
        <w:rPr>
          <w:b/>
          <w:i/>
        </w:rPr>
        <w:t>entity</w:t>
      </w:r>
      <w:r w:rsidRPr="009342D6">
        <w:t>.</w:t>
      </w:r>
    </w:p>
    <w:p w:rsidR="006E0072" w:rsidRPr="009342D6" w:rsidRDefault="006E0072" w:rsidP="006E0072">
      <w:pPr>
        <w:pStyle w:val="notetext"/>
        <w:keepNext/>
      </w:pPr>
      <w:r w:rsidRPr="009342D6">
        <w:t>Example:</w:t>
      </w:r>
      <w:r w:rsidRPr="009342D6">
        <w:tab/>
        <w:t>In addition to his or her personal capacity, an individual may be:</w:t>
      </w:r>
    </w:p>
    <w:p w:rsidR="006E0072" w:rsidRPr="009342D6" w:rsidRDefault="006E0072" w:rsidP="006E0072">
      <w:pPr>
        <w:pStyle w:val="notepara"/>
      </w:pPr>
      <w:r w:rsidRPr="009342D6">
        <w:t>•</w:t>
      </w:r>
      <w:r w:rsidRPr="009342D6">
        <w:tab/>
        <w:t>sole trustee of one or more trusts; and</w:t>
      </w:r>
    </w:p>
    <w:p w:rsidR="006E0072" w:rsidRPr="009342D6" w:rsidRDefault="006E0072" w:rsidP="006E0072">
      <w:pPr>
        <w:pStyle w:val="notepara"/>
      </w:pPr>
      <w:r w:rsidRPr="009342D6">
        <w:t>•</w:t>
      </w:r>
      <w:r w:rsidRPr="009342D6">
        <w:tab/>
        <w:t>one of a number of trustees of a further trust.</w:t>
      </w:r>
    </w:p>
    <w:p w:rsidR="006E0072" w:rsidRPr="009342D6" w:rsidRDefault="006E0072" w:rsidP="006E0072">
      <w:pPr>
        <w:pStyle w:val="notetext"/>
      </w:pPr>
      <w:r w:rsidRPr="009342D6">
        <w:tab/>
        <w:t>In his or her personal capacity, he or she is one entity. As trustee of each trust, he or she is a different entity. The trustees of the further trust are a different entity again, of which the individual is a member.</w:t>
      </w:r>
    </w:p>
    <w:p w:rsidR="006E0072" w:rsidRPr="009342D6" w:rsidRDefault="006E0072" w:rsidP="006E0072">
      <w:pPr>
        <w:pStyle w:val="subsection"/>
      </w:pPr>
      <w:r w:rsidRPr="009342D6">
        <w:tab/>
        <w:t>(4)</w:t>
      </w:r>
      <w:r w:rsidRPr="009342D6">
        <w:tab/>
        <w:t xml:space="preserve">If a provision refers to an </w:t>
      </w:r>
      <w:r w:rsidRPr="009342D6">
        <w:rPr>
          <w:b/>
          <w:i/>
        </w:rPr>
        <w:t>entity</w:t>
      </w:r>
      <w:r w:rsidRPr="009342D6">
        <w:t xml:space="preserve"> of a particular kind, it refers to the entity in its capacity as that kind of entity, not to that entity in any other capacity.</w:t>
      </w:r>
    </w:p>
    <w:p w:rsidR="006E0072" w:rsidRPr="009342D6" w:rsidRDefault="006E0072" w:rsidP="006E0072">
      <w:pPr>
        <w:pStyle w:val="notetext"/>
      </w:pPr>
      <w:r w:rsidRPr="009342D6">
        <w:t>Example:</w:t>
      </w:r>
      <w:r w:rsidRPr="009342D6">
        <w:tab/>
        <w:t>A provision that refers to a company does not cover a company in a capacity as trustee, unless it also refers to a trustee.</w:t>
      </w:r>
    </w:p>
    <w:p w:rsidR="006E0072" w:rsidRPr="009342D6" w:rsidRDefault="006E0072" w:rsidP="006E0072">
      <w:pPr>
        <w:pStyle w:val="notetext"/>
      </w:pPr>
      <w:r w:rsidRPr="009342D6">
        <w:t>Note:</w:t>
      </w:r>
      <w:r w:rsidRPr="009342D6">
        <w:tab/>
        <w:t>Under section</w:t>
      </w:r>
      <w:r w:rsidR="009342D6">
        <w:t> </w:t>
      </w:r>
      <w:r w:rsidRPr="009342D6">
        <w:t>87</w:t>
      </w:r>
      <w:r w:rsidR="009342D6">
        <w:noBreakHyphen/>
      </w:r>
      <w:r w:rsidRPr="009342D6">
        <w:t>35, certain parts of Australian governments and authorities are treated as separate entities for the purposes of ascertaining whether another entity is conducting a personal services business.</w:t>
      </w:r>
    </w:p>
    <w:p w:rsidR="006E0072" w:rsidRPr="009342D6" w:rsidRDefault="006E0072" w:rsidP="006E0072">
      <w:pPr>
        <w:pStyle w:val="ActHead5"/>
      </w:pPr>
      <w:bookmarkStart w:id="595" w:name="_Toc454966321"/>
      <w:r w:rsidRPr="009342D6">
        <w:rPr>
          <w:rStyle w:val="CharSectno"/>
        </w:rPr>
        <w:t>960</w:t>
      </w:r>
      <w:r w:rsidR="009342D6">
        <w:rPr>
          <w:rStyle w:val="CharSectno"/>
        </w:rPr>
        <w:noBreakHyphen/>
      </w:r>
      <w:r w:rsidRPr="009342D6">
        <w:rPr>
          <w:rStyle w:val="CharSectno"/>
        </w:rPr>
        <w:t>105</w:t>
      </w:r>
      <w:r w:rsidRPr="009342D6">
        <w:t xml:space="preserve">  Certain entities treated as agents</w:t>
      </w:r>
      <w:bookmarkEnd w:id="595"/>
    </w:p>
    <w:p w:rsidR="006E0072" w:rsidRPr="009342D6" w:rsidRDefault="006E0072" w:rsidP="006E0072">
      <w:pPr>
        <w:pStyle w:val="subsection"/>
      </w:pPr>
      <w:r w:rsidRPr="009342D6">
        <w:tab/>
        <w:t>(1)</w:t>
      </w:r>
      <w:r w:rsidRPr="009342D6">
        <w:tab/>
        <w:t xml:space="preserve">This Act applies to an entity as if the entity were an agent of another entity (the </w:t>
      </w:r>
      <w:r w:rsidRPr="009342D6">
        <w:rPr>
          <w:b/>
          <w:i/>
        </w:rPr>
        <w:t>principal</w:t>
      </w:r>
      <w:r w:rsidRPr="009342D6">
        <w:t>) if:</w:t>
      </w:r>
    </w:p>
    <w:p w:rsidR="006E0072" w:rsidRPr="009342D6" w:rsidRDefault="006E0072" w:rsidP="006E0072">
      <w:pPr>
        <w:pStyle w:val="paragraph"/>
      </w:pPr>
      <w:r w:rsidRPr="009342D6">
        <w:tab/>
        <w:t>(a)</w:t>
      </w:r>
      <w:r w:rsidRPr="009342D6">
        <w:tab/>
        <w:t xml:space="preserve">the principal is outside </w:t>
      </w:r>
      <w:smartTag w:uri="urn:schemas-microsoft-com:office:smarttags" w:element="country-region">
        <w:smartTag w:uri="urn:schemas-microsoft-com:office:smarttags" w:element="place">
          <w:r w:rsidRPr="009342D6">
            <w:t>Australia</w:t>
          </w:r>
        </w:smartTag>
      </w:smartTag>
      <w:r w:rsidRPr="009342D6">
        <w:t>; and</w:t>
      </w:r>
    </w:p>
    <w:p w:rsidR="006E0072" w:rsidRPr="009342D6" w:rsidRDefault="006E0072" w:rsidP="006E0072">
      <w:pPr>
        <w:pStyle w:val="paragraph"/>
      </w:pPr>
      <w:r w:rsidRPr="009342D6">
        <w:tab/>
        <w:t>(b)</w:t>
      </w:r>
      <w:r w:rsidRPr="009342D6">
        <w:tab/>
        <w:t xml:space="preserve">the entity is in </w:t>
      </w:r>
      <w:smartTag w:uri="urn:schemas-microsoft-com:office:smarttags" w:element="country-region">
        <w:smartTag w:uri="urn:schemas-microsoft-com:office:smarttags" w:element="place">
          <w:r w:rsidRPr="009342D6">
            <w:t>Australia</w:t>
          </w:r>
        </w:smartTag>
      </w:smartTag>
      <w:r w:rsidRPr="009342D6">
        <w:t xml:space="preserve"> and, on behalf of the principal, holds money of the principal or has control, receipt or disposal of money of the principal.</w:t>
      </w:r>
    </w:p>
    <w:p w:rsidR="006E0072" w:rsidRPr="009342D6" w:rsidRDefault="006E0072" w:rsidP="006E0072">
      <w:pPr>
        <w:pStyle w:val="subsection"/>
      </w:pPr>
      <w:r w:rsidRPr="009342D6">
        <w:tab/>
        <w:t>(2)</w:t>
      </w:r>
      <w:r w:rsidRPr="009342D6">
        <w:tab/>
        <w:t>This Act, or a provision of this Act, applies to an entity as if the entity were an agent of another entity if the Commissioner determines in writing that the entity is the agent or sole agent of the other entity for the purposes of this Act or of that provision.</w:t>
      </w:r>
    </w:p>
    <w:p w:rsidR="006E0072" w:rsidRPr="009342D6" w:rsidRDefault="006E0072" w:rsidP="006E0072">
      <w:pPr>
        <w:pStyle w:val="subsection"/>
      </w:pPr>
      <w:r w:rsidRPr="009342D6">
        <w:tab/>
        <w:t>(3)</w:t>
      </w:r>
      <w:r w:rsidRPr="009342D6">
        <w:tab/>
        <w:t xml:space="preserve">A determination under </w:t>
      </w:r>
      <w:r w:rsidR="009342D6">
        <w:t>subsection (</w:t>
      </w:r>
      <w:r w:rsidRPr="009342D6">
        <w:t>2) is not a legislative instrument.</w:t>
      </w:r>
    </w:p>
    <w:p w:rsidR="006E0072" w:rsidRPr="009342D6" w:rsidRDefault="006E0072" w:rsidP="006E0072">
      <w:pPr>
        <w:pStyle w:val="ActHead4"/>
      </w:pPr>
      <w:bookmarkStart w:id="596" w:name="_Toc454966322"/>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F</w:t>
      </w:r>
      <w:r w:rsidRPr="009342D6">
        <w:t>—</w:t>
      </w:r>
      <w:r w:rsidRPr="009342D6">
        <w:rPr>
          <w:rStyle w:val="CharSubdText"/>
        </w:rPr>
        <w:t>Distribution by corporate tax entities</w:t>
      </w:r>
      <w:bookmarkEnd w:id="596"/>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115</w:t>
      </w:r>
      <w:r w:rsidRPr="009342D6">
        <w:tab/>
        <w:t xml:space="preserve">Meaning of </w:t>
      </w:r>
      <w:r w:rsidRPr="009342D6">
        <w:rPr>
          <w:i/>
        </w:rPr>
        <w:t>corporate tax entity</w:t>
      </w:r>
    </w:p>
    <w:p w:rsidR="006E0072" w:rsidRPr="009342D6" w:rsidRDefault="006E0072" w:rsidP="006E0072">
      <w:pPr>
        <w:pStyle w:val="TofSectsSection"/>
        <w:rPr>
          <w:i/>
        </w:rPr>
      </w:pPr>
      <w:r w:rsidRPr="009342D6">
        <w:t>960</w:t>
      </w:r>
      <w:r w:rsidR="009342D6">
        <w:noBreakHyphen/>
      </w:r>
      <w:r w:rsidRPr="009342D6">
        <w:t>120</w:t>
      </w:r>
      <w:r w:rsidRPr="009342D6">
        <w:tab/>
        <w:t xml:space="preserve">Meaning of </w:t>
      </w:r>
      <w:r w:rsidRPr="009342D6">
        <w:rPr>
          <w:i/>
        </w:rPr>
        <w:t>distribution</w:t>
      </w:r>
    </w:p>
    <w:p w:rsidR="006E0072" w:rsidRPr="009342D6" w:rsidRDefault="006E0072" w:rsidP="006E0072">
      <w:pPr>
        <w:pStyle w:val="ActHead5"/>
      </w:pPr>
      <w:bookmarkStart w:id="597" w:name="_Toc454966323"/>
      <w:r w:rsidRPr="009342D6">
        <w:rPr>
          <w:rStyle w:val="CharSectno"/>
        </w:rPr>
        <w:t>960</w:t>
      </w:r>
      <w:r w:rsidR="009342D6">
        <w:rPr>
          <w:rStyle w:val="CharSectno"/>
        </w:rPr>
        <w:noBreakHyphen/>
      </w:r>
      <w:r w:rsidRPr="009342D6">
        <w:rPr>
          <w:rStyle w:val="CharSectno"/>
        </w:rPr>
        <w:t>115</w:t>
      </w:r>
      <w:r w:rsidRPr="009342D6">
        <w:t xml:space="preserve">  Meaning of </w:t>
      </w:r>
      <w:r w:rsidRPr="009342D6">
        <w:rPr>
          <w:i/>
        </w:rPr>
        <w:t>corporate tax entity</w:t>
      </w:r>
      <w:bookmarkEnd w:id="597"/>
    </w:p>
    <w:p w:rsidR="006E0072" w:rsidRPr="009342D6" w:rsidRDefault="006E0072" w:rsidP="006E0072">
      <w:pPr>
        <w:pStyle w:val="subsection"/>
      </w:pPr>
      <w:r w:rsidRPr="009342D6">
        <w:tab/>
      </w:r>
      <w:r w:rsidRPr="009342D6">
        <w:tab/>
        <w:t xml:space="preserve">An entity is a </w:t>
      </w:r>
      <w:r w:rsidRPr="009342D6">
        <w:rPr>
          <w:b/>
          <w:i/>
        </w:rPr>
        <w:t xml:space="preserve">corporate tax entity </w:t>
      </w:r>
      <w:r w:rsidRPr="009342D6">
        <w:t>at a particular time if:</w:t>
      </w:r>
    </w:p>
    <w:p w:rsidR="006E0072" w:rsidRPr="009342D6" w:rsidRDefault="006E0072" w:rsidP="006E0072">
      <w:pPr>
        <w:pStyle w:val="paragraph"/>
      </w:pPr>
      <w:r w:rsidRPr="009342D6">
        <w:tab/>
        <w:t>(a)</w:t>
      </w:r>
      <w:r w:rsidRPr="009342D6">
        <w:tab/>
        <w:t>the entity is a company at that time; or</w:t>
      </w:r>
    </w:p>
    <w:p w:rsidR="006E0072" w:rsidRPr="009342D6" w:rsidRDefault="006E0072" w:rsidP="006E0072">
      <w:pPr>
        <w:pStyle w:val="paragraph"/>
      </w:pPr>
      <w:r w:rsidRPr="009342D6">
        <w:tab/>
        <w:t>(b)</w:t>
      </w:r>
      <w:r w:rsidRPr="009342D6">
        <w:tab/>
        <w:t xml:space="preserve">the entity is a </w:t>
      </w:r>
      <w:r w:rsidR="009342D6" w:rsidRPr="009342D6">
        <w:rPr>
          <w:position w:val="6"/>
          <w:sz w:val="16"/>
        </w:rPr>
        <w:t>*</w:t>
      </w:r>
      <w:r w:rsidRPr="009342D6">
        <w:t>corporate limited partnership in relation to the income year in which that time occurs; or</w:t>
      </w:r>
    </w:p>
    <w:p w:rsidR="006E0072" w:rsidRPr="009342D6" w:rsidRDefault="006E0072" w:rsidP="006E0072">
      <w:pPr>
        <w:pStyle w:val="paragraph"/>
      </w:pPr>
      <w:r w:rsidRPr="009342D6">
        <w:tab/>
        <w:t>(d)</w:t>
      </w:r>
      <w:r w:rsidRPr="009342D6">
        <w:tab/>
        <w:t xml:space="preserve">the entity is a </w:t>
      </w:r>
      <w:r w:rsidR="009342D6" w:rsidRPr="009342D6">
        <w:rPr>
          <w:position w:val="6"/>
          <w:sz w:val="16"/>
        </w:rPr>
        <w:t>*</w:t>
      </w:r>
      <w:r w:rsidRPr="009342D6">
        <w:t>public trading trust in relation to the income year in which that time occurs.</w:t>
      </w:r>
    </w:p>
    <w:p w:rsidR="006E0072" w:rsidRPr="009342D6" w:rsidRDefault="006E0072" w:rsidP="006E0072">
      <w:pPr>
        <w:pStyle w:val="ActHead5"/>
      </w:pPr>
      <w:bookmarkStart w:id="598" w:name="_Toc454966324"/>
      <w:r w:rsidRPr="009342D6">
        <w:rPr>
          <w:rStyle w:val="CharSectno"/>
        </w:rPr>
        <w:t>960</w:t>
      </w:r>
      <w:r w:rsidR="009342D6">
        <w:rPr>
          <w:rStyle w:val="CharSectno"/>
        </w:rPr>
        <w:noBreakHyphen/>
      </w:r>
      <w:r w:rsidRPr="009342D6">
        <w:rPr>
          <w:rStyle w:val="CharSectno"/>
        </w:rPr>
        <w:t>120</w:t>
      </w:r>
      <w:r w:rsidRPr="009342D6">
        <w:t xml:space="preserve">  Meaning of </w:t>
      </w:r>
      <w:r w:rsidRPr="009342D6">
        <w:rPr>
          <w:i/>
        </w:rPr>
        <w:t>distribution</w:t>
      </w:r>
      <w:bookmarkEnd w:id="598"/>
    </w:p>
    <w:p w:rsidR="006E0072" w:rsidRPr="009342D6" w:rsidRDefault="006E0072" w:rsidP="006E0072">
      <w:pPr>
        <w:pStyle w:val="subsection"/>
      </w:pPr>
      <w:r w:rsidRPr="009342D6">
        <w:tab/>
        <w:t>(1)</w:t>
      </w:r>
      <w:r w:rsidRPr="009342D6">
        <w:tab/>
        <w:t xml:space="preserve">What constitutes a </w:t>
      </w:r>
      <w:r w:rsidRPr="009342D6">
        <w:rPr>
          <w:b/>
          <w:i/>
        </w:rPr>
        <w:t>distribution</w:t>
      </w:r>
      <w:r w:rsidRPr="009342D6">
        <w:t xml:space="preserve"> by various </w:t>
      </w:r>
      <w:r w:rsidR="009342D6" w:rsidRPr="009342D6">
        <w:rPr>
          <w:position w:val="6"/>
          <w:sz w:val="16"/>
        </w:rPr>
        <w:t>*</w:t>
      </w:r>
      <w:r w:rsidRPr="009342D6">
        <w:t>corporate tax entities is set out in the following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7"/>
        <w:gridCol w:w="2693"/>
        <w:gridCol w:w="3000"/>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Distribution</w:t>
            </w:r>
          </w:p>
        </w:tc>
      </w:tr>
      <w:tr w:rsidR="006E0072" w:rsidRPr="009342D6" w:rsidTr="00B36B2B">
        <w:trPr>
          <w:cantSplit/>
          <w:tblHeader/>
        </w:trPr>
        <w:tc>
          <w:tcPr>
            <w:tcW w:w="1417"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693"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Corporate tax entity</w:t>
            </w:r>
          </w:p>
        </w:tc>
        <w:tc>
          <w:tcPr>
            <w:tcW w:w="3000"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Distribution</w:t>
            </w:r>
          </w:p>
        </w:tc>
      </w:tr>
      <w:tr w:rsidR="006E0072" w:rsidRPr="009342D6" w:rsidTr="00B36B2B">
        <w:trPr>
          <w:cantSplit/>
        </w:trPr>
        <w:tc>
          <w:tcPr>
            <w:tcW w:w="1417"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693"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company</w:t>
            </w:r>
          </w:p>
        </w:tc>
        <w:tc>
          <w:tcPr>
            <w:tcW w:w="3000"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dividend, or something that is taken to be a dividend, under this Act</w:t>
            </w:r>
          </w:p>
        </w:tc>
      </w:tr>
      <w:tr w:rsidR="006E0072" w:rsidRPr="009342D6" w:rsidTr="00B36B2B">
        <w:trPr>
          <w:cantSplit/>
        </w:trPr>
        <w:tc>
          <w:tcPr>
            <w:tcW w:w="1417"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693" w:type="dxa"/>
            <w:tcBorders>
              <w:top w:val="single" w:sz="2" w:space="0" w:color="auto"/>
              <w:left w:val="nil"/>
              <w:bottom w:val="single" w:sz="2" w:space="0" w:color="auto"/>
              <w:right w:val="nil"/>
            </w:tcBorders>
            <w:shd w:val="clear" w:color="auto" w:fill="auto"/>
          </w:tcPr>
          <w:p w:rsidR="006E0072" w:rsidRPr="009342D6" w:rsidRDefault="009342D6" w:rsidP="00B36B2B">
            <w:pPr>
              <w:pStyle w:val="Tabletext"/>
            </w:pPr>
            <w:r w:rsidRPr="009342D6">
              <w:rPr>
                <w:position w:val="6"/>
                <w:sz w:val="16"/>
              </w:rPr>
              <w:t>*</w:t>
            </w:r>
            <w:r w:rsidR="006E0072" w:rsidRPr="009342D6">
              <w:t>corporate limited partnership</w:t>
            </w:r>
          </w:p>
        </w:tc>
        <w:tc>
          <w:tcPr>
            <w:tcW w:w="300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a"/>
            </w:pPr>
            <w:r w:rsidRPr="009342D6">
              <w:t>(a) a distribution made by the partnership, whether in money or in other property, to a partner in the partnership, other than a distribution, or so much of a distribution, as is attributable to profits or gains arising during an income year in relation to which the partnership was not a corporate limited partnership</w:t>
            </w:r>
          </w:p>
          <w:p w:rsidR="006E0072" w:rsidRPr="009342D6" w:rsidRDefault="006E0072" w:rsidP="00B36B2B">
            <w:pPr>
              <w:pStyle w:val="Tablea"/>
            </w:pPr>
            <w:r w:rsidRPr="009342D6">
              <w:t>(b) something that is taken to be a dividend by the partnership under this Act</w:t>
            </w:r>
          </w:p>
        </w:tc>
      </w:tr>
      <w:tr w:rsidR="006E0072" w:rsidRPr="009342D6" w:rsidTr="00B36B2B">
        <w:trPr>
          <w:cantSplit/>
        </w:trPr>
        <w:tc>
          <w:tcPr>
            <w:tcW w:w="1417"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2693" w:type="dxa"/>
            <w:tcBorders>
              <w:top w:val="single" w:sz="2" w:space="0" w:color="auto"/>
              <w:left w:val="nil"/>
              <w:bottom w:val="single" w:sz="12" w:space="0" w:color="auto"/>
              <w:right w:val="nil"/>
            </w:tcBorders>
          </w:tcPr>
          <w:p w:rsidR="006E0072" w:rsidRPr="009342D6" w:rsidRDefault="009342D6" w:rsidP="00B36B2B">
            <w:pPr>
              <w:pStyle w:val="Tabletext"/>
            </w:pPr>
            <w:r w:rsidRPr="009342D6">
              <w:rPr>
                <w:position w:val="6"/>
                <w:sz w:val="16"/>
              </w:rPr>
              <w:t>*</w:t>
            </w:r>
            <w:r w:rsidR="006E0072" w:rsidRPr="009342D6">
              <w:t>public trading trust</w:t>
            </w:r>
          </w:p>
        </w:tc>
        <w:tc>
          <w:tcPr>
            <w:tcW w:w="3000" w:type="dxa"/>
            <w:tcBorders>
              <w:top w:val="single" w:sz="2" w:space="0" w:color="auto"/>
              <w:left w:val="nil"/>
              <w:bottom w:val="single" w:sz="12" w:space="0" w:color="auto"/>
              <w:right w:val="nil"/>
            </w:tcBorders>
          </w:tcPr>
          <w:p w:rsidR="006E0072" w:rsidRPr="009342D6" w:rsidRDefault="006E0072" w:rsidP="00B36B2B">
            <w:pPr>
              <w:pStyle w:val="Tabletext"/>
            </w:pPr>
            <w:r w:rsidRPr="009342D6">
              <w:t>a unit trust dividend, as defined in section</w:t>
            </w:r>
            <w:r w:rsidR="009342D6">
              <w:t> </w:t>
            </w:r>
            <w:r w:rsidRPr="009342D6">
              <w:t xml:space="preserve">102M of the </w:t>
            </w:r>
            <w:r w:rsidRPr="009342D6">
              <w:rPr>
                <w:i/>
              </w:rPr>
              <w:t>Income Tax Assessment Act 1936</w:t>
            </w:r>
            <w:r w:rsidRPr="009342D6">
              <w:t xml:space="preserve"> </w:t>
            </w:r>
          </w:p>
        </w:tc>
      </w:tr>
    </w:tbl>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corporate tax entity </w:t>
      </w:r>
      <w:r w:rsidRPr="009342D6">
        <w:rPr>
          <w:b/>
          <w:i/>
        </w:rPr>
        <w:t>makes a distribution</w:t>
      </w:r>
      <w:r w:rsidRPr="009342D6">
        <w:t xml:space="preserve"> in the form of a dividend on the day on which the dividend is paid, or taken to have been paid.</w:t>
      </w:r>
    </w:p>
    <w:p w:rsidR="006E0072" w:rsidRPr="009342D6" w:rsidRDefault="006E0072" w:rsidP="006E0072">
      <w:pPr>
        <w:pStyle w:val="ActHead4"/>
      </w:pPr>
      <w:bookmarkStart w:id="599" w:name="_Toc454966325"/>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G</w:t>
      </w:r>
      <w:r w:rsidRPr="009342D6">
        <w:t>—</w:t>
      </w:r>
      <w:r w:rsidRPr="009342D6">
        <w:rPr>
          <w:rStyle w:val="CharSubdText"/>
        </w:rPr>
        <w:t>Membership of entities</w:t>
      </w:r>
      <w:bookmarkEnd w:id="599"/>
    </w:p>
    <w:p w:rsidR="006E0072" w:rsidRPr="009342D6" w:rsidRDefault="006E0072" w:rsidP="006E0072">
      <w:pPr>
        <w:pStyle w:val="TofSectsHeading"/>
        <w:keepNext/>
      </w:pPr>
      <w:r w:rsidRPr="009342D6">
        <w:t>Table of sections</w:t>
      </w:r>
    </w:p>
    <w:p w:rsidR="006E0072" w:rsidRPr="009342D6" w:rsidRDefault="006E0072" w:rsidP="006E0072">
      <w:pPr>
        <w:pStyle w:val="TofSectsSection"/>
        <w:keepNext/>
      </w:pPr>
      <w:r w:rsidRPr="009342D6">
        <w:t>960</w:t>
      </w:r>
      <w:r w:rsidR="009342D6">
        <w:noBreakHyphen/>
      </w:r>
      <w:r w:rsidRPr="009342D6">
        <w:t>130</w:t>
      </w:r>
      <w:r w:rsidRPr="009342D6">
        <w:tab/>
        <w:t>Members of entities</w:t>
      </w:r>
    </w:p>
    <w:p w:rsidR="006E0072" w:rsidRPr="009342D6" w:rsidRDefault="006E0072" w:rsidP="006E0072">
      <w:pPr>
        <w:pStyle w:val="TofSectsSection"/>
      </w:pPr>
      <w:r w:rsidRPr="009342D6">
        <w:t>960</w:t>
      </w:r>
      <w:r w:rsidR="009342D6">
        <w:noBreakHyphen/>
      </w:r>
      <w:r w:rsidRPr="009342D6">
        <w:t>135</w:t>
      </w:r>
      <w:r w:rsidRPr="009342D6">
        <w:tab/>
        <w:t>Membership interest in an entity</w:t>
      </w:r>
    </w:p>
    <w:p w:rsidR="006E0072" w:rsidRPr="009342D6" w:rsidRDefault="006E0072" w:rsidP="006E0072">
      <w:pPr>
        <w:pStyle w:val="TofSectsSection"/>
      </w:pPr>
      <w:r w:rsidRPr="009342D6">
        <w:t>960</w:t>
      </w:r>
      <w:r w:rsidR="009342D6">
        <w:noBreakHyphen/>
      </w:r>
      <w:r w:rsidRPr="009342D6">
        <w:t>140</w:t>
      </w:r>
      <w:r w:rsidRPr="009342D6">
        <w:tab/>
        <w:t>Ordinary membership interest</w:t>
      </w:r>
    </w:p>
    <w:p w:rsidR="006E0072" w:rsidRPr="009342D6" w:rsidRDefault="006E0072" w:rsidP="006E0072">
      <w:pPr>
        <w:pStyle w:val="ActHead5"/>
      </w:pPr>
      <w:bookmarkStart w:id="600" w:name="_Toc454966326"/>
      <w:r w:rsidRPr="009342D6">
        <w:rPr>
          <w:rStyle w:val="CharSectno"/>
        </w:rPr>
        <w:t>960</w:t>
      </w:r>
      <w:r w:rsidR="009342D6">
        <w:rPr>
          <w:rStyle w:val="CharSectno"/>
        </w:rPr>
        <w:noBreakHyphen/>
      </w:r>
      <w:r w:rsidRPr="009342D6">
        <w:rPr>
          <w:rStyle w:val="CharSectno"/>
        </w:rPr>
        <w:t>130</w:t>
      </w:r>
      <w:r w:rsidRPr="009342D6">
        <w:t xml:space="preserve">  Members of entities</w:t>
      </w:r>
      <w:bookmarkEnd w:id="600"/>
    </w:p>
    <w:p w:rsidR="006E0072" w:rsidRPr="009342D6" w:rsidRDefault="006E0072" w:rsidP="006E0072">
      <w:pPr>
        <w:pStyle w:val="subsection"/>
      </w:pPr>
      <w:r w:rsidRPr="009342D6">
        <w:tab/>
        <w:t>(1)</w:t>
      </w:r>
      <w:r w:rsidRPr="009342D6">
        <w:tab/>
        <w:t xml:space="preserve">The following table sets out who is a </w:t>
      </w:r>
      <w:r w:rsidRPr="009342D6">
        <w:rPr>
          <w:b/>
          <w:i/>
        </w:rPr>
        <w:t xml:space="preserve">member </w:t>
      </w:r>
      <w:r w:rsidRPr="009342D6">
        <w:t>of various entities.</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268"/>
        <w:gridCol w:w="4134"/>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B36B2B">
            <w:pPr>
              <w:pStyle w:val="Tabletext"/>
              <w:keepNext/>
            </w:pPr>
            <w:r w:rsidRPr="009342D6">
              <w:rPr>
                <w:b/>
              </w:rPr>
              <w:t>Members</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Item</w:t>
            </w:r>
          </w:p>
        </w:tc>
        <w:tc>
          <w:tcPr>
            <w:tcW w:w="2268"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Entity</w:t>
            </w:r>
          </w:p>
        </w:tc>
        <w:tc>
          <w:tcPr>
            <w:tcW w:w="4134" w:type="dxa"/>
            <w:tcBorders>
              <w:top w:val="single" w:sz="6" w:space="0" w:color="auto"/>
              <w:left w:val="nil"/>
              <w:bottom w:val="single" w:sz="12" w:space="0" w:color="auto"/>
              <w:right w:val="nil"/>
            </w:tcBorders>
          </w:tcPr>
          <w:p w:rsidR="006E0072" w:rsidRPr="009342D6" w:rsidRDefault="006E0072" w:rsidP="00B36B2B">
            <w:pPr>
              <w:pStyle w:val="Tabletext"/>
              <w:keepNext/>
            </w:pPr>
            <w:r w:rsidRPr="009342D6">
              <w:rPr>
                <w:b/>
              </w:rPr>
              <w:t>Member</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company</w:t>
            </w:r>
          </w:p>
        </w:tc>
        <w:tc>
          <w:tcPr>
            <w:tcW w:w="4134"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a member of the company or a stockholder in the company</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partnership</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partner in the partnership</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2268" w:type="dxa"/>
            <w:tcBorders>
              <w:top w:val="single" w:sz="2" w:space="0" w:color="auto"/>
              <w:left w:val="nil"/>
              <w:bottom w:val="single" w:sz="2" w:space="0" w:color="auto"/>
              <w:right w:val="nil"/>
            </w:tcBorders>
            <w:shd w:val="clear" w:color="auto" w:fill="auto"/>
          </w:tcPr>
          <w:p w:rsidR="006E0072" w:rsidRPr="009342D6" w:rsidRDefault="006E0072">
            <w:pPr>
              <w:pStyle w:val="Tabletext"/>
            </w:pPr>
            <w:r w:rsidRPr="009342D6">
              <w:t xml:space="preserve">trust (except a </w:t>
            </w:r>
            <w:r w:rsidR="009342D6" w:rsidRPr="009342D6">
              <w:rPr>
                <w:position w:val="6"/>
                <w:sz w:val="16"/>
              </w:rPr>
              <w:t>*</w:t>
            </w:r>
            <w:r w:rsidRPr="009342D6">
              <w:t>public trading trust)</w:t>
            </w:r>
          </w:p>
        </w:tc>
        <w:tc>
          <w:tcPr>
            <w:tcW w:w="4134"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 beneficiary, unitholder or object of the trust</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5</w:t>
            </w:r>
          </w:p>
        </w:tc>
        <w:tc>
          <w:tcPr>
            <w:tcW w:w="2268" w:type="dxa"/>
            <w:tcBorders>
              <w:top w:val="single" w:sz="2" w:space="0" w:color="auto"/>
              <w:left w:val="nil"/>
              <w:bottom w:val="single" w:sz="12" w:space="0" w:color="auto"/>
              <w:right w:val="nil"/>
            </w:tcBorders>
          </w:tcPr>
          <w:p w:rsidR="006E0072" w:rsidRPr="009342D6" w:rsidRDefault="009342D6" w:rsidP="00B36B2B">
            <w:pPr>
              <w:pStyle w:val="Tabletext"/>
            </w:pPr>
            <w:r w:rsidRPr="009342D6">
              <w:rPr>
                <w:position w:val="6"/>
                <w:sz w:val="16"/>
              </w:rPr>
              <w:t>*</w:t>
            </w:r>
            <w:r w:rsidR="006E0072" w:rsidRPr="009342D6">
              <w:t>public trading trust</w:t>
            </w:r>
          </w:p>
        </w:tc>
        <w:tc>
          <w:tcPr>
            <w:tcW w:w="4134" w:type="dxa"/>
            <w:tcBorders>
              <w:top w:val="single" w:sz="2" w:space="0" w:color="auto"/>
              <w:left w:val="nil"/>
              <w:bottom w:val="single" w:sz="12" w:space="0" w:color="auto"/>
              <w:right w:val="nil"/>
            </w:tcBorders>
          </w:tcPr>
          <w:p w:rsidR="006E0072" w:rsidRPr="009342D6" w:rsidRDefault="006E0072" w:rsidP="00B36B2B">
            <w:pPr>
              <w:pStyle w:val="Tabletext"/>
            </w:pPr>
            <w:r w:rsidRPr="009342D6">
              <w:t>a unitholder of the trust</w:t>
            </w:r>
          </w:p>
        </w:tc>
      </w:tr>
    </w:tbl>
    <w:p w:rsidR="006E0072" w:rsidRPr="009342D6" w:rsidRDefault="006E0072" w:rsidP="006E0072">
      <w:pPr>
        <w:pStyle w:val="subsection"/>
      </w:pPr>
      <w:r w:rsidRPr="009342D6">
        <w:tab/>
        <w:t>(2)</w:t>
      </w:r>
      <w:r w:rsidRPr="009342D6">
        <w:tab/>
        <w:t xml:space="preserve">If 2 or more entities jointly hold interests or rights that give rise to membership of another entity, each of them is a </w:t>
      </w:r>
      <w:r w:rsidRPr="009342D6">
        <w:rPr>
          <w:b/>
          <w:i/>
        </w:rPr>
        <w:t>member</w:t>
      </w:r>
      <w:r w:rsidRPr="009342D6">
        <w:t xml:space="preserve"> of the other entity.</w:t>
      </w:r>
    </w:p>
    <w:p w:rsidR="006E0072" w:rsidRPr="009342D6" w:rsidRDefault="006E0072" w:rsidP="006E0072">
      <w:pPr>
        <w:pStyle w:val="subsection"/>
      </w:pPr>
      <w:r w:rsidRPr="009342D6">
        <w:tab/>
        <w:t>(3)</w:t>
      </w:r>
      <w:r w:rsidRPr="009342D6">
        <w:tab/>
        <w:t xml:space="preserve">An entity is </w:t>
      </w:r>
      <w:r w:rsidRPr="009342D6">
        <w:rPr>
          <w:i/>
        </w:rPr>
        <w:t>not</w:t>
      </w:r>
      <w:r w:rsidRPr="009342D6">
        <w:t xml:space="preserve"> a </w:t>
      </w:r>
      <w:r w:rsidRPr="009342D6">
        <w:rPr>
          <w:b/>
          <w:i/>
        </w:rPr>
        <w:t>member</w:t>
      </w:r>
      <w:r w:rsidRPr="009342D6">
        <w:t xml:space="preserve"> of another entity just because the entity holds one or more interests or rights relating to the other entity that are </w:t>
      </w:r>
      <w:r w:rsidR="009342D6" w:rsidRPr="009342D6">
        <w:rPr>
          <w:position w:val="6"/>
          <w:sz w:val="16"/>
        </w:rPr>
        <w:t>*</w:t>
      </w:r>
      <w:r w:rsidRPr="009342D6">
        <w:t xml:space="preserve">debt interests. This subsection has effect despite </w:t>
      </w:r>
      <w:r w:rsidR="009342D6">
        <w:t>subsections (</w:t>
      </w:r>
      <w:r w:rsidRPr="009342D6">
        <w:t>1) and (2) of this section.</w:t>
      </w:r>
    </w:p>
    <w:p w:rsidR="006E0072" w:rsidRPr="009342D6" w:rsidRDefault="006E0072" w:rsidP="006E0072">
      <w:pPr>
        <w:pStyle w:val="notetext"/>
      </w:pPr>
      <w:r w:rsidRPr="009342D6">
        <w:t>Example:</w:t>
      </w:r>
      <w:r w:rsidRPr="009342D6">
        <w:tab/>
        <w:t xml:space="preserve">An entity is </w:t>
      </w:r>
      <w:r w:rsidRPr="009342D6">
        <w:rPr>
          <w:i/>
        </w:rPr>
        <w:t>not</w:t>
      </w:r>
      <w:r w:rsidRPr="009342D6">
        <w:t xml:space="preserve"> a member of a company as defined in this section merely because it is a member of the company in the ordinary sense of the term because it holds a finance share in the company, if the finance share is a debt interest. However, if the entity holds other shares in the company that are not debt interests, it will be a member because of those other shares.</w:t>
      </w:r>
    </w:p>
    <w:p w:rsidR="006E0072" w:rsidRPr="009342D6" w:rsidRDefault="006E0072" w:rsidP="006E0072">
      <w:pPr>
        <w:pStyle w:val="ActHead5"/>
      </w:pPr>
      <w:bookmarkStart w:id="601" w:name="_Toc454966327"/>
      <w:r w:rsidRPr="009342D6">
        <w:rPr>
          <w:rStyle w:val="CharSectno"/>
        </w:rPr>
        <w:t>960</w:t>
      </w:r>
      <w:r w:rsidR="009342D6">
        <w:rPr>
          <w:rStyle w:val="CharSectno"/>
        </w:rPr>
        <w:noBreakHyphen/>
      </w:r>
      <w:r w:rsidRPr="009342D6">
        <w:rPr>
          <w:rStyle w:val="CharSectno"/>
        </w:rPr>
        <w:t>135</w:t>
      </w:r>
      <w:r w:rsidRPr="009342D6">
        <w:t xml:space="preserve">  Membership interest in an entity</w:t>
      </w:r>
      <w:bookmarkEnd w:id="601"/>
    </w:p>
    <w:p w:rsidR="006E0072" w:rsidRPr="009342D6" w:rsidRDefault="006E0072" w:rsidP="006E0072">
      <w:pPr>
        <w:pStyle w:val="subsection"/>
      </w:pPr>
      <w:r w:rsidRPr="009342D6">
        <w:tab/>
      </w:r>
      <w:r w:rsidRPr="009342D6">
        <w:tab/>
        <w:t xml:space="preserve">If you are a </w:t>
      </w:r>
      <w:r w:rsidR="009342D6" w:rsidRPr="009342D6">
        <w:rPr>
          <w:position w:val="6"/>
          <w:sz w:val="16"/>
        </w:rPr>
        <w:t>*</w:t>
      </w:r>
      <w:r w:rsidRPr="009342D6">
        <w:t>member of an entity:</w:t>
      </w:r>
    </w:p>
    <w:p w:rsidR="006E0072" w:rsidRPr="009342D6" w:rsidRDefault="006E0072" w:rsidP="006E0072">
      <w:pPr>
        <w:pStyle w:val="paragraph"/>
      </w:pPr>
      <w:r w:rsidRPr="009342D6">
        <w:tab/>
        <w:t>(a)</w:t>
      </w:r>
      <w:r w:rsidRPr="009342D6">
        <w:tab/>
        <w:t>each interest, or set of interests, in the entity; or</w:t>
      </w:r>
    </w:p>
    <w:p w:rsidR="006E0072" w:rsidRPr="009342D6" w:rsidRDefault="006E0072" w:rsidP="006E0072">
      <w:pPr>
        <w:pStyle w:val="paragraph"/>
      </w:pPr>
      <w:r w:rsidRPr="009342D6">
        <w:tab/>
        <w:t>(b)</w:t>
      </w:r>
      <w:r w:rsidRPr="009342D6">
        <w:tab/>
        <w:t>each right, or set of rights, in relation to the entity;</w:t>
      </w:r>
    </w:p>
    <w:p w:rsidR="006E0072" w:rsidRPr="009342D6" w:rsidRDefault="006E0072" w:rsidP="006E0072">
      <w:pPr>
        <w:pStyle w:val="subsection2"/>
      </w:pPr>
      <w:r w:rsidRPr="009342D6">
        <w:t xml:space="preserve">by virtue of which you are a member of the entity is a </w:t>
      </w:r>
      <w:r w:rsidRPr="009342D6">
        <w:rPr>
          <w:b/>
          <w:i/>
        </w:rPr>
        <w:t xml:space="preserve">membership interest </w:t>
      </w:r>
      <w:r w:rsidRPr="009342D6">
        <w:t>of yours in the entity.</w:t>
      </w:r>
    </w:p>
    <w:p w:rsidR="006E0072" w:rsidRPr="009342D6" w:rsidRDefault="006E0072" w:rsidP="006E0072">
      <w:pPr>
        <w:pStyle w:val="notetext"/>
      </w:pPr>
      <w:r w:rsidRPr="009342D6">
        <w:t>Note:</w:t>
      </w:r>
      <w:r w:rsidRPr="009342D6">
        <w:tab/>
        <w:t>In conjunction with subsection</w:t>
      </w:r>
      <w:r w:rsidR="009342D6">
        <w:t> </w:t>
      </w:r>
      <w:r w:rsidRPr="009342D6">
        <w:t>960</w:t>
      </w:r>
      <w:r w:rsidR="009342D6">
        <w:noBreakHyphen/>
      </w:r>
      <w:r w:rsidRPr="009342D6">
        <w:t xml:space="preserve">130(3), this means that a debt interest is </w:t>
      </w:r>
      <w:r w:rsidRPr="009342D6">
        <w:rPr>
          <w:i/>
        </w:rPr>
        <w:t>not</w:t>
      </w:r>
      <w:r w:rsidRPr="009342D6">
        <w:t xml:space="preserve"> a membership interest.</w:t>
      </w:r>
    </w:p>
    <w:p w:rsidR="006E0072" w:rsidRPr="009342D6" w:rsidRDefault="006E0072" w:rsidP="006E0072">
      <w:pPr>
        <w:pStyle w:val="notetext"/>
      </w:pPr>
      <w:r w:rsidRPr="009342D6">
        <w:t>Example:</w:t>
      </w:r>
      <w:r w:rsidRPr="009342D6">
        <w:tab/>
        <w:t>A member of a company holds a finance share in a company that is a debt interest and some other shares in the company that are not debt interests. Only the other shares are membership interests in the company. The finance share is not, because the member is not a member of the company because of that share (see subsection</w:t>
      </w:r>
      <w:r w:rsidR="009342D6">
        <w:t> </w:t>
      </w:r>
      <w:r w:rsidRPr="009342D6">
        <w:t>960</w:t>
      </w:r>
      <w:r w:rsidR="009342D6">
        <w:noBreakHyphen/>
      </w:r>
      <w:r w:rsidRPr="009342D6">
        <w:t>130(3)).</w:t>
      </w:r>
    </w:p>
    <w:p w:rsidR="006E0072" w:rsidRPr="009342D6" w:rsidRDefault="006E0072" w:rsidP="006E0072">
      <w:pPr>
        <w:pStyle w:val="ActHead5"/>
      </w:pPr>
      <w:bookmarkStart w:id="602" w:name="_Toc454966328"/>
      <w:r w:rsidRPr="009342D6">
        <w:rPr>
          <w:rStyle w:val="CharSectno"/>
        </w:rPr>
        <w:t>960</w:t>
      </w:r>
      <w:r w:rsidR="009342D6">
        <w:rPr>
          <w:rStyle w:val="CharSectno"/>
        </w:rPr>
        <w:noBreakHyphen/>
      </w:r>
      <w:r w:rsidRPr="009342D6">
        <w:rPr>
          <w:rStyle w:val="CharSectno"/>
        </w:rPr>
        <w:t>140</w:t>
      </w:r>
      <w:r w:rsidRPr="009342D6">
        <w:t xml:space="preserve">  Ordinary membership interest</w:t>
      </w:r>
      <w:bookmarkEnd w:id="602"/>
    </w:p>
    <w:p w:rsidR="006E0072" w:rsidRPr="009342D6" w:rsidRDefault="006E0072" w:rsidP="006E0072">
      <w:pPr>
        <w:pStyle w:val="subsection"/>
        <w:rPr>
          <w:sz w:val="20"/>
        </w:rPr>
      </w:pPr>
      <w:r w:rsidRPr="009342D6">
        <w:rPr>
          <w:sz w:val="20"/>
        </w:rPr>
        <w:tab/>
      </w:r>
      <w:r w:rsidRPr="009342D6">
        <w:rPr>
          <w:sz w:val="20"/>
        </w:rPr>
        <w:tab/>
      </w:r>
      <w:r w:rsidRPr="009342D6">
        <w:t xml:space="preserve">A </w:t>
      </w:r>
      <w:r w:rsidR="009342D6" w:rsidRPr="009342D6">
        <w:rPr>
          <w:position w:val="6"/>
          <w:sz w:val="16"/>
        </w:rPr>
        <w:t>*</w:t>
      </w:r>
      <w:r w:rsidRPr="009342D6">
        <w:t xml:space="preserve">membership interest in a </w:t>
      </w:r>
      <w:r w:rsidR="009342D6" w:rsidRPr="009342D6">
        <w:rPr>
          <w:position w:val="6"/>
          <w:sz w:val="16"/>
        </w:rPr>
        <w:t>*</w:t>
      </w:r>
      <w:r w:rsidRPr="009342D6">
        <w:t xml:space="preserve">corporate tax entity is an </w:t>
      </w:r>
      <w:r w:rsidRPr="009342D6">
        <w:rPr>
          <w:b/>
          <w:i/>
        </w:rPr>
        <w:t xml:space="preserve">ordinary membership interest </w:t>
      </w:r>
      <w:r w:rsidRPr="009342D6">
        <w:t>if:</w:t>
      </w:r>
    </w:p>
    <w:p w:rsidR="006E0072" w:rsidRPr="009342D6" w:rsidRDefault="006E0072" w:rsidP="006E0072">
      <w:pPr>
        <w:pStyle w:val="paragraph"/>
        <w:rPr>
          <w:sz w:val="20"/>
        </w:rPr>
      </w:pPr>
      <w:r w:rsidRPr="009342D6">
        <w:rPr>
          <w:sz w:val="20"/>
        </w:rPr>
        <w:tab/>
      </w:r>
      <w:r w:rsidRPr="009342D6">
        <w:t>(a)</w:t>
      </w:r>
      <w:r w:rsidRPr="009342D6">
        <w:rPr>
          <w:sz w:val="20"/>
        </w:rPr>
        <w:tab/>
      </w:r>
      <w:r w:rsidRPr="009342D6">
        <w:t>in the case of a membership interest in a company—it is an ordinary share; and</w:t>
      </w:r>
    </w:p>
    <w:p w:rsidR="006E0072" w:rsidRPr="009342D6" w:rsidRDefault="006E0072" w:rsidP="006E0072">
      <w:pPr>
        <w:pStyle w:val="paragraph"/>
        <w:rPr>
          <w:sz w:val="20"/>
        </w:rPr>
      </w:pPr>
      <w:r w:rsidRPr="009342D6">
        <w:rPr>
          <w:sz w:val="20"/>
        </w:rPr>
        <w:tab/>
      </w:r>
      <w:r w:rsidRPr="009342D6">
        <w:t>(b)</w:t>
      </w:r>
      <w:r w:rsidRPr="009342D6">
        <w:rPr>
          <w:sz w:val="20"/>
        </w:rPr>
        <w:tab/>
      </w:r>
      <w:r w:rsidRPr="009342D6">
        <w:t xml:space="preserve">in the case of a membership interest in a </w:t>
      </w:r>
      <w:r w:rsidR="009342D6" w:rsidRPr="009342D6">
        <w:rPr>
          <w:position w:val="6"/>
          <w:sz w:val="16"/>
        </w:rPr>
        <w:t>*</w:t>
      </w:r>
      <w:r w:rsidRPr="009342D6">
        <w:t>corporate limited partnership—it is an interest in the income of the partnership; and</w:t>
      </w:r>
    </w:p>
    <w:p w:rsidR="006E0072" w:rsidRPr="009342D6" w:rsidRDefault="006E0072" w:rsidP="006E0072">
      <w:pPr>
        <w:pStyle w:val="paragraph"/>
        <w:rPr>
          <w:sz w:val="20"/>
        </w:rPr>
      </w:pPr>
      <w:r w:rsidRPr="009342D6">
        <w:rPr>
          <w:sz w:val="20"/>
        </w:rPr>
        <w:tab/>
      </w:r>
      <w:r w:rsidRPr="009342D6">
        <w:t>(c)</w:t>
      </w:r>
      <w:r w:rsidRPr="009342D6">
        <w:rPr>
          <w:sz w:val="20"/>
        </w:rPr>
        <w:tab/>
      </w:r>
      <w:r w:rsidRPr="009342D6">
        <w:t xml:space="preserve">in the case of a membership interest in a </w:t>
      </w:r>
      <w:r w:rsidR="009342D6" w:rsidRPr="009342D6">
        <w:rPr>
          <w:position w:val="6"/>
          <w:sz w:val="16"/>
        </w:rPr>
        <w:t>*</w:t>
      </w:r>
      <w:r w:rsidRPr="009342D6">
        <w:t>public trading trust—it is a unit in the trust.</w:t>
      </w:r>
    </w:p>
    <w:p w:rsidR="006E0072" w:rsidRPr="009342D6" w:rsidRDefault="006E0072" w:rsidP="006E0072">
      <w:pPr>
        <w:pStyle w:val="ActHead4"/>
      </w:pPr>
      <w:bookmarkStart w:id="603" w:name="_Toc454966329"/>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GP</w:t>
      </w:r>
      <w:r w:rsidRPr="009342D6">
        <w:t>—</w:t>
      </w:r>
      <w:r w:rsidRPr="009342D6">
        <w:rPr>
          <w:rStyle w:val="CharSubdText"/>
        </w:rPr>
        <w:t>Participation interests in entities</w:t>
      </w:r>
      <w:bookmarkEnd w:id="603"/>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180</w:t>
      </w:r>
      <w:r w:rsidRPr="009342D6">
        <w:tab/>
        <w:t>Total participation interest</w:t>
      </w:r>
    </w:p>
    <w:p w:rsidR="006E0072" w:rsidRPr="009342D6" w:rsidRDefault="006E0072" w:rsidP="006E0072">
      <w:pPr>
        <w:pStyle w:val="TofSectsSection"/>
      </w:pPr>
      <w:r w:rsidRPr="009342D6">
        <w:t>960</w:t>
      </w:r>
      <w:r w:rsidR="009342D6">
        <w:noBreakHyphen/>
      </w:r>
      <w:r w:rsidRPr="009342D6">
        <w:t>185</w:t>
      </w:r>
      <w:r w:rsidRPr="009342D6">
        <w:tab/>
        <w:t>Indirect participation interest</w:t>
      </w:r>
    </w:p>
    <w:p w:rsidR="006E0072" w:rsidRPr="009342D6" w:rsidRDefault="006E0072" w:rsidP="006E0072">
      <w:pPr>
        <w:pStyle w:val="TofSectsSection"/>
      </w:pPr>
      <w:r w:rsidRPr="009342D6">
        <w:t>960</w:t>
      </w:r>
      <w:r w:rsidR="009342D6">
        <w:noBreakHyphen/>
      </w:r>
      <w:r w:rsidRPr="009342D6">
        <w:t>190</w:t>
      </w:r>
      <w:r w:rsidRPr="009342D6">
        <w:tab/>
        <w:t>Direct participation interest</w:t>
      </w:r>
    </w:p>
    <w:p w:rsidR="006E0072" w:rsidRPr="009342D6" w:rsidRDefault="006E0072" w:rsidP="006E0072">
      <w:pPr>
        <w:pStyle w:val="TofSectsSection"/>
      </w:pPr>
      <w:r w:rsidRPr="009342D6">
        <w:t>960</w:t>
      </w:r>
      <w:r w:rsidR="009342D6">
        <w:noBreakHyphen/>
      </w:r>
      <w:r w:rsidRPr="009342D6">
        <w:t>195</w:t>
      </w:r>
      <w:r w:rsidRPr="009342D6">
        <w:tab/>
        <w:t>Non</w:t>
      </w:r>
      <w:r w:rsidR="009342D6">
        <w:noBreakHyphen/>
      </w:r>
      <w:r w:rsidRPr="009342D6">
        <w:t>portfolio interest test</w:t>
      </w:r>
    </w:p>
    <w:p w:rsidR="006E0072" w:rsidRPr="009342D6" w:rsidRDefault="006E0072" w:rsidP="006E0072">
      <w:pPr>
        <w:pStyle w:val="ActHead5"/>
      </w:pPr>
      <w:bookmarkStart w:id="604" w:name="_Toc454966330"/>
      <w:r w:rsidRPr="009342D6">
        <w:rPr>
          <w:rStyle w:val="CharSectno"/>
        </w:rPr>
        <w:t>960</w:t>
      </w:r>
      <w:r w:rsidR="009342D6">
        <w:rPr>
          <w:rStyle w:val="CharSectno"/>
        </w:rPr>
        <w:noBreakHyphen/>
      </w:r>
      <w:r w:rsidRPr="009342D6">
        <w:rPr>
          <w:rStyle w:val="CharSectno"/>
        </w:rPr>
        <w:t>180</w:t>
      </w:r>
      <w:r w:rsidRPr="009342D6">
        <w:t xml:space="preserve">  Total participation interest</w:t>
      </w:r>
      <w:bookmarkEnd w:id="604"/>
    </w:p>
    <w:p w:rsidR="006E0072" w:rsidRPr="009342D6" w:rsidRDefault="006E0072" w:rsidP="006E0072">
      <w:pPr>
        <w:pStyle w:val="subsection"/>
      </w:pPr>
      <w:r w:rsidRPr="009342D6">
        <w:tab/>
      </w:r>
      <w:r w:rsidRPr="009342D6">
        <w:tab/>
        <w:t xml:space="preserve">An entity’s </w:t>
      </w:r>
      <w:r w:rsidRPr="009342D6">
        <w:rPr>
          <w:b/>
          <w:i/>
        </w:rPr>
        <w:t>total participation interest</w:t>
      </w:r>
      <w:r w:rsidRPr="009342D6">
        <w:t xml:space="preserve"> at a particular time</w:t>
      </w:r>
      <w:r w:rsidRPr="009342D6">
        <w:rPr>
          <w:b/>
          <w:i/>
        </w:rPr>
        <w:t xml:space="preserve"> </w:t>
      </w:r>
      <w:r w:rsidRPr="009342D6">
        <w:t>in another entity is the sum of:</w:t>
      </w:r>
    </w:p>
    <w:p w:rsidR="006E0072" w:rsidRPr="009342D6" w:rsidRDefault="006E0072" w:rsidP="006E0072">
      <w:pPr>
        <w:pStyle w:val="paragraph"/>
      </w:pPr>
      <w:r w:rsidRPr="009342D6">
        <w:tab/>
        <w:t>(a)</w:t>
      </w:r>
      <w:r w:rsidRPr="009342D6">
        <w:tab/>
        <w:t xml:space="preserve">the entity’s </w:t>
      </w:r>
      <w:r w:rsidR="009342D6" w:rsidRPr="009342D6">
        <w:rPr>
          <w:position w:val="6"/>
          <w:sz w:val="16"/>
        </w:rPr>
        <w:t>*</w:t>
      </w:r>
      <w:r w:rsidRPr="009342D6">
        <w:t>direct participation interest in the other entity at that time; and</w:t>
      </w:r>
    </w:p>
    <w:p w:rsidR="006E0072" w:rsidRPr="009342D6" w:rsidRDefault="006E0072" w:rsidP="006E0072">
      <w:pPr>
        <w:pStyle w:val="paragraph"/>
      </w:pPr>
      <w:r w:rsidRPr="009342D6">
        <w:tab/>
        <w:t>(b)</w:t>
      </w:r>
      <w:r w:rsidRPr="009342D6">
        <w:tab/>
        <w:t xml:space="preserve">the entity’s </w:t>
      </w:r>
      <w:r w:rsidR="009342D6" w:rsidRPr="009342D6">
        <w:rPr>
          <w:position w:val="6"/>
          <w:sz w:val="16"/>
        </w:rPr>
        <w:t>*</w:t>
      </w:r>
      <w:r w:rsidRPr="009342D6">
        <w:t>indirect participation interest in the other entity at that time.</w:t>
      </w:r>
    </w:p>
    <w:p w:rsidR="006E0072" w:rsidRPr="009342D6" w:rsidRDefault="006E0072" w:rsidP="006E0072">
      <w:pPr>
        <w:pStyle w:val="ActHead5"/>
      </w:pPr>
      <w:bookmarkStart w:id="605" w:name="_Toc454966331"/>
      <w:r w:rsidRPr="009342D6">
        <w:rPr>
          <w:rStyle w:val="CharSectno"/>
        </w:rPr>
        <w:t>960</w:t>
      </w:r>
      <w:r w:rsidR="009342D6">
        <w:rPr>
          <w:rStyle w:val="CharSectno"/>
        </w:rPr>
        <w:noBreakHyphen/>
      </w:r>
      <w:r w:rsidRPr="009342D6">
        <w:rPr>
          <w:rStyle w:val="CharSectno"/>
        </w:rPr>
        <w:t>185</w:t>
      </w:r>
      <w:r w:rsidRPr="009342D6">
        <w:t xml:space="preserve">  Indirect participation interest</w:t>
      </w:r>
      <w:bookmarkEnd w:id="605"/>
    </w:p>
    <w:p w:rsidR="006E0072" w:rsidRPr="009342D6" w:rsidRDefault="006E0072" w:rsidP="006E0072">
      <w:pPr>
        <w:pStyle w:val="subsection"/>
      </w:pPr>
      <w:r w:rsidRPr="009342D6">
        <w:tab/>
        <w:t>(1)</w:t>
      </w:r>
      <w:r w:rsidRPr="009342D6">
        <w:tab/>
        <w:t xml:space="preserve">Work out the </w:t>
      </w:r>
      <w:r w:rsidRPr="009342D6">
        <w:rPr>
          <w:b/>
          <w:i/>
        </w:rPr>
        <w:t>indirect participation interest</w:t>
      </w:r>
      <w:r w:rsidRPr="009342D6">
        <w:t xml:space="preserve"> that an entity (the </w:t>
      </w:r>
      <w:r w:rsidRPr="009342D6">
        <w:rPr>
          <w:b/>
          <w:i/>
        </w:rPr>
        <w:t>holding entity</w:t>
      </w:r>
      <w:r w:rsidRPr="009342D6">
        <w:t>) holds at a particular time</w:t>
      </w:r>
      <w:r w:rsidRPr="009342D6">
        <w:rPr>
          <w:b/>
          <w:i/>
        </w:rPr>
        <w:t xml:space="preserve"> </w:t>
      </w:r>
      <w:r w:rsidRPr="009342D6">
        <w:t xml:space="preserve">in another entity (the </w:t>
      </w:r>
      <w:r w:rsidRPr="009342D6">
        <w:rPr>
          <w:b/>
          <w:i/>
        </w:rPr>
        <w:t>test entity</w:t>
      </w:r>
      <w:r w:rsidRPr="009342D6">
        <w:t>) by multiplying:</w:t>
      </w:r>
    </w:p>
    <w:p w:rsidR="006E0072" w:rsidRPr="009342D6" w:rsidRDefault="006E0072" w:rsidP="006E0072">
      <w:pPr>
        <w:pStyle w:val="paragraph"/>
      </w:pPr>
      <w:r w:rsidRPr="009342D6">
        <w:tab/>
        <w:t>(a)</w:t>
      </w:r>
      <w:r w:rsidRPr="009342D6">
        <w:tab/>
        <w:t xml:space="preserve">the holding entity’s </w:t>
      </w:r>
      <w:r w:rsidR="009342D6" w:rsidRPr="009342D6">
        <w:rPr>
          <w:position w:val="6"/>
          <w:sz w:val="16"/>
        </w:rPr>
        <w:t>*</w:t>
      </w:r>
      <w:r w:rsidRPr="009342D6">
        <w:t xml:space="preserve">direct participation interest (if any) in another entity (the </w:t>
      </w:r>
      <w:r w:rsidRPr="009342D6">
        <w:rPr>
          <w:b/>
          <w:i/>
        </w:rPr>
        <w:t>intermediate entity</w:t>
      </w:r>
      <w:r w:rsidRPr="009342D6">
        <w:t>) at that time;</w:t>
      </w:r>
    </w:p>
    <w:p w:rsidR="006E0072" w:rsidRPr="009342D6" w:rsidRDefault="006E0072" w:rsidP="006E0072">
      <w:pPr>
        <w:pStyle w:val="subsection2"/>
      </w:pPr>
      <w:r w:rsidRPr="009342D6">
        <w:t>by:</w:t>
      </w:r>
    </w:p>
    <w:p w:rsidR="006E0072" w:rsidRPr="009342D6" w:rsidRDefault="006E0072" w:rsidP="006E0072">
      <w:pPr>
        <w:pStyle w:val="paragraph"/>
      </w:pPr>
      <w:r w:rsidRPr="009342D6">
        <w:tab/>
        <w:t>(b)</w:t>
      </w:r>
      <w:r w:rsidRPr="009342D6">
        <w:tab/>
        <w:t>the sum of:</w:t>
      </w:r>
    </w:p>
    <w:p w:rsidR="006E0072" w:rsidRPr="009342D6" w:rsidRDefault="006E0072" w:rsidP="006E0072">
      <w:pPr>
        <w:pStyle w:val="paragraphsub"/>
      </w:pPr>
      <w:r w:rsidRPr="009342D6">
        <w:tab/>
        <w:t>(i)</w:t>
      </w:r>
      <w:r w:rsidRPr="009342D6">
        <w:tab/>
        <w:t>the intermediate entity’s direct participation interest (if any) in the test entity at that time; and</w:t>
      </w:r>
    </w:p>
    <w:p w:rsidR="006E0072" w:rsidRPr="009342D6" w:rsidRDefault="006E0072" w:rsidP="006E0072">
      <w:pPr>
        <w:pStyle w:val="paragraphsub"/>
      </w:pPr>
      <w:r w:rsidRPr="009342D6">
        <w:tab/>
        <w:t>(ii)</w:t>
      </w:r>
      <w:r w:rsidRPr="009342D6">
        <w:tab/>
        <w:t>the intermediate entity’s indirect participation interest (if any) in the test entity at that time (as worked out under one or more other applications of this section).</w:t>
      </w:r>
    </w:p>
    <w:p w:rsidR="006E0072" w:rsidRPr="009342D6" w:rsidRDefault="006E0072" w:rsidP="006E0072">
      <w:pPr>
        <w:pStyle w:val="subsection"/>
      </w:pPr>
      <w:r w:rsidRPr="009342D6">
        <w:tab/>
        <w:t>(2)</w:t>
      </w:r>
      <w:r w:rsidRPr="009342D6">
        <w:tab/>
        <w:t xml:space="preserve">If there is more than one intermediate entity to which </w:t>
      </w:r>
      <w:r w:rsidR="009342D6">
        <w:t>paragraph (</w:t>
      </w:r>
      <w:r w:rsidRPr="009342D6">
        <w:t xml:space="preserve">1)(a) applies at that time, the holding entity’s </w:t>
      </w:r>
      <w:r w:rsidRPr="009342D6">
        <w:rPr>
          <w:b/>
          <w:i/>
        </w:rPr>
        <w:t xml:space="preserve">indirect participation interest </w:t>
      </w:r>
      <w:r w:rsidRPr="009342D6">
        <w:t xml:space="preserve">is the sum of the percentages worked out under </w:t>
      </w:r>
      <w:r w:rsidR="009342D6">
        <w:t>subsection (</w:t>
      </w:r>
      <w:r w:rsidRPr="009342D6">
        <w:t>1) in relation to each of those intermediate entities.</w:t>
      </w:r>
    </w:p>
    <w:p w:rsidR="006E0072" w:rsidRPr="009342D6" w:rsidRDefault="006E0072" w:rsidP="006E0072">
      <w:pPr>
        <w:pStyle w:val="ActHead5"/>
      </w:pPr>
      <w:bookmarkStart w:id="606" w:name="_Toc454966332"/>
      <w:r w:rsidRPr="009342D6">
        <w:rPr>
          <w:rStyle w:val="CharSectno"/>
        </w:rPr>
        <w:t>960</w:t>
      </w:r>
      <w:r w:rsidR="009342D6">
        <w:rPr>
          <w:rStyle w:val="CharSectno"/>
        </w:rPr>
        <w:noBreakHyphen/>
      </w:r>
      <w:r w:rsidRPr="009342D6">
        <w:rPr>
          <w:rStyle w:val="CharSectno"/>
        </w:rPr>
        <w:t>190</w:t>
      </w:r>
      <w:r w:rsidRPr="009342D6">
        <w:t xml:space="preserve">  Direct participation interest</w:t>
      </w:r>
      <w:bookmarkEnd w:id="606"/>
    </w:p>
    <w:p w:rsidR="006E0072" w:rsidRPr="009342D6" w:rsidRDefault="006E0072" w:rsidP="006E0072">
      <w:pPr>
        <w:pStyle w:val="subsection"/>
      </w:pPr>
      <w:r w:rsidRPr="009342D6">
        <w:tab/>
        <w:t>(1)</w:t>
      </w:r>
      <w:r w:rsidRPr="009342D6">
        <w:tab/>
        <w:t xml:space="preserve">Use the following table to work out the </w:t>
      </w:r>
      <w:r w:rsidRPr="009342D6">
        <w:rPr>
          <w:b/>
          <w:i/>
        </w:rPr>
        <w:t>direct participation interest</w:t>
      </w:r>
      <w:r w:rsidRPr="009342D6">
        <w:t xml:space="preserve"> that one entity holds in another entity.</w:t>
      </w:r>
    </w:p>
    <w:p w:rsidR="006E0072" w:rsidRPr="009342D6" w:rsidRDefault="006E0072" w:rsidP="006E0072">
      <w:pPr>
        <w:pStyle w:val="Tabletext"/>
        <w:keepNext/>
      </w:pPr>
    </w:p>
    <w:tbl>
      <w:tblPr>
        <w:tblW w:w="0" w:type="auto"/>
        <w:tblInd w:w="108" w:type="dxa"/>
        <w:tblLayout w:type="fixed"/>
        <w:tblLook w:val="0000" w:firstRow="0" w:lastRow="0" w:firstColumn="0" w:lastColumn="0" w:noHBand="0" w:noVBand="0"/>
      </w:tblPr>
      <w:tblGrid>
        <w:gridCol w:w="550"/>
        <w:gridCol w:w="1870"/>
        <w:gridCol w:w="4668"/>
      </w:tblGrid>
      <w:tr w:rsidR="006E0072" w:rsidRPr="009342D6" w:rsidTr="00B36B2B">
        <w:trPr>
          <w:cantSplit/>
          <w:tblHeader/>
        </w:trPr>
        <w:tc>
          <w:tcPr>
            <w:tcW w:w="7088" w:type="dxa"/>
            <w:gridSpan w:val="3"/>
            <w:tcBorders>
              <w:top w:val="single" w:sz="12" w:space="0" w:color="000000"/>
            </w:tcBorders>
          </w:tcPr>
          <w:p w:rsidR="006E0072" w:rsidRPr="009342D6" w:rsidRDefault="006E0072" w:rsidP="00B36B2B">
            <w:pPr>
              <w:pStyle w:val="Tabletext"/>
              <w:keepNext/>
            </w:pPr>
            <w:r w:rsidRPr="009342D6">
              <w:rPr>
                <w:b/>
              </w:rPr>
              <w:t>Direct participation interest</w:t>
            </w:r>
          </w:p>
        </w:tc>
      </w:tr>
      <w:tr w:rsidR="006E0072" w:rsidRPr="009342D6" w:rsidTr="00B36B2B">
        <w:trPr>
          <w:cantSplit/>
          <w:tblHeader/>
        </w:trPr>
        <w:tc>
          <w:tcPr>
            <w:tcW w:w="550" w:type="dxa"/>
            <w:tcBorders>
              <w:top w:val="single" w:sz="6" w:space="0" w:color="000000"/>
              <w:bottom w:val="single" w:sz="12" w:space="0" w:color="000000"/>
            </w:tcBorders>
          </w:tcPr>
          <w:p w:rsidR="006E0072" w:rsidRPr="009342D6" w:rsidRDefault="006E0072" w:rsidP="00B36B2B">
            <w:pPr>
              <w:pStyle w:val="Tabletext"/>
              <w:keepNext/>
            </w:pPr>
          </w:p>
        </w:tc>
        <w:tc>
          <w:tcPr>
            <w:tcW w:w="1870" w:type="dxa"/>
            <w:tcBorders>
              <w:top w:val="single" w:sz="6" w:space="0" w:color="000000"/>
              <w:bottom w:val="single" w:sz="12" w:space="0" w:color="000000"/>
            </w:tcBorders>
          </w:tcPr>
          <w:p w:rsidR="006E0072" w:rsidRPr="009342D6" w:rsidRDefault="006E0072" w:rsidP="00B36B2B">
            <w:pPr>
              <w:pStyle w:val="Tabletext"/>
              <w:keepNext/>
            </w:pPr>
            <w:r w:rsidRPr="009342D6">
              <w:rPr>
                <w:b/>
              </w:rPr>
              <w:t>If the other entity is this kind of entity:</w:t>
            </w:r>
          </w:p>
        </w:tc>
        <w:tc>
          <w:tcPr>
            <w:tcW w:w="4668" w:type="dxa"/>
            <w:tcBorders>
              <w:top w:val="single" w:sz="6" w:space="0" w:color="000000"/>
              <w:bottom w:val="single" w:sz="12" w:space="0" w:color="000000"/>
            </w:tcBorders>
          </w:tcPr>
          <w:p w:rsidR="006E0072" w:rsidRPr="009342D6" w:rsidRDefault="006E0072" w:rsidP="00B36B2B">
            <w:pPr>
              <w:pStyle w:val="Tabletext"/>
              <w:keepNext/>
            </w:pPr>
            <w:r w:rsidRPr="009342D6">
              <w:rPr>
                <w:b/>
              </w:rPr>
              <w:t>the direct participation interest that the first entity holds in the other entity is:</w:t>
            </w:r>
          </w:p>
        </w:tc>
      </w:tr>
      <w:tr w:rsidR="006E0072" w:rsidRPr="009342D6" w:rsidTr="00B36B2B">
        <w:trPr>
          <w:cantSplit/>
        </w:trPr>
        <w:tc>
          <w:tcPr>
            <w:tcW w:w="550" w:type="dxa"/>
            <w:tcBorders>
              <w:top w:val="single" w:sz="12" w:space="0" w:color="000000"/>
              <w:bottom w:val="single" w:sz="2" w:space="0" w:color="auto"/>
            </w:tcBorders>
            <w:shd w:val="clear" w:color="auto" w:fill="auto"/>
          </w:tcPr>
          <w:p w:rsidR="006E0072" w:rsidRPr="009342D6" w:rsidRDefault="006E0072" w:rsidP="00B36B2B">
            <w:pPr>
              <w:pStyle w:val="Tabletext"/>
            </w:pPr>
            <w:r w:rsidRPr="009342D6">
              <w:t>1</w:t>
            </w:r>
          </w:p>
        </w:tc>
        <w:tc>
          <w:tcPr>
            <w:tcW w:w="1870" w:type="dxa"/>
            <w:tcBorders>
              <w:top w:val="single" w:sz="12" w:space="0" w:color="000000"/>
              <w:bottom w:val="single" w:sz="2" w:space="0" w:color="auto"/>
            </w:tcBorders>
            <w:shd w:val="clear" w:color="auto" w:fill="auto"/>
          </w:tcPr>
          <w:p w:rsidR="006E0072" w:rsidRPr="009342D6" w:rsidRDefault="006E0072" w:rsidP="00B36B2B">
            <w:pPr>
              <w:pStyle w:val="Tabletext"/>
            </w:pPr>
            <w:r w:rsidRPr="009342D6">
              <w:t xml:space="preserve">A company (within the meaning of Part X of the </w:t>
            </w:r>
            <w:r w:rsidRPr="009342D6">
              <w:rPr>
                <w:i/>
              </w:rPr>
              <w:t>Income Tax Assessment Act 1936</w:t>
            </w:r>
            <w:r w:rsidRPr="009342D6">
              <w:t>)</w:t>
            </w:r>
          </w:p>
        </w:tc>
        <w:tc>
          <w:tcPr>
            <w:tcW w:w="4668" w:type="dxa"/>
            <w:tcBorders>
              <w:top w:val="single" w:sz="12" w:space="0" w:color="000000"/>
              <w:bottom w:val="single" w:sz="2" w:space="0" w:color="auto"/>
            </w:tcBorders>
            <w:shd w:val="clear" w:color="auto" w:fill="auto"/>
          </w:tcPr>
          <w:p w:rsidR="006E0072" w:rsidRPr="009342D6" w:rsidRDefault="006E0072" w:rsidP="00B36B2B">
            <w:pPr>
              <w:pStyle w:val="Tabletext"/>
            </w:pPr>
            <w:r w:rsidRPr="009342D6">
              <w:t>the direct control interest (within the meaning of section</w:t>
            </w:r>
            <w:r w:rsidR="009342D6">
              <w:t> </w:t>
            </w:r>
            <w:r w:rsidRPr="009342D6">
              <w:t xml:space="preserve">350 of the </w:t>
            </w:r>
            <w:r w:rsidRPr="009342D6">
              <w:rPr>
                <w:i/>
              </w:rPr>
              <w:t>Income Tax Assessment Act 1936</w:t>
            </w:r>
            <w:r w:rsidRPr="009342D6">
              <w:t>) that the first entity holds in the other entity</w:t>
            </w:r>
          </w:p>
        </w:tc>
      </w:tr>
      <w:tr w:rsidR="006E0072" w:rsidRPr="009342D6" w:rsidTr="00B36B2B">
        <w:trPr>
          <w:cantSplit/>
        </w:trPr>
        <w:tc>
          <w:tcPr>
            <w:tcW w:w="55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2</w:t>
            </w:r>
          </w:p>
        </w:tc>
        <w:tc>
          <w:tcPr>
            <w:tcW w:w="1870"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 xml:space="preserve">A trust (within the meaning of Part X of the </w:t>
            </w:r>
            <w:r w:rsidRPr="009342D6">
              <w:rPr>
                <w:i/>
              </w:rPr>
              <w:t>Income Tax Assessment Act 1936</w:t>
            </w:r>
            <w:r w:rsidRPr="009342D6">
              <w:t>)</w:t>
            </w:r>
          </w:p>
        </w:tc>
        <w:tc>
          <w:tcPr>
            <w:tcW w:w="4668" w:type="dxa"/>
            <w:tcBorders>
              <w:top w:val="single" w:sz="2" w:space="0" w:color="auto"/>
              <w:bottom w:val="single" w:sz="4" w:space="0" w:color="auto"/>
            </w:tcBorders>
            <w:shd w:val="clear" w:color="auto" w:fill="auto"/>
          </w:tcPr>
          <w:p w:rsidR="006E0072" w:rsidRPr="009342D6" w:rsidRDefault="006E0072" w:rsidP="00B36B2B">
            <w:pPr>
              <w:pStyle w:val="Tabletext"/>
            </w:pPr>
            <w:r w:rsidRPr="009342D6">
              <w:t>the direct control interest (within the meaning of section</w:t>
            </w:r>
            <w:r w:rsidR="009342D6">
              <w:t> </w:t>
            </w:r>
            <w:r w:rsidRPr="009342D6">
              <w:t xml:space="preserve">351 of the </w:t>
            </w:r>
            <w:r w:rsidRPr="009342D6">
              <w:rPr>
                <w:i/>
              </w:rPr>
              <w:t>Income Tax Assessment Act 1936</w:t>
            </w:r>
            <w:r w:rsidRPr="009342D6">
              <w:t>) that the first entity holds in the other entity</w:t>
            </w:r>
          </w:p>
        </w:tc>
      </w:tr>
      <w:tr w:rsidR="006E0072" w:rsidRPr="009342D6" w:rsidTr="00B36B2B">
        <w:trPr>
          <w:cantSplit/>
        </w:trPr>
        <w:tc>
          <w:tcPr>
            <w:tcW w:w="550" w:type="dxa"/>
            <w:tcBorders>
              <w:top w:val="single" w:sz="4" w:space="0" w:color="auto"/>
              <w:bottom w:val="single" w:sz="12" w:space="0" w:color="000000"/>
            </w:tcBorders>
          </w:tcPr>
          <w:p w:rsidR="006E0072" w:rsidRPr="009342D6" w:rsidRDefault="006E0072" w:rsidP="00B36B2B">
            <w:pPr>
              <w:pStyle w:val="Tabletext"/>
            </w:pPr>
            <w:r w:rsidRPr="009342D6">
              <w:t>3</w:t>
            </w:r>
          </w:p>
        </w:tc>
        <w:tc>
          <w:tcPr>
            <w:tcW w:w="1870" w:type="dxa"/>
            <w:tcBorders>
              <w:top w:val="single" w:sz="4" w:space="0" w:color="auto"/>
              <w:bottom w:val="single" w:sz="12" w:space="0" w:color="000000"/>
            </w:tcBorders>
          </w:tcPr>
          <w:p w:rsidR="006E0072" w:rsidRPr="009342D6" w:rsidRDefault="006E0072" w:rsidP="00B36B2B">
            <w:pPr>
              <w:pStyle w:val="Tabletext"/>
            </w:pPr>
            <w:r w:rsidRPr="009342D6">
              <w:t>A partnership</w:t>
            </w:r>
          </w:p>
        </w:tc>
        <w:tc>
          <w:tcPr>
            <w:tcW w:w="4668" w:type="dxa"/>
            <w:tcBorders>
              <w:top w:val="single" w:sz="4" w:space="0" w:color="auto"/>
              <w:bottom w:val="single" w:sz="12" w:space="0" w:color="000000"/>
            </w:tcBorders>
          </w:tcPr>
          <w:p w:rsidR="006E0072" w:rsidRPr="009342D6" w:rsidRDefault="006E0072" w:rsidP="00B36B2B">
            <w:pPr>
              <w:pStyle w:val="Tabletext"/>
            </w:pPr>
            <w:r w:rsidRPr="009342D6">
              <w:t>the direct control interest (within the meaning of section</w:t>
            </w:r>
            <w:r w:rsidR="009342D6">
              <w:t> </w:t>
            </w:r>
            <w:r w:rsidRPr="009342D6">
              <w:t xml:space="preserve">350 of the </w:t>
            </w:r>
            <w:r w:rsidRPr="009342D6">
              <w:rPr>
                <w:i/>
              </w:rPr>
              <w:t>Income Tax Assessment Act 1936</w:t>
            </w:r>
            <w:r w:rsidRPr="009342D6">
              <w:t xml:space="preserve">) that the first entity would hold in the other entity, if the assumptions in </w:t>
            </w:r>
            <w:r w:rsidR="009342D6">
              <w:t>subsection (</w:t>
            </w:r>
            <w:r w:rsidRPr="009342D6">
              <w:t>3) of this section were made</w:t>
            </w:r>
          </w:p>
        </w:tc>
      </w:tr>
    </w:tbl>
    <w:p w:rsidR="006E0072" w:rsidRPr="009342D6" w:rsidRDefault="006E0072" w:rsidP="006E0072">
      <w:pPr>
        <w:pStyle w:val="subsection"/>
      </w:pPr>
      <w:r w:rsidRPr="009342D6">
        <w:tab/>
        <w:t>(2)</w:t>
      </w:r>
      <w:r w:rsidRPr="009342D6">
        <w:tab/>
        <w:t xml:space="preserve">For the purposes of </w:t>
      </w:r>
      <w:r w:rsidR="009342D6">
        <w:t>subsection (</w:t>
      </w:r>
      <w:r w:rsidRPr="009342D6">
        <w:t>1):</w:t>
      </w:r>
    </w:p>
    <w:p w:rsidR="006E0072" w:rsidRPr="009342D6" w:rsidRDefault="006E0072" w:rsidP="006E0072">
      <w:pPr>
        <w:pStyle w:val="paragraph"/>
      </w:pPr>
      <w:r w:rsidRPr="009342D6">
        <w:tab/>
        <w:t>(a)</w:t>
      </w:r>
      <w:r w:rsidRPr="009342D6">
        <w:tab/>
        <w:t>apply sections</w:t>
      </w:r>
      <w:r w:rsidR="009342D6">
        <w:t> </w:t>
      </w:r>
      <w:r w:rsidRPr="009342D6">
        <w:t xml:space="preserve">350 and 351 of the </w:t>
      </w:r>
      <w:r w:rsidRPr="009342D6">
        <w:rPr>
          <w:i/>
        </w:rPr>
        <w:t>Income Tax Assessment Act 1936</w:t>
      </w:r>
      <w:r w:rsidRPr="009342D6">
        <w:t xml:space="preserve"> as if those sections apply for the purposes of this Division rather than only for the purposes of Part X of that Act; and</w:t>
      </w:r>
    </w:p>
    <w:p w:rsidR="006E0072" w:rsidRPr="009342D6" w:rsidRDefault="006E0072" w:rsidP="006E0072">
      <w:pPr>
        <w:pStyle w:val="paragraph"/>
      </w:pPr>
      <w:r w:rsidRPr="009342D6">
        <w:tab/>
        <w:t>(b)</w:t>
      </w:r>
      <w:r w:rsidRPr="009342D6">
        <w:tab/>
        <w:t>do not apply subsections</w:t>
      </w:r>
      <w:r w:rsidR="009342D6">
        <w:t> </w:t>
      </w:r>
      <w:r w:rsidRPr="009342D6">
        <w:t>350(6) and (7) and 351(3) and (4) of that Act.</w:t>
      </w:r>
    </w:p>
    <w:p w:rsidR="006E0072" w:rsidRPr="009342D6" w:rsidRDefault="006E0072" w:rsidP="006E0072">
      <w:pPr>
        <w:pStyle w:val="subsection"/>
      </w:pPr>
      <w:r w:rsidRPr="009342D6">
        <w:tab/>
        <w:t>(3)</w:t>
      </w:r>
      <w:r w:rsidRPr="009342D6">
        <w:tab/>
        <w:t>For the purposes of item</w:t>
      </w:r>
      <w:r w:rsidR="009342D6">
        <w:t> </w:t>
      </w:r>
      <w:r w:rsidRPr="009342D6">
        <w:t xml:space="preserve">3 of the table in </w:t>
      </w:r>
      <w:r w:rsidR="009342D6">
        <w:t>subsection (</w:t>
      </w:r>
      <w:r w:rsidRPr="009342D6">
        <w:t>1), assume that:</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partnership is a company; and</w:t>
      </w:r>
    </w:p>
    <w:p w:rsidR="006E0072" w:rsidRPr="009342D6" w:rsidRDefault="006E0072" w:rsidP="006E0072">
      <w:pPr>
        <w:pStyle w:val="paragraph"/>
      </w:pPr>
      <w:r w:rsidRPr="009342D6">
        <w:tab/>
        <w:t>(b)</w:t>
      </w:r>
      <w:r w:rsidRPr="009342D6">
        <w:tab/>
        <w:t>the partners in the partnership are shareholders in the company; and</w:t>
      </w:r>
    </w:p>
    <w:p w:rsidR="006E0072" w:rsidRPr="009342D6" w:rsidRDefault="006E0072" w:rsidP="006E0072">
      <w:pPr>
        <w:pStyle w:val="paragraph"/>
      </w:pPr>
      <w:r w:rsidRPr="009342D6">
        <w:tab/>
        <w:t>(c)</w:t>
      </w:r>
      <w:r w:rsidRPr="009342D6">
        <w:tab/>
        <w:t>the total amount of assets or capital contributed to the partnership is the total paid</w:t>
      </w:r>
      <w:r w:rsidR="009342D6">
        <w:noBreakHyphen/>
      </w:r>
      <w:r w:rsidRPr="009342D6">
        <w:t>up share capital of the company; and</w:t>
      </w:r>
    </w:p>
    <w:p w:rsidR="006E0072" w:rsidRPr="009342D6" w:rsidRDefault="006E0072" w:rsidP="006E0072">
      <w:pPr>
        <w:pStyle w:val="paragraph"/>
      </w:pPr>
      <w:r w:rsidRPr="009342D6">
        <w:tab/>
        <w:t>(d)</w:t>
      </w:r>
      <w:r w:rsidRPr="009342D6">
        <w:tab/>
        <w:t>a partner’s right of distribution of capital, assets or profits on the dissolution of the partnership is a shareholder’s right to distribution of capital or profits of the company on winding</w:t>
      </w:r>
      <w:r w:rsidR="009342D6">
        <w:noBreakHyphen/>
      </w:r>
      <w:r w:rsidRPr="009342D6">
        <w:t>up; and</w:t>
      </w:r>
    </w:p>
    <w:p w:rsidR="006E0072" w:rsidRPr="009342D6" w:rsidRDefault="006E0072" w:rsidP="006E0072">
      <w:pPr>
        <w:pStyle w:val="paragraph"/>
      </w:pPr>
      <w:r w:rsidRPr="009342D6">
        <w:tab/>
        <w:t>(e)</w:t>
      </w:r>
      <w:r w:rsidRPr="009342D6">
        <w:tab/>
        <w:t>a partner’s right of distribution of capital, assets or profits otherwise than on the dissolution of the partnership is a shareholder’s right to distribution of capital or profits of the company otherwise than on winding</w:t>
      </w:r>
      <w:r w:rsidR="009342D6">
        <w:noBreakHyphen/>
      </w:r>
      <w:r w:rsidRPr="009342D6">
        <w:t>up.</w:t>
      </w:r>
    </w:p>
    <w:p w:rsidR="006E0072" w:rsidRPr="009342D6" w:rsidRDefault="006E0072" w:rsidP="006E0072">
      <w:pPr>
        <w:pStyle w:val="ActHead5"/>
      </w:pPr>
      <w:bookmarkStart w:id="607" w:name="_Toc454966333"/>
      <w:r w:rsidRPr="009342D6">
        <w:rPr>
          <w:rStyle w:val="CharSectno"/>
        </w:rPr>
        <w:t>960</w:t>
      </w:r>
      <w:r w:rsidR="009342D6">
        <w:rPr>
          <w:rStyle w:val="CharSectno"/>
        </w:rPr>
        <w:noBreakHyphen/>
      </w:r>
      <w:r w:rsidRPr="009342D6">
        <w:rPr>
          <w:rStyle w:val="CharSectno"/>
        </w:rPr>
        <w:t>195</w:t>
      </w:r>
      <w:r w:rsidRPr="009342D6">
        <w:t xml:space="preserve">  Non</w:t>
      </w:r>
      <w:r w:rsidR="009342D6">
        <w:noBreakHyphen/>
      </w:r>
      <w:r w:rsidRPr="009342D6">
        <w:t>portfolio interest test</w:t>
      </w:r>
      <w:bookmarkEnd w:id="607"/>
    </w:p>
    <w:p w:rsidR="006E0072" w:rsidRPr="009342D6" w:rsidRDefault="006E0072" w:rsidP="006E0072">
      <w:pPr>
        <w:pStyle w:val="subsection"/>
      </w:pPr>
      <w:r w:rsidRPr="009342D6">
        <w:tab/>
      </w:r>
      <w:r w:rsidRPr="009342D6">
        <w:tab/>
        <w:t xml:space="preserve">An interest held by an entity (the </w:t>
      </w:r>
      <w:r w:rsidRPr="009342D6">
        <w:rPr>
          <w:b/>
          <w:i/>
        </w:rPr>
        <w:t>holding entity</w:t>
      </w:r>
      <w:r w:rsidRPr="009342D6">
        <w:t xml:space="preserve">) in another entity (the </w:t>
      </w:r>
      <w:r w:rsidRPr="009342D6">
        <w:rPr>
          <w:b/>
          <w:i/>
        </w:rPr>
        <w:t>test entity</w:t>
      </w:r>
      <w:r w:rsidRPr="009342D6">
        <w:t>) passes the non</w:t>
      </w:r>
      <w:r w:rsidR="009342D6">
        <w:noBreakHyphen/>
      </w:r>
      <w:r w:rsidRPr="009342D6">
        <w:t xml:space="preserve">portfolio interest test at a time if the sum of the </w:t>
      </w:r>
      <w:r w:rsidR="009342D6" w:rsidRPr="009342D6">
        <w:rPr>
          <w:position w:val="6"/>
          <w:sz w:val="16"/>
        </w:rPr>
        <w:t>*</w:t>
      </w:r>
      <w:r w:rsidRPr="009342D6">
        <w:t xml:space="preserve">direct participation interests held by the holding entity and its </w:t>
      </w:r>
      <w:r w:rsidR="009342D6" w:rsidRPr="009342D6">
        <w:rPr>
          <w:position w:val="6"/>
          <w:sz w:val="16"/>
        </w:rPr>
        <w:t>*</w:t>
      </w:r>
      <w:r w:rsidRPr="009342D6">
        <w:t>associates in the test entity at that time is 10% or more.</w:t>
      </w:r>
    </w:p>
    <w:p w:rsidR="006E0072" w:rsidRPr="009342D6" w:rsidRDefault="006E0072" w:rsidP="006E0072">
      <w:pPr>
        <w:pStyle w:val="ActHead4"/>
      </w:pPr>
      <w:bookmarkStart w:id="608" w:name="_Toc454966334"/>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H</w:t>
      </w:r>
      <w:r w:rsidRPr="009342D6">
        <w:t>—</w:t>
      </w:r>
      <w:r w:rsidRPr="009342D6">
        <w:rPr>
          <w:rStyle w:val="CharSubdText"/>
        </w:rPr>
        <w:t>Abnormal trading in shares or units</w:t>
      </w:r>
      <w:bookmarkEnd w:id="608"/>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220</w:t>
      </w:r>
      <w:r w:rsidRPr="009342D6">
        <w:tab/>
        <w:t xml:space="preserve">Meaning of </w:t>
      </w:r>
      <w:r w:rsidRPr="009342D6">
        <w:rPr>
          <w:i/>
        </w:rPr>
        <w:t>trading</w:t>
      </w:r>
    </w:p>
    <w:p w:rsidR="006E0072" w:rsidRPr="009342D6" w:rsidRDefault="006E0072" w:rsidP="006E0072">
      <w:pPr>
        <w:pStyle w:val="TofSectsSection"/>
      </w:pPr>
      <w:r w:rsidRPr="009342D6">
        <w:t>960</w:t>
      </w:r>
      <w:r w:rsidR="009342D6">
        <w:noBreakHyphen/>
      </w:r>
      <w:r w:rsidRPr="009342D6">
        <w:t>225</w:t>
      </w:r>
      <w:r w:rsidRPr="009342D6">
        <w:tab/>
        <w:t>Abnormal trading</w:t>
      </w:r>
    </w:p>
    <w:p w:rsidR="006E0072" w:rsidRPr="009342D6" w:rsidRDefault="006E0072" w:rsidP="006E0072">
      <w:pPr>
        <w:pStyle w:val="TofSectsSection"/>
      </w:pPr>
      <w:r w:rsidRPr="009342D6">
        <w:t>960</w:t>
      </w:r>
      <w:r w:rsidR="009342D6">
        <w:noBreakHyphen/>
      </w:r>
      <w:r w:rsidRPr="009342D6">
        <w:t>230</w:t>
      </w:r>
      <w:r w:rsidRPr="009342D6">
        <w:tab/>
        <w:t>Abnormal trading—5% of shares or units in one transaction</w:t>
      </w:r>
    </w:p>
    <w:p w:rsidR="006E0072" w:rsidRPr="009342D6" w:rsidRDefault="006E0072" w:rsidP="006E0072">
      <w:pPr>
        <w:pStyle w:val="TofSectsSection"/>
      </w:pPr>
      <w:r w:rsidRPr="009342D6">
        <w:t>960</w:t>
      </w:r>
      <w:r w:rsidR="009342D6">
        <w:noBreakHyphen/>
      </w:r>
      <w:r w:rsidRPr="009342D6">
        <w:t>235</w:t>
      </w:r>
      <w:r w:rsidRPr="009342D6">
        <w:tab/>
        <w:t>Abnormal trading—suspected 5% of shares or units in a series of transactions</w:t>
      </w:r>
    </w:p>
    <w:p w:rsidR="006E0072" w:rsidRPr="009342D6" w:rsidRDefault="006E0072" w:rsidP="006E0072">
      <w:pPr>
        <w:pStyle w:val="TofSectsSection"/>
      </w:pPr>
      <w:r w:rsidRPr="009342D6">
        <w:t>960</w:t>
      </w:r>
      <w:r w:rsidR="009342D6">
        <w:noBreakHyphen/>
      </w:r>
      <w:r w:rsidRPr="009342D6">
        <w:t>240</w:t>
      </w:r>
      <w:r w:rsidRPr="009342D6">
        <w:tab/>
        <w:t>Abnormal trading—suspected acquisition or merger</w:t>
      </w:r>
    </w:p>
    <w:p w:rsidR="006E0072" w:rsidRPr="009342D6" w:rsidRDefault="006E0072" w:rsidP="006E0072">
      <w:pPr>
        <w:pStyle w:val="TofSectsSection"/>
      </w:pPr>
      <w:r w:rsidRPr="009342D6">
        <w:t>960</w:t>
      </w:r>
      <w:r w:rsidR="009342D6">
        <w:noBreakHyphen/>
      </w:r>
      <w:r w:rsidRPr="009342D6">
        <w:t>245</w:t>
      </w:r>
      <w:r w:rsidRPr="009342D6">
        <w:tab/>
        <w:t>Abnormal trading—20% of shares or units traded over 60 day period</w:t>
      </w:r>
    </w:p>
    <w:p w:rsidR="006E0072" w:rsidRPr="009342D6" w:rsidRDefault="006E0072" w:rsidP="006E0072">
      <w:pPr>
        <w:pStyle w:val="ActHead5"/>
      </w:pPr>
      <w:bookmarkStart w:id="609" w:name="_Toc454966335"/>
      <w:r w:rsidRPr="009342D6">
        <w:rPr>
          <w:rStyle w:val="CharSectno"/>
        </w:rPr>
        <w:t>960</w:t>
      </w:r>
      <w:r w:rsidR="009342D6">
        <w:rPr>
          <w:rStyle w:val="CharSectno"/>
        </w:rPr>
        <w:noBreakHyphen/>
      </w:r>
      <w:r w:rsidRPr="009342D6">
        <w:rPr>
          <w:rStyle w:val="CharSectno"/>
        </w:rPr>
        <w:t>220</w:t>
      </w:r>
      <w:r w:rsidRPr="009342D6">
        <w:t xml:space="preserve">  Meaning of </w:t>
      </w:r>
      <w:r w:rsidRPr="009342D6">
        <w:rPr>
          <w:i/>
        </w:rPr>
        <w:t>trading</w:t>
      </w:r>
      <w:bookmarkEnd w:id="609"/>
    </w:p>
    <w:p w:rsidR="006E0072" w:rsidRPr="009342D6" w:rsidRDefault="006E0072" w:rsidP="006E0072">
      <w:pPr>
        <w:pStyle w:val="SubsectionHead"/>
      </w:pPr>
      <w:r w:rsidRPr="009342D6">
        <w:t>Shares in a listed public company</w:t>
      </w:r>
    </w:p>
    <w:p w:rsidR="006E0072" w:rsidRPr="009342D6" w:rsidRDefault="006E0072" w:rsidP="006E0072">
      <w:pPr>
        <w:pStyle w:val="subsection"/>
      </w:pPr>
      <w:r w:rsidRPr="009342D6">
        <w:tab/>
        <w:t>(1)</w:t>
      </w:r>
      <w:r w:rsidRPr="009342D6">
        <w:tab/>
        <w:t xml:space="preserve">There is a </w:t>
      </w:r>
      <w:r w:rsidRPr="009342D6">
        <w:rPr>
          <w:b/>
          <w:i/>
        </w:rPr>
        <w:t>trading</w:t>
      </w:r>
      <w:r w:rsidRPr="009342D6">
        <w:t xml:space="preserve"> in </w:t>
      </w:r>
      <w:r w:rsidR="009342D6" w:rsidRPr="009342D6">
        <w:rPr>
          <w:position w:val="6"/>
          <w:sz w:val="16"/>
        </w:rPr>
        <w:t>*</w:t>
      </w:r>
      <w:r w:rsidRPr="009342D6">
        <w:t>shares in a company if there is an issue, redemption or transfer of those shares, or any other dealing in those shares, but only if it changes the respective proportions in which all the registered holders of shares in the company:</w:t>
      </w:r>
    </w:p>
    <w:p w:rsidR="006E0072" w:rsidRPr="009342D6" w:rsidRDefault="006E0072" w:rsidP="006E0072">
      <w:pPr>
        <w:pStyle w:val="paragraph"/>
      </w:pPr>
      <w:r w:rsidRPr="009342D6">
        <w:tab/>
        <w:t>(a)</w:t>
      </w:r>
      <w:r w:rsidRPr="009342D6">
        <w:tab/>
        <w:t>can exercise the voting power in the company; or</w:t>
      </w:r>
    </w:p>
    <w:p w:rsidR="006E0072" w:rsidRPr="009342D6" w:rsidRDefault="006E0072" w:rsidP="006E0072">
      <w:pPr>
        <w:pStyle w:val="paragraph"/>
      </w:pPr>
      <w:r w:rsidRPr="009342D6">
        <w:tab/>
        <w:t>(b)</w:t>
      </w:r>
      <w:r w:rsidRPr="009342D6">
        <w:tab/>
        <w:t>have the right to receive, as registered holders (whether or not for their own benefit) any dividends that the company may pay; or</w:t>
      </w:r>
    </w:p>
    <w:p w:rsidR="006E0072" w:rsidRPr="009342D6" w:rsidRDefault="006E0072" w:rsidP="006E0072">
      <w:pPr>
        <w:pStyle w:val="paragraph"/>
      </w:pPr>
      <w:r w:rsidRPr="009342D6">
        <w:tab/>
        <w:t>(c)</w:t>
      </w:r>
      <w:r w:rsidRPr="009342D6">
        <w:tab/>
        <w:t>have the right to receive, as registered holders (whether or not for their own benefit) any distribution of capital of the company.</w:t>
      </w:r>
    </w:p>
    <w:p w:rsidR="006E0072" w:rsidRPr="009342D6" w:rsidRDefault="006E0072" w:rsidP="006E0072">
      <w:pPr>
        <w:pStyle w:val="notetext"/>
        <w:tabs>
          <w:tab w:val="left" w:pos="2268"/>
          <w:tab w:val="left" w:pos="3402"/>
          <w:tab w:val="left" w:pos="4536"/>
          <w:tab w:val="left" w:pos="5670"/>
          <w:tab w:val="left" w:pos="6804"/>
        </w:tabs>
      </w:pPr>
      <w:r w:rsidRPr="009342D6">
        <w:t>Note:</w:t>
      </w:r>
      <w:r w:rsidRPr="009342D6">
        <w:tab/>
        <w:t>A special rule applies in working out whether an asset has stopped being a pre</w:t>
      </w:r>
      <w:r w:rsidR="009342D6">
        <w:noBreakHyphen/>
      </w:r>
      <w:r w:rsidRPr="009342D6">
        <w:t>CGT asset: see section</w:t>
      </w:r>
      <w:r w:rsidR="009342D6">
        <w:t> </w:t>
      </w:r>
      <w:r w:rsidRPr="009342D6">
        <w:t>149</w:t>
      </w:r>
      <w:r w:rsidR="009342D6">
        <w:noBreakHyphen/>
      </w:r>
      <w:r w:rsidRPr="009342D6">
        <w:t>10.</w:t>
      </w:r>
    </w:p>
    <w:p w:rsidR="006E0072" w:rsidRPr="009342D6" w:rsidRDefault="006E0072" w:rsidP="006E0072">
      <w:pPr>
        <w:pStyle w:val="SubsectionHead"/>
      </w:pPr>
      <w:r w:rsidRPr="009342D6">
        <w:t>Units in a unit trust</w:t>
      </w:r>
    </w:p>
    <w:p w:rsidR="006E0072" w:rsidRPr="009342D6" w:rsidRDefault="006E0072" w:rsidP="006E0072">
      <w:pPr>
        <w:pStyle w:val="subsection"/>
      </w:pPr>
      <w:r w:rsidRPr="009342D6">
        <w:tab/>
        <w:t>(2)</w:t>
      </w:r>
      <w:r w:rsidRPr="009342D6">
        <w:tab/>
        <w:t xml:space="preserve">There is a </w:t>
      </w:r>
      <w:r w:rsidRPr="009342D6">
        <w:rPr>
          <w:b/>
          <w:i/>
        </w:rPr>
        <w:t>trading</w:t>
      </w:r>
      <w:r w:rsidRPr="009342D6">
        <w:t xml:space="preserve"> in units in a unit trust if there is an issue, redemption or transfer of those units, or any other dealing in those units, but only if it changes the respective proportions in which all the registered holders of units in the trust hold (whether beneficially or not) interests in the trust income or trust capital.</w:t>
      </w:r>
    </w:p>
    <w:p w:rsidR="006E0072" w:rsidRPr="009342D6" w:rsidRDefault="006E0072" w:rsidP="006E0072">
      <w:pPr>
        <w:pStyle w:val="notetext"/>
        <w:tabs>
          <w:tab w:val="left" w:pos="2268"/>
          <w:tab w:val="left" w:pos="3402"/>
          <w:tab w:val="left" w:pos="4536"/>
          <w:tab w:val="left" w:pos="5670"/>
          <w:tab w:val="left" w:pos="6804"/>
        </w:tabs>
      </w:pPr>
      <w:r w:rsidRPr="009342D6">
        <w:t>Note:</w:t>
      </w:r>
      <w:r w:rsidRPr="009342D6">
        <w:tab/>
        <w:t>A special rule applies in working out whether an asset has stopped being a pre</w:t>
      </w:r>
      <w:r w:rsidR="009342D6">
        <w:noBreakHyphen/>
      </w:r>
      <w:r w:rsidRPr="009342D6">
        <w:t>CGT asset: see section</w:t>
      </w:r>
      <w:r w:rsidR="009342D6">
        <w:t> </w:t>
      </w:r>
      <w:r w:rsidRPr="009342D6">
        <w:t>149</w:t>
      </w:r>
      <w:r w:rsidR="009342D6">
        <w:noBreakHyphen/>
      </w:r>
      <w:r w:rsidRPr="009342D6">
        <w:t>10.</w:t>
      </w:r>
    </w:p>
    <w:p w:rsidR="006E0072" w:rsidRPr="009342D6" w:rsidRDefault="006E0072" w:rsidP="006E0072">
      <w:pPr>
        <w:pStyle w:val="ActHead5"/>
      </w:pPr>
      <w:bookmarkStart w:id="610" w:name="_Toc454966336"/>
      <w:r w:rsidRPr="009342D6">
        <w:rPr>
          <w:rStyle w:val="CharSectno"/>
        </w:rPr>
        <w:t>960</w:t>
      </w:r>
      <w:r w:rsidR="009342D6">
        <w:rPr>
          <w:rStyle w:val="CharSectno"/>
        </w:rPr>
        <w:noBreakHyphen/>
      </w:r>
      <w:r w:rsidRPr="009342D6">
        <w:rPr>
          <w:rStyle w:val="CharSectno"/>
        </w:rPr>
        <w:t>225</w:t>
      </w:r>
      <w:r w:rsidRPr="009342D6">
        <w:t xml:space="preserve">  Abnormal trading</w:t>
      </w:r>
      <w:bookmarkEnd w:id="610"/>
    </w:p>
    <w:p w:rsidR="006E0072" w:rsidRPr="009342D6" w:rsidRDefault="006E0072" w:rsidP="006E0072">
      <w:pPr>
        <w:pStyle w:val="subsection"/>
      </w:pPr>
      <w:r w:rsidRPr="009342D6">
        <w:tab/>
        <w:t>(1)</w:t>
      </w:r>
      <w:r w:rsidRPr="009342D6">
        <w:tab/>
        <w:t xml:space="preserve">There is an </w:t>
      </w:r>
      <w:r w:rsidRPr="009342D6">
        <w:rPr>
          <w:b/>
          <w:i/>
        </w:rPr>
        <w:t>abnormal trading</w:t>
      </w:r>
      <w:r w:rsidRPr="009342D6">
        <w:t xml:space="preserve"> in </w:t>
      </w:r>
      <w:r w:rsidR="009342D6" w:rsidRPr="009342D6">
        <w:rPr>
          <w:position w:val="6"/>
          <w:sz w:val="16"/>
        </w:rPr>
        <w:t>*</w:t>
      </w:r>
      <w:r w:rsidRPr="009342D6">
        <w:t xml:space="preserve">shares in a company, or in units in a unit trust, if a </w:t>
      </w:r>
      <w:r w:rsidR="009342D6" w:rsidRPr="009342D6">
        <w:rPr>
          <w:position w:val="6"/>
          <w:sz w:val="16"/>
        </w:rPr>
        <w:t>*</w:t>
      </w:r>
      <w:r w:rsidRPr="009342D6">
        <w:t>trading in the shares or units is abnormal having regard to all relevant factors, including these:</w:t>
      </w:r>
    </w:p>
    <w:p w:rsidR="006E0072" w:rsidRPr="009342D6" w:rsidRDefault="006E0072" w:rsidP="006E0072">
      <w:pPr>
        <w:pStyle w:val="paragraph"/>
      </w:pPr>
      <w:r w:rsidRPr="009342D6">
        <w:tab/>
        <w:t>(a)</w:t>
      </w:r>
      <w:r w:rsidRPr="009342D6">
        <w:tab/>
        <w:t>the timing of the trading, when compared with the normal timing for trading in the company’s shares or in the trust’s units;</w:t>
      </w:r>
    </w:p>
    <w:p w:rsidR="006E0072" w:rsidRPr="009342D6" w:rsidRDefault="006E0072" w:rsidP="006E0072">
      <w:pPr>
        <w:pStyle w:val="paragraph"/>
      </w:pPr>
      <w:r w:rsidRPr="009342D6">
        <w:tab/>
        <w:t>(b)</w:t>
      </w:r>
      <w:r w:rsidRPr="009342D6">
        <w:tab/>
        <w:t>the number of shares or units traded, when compared with the normal number of the company’s shares, or the trust’s units, traded;</w:t>
      </w:r>
    </w:p>
    <w:p w:rsidR="006E0072" w:rsidRPr="009342D6" w:rsidRDefault="006E0072" w:rsidP="006E0072">
      <w:pPr>
        <w:pStyle w:val="paragraph"/>
      </w:pPr>
      <w:r w:rsidRPr="009342D6">
        <w:tab/>
        <w:t>(c)</w:t>
      </w:r>
      <w:r w:rsidRPr="009342D6">
        <w:tab/>
        <w:t>any connection between the trading and any other trading in the company’s shares or in the trust’s units;</w:t>
      </w:r>
    </w:p>
    <w:p w:rsidR="006E0072" w:rsidRPr="009342D6" w:rsidRDefault="006E0072" w:rsidP="006E0072">
      <w:pPr>
        <w:pStyle w:val="paragraph"/>
      </w:pPr>
      <w:r w:rsidRPr="009342D6">
        <w:tab/>
        <w:t>(d)</w:t>
      </w:r>
      <w:r w:rsidRPr="009342D6">
        <w:tab/>
        <w:t xml:space="preserve">any connection between the trading and a </w:t>
      </w:r>
      <w:r w:rsidR="009342D6" w:rsidRPr="009342D6">
        <w:rPr>
          <w:position w:val="6"/>
          <w:sz w:val="16"/>
        </w:rPr>
        <w:t>*</w:t>
      </w:r>
      <w:r w:rsidRPr="009342D6">
        <w:t>tax loss or other deduction of the company or trust.</w:t>
      </w:r>
    </w:p>
    <w:p w:rsidR="006E0072" w:rsidRPr="009342D6" w:rsidRDefault="006E0072" w:rsidP="006E0072">
      <w:pPr>
        <w:pStyle w:val="subsection"/>
      </w:pPr>
      <w:r w:rsidRPr="009342D6">
        <w:tab/>
        <w:t>(2)</w:t>
      </w:r>
      <w:r w:rsidRPr="009342D6">
        <w:tab/>
        <w:t>There may also be an abnormal trading under any of the following provisions.</w:t>
      </w:r>
    </w:p>
    <w:p w:rsidR="006E0072" w:rsidRPr="009342D6" w:rsidRDefault="006E0072" w:rsidP="006E0072">
      <w:pPr>
        <w:pStyle w:val="ActHead5"/>
      </w:pPr>
      <w:bookmarkStart w:id="611" w:name="_Toc454966337"/>
      <w:r w:rsidRPr="009342D6">
        <w:rPr>
          <w:rStyle w:val="CharSectno"/>
        </w:rPr>
        <w:t>960</w:t>
      </w:r>
      <w:r w:rsidR="009342D6">
        <w:rPr>
          <w:rStyle w:val="CharSectno"/>
        </w:rPr>
        <w:noBreakHyphen/>
      </w:r>
      <w:r w:rsidRPr="009342D6">
        <w:rPr>
          <w:rStyle w:val="CharSectno"/>
        </w:rPr>
        <w:t>230</w:t>
      </w:r>
      <w:r w:rsidRPr="009342D6">
        <w:t xml:space="preserve">  Abnormal trading—5% of shares or units in one transaction</w:t>
      </w:r>
      <w:bookmarkEnd w:id="611"/>
    </w:p>
    <w:p w:rsidR="006E0072" w:rsidRPr="009342D6" w:rsidRDefault="006E0072" w:rsidP="006E0072">
      <w:pPr>
        <w:pStyle w:val="subsection"/>
      </w:pPr>
      <w:r w:rsidRPr="009342D6">
        <w:tab/>
      </w:r>
      <w:r w:rsidRPr="009342D6">
        <w:tab/>
        <w:t xml:space="preserve">There is an </w:t>
      </w:r>
      <w:r w:rsidRPr="009342D6">
        <w:rPr>
          <w:b/>
          <w:i/>
        </w:rPr>
        <w:t>abnormal trading</w:t>
      </w:r>
      <w:r w:rsidRPr="009342D6">
        <w:t xml:space="preserve"> in </w:t>
      </w:r>
      <w:r w:rsidR="009342D6" w:rsidRPr="009342D6">
        <w:rPr>
          <w:position w:val="6"/>
          <w:sz w:val="16"/>
        </w:rPr>
        <w:t>*</w:t>
      </w:r>
      <w:r w:rsidRPr="009342D6">
        <w:t xml:space="preserve">shares in a company, or in units in a unit trust, if 5% or more of the shares or units are </w:t>
      </w:r>
      <w:r w:rsidR="009342D6" w:rsidRPr="009342D6">
        <w:rPr>
          <w:position w:val="6"/>
          <w:sz w:val="16"/>
        </w:rPr>
        <w:t>*</w:t>
      </w:r>
      <w:r w:rsidRPr="009342D6">
        <w:t>traded in one transaction.</w:t>
      </w:r>
    </w:p>
    <w:p w:rsidR="006E0072" w:rsidRPr="009342D6" w:rsidRDefault="006E0072" w:rsidP="006E0072">
      <w:pPr>
        <w:pStyle w:val="ActHead5"/>
      </w:pPr>
      <w:bookmarkStart w:id="612" w:name="_Toc454966338"/>
      <w:r w:rsidRPr="009342D6">
        <w:rPr>
          <w:rStyle w:val="CharSectno"/>
        </w:rPr>
        <w:t>960</w:t>
      </w:r>
      <w:r w:rsidR="009342D6">
        <w:rPr>
          <w:rStyle w:val="CharSectno"/>
        </w:rPr>
        <w:noBreakHyphen/>
      </w:r>
      <w:r w:rsidRPr="009342D6">
        <w:rPr>
          <w:rStyle w:val="CharSectno"/>
        </w:rPr>
        <w:t>235</w:t>
      </w:r>
      <w:r w:rsidRPr="009342D6">
        <w:t xml:space="preserve">  Abnormal trading—suspected 5% of shares or units in a series of transactions</w:t>
      </w:r>
      <w:bookmarkEnd w:id="612"/>
    </w:p>
    <w:p w:rsidR="006E0072" w:rsidRPr="009342D6" w:rsidRDefault="006E0072" w:rsidP="006E0072">
      <w:pPr>
        <w:pStyle w:val="subsection"/>
      </w:pPr>
      <w:r w:rsidRPr="009342D6">
        <w:tab/>
        <w:t>(1)</w:t>
      </w:r>
      <w:r w:rsidRPr="009342D6">
        <w:tab/>
        <w:t xml:space="preserve">There is an </w:t>
      </w:r>
      <w:r w:rsidRPr="009342D6">
        <w:rPr>
          <w:b/>
          <w:i/>
        </w:rPr>
        <w:t>abnormal trading</w:t>
      </w:r>
      <w:r w:rsidRPr="009342D6">
        <w:t xml:space="preserve"> in </w:t>
      </w:r>
      <w:r w:rsidR="009342D6" w:rsidRPr="009342D6">
        <w:rPr>
          <w:position w:val="6"/>
          <w:sz w:val="16"/>
        </w:rPr>
        <w:t>*</w:t>
      </w:r>
      <w:r w:rsidRPr="009342D6">
        <w:t xml:space="preserve">shares in a company, or in units in a unit trust, if the company or trustee knows or reasonably suspects that an entity (or an entity and one or more of the entity’s </w:t>
      </w:r>
      <w:r w:rsidR="009342D6" w:rsidRPr="009342D6">
        <w:rPr>
          <w:position w:val="6"/>
          <w:sz w:val="16"/>
        </w:rPr>
        <w:t>*</w:t>
      </w:r>
      <w:r w:rsidRPr="009342D6">
        <w:t xml:space="preserve">associates) has acquired (or redeemed) 5% or more of the shares or units in 2 or more transactions and would not have done so if the company or trust did not have a </w:t>
      </w:r>
      <w:r w:rsidR="009342D6" w:rsidRPr="009342D6">
        <w:rPr>
          <w:position w:val="6"/>
          <w:sz w:val="16"/>
        </w:rPr>
        <w:t>*</w:t>
      </w:r>
      <w:r w:rsidRPr="009342D6">
        <w:t>tax loss or other deduction.</w:t>
      </w:r>
    </w:p>
    <w:p w:rsidR="006E0072" w:rsidRPr="009342D6" w:rsidRDefault="006E0072" w:rsidP="006E0072">
      <w:pPr>
        <w:pStyle w:val="SubsectionHead"/>
      </w:pPr>
      <w:r w:rsidRPr="009342D6">
        <w:t>Time when abnormal trading happens</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abnormal trading happens at the time of the particular transaction that causes the 5% figure to be exceeded.</w:t>
      </w:r>
    </w:p>
    <w:p w:rsidR="006E0072" w:rsidRPr="009342D6" w:rsidRDefault="006E0072" w:rsidP="006E0072">
      <w:pPr>
        <w:pStyle w:val="ActHead5"/>
      </w:pPr>
      <w:bookmarkStart w:id="613" w:name="_Toc454966339"/>
      <w:r w:rsidRPr="009342D6">
        <w:rPr>
          <w:rStyle w:val="CharSectno"/>
        </w:rPr>
        <w:t>960</w:t>
      </w:r>
      <w:r w:rsidR="009342D6">
        <w:rPr>
          <w:rStyle w:val="CharSectno"/>
        </w:rPr>
        <w:noBreakHyphen/>
      </w:r>
      <w:r w:rsidRPr="009342D6">
        <w:rPr>
          <w:rStyle w:val="CharSectno"/>
        </w:rPr>
        <w:t>240</w:t>
      </w:r>
      <w:r w:rsidRPr="009342D6">
        <w:t xml:space="preserve">  Abnormal trading—suspected acquisition or merger</w:t>
      </w:r>
      <w:bookmarkEnd w:id="613"/>
    </w:p>
    <w:p w:rsidR="006E0072" w:rsidRPr="009342D6" w:rsidRDefault="006E0072" w:rsidP="006E0072">
      <w:pPr>
        <w:pStyle w:val="subsection"/>
      </w:pPr>
      <w:r w:rsidRPr="009342D6">
        <w:tab/>
      </w:r>
      <w:r w:rsidRPr="009342D6">
        <w:tab/>
        <w:t xml:space="preserve">There is an </w:t>
      </w:r>
      <w:r w:rsidRPr="009342D6">
        <w:rPr>
          <w:b/>
          <w:i/>
        </w:rPr>
        <w:t>abnormal trading</w:t>
      </w:r>
      <w:r w:rsidRPr="009342D6">
        <w:t xml:space="preserve"> in </w:t>
      </w:r>
      <w:r w:rsidR="009342D6" w:rsidRPr="009342D6">
        <w:rPr>
          <w:position w:val="6"/>
          <w:sz w:val="16"/>
        </w:rPr>
        <w:t>*</w:t>
      </w:r>
      <w:r w:rsidRPr="009342D6">
        <w:t xml:space="preserve">shares in a company, or in units in a unit trust, if a </w:t>
      </w:r>
      <w:r w:rsidR="009342D6" w:rsidRPr="009342D6">
        <w:rPr>
          <w:position w:val="6"/>
          <w:sz w:val="16"/>
        </w:rPr>
        <w:t>*</w:t>
      </w:r>
      <w:r w:rsidRPr="009342D6">
        <w:t>trading in those shares or units happens which the company or trustee knows or reasonably suspects is part of an acquisition or merger of the company with another company, or of the trust with another trust.</w:t>
      </w:r>
    </w:p>
    <w:p w:rsidR="006E0072" w:rsidRPr="009342D6" w:rsidRDefault="006E0072" w:rsidP="006E0072">
      <w:pPr>
        <w:pStyle w:val="ActHead5"/>
      </w:pPr>
      <w:bookmarkStart w:id="614" w:name="_Toc454966340"/>
      <w:r w:rsidRPr="009342D6">
        <w:rPr>
          <w:rStyle w:val="CharSectno"/>
        </w:rPr>
        <w:t>960</w:t>
      </w:r>
      <w:r w:rsidR="009342D6">
        <w:rPr>
          <w:rStyle w:val="CharSectno"/>
        </w:rPr>
        <w:noBreakHyphen/>
      </w:r>
      <w:r w:rsidRPr="009342D6">
        <w:rPr>
          <w:rStyle w:val="CharSectno"/>
        </w:rPr>
        <w:t>245</w:t>
      </w:r>
      <w:r w:rsidRPr="009342D6">
        <w:t xml:space="preserve">  Abnormal trading—20% of shares or units traded over 60 day period</w:t>
      </w:r>
      <w:bookmarkEnd w:id="614"/>
    </w:p>
    <w:p w:rsidR="006E0072" w:rsidRPr="009342D6" w:rsidRDefault="006E0072" w:rsidP="006E0072">
      <w:pPr>
        <w:pStyle w:val="subsection"/>
      </w:pPr>
      <w:r w:rsidRPr="009342D6">
        <w:tab/>
        <w:t>(1)</w:t>
      </w:r>
      <w:r w:rsidRPr="009342D6">
        <w:tab/>
        <w:t xml:space="preserve">There is an </w:t>
      </w:r>
      <w:r w:rsidRPr="009342D6">
        <w:rPr>
          <w:b/>
          <w:i/>
        </w:rPr>
        <w:t>abnormal trading</w:t>
      </w:r>
      <w:r w:rsidRPr="009342D6">
        <w:t xml:space="preserve"> in </w:t>
      </w:r>
      <w:r w:rsidR="009342D6" w:rsidRPr="009342D6">
        <w:rPr>
          <w:position w:val="6"/>
          <w:sz w:val="16"/>
        </w:rPr>
        <w:t>*</w:t>
      </w:r>
      <w:r w:rsidRPr="009342D6">
        <w:t xml:space="preserve">shares in a company or units in a unit trust if more than 20% of the shares or units are </w:t>
      </w:r>
      <w:r w:rsidR="009342D6" w:rsidRPr="009342D6">
        <w:rPr>
          <w:position w:val="6"/>
          <w:sz w:val="16"/>
        </w:rPr>
        <w:t>*</w:t>
      </w:r>
      <w:r w:rsidRPr="009342D6">
        <w:t>traded during a 60 day period.</w:t>
      </w:r>
    </w:p>
    <w:p w:rsidR="006E0072" w:rsidRPr="009342D6" w:rsidRDefault="006E0072" w:rsidP="006E0072">
      <w:pPr>
        <w:pStyle w:val="SubsectionHead"/>
      </w:pPr>
      <w:r w:rsidRPr="009342D6">
        <w:t>Time when abnormal trading happens</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abnormal trading happens at the end of the 60 day period concerned.</w:t>
      </w:r>
    </w:p>
    <w:p w:rsidR="006E0072" w:rsidRPr="009342D6" w:rsidRDefault="006E0072" w:rsidP="006E0072">
      <w:pPr>
        <w:pStyle w:val="ActHead4"/>
      </w:pPr>
      <w:bookmarkStart w:id="615" w:name="_Toc454966341"/>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J</w:t>
      </w:r>
      <w:r w:rsidRPr="009342D6">
        <w:t>—</w:t>
      </w:r>
      <w:r w:rsidRPr="009342D6">
        <w:rPr>
          <w:rStyle w:val="CharSubdText"/>
        </w:rPr>
        <w:t>Family relationships</w:t>
      </w:r>
      <w:bookmarkEnd w:id="615"/>
    </w:p>
    <w:p w:rsidR="006E0072" w:rsidRPr="009342D6" w:rsidRDefault="006E0072" w:rsidP="006E0072">
      <w:pPr>
        <w:pStyle w:val="ActHead4"/>
      </w:pPr>
      <w:bookmarkStart w:id="616" w:name="_Toc454966342"/>
      <w:r w:rsidRPr="009342D6">
        <w:t>Guide to Subdivision</w:t>
      </w:r>
      <w:r w:rsidR="009342D6">
        <w:t> </w:t>
      </w:r>
      <w:r w:rsidRPr="009342D6">
        <w:t>960</w:t>
      </w:r>
      <w:r w:rsidR="009342D6">
        <w:noBreakHyphen/>
      </w:r>
      <w:r w:rsidRPr="009342D6">
        <w:t>J</w:t>
      </w:r>
      <w:bookmarkEnd w:id="616"/>
    </w:p>
    <w:p w:rsidR="006E0072" w:rsidRPr="009342D6" w:rsidRDefault="006E0072" w:rsidP="006E0072">
      <w:pPr>
        <w:pStyle w:val="ActHead5"/>
      </w:pPr>
      <w:bookmarkStart w:id="617" w:name="_Toc454966343"/>
      <w:r w:rsidRPr="009342D6">
        <w:rPr>
          <w:rStyle w:val="CharSectno"/>
        </w:rPr>
        <w:t>960</w:t>
      </w:r>
      <w:r w:rsidR="009342D6">
        <w:rPr>
          <w:rStyle w:val="CharSectno"/>
        </w:rPr>
        <w:noBreakHyphen/>
      </w:r>
      <w:r w:rsidRPr="009342D6">
        <w:rPr>
          <w:rStyle w:val="CharSectno"/>
        </w:rPr>
        <w:t>250</w:t>
      </w:r>
      <w:r w:rsidRPr="009342D6">
        <w:t xml:space="preserve">  What this Subdivision is about</w:t>
      </w:r>
      <w:bookmarkEnd w:id="617"/>
    </w:p>
    <w:p w:rsidR="006E0072" w:rsidRPr="009342D6" w:rsidRDefault="006E0072" w:rsidP="006E0072">
      <w:pPr>
        <w:pStyle w:val="BoxText"/>
      </w:pPr>
      <w:r w:rsidRPr="009342D6">
        <w:t>This Subdivision has 2 principles for defining family relationships.</w:t>
      </w:r>
    </w:p>
    <w:p w:rsidR="006E0072" w:rsidRPr="009342D6" w:rsidRDefault="006E0072" w:rsidP="006E0072">
      <w:pPr>
        <w:pStyle w:val="BoxText"/>
      </w:pPr>
      <w:r w:rsidRPr="009342D6">
        <w:t>The first principle is to treat an unmarried couple (whether of the same sex or different sexes) in the same way as a married couple if:</w:t>
      </w:r>
    </w:p>
    <w:p w:rsidR="006E0072" w:rsidRPr="009342D6" w:rsidRDefault="006E0072" w:rsidP="006E0072">
      <w:pPr>
        <w:pStyle w:val="BoxPara"/>
      </w:pPr>
      <w:r w:rsidRPr="009342D6">
        <w:tab/>
        <w:t>(a)</w:t>
      </w:r>
      <w:r w:rsidRPr="009342D6">
        <w:tab/>
        <w:t>their relationship is registered under particular State or Territory laws; or</w:t>
      </w:r>
    </w:p>
    <w:p w:rsidR="006E0072" w:rsidRPr="009342D6" w:rsidRDefault="006E0072" w:rsidP="006E0072">
      <w:pPr>
        <w:pStyle w:val="BoxPara"/>
      </w:pPr>
      <w:r w:rsidRPr="009342D6">
        <w:tab/>
        <w:t>(b)</w:t>
      </w:r>
      <w:r w:rsidRPr="009342D6">
        <w:tab/>
        <w:t>they live together on a genuine domestic basis.</w:t>
      </w:r>
    </w:p>
    <w:p w:rsidR="006E0072" w:rsidRPr="009342D6" w:rsidRDefault="006E0072" w:rsidP="006E0072">
      <w:pPr>
        <w:pStyle w:val="BoxText"/>
      </w:pPr>
      <w:r w:rsidRPr="009342D6">
        <w:t>The second principle is to treat anyone who is defined to be an individual’s child in the same way as the individual’s natural child would be treated.</w:t>
      </w:r>
    </w:p>
    <w:p w:rsidR="006E0072" w:rsidRPr="009342D6" w:rsidRDefault="006E0072" w:rsidP="006E0072">
      <w:pPr>
        <w:pStyle w:val="BoxText"/>
      </w:pPr>
      <w:r w:rsidRPr="009342D6">
        <w:t>Both principles extend to tracing other family relationships, including beyond couples and children and their parents.</w:t>
      </w:r>
    </w:p>
    <w:p w:rsidR="006E0072" w:rsidRPr="009342D6" w:rsidRDefault="006E0072" w:rsidP="006E0072">
      <w:pPr>
        <w:pStyle w:val="TofSectsHeading"/>
      </w:pPr>
      <w:r w:rsidRPr="009342D6">
        <w:t>Table of sections</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960</w:t>
      </w:r>
      <w:r w:rsidR="009342D6">
        <w:noBreakHyphen/>
      </w:r>
      <w:r w:rsidRPr="009342D6">
        <w:t>252</w:t>
      </w:r>
      <w:r w:rsidRPr="009342D6">
        <w:tab/>
        <w:t>Object of this Subdivision</w:t>
      </w:r>
    </w:p>
    <w:p w:rsidR="006E0072" w:rsidRPr="009342D6" w:rsidRDefault="006E0072" w:rsidP="006E0072">
      <w:pPr>
        <w:pStyle w:val="TofSectsSection"/>
      </w:pPr>
      <w:r w:rsidRPr="009342D6">
        <w:t>960</w:t>
      </w:r>
      <w:r w:rsidR="009342D6">
        <w:noBreakHyphen/>
      </w:r>
      <w:r w:rsidRPr="009342D6">
        <w:t>255</w:t>
      </w:r>
      <w:r w:rsidRPr="009342D6">
        <w:tab/>
        <w:t>Family relationships</w:t>
      </w:r>
    </w:p>
    <w:p w:rsidR="006E0072" w:rsidRPr="009342D6" w:rsidRDefault="006E0072" w:rsidP="006E0072">
      <w:pPr>
        <w:pStyle w:val="ActHead4"/>
      </w:pPr>
      <w:bookmarkStart w:id="618" w:name="_Toc454966344"/>
      <w:r w:rsidRPr="009342D6">
        <w:t>Operative provisions</w:t>
      </w:r>
      <w:bookmarkEnd w:id="618"/>
    </w:p>
    <w:p w:rsidR="006E0072" w:rsidRPr="009342D6" w:rsidRDefault="006E0072" w:rsidP="006E0072">
      <w:pPr>
        <w:pStyle w:val="ActHead5"/>
      </w:pPr>
      <w:bookmarkStart w:id="619" w:name="_Toc454966345"/>
      <w:r w:rsidRPr="009342D6">
        <w:rPr>
          <w:rStyle w:val="CharSectno"/>
        </w:rPr>
        <w:t>960</w:t>
      </w:r>
      <w:r w:rsidR="009342D6">
        <w:rPr>
          <w:rStyle w:val="CharSectno"/>
        </w:rPr>
        <w:noBreakHyphen/>
      </w:r>
      <w:r w:rsidRPr="009342D6">
        <w:rPr>
          <w:rStyle w:val="CharSectno"/>
        </w:rPr>
        <w:t>252</w:t>
      </w:r>
      <w:r w:rsidRPr="009342D6">
        <w:t xml:space="preserve">  Object of this Subdivision</w:t>
      </w:r>
      <w:bookmarkEnd w:id="619"/>
    </w:p>
    <w:p w:rsidR="006E0072" w:rsidRPr="009342D6" w:rsidRDefault="006E0072" w:rsidP="006E0072">
      <w:pPr>
        <w:pStyle w:val="subsection"/>
      </w:pPr>
      <w:r w:rsidRPr="009342D6">
        <w:tab/>
        <w:t>(1)</w:t>
      </w:r>
      <w:r w:rsidRPr="009342D6">
        <w:tab/>
        <w:t>The first object of this Subdivision is to ensure that the same consequences flow under this Act and the other Acts to which this Subdivision applies from the relationship between 2 people who are an unmarried couple (whether of the same sex or different sexes) as from a marriage, if:</w:t>
      </w:r>
    </w:p>
    <w:p w:rsidR="006E0072" w:rsidRPr="009342D6" w:rsidRDefault="006E0072" w:rsidP="006E0072">
      <w:pPr>
        <w:pStyle w:val="paragraph"/>
      </w:pPr>
      <w:r w:rsidRPr="009342D6">
        <w:tab/>
        <w:t>(a)</w:t>
      </w:r>
      <w:r w:rsidRPr="009342D6">
        <w:tab/>
        <w:t xml:space="preserve">the relationship is registered under a </w:t>
      </w:r>
      <w:r w:rsidR="009342D6" w:rsidRPr="009342D6">
        <w:rPr>
          <w:position w:val="6"/>
          <w:sz w:val="16"/>
        </w:rPr>
        <w:t>*</w:t>
      </w:r>
      <w:r w:rsidRPr="009342D6">
        <w:t xml:space="preserve">State law or </w:t>
      </w:r>
      <w:r w:rsidR="009342D6" w:rsidRPr="009342D6">
        <w:rPr>
          <w:position w:val="6"/>
          <w:sz w:val="16"/>
        </w:rPr>
        <w:t>*</w:t>
      </w:r>
      <w:r w:rsidRPr="009342D6">
        <w:t xml:space="preserve">Territory law (as mentioned in </w:t>
      </w:r>
      <w:r w:rsidR="009342D6">
        <w:t>paragraph (</w:t>
      </w:r>
      <w:r w:rsidRPr="009342D6">
        <w:t xml:space="preserve">a) of the definition of </w:t>
      </w:r>
      <w:r w:rsidRPr="009342D6">
        <w:rPr>
          <w:b/>
          <w:i/>
        </w:rPr>
        <w:t xml:space="preserve">spouse </w:t>
      </w:r>
      <w:r w:rsidRPr="009342D6">
        <w:t>in subsection</w:t>
      </w:r>
      <w:r w:rsidR="009342D6">
        <w:t> </w:t>
      </w:r>
      <w:r w:rsidRPr="009342D6">
        <w:t>995</w:t>
      </w:r>
      <w:r w:rsidR="009342D6">
        <w:noBreakHyphen/>
      </w:r>
      <w:r w:rsidRPr="009342D6">
        <w:t>1(1)); or</w:t>
      </w:r>
    </w:p>
    <w:p w:rsidR="006E0072" w:rsidRPr="009342D6" w:rsidRDefault="006E0072" w:rsidP="006E0072">
      <w:pPr>
        <w:pStyle w:val="paragraph"/>
      </w:pPr>
      <w:r w:rsidRPr="009342D6">
        <w:tab/>
        <w:t>(b)</w:t>
      </w:r>
      <w:r w:rsidRPr="009342D6">
        <w:tab/>
        <w:t>they live together on a genuine domestic basis.</w:t>
      </w:r>
    </w:p>
    <w:p w:rsidR="006E0072" w:rsidRPr="009342D6" w:rsidRDefault="006E0072" w:rsidP="006E0072">
      <w:pPr>
        <w:pStyle w:val="subsection"/>
      </w:pPr>
      <w:r w:rsidRPr="009342D6">
        <w:tab/>
        <w:t>(2)</w:t>
      </w:r>
      <w:r w:rsidRPr="009342D6">
        <w:tab/>
        <w:t xml:space="preserve">The second object of this Subdivision is to ensure that under this Act and the other Acts to which this Subdivision applies, anyone who is defined to be an individual’s </w:t>
      </w:r>
      <w:r w:rsidR="009342D6" w:rsidRPr="009342D6">
        <w:rPr>
          <w:position w:val="6"/>
          <w:sz w:val="16"/>
        </w:rPr>
        <w:t>*</w:t>
      </w:r>
      <w:r w:rsidRPr="009342D6">
        <w:t>child is treated in the same way as if he or she were the individual’s natural child.</w:t>
      </w:r>
    </w:p>
    <w:p w:rsidR="006E0072" w:rsidRPr="009342D6" w:rsidRDefault="006E0072" w:rsidP="006E0072">
      <w:pPr>
        <w:pStyle w:val="ActHead5"/>
      </w:pPr>
      <w:bookmarkStart w:id="620" w:name="_Toc454966346"/>
      <w:r w:rsidRPr="009342D6">
        <w:rPr>
          <w:rStyle w:val="CharSectno"/>
        </w:rPr>
        <w:t>960</w:t>
      </w:r>
      <w:r w:rsidR="009342D6">
        <w:rPr>
          <w:rStyle w:val="CharSectno"/>
        </w:rPr>
        <w:noBreakHyphen/>
      </w:r>
      <w:r w:rsidRPr="009342D6">
        <w:rPr>
          <w:rStyle w:val="CharSectno"/>
        </w:rPr>
        <w:t>255</w:t>
      </w:r>
      <w:r w:rsidRPr="009342D6">
        <w:t xml:space="preserve">  Family relationships</w:t>
      </w:r>
      <w:bookmarkEnd w:id="620"/>
    </w:p>
    <w:p w:rsidR="006E0072" w:rsidRPr="009342D6" w:rsidRDefault="006E0072" w:rsidP="006E0072">
      <w:pPr>
        <w:pStyle w:val="SubsectionHead"/>
      </w:pPr>
      <w:r w:rsidRPr="009342D6">
        <w:t>Relationships between couples</w:t>
      </w:r>
    </w:p>
    <w:p w:rsidR="006E0072" w:rsidRPr="009342D6" w:rsidRDefault="006E0072" w:rsidP="006E0072">
      <w:pPr>
        <w:pStyle w:val="subsection"/>
      </w:pPr>
      <w:r w:rsidRPr="009342D6">
        <w:tab/>
        <w:t>(1)</w:t>
      </w:r>
      <w:r w:rsidRPr="009342D6">
        <w:tab/>
        <w:t xml:space="preserve">If one individual is the </w:t>
      </w:r>
      <w:r w:rsidR="009342D6" w:rsidRPr="009342D6">
        <w:rPr>
          <w:position w:val="6"/>
          <w:sz w:val="16"/>
        </w:rPr>
        <w:t>*</w:t>
      </w:r>
      <w:r w:rsidRPr="009342D6">
        <w:t xml:space="preserve">spouse of another individual because of the definition of </w:t>
      </w:r>
      <w:r w:rsidRPr="009342D6">
        <w:rPr>
          <w:b/>
          <w:i/>
        </w:rPr>
        <w:t xml:space="preserve">spouse </w:t>
      </w:r>
      <w:r w:rsidRPr="009342D6">
        <w:t>in subsection</w:t>
      </w:r>
      <w:r w:rsidR="009342D6">
        <w:t> </w:t>
      </w:r>
      <w:r w:rsidRPr="009342D6">
        <w:t>995</w:t>
      </w:r>
      <w:r w:rsidR="009342D6">
        <w:noBreakHyphen/>
      </w:r>
      <w:r w:rsidRPr="009342D6">
        <w:t>1(1), relationships traced to, from or through the individual, and family groups of which either individual is a member, are to be determined in the same way as if the individual were legally married to the other individual.</w:t>
      </w:r>
    </w:p>
    <w:p w:rsidR="006E0072" w:rsidRPr="009342D6" w:rsidRDefault="006E0072" w:rsidP="006E0072">
      <w:pPr>
        <w:pStyle w:val="notetext"/>
      </w:pPr>
      <w:r w:rsidRPr="009342D6">
        <w:t>Example:</w:t>
      </w:r>
      <w:r w:rsidRPr="009342D6">
        <w:tab/>
        <w:t>George and Angelika are not legally married but live together on a genuine domestic basis in a relationship as a couple. This Act treats them as part of each other’s family.</w:t>
      </w:r>
    </w:p>
    <w:p w:rsidR="006E0072" w:rsidRPr="009342D6" w:rsidRDefault="006E0072" w:rsidP="006E0072">
      <w:pPr>
        <w:pStyle w:val="SubsectionHead"/>
      </w:pPr>
      <w:r w:rsidRPr="009342D6">
        <w:t>Relationships involving children</w:t>
      </w:r>
    </w:p>
    <w:p w:rsidR="006E0072" w:rsidRPr="009342D6" w:rsidRDefault="006E0072" w:rsidP="006E0072">
      <w:pPr>
        <w:pStyle w:val="subsection"/>
      </w:pPr>
      <w:r w:rsidRPr="009342D6">
        <w:tab/>
        <w:t>(2)</w:t>
      </w:r>
      <w:r w:rsidRPr="009342D6">
        <w:tab/>
        <w:t xml:space="preserve">If one individual is the </w:t>
      </w:r>
      <w:r w:rsidR="009342D6" w:rsidRPr="009342D6">
        <w:rPr>
          <w:position w:val="6"/>
          <w:sz w:val="16"/>
        </w:rPr>
        <w:t>*</w:t>
      </w:r>
      <w:r w:rsidRPr="009342D6">
        <w:t>child</w:t>
      </w:r>
      <w:r w:rsidRPr="009342D6">
        <w:rPr>
          <w:b/>
          <w:i/>
        </w:rPr>
        <w:t xml:space="preserve"> </w:t>
      </w:r>
      <w:r w:rsidRPr="009342D6">
        <w:t xml:space="preserve">of another individual because of the definition of </w:t>
      </w:r>
      <w:r w:rsidRPr="009342D6">
        <w:rPr>
          <w:b/>
          <w:i/>
        </w:rPr>
        <w:t xml:space="preserve">child </w:t>
      </w:r>
      <w:r w:rsidRPr="009342D6">
        <w:t>in subsection</w:t>
      </w:r>
      <w:r w:rsidR="009342D6">
        <w:t> </w:t>
      </w:r>
      <w:r w:rsidRPr="009342D6">
        <w:t>995</w:t>
      </w:r>
      <w:r w:rsidR="009342D6">
        <w:noBreakHyphen/>
      </w:r>
      <w:r w:rsidRPr="009342D6">
        <w:t>1(1), relationships traced to, from or through the individual, and family groups of which either individual is a member, are to be determined in the same way as if the individual were the natural child of the other individual.</w:t>
      </w:r>
    </w:p>
    <w:p w:rsidR="006E0072" w:rsidRPr="009342D6" w:rsidRDefault="006E0072" w:rsidP="006E0072">
      <w:pPr>
        <w:pStyle w:val="notetext"/>
      </w:pPr>
      <w:r w:rsidRPr="009342D6">
        <w:t>Example:</w:t>
      </w:r>
      <w:r w:rsidRPr="009342D6">
        <w:tab/>
        <w:t>Clare’s stepfather Frank has a sister Angela. This Act applies as if Angela were Clare’s aunt because Clare is defined to be Frank’s child. That is, Clare’s relationship to Angela is determined on the basis that Clare is Frank’s natural child.</w:t>
      </w:r>
    </w:p>
    <w:p w:rsidR="006E0072" w:rsidRPr="009342D6" w:rsidRDefault="006E0072" w:rsidP="006E0072">
      <w:pPr>
        <w:pStyle w:val="SubsectionHead"/>
      </w:pPr>
      <w:r w:rsidRPr="009342D6">
        <w:t>Application</w:t>
      </w:r>
    </w:p>
    <w:p w:rsidR="006E0072" w:rsidRPr="009342D6" w:rsidRDefault="006E0072" w:rsidP="006E0072">
      <w:pPr>
        <w:pStyle w:val="subsection"/>
      </w:pPr>
      <w:r w:rsidRPr="009342D6">
        <w:tab/>
        <w:t>(3)</w:t>
      </w:r>
      <w:r w:rsidRPr="009342D6">
        <w:tab/>
      </w:r>
      <w:r w:rsidR="009342D6">
        <w:t>Subsections (</w:t>
      </w:r>
      <w:r w:rsidRPr="009342D6">
        <w:t>1) and (2) apply for the purposes of this Act. They also apply for the purposes of a provision of another Act if one or more of the following applies for the purposes of that provision (or would apply if it were used in the provision):</w:t>
      </w:r>
    </w:p>
    <w:p w:rsidR="006E0072" w:rsidRPr="009342D6" w:rsidRDefault="006E0072" w:rsidP="006E0072">
      <w:pPr>
        <w:pStyle w:val="paragraph"/>
      </w:pPr>
      <w:r w:rsidRPr="009342D6">
        <w:tab/>
        <w:t>(a)</w:t>
      </w:r>
      <w:r w:rsidRPr="009342D6">
        <w:tab/>
        <w:t xml:space="preserve">the definition of </w:t>
      </w:r>
      <w:r w:rsidRPr="009342D6">
        <w:rPr>
          <w:b/>
          <w:i/>
        </w:rPr>
        <w:t xml:space="preserve">child </w:t>
      </w:r>
      <w:r w:rsidRPr="009342D6">
        <w:t>in subsection</w:t>
      </w:r>
      <w:r w:rsidR="009342D6">
        <w:t> </w:t>
      </w:r>
      <w:r w:rsidRPr="009342D6">
        <w:t>995</w:t>
      </w:r>
      <w:r w:rsidR="009342D6">
        <w:noBreakHyphen/>
      </w:r>
      <w:r w:rsidRPr="009342D6">
        <w:t>1(1);</w:t>
      </w:r>
    </w:p>
    <w:p w:rsidR="006E0072" w:rsidRPr="009342D6" w:rsidRDefault="006E0072" w:rsidP="006E0072">
      <w:pPr>
        <w:pStyle w:val="paragraph"/>
        <w:rPr>
          <w:i/>
        </w:rPr>
      </w:pPr>
      <w:r w:rsidRPr="009342D6">
        <w:tab/>
        <w:t>(b)</w:t>
      </w:r>
      <w:r w:rsidRPr="009342D6">
        <w:tab/>
        <w:t xml:space="preserve">the definition of </w:t>
      </w:r>
      <w:r w:rsidRPr="009342D6">
        <w:rPr>
          <w:b/>
          <w:i/>
        </w:rPr>
        <w:t xml:space="preserve">parent </w:t>
      </w:r>
      <w:r w:rsidRPr="009342D6">
        <w:t>in subsection</w:t>
      </w:r>
      <w:r w:rsidR="009342D6">
        <w:t> </w:t>
      </w:r>
      <w:r w:rsidRPr="009342D6">
        <w:t>995</w:t>
      </w:r>
      <w:r w:rsidR="009342D6">
        <w:noBreakHyphen/>
      </w:r>
      <w:r w:rsidRPr="009342D6">
        <w:t>1(1);</w:t>
      </w:r>
    </w:p>
    <w:p w:rsidR="006E0072" w:rsidRPr="009342D6" w:rsidRDefault="006E0072" w:rsidP="006E0072">
      <w:pPr>
        <w:pStyle w:val="paragraph"/>
      </w:pPr>
      <w:r w:rsidRPr="009342D6">
        <w:tab/>
        <w:t>(c)</w:t>
      </w:r>
      <w:r w:rsidRPr="009342D6">
        <w:tab/>
        <w:t xml:space="preserve">the definition of </w:t>
      </w:r>
      <w:r w:rsidRPr="009342D6">
        <w:rPr>
          <w:b/>
          <w:i/>
        </w:rPr>
        <w:t xml:space="preserve">relative </w:t>
      </w:r>
      <w:r w:rsidRPr="009342D6">
        <w:t>in subsection</w:t>
      </w:r>
      <w:r w:rsidR="009342D6">
        <w:t> </w:t>
      </w:r>
      <w:r w:rsidRPr="009342D6">
        <w:t>995</w:t>
      </w:r>
      <w:r w:rsidR="009342D6">
        <w:noBreakHyphen/>
      </w:r>
      <w:r w:rsidRPr="009342D6">
        <w:t>1(1);</w:t>
      </w:r>
    </w:p>
    <w:p w:rsidR="006E0072" w:rsidRPr="009342D6" w:rsidRDefault="006E0072" w:rsidP="006E0072">
      <w:pPr>
        <w:pStyle w:val="paragraph"/>
      </w:pPr>
      <w:r w:rsidRPr="009342D6">
        <w:tab/>
        <w:t>(d)</w:t>
      </w:r>
      <w:r w:rsidRPr="009342D6">
        <w:tab/>
        <w:t xml:space="preserve">the definition of </w:t>
      </w:r>
      <w:r w:rsidRPr="009342D6">
        <w:rPr>
          <w:b/>
          <w:i/>
        </w:rPr>
        <w:t xml:space="preserve">spouse </w:t>
      </w:r>
      <w:r w:rsidRPr="009342D6">
        <w:t>in subsection</w:t>
      </w:r>
      <w:r w:rsidR="009342D6">
        <w:t> </w:t>
      </w:r>
      <w:r w:rsidRPr="009342D6">
        <w:t>995</w:t>
      </w:r>
      <w:r w:rsidR="009342D6">
        <w:noBreakHyphen/>
      </w:r>
      <w:r w:rsidRPr="009342D6">
        <w:t>1(1).</w:t>
      </w:r>
    </w:p>
    <w:p w:rsidR="006E0072" w:rsidRPr="009342D6" w:rsidRDefault="006E0072" w:rsidP="006E0072">
      <w:pPr>
        <w:pStyle w:val="ActHead4"/>
      </w:pPr>
      <w:bookmarkStart w:id="621" w:name="_Toc454966347"/>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M</w:t>
      </w:r>
      <w:r w:rsidRPr="009342D6">
        <w:t>—</w:t>
      </w:r>
      <w:r w:rsidRPr="009342D6">
        <w:rPr>
          <w:rStyle w:val="CharSubdText"/>
        </w:rPr>
        <w:t>Indexation</w:t>
      </w:r>
      <w:bookmarkEnd w:id="621"/>
    </w:p>
    <w:p w:rsidR="006E0072" w:rsidRPr="009342D6" w:rsidRDefault="006E0072" w:rsidP="006E0072">
      <w:pPr>
        <w:pStyle w:val="ActHead4"/>
      </w:pPr>
      <w:bookmarkStart w:id="622" w:name="_Toc454966348"/>
      <w:r w:rsidRPr="009342D6">
        <w:t>Guide to Subdivision</w:t>
      </w:r>
      <w:r w:rsidR="009342D6">
        <w:t> </w:t>
      </w:r>
      <w:r w:rsidRPr="009342D6">
        <w:t>960</w:t>
      </w:r>
      <w:r w:rsidR="009342D6">
        <w:noBreakHyphen/>
      </w:r>
      <w:r w:rsidRPr="009342D6">
        <w:t>M</w:t>
      </w:r>
      <w:bookmarkEnd w:id="622"/>
    </w:p>
    <w:p w:rsidR="006E0072" w:rsidRPr="009342D6" w:rsidRDefault="006E0072" w:rsidP="006E0072">
      <w:pPr>
        <w:pStyle w:val="ActHead5"/>
      </w:pPr>
      <w:bookmarkStart w:id="623" w:name="_Toc454966349"/>
      <w:r w:rsidRPr="009342D6">
        <w:rPr>
          <w:rStyle w:val="CharSectno"/>
        </w:rPr>
        <w:t>960</w:t>
      </w:r>
      <w:r w:rsidR="009342D6">
        <w:rPr>
          <w:rStyle w:val="CharSectno"/>
        </w:rPr>
        <w:noBreakHyphen/>
      </w:r>
      <w:r w:rsidRPr="009342D6">
        <w:rPr>
          <w:rStyle w:val="CharSectno"/>
        </w:rPr>
        <w:t>260</w:t>
      </w:r>
      <w:r w:rsidRPr="009342D6">
        <w:t xml:space="preserve">  What this Subdivision is about</w:t>
      </w:r>
      <w:bookmarkEnd w:id="623"/>
    </w:p>
    <w:p w:rsidR="006E0072" w:rsidRPr="009342D6" w:rsidRDefault="006E0072" w:rsidP="006E0072">
      <w:pPr>
        <w:pStyle w:val="BoxText"/>
      </w:pPr>
      <w:r w:rsidRPr="009342D6">
        <w:t>There are a number of provisions that require amounts to be indexed. This Subdivision shows you:</w:t>
      </w:r>
    </w:p>
    <w:p w:rsidR="006E0072" w:rsidRPr="009342D6" w:rsidRDefault="006E0072" w:rsidP="006E0072">
      <w:pPr>
        <w:pStyle w:val="TLPboxbullet"/>
      </w:pPr>
      <w:r w:rsidRPr="009342D6">
        <w:tab/>
      </w:r>
      <w:r w:rsidRPr="009342D6">
        <w:rPr>
          <w:szCs w:val="22"/>
        </w:rPr>
        <w:t>•</w:t>
      </w:r>
      <w:r w:rsidRPr="009342D6">
        <w:tab/>
      </w:r>
      <w:r w:rsidRPr="009342D6">
        <w:rPr>
          <w:szCs w:val="22"/>
        </w:rPr>
        <w:t>how to index those amounts; and</w:t>
      </w:r>
    </w:p>
    <w:p w:rsidR="006E0072" w:rsidRPr="009342D6" w:rsidRDefault="006E0072" w:rsidP="006E0072">
      <w:pPr>
        <w:pStyle w:val="TLPboxbullet"/>
      </w:pPr>
      <w:r w:rsidRPr="009342D6">
        <w:tab/>
      </w:r>
      <w:r w:rsidRPr="009342D6">
        <w:rPr>
          <w:szCs w:val="22"/>
        </w:rPr>
        <w:t>•</w:t>
      </w:r>
      <w:r w:rsidRPr="009342D6">
        <w:rPr>
          <w:szCs w:val="22"/>
        </w:rPr>
        <w:tab/>
        <w:t>how to calculate the indexation factor</w:t>
      </w:r>
      <w:r w:rsidRPr="009342D6">
        <w:t>.</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960</w:t>
      </w:r>
      <w:r w:rsidR="009342D6">
        <w:noBreakHyphen/>
      </w:r>
      <w:r w:rsidRPr="009342D6">
        <w:t>265</w:t>
      </w:r>
      <w:r w:rsidRPr="009342D6">
        <w:tab/>
        <w:t>The provisions for which indexation is relevant</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960</w:t>
      </w:r>
      <w:r w:rsidR="009342D6">
        <w:noBreakHyphen/>
      </w:r>
      <w:r w:rsidRPr="009342D6">
        <w:t>270</w:t>
      </w:r>
      <w:r w:rsidRPr="009342D6">
        <w:tab/>
        <w:t>Indexing amounts</w:t>
      </w:r>
    </w:p>
    <w:p w:rsidR="006E0072" w:rsidRPr="009342D6" w:rsidRDefault="006E0072" w:rsidP="006E0072">
      <w:pPr>
        <w:pStyle w:val="TofSectsSection"/>
      </w:pPr>
      <w:r w:rsidRPr="009342D6">
        <w:t>960</w:t>
      </w:r>
      <w:r w:rsidR="009342D6">
        <w:noBreakHyphen/>
      </w:r>
      <w:r w:rsidRPr="009342D6">
        <w:t>275</w:t>
      </w:r>
      <w:r w:rsidRPr="009342D6">
        <w:tab/>
      </w:r>
      <w:r w:rsidRPr="009342D6">
        <w:rPr>
          <w:i/>
        </w:rPr>
        <w:t>Indexation factor</w:t>
      </w:r>
    </w:p>
    <w:p w:rsidR="006E0072" w:rsidRPr="009342D6" w:rsidRDefault="006E0072" w:rsidP="006E0072">
      <w:pPr>
        <w:pStyle w:val="TofSectsSection"/>
      </w:pPr>
      <w:r w:rsidRPr="009342D6">
        <w:t>960</w:t>
      </w:r>
      <w:r w:rsidR="009342D6">
        <w:noBreakHyphen/>
      </w:r>
      <w:r w:rsidRPr="009342D6">
        <w:t>280</w:t>
      </w:r>
      <w:r w:rsidRPr="009342D6">
        <w:tab/>
      </w:r>
      <w:r w:rsidRPr="009342D6">
        <w:rPr>
          <w:i/>
        </w:rPr>
        <w:t>Index number</w:t>
      </w:r>
    </w:p>
    <w:p w:rsidR="006E0072" w:rsidRPr="009342D6" w:rsidRDefault="006E0072" w:rsidP="006E0072">
      <w:pPr>
        <w:pStyle w:val="TofSectsSection"/>
      </w:pPr>
      <w:r w:rsidRPr="009342D6">
        <w:t>960</w:t>
      </w:r>
      <w:r w:rsidR="009342D6">
        <w:noBreakHyphen/>
      </w:r>
      <w:r w:rsidRPr="009342D6">
        <w:t>285</w:t>
      </w:r>
      <w:r w:rsidRPr="009342D6">
        <w:tab/>
      </w:r>
      <w:smartTag w:uri="urn:schemas-microsoft-com:office:smarttags" w:element="State">
        <w:smartTag w:uri="urn:schemas-microsoft-com:office:smarttags" w:element="place">
          <w:r w:rsidRPr="009342D6">
            <w:t>Ind</w:t>
          </w:r>
        </w:smartTag>
      </w:smartTag>
      <w:r w:rsidRPr="009342D6">
        <w:t>exation—superannuation and employment termination</w:t>
      </w:r>
    </w:p>
    <w:p w:rsidR="006E0072" w:rsidRPr="009342D6" w:rsidRDefault="006E0072" w:rsidP="006E0072">
      <w:pPr>
        <w:pStyle w:val="ActHead5"/>
      </w:pPr>
      <w:bookmarkStart w:id="624" w:name="_Toc454966350"/>
      <w:r w:rsidRPr="009342D6">
        <w:rPr>
          <w:rStyle w:val="CharSectno"/>
        </w:rPr>
        <w:t>960</w:t>
      </w:r>
      <w:r w:rsidR="009342D6">
        <w:rPr>
          <w:rStyle w:val="CharSectno"/>
        </w:rPr>
        <w:noBreakHyphen/>
      </w:r>
      <w:r w:rsidRPr="009342D6">
        <w:rPr>
          <w:rStyle w:val="CharSectno"/>
        </w:rPr>
        <w:t>265</w:t>
      </w:r>
      <w:r w:rsidRPr="009342D6">
        <w:t xml:space="preserve">  The provisions for which indexation is relevant</w:t>
      </w:r>
      <w:bookmarkEnd w:id="624"/>
    </w:p>
    <w:p w:rsidR="006E0072" w:rsidRPr="009342D6" w:rsidRDefault="006E0072" w:rsidP="006E0072">
      <w:pPr>
        <w:pStyle w:val="subsection"/>
      </w:pPr>
      <w:r w:rsidRPr="009342D6">
        <w:tab/>
      </w:r>
      <w:r w:rsidRPr="009342D6">
        <w:tab/>
        <w:t>This table sets out the provisions for which indexation is relevant.</w:t>
      </w:r>
    </w:p>
    <w:p w:rsidR="006E0072" w:rsidRPr="009342D6" w:rsidRDefault="006E0072" w:rsidP="006E0072">
      <w:pPr>
        <w:pStyle w:val="Tabletext"/>
      </w:pPr>
    </w:p>
    <w:tbl>
      <w:tblPr>
        <w:tblW w:w="7258" w:type="dxa"/>
        <w:tblInd w:w="80" w:type="dxa"/>
        <w:tblLayout w:type="fixed"/>
        <w:tblLook w:val="0000" w:firstRow="0" w:lastRow="0" w:firstColumn="0" w:lastColumn="0" w:noHBand="0" w:noVBand="0"/>
      </w:tblPr>
      <w:tblGrid>
        <w:gridCol w:w="616"/>
        <w:gridCol w:w="4374"/>
        <w:gridCol w:w="2268"/>
      </w:tblGrid>
      <w:tr w:rsidR="006E0072" w:rsidRPr="009342D6" w:rsidTr="00B36B2B">
        <w:trPr>
          <w:cantSplit/>
          <w:tblHeader/>
        </w:trPr>
        <w:tc>
          <w:tcPr>
            <w:tcW w:w="7258" w:type="dxa"/>
            <w:gridSpan w:val="3"/>
            <w:tcBorders>
              <w:top w:val="single" w:sz="12" w:space="0" w:color="auto"/>
            </w:tcBorders>
          </w:tcPr>
          <w:p w:rsidR="006E0072" w:rsidRPr="009342D6" w:rsidRDefault="006E0072" w:rsidP="009D54EF">
            <w:pPr>
              <w:pStyle w:val="Tabletext"/>
              <w:keepNext/>
              <w:keepLines/>
            </w:pPr>
            <w:r w:rsidRPr="009342D6">
              <w:rPr>
                <w:b/>
              </w:rPr>
              <w:t>Provisions for which indexation is relevant</w:t>
            </w:r>
          </w:p>
        </w:tc>
      </w:tr>
      <w:tr w:rsidR="006E0072" w:rsidRPr="009342D6" w:rsidTr="00B36B2B">
        <w:trPr>
          <w:cantSplit/>
          <w:tblHeader/>
        </w:trPr>
        <w:tc>
          <w:tcPr>
            <w:tcW w:w="616" w:type="dxa"/>
            <w:tcBorders>
              <w:top w:val="single" w:sz="6" w:space="0" w:color="auto"/>
              <w:bottom w:val="single" w:sz="12" w:space="0" w:color="auto"/>
            </w:tcBorders>
          </w:tcPr>
          <w:p w:rsidR="006E0072" w:rsidRPr="009342D6" w:rsidRDefault="006E0072" w:rsidP="009D54EF">
            <w:pPr>
              <w:pStyle w:val="Tabletext"/>
              <w:keepNext/>
              <w:keepLines/>
            </w:pPr>
            <w:r w:rsidRPr="009342D6">
              <w:rPr>
                <w:b/>
              </w:rPr>
              <w:t>Item</w:t>
            </w:r>
          </w:p>
        </w:tc>
        <w:tc>
          <w:tcPr>
            <w:tcW w:w="4374" w:type="dxa"/>
            <w:tcBorders>
              <w:top w:val="single" w:sz="6" w:space="0" w:color="auto"/>
              <w:bottom w:val="single" w:sz="12" w:space="0" w:color="auto"/>
            </w:tcBorders>
          </w:tcPr>
          <w:p w:rsidR="006E0072" w:rsidRPr="009342D6" w:rsidRDefault="006E0072" w:rsidP="009D54EF">
            <w:pPr>
              <w:pStyle w:val="Tabletext"/>
              <w:keepNext/>
              <w:keepLines/>
            </w:pPr>
            <w:r w:rsidRPr="009342D6">
              <w:rPr>
                <w:b/>
              </w:rPr>
              <w:t>Topic of provision:</w:t>
            </w:r>
          </w:p>
        </w:tc>
        <w:tc>
          <w:tcPr>
            <w:tcW w:w="2268" w:type="dxa"/>
            <w:tcBorders>
              <w:top w:val="single" w:sz="6" w:space="0" w:color="auto"/>
              <w:bottom w:val="single" w:sz="12" w:space="0" w:color="auto"/>
            </w:tcBorders>
          </w:tcPr>
          <w:p w:rsidR="006E0072" w:rsidRPr="009342D6" w:rsidRDefault="006E0072" w:rsidP="009D54EF">
            <w:pPr>
              <w:pStyle w:val="Tabletext"/>
              <w:keepNext/>
              <w:keepLines/>
            </w:pPr>
            <w:r w:rsidRPr="009342D6">
              <w:rPr>
                <w:b/>
              </w:rPr>
              <w:t>See:</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1</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Car limit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section</w:t>
            </w:r>
            <w:r w:rsidR="009342D6">
              <w:t> </w:t>
            </w:r>
            <w:r w:rsidRPr="009342D6">
              <w:t>40</w:t>
            </w:r>
            <w:r w:rsidR="009342D6">
              <w:noBreakHyphen/>
            </w:r>
            <w:r w:rsidRPr="009342D6">
              <w:t>230</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2</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Capital gains—cost base</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Parts</w:t>
            </w:r>
            <w:r w:rsidR="009342D6">
              <w:t> </w:t>
            </w:r>
            <w:r w:rsidRPr="009342D6">
              <w:t>3</w:t>
            </w:r>
            <w:r w:rsidR="009342D6">
              <w:noBreakHyphen/>
            </w:r>
            <w:r w:rsidRPr="009342D6">
              <w:t>1 and 3</w:t>
            </w:r>
            <w:r w:rsidR="009342D6">
              <w:noBreakHyphen/>
            </w:r>
            <w:r w:rsidRPr="009342D6">
              <w:t>3</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3</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Capital gains—Improvements as separate assets</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Subdivision</w:t>
            </w:r>
            <w:r w:rsidR="009342D6">
              <w:t> </w:t>
            </w:r>
            <w:r w:rsidRPr="009342D6">
              <w:t>108</w:t>
            </w:r>
            <w:r w:rsidR="009342D6">
              <w:noBreakHyphen/>
            </w:r>
            <w:r w:rsidRPr="009342D6">
              <w:t>D</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3A</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Dependant (invalid and carer) tax offset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section</w:t>
            </w:r>
            <w:r w:rsidR="009342D6">
              <w:t> </w:t>
            </w:r>
            <w:r w:rsidRPr="009342D6">
              <w:t>61</w:t>
            </w:r>
            <w:r w:rsidR="009342D6">
              <w:noBreakHyphen/>
            </w:r>
            <w:r w:rsidRPr="009342D6">
              <w:t>30</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4</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child care offset limit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section</w:t>
            </w:r>
            <w:r w:rsidR="009342D6">
              <w:t> </w:t>
            </w:r>
            <w:r w:rsidRPr="009342D6">
              <w:t>61</w:t>
            </w:r>
            <w:r w:rsidR="009342D6">
              <w:noBreakHyphen/>
            </w:r>
            <w:r w:rsidRPr="009342D6">
              <w:t>495</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5</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 xml:space="preserve">Genuine redundancy payments and </w:t>
            </w:r>
            <w:r w:rsidRPr="009342D6">
              <w:rPr>
                <w:position w:val="6"/>
                <w:sz w:val="16"/>
              </w:rPr>
              <w:t>*</w:t>
            </w:r>
            <w:r w:rsidR="006E0072" w:rsidRPr="009342D6">
              <w:t>early retirement scheme payments—base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83</w:t>
            </w:r>
            <w:r w:rsidR="009342D6">
              <w:noBreakHyphen/>
            </w:r>
            <w:r w:rsidRPr="009342D6">
              <w:t>170(3)</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6</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 xml:space="preserve">Genuine redundancy payments and </w:t>
            </w:r>
            <w:r w:rsidRPr="009342D6">
              <w:rPr>
                <w:position w:val="6"/>
                <w:sz w:val="16"/>
              </w:rPr>
              <w:t>*</w:t>
            </w:r>
            <w:r w:rsidR="006E0072" w:rsidRPr="009342D6">
              <w:t>early retirement scheme payments—service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83</w:t>
            </w:r>
            <w:r w:rsidR="009342D6">
              <w:noBreakHyphen/>
            </w:r>
            <w:r w:rsidRPr="009342D6">
              <w:t>170(3)</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7</w:t>
            </w:r>
          </w:p>
        </w:tc>
        <w:tc>
          <w:tcPr>
            <w:tcW w:w="4374" w:type="dxa"/>
            <w:tcBorders>
              <w:top w:val="single" w:sz="2" w:space="0" w:color="auto"/>
              <w:left w:val="nil"/>
              <w:bottom w:val="single" w:sz="2" w:space="0" w:color="auto"/>
              <w:right w:val="nil"/>
            </w:tcBorders>
          </w:tcPr>
          <w:p w:rsidR="006E0072" w:rsidRPr="009342D6" w:rsidRDefault="006E0072" w:rsidP="00B36B2B">
            <w:pPr>
              <w:pStyle w:val="Tabletext"/>
            </w:pPr>
            <w:r w:rsidRPr="009342D6">
              <w:t>Reduction of superannuation contributions—pre</w:t>
            </w:r>
            <w:r w:rsidR="009342D6">
              <w:noBreakHyphen/>
            </w:r>
            <w:r w:rsidRPr="009342D6">
              <w:t>1</w:t>
            </w:r>
            <w:r w:rsidR="009342D6">
              <w:t> </w:t>
            </w:r>
            <w:r w:rsidRPr="009342D6">
              <w:t>July 88 funding credits (unused amount at end of previous income year)</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295</w:t>
            </w:r>
            <w:r w:rsidR="009342D6">
              <w:noBreakHyphen/>
            </w:r>
            <w:r w:rsidRPr="009342D6">
              <w:t>265(2)</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8</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Employment termination payments—</w:t>
            </w:r>
            <w:r w:rsidRPr="009342D6">
              <w:rPr>
                <w:position w:val="6"/>
                <w:sz w:val="16"/>
              </w:rPr>
              <w:t>*</w:t>
            </w:r>
            <w:r w:rsidR="006E0072" w:rsidRPr="009342D6">
              <w:t>ETP cap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section</w:t>
            </w:r>
            <w:r w:rsidR="009342D6">
              <w:t> </w:t>
            </w:r>
            <w:r w:rsidRPr="009342D6">
              <w:t>82</w:t>
            </w:r>
            <w:r w:rsidR="009342D6">
              <w:noBreakHyphen/>
            </w:r>
            <w:r w:rsidRPr="009342D6">
              <w:t>160</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9</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rPr>
                <w:position w:val="6"/>
                <w:sz w:val="16"/>
              </w:rPr>
            </w:pPr>
            <w:r w:rsidRPr="009342D6">
              <w:rPr>
                <w:position w:val="6"/>
                <w:sz w:val="16"/>
              </w:rPr>
              <w:t>*</w:t>
            </w:r>
            <w:r w:rsidR="006E0072" w:rsidRPr="009342D6">
              <w:t>Excess concessional contributions—</w:t>
            </w:r>
            <w:r w:rsidRPr="009342D6">
              <w:rPr>
                <w:position w:val="6"/>
                <w:sz w:val="16"/>
              </w:rPr>
              <w:t>*</w:t>
            </w:r>
            <w:r w:rsidR="006E0072" w:rsidRPr="009342D6">
              <w:t>concessional contributions cap</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291</w:t>
            </w:r>
            <w:r w:rsidR="009342D6">
              <w:noBreakHyphen/>
            </w:r>
            <w:r w:rsidRPr="009342D6">
              <w:t>20(2)</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10</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Excess non</w:t>
            </w:r>
            <w:r>
              <w:noBreakHyphen/>
            </w:r>
            <w:r w:rsidR="006E0072" w:rsidRPr="009342D6">
              <w:t>concessional contributions tax on superannuation contributions—index amount (</w:t>
            </w:r>
            <w:r w:rsidRPr="009342D6">
              <w:rPr>
                <w:position w:val="6"/>
                <w:sz w:val="16"/>
              </w:rPr>
              <w:t>*</w:t>
            </w:r>
            <w:r w:rsidR="006E0072" w:rsidRPr="009342D6">
              <w:t>CGT cap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292</w:t>
            </w:r>
            <w:r w:rsidR="009342D6">
              <w:noBreakHyphen/>
            </w:r>
            <w:r w:rsidRPr="009342D6">
              <w:t>105(4)</w:t>
            </w:r>
          </w:p>
        </w:tc>
      </w:tr>
      <w:tr w:rsidR="006E0072" w:rsidRPr="009342D6" w:rsidTr="00B36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11</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Superannuation benefits—index amount (</w:t>
            </w:r>
            <w:r w:rsidRPr="009342D6">
              <w:rPr>
                <w:position w:val="6"/>
                <w:sz w:val="16"/>
              </w:rPr>
              <w:t>*</w:t>
            </w:r>
            <w:r w:rsidR="006E0072" w:rsidRPr="009342D6">
              <w:t>low rate cap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307</w:t>
            </w:r>
            <w:r w:rsidR="009342D6">
              <w:noBreakHyphen/>
            </w:r>
            <w:r w:rsidRPr="009342D6">
              <w:t>345(4)</w:t>
            </w:r>
          </w:p>
        </w:tc>
      </w:tr>
      <w:tr w:rsidR="006E0072" w:rsidRPr="009342D6" w:rsidTr="007C2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2" w:space="0" w:color="auto"/>
              <w:right w:val="nil"/>
            </w:tcBorders>
          </w:tcPr>
          <w:p w:rsidR="006E0072" w:rsidRPr="009342D6" w:rsidRDefault="006E0072" w:rsidP="00B36B2B">
            <w:pPr>
              <w:pStyle w:val="Tabletext"/>
            </w:pPr>
            <w:r w:rsidRPr="009342D6">
              <w:t>12</w:t>
            </w:r>
          </w:p>
        </w:tc>
        <w:tc>
          <w:tcPr>
            <w:tcW w:w="4374" w:type="dxa"/>
            <w:tcBorders>
              <w:top w:val="single" w:sz="2" w:space="0" w:color="auto"/>
              <w:left w:val="nil"/>
              <w:bottom w:val="single" w:sz="2" w:space="0" w:color="auto"/>
              <w:right w:val="nil"/>
            </w:tcBorders>
          </w:tcPr>
          <w:p w:rsidR="006E0072" w:rsidRPr="009342D6" w:rsidRDefault="009342D6" w:rsidP="00B36B2B">
            <w:pPr>
              <w:pStyle w:val="Tabletext"/>
            </w:pPr>
            <w:r w:rsidRPr="009342D6">
              <w:rPr>
                <w:position w:val="6"/>
                <w:sz w:val="16"/>
              </w:rPr>
              <w:t>*</w:t>
            </w:r>
            <w:r w:rsidR="006E0072" w:rsidRPr="009342D6">
              <w:t>Superannuation benefits—index amount (</w:t>
            </w:r>
            <w:r w:rsidRPr="009342D6">
              <w:rPr>
                <w:position w:val="6"/>
                <w:sz w:val="16"/>
              </w:rPr>
              <w:t>*</w:t>
            </w:r>
            <w:r w:rsidR="006E0072" w:rsidRPr="009342D6">
              <w:t>untaxed plan cap amount)</w:t>
            </w:r>
          </w:p>
        </w:tc>
        <w:tc>
          <w:tcPr>
            <w:tcW w:w="2268" w:type="dxa"/>
            <w:tcBorders>
              <w:top w:val="single" w:sz="2" w:space="0" w:color="auto"/>
              <w:left w:val="nil"/>
              <w:bottom w:val="single" w:sz="2" w:space="0" w:color="auto"/>
              <w:right w:val="nil"/>
            </w:tcBorders>
          </w:tcPr>
          <w:p w:rsidR="006E0072" w:rsidRPr="009342D6" w:rsidRDefault="006E0072" w:rsidP="00B36B2B">
            <w:pPr>
              <w:pStyle w:val="Tabletext"/>
            </w:pPr>
            <w:r w:rsidRPr="009342D6">
              <w:t>subsection</w:t>
            </w:r>
            <w:r w:rsidR="009342D6">
              <w:t> </w:t>
            </w:r>
            <w:r w:rsidRPr="009342D6">
              <w:t>307</w:t>
            </w:r>
            <w:r w:rsidR="009342D6">
              <w:noBreakHyphen/>
            </w:r>
            <w:r w:rsidRPr="009342D6">
              <w:t>350(4)</w:t>
            </w:r>
          </w:p>
        </w:tc>
      </w:tr>
      <w:tr w:rsidR="006E0072" w:rsidRPr="009342D6" w:rsidTr="007C23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PrEx>
        <w:trPr>
          <w:cantSplit/>
        </w:trPr>
        <w:tc>
          <w:tcPr>
            <w:tcW w:w="616" w:type="dxa"/>
            <w:tcBorders>
              <w:top w:val="single" w:sz="2" w:space="0" w:color="auto"/>
              <w:left w:val="nil"/>
              <w:bottom w:val="single" w:sz="12" w:space="0" w:color="auto"/>
              <w:right w:val="nil"/>
            </w:tcBorders>
          </w:tcPr>
          <w:p w:rsidR="006E0072" w:rsidRPr="009342D6" w:rsidRDefault="006E0072" w:rsidP="00B36B2B">
            <w:pPr>
              <w:pStyle w:val="Tabletext"/>
            </w:pPr>
            <w:r w:rsidRPr="009342D6">
              <w:t>13</w:t>
            </w:r>
          </w:p>
        </w:tc>
        <w:tc>
          <w:tcPr>
            <w:tcW w:w="4374" w:type="dxa"/>
            <w:tcBorders>
              <w:top w:val="single" w:sz="2" w:space="0" w:color="auto"/>
              <w:left w:val="nil"/>
              <w:bottom w:val="single" w:sz="12" w:space="0" w:color="auto"/>
              <w:right w:val="nil"/>
            </w:tcBorders>
          </w:tcPr>
          <w:p w:rsidR="006E0072" w:rsidRPr="009342D6" w:rsidRDefault="006E0072" w:rsidP="00B36B2B">
            <w:pPr>
              <w:pStyle w:val="Tabletext"/>
              <w:rPr>
                <w:position w:val="6"/>
                <w:sz w:val="16"/>
              </w:rPr>
            </w:pPr>
            <w:r w:rsidRPr="009342D6">
              <w:t>Thresholds for application of Division</w:t>
            </w:r>
            <w:r w:rsidR="009342D6">
              <w:t> </w:t>
            </w:r>
            <w:r w:rsidRPr="009342D6">
              <w:t>250</w:t>
            </w:r>
          </w:p>
        </w:tc>
        <w:tc>
          <w:tcPr>
            <w:tcW w:w="2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sections</w:t>
            </w:r>
            <w:r w:rsidR="009342D6">
              <w:t> </w:t>
            </w:r>
            <w:r w:rsidRPr="009342D6">
              <w:t>250</w:t>
            </w:r>
            <w:r w:rsidR="009342D6">
              <w:noBreakHyphen/>
            </w:r>
            <w:r w:rsidRPr="009342D6">
              <w:t>25 and 250</w:t>
            </w:r>
            <w:r w:rsidR="009342D6">
              <w:noBreakHyphen/>
            </w:r>
            <w:r w:rsidRPr="009342D6">
              <w:t>30</w:t>
            </w:r>
          </w:p>
        </w:tc>
      </w:tr>
    </w:tbl>
    <w:p w:rsidR="006E0072" w:rsidRPr="009342D6" w:rsidRDefault="006E0072" w:rsidP="006E0072">
      <w:pPr>
        <w:pStyle w:val="notetext"/>
        <w:tabs>
          <w:tab w:val="left" w:pos="2268"/>
          <w:tab w:val="left" w:pos="3402"/>
          <w:tab w:val="left" w:pos="4536"/>
          <w:tab w:val="left" w:pos="5670"/>
          <w:tab w:val="left" w:pos="6804"/>
        </w:tabs>
      </w:pPr>
      <w:r w:rsidRPr="009342D6">
        <w:t>Note:</w:t>
      </w:r>
      <w:r w:rsidRPr="009342D6">
        <w:tab/>
        <w:t xml:space="preserve">There are provisions of the </w:t>
      </w:r>
      <w:r w:rsidRPr="009342D6">
        <w:rPr>
          <w:i/>
        </w:rPr>
        <w:t>Income Tax Assessment Act 1936</w:t>
      </w:r>
      <w:r w:rsidRPr="009342D6">
        <w:t xml:space="preserve"> dealing with indexation that have not yet been rewritten.</w:t>
      </w:r>
    </w:p>
    <w:p w:rsidR="006E0072" w:rsidRPr="009342D6" w:rsidRDefault="006E0072" w:rsidP="006E0072">
      <w:pPr>
        <w:pStyle w:val="ActHead4"/>
      </w:pPr>
      <w:bookmarkStart w:id="625" w:name="_Toc454966351"/>
      <w:r w:rsidRPr="009342D6">
        <w:t>Operative provisions</w:t>
      </w:r>
      <w:bookmarkEnd w:id="625"/>
    </w:p>
    <w:p w:rsidR="006E0072" w:rsidRPr="009342D6" w:rsidRDefault="006E0072" w:rsidP="006E0072">
      <w:pPr>
        <w:pStyle w:val="ActHead5"/>
      </w:pPr>
      <w:bookmarkStart w:id="626" w:name="_Toc454966352"/>
      <w:r w:rsidRPr="009342D6">
        <w:rPr>
          <w:rStyle w:val="CharSectno"/>
        </w:rPr>
        <w:t>960</w:t>
      </w:r>
      <w:r w:rsidR="009342D6">
        <w:rPr>
          <w:rStyle w:val="CharSectno"/>
        </w:rPr>
        <w:noBreakHyphen/>
      </w:r>
      <w:r w:rsidRPr="009342D6">
        <w:rPr>
          <w:rStyle w:val="CharSectno"/>
        </w:rPr>
        <w:t>270</w:t>
      </w:r>
      <w:r w:rsidRPr="009342D6">
        <w:t xml:space="preserve">  Indexing amounts</w:t>
      </w:r>
      <w:bookmarkEnd w:id="626"/>
    </w:p>
    <w:p w:rsidR="006E0072" w:rsidRPr="009342D6" w:rsidRDefault="006E0072" w:rsidP="006E0072">
      <w:pPr>
        <w:pStyle w:val="subsection"/>
      </w:pPr>
      <w:r w:rsidRPr="009342D6">
        <w:tab/>
        <w:t>(1)</w:t>
      </w:r>
      <w:r w:rsidRPr="009342D6">
        <w:tab/>
        <w:t xml:space="preserve">Some provisions of this Act require amounts to be indexed. You index an amount by multiplying it by its </w:t>
      </w:r>
      <w:r w:rsidR="009342D6" w:rsidRPr="009342D6">
        <w:rPr>
          <w:position w:val="6"/>
          <w:sz w:val="16"/>
        </w:rPr>
        <w:t>*</w:t>
      </w:r>
      <w:r w:rsidRPr="009342D6">
        <w:t>indexation factor.</w:t>
      </w:r>
    </w:p>
    <w:p w:rsidR="006E0072" w:rsidRPr="009342D6" w:rsidRDefault="006E0072" w:rsidP="006E0072">
      <w:pPr>
        <w:pStyle w:val="subsection"/>
      </w:pPr>
      <w:r w:rsidRPr="009342D6">
        <w:tab/>
        <w:t>(2)</w:t>
      </w:r>
      <w:r w:rsidRPr="009342D6">
        <w:tab/>
        <w:t xml:space="preserve">You do not index the amount if its </w:t>
      </w:r>
      <w:r w:rsidR="009342D6" w:rsidRPr="009342D6">
        <w:rPr>
          <w:position w:val="6"/>
          <w:sz w:val="16"/>
        </w:rPr>
        <w:t>*</w:t>
      </w:r>
      <w:r w:rsidRPr="009342D6">
        <w:t>indexation factor is 1 or less.</w:t>
      </w:r>
    </w:p>
    <w:p w:rsidR="006E0072" w:rsidRPr="009342D6" w:rsidRDefault="006E0072" w:rsidP="006E0072">
      <w:pPr>
        <w:pStyle w:val="subsection"/>
      </w:pPr>
      <w:r w:rsidRPr="009342D6">
        <w:tab/>
        <w:t>(3)</w:t>
      </w:r>
      <w:r w:rsidRPr="009342D6">
        <w:tab/>
        <w:t>This section does not apply in relation to amounts mentioned in the provisions listed at items</w:t>
      </w:r>
      <w:r w:rsidR="009342D6">
        <w:t> </w:t>
      </w:r>
      <w:r w:rsidRPr="009342D6">
        <w:t>8 to 12 in section</w:t>
      </w:r>
      <w:r w:rsidR="009342D6">
        <w:t> </w:t>
      </w:r>
      <w:r w:rsidRPr="009342D6">
        <w:t>960</w:t>
      </w:r>
      <w:r w:rsidR="009342D6">
        <w:noBreakHyphen/>
      </w:r>
      <w:r w:rsidRPr="009342D6">
        <w:t>265.</w:t>
      </w:r>
    </w:p>
    <w:p w:rsidR="006E0072" w:rsidRPr="009342D6" w:rsidRDefault="006E0072" w:rsidP="006E0072">
      <w:pPr>
        <w:pStyle w:val="notetext"/>
      </w:pPr>
      <w:r w:rsidRPr="009342D6">
        <w:t>Note:</w:t>
      </w:r>
      <w:r w:rsidRPr="009342D6">
        <w:tab/>
        <w:t>For the indexation of those amounts, see section</w:t>
      </w:r>
      <w:r w:rsidR="009342D6">
        <w:t> </w:t>
      </w:r>
      <w:r w:rsidRPr="009342D6">
        <w:t>960</w:t>
      </w:r>
      <w:r w:rsidR="009342D6">
        <w:noBreakHyphen/>
      </w:r>
      <w:r w:rsidRPr="009342D6">
        <w:t>285.</w:t>
      </w:r>
    </w:p>
    <w:p w:rsidR="006E0072" w:rsidRPr="009342D6" w:rsidRDefault="006E0072" w:rsidP="006E0072">
      <w:pPr>
        <w:pStyle w:val="ActHead5"/>
      </w:pPr>
      <w:bookmarkStart w:id="627" w:name="_Toc454966353"/>
      <w:r w:rsidRPr="009342D6">
        <w:rPr>
          <w:rStyle w:val="CharSectno"/>
        </w:rPr>
        <w:t>960</w:t>
      </w:r>
      <w:r w:rsidR="009342D6">
        <w:rPr>
          <w:rStyle w:val="CharSectno"/>
        </w:rPr>
        <w:noBreakHyphen/>
      </w:r>
      <w:r w:rsidRPr="009342D6">
        <w:rPr>
          <w:rStyle w:val="CharSectno"/>
        </w:rPr>
        <w:t>275</w:t>
      </w:r>
      <w:r w:rsidRPr="009342D6">
        <w:t xml:space="preserve">  </w:t>
      </w:r>
      <w:r w:rsidRPr="009342D6">
        <w:rPr>
          <w:i/>
        </w:rPr>
        <w:t>Indexation factor</w:t>
      </w:r>
      <w:bookmarkEnd w:id="627"/>
    </w:p>
    <w:p w:rsidR="006E0072" w:rsidRPr="009342D6" w:rsidRDefault="006E0072" w:rsidP="006E0072">
      <w:pPr>
        <w:pStyle w:val="subsection"/>
      </w:pPr>
      <w:r w:rsidRPr="009342D6">
        <w:tab/>
        <w:t>(1)</w:t>
      </w:r>
      <w:r w:rsidRPr="009342D6">
        <w:tab/>
        <w:t xml:space="preserve">For indexation of amounts on an annual basis, the </w:t>
      </w:r>
      <w:r w:rsidRPr="009342D6">
        <w:rPr>
          <w:b/>
          <w:i/>
        </w:rPr>
        <w:t>indexation factor</w:t>
      </w:r>
      <w:r w:rsidRPr="009342D6">
        <w:t xml:space="preserve"> is:</w:t>
      </w:r>
    </w:p>
    <w:p w:rsidR="006E0072" w:rsidRPr="009342D6" w:rsidRDefault="006E0072" w:rsidP="006E0072">
      <w:pPr>
        <w:pStyle w:val="Formula"/>
        <w:spacing w:before="60" w:after="60"/>
      </w:pPr>
      <w:r w:rsidRPr="009342D6">
        <w:rPr>
          <w:noProof/>
          <w:position w:val="-54"/>
        </w:rPr>
        <w:drawing>
          <wp:inline distT="0" distB="0" distL="0" distR="0" wp14:anchorId="0F27A0D3" wp14:editId="7E5164CA">
            <wp:extent cx="3419475" cy="74295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419475" cy="742950"/>
                    </a:xfrm>
                    <a:prstGeom prst="rect">
                      <a:avLst/>
                    </a:prstGeom>
                    <a:noFill/>
                    <a:ln>
                      <a:noFill/>
                    </a:ln>
                  </pic:spPr>
                </pic:pic>
              </a:graphicData>
            </a:graphic>
          </wp:inline>
        </w:drawing>
      </w:r>
    </w:p>
    <w:p w:rsidR="006E0072" w:rsidRPr="009342D6" w:rsidRDefault="006E0072" w:rsidP="006E0072">
      <w:pPr>
        <w:pStyle w:val="subsection"/>
      </w:pPr>
      <w:r w:rsidRPr="009342D6">
        <w:tab/>
        <w:t>(1A)</w:t>
      </w:r>
      <w:r w:rsidRPr="009342D6">
        <w:tab/>
        <w:t>However, for indexation of the amounts mentioned in the provisions listed at items</w:t>
      </w:r>
      <w:r w:rsidR="009342D6">
        <w:t> </w:t>
      </w:r>
      <w:r w:rsidRPr="009342D6">
        <w:t>5, 6 and 7 in section</w:t>
      </w:r>
      <w:r w:rsidR="009342D6">
        <w:t> </w:t>
      </w:r>
      <w:r w:rsidRPr="009342D6">
        <w:t>960</w:t>
      </w:r>
      <w:r w:rsidR="009342D6">
        <w:noBreakHyphen/>
      </w:r>
      <w:r w:rsidRPr="009342D6">
        <w:t xml:space="preserve">265, the </w:t>
      </w:r>
      <w:r w:rsidRPr="009342D6">
        <w:rPr>
          <w:b/>
          <w:i/>
        </w:rPr>
        <w:t>indexation factor</w:t>
      </w:r>
      <w:r w:rsidRPr="009342D6">
        <w:t xml:space="preserve"> is:</w:t>
      </w:r>
    </w:p>
    <w:p w:rsidR="006E0072" w:rsidRPr="009342D6" w:rsidRDefault="006E0072" w:rsidP="006E0072">
      <w:pPr>
        <w:pStyle w:val="subsection"/>
      </w:pPr>
      <w:r w:rsidRPr="009342D6">
        <w:tab/>
      </w:r>
      <w:r w:rsidRPr="009342D6">
        <w:tab/>
      </w:r>
      <w:r w:rsidRPr="009342D6">
        <w:rPr>
          <w:noProof/>
        </w:rPr>
        <w:drawing>
          <wp:inline distT="0" distB="0" distL="0" distR="0" wp14:anchorId="139484AF" wp14:editId="43B2E53F">
            <wp:extent cx="3554095" cy="628015"/>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54095" cy="628015"/>
                    </a:xfrm>
                    <a:prstGeom prst="rect">
                      <a:avLst/>
                    </a:prstGeom>
                    <a:noFill/>
                    <a:ln>
                      <a:noFill/>
                    </a:ln>
                  </pic:spPr>
                </pic:pic>
              </a:graphicData>
            </a:graphic>
          </wp:inline>
        </w:drawing>
      </w:r>
    </w:p>
    <w:p w:rsidR="006E0072" w:rsidRPr="009342D6" w:rsidRDefault="006E0072" w:rsidP="006E0072">
      <w:pPr>
        <w:pStyle w:val="subsection"/>
      </w:pPr>
      <w:r w:rsidRPr="009342D6">
        <w:tab/>
        <w:t>(2)</w:t>
      </w:r>
      <w:r w:rsidRPr="009342D6">
        <w:tab/>
        <w:t xml:space="preserve">For indexation of the </w:t>
      </w:r>
      <w:r w:rsidR="009342D6" w:rsidRPr="009342D6">
        <w:rPr>
          <w:position w:val="6"/>
          <w:sz w:val="16"/>
        </w:rPr>
        <w:t>*</w:t>
      </w:r>
      <w:r w:rsidRPr="009342D6">
        <w:t xml:space="preserve">cost base of a </w:t>
      </w:r>
      <w:r w:rsidR="009342D6" w:rsidRPr="009342D6">
        <w:rPr>
          <w:position w:val="6"/>
          <w:sz w:val="16"/>
        </w:rPr>
        <w:t>*</w:t>
      </w:r>
      <w:r w:rsidRPr="009342D6">
        <w:t xml:space="preserve">CGT asset (except the first element of the cost base of an asset covered by </w:t>
      </w:r>
      <w:r w:rsidR="009342D6">
        <w:t>subsection (</w:t>
      </w:r>
      <w:r w:rsidRPr="009342D6">
        <w:t xml:space="preserve">3)), the </w:t>
      </w:r>
      <w:r w:rsidRPr="009342D6">
        <w:rPr>
          <w:b/>
          <w:i/>
        </w:rPr>
        <w:t>indexation factor</w:t>
      </w:r>
      <w:r w:rsidRPr="009342D6">
        <w:t xml:space="preserve"> for expenditure in an element of the cost base is:</w:t>
      </w:r>
    </w:p>
    <w:p w:rsidR="006E0072" w:rsidRPr="009342D6" w:rsidRDefault="006E0072" w:rsidP="006E0072">
      <w:pPr>
        <w:pStyle w:val="Formula"/>
        <w:spacing w:before="60" w:after="60"/>
      </w:pPr>
      <w:r w:rsidRPr="009342D6">
        <w:rPr>
          <w:noProof/>
          <w:position w:val="-36"/>
        </w:rPr>
        <w:drawing>
          <wp:inline distT="0" distB="0" distL="0" distR="0" wp14:anchorId="263176DD" wp14:editId="52A9B1C8">
            <wp:extent cx="3619500" cy="50482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p>
    <w:p w:rsidR="006E0072" w:rsidRPr="009342D6" w:rsidRDefault="006E0072" w:rsidP="006E0072">
      <w:pPr>
        <w:pStyle w:val="subsection2"/>
      </w:pPr>
      <w:r w:rsidRPr="009342D6">
        <w:t>The expenditure can include giving property: see section</w:t>
      </w:r>
      <w:r w:rsidR="009342D6">
        <w:t> </w:t>
      </w:r>
      <w:r w:rsidRPr="009342D6">
        <w:t>103</w:t>
      </w:r>
      <w:r w:rsidR="009342D6">
        <w:noBreakHyphen/>
      </w:r>
      <w:r w:rsidRPr="009342D6">
        <w:t>5.</w:t>
      </w:r>
    </w:p>
    <w:p w:rsidR="006E0072" w:rsidRPr="009342D6" w:rsidRDefault="006E0072" w:rsidP="006E0072">
      <w:pPr>
        <w:pStyle w:val="notetext"/>
      </w:pPr>
      <w:r w:rsidRPr="009342D6">
        <w:t>Note 1:</w:t>
      </w:r>
      <w:r w:rsidRPr="009342D6">
        <w:tab/>
        <w:t xml:space="preserve">This rule does not apply to expenditure incurred after </w:t>
      </w:r>
      <w:smartTag w:uri="urn:schemas-microsoft-com:office:smarttags" w:element="time">
        <w:smartTagPr>
          <w:attr w:name="Minute" w:val="45"/>
          <w:attr w:name="Hour" w:val="11"/>
        </w:smartTagPr>
        <w:r w:rsidRPr="009342D6">
          <w:t>11.45 am</w:t>
        </w:r>
      </w:smartTag>
      <w:r w:rsidRPr="009342D6">
        <w:t xml:space="preserve"> on 21</w:t>
      </w:r>
      <w:r w:rsidR="009342D6">
        <w:t> </w:t>
      </w:r>
      <w:r w:rsidRPr="009342D6">
        <w:t>September 1999 or any expenditure relating to a CGT asset acquired after that time: see section</w:t>
      </w:r>
      <w:r w:rsidR="009342D6">
        <w:t> </w:t>
      </w:r>
      <w:r w:rsidRPr="009342D6">
        <w:t>114</w:t>
      </w:r>
      <w:r w:rsidR="009342D6">
        <w:noBreakHyphen/>
      </w:r>
      <w:r w:rsidRPr="009342D6">
        <w:t>1.</w:t>
      </w:r>
    </w:p>
    <w:p w:rsidR="006E0072" w:rsidRPr="009342D6" w:rsidRDefault="006E0072" w:rsidP="006E0072">
      <w:pPr>
        <w:pStyle w:val="notetext"/>
        <w:tabs>
          <w:tab w:val="left" w:pos="2268"/>
          <w:tab w:val="left" w:pos="3402"/>
          <w:tab w:val="left" w:pos="4536"/>
          <w:tab w:val="left" w:pos="5670"/>
          <w:tab w:val="left" w:pos="6804"/>
        </w:tabs>
      </w:pPr>
      <w:r w:rsidRPr="009342D6">
        <w:t>Note 2:</w:t>
      </w:r>
      <w:r w:rsidRPr="009342D6">
        <w:tab/>
        <w:t>This rule applies even if you do not actually pay some of the expenditure until a later time (for example, under a contract to purchase an asset by instalments).</w:t>
      </w:r>
    </w:p>
    <w:p w:rsidR="006E0072" w:rsidRPr="009342D6" w:rsidRDefault="006E0072" w:rsidP="006E0072">
      <w:pPr>
        <w:pStyle w:val="notetext"/>
        <w:tabs>
          <w:tab w:val="left" w:pos="2268"/>
          <w:tab w:val="left" w:pos="3402"/>
          <w:tab w:val="left" w:pos="4536"/>
          <w:tab w:val="left" w:pos="5670"/>
          <w:tab w:val="left" w:pos="6804"/>
        </w:tabs>
      </w:pPr>
      <w:r w:rsidRPr="009342D6">
        <w:t>Note 3:</w:t>
      </w:r>
      <w:r w:rsidRPr="009342D6">
        <w:tab/>
        <w:t>There are rules affecting when the expenditure was incurred: see sections</w:t>
      </w:r>
      <w:r w:rsidR="009342D6">
        <w:t> </w:t>
      </w:r>
      <w:r w:rsidRPr="009342D6">
        <w:t>114</w:t>
      </w:r>
      <w:r w:rsidR="009342D6">
        <w:noBreakHyphen/>
      </w:r>
      <w:r w:rsidRPr="009342D6">
        <w:t>15 and 114</w:t>
      </w:r>
      <w:r w:rsidR="009342D6">
        <w:noBreakHyphen/>
      </w:r>
      <w:r w:rsidRPr="009342D6">
        <w:t>20.</w:t>
      </w:r>
    </w:p>
    <w:p w:rsidR="006E0072" w:rsidRPr="009342D6" w:rsidRDefault="006E0072" w:rsidP="006E0072">
      <w:pPr>
        <w:pStyle w:val="subsection"/>
        <w:keepNext/>
        <w:keepLines/>
      </w:pPr>
      <w:r w:rsidRPr="009342D6">
        <w:tab/>
        <w:t>(3)</w:t>
      </w:r>
      <w:r w:rsidRPr="009342D6">
        <w:tab/>
        <w:t xml:space="preserve">For indexation of the first element of the </w:t>
      </w:r>
      <w:r w:rsidR="009342D6" w:rsidRPr="009342D6">
        <w:rPr>
          <w:position w:val="6"/>
          <w:sz w:val="16"/>
        </w:rPr>
        <w:t>*</w:t>
      </w:r>
      <w:r w:rsidRPr="009342D6">
        <w:t xml:space="preserve">cost base of a </w:t>
      </w:r>
      <w:r w:rsidR="009342D6" w:rsidRPr="009342D6">
        <w:rPr>
          <w:position w:val="6"/>
          <w:sz w:val="16"/>
        </w:rPr>
        <w:t>*</w:t>
      </w:r>
      <w:r w:rsidRPr="009342D6">
        <w:t>CGT asset that is:</w:t>
      </w:r>
    </w:p>
    <w:p w:rsidR="006E0072" w:rsidRPr="009342D6" w:rsidRDefault="006E0072" w:rsidP="006E0072">
      <w:pPr>
        <w:pStyle w:val="paragraph"/>
        <w:keepNext/>
        <w:keepLines/>
        <w:tabs>
          <w:tab w:val="left" w:pos="2268"/>
          <w:tab w:val="left" w:pos="3402"/>
          <w:tab w:val="left" w:pos="4536"/>
          <w:tab w:val="left" w:pos="5670"/>
          <w:tab w:val="left" w:pos="6804"/>
        </w:tabs>
      </w:pPr>
      <w:r w:rsidRPr="009342D6">
        <w:tab/>
        <w:t>(a)</w:t>
      </w:r>
      <w:r w:rsidRPr="009342D6">
        <w:tab/>
        <w:t xml:space="preserve">a </w:t>
      </w:r>
      <w:r w:rsidR="009342D6" w:rsidRPr="009342D6">
        <w:rPr>
          <w:position w:val="6"/>
          <w:sz w:val="16"/>
        </w:rPr>
        <w:t>*</w:t>
      </w:r>
      <w:r w:rsidRPr="009342D6">
        <w:t>share in a company; or</w:t>
      </w:r>
    </w:p>
    <w:p w:rsidR="006E0072" w:rsidRPr="009342D6" w:rsidRDefault="006E0072" w:rsidP="006E0072">
      <w:pPr>
        <w:pStyle w:val="paragraph"/>
        <w:keepNext/>
        <w:keepLines/>
        <w:tabs>
          <w:tab w:val="left" w:pos="2268"/>
          <w:tab w:val="left" w:pos="3402"/>
          <w:tab w:val="left" w:pos="4536"/>
          <w:tab w:val="left" w:pos="5670"/>
          <w:tab w:val="left" w:pos="6804"/>
        </w:tabs>
      </w:pPr>
      <w:r w:rsidRPr="009342D6">
        <w:tab/>
        <w:t>(b)</w:t>
      </w:r>
      <w:r w:rsidRPr="009342D6">
        <w:tab/>
        <w:t>a unit in a unit trust;</w:t>
      </w:r>
    </w:p>
    <w:p w:rsidR="006E0072" w:rsidRPr="009342D6" w:rsidRDefault="006E0072" w:rsidP="006E0072">
      <w:pPr>
        <w:pStyle w:val="subsection2"/>
        <w:keepNext/>
        <w:keepLines/>
        <w:tabs>
          <w:tab w:val="left" w:pos="2268"/>
          <w:tab w:val="left" w:pos="3402"/>
          <w:tab w:val="left" w:pos="4536"/>
          <w:tab w:val="left" w:pos="5670"/>
          <w:tab w:val="left" w:pos="6804"/>
        </w:tabs>
      </w:pPr>
      <w:r w:rsidRPr="009342D6">
        <w:t>the</w:t>
      </w:r>
      <w:r w:rsidRPr="009342D6">
        <w:rPr>
          <w:b/>
          <w:i/>
        </w:rPr>
        <w:t xml:space="preserve"> indexation factor</w:t>
      </w:r>
      <w:r w:rsidRPr="009342D6">
        <w:t xml:space="preserve"> for an amount in the first element of the </w:t>
      </w:r>
      <w:r w:rsidR="009342D6" w:rsidRPr="009342D6">
        <w:rPr>
          <w:position w:val="6"/>
          <w:sz w:val="16"/>
        </w:rPr>
        <w:t>*</w:t>
      </w:r>
      <w:r w:rsidRPr="009342D6">
        <w:t xml:space="preserve">cost base of the asset that was paid to the company or trust at a time after it was </w:t>
      </w:r>
      <w:r w:rsidR="009342D6" w:rsidRPr="009342D6">
        <w:rPr>
          <w:position w:val="6"/>
          <w:sz w:val="16"/>
        </w:rPr>
        <w:t>*</w:t>
      </w:r>
      <w:r w:rsidRPr="009342D6">
        <w:t>acquired is:</w:t>
      </w:r>
    </w:p>
    <w:p w:rsidR="006E0072" w:rsidRPr="009342D6" w:rsidRDefault="006E0072" w:rsidP="006E0072">
      <w:pPr>
        <w:pStyle w:val="Formula"/>
        <w:spacing w:before="60" w:after="60"/>
      </w:pPr>
      <w:r w:rsidRPr="009342D6">
        <w:rPr>
          <w:noProof/>
          <w:position w:val="-36"/>
        </w:rPr>
        <w:drawing>
          <wp:inline distT="0" distB="0" distL="0" distR="0" wp14:anchorId="7A63D867" wp14:editId="6371D449">
            <wp:extent cx="3181350" cy="50482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181350" cy="504825"/>
                    </a:xfrm>
                    <a:prstGeom prst="rect">
                      <a:avLst/>
                    </a:prstGeom>
                    <a:noFill/>
                    <a:ln>
                      <a:noFill/>
                    </a:ln>
                  </pic:spPr>
                </pic:pic>
              </a:graphicData>
            </a:graphic>
          </wp:inline>
        </w:drawing>
      </w:r>
    </w:p>
    <w:p w:rsidR="006E0072" w:rsidRPr="009342D6" w:rsidRDefault="006E0072" w:rsidP="006E0072">
      <w:pPr>
        <w:pStyle w:val="subsection2"/>
        <w:tabs>
          <w:tab w:val="left" w:pos="2268"/>
          <w:tab w:val="left" w:pos="3402"/>
          <w:tab w:val="left" w:pos="4536"/>
          <w:tab w:val="left" w:pos="5670"/>
          <w:tab w:val="left" w:pos="6804"/>
        </w:tabs>
      </w:pPr>
      <w:r w:rsidRPr="009342D6">
        <w:t>The payment can include giving property: see section</w:t>
      </w:r>
      <w:r w:rsidR="009342D6">
        <w:t> </w:t>
      </w:r>
      <w:r w:rsidRPr="009342D6">
        <w:t>103</w:t>
      </w:r>
      <w:r w:rsidR="009342D6">
        <w:noBreakHyphen/>
      </w:r>
      <w:r w:rsidRPr="009342D6">
        <w:t>5.</w:t>
      </w:r>
    </w:p>
    <w:p w:rsidR="006E0072" w:rsidRPr="009342D6" w:rsidRDefault="006E0072" w:rsidP="006E0072">
      <w:pPr>
        <w:pStyle w:val="notetext"/>
      </w:pPr>
      <w:r w:rsidRPr="009342D6">
        <w:t>Example:</w:t>
      </w:r>
      <w:r w:rsidRPr="009342D6">
        <w:tab/>
        <w:t>Peter acquires shares in a company. The shares are partly</w:t>
      </w:r>
      <w:r w:rsidR="009342D6">
        <w:noBreakHyphen/>
      </w:r>
      <w:r w:rsidRPr="009342D6">
        <w:t>paid, and the company makes a call on the shares. Peter sells the shares to Narina before he is liable to pay the call.</w:t>
      </w:r>
    </w:p>
    <w:p w:rsidR="006E0072" w:rsidRPr="009342D6" w:rsidRDefault="006E0072" w:rsidP="006E0072">
      <w:pPr>
        <w:pStyle w:val="notetext"/>
      </w:pPr>
      <w:r w:rsidRPr="009342D6">
        <w:tab/>
        <w:t>The amount Narina paid to Peter for the shares is indexed under subsection</w:t>
      </w:r>
      <w:r w:rsidR="009342D6">
        <w:t> </w:t>
      </w:r>
      <w:r w:rsidRPr="009342D6">
        <w:t>960</w:t>
      </w:r>
      <w:r w:rsidR="009342D6">
        <w:noBreakHyphen/>
      </w:r>
      <w:r w:rsidRPr="009342D6">
        <w:t xml:space="preserve">275(2) from the quarter in which she incurred the expenditure to acquire the shares. </w:t>
      </w:r>
    </w:p>
    <w:p w:rsidR="006E0072" w:rsidRPr="009342D6" w:rsidRDefault="006E0072" w:rsidP="006E0072">
      <w:pPr>
        <w:pStyle w:val="notetext"/>
      </w:pPr>
      <w:r w:rsidRPr="009342D6">
        <w:tab/>
        <w:t>The amount Narina later pays for the call on the shares is indexed in accordance with subsection</w:t>
      </w:r>
      <w:r w:rsidR="009342D6">
        <w:t> </w:t>
      </w:r>
      <w:r w:rsidRPr="009342D6">
        <w:t>960</w:t>
      </w:r>
      <w:r w:rsidR="009342D6">
        <w:noBreakHyphen/>
      </w:r>
      <w:r w:rsidRPr="009342D6">
        <w:t>275(3) from the quarter in which she made that later payment.</w:t>
      </w:r>
    </w:p>
    <w:p w:rsidR="006E0072" w:rsidRPr="009342D6" w:rsidRDefault="006E0072" w:rsidP="006E0072">
      <w:pPr>
        <w:pStyle w:val="notetext"/>
      </w:pPr>
      <w:r w:rsidRPr="009342D6">
        <w:t>Note 1:</w:t>
      </w:r>
      <w:r w:rsidRPr="009342D6">
        <w:tab/>
        <w:t>This subsection does not apply to shares or units you acquired before 16</w:t>
      </w:r>
      <w:r w:rsidR="009342D6">
        <w:t> </w:t>
      </w:r>
      <w:r w:rsidRPr="009342D6">
        <w:t>August 1989: see section</w:t>
      </w:r>
      <w:r w:rsidR="009342D6">
        <w:t> </w:t>
      </w:r>
      <w:r w:rsidRPr="009342D6">
        <w:t>960</w:t>
      </w:r>
      <w:r w:rsidR="009342D6">
        <w:noBreakHyphen/>
      </w:r>
      <w:r w:rsidRPr="009342D6">
        <w:t xml:space="preserve">275 of the </w:t>
      </w:r>
      <w:r w:rsidRPr="009342D6">
        <w:rPr>
          <w:i/>
        </w:rPr>
        <w:t>Income Tax (Transitional Provisions) Act 1997</w:t>
      </w:r>
      <w:r w:rsidRPr="009342D6">
        <w:t>.</w:t>
      </w:r>
    </w:p>
    <w:p w:rsidR="006E0072" w:rsidRPr="009342D6" w:rsidRDefault="006E0072" w:rsidP="006E0072">
      <w:pPr>
        <w:pStyle w:val="notetext"/>
      </w:pPr>
      <w:r w:rsidRPr="009342D6">
        <w:t>Note 2:</w:t>
      </w:r>
      <w:r w:rsidRPr="009342D6">
        <w:tab/>
        <w:t xml:space="preserve">This subsection does not apply to an amount paid after </w:t>
      </w:r>
      <w:smartTag w:uri="urn:schemas-microsoft-com:office:smarttags" w:element="time">
        <w:smartTagPr>
          <w:attr w:name="Minute" w:val="45"/>
          <w:attr w:name="Hour" w:val="11"/>
        </w:smartTagPr>
        <w:r w:rsidRPr="009342D6">
          <w:t>11.45 am</w:t>
        </w:r>
      </w:smartTag>
      <w:r w:rsidRPr="009342D6">
        <w:t xml:space="preserve"> on 21</w:t>
      </w:r>
      <w:r w:rsidR="009342D6">
        <w:t> </w:t>
      </w:r>
      <w:r w:rsidRPr="009342D6">
        <w:t>September 1999 or an amount paid in relation to a CGT asset acquired after that time: see section</w:t>
      </w:r>
      <w:r w:rsidR="009342D6">
        <w:t> </w:t>
      </w:r>
      <w:r w:rsidRPr="009342D6">
        <w:t>114</w:t>
      </w:r>
      <w:r w:rsidR="009342D6">
        <w:noBreakHyphen/>
      </w:r>
      <w:r w:rsidRPr="009342D6">
        <w:t>1.</w:t>
      </w:r>
    </w:p>
    <w:p w:rsidR="006E0072" w:rsidRPr="009342D6" w:rsidRDefault="006E0072" w:rsidP="006E0072">
      <w:pPr>
        <w:pStyle w:val="subsection"/>
      </w:pPr>
      <w:r w:rsidRPr="009342D6">
        <w:tab/>
        <w:t>(4)</w:t>
      </w:r>
      <w:r w:rsidRPr="009342D6">
        <w:tab/>
        <w:t xml:space="preserve">However, you cannot index expenditure in the third element of the </w:t>
      </w:r>
      <w:r w:rsidR="009342D6" w:rsidRPr="009342D6">
        <w:rPr>
          <w:position w:val="6"/>
          <w:sz w:val="16"/>
        </w:rPr>
        <w:t>*</w:t>
      </w:r>
      <w:r w:rsidRPr="009342D6">
        <w:t>cost base of a CGT asset (costs of ownership).</w:t>
      </w:r>
    </w:p>
    <w:p w:rsidR="006E0072" w:rsidRPr="009342D6" w:rsidRDefault="006E0072" w:rsidP="006E0072">
      <w:pPr>
        <w:pStyle w:val="subsection"/>
      </w:pPr>
      <w:r w:rsidRPr="009342D6">
        <w:tab/>
        <w:t>(5)</w:t>
      </w:r>
      <w:r w:rsidRPr="009342D6">
        <w:tab/>
        <w:t xml:space="preserve">You work out the </w:t>
      </w:r>
      <w:r w:rsidR="009342D6" w:rsidRPr="009342D6">
        <w:rPr>
          <w:position w:val="6"/>
          <w:sz w:val="16"/>
        </w:rPr>
        <w:t>*</w:t>
      </w:r>
      <w:r w:rsidRPr="009342D6">
        <w:t>indexation factor to 3 decimal places (rounding up if the fourth decimal place is 5 or more).</w:t>
      </w:r>
    </w:p>
    <w:p w:rsidR="006E0072" w:rsidRPr="009342D6" w:rsidRDefault="006E0072" w:rsidP="006E0072">
      <w:pPr>
        <w:pStyle w:val="notetext"/>
        <w:tabs>
          <w:tab w:val="left" w:pos="2268"/>
          <w:tab w:val="left" w:pos="3402"/>
          <w:tab w:val="left" w:pos="4536"/>
          <w:tab w:val="left" w:pos="5670"/>
          <w:tab w:val="left" w:pos="6804"/>
        </w:tabs>
      </w:pPr>
      <w:r w:rsidRPr="009342D6">
        <w:t>Example:</w:t>
      </w:r>
      <w:r w:rsidRPr="009342D6">
        <w:tab/>
        <w:t>If the factor is 1.102795, it would be rounded up to 1.103.</w:t>
      </w:r>
    </w:p>
    <w:p w:rsidR="006E0072" w:rsidRPr="009342D6" w:rsidRDefault="006E0072" w:rsidP="006E0072">
      <w:pPr>
        <w:pStyle w:val="subsection"/>
      </w:pPr>
      <w:r w:rsidRPr="009342D6">
        <w:tab/>
        <w:t>(6)</w:t>
      </w:r>
      <w:r w:rsidRPr="009342D6">
        <w:tab/>
        <w:t>This section does not apply in relation to amounts mentioned in the provisions listed at items</w:t>
      </w:r>
      <w:r w:rsidR="009342D6">
        <w:t> </w:t>
      </w:r>
      <w:r w:rsidRPr="009342D6">
        <w:t>8 to 12 in section</w:t>
      </w:r>
      <w:r w:rsidR="009342D6">
        <w:t> </w:t>
      </w:r>
      <w:r w:rsidRPr="009342D6">
        <w:t>960</w:t>
      </w:r>
      <w:r w:rsidR="009342D6">
        <w:noBreakHyphen/>
      </w:r>
      <w:r w:rsidRPr="009342D6">
        <w:t>265.</w:t>
      </w:r>
    </w:p>
    <w:p w:rsidR="006E0072" w:rsidRPr="009342D6" w:rsidRDefault="006E0072" w:rsidP="006E0072">
      <w:pPr>
        <w:pStyle w:val="notetext"/>
      </w:pPr>
      <w:r w:rsidRPr="009342D6">
        <w:t>Note:</w:t>
      </w:r>
      <w:r w:rsidRPr="009342D6">
        <w:tab/>
        <w:t>For the indexation of those amounts, see section</w:t>
      </w:r>
      <w:r w:rsidR="009342D6">
        <w:t> </w:t>
      </w:r>
      <w:r w:rsidRPr="009342D6">
        <w:t>960</w:t>
      </w:r>
      <w:r w:rsidR="009342D6">
        <w:noBreakHyphen/>
      </w:r>
      <w:r w:rsidRPr="009342D6">
        <w:t>285.</w:t>
      </w:r>
    </w:p>
    <w:p w:rsidR="006E0072" w:rsidRPr="009342D6" w:rsidRDefault="006E0072" w:rsidP="006E0072">
      <w:pPr>
        <w:pStyle w:val="ActHead5"/>
      </w:pPr>
      <w:bookmarkStart w:id="628" w:name="_Toc454966354"/>
      <w:r w:rsidRPr="009342D6">
        <w:rPr>
          <w:rStyle w:val="CharSectno"/>
        </w:rPr>
        <w:t>960</w:t>
      </w:r>
      <w:r w:rsidR="009342D6">
        <w:rPr>
          <w:rStyle w:val="CharSectno"/>
        </w:rPr>
        <w:noBreakHyphen/>
      </w:r>
      <w:r w:rsidRPr="009342D6">
        <w:rPr>
          <w:rStyle w:val="CharSectno"/>
        </w:rPr>
        <w:t>280</w:t>
      </w:r>
      <w:r w:rsidRPr="009342D6">
        <w:t xml:space="preserve">  </w:t>
      </w:r>
      <w:r w:rsidRPr="009342D6">
        <w:rPr>
          <w:i/>
        </w:rPr>
        <w:t>Index number</w:t>
      </w:r>
      <w:bookmarkEnd w:id="628"/>
    </w:p>
    <w:p w:rsidR="006E0072" w:rsidRPr="009342D6" w:rsidRDefault="006E0072" w:rsidP="00F72055">
      <w:pPr>
        <w:pStyle w:val="subsection"/>
      </w:pPr>
      <w:r w:rsidRPr="009342D6">
        <w:tab/>
        <w:t>(1)</w:t>
      </w:r>
      <w:r w:rsidRPr="009342D6">
        <w:tab/>
        <w:t xml:space="preserve">In most cases, the </w:t>
      </w:r>
      <w:r w:rsidRPr="009342D6">
        <w:rPr>
          <w:b/>
          <w:i/>
        </w:rPr>
        <w:t>index number</w:t>
      </w:r>
      <w:r w:rsidRPr="009342D6">
        <w:t xml:space="preserve"> for a </w:t>
      </w:r>
      <w:r w:rsidR="009342D6" w:rsidRPr="009342D6">
        <w:rPr>
          <w:position w:val="6"/>
          <w:sz w:val="16"/>
        </w:rPr>
        <w:t>*</w:t>
      </w:r>
      <w:r w:rsidRPr="009342D6">
        <w:t>quarter is the All Groups Consumer Price Index number (being the weighted average of the 8 capital cities) first published by the Australian Statistician for the quarter.</w:t>
      </w:r>
    </w:p>
    <w:p w:rsidR="006E0072" w:rsidRPr="009342D6" w:rsidRDefault="006E0072" w:rsidP="006E0072">
      <w:pPr>
        <w:pStyle w:val="SubsectionHead"/>
      </w:pPr>
      <w:r w:rsidRPr="009342D6">
        <w:t>Car limit</w:t>
      </w:r>
    </w:p>
    <w:p w:rsidR="006E0072" w:rsidRPr="009342D6" w:rsidRDefault="006E0072" w:rsidP="00F72055">
      <w:pPr>
        <w:pStyle w:val="subsection"/>
      </w:pPr>
      <w:r w:rsidRPr="009342D6">
        <w:tab/>
        <w:t>(2)</w:t>
      </w:r>
      <w:r w:rsidRPr="009342D6">
        <w:tab/>
        <w:t xml:space="preserve">For calculating the </w:t>
      </w:r>
      <w:r w:rsidR="009342D6" w:rsidRPr="009342D6">
        <w:rPr>
          <w:position w:val="6"/>
          <w:sz w:val="16"/>
        </w:rPr>
        <w:t>*</w:t>
      </w:r>
      <w:r w:rsidRPr="009342D6">
        <w:t xml:space="preserve">car limit, the </w:t>
      </w:r>
      <w:r w:rsidRPr="009342D6">
        <w:rPr>
          <w:b/>
          <w:i/>
        </w:rPr>
        <w:t>index number</w:t>
      </w:r>
      <w:r w:rsidRPr="009342D6">
        <w:t xml:space="preserve"> for a </w:t>
      </w:r>
      <w:r w:rsidR="009342D6" w:rsidRPr="009342D6">
        <w:rPr>
          <w:position w:val="6"/>
          <w:sz w:val="16"/>
        </w:rPr>
        <w:t>*</w:t>
      </w:r>
      <w:r w:rsidRPr="009342D6">
        <w:t>quarter is the index number for the motor vehicle purchase sub</w:t>
      </w:r>
      <w:r w:rsidR="009342D6">
        <w:noBreakHyphen/>
      </w:r>
      <w:r w:rsidRPr="009342D6">
        <w:t>group of the Consumer Price Index, being the weighted average of the 8 capital cities, first published by the Australian Statistician for the quarter.</w:t>
      </w:r>
    </w:p>
    <w:p w:rsidR="006E0072" w:rsidRPr="009342D6" w:rsidRDefault="006E0072" w:rsidP="006E0072">
      <w:pPr>
        <w:pStyle w:val="subsection"/>
      </w:pPr>
      <w:r w:rsidRPr="009342D6">
        <w:tab/>
        <w:t>(3)</w:t>
      </w:r>
      <w:r w:rsidRPr="009342D6">
        <w:tab/>
        <w:t xml:space="preserve">If the Australian Statistician changes the </w:t>
      </w:r>
      <w:r w:rsidR="00106B32" w:rsidRPr="009342D6">
        <w:rPr>
          <w:rFonts w:eastAsiaTheme="minorHAnsi"/>
        </w:rPr>
        <w:t>index reference period</w:t>
      </w:r>
      <w:r w:rsidRPr="009342D6">
        <w:t xml:space="preserve"> for an </w:t>
      </w:r>
      <w:r w:rsidR="009342D6" w:rsidRPr="009342D6">
        <w:rPr>
          <w:position w:val="6"/>
          <w:sz w:val="16"/>
        </w:rPr>
        <w:t>*</w:t>
      </w:r>
      <w:r w:rsidRPr="009342D6">
        <w:t xml:space="preserve">index number, only index numbers published in terms of the </w:t>
      </w:r>
      <w:r w:rsidR="00106B32" w:rsidRPr="009342D6">
        <w:rPr>
          <w:rFonts w:eastAsiaTheme="minorHAnsi"/>
        </w:rPr>
        <w:t>new index reference period</w:t>
      </w:r>
      <w:r w:rsidRPr="009342D6">
        <w:t xml:space="preserve"> are to be used after the change.</w:t>
      </w:r>
    </w:p>
    <w:p w:rsidR="006E0072" w:rsidRPr="009342D6" w:rsidRDefault="006E0072" w:rsidP="006E0072">
      <w:pPr>
        <w:pStyle w:val="SubsectionHead"/>
      </w:pPr>
      <w:r w:rsidRPr="009342D6">
        <w:t>Genuine redundancy, early retirement schemes, pre</w:t>
      </w:r>
      <w:r w:rsidR="009342D6">
        <w:noBreakHyphen/>
      </w:r>
      <w:r w:rsidRPr="009342D6">
        <w:t>1</w:t>
      </w:r>
      <w:r w:rsidR="009342D6">
        <w:t> </w:t>
      </w:r>
      <w:r w:rsidRPr="009342D6">
        <w:t>July 88 funding credits</w:t>
      </w:r>
    </w:p>
    <w:p w:rsidR="006E0072" w:rsidRPr="009342D6" w:rsidRDefault="006E0072" w:rsidP="006E0072">
      <w:pPr>
        <w:pStyle w:val="subsection"/>
      </w:pPr>
      <w:r w:rsidRPr="009342D6">
        <w:tab/>
        <w:t>(4)</w:t>
      </w:r>
      <w:r w:rsidRPr="009342D6">
        <w:tab/>
        <w:t>For calculating the amounts mentioned in the provisions listed at items</w:t>
      </w:r>
      <w:r w:rsidR="009342D6">
        <w:t> </w:t>
      </w:r>
      <w:r w:rsidRPr="009342D6">
        <w:t>5, 6 and 7 in section</w:t>
      </w:r>
      <w:r w:rsidR="009342D6">
        <w:t> </w:t>
      </w:r>
      <w:r w:rsidRPr="009342D6">
        <w:t>960</w:t>
      </w:r>
      <w:r w:rsidR="009342D6">
        <w:noBreakHyphen/>
      </w:r>
      <w:r w:rsidRPr="009342D6">
        <w:t xml:space="preserve">265, the </w:t>
      </w:r>
      <w:r w:rsidRPr="009342D6">
        <w:rPr>
          <w:b/>
          <w:i/>
        </w:rPr>
        <w:t>index number</w:t>
      </w:r>
      <w:r w:rsidRPr="009342D6">
        <w:t xml:space="preserve"> for a </w:t>
      </w:r>
      <w:r w:rsidR="009342D6" w:rsidRPr="009342D6">
        <w:rPr>
          <w:position w:val="6"/>
          <w:sz w:val="16"/>
        </w:rPr>
        <w:t>*</w:t>
      </w:r>
      <w:r w:rsidRPr="009342D6">
        <w:t>quarter is the estimate of full</w:t>
      </w:r>
      <w:r w:rsidR="009342D6">
        <w:noBreakHyphen/>
      </w:r>
      <w:r w:rsidRPr="009342D6">
        <w:t>time adult average weekly ordinary time earnings for the middle month of the quarter first published by the Australian Statistician in respect of that month.</w:t>
      </w:r>
    </w:p>
    <w:p w:rsidR="006E0072" w:rsidRPr="009342D6" w:rsidRDefault="006E0072" w:rsidP="006E0072">
      <w:pPr>
        <w:pStyle w:val="subsection"/>
      </w:pPr>
      <w:r w:rsidRPr="009342D6">
        <w:tab/>
        <w:t>(5)</w:t>
      </w:r>
      <w:r w:rsidRPr="009342D6">
        <w:tab/>
      </w:r>
      <w:r w:rsidR="009342D6">
        <w:t>Subsection (</w:t>
      </w:r>
      <w:r w:rsidRPr="009342D6">
        <w:t xml:space="preserve">3) does not apply to the index numbers mentioned in </w:t>
      </w:r>
      <w:r w:rsidR="009342D6">
        <w:t>subsection (</w:t>
      </w:r>
      <w:r w:rsidRPr="009342D6">
        <w:t>4).</w:t>
      </w:r>
    </w:p>
    <w:p w:rsidR="006E0072" w:rsidRPr="009342D6" w:rsidRDefault="006E0072" w:rsidP="006E0072">
      <w:pPr>
        <w:pStyle w:val="SubsectionHead"/>
      </w:pPr>
      <w:r w:rsidRPr="009342D6">
        <w:t>Exception—superannuation and employment termination</w:t>
      </w:r>
    </w:p>
    <w:p w:rsidR="006E0072" w:rsidRPr="009342D6" w:rsidRDefault="006E0072" w:rsidP="006E0072">
      <w:pPr>
        <w:pStyle w:val="subsection"/>
      </w:pPr>
      <w:r w:rsidRPr="009342D6">
        <w:tab/>
        <w:t>(6)</w:t>
      </w:r>
      <w:r w:rsidRPr="009342D6">
        <w:tab/>
        <w:t>This section does not apply in relation to amounts mentioned in the provisions listed at items</w:t>
      </w:r>
      <w:r w:rsidR="009342D6">
        <w:t> </w:t>
      </w:r>
      <w:r w:rsidRPr="009342D6">
        <w:t>8 to 12 in section</w:t>
      </w:r>
      <w:r w:rsidR="009342D6">
        <w:t> </w:t>
      </w:r>
      <w:r w:rsidRPr="009342D6">
        <w:t>960</w:t>
      </w:r>
      <w:r w:rsidR="009342D6">
        <w:noBreakHyphen/>
      </w:r>
      <w:r w:rsidRPr="009342D6">
        <w:t>265.</w:t>
      </w:r>
    </w:p>
    <w:p w:rsidR="006E0072" w:rsidRPr="009342D6" w:rsidRDefault="006E0072" w:rsidP="006E0072">
      <w:pPr>
        <w:pStyle w:val="notetext"/>
      </w:pPr>
      <w:r w:rsidRPr="009342D6">
        <w:t>Note:</w:t>
      </w:r>
      <w:r w:rsidRPr="009342D6">
        <w:tab/>
        <w:t>For the indexation of those amounts, see section</w:t>
      </w:r>
      <w:r w:rsidR="009342D6">
        <w:t> </w:t>
      </w:r>
      <w:r w:rsidRPr="009342D6">
        <w:t>960</w:t>
      </w:r>
      <w:r w:rsidR="009342D6">
        <w:noBreakHyphen/>
      </w:r>
      <w:r w:rsidRPr="009342D6">
        <w:t>285.</w:t>
      </w:r>
    </w:p>
    <w:p w:rsidR="006E0072" w:rsidRPr="009342D6" w:rsidRDefault="006E0072" w:rsidP="006E0072">
      <w:pPr>
        <w:pStyle w:val="ActHead5"/>
      </w:pPr>
      <w:bookmarkStart w:id="629" w:name="_Toc454966355"/>
      <w:r w:rsidRPr="009342D6">
        <w:rPr>
          <w:rStyle w:val="CharSectno"/>
        </w:rPr>
        <w:t>960</w:t>
      </w:r>
      <w:r w:rsidR="009342D6">
        <w:rPr>
          <w:rStyle w:val="CharSectno"/>
        </w:rPr>
        <w:noBreakHyphen/>
      </w:r>
      <w:r w:rsidRPr="009342D6">
        <w:rPr>
          <w:rStyle w:val="CharSectno"/>
        </w:rPr>
        <w:t>285</w:t>
      </w:r>
      <w:r w:rsidRPr="009342D6">
        <w:t xml:space="preserve">  Indexation—superannuation and employment termination</w:t>
      </w:r>
      <w:bookmarkEnd w:id="629"/>
    </w:p>
    <w:p w:rsidR="006E0072" w:rsidRPr="009342D6" w:rsidRDefault="006E0072" w:rsidP="006E0072">
      <w:pPr>
        <w:pStyle w:val="subsection"/>
      </w:pPr>
      <w:r w:rsidRPr="009342D6">
        <w:tab/>
        <w:t>(1)</w:t>
      </w:r>
      <w:r w:rsidRPr="009342D6">
        <w:tab/>
        <w:t>This section applies in relation to an amount mentioned in a provision listed at items</w:t>
      </w:r>
      <w:r w:rsidR="009342D6">
        <w:t> </w:t>
      </w:r>
      <w:r w:rsidRPr="009342D6">
        <w:t>8 to 12 in section</w:t>
      </w:r>
      <w:r w:rsidR="009342D6">
        <w:t> </w:t>
      </w:r>
      <w:r w:rsidRPr="009342D6">
        <w:t>960</w:t>
      </w:r>
      <w:r w:rsidR="009342D6">
        <w:noBreakHyphen/>
      </w:r>
      <w:r w:rsidRPr="009342D6">
        <w:t>265.</w:t>
      </w:r>
    </w:p>
    <w:p w:rsidR="006E0072" w:rsidRPr="009342D6" w:rsidRDefault="006E0072" w:rsidP="006E0072">
      <w:pPr>
        <w:pStyle w:val="SubsectionHead"/>
      </w:pPr>
      <w:r w:rsidRPr="009342D6">
        <w:t>Indexing amounts</w:t>
      </w:r>
    </w:p>
    <w:p w:rsidR="006E0072" w:rsidRPr="009342D6" w:rsidRDefault="006E0072" w:rsidP="006E0072">
      <w:pPr>
        <w:pStyle w:val="subsection"/>
      </w:pPr>
      <w:r w:rsidRPr="009342D6">
        <w:tab/>
        <w:t>(2)</w:t>
      </w:r>
      <w:r w:rsidRPr="009342D6">
        <w:tab/>
        <w:t>You index the amount by:</w:t>
      </w:r>
    </w:p>
    <w:p w:rsidR="006E0072" w:rsidRPr="009342D6" w:rsidRDefault="006E0072" w:rsidP="006E0072">
      <w:pPr>
        <w:pStyle w:val="paragraph"/>
      </w:pPr>
      <w:r w:rsidRPr="009342D6">
        <w:tab/>
        <w:t>(a)</w:t>
      </w:r>
      <w:r w:rsidRPr="009342D6">
        <w:tab/>
        <w:t>firstly:</w:t>
      </w:r>
    </w:p>
    <w:p w:rsidR="006E0072" w:rsidRPr="009342D6" w:rsidRDefault="006E0072" w:rsidP="006E0072">
      <w:pPr>
        <w:pStyle w:val="paragraphsub"/>
      </w:pPr>
      <w:r w:rsidRPr="009342D6">
        <w:tab/>
        <w:t>(i)</w:t>
      </w:r>
      <w:r w:rsidRPr="009342D6">
        <w:tab/>
        <w:t>if the amount is mentioned in item</w:t>
      </w:r>
      <w:r w:rsidR="009342D6">
        <w:t> </w:t>
      </w:r>
      <w:r w:rsidRPr="009342D6">
        <w:t>9 in section</w:t>
      </w:r>
      <w:r w:rsidR="009342D6">
        <w:t> </w:t>
      </w:r>
      <w:r w:rsidRPr="009342D6">
        <w:t>960</w:t>
      </w:r>
      <w:r w:rsidR="009342D6">
        <w:noBreakHyphen/>
      </w:r>
      <w:r w:rsidRPr="009342D6">
        <w:t>265 (concessional contributions cap)—multiplying the amount for the 2013</w:t>
      </w:r>
      <w:r w:rsidR="009342D6">
        <w:noBreakHyphen/>
      </w:r>
      <w:r w:rsidRPr="009342D6">
        <w:t xml:space="preserve">2014 financial year by its </w:t>
      </w:r>
      <w:r w:rsidR="009342D6" w:rsidRPr="009342D6">
        <w:rPr>
          <w:position w:val="6"/>
          <w:sz w:val="16"/>
        </w:rPr>
        <w:t>*</w:t>
      </w:r>
      <w:r w:rsidRPr="009342D6">
        <w:t xml:space="preserve">indexation factor mentioned in </w:t>
      </w:r>
      <w:r w:rsidR="009342D6">
        <w:t>subsection (</w:t>
      </w:r>
      <w:r w:rsidRPr="009342D6">
        <w:t>3A); or</w:t>
      </w:r>
    </w:p>
    <w:p w:rsidR="006E0072" w:rsidRPr="009342D6" w:rsidRDefault="006E0072" w:rsidP="006E0072">
      <w:pPr>
        <w:pStyle w:val="paragraphsub"/>
      </w:pPr>
      <w:r w:rsidRPr="009342D6">
        <w:tab/>
        <w:t>(ii)</w:t>
      </w:r>
      <w:r w:rsidRPr="009342D6">
        <w:tab/>
        <w:t>otherwise—multiplying the amount for the 2007</w:t>
      </w:r>
      <w:r w:rsidR="009342D6">
        <w:noBreakHyphen/>
      </w:r>
      <w:r w:rsidRPr="009342D6">
        <w:t xml:space="preserve">2008 income year or financial year by its indexation factor mentioned in </w:t>
      </w:r>
      <w:r w:rsidR="009342D6">
        <w:t>subsection (</w:t>
      </w:r>
      <w:r w:rsidRPr="009342D6">
        <w:t>4); and</w:t>
      </w:r>
    </w:p>
    <w:p w:rsidR="006E0072" w:rsidRPr="009342D6" w:rsidRDefault="006E0072" w:rsidP="006E0072">
      <w:pPr>
        <w:pStyle w:val="paragraph"/>
      </w:pPr>
      <w:r w:rsidRPr="009342D6">
        <w:tab/>
        <w:t>(b)</w:t>
      </w:r>
      <w:r w:rsidRPr="009342D6">
        <w:tab/>
        <w:t xml:space="preserve">next, rounding the result in </w:t>
      </w:r>
      <w:r w:rsidR="009342D6">
        <w:t>paragraph (</w:t>
      </w:r>
      <w:r w:rsidRPr="009342D6">
        <w:t>a) down to the nearest multiple of $5,000.</w:t>
      </w:r>
    </w:p>
    <w:p w:rsidR="006E0072" w:rsidRPr="009342D6" w:rsidRDefault="006E0072" w:rsidP="006E0072">
      <w:pPr>
        <w:pStyle w:val="notetext"/>
      </w:pPr>
      <w:r w:rsidRPr="009342D6">
        <w:t>Example 1:</w:t>
      </w:r>
      <w:r w:rsidRPr="009342D6">
        <w:tab/>
        <w:t>If the amount to be indexed is $140,000 and the indexation factor increases this to an indexed amount of $143,000, the indexed amount is rounded back down to $140,000.</w:t>
      </w:r>
    </w:p>
    <w:p w:rsidR="006E0072" w:rsidRPr="009342D6" w:rsidRDefault="006E0072" w:rsidP="006E0072">
      <w:pPr>
        <w:pStyle w:val="notetext"/>
      </w:pPr>
      <w:r w:rsidRPr="009342D6">
        <w:t>Example 2:</w:t>
      </w:r>
      <w:r w:rsidRPr="009342D6">
        <w:tab/>
        <w:t>If the</w:t>
      </w:r>
      <w:r w:rsidRPr="009342D6">
        <w:rPr>
          <w:i/>
        </w:rPr>
        <w:t xml:space="preserve"> </w:t>
      </w:r>
      <w:r w:rsidRPr="009342D6">
        <w:t>amount to be indexed is $140,000 and the indexation factor increases this to an indexed amount of $146,000, the indexed amount is rounded down to $145,000.</w:t>
      </w:r>
    </w:p>
    <w:p w:rsidR="006E0072" w:rsidRPr="009342D6" w:rsidRDefault="006E0072" w:rsidP="006E0072">
      <w:pPr>
        <w:pStyle w:val="subsection"/>
      </w:pPr>
      <w:r w:rsidRPr="009342D6">
        <w:tab/>
        <w:t>(3)</w:t>
      </w:r>
      <w:r w:rsidRPr="009342D6">
        <w:tab/>
        <w:t xml:space="preserve">You do not index the amount if its indexation factor mentioned in </w:t>
      </w:r>
      <w:r w:rsidR="009342D6">
        <w:t>subsection (</w:t>
      </w:r>
      <w:r w:rsidRPr="009342D6">
        <w:t>3A) or (4) is 1 or less.</w:t>
      </w:r>
    </w:p>
    <w:p w:rsidR="006E0072" w:rsidRPr="009342D6" w:rsidRDefault="006E0072" w:rsidP="006E0072">
      <w:pPr>
        <w:pStyle w:val="SubsectionHead"/>
      </w:pPr>
      <w:r w:rsidRPr="009342D6">
        <w:t>Indexation factor</w:t>
      </w:r>
    </w:p>
    <w:p w:rsidR="006E0072" w:rsidRPr="009342D6" w:rsidRDefault="006E0072" w:rsidP="006E0072">
      <w:pPr>
        <w:pStyle w:val="subsection"/>
      </w:pPr>
      <w:r w:rsidRPr="009342D6">
        <w:tab/>
        <w:t>(3A)</w:t>
      </w:r>
      <w:r w:rsidRPr="009342D6">
        <w:tab/>
        <w:t xml:space="preserve">For indexation of the amount on an annual basis in accordance with </w:t>
      </w:r>
      <w:r w:rsidR="009342D6">
        <w:t>subparagraph (</w:t>
      </w:r>
      <w:r w:rsidRPr="009342D6">
        <w:t xml:space="preserve">2)(a)(i), the </w:t>
      </w:r>
      <w:r w:rsidRPr="009342D6">
        <w:rPr>
          <w:b/>
          <w:i/>
        </w:rPr>
        <w:t>indexation factor</w:t>
      </w:r>
      <w:r w:rsidRPr="009342D6">
        <w:t xml:space="preserve"> is:</w:t>
      </w:r>
    </w:p>
    <w:p w:rsidR="006E0072" w:rsidRPr="009342D6" w:rsidRDefault="006E0072" w:rsidP="006E0072">
      <w:pPr>
        <w:pStyle w:val="Formula"/>
        <w:ind w:left="426"/>
      </w:pPr>
      <w:r w:rsidRPr="009342D6">
        <w:rPr>
          <w:noProof/>
          <w:position w:val="-54"/>
        </w:rPr>
        <w:drawing>
          <wp:inline distT="0" distB="0" distL="0" distR="0" wp14:anchorId="4A82DF3C" wp14:editId="19BADC70">
            <wp:extent cx="4095750" cy="7429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95750" cy="742950"/>
                    </a:xfrm>
                    <a:prstGeom prst="rect">
                      <a:avLst/>
                    </a:prstGeom>
                    <a:noFill/>
                    <a:ln>
                      <a:noFill/>
                    </a:ln>
                  </pic:spPr>
                </pic:pic>
              </a:graphicData>
            </a:graphic>
          </wp:inline>
        </w:drawing>
      </w:r>
    </w:p>
    <w:p w:rsidR="006E0072" w:rsidRPr="009342D6" w:rsidRDefault="006E0072" w:rsidP="006E0072">
      <w:pPr>
        <w:pStyle w:val="subsection"/>
      </w:pPr>
      <w:r w:rsidRPr="009342D6">
        <w:tab/>
        <w:t>(4)</w:t>
      </w:r>
      <w:r w:rsidRPr="009342D6">
        <w:tab/>
        <w:t xml:space="preserve">For indexation of the amount on an annual basis in accordance with </w:t>
      </w:r>
      <w:r w:rsidR="009342D6">
        <w:t>subparagraph (</w:t>
      </w:r>
      <w:r w:rsidRPr="009342D6">
        <w:t xml:space="preserve">2)(a)(ii), the </w:t>
      </w:r>
      <w:r w:rsidRPr="009342D6">
        <w:rPr>
          <w:b/>
          <w:i/>
        </w:rPr>
        <w:t>indexation factor</w:t>
      </w:r>
      <w:r w:rsidRPr="009342D6">
        <w:t xml:space="preserve"> is:</w:t>
      </w:r>
    </w:p>
    <w:p w:rsidR="006E0072" w:rsidRPr="009342D6" w:rsidRDefault="006E0072" w:rsidP="006E0072">
      <w:pPr>
        <w:pStyle w:val="Formula"/>
        <w:ind w:left="426"/>
      </w:pPr>
      <w:r w:rsidRPr="009342D6">
        <w:rPr>
          <w:noProof/>
          <w:position w:val="-54"/>
        </w:rPr>
        <w:drawing>
          <wp:inline distT="0" distB="0" distL="0" distR="0" wp14:anchorId="30A76DC9" wp14:editId="222B7B3B">
            <wp:extent cx="4095750" cy="7429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095750" cy="742950"/>
                    </a:xfrm>
                    <a:prstGeom prst="rect">
                      <a:avLst/>
                    </a:prstGeom>
                    <a:noFill/>
                    <a:ln>
                      <a:noFill/>
                    </a:ln>
                  </pic:spPr>
                </pic:pic>
              </a:graphicData>
            </a:graphic>
          </wp:inline>
        </w:drawing>
      </w:r>
    </w:p>
    <w:p w:rsidR="006E0072" w:rsidRPr="009342D6" w:rsidRDefault="006E0072" w:rsidP="006E0072">
      <w:pPr>
        <w:pStyle w:val="subsection"/>
      </w:pPr>
      <w:r w:rsidRPr="009342D6">
        <w:tab/>
        <w:t>(5)</w:t>
      </w:r>
      <w:r w:rsidRPr="009342D6">
        <w:tab/>
        <w:t xml:space="preserve">You work out the </w:t>
      </w:r>
      <w:r w:rsidR="009342D6" w:rsidRPr="009342D6">
        <w:rPr>
          <w:position w:val="6"/>
          <w:sz w:val="16"/>
        </w:rPr>
        <w:t>*</w:t>
      </w:r>
      <w:r w:rsidRPr="009342D6">
        <w:t xml:space="preserve">indexation factor mentioned in </w:t>
      </w:r>
      <w:r w:rsidR="009342D6">
        <w:t>subsection (</w:t>
      </w:r>
      <w:r w:rsidRPr="009342D6">
        <w:t>3A) or (4) to 3 decimal places (rounding up if the fourth decimal place is 5 or more).</w:t>
      </w:r>
    </w:p>
    <w:p w:rsidR="006E0072" w:rsidRPr="009342D6" w:rsidRDefault="006E0072" w:rsidP="006E0072">
      <w:pPr>
        <w:pStyle w:val="SubsectionHead"/>
      </w:pPr>
      <w:r w:rsidRPr="009342D6">
        <w:t>Index number</w:t>
      </w:r>
    </w:p>
    <w:p w:rsidR="006E0072" w:rsidRPr="009342D6" w:rsidRDefault="006E0072" w:rsidP="006E0072">
      <w:pPr>
        <w:pStyle w:val="subsection"/>
      </w:pPr>
      <w:r w:rsidRPr="009342D6">
        <w:tab/>
        <w:t>(6)</w:t>
      </w:r>
      <w:r w:rsidRPr="009342D6">
        <w:tab/>
        <w:t xml:space="preserve">For calculating the amounts, the </w:t>
      </w:r>
      <w:r w:rsidRPr="009342D6">
        <w:rPr>
          <w:b/>
          <w:i/>
        </w:rPr>
        <w:t>index number</w:t>
      </w:r>
      <w:r w:rsidRPr="009342D6">
        <w:t xml:space="preserve"> for a </w:t>
      </w:r>
      <w:r w:rsidR="009342D6" w:rsidRPr="009342D6">
        <w:rPr>
          <w:position w:val="6"/>
          <w:sz w:val="16"/>
        </w:rPr>
        <w:t>*</w:t>
      </w:r>
      <w:r w:rsidRPr="009342D6">
        <w:t>quarter is the estimate of full</w:t>
      </w:r>
      <w:r w:rsidR="009342D6">
        <w:noBreakHyphen/>
      </w:r>
      <w:r w:rsidRPr="009342D6">
        <w:t>time adult average weekly ordinary time earnings for the middle month of the quarter first published by the Australian Statistician in respect of that month.</w:t>
      </w:r>
    </w:p>
    <w:p w:rsidR="006E0072" w:rsidRPr="009342D6" w:rsidRDefault="006E0072" w:rsidP="006E0072">
      <w:pPr>
        <w:pStyle w:val="ActHead4"/>
      </w:pPr>
      <w:bookmarkStart w:id="630" w:name="_Toc454966356"/>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S</w:t>
      </w:r>
      <w:r w:rsidRPr="009342D6">
        <w:t>—</w:t>
      </w:r>
      <w:r w:rsidRPr="009342D6">
        <w:rPr>
          <w:rStyle w:val="CharSubdText"/>
        </w:rPr>
        <w:t>Market value</w:t>
      </w:r>
      <w:bookmarkEnd w:id="630"/>
    </w:p>
    <w:p w:rsidR="006E0072" w:rsidRPr="009342D6" w:rsidRDefault="006E0072" w:rsidP="006E0072">
      <w:pPr>
        <w:pStyle w:val="ActHead4"/>
      </w:pPr>
      <w:bookmarkStart w:id="631" w:name="_Toc454966357"/>
      <w:r w:rsidRPr="009342D6">
        <w:t>Guide to Subdivision</w:t>
      </w:r>
      <w:r w:rsidR="009342D6">
        <w:t> </w:t>
      </w:r>
      <w:r w:rsidRPr="009342D6">
        <w:t>960</w:t>
      </w:r>
      <w:r w:rsidR="009342D6">
        <w:noBreakHyphen/>
      </w:r>
      <w:r w:rsidRPr="009342D6">
        <w:t>S</w:t>
      </w:r>
      <w:bookmarkEnd w:id="631"/>
    </w:p>
    <w:p w:rsidR="006E0072" w:rsidRPr="009342D6" w:rsidRDefault="006E0072" w:rsidP="006E0072">
      <w:pPr>
        <w:pStyle w:val="ActHead5"/>
      </w:pPr>
      <w:bookmarkStart w:id="632" w:name="_Toc454966358"/>
      <w:r w:rsidRPr="009342D6">
        <w:rPr>
          <w:rStyle w:val="CharSectno"/>
        </w:rPr>
        <w:t>960</w:t>
      </w:r>
      <w:r w:rsidR="009342D6">
        <w:rPr>
          <w:rStyle w:val="CharSectno"/>
        </w:rPr>
        <w:noBreakHyphen/>
      </w:r>
      <w:r w:rsidRPr="009342D6">
        <w:rPr>
          <w:rStyle w:val="CharSectno"/>
        </w:rPr>
        <w:t>400</w:t>
      </w:r>
      <w:r w:rsidRPr="009342D6">
        <w:t xml:space="preserve">  What this Subdivision is about</w:t>
      </w:r>
      <w:bookmarkEnd w:id="632"/>
    </w:p>
    <w:p w:rsidR="006E0072" w:rsidRPr="009342D6" w:rsidRDefault="006E0072" w:rsidP="006E0072">
      <w:pPr>
        <w:pStyle w:val="BoxText"/>
        <w:keepNext/>
      </w:pPr>
      <w:r w:rsidRPr="009342D6">
        <w:t>The expression “market value” is often used in this Act with its ordinary meaning.</w:t>
      </w:r>
    </w:p>
    <w:p w:rsidR="006E0072" w:rsidRPr="009342D6" w:rsidRDefault="006E0072" w:rsidP="006E0072">
      <w:pPr>
        <w:pStyle w:val="BoxText"/>
      </w:pPr>
      <w:r w:rsidRPr="009342D6">
        <w:t>However, in some cases that expression has a meaning affected by this Subdivision.</w:t>
      </w:r>
    </w:p>
    <w:p w:rsidR="00D17383" w:rsidRPr="009342D6" w:rsidRDefault="00D17383" w:rsidP="005C43D8">
      <w:pPr>
        <w:pStyle w:val="SOText"/>
      </w:pPr>
      <w:r w:rsidRPr="009342D6">
        <w:t>The Commissioner may approve methods to use for working out the market value of assets or non</w:t>
      </w:r>
      <w:r w:rsidR="009342D6">
        <w:noBreakHyphen/>
      </w:r>
      <w:r w:rsidRPr="009342D6">
        <w:t>cash benefits.</w:t>
      </w:r>
    </w:p>
    <w:p w:rsidR="006E0072" w:rsidRPr="009342D6" w:rsidRDefault="006E0072" w:rsidP="006E0072">
      <w:pPr>
        <w:pStyle w:val="TofSectsHeading"/>
        <w:keepNext/>
      </w:pPr>
      <w:r w:rsidRPr="009342D6">
        <w:t>Table of sections</w:t>
      </w:r>
    </w:p>
    <w:p w:rsidR="006E0072" w:rsidRPr="009342D6" w:rsidRDefault="006E0072" w:rsidP="006E0072">
      <w:pPr>
        <w:pStyle w:val="TofSectsGroupHeading"/>
        <w:keepNext/>
      </w:pPr>
      <w:r w:rsidRPr="009342D6">
        <w:t>Operative provisions</w:t>
      </w:r>
    </w:p>
    <w:p w:rsidR="006E0072" w:rsidRPr="009342D6" w:rsidRDefault="006E0072" w:rsidP="006E0072">
      <w:pPr>
        <w:pStyle w:val="TofSectsSection"/>
      </w:pPr>
      <w:r w:rsidRPr="009342D6">
        <w:t>960</w:t>
      </w:r>
      <w:r w:rsidR="009342D6">
        <w:noBreakHyphen/>
      </w:r>
      <w:r w:rsidRPr="009342D6">
        <w:t>405</w:t>
      </w:r>
      <w:r w:rsidRPr="009342D6">
        <w:tab/>
        <w:t>Effect of GST on market value of an asset</w:t>
      </w:r>
    </w:p>
    <w:p w:rsidR="006E0072" w:rsidRPr="009342D6" w:rsidRDefault="006E0072" w:rsidP="006E0072">
      <w:pPr>
        <w:pStyle w:val="TofSectsSection"/>
      </w:pPr>
      <w:r w:rsidRPr="009342D6">
        <w:t>960</w:t>
      </w:r>
      <w:r w:rsidR="009342D6">
        <w:noBreakHyphen/>
      </w:r>
      <w:r w:rsidRPr="009342D6">
        <w:t>410</w:t>
      </w:r>
      <w:r w:rsidRPr="009342D6">
        <w:tab/>
        <w:t>Market value of non</w:t>
      </w:r>
      <w:r w:rsidR="009342D6">
        <w:noBreakHyphen/>
      </w:r>
      <w:r w:rsidRPr="009342D6">
        <w:t>cash benefits</w:t>
      </w:r>
    </w:p>
    <w:p w:rsidR="00D17383" w:rsidRPr="009342D6" w:rsidRDefault="00D17383" w:rsidP="006E0072">
      <w:pPr>
        <w:pStyle w:val="TofSectsSection"/>
      </w:pPr>
      <w:r w:rsidRPr="009342D6">
        <w:t>960</w:t>
      </w:r>
      <w:r w:rsidR="009342D6">
        <w:noBreakHyphen/>
      </w:r>
      <w:r w:rsidRPr="009342D6">
        <w:t>412</w:t>
      </w:r>
      <w:r w:rsidRPr="009342D6">
        <w:tab/>
        <w:t>Working out market value using an approved method</w:t>
      </w:r>
    </w:p>
    <w:p w:rsidR="006E0072" w:rsidRPr="009342D6" w:rsidRDefault="006E0072" w:rsidP="006E0072">
      <w:pPr>
        <w:pStyle w:val="TofSectsSection"/>
      </w:pPr>
      <w:r w:rsidRPr="009342D6">
        <w:t>960</w:t>
      </w:r>
      <w:r w:rsidR="009342D6">
        <w:noBreakHyphen/>
      </w:r>
      <w:r w:rsidRPr="009342D6">
        <w:t>415</w:t>
      </w:r>
      <w:r w:rsidRPr="009342D6">
        <w:tab/>
        <w:t>Amounts that depend on market value</w:t>
      </w:r>
    </w:p>
    <w:p w:rsidR="006E0072" w:rsidRPr="009342D6" w:rsidRDefault="006E0072" w:rsidP="006E0072">
      <w:pPr>
        <w:pStyle w:val="ActHead4"/>
      </w:pPr>
      <w:bookmarkStart w:id="633" w:name="_Toc454966359"/>
      <w:r w:rsidRPr="009342D6">
        <w:t>Operative provisions</w:t>
      </w:r>
      <w:bookmarkEnd w:id="633"/>
    </w:p>
    <w:p w:rsidR="006E0072" w:rsidRPr="009342D6" w:rsidRDefault="006E0072" w:rsidP="006E0072">
      <w:pPr>
        <w:pStyle w:val="ActHead5"/>
      </w:pPr>
      <w:bookmarkStart w:id="634" w:name="_Toc454966360"/>
      <w:r w:rsidRPr="009342D6">
        <w:rPr>
          <w:rStyle w:val="CharSectno"/>
        </w:rPr>
        <w:t>960</w:t>
      </w:r>
      <w:r w:rsidR="009342D6">
        <w:rPr>
          <w:rStyle w:val="CharSectno"/>
        </w:rPr>
        <w:noBreakHyphen/>
      </w:r>
      <w:r w:rsidRPr="009342D6">
        <w:rPr>
          <w:rStyle w:val="CharSectno"/>
        </w:rPr>
        <w:t>405</w:t>
      </w:r>
      <w:r w:rsidRPr="009342D6">
        <w:t xml:space="preserve">  Effect of GST on market value of an asset</w:t>
      </w:r>
      <w:bookmarkEnd w:id="634"/>
    </w:p>
    <w:p w:rsidR="006E0072" w:rsidRPr="009342D6" w:rsidRDefault="006E0072" w:rsidP="006E0072">
      <w:pPr>
        <w:pStyle w:val="subsection"/>
        <w:rPr>
          <w:b/>
        </w:rPr>
      </w:pPr>
      <w:r w:rsidRPr="009342D6">
        <w:tab/>
        <w:t>(1)</w:t>
      </w:r>
      <w:r w:rsidRPr="009342D6">
        <w:tab/>
        <w:t xml:space="preserve">The </w:t>
      </w:r>
      <w:r w:rsidRPr="009342D6">
        <w:rPr>
          <w:b/>
          <w:i/>
        </w:rPr>
        <w:t xml:space="preserve">market value </w:t>
      </w:r>
      <w:r w:rsidRPr="009342D6">
        <w:t xml:space="preserve">of an asset at a particular time is reduced by the amount of the </w:t>
      </w:r>
      <w:r w:rsidR="009342D6" w:rsidRPr="009342D6">
        <w:rPr>
          <w:position w:val="6"/>
          <w:sz w:val="16"/>
        </w:rPr>
        <w:t>*</w:t>
      </w:r>
      <w:r w:rsidRPr="009342D6">
        <w:t>input tax credit (if any) to which you would be entitled assuming that:</w:t>
      </w:r>
    </w:p>
    <w:p w:rsidR="006E0072" w:rsidRPr="009342D6" w:rsidRDefault="006E0072" w:rsidP="006E0072">
      <w:pPr>
        <w:pStyle w:val="paragraph"/>
      </w:pPr>
      <w:r w:rsidRPr="009342D6">
        <w:tab/>
        <w:t>(a)</w:t>
      </w:r>
      <w:r w:rsidRPr="009342D6">
        <w:tab/>
        <w:t xml:space="preserve">you had </w:t>
      </w:r>
      <w:r w:rsidR="009342D6" w:rsidRPr="009342D6">
        <w:rPr>
          <w:position w:val="6"/>
          <w:sz w:val="16"/>
        </w:rPr>
        <w:t>*</w:t>
      </w:r>
      <w:r w:rsidRPr="009342D6">
        <w:t>acquired the asset at that time; and</w:t>
      </w:r>
    </w:p>
    <w:p w:rsidR="006E0072" w:rsidRPr="009342D6" w:rsidRDefault="006E0072" w:rsidP="006E0072">
      <w:pPr>
        <w:pStyle w:val="paragraph"/>
      </w:pPr>
      <w:r w:rsidRPr="009342D6">
        <w:tab/>
        <w:t>(b)</w:t>
      </w:r>
      <w:r w:rsidRPr="009342D6">
        <w:tab/>
        <w:t xml:space="preserve">the acquisition had been solely for a </w:t>
      </w:r>
      <w:r w:rsidR="009342D6" w:rsidRPr="009342D6">
        <w:rPr>
          <w:position w:val="6"/>
          <w:sz w:val="16"/>
        </w:rPr>
        <w:t>*</w:t>
      </w:r>
      <w:r w:rsidRPr="009342D6">
        <w:t>creditable purpose.</w:t>
      </w:r>
    </w:p>
    <w:p w:rsidR="006E0072" w:rsidRPr="009342D6" w:rsidRDefault="006E0072" w:rsidP="006E0072">
      <w:pPr>
        <w:pStyle w:val="subsection"/>
        <w:keepNext/>
        <w:keepLines/>
      </w:pPr>
      <w:r w:rsidRPr="009342D6">
        <w:rPr>
          <w:b/>
        </w:rPr>
        <w:tab/>
      </w:r>
      <w:r w:rsidRPr="009342D6">
        <w:t>(2)</w:t>
      </w:r>
      <w:r w:rsidRPr="009342D6">
        <w:tab/>
      </w:r>
      <w:r w:rsidR="009342D6">
        <w:t>Subsection (</w:t>
      </w:r>
      <w:r w:rsidRPr="009342D6">
        <w:t>1) does not apply:</w:t>
      </w:r>
    </w:p>
    <w:p w:rsidR="006E0072" w:rsidRPr="009342D6" w:rsidRDefault="006E0072" w:rsidP="006E0072">
      <w:pPr>
        <w:pStyle w:val="paragraph"/>
      </w:pPr>
      <w:r w:rsidRPr="009342D6">
        <w:tab/>
        <w:t>(a)</w:t>
      </w:r>
      <w:r w:rsidRPr="009342D6">
        <w:tab/>
        <w:t xml:space="preserve">to an asset the </w:t>
      </w:r>
      <w:r w:rsidR="009342D6" w:rsidRPr="009342D6">
        <w:rPr>
          <w:position w:val="6"/>
          <w:sz w:val="16"/>
        </w:rPr>
        <w:t>*</w:t>
      </w:r>
      <w:r w:rsidRPr="009342D6">
        <w:t xml:space="preserve">supply of which cannot be a </w:t>
      </w:r>
      <w:r w:rsidR="009342D6" w:rsidRPr="009342D6">
        <w:rPr>
          <w:position w:val="6"/>
          <w:sz w:val="16"/>
        </w:rPr>
        <w:t>*</w:t>
      </w:r>
      <w:r w:rsidRPr="009342D6">
        <w:t>taxable supply; or</w:t>
      </w:r>
    </w:p>
    <w:p w:rsidR="006E0072" w:rsidRPr="009342D6" w:rsidRDefault="006E0072" w:rsidP="006E0072">
      <w:pPr>
        <w:pStyle w:val="paragraph"/>
      </w:pPr>
      <w:r w:rsidRPr="009342D6">
        <w:tab/>
        <w:t>(b)</w:t>
      </w:r>
      <w:r w:rsidRPr="009342D6">
        <w:tab/>
        <w:t xml:space="preserve">in working out the </w:t>
      </w:r>
      <w:r w:rsidR="009342D6" w:rsidRPr="009342D6">
        <w:rPr>
          <w:position w:val="6"/>
          <w:sz w:val="16"/>
        </w:rPr>
        <w:t>*</w:t>
      </w:r>
      <w:r w:rsidRPr="009342D6">
        <w:t xml:space="preserve">market value of economic benefits, or of </w:t>
      </w:r>
      <w:r w:rsidR="009342D6" w:rsidRPr="009342D6">
        <w:rPr>
          <w:position w:val="6"/>
          <w:sz w:val="16"/>
        </w:rPr>
        <w:t>*</w:t>
      </w:r>
      <w:r w:rsidRPr="009342D6">
        <w:t>equity or loan interests, for the purposes of Part</w:t>
      </w:r>
      <w:r w:rsidR="009342D6">
        <w:t> </w:t>
      </w:r>
      <w:r w:rsidRPr="009342D6">
        <w:t>3</w:t>
      </w:r>
      <w:r w:rsidR="009342D6">
        <w:noBreakHyphen/>
      </w:r>
      <w:r w:rsidRPr="009342D6">
        <w:t>95 (about value shifting).</w:t>
      </w:r>
    </w:p>
    <w:p w:rsidR="006E0072" w:rsidRPr="009342D6" w:rsidRDefault="006E0072" w:rsidP="006E0072">
      <w:pPr>
        <w:pStyle w:val="notetext"/>
      </w:pPr>
      <w:r w:rsidRPr="009342D6">
        <w:t>Note:</w:t>
      </w:r>
      <w:r w:rsidRPr="009342D6">
        <w:tab/>
        <w:t>Some assets, such as shares, cannot be the subject of a taxable supply.</w:t>
      </w:r>
    </w:p>
    <w:p w:rsidR="006E0072" w:rsidRPr="009342D6" w:rsidRDefault="006E0072" w:rsidP="006E0072">
      <w:pPr>
        <w:pStyle w:val="ActHead5"/>
      </w:pPr>
      <w:bookmarkStart w:id="635" w:name="_Toc454966361"/>
      <w:r w:rsidRPr="009342D6">
        <w:rPr>
          <w:rStyle w:val="CharSectno"/>
        </w:rPr>
        <w:t>960</w:t>
      </w:r>
      <w:r w:rsidR="009342D6">
        <w:rPr>
          <w:rStyle w:val="CharSectno"/>
        </w:rPr>
        <w:noBreakHyphen/>
      </w:r>
      <w:r w:rsidRPr="009342D6">
        <w:rPr>
          <w:rStyle w:val="CharSectno"/>
        </w:rPr>
        <w:t>410</w:t>
      </w:r>
      <w:r w:rsidRPr="009342D6">
        <w:t xml:space="preserve">  Market value of non</w:t>
      </w:r>
      <w:r w:rsidR="009342D6">
        <w:noBreakHyphen/>
      </w:r>
      <w:r w:rsidRPr="009342D6">
        <w:t>cash benefits</w:t>
      </w:r>
      <w:bookmarkEnd w:id="635"/>
    </w:p>
    <w:p w:rsidR="006E0072" w:rsidRPr="009342D6" w:rsidRDefault="006E0072" w:rsidP="006E0072">
      <w:pPr>
        <w:pStyle w:val="subsection"/>
      </w:pPr>
      <w:r w:rsidRPr="009342D6">
        <w:tab/>
      </w:r>
      <w:r w:rsidRPr="009342D6">
        <w:tab/>
        <w:t xml:space="preserve">In working out the </w:t>
      </w:r>
      <w:r w:rsidRPr="009342D6">
        <w:rPr>
          <w:b/>
          <w:i/>
        </w:rPr>
        <w:t>market value</w:t>
      </w:r>
      <w:r w:rsidRPr="009342D6">
        <w:t xml:space="preserve"> of a </w:t>
      </w:r>
      <w:r w:rsidR="009342D6" w:rsidRPr="009342D6">
        <w:rPr>
          <w:position w:val="6"/>
          <w:sz w:val="16"/>
        </w:rPr>
        <w:t>*</w:t>
      </w:r>
      <w:r w:rsidRPr="009342D6">
        <w:t>non</w:t>
      </w:r>
      <w:r w:rsidR="009342D6">
        <w:noBreakHyphen/>
      </w:r>
      <w:r w:rsidRPr="009342D6">
        <w:t>cash benefit, disregard anything that would prevent or restrict conversion of the benefit to money.</w:t>
      </w:r>
    </w:p>
    <w:p w:rsidR="00D17383" w:rsidRPr="009342D6" w:rsidRDefault="00D17383" w:rsidP="00D17383">
      <w:pPr>
        <w:pStyle w:val="ActHead5"/>
      </w:pPr>
      <w:bookmarkStart w:id="636" w:name="_Toc454966362"/>
      <w:r w:rsidRPr="009342D6">
        <w:rPr>
          <w:rStyle w:val="CharSectno"/>
        </w:rPr>
        <w:t>960</w:t>
      </w:r>
      <w:r w:rsidR="009342D6">
        <w:rPr>
          <w:rStyle w:val="CharSectno"/>
        </w:rPr>
        <w:noBreakHyphen/>
      </w:r>
      <w:r w:rsidRPr="009342D6">
        <w:rPr>
          <w:rStyle w:val="CharSectno"/>
        </w:rPr>
        <w:t>412</w:t>
      </w:r>
      <w:r w:rsidRPr="009342D6">
        <w:t xml:space="preserve">  Working out market value using an approved method</w:t>
      </w:r>
      <w:bookmarkEnd w:id="636"/>
    </w:p>
    <w:p w:rsidR="00D17383" w:rsidRPr="009342D6" w:rsidRDefault="00D17383" w:rsidP="00D17383">
      <w:pPr>
        <w:pStyle w:val="subsection"/>
      </w:pPr>
      <w:r w:rsidRPr="009342D6">
        <w:tab/>
        <w:t>(1)</w:t>
      </w:r>
      <w:r w:rsidRPr="009342D6">
        <w:tab/>
        <w:t xml:space="preserve">The </w:t>
      </w:r>
      <w:r w:rsidR="009342D6" w:rsidRPr="009342D6">
        <w:rPr>
          <w:position w:val="6"/>
          <w:sz w:val="16"/>
        </w:rPr>
        <w:t>*</w:t>
      </w:r>
      <w:r w:rsidRPr="009342D6">
        <w:t xml:space="preserve">market value of an asset or </w:t>
      </w:r>
      <w:r w:rsidR="009342D6" w:rsidRPr="009342D6">
        <w:rPr>
          <w:position w:val="6"/>
          <w:sz w:val="16"/>
        </w:rPr>
        <w:t>*</w:t>
      </w:r>
      <w:r w:rsidRPr="009342D6">
        <w:t>non</w:t>
      </w:r>
      <w:r w:rsidR="009342D6">
        <w:noBreakHyphen/>
      </w:r>
      <w:r w:rsidRPr="009342D6">
        <w:t xml:space="preserve">cash benefit that you work out using a method approved under </w:t>
      </w:r>
      <w:r w:rsidR="009342D6">
        <w:t>subsection (</w:t>
      </w:r>
      <w:r w:rsidRPr="009342D6">
        <w:t>2) for that kind of asset or benefit binds the Commissioner in relation to you.</w:t>
      </w:r>
    </w:p>
    <w:p w:rsidR="00D17383" w:rsidRPr="009342D6" w:rsidRDefault="00D17383" w:rsidP="00D17383">
      <w:pPr>
        <w:pStyle w:val="notetext"/>
      </w:pPr>
      <w:r w:rsidRPr="009342D6">
        <w:t>Note:</w:t>
      </w:r>
      <w:r w:rsidRPr="009342D6">
        <w:tab/>
        <w:t>You do not have to use the method.</w:t>
      </w:r>
    </w:p>
    <w:p w:rsidR="00D17383" w:rsidRPr="009342D6" w:rsidRDefault="00D17383" w:rsidP="00D17383">
      <w:pPr>
        <w:pStyle w:val="subsection"/>
      </w:pPr>
      <w:r w:rsidRPr="009342D6">
        <w:tab/>
        <w:t>(2)</w:t>
      </w:r>
      <w:r w:rsidRPr="009342D6">
        <w:tab/>
        <w:t xml:space="preserve">The Commissioner may, by legislative instrument, approve methods for working out the </w:t>
      </w:r>
      <w:r w:rsidR="009342D6" w:rsidRPr="009342D6">
        <w:rPr>
          <w:position w:val="6"/>
          <w:sz w:val="16"/>
        </w:rPr>
        <w:t>*</w:t>
      </w:r>
      <w:r w:rsidRPr="009342D6">
        <w:t xml:space="preserve">market value of assets or </w:t>
      </w:r>
      <w:r w:rsidR="009342D6" w:rsidRPr="009342D6">
        <w:rPr>
          <w:position w:val="6"/>
          <w:sz w:val="16"/>
        </w:rPr>
        <w:t>*</w:t>
      </w:r>
      <w:r w:rsidRPr="009342D6">
        <w:t>non</w:t>
      </w:r>
      <w:r w:rsidR="009342D6">
        <w:noBreakHyphen/>
      </w:r>
      <w:r w:rsidRPr="009342D6">
        <w:t>cash benefits. A method may include conditions.</w:t>
      </w:r>
    </w:p>
    <w:p w:rsidR="00D17383" w:rsidRPr="009342D6" w:rsidRDefault="00D17383" w:rsidP="00D17383">
      <w:pPr>
        <w:pStyle w:val="notetext"/>
      </w:pPr>
      <w:r w:rsidRPr="009342D6">
        <w:t>Note 1:</w:t>
      </w:r>
      <w:r w:rsidRPr="009342D6">
        <w:tab/>
        <w:t>Different methods may be approved for different kinds of assets or non</w:t>
      </w:r>
      <w:r w:rsidR="009342D6">
        <w:noBreakHyphen/>
      </w:r>
      <w:r w:rsidRPr="009342D6">
        <w:t>cash benefits (see subsection</w:t>
      </w:r>
      <w:r w:rsidR="009342D6">
        <w:t> </w:t>
      </w:r>
      <w:r w:rsidRPr="009342D6">
        <w:t xml:space="preserve">13(3) of the </w:t>
      </w:r>
      <w:r w:rsidRPr="009342D6">
        <w:rPr>
          <w:i/>
        </w:rPr>
        <w:t>Legislative Instruments Act 2003</w:t>
      </w:r>
      <w:r w:rsidRPr="009342D6">
        <w:t>).</w:t>
      </w:r>
    </w:p>
    <w:p w:rsidR="00D17383" w:rsidRPr="009342D6" w:rsidRDefault="00D17383" w:rsidP="00D17383">
      <w:pPr>
        <w:pStyle w:val="notetext"/>
      </w:pPr>
      <w:r w:rsidRPr="009342D6">
        <w:t>Note 2:</w:t>
      </w:r>
      <w:r w:rsidRPr="009342D6">
        <w:tab/>
        <w:t>Any approved method would need to be consistent with the other rules about market value in this Subdivision.</w:t>
      </w:r>
    </w:p>
    <w:p w:rsidR="006E0072" w:rsidRPr="009342D6" w:rsidRDefault="006E0072" w:rsidP="006E0072">
      <w:pPr>
        <w:pStyle w:val="ActHead5"/>
      </w:pPr>
      <w:bookmarkStart w:id="637" w:name="_Toc454966363"/>
      <w:r w:rsidRPr="009342D6">
        <w:rPr>
          <w:rStyle w:val="CharSectno"/>
        </w:rPr>
        <w:t>960</w:t>
      </w:r>
      <w:r w:rsidR="009342D6">
        <w:rPr>
          <w:rStyle w:val="CharSectno"/>
        </w:rPr>
        <w:noBreakHyphen/>
      </w:r>
      <w:r w:rsidRPr="009342D6">
        <w:rPr>
          <w:rStyle w:val="CharSectno"/>
        </w:rPr>
        <w:t>415</w:t>
      </w:r>
      <w:r w:rsidRPr="009342D6">
        <w:t xml:space="preserve">  Amounts that depend on market value</w:t>
      </w:r>
      <w:bookmarkEnd w:id="637"/>
    </w:p>
    <w:p w:rsidR="006E0072" w:rsidRPr="009342D6" w:rsidRDefault="006E0072" w:rsidP="006E0072">
      <w:pPr>
        <w:pStyle w:val="subsection"/>
      </w:pPr>
      <w:r w:rsidRPr="009342D6">
        <w:tab/>
      </w:r>
      <w:r w:rsidRPr="009342D6">
        <w:tab/>
        <w:t xml:space="preserve">To avoid doubt, apply the rules in this Subdivision to the </w:t>
      </w:r>
      <w:r w:rsidR="009342D6" w:rsidRPr="009342D6">
        <w:rPr>
          <w:position w:val="6"/>
          <w:sz w:val="16"/>
        </w:rPr>
        <w:t>*</w:t>
      </w:r>
      <w:r w:rsidRPr="009342D6">
        <w:t>market value component of any calculation that involves market value.</w:t>
      </w:r>
    </w:p>
    <w:p w:rsidR="00CD7EC3" w:rsidRPr="009342D6" w:rsidRDefault="00CD7EC3" w:rsidP="00CD7EC3">
      <w:pPr>
        <w:pStyle w:val="ActHead4"/>
      </w:pPr>
      <w:bookmarkStart w:id="638" w:name="_Toc454966364"/>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T</w:t>
      </w:r>
      <w:r w:rsidRPr="009342D6">
        <w:t>—</w:t>
      </w:r>
      <w:r w:rsidRPr="009342D6">
        <w:rPr>
          <w:rStyle w:val="CharSubdText"/>
        </w:rPr>
        <w:t>Meaning of Australia</w:t>
      </w:r>
      <w:bookmarkEnd w:id="638"/>
    </w:p>
    <w:p w:rsidR="00CD7EC3" w:rsidRPr="009342D6" w:rsidRDefault="00CD7EC3" w:rsidP="00CD7EC3">
      <w:pPr>
        <w:pStyle w:val="ActHead4"/>
      </w:pPr>
      <w:bookmarkStart w:id="639" w:name="_Toc454966365"/>
      <w:r w:rsidRPr="009342D6">
        <w:t>Guide to Subdivision</w:t>
      </w:r>
      <w:r w:rsidR="009342D6">
        <w:t> </w:t>
      </w:r>
      <w:r w:rsidRPr="009342D6">
        <w:t>960</w:t>
      </w:r>
      <w:r w:rsidR="009342D6">
        <w:noBreakHyphen/>
      </w:r>
      <w:r w:rsidRPr="009342D6">
        <w:t>T</w:t>
      </w:r>
      <w:bookmarkEnd w:id="639"/>
    </w:p>
    <w:p w:rsidR="00CD7EC3" w:rsidRPr="009342D6" w:rsidRDefault="00CD7EC3" w:rsidP="00CD7EC3">
      <w:pPr>
        <w:pStyle w:val="ActHead5"/>
      </w:pPr>
      <w:bookmarkStart w:id="640" w:name="_Toc454966366"/>
      <w:r w:rsidRPr="009342D6">
        <w:rPr>
          <w:rStyle w:val="CharSectno"/>
        </w:rPr>
        <w:t>960</w:t>
      </w:r>
      <w:r w:rsidR="009342D6">
        <w:rPr>
          <w:rStyle w:val="CharSectno"/>
        </w:rPr>
        <w:noBreakHyphen/>
      </w:r>
      <w:r w:rsidRPr="009342D6">
        <w:rPr>
          <w:rStyle w:val="CharSectno"/>
        </w:rPr>
        <w:t>500</w:t>
      </w:r>
      <w:r w:rsidRPr="009342D6">
        <w:t xml:space="preserve">  What this Subdivision is about</w:t>
      </w:r>
      <w:bookmarkEnd w:id="640"/>
    </w:p>
    <w:p w:rsidR="00CD7EC3" w:rsidRPr="009342D6" w:rsidRDefault="00CD7EC3" w:rsidP="00CD7EC3">
      <w:pPr>
        <w:pStyle w:val="SOText"/>
      </w:pPr>
      <w:r w:rsidRPr="009342D6">
        <w:t>This Subdivision includes rules about the meaning of Australia when used in a geographical sense.</w:t>
      </w:r>
    </w:p>
    <w:p w:rsidR="00CD7EC3" w:rsidRPr="009342D6" w:rsidRDefault="00CD7EC3" w:rsidP="00CD7EC3">
      <w:pPr>
        <w:pStyle w:val="SOText"/>
      </w:pPr>
      <w:r w:rsidRPr="009342D6">
        <w:t>The ordinary meaning of Australia includes each State and internal Territory of Australia and their internal waters and any islands that are part of those State and Territories.</w:t>
      </w:r>
    </w:p>
    <w:p w:rsidR="00CD7EC3" w:rsidRPr="009342D6" w:rsidRDefault="00CD7EC3" w:rsidP="00CD7EC3">
      <w:pPr>
        <w:pStyle w:val="SOText"/>
      </w:pPr>
      <w:r w:rsidRPr="009342D6">
        <w:t>This Subdivision extends the ordinary meaning of Australia to include each external Territory of Australia (other than the Australian Antarctic Territory) and certain offshore areas and certain offshore installations.</w:t>
      </w:r>
    </w:p>
    <w:p w:rsidR="00CD7EC3" w:rsidRPr="009342D6" w:rsidRDefault="00CD7EC3" w:rsidP="00CD7EC3">
      <w:pPr>
        <w:pStyle w:val="TofSectsHeading"/>
        <w:keepNext/>
      </w:pPr>
      <w:r w:rsidRPr="009342D6">
        <w:t>Table of sections</w:t>
      </w:r>
    </w:p>
    <w:p w:rsidR="00CD7EC3" w:rsidRPr="009342D6" w:rsidRDefault="00CD7EC3" w:rsidP="00CD7EC3">
      <w:pPr>
        <w:pStyle w:val="TofSectsGroupHeading"/>
        <w:keepNext/>
      </w:pPr>
      <w:r w:rsidRPr="009342D6">
        <w:t>Operative provisions</w:t>
      </w:r>
    </w:p>
    <w:p w:rsidR="00CD7EC3" w:rsidRPr="009342D6" w:rsidRDefault="00CD7EC3" w:rsidP="00CD7EC3">
      <w:pPr>
        <w:pStyle w:val="TofSectsSection"/>
      </w:pPr>
      <w:r w:rsidRPr="009342D6">
        <w:t>960</w:t>
      </w:r>
      <w:r w:rsidR="009342D6">
        <w:noBreakHyphen/>
      </w:r>
      <w:r w:rsidRPr="009342D6">
        <w:t>505</w:t>
      </w:r>
      <w:r w:rsidRPr="009342D6">
        <w:tab/>
        <w:t>Meaning of Australia</w:t>
      </w:r>
    </w:p>
    <w:p w:rsidR="00CD7EC3" w:rsidRPr="009342D6" w:rsidRDefault="00CD7EC3" w:rsidP="00CD7EC3">
      <w:pPr>
        <w:pStyle w:val="ActHead4"/>
      </w:pPr>
      <w:bookmarkStart w:id="641" w:name="_Toc454966367"/>
      <w:r w:rsidRPr="009342D6">
        <w:t>Operative provisions</w:t>
      </w:r>
      <w:bookmarkEnd w:id="641"/>
    </w:p>
    <w:p w:rsidR="00CD7EC3" w:rsidRPr="009342D6" w:rsidRDefault="00CD7EC3" w:rsidP="00CD7EC3">
      <w:pPr>
        <w:pStyle w:val="ActHead5"/>
      </w:pPr>
      <w:bookmarkStart w:id="642" w:name="_Toc454966368"/>
      <w:r w:rsidRPr="009342D6">
        <w:rPr>
          <w:rStyle w:val="CharSectno"/>
        </w:rPr>
        <w:t>960</w:t>
      </w:r>
      <w:r w:rsidR="009342D6">
        <w:rPr>
          <w:rStyle w:val="CharSectno"/>
        </w:rPr>
        <w:noBreakHyphen/>
      </w:r>
      <w:r w:rsidRPr="009342D6">
        <w:rPr>
          <w:rStyle w:val="CharSectno"/>
        </w:rPr>
        <w:t>505</w:t>
      </w:r>
      <w:r w:rsidRPr="009342D6">
        <w:t xml:space="preserve">  Meaning of Australia</w:t>
      </w:r>
      <w:bookmarkEnd w:id="642"/>
    </w:p>
    <w:p w:rsidR="00CD7EC3" w:rsidRPr="009342D6" w:rsidRDefault="00CD7EC3" w:rsidP="00CD7EC3">
      <w:pPr>
        <w:pStyle w:val="SubsectionHead"/>
      </w:pPr>
      <w:r w:rsidRPr="009342D6">
        <w:t>Territories</w:t>
      </w:r>
    </w:p>
    <w:p w:rsidR="00CD7EC3" w:rsidRPr="009342D6" w:rsidRDefault="00CD7EC3" w:rsidP="00CD7EC3">
      <w:pPr>
        <w:pStyle w:val="subsection"/>
      </w:pPr>
      <w:r w:rsidRPr="009342D6">
        <w:tab/>
        <w:t>(1)</w:t>
      </w:r>
      <w:r w:rsidRPr="009342D6">
        <w:tab/>
      </w:r>
      <w:r w:rsidRPr="009342D6">
        <w:rPr>
          <w:b/>
          <w:i/>
        </w:rPr>
        <w:t>Australia</w:t>
      </w:r>
      <w:r w:rsidRPr="009342D6">
        <w:t>, when used in a geographical sense, includes each of the following:</w:t>
      </w:r>
    </w:p>
    <w:p w:rsidR="00CD7EC3" w:rsidRPr="009342D6" w:rsidRDefault="00CD7EC3" w:rsidP="00CD7EC3">
      <w:pPr>
        <w:pStyle w:val="paragraph"/>
      </w:pPr>
      <w:r w:rsidRPr="009342D6">
        <w:tab/>
        <w:t>(a)</w:t>
      </w:r>
      <w:r w:rsidRPr="009342D6">
        <w:tab/>
        <w:t>Norfolk Island;</w:t>
      </w:r>
    </w:p>
    <w:p w:rsidR="00CD7EC3" w:rsidRPr="009342D6" w:rsidRDefault="00CD7EC3" w:rsidP="00CD7EC3">
      <w:pPr>
        <w:pStyle w:val="paragraph"/>
      </w:pPr>
      <w:r w:rsidRPr="009342D6">
        <w:tab/>
        <w:t>(b)</w:t>
      </w:r>
      <w:r w:rsidRPr="009342D6">
        <w:tab/>
        <w:t>the Coral Sea Islands Territory;</w:t>
      </w:r>
    </w:p>
    <w:p w:rsidR="00CD7EC3" w:rsidRPr="009342D6" w:rsidRDefault="00CD7EC3" w:rsidP="00CD7EC3">
      <w:pPr>
        <w:pStyle w:val="paragraph"/>
      </w:pPr>
      <w:r w:rsidRPr="009342D6">
        <w:tab/>
        <w:t>(c)</w:t>
      </w:r>
      <w:r w:rsidRPr="009342D6">
        <w:tab/>
        <w:t>the Territory of Ashmore and Cartier Islands;</w:t>
      </w:r>
    </w:p>
    <w:p w:rsidR="00CD7EC3" w:rsidRPr="009342D6" w:rsidRDefault="00CD7EC3" w:rsidP="00CD7EC3">
      <w:pPr>
        <w:pStyle w:val="paragraph"/>
      </w:pPr>
      <w:r w:rsidRPr="009342D6">
        <w:tab/>
        <w:t>(d)</w:t>
      </w:r>
      <w:r w:rsidRPr="009342D6">
        <w:tab/>
        <w:t>the Territory of Christmas Island;</w:t>
      </w:r>
    </w:p>
    <w:p w:rsidR="00CD7EC3" w:rsidRPr="009342D6" w:rsidRDefault="00CD7EC3" w:rsidP="00CD7EC3">
      <w:pPr>
        <w:pStyle w:val="paragraph"/>
      </w:pPr>
      <w:r w:rsidRPr="009342D6">
        <w:tab/>
        <w:t>(e)</w:t>
      </w:r>
      <w:r w:rsidRPr="009342D6">
        <w:tab/>
        <w:t>the Territory of Cocos (Keeling) Islands;</w:t>
      </w:r>
    </w:p>
    <w:p w:rsidR="00CD7EC3" w:rsidRPr="009342D6" w:rsidRDefault="00CD7EC3" w:rsidP="00CD7EC3">
      <w:pPr>
        <w:pStyle w:val="paragraph"/>
      </w:pPr>
      <w:r w:rsidRPr="009342D6">
        <w:tab/>
        <w:t>(f)</w:t>
      </w:r>
      <w:r w:rsidRPr="009342D6">
        <w:tab/>
        <w:t>the Territory of Heard Island and the McDonald Islands.</w:t>
      </w:r>
    </w:p>
    <w:p w:rsidR="00CD7EC3" w:rsidRPr="009342D6" w:rsidRDefault="00CD7EC3" w:rsidP="00CD7EC3">
      <w:pPr>
        <w:pStyle w:val="notetext"/>
      </w:pPr>
      <w:r w:rsidRPr="009342D6">
        <w:t>Note 1:</w:t>
      </w:r>
      <w:r w:rsidRPr="009342D6">
        <w:tab/>
        <w:t>Section</w:t>
      </w:r>
      <w:r w:rsidR="009342D6">
        <w:t> </w:t>
      </w:r>
      <w:r w:rsidRPr="009342D6">
        <w:t xml:space="preserve">15B of the </w:t>
      </w:r>
      <w:r w:rsidRPr="009342D6">
        <w:rPr>
          <w:i/>
        </w:rPr>
        <w:t>Acts Interpretation Act 1901</w:t>
      </w:r>
      <w:r w:rsidRPr="009342D6">
        <w:t xml:space="preserve"> provides that an Act is taken to have effect in the coastal sea of Australia as if the coastal sea were part of Australia.</w:t>
      </w:r>
    </w:p>
    <w:p w:rsidR="00CD7EC3" w:rsidRPr="009342D6" w:rsidRDefault="00CD7EC3" w:rsidP="00CD7EC3">
      <w:pPr>
        <w:pStyle w:val="notetext"/>
        <w:rPr>
          <w:szCs w:val="18"/>
        </w:rPr>
      </w:pPr>
      <w:r w:rsidRPr="009342D6">
        <w:rPr>
          <w:szCs w:val="18"/>
        </w:rPr>
        <w:t>Note 2:</w:t>
      </w:r>
      <w:r w:rsidRPr="009342D6">
        <w:rPr>
          <w:szCs w:val="18"/>
        </w:rPr>
        <w:tab/>
        <w:t>Division</w:t>
      </w:r>
      <w:r w:rsidR="009342D6">
        <w:rPr>
          <w:szCs w:val="18"/>
        </w:rPr>
        <w:t> </w:t>
      </w:r>
      <w:r w:rsidRPr="009342D6">
        <w:rPr>
          <w:szCs w:val="18"/>
        </w:rPr>
        <w:t xml:space="preserve">1A of Part III of the </w:t>
      </w:r>
      <w:r w:rsidRPr="009342D6">
        <w:rPr>
          <w:i/>
          <w:iCs/>
          <w:szCs w:val="18"/>
        </w:rPr>
        <w:t>Income Tax Assessment Act 1936</w:t>
      </w:r>
      <w:r w:rsidRPr="009342D6">
        <w:rPr>
          <w:szCs w:val="18"/>
        </w:rPr>
        <w:t xml:space="preserve"> provides special rules in relation to residents of Norfolk Island.</w:t>
      </w:r>
    </w:p>
    <w:p w:rsidR="00CD7EC3" w:rsidRPr="009342D6" w:rsidRDefault="00CD7EC3" w:rsidP="00CD7EC3">
      <w:pPr>
        <w:pStyle w:val="SubsectionHead"/>
      </w:pPr>
      <w:r w:rsidRPr="009342D6">
        <w:t>Offshore areas</w:t>
      </w:r>
    </w:p>
    <w:p w:rsidR="00CD7EC3" w:rsidRPr="009342D6" w:rsidRDefault="00CD7EC3" w:rsidP="00CD7EC3">
      <w:pPr>
        <w:pStyle w:val="subsection"/>
      </w:pPr>
      <w:r w:rsidRPr="009342D6">
        <w:tab/>
        <w:t>(2)</w:t>
      </w:r>
      <w:r w:rsidRPr="009342D6">
        <w:tab/>
      </w:r>
      <w:r w:rsidRPr="009342D6">
        <w:rPr>
          <w:b/>
          <w:i/>
        </w:rPr>
        <w:t>Australia</w:t>
      </w:r>
      <w:r w:rsidRPr="009342D6">
        <w:t>, when used in a geographical sense, includes each of the following areas:</w:t>
      </w:r>
    </w:p>
    <w:p w:rsidR="00CD7EC3" w:rsidRPr="009342D6" w:rsidRDefault="00CD7EC3" w:rsidP="00CD7EC3">
      <w:pPr>
        <w:pStyle w:val="paragraph"/>
      </w:pPr>
      <w:r w:rsidRPr="009342D6">
        <w:tab/>
        <w:t>(a)</w:t>
      </w:r>
      <w:r w:rsidRPr="009342D6">
        <w:tab/>
        <w:t xml:space="preserve">an offshore area for the purpose of the </w:t>
      </w:r>
      <w:r w:rsidRPr="009342D6">
        <w:rPr>
          <w:i/>
        </w:rPr>
        <w:t>Offshore Petroleum and Greenhouse Gas Storage Act 2006</w:t>
      </w:r>
      <w:r w:rsidRPr="009342D6">
        <w:t>;</w:t>
      </w:r>
    </w:p>
    <w:p w:rsidR="00CD7EC3" w:rsidRPr="009342D6" w:rsidRDefault="00CD7EC3" w:rsidP="00CD7EC3">
      <w:pPr>
        <w:pStyle w:val="paragraph"/>
        <w:rPr>
          <w:szCs w:val="22"/>
        </w:rPr>
      </w:pPr>
      <w:r w:rsidRPr="009342D6">
        <w:tab/>
        <w:t>(b)</w:t>
      </w:r>
      <w:r w:rsidRPr="009342D6">
        <w:tab/>
        <w:t xml:space="preserve">the Joint Petroleum Development Area (within the meaning of the </w:t>
      </w:r>
      <w:r w:rsidRPr="009342D6">
        <w:rPr>
          <w:i/>
        </w:rPr>
        <w:t>Petroleum (Timor Sea Treaty) Act 2003</w:t>
      </w:r>
      <w:r w:rsidRPr="009342D6">
        <w:t>).</w:t>
      </w:r>
    </w:p>
    <w:p w:rsidR="00CD7EC3" w:rsidRPr="009342D6" w:rsidRDefault="00CD7EC3" w:rsidP="00CD7EC3">
      <w:pPr>
        <w:pStyle w:val="notetext"/>
      </w:pPr>
      <w:r w:rsidRPr="009342D6">
        <w:t>Note 1:</w:t>
      </w:r>
      <w:r w:rsidRPr="009342D6">
        <w:tab/>
        <w:t>The offshore area and the Joint Petroleum Development Area include all things located in those areas, including all installations and structures such as oil and gas rigs. The areas also extend to the airspace over, and the sea</w:t>
      </w:r>
      <w:r w:rsidR="009342D6">
        <w:noBreakHyphen/>
      </w:r>
      <w:r w:rsidRPr="009342D6">
        <w:t>bed and subsoil beneath, those areas.</w:t>
      </w:r>
    </w:p>
    <w:p w:rsidR="00CD7EC3" w:rsidRPr="009342D6" w:rsidRDefault="00CD7EC3" w:rsidP="00CD7EC3">
      <w:pPr>
        <w:pStyle w:val="notetext"/>
      </w:pPr>
      <w:r w:rsidRPr="009342D6">
        <w:t>Note 2:</w:t>
      </w:r>
      <w:r w:rsidRPr="009342D6">
        <w:tab/>
        <w:t>The offshore area and the Joint Petroleum Development Area include the exclusive economic zone and the continental shelf of Australia.</w:t>
      </w:r>
    </w:p>
    <w:p w:rsidR="00C8453F" w:rsidRPr="009342D6" w:rsidRDefault="00C8453F" w:rsidP="00C8453F">
      <w:pPr>
        <w:pStyle w:val="ActHead4"/>
      </w:pPr>
      <w:bookmarkStart w:id="643" w:name="_Toc454966369"/>
      <w:r w:rsidRPr="009342D6">
        <w:rPr>
          <w:rStyle w:val="CharSubdNo"/>
        </w:rPr>
        <w:t>Subdivision</w:t>
      </w:r>
      <w:r w:rsidR="009342D6">
        <w:rPr>
          <w:rStyle w:val="CharSubdNo"/>
        </w:rPr>
        <w:t> </w:t>
      </w:r>
      <w:r w:rsidRPr="009342D6">
        <w:rPr>
          <w:rStyle w:val="CharSubdNo"/>
        </w:rPr>
        <w:t>960</w:t>
      </w:r>
      <w:r w:rsidR="009342D6">
        <w:rPr>
          <w:rStyle w:val="CharSubdNo"/>
        </w:rPr>
        <w:noBreakHyphen/>
      </w:r>
      <w:r w:rsidRPr="009342D6">
        <w:rPr>
          <w:rStyle w:val="CharSubdNo"/>
        </w:rPr>
        <w:t>U</w:t>
      </w:r>
      <w:r w:rsidRPr="009342D6">
        <w:t>—</w:t>
      </w:r>
      <w:r w:rsidRPr="009342D6">
        <w:rPr>
          <w:rStyle w:val="CharSubdText"/>
        </w:rPr>
        <w:t>Significant global entities</w:t>
      </w:r>
      <w:bookmarkEnd w:id="643"/>
    </w:p>
    <w:p w:rsidR="00C8453F" w:rsidRPr="009342D6" w:rsidRDefault="00C8453F" w:rsidP="00C8453F">
      <w:pPr>
        <w:pStyle w:val="ActHead4"/>
      </w:pPr>
      <w:bookmarkStart w:id="644" w:name="_Toc454966370"/>
      <w:r w:rsidRPr="009342D6">
        <w:t>Guide to Subdivision</w:t>
      </w:r>
      <w:r w:rsidR="009342D6">
        <w:t> </w:t>
      </w:r>
      <w:r w:rsidRPr="009342D6">
        <w:t>960</w:t>
      </w:r>
      <w:r w:rsidR="009342D6">
        <w:noBreakHyphen/>
      </w:r>
      <w:r w:rsidRPr="009342D6">
        <w:t>U</w:t>
      </w:r>
      <w:bookmarkEnd w:id="644"/>
    </w:p>
    <w:p w:rsidR="00C8453F" w:rsidRPr="009342D6" w:rsidRDefault="00C8453F" w:rsidP="00C8453F">
      <w:pPr>
        <w:pStyle w:val="ActHead5"/>
      </w:pPr>
      <w:bookmarkStart w:id="645" w:name="_Toc454966371"/>
      <w:r w:rsidRPr="009342D6">
        <w:rPr>
          <w:rStyle w:val="CharSectno"/>
        </w:rPr>
        <w:t>960</w:t>
      </w:r>
      <w:r w:rsidR="009342D6">
        <w:rPr>
          <w:rStyle w:val="CharSectno"/>
        </w:rPr>
        <w:noBreakHyphen/>
      </w:r>
      <w:r w:rsidRPr="009342D6">
        <w:rPr>
          <w:rStyle w:val="CharSectno"/>
        </w:rPr>
        <w:t>550</w:t>
      </w:r>
      <w:r w:rsidRPr="009342D6">
        <w:t xml:space="preserve">  What this Subdivision is about</w:t>
      </w:r>
      <w:bookmarkEnd w:id="645"/>
    </w:p>
    <w:p w:rsidR="00C8453F" w:rsidRPr="009342D6" w:rsidRDefault="00C8453F" w:rsidP="00C8453F">
      <w:pPr>
        <w:pStyle w:val="SOText"/>
      </w:pPr>
      <w:r w:rsidRPr="009342D6">
        <w:t>Generally speaking, a significant global entity is:</w:t>
      </w:r>
    </w:p>
    <w:p w:rsidR="00C8453F" w:rsidRPr="009342D6" w:rsidRDefault="00C8453F" w:rsidP="00C8453F">
      <w:pPr>
        <w:pStyle w:val="SOPara"/>
      </w:pPr>
      <w:r w:rsidRPr="009342D6">
        <w:tab/>
        <w:t>(a)</w:t>
      </w:r>
      <w:r w:rsidRPr="009342D6">
        <w:tab/>
        <w:t>a global parent entity with an annual global income of $1 billion or more; or</w:t>
      </w:r>
    </w:p>
    <w:p w:rsidR="00C8453F" w:rsidRPr="009342D6" w:rsidRDefault="00C8453F" w:rsidP="00C8453F">
      <w:pPr>
        <w:pStyle w:val="SOPara"/>
      </w:pPr>
      <w:r w:rsidRPr="009342D6">
        <w:tab/>
        <w:t>(b)</w:t>
      </w:r>
      <w:r w:rsidRPr="009342D6">
        <w:tab/>
        <w:t>any member of such a global parent entity’s group.</w:t>
      </w:r>
    </w:p>
    <w:p w:rsidR="00C8453F" w:rsidRPr="009342D6" w:rsidRDefault="00C8453F" w:rsidP="00C8453F">
      <w:pPr>
        <w:pStyle w:val="TofSectsHeading"/>
        <w:keepNext/>
      </w:pPr>
      <w:r w:rsidRPr="009342D6">
        <w:t>Table of sections</w:t>
      </w:r>
    </w:p>
    <w:p w:rsidR="00C8453F" w:rsidRPr="009342D6" w:rsidRDefault="00C8453F" w:rsidP="00C8453F">
      <w:pPr>
        <w:pStyle w:val="TofSectsGroupHeading"/>
        <w:keepNext/>
      </w:pPr>
      <w:r w:rsidRPr="009342D6">
        <w:t>Operative provisions</w:t>
      </w:r>
    </w:p>
    <w:p w:rsidR="00C8453F" w:rsidRPr="009342D6" w:rsidRDefault="00C8453F" w:rsidP="00C8453F">
      <w:pPr>
        <w:pStyle w:val="TofSectsSection"/>
        <w:rPr>
          <w:i/>
        </w:rPr>
      </w:pPr>
      <w:r w:rsidRPr="009342D6">
        <w:t>960</w:t>
      </w:r>
      <w:r w:rsidR="009342D6">
        <w:noBreakHyphen/>
      </w:r>
      <w:r w:rsidRPr="009342D6">
        <w:t>555</w:t>
      </w:r>
      <w:r w:rsidRPr="009342D6">
        <w:tab/>
        <w:t xml:space="preserve">Meaning of </w:t>
      </w:r>
      <w:r w:rsidRPr="009342D6">
        <w:rPr>
          <w:i/>
        </w:rPr>
        <w:t>significant global entity</w:t>
      </w:r>
    </w:p>
    <w:p w:rsidR="00C8453F" w:rsidRPr="009342D6" w:rsidRDefault="00C8453F" w:rsidP="00C8453F">
      <w:pPr>
        <w:pStyle w:val="TofSectsSection"/>
      </w:pPr>
      <w:r w:rsidRPr="009342D6">
        <w:t>960</w:t>
      </w:r>
      <w:r w:rsidR="009342D6">
        <w:noBreakHyphen/>
      </w:r>
      <w:r w:rsidRPr="009342D6">
        <w:t>560</w:t>
      </w:r>
      <w:r w:rsidRPr="009342D6">
        <w:tab/>
        <w:t xml:space="preserve">Meaning of </w:t>
      </w:r>
      <w:r w:rsidRPr="009342D6">
        <w:rPr>
          <w:i/>
        </w:rPr>
        <w:t>global parent entity</w:t>
      </w:r>
    </w:p>
    <w:p w:rsidR="00C8453F" w:rsidRPr="009342D6" w:rsidRDefault="00C8453F" w:rsidP="00C8453F">
      <w:pPr>
        <w:pStyle w:val="TofSectsSection"/>
      </w:pPr>
      <w:r w:rsidRPr="009342D6">
        <w:t>960</w:t>
      </w:r>
      <w:r w:rsidR="009342D6">
        <w:noBreakHyphen/>
      </w:r>
      <w:r w:rsidRPr="009342D6">
        <w:t>565</w:t>
      </w:r>
      <w:r w:rsidRPr="009342D6">
        <w:tab/>
        <w:t xml:space="preserve">Meaning of </w:t>
      </w:r>
      <w:r w:rsidRPr="009342D6">
        <w:rPr>
          <w:i/>
        </w:rPr>
        <w:t>annual global income</w:t>
      </w:r>
    </w:p>
    <w:p w:rsidR="00C8453F" w:rsidRPr="009342D6" w:rsidRDefault="00C8453F" w:rsidP="00C8453F">
      <w:pPr>
        <w:pStyle w:val="TofSectsSection"/>
      </w:pPr>
      <w:r w:rsidRPr="009342D6">
        <w:t>960</w:t>
      </w:r>
      <w:r w:rsidR="009342D6">
        <w:noBreakHyphen/>
      </w:r>
      <w:r w:rsidRPr="009342D6">
        <w:t>570</w:t>
      </w:r>
      <w:r w:rsidRPr="009342D6">
        <w:tab/>
        <w:t xml:space="preserve">Meaning of </w:t>
      </w:r>
      <w:r w:rsidRPr="009342D6">
        <w:rPr>
          <w:i/>
        </w:rPr>
        <w:t>global financial statements</w:t>
      </w:r>
    </w:p>
    <w:p w:rsidR="00C8453F" w:rsidRPr="009342D6" w:rsidRDefault="00C8453F" w:rsidP="00C8453F">
      <w:pPr>
        <w:pStyle w:val="ActHead4"/>
      </w:pPr>
      <w:bookmarkStart w:id="646" w:name="_Toc454966372"/>
      <w:r w:rsidRPr="009342D6">
        <w:t>Operative provisions</w:t>
      </w:r>
      <w:bookmarkEnd w:id="646"/>
    </w:p>
    <w:p w:rsidR="00C8453F" w:rsidRPr="009342D6" w:rsidRDefault="00C8453F" w:rsidP="00C8453F">
      <w:pPr>
        <w:pStyle w:val="ActHead5"/>
      </w:pPr>
      <w:bookmarkStart w:id="647" w:name="_Toc454966373"/>
      <w:r w:rsidRPr="009342D6">
        <w:rPr>
          <w:rStyle w:val="CharSectno"/>
        </w:rPr>
        <w:t>960</w:t>
      </w:r>
      <w:r w:rsidR="009342D6">
        <w:rPr>
          <w:rStyle w:val="CharSectno"/>
        </w:rPr>
        <w:noBreakHyphen/>
      </w:r>
      <w:r w:rsidRPr="009342D6">
        <w:rPr>
          <w:rStyle w:val="CharSectno"/>
        </w:rPr>
        <w:t>555</w:t>
      </w:r>
      <w:r w:rsidRPr="009342D6">
        <w:t xml:space="preserve">  Meaning of </w:t>
      </w:r>
      <w:r w:rsidRPr="009342D6">
        <w:rPr>
          <w:i/>
        </w:rPr>
        <w:t>significant global entity</w:t>
      </w:r>
      <w:bookmarkEnd w:id="647"/>
    </w:p>
    <w:p w:rsidR="00C8453F" w:rsidRPr="009342D6" w:rsidRDefault="00C8453F" w:rsidP="00C8453F">
      <w:pPr>
        <w:pStyle w:val="subsection"/>
      </w:pPr>
      <w:r w:rsidRPr="009342D6">
        <w:tab/>
        <w:t>(1)</w:t>
      </w:r>
      <w:r w:rsidRPr="009342D6">
        <w:tab/>
        <w:t xml:space="preserve">An entity is a </w:t>
      </w:r>
      <w:r w:rsidRPr="009342D6">
        <w:rPr>
          <w:b/>
          <w:i/>
        </w:rPr>
        <w:t>significant global entity</w:t>
      </w:r>
      <w:r w:rsidRPr="009342D6">
        <w:t xml:space="preserve"> for a period if the entity is a </w:t>
      </w:r>
      <w:r w:rsidR="009342D6" w:rsidRPr="009342D6">
        <w:rPr>
          <w:position w:val="6"/>
          <w:sz w:val="16"/>
        </w:rPr>
        <w:t>*</w:t>
      </w:r>
      <w:r w:rsidRPr="009342D6">
        <w:t>global parent entity:</w:t>
      </w:r>
    </w:p>
    <w:p w:rsidR="00C8453F" w:rsidRPr="009342D6" w:rsidRDefault="00C8453F" w:rsidP="00C8453F">
      <w:pPr>
        <w:pStyle w:val="paragraph"/>
      </w:pPr>
      <w:r w:rsidRPr="009342D6">
        <w:tab/>
        <w:t>(a)</w:t>
      </w:r>
      <w:r w:rsidRPr="009342D6">
        <w:tab/>
        <w:t xml:space="preserve">whose </w:t>
      </w:r>
      <w:r w:rsidR="009342D6" w:rsidRPr="009342D6">
        <w:rPr>
          <w:position w:val="6"/>
          <w:sz w:val="16"/>
        </w:rPr>
        <w:t>*</w:t>
      </w:r>
      <w:r w:rsidRPr="009342D6">
        <w:t>annual global income for the period is $1 billion or more; or</w:t>
      </w:r>
    </w:p>
    <w:p w:rsidR="00C8453F" w:rsidRPr="009342D6" w:rsidRDefault="00C8453F" w:rsidP="00C8453F">
      <w:pPr>
        <w:pStyle w:val="paragraph"/>
      </w:pPr>
      <w:r w:rsidRPr="009342D6">
        <w:tab/>
        <w:t>(b)</w:t>
      </w:r>
      <w:r w:rsidRPr="009342D6">
        <w:tab/>
        <w:t xml:space="preserve">in relation to whom the Commissioner makes a determination under </w:t>
      </w:r>
      <w:r w:rsidR="009342D6">
        <w:t>subsection (</w:t>
      </w:r>
      <w:r w:rsidRPr="009342D6">
        <w:t>3) for the period.</w:t>
      </w:r>
    </w:p>
    <w:p w:rsidR="00C8453F" w:rsidRPr="009342D6" w:rsidRDefault="00C8453F" w:rsidP="00C8453F">
      <w:pPr>
        <w:pStyle w:val="subsection"/>
      </w:pPr>
      <w:r w:rsidRPr="009342D6">
        <w:tab/>
        <w:t>(2)</w:t>
      </w:r>
      <w:r w:rsidRPr="009342D6">
        <w:tab/>
        <w:t xml:space="preserve">An entity is also a </w:t>
      </w:r>
      <w:r w:rsidRPr="009342D6">
        <w:rPr>
          <w:b/>
          <w:i/>
        </w:rPr>
        <w:t>significant global entity</w:t>
      </w:r>
      <w:r w:rsidRPr="009342D6">
        <w:t xml:space="preserve"> for a period if:</w:t>
      </w:r>
    </w:p>
    <w:p w:rsidR="00C8453F" w:rsidRPr="009342D6" w:rsidRDefault="00C8453F" w:rsidP="00C8453F">
      <w:pPr>
        <w:pStyle w:val="paragraph"/>
      </w:pPr>
      <w:r w:rsidRPr="009342D6">
        <w:tab/>
        <w:t>(a)</w:t>
      </w:r>
      <w:r w:rsidRPr="009342D6">
        <w:tab/>
        <w:t>the entity is a member of a group of entities that are consolidated for accounting purposes as a single group; and</w:t>
      </w:r>
    </w:p>
    <w:p w:rsidR="00C8453F" w:rsidRPr="009342D6" w:rsidRDefault="00C8453F" w:rsidP="00C8453F">
      <w:pPr>
        <w:pStyle w:val="paragraph"/>
      </w:pPr>
      <w:r w:rsidRPr="009342D6">
        <w:tab/>
        <w:t>(b)</w:t>
      </w:r>
      <w:r w:rsidRPr="009342D6">
        <w:tab/>
        <w:t xml:space="preserve">one of the other members of the group is a </w:t>
      </w:r>
      <w:r w:rsidR="009342D6" w:rsidRPr="009342D6">
        <w:rPr>
          <w:position w:val="6"/>
          <w:sz w:val="16"/>
        </w:rPr>
        <w:t>*</w:t>
      </w:r>
      <w:r w:rsidRPr="009342D6">
        <w:t>global parent entity:</w:t>
      </w:r>
    </w:p>
    <w:p w:rsidR="00C8453F" w:rsidRPr="009342D6" w:rsidRDefault="00C8453F" w:rsidP="00C8453F">
      <w:pPr>
        <w:pStyle w:val="paragraphsub"/>
      </w:pPr>
      <w:r w:rsidRPr="009342D6">
        <w:tab/>
        <w:t>(i)</w:t>
      </w:r>
      <w:r w:rsidRPr="009342D6">
        <w:tab/>
        <w:t xml:space="preserve">whose </w:t>
      </w:r>
      <w:r w:rsidR="009342D6" w:rsidRPr="009342D6">
        <w:rPr>
          <w:position w:val="6"/>
          <w:sz w:val="16"/>
        </w:rPr>
        <w:t>*</w:t>
      </w:r>
      <w:r w:rsidRPr="009342D6">
        <w:t>annual global income for the period is $1 billion or more; or</w:t>
      </w:r>
    </w:p>
    <w:p w:rsidR="00C8453F" w:rsidRPr="009342D6" w:rsidRDefault="00C8453F" w:rsidP="00C8453F">
      <w:pPr>
        <w:pStyle w:val="paragraphsub"/>
      </w:pPr>
      <w:r w:rsidRPr="009342D6">
        <w:tab/>
        <w:t>(ii)</w:t>
      </w:r>
      <w:r w:rsidRPr="009342D6">
        <w:tab/>
        <w:t xml:space="preserve">in relation to whom the Commissioner makes a determination under </w:t>
      </w:r>
      <w:r w:rsidR="009342D6">
        <w:t>subsection (</w:t>
      </w:r>
      <w:r w:rsidRPr="009342D6">
        <w:t>3) for the period.</w:t>
      </w:r>
    </w:p>
    <w:p w:rsidR="00C8453F" w:rsidRPr="009342D6" w:rsidRDefault="00C8453F" w:rsidP="00C8453F">
      <w:pPr>
        <w:pStyle w:val="subsection"/>
      </w:pPr>
      <w:r w:rsidRPr="009342D6">
        <w:tab/>
        <w:t>(3)</w:t>
      </w:r>
      <w:r w:rsidRPr="009342D6">
        <w:tab/>
        <w:t xml:space="preserve">The Commissioner may make a determination under this subsection in relation to a </w:t>
      </w:r>
      <w:r w:rsidR="009342D6" w:rsidRPr="009342D6">
        <w:rPr>
          <w:position w:val="6"/>
          <w:sz w:val="16"/>
        </w:rPr>
        <w:t>*</w:t>
      </w:r>
      <w:r w:rsidRPr="009342D6">
        <w:t>global parent entity</w:t>
      </w:r>
      <w:r w:rsidRPr="009342D6">
        <w:rPr>
          <w:b/>
        </w:rPr>
        <w:t xml:space="preserve"> </w:t>
      </w:r>
      <w:r w:rsidRPr="009342D6">
        <w:t>for a period if:</w:t>
      </w:r>
    </w:p>
    <w:p w:rsidR="00C8453F" w:rsidRPr="009342D6" w:rsidRDefault="00C8453F" w:rsidP="00C8453F">
      <w:pPr>
        <w:pStyle w:val="paragraph"/>
      </w:pPr>
      <w:r w:rsidRPr="009342D6">
        <w:tab/>
        <w:t>(a)</w:t>
      </w:r>
      <w:r w:rsidRPr="009342D6">
        <w:tab/>
      </w:r>
      <w:r w:rsidR="009342D6" w:rsidRPr="009342D6">
        <w:rPr>
          <w:position w:val="6"/>
          <w:sz w:val="16"/>
        </w:rPr>
        <w:t>*</w:t>
      </w:r>
      <w:r w:rsidRPr="009342D6">
        <w:t>global financial statements have not been prepared for the entity for the period; and</w:t>
      </w:r>
    </w:p>
    <w:p w:rsidR="00C8453F" w:rsidRPr="009342D6" w:rsidRDefault="00C8453F" w:rsidP="00C8453F">
      <w:pPr>
        <w:pStyle w:val="paragraph"/>
      </w:pPr>
      <w:r w:rsidRPr="009342D6">
        <w:tab/>
        <w:t>(b)</w:t>
      </w:r>
      <w:r w:rsidRPr="009342D6">
        <w:tab/>
        <w:t xml:space="preserve">on the basis of the information available to the Commissioner, the Commissioner reasonably believes that, if such statements had been prepared for the period, the entity’s </w:t>
      </w:r>
      <w:r w:rsidR="009342D6" w:rsidRPr="009342D6">
        <w:rPr>
          <w:position w:val="6"/>
          <w:sz w:val="16"/>
        </w:rPr>
        <w:t>*</w:t>
      </w:r>
      <w:r w:rsidRPr="009342D6">
        <w:t>annual global income for the period would have been $1 billion or more.</w:t>
      </w:r>
    </w:p>
    <w:p w:rsidR="00C8453F" w:rsidRPr="009342D6" w:rsidRDefault="00C8453F" w:rsidP="00C8453F">
      <w:pPr>
        <w:pStyle w:val="subsection2"/>
      </w:pPr>
      <w:r w:rsidRPr="009342D6">
        <w:t xml:space="preserve">The Commissioner must give a notice of the determination to the global parent entity, or to another entity that becomes a </w:t>
      </w:r>
      <w:r w:rsidR="009342D6" w:rsidRPr="009342D6">
        <w:rPr>
          <w:position w:val="6"/>
          <w:sz w:val="16"/>
        </w:rPr>
        <w:t>*</w:t>
      </w:r>
      <w:r w:rsidRPr="009342D6">
        <w:t>significant global entity as a result of the determination.</w:t>
      </w:r>
    </w:p>
    <w:p w:rsidR="00C8453F" w:rsidRPr="009342D6" w:rsidRDefault="00C8453F" w:rsidP="00C8453F">
      <w:pPr>
        <w:pStyle w:val="subsection"/>
      </w:pPr>
      <w:r w:rsidRPr="009342D6">
        <w:tab/>
        <w:t>(4)</w:t>
      </w:r>
      <w:r w:rsidRPr="009342D6">
        <w:tab/>
        <w:t xml:space="preserve">An entity who is dissatisfied with a determination made in relation to the entity may object against the determination in the manner set out in Part IVC of the </w:t>
      </w:r>
      <w:r w:rsidRPr="009342D6">
        <w:rPr>
          <w:i/>
        </w:rPr>
        <w:t>Taxation Administration Act 1953</w:t>
      </w:r>
      <w:r w:rsidRPr="009342D6">
        <w:t>.</w:t>
      </w:r>
    </w:p>
    <w:p w:rsidR="00C8453F" w:rsidRPr="009342D6" w:rsidRDefault="00C8453F" w:rsidP="00C8453F">
      <w:pPr>
        <w:pStyle w:val="subsection"/>
      </w:pPr>
      <w:r w:rsidRPr="009342D6">
        <w:tab/>
        <w:t>(5)</w:t>
      </w:r>
      <w:r w:rsidRPr="009342D6">
        <w:tab/>
        <w:t>However, if:</w:t>
      </w:r>
    </w:p>
    <w:p w:rsidR="00C8453F" w:rsidRPr="009342D6" w:rsidRDefault="00C8453F" w:rsidP="00C8453F">
      <w:pPr>
        <w:pStyle w:val="paragraph"/>
      </w:pPr>
      <w:r w:rsidRPr="009342D6">
        <w:tab/>
        <w:t>(a)</w:t>
      </w:r>
      <w:r w:rsidRPr="009342D6">
        <w:tab/>
        <w:t>there has been a taxation objection (within the meaning of section</w:t>
      </w:r>
      <w:r w:rsidR="009342D6">
        <w:t> </w:t>
      </w:r>
      <w:r w:rsidRPr="009342D6">
        <w:t xml:space="preserve">14ZL of the </w:t>
      </w:r>
      <w:r w:rsidRPr="009342D6">
        <w:rPr>
          <w:i/>
        </w:rPr>
        <w:t>Taxation Administration Act 1953</w:t>
      </w:r>
      <w:r w:rsidRPr="009342D6">
        <w:t xml:space="preserve">) against an </w:t>
      </w:r>
      <w:r w:rsidR="009342D6" w:rsidRPr="009342D6">
        <w:rPr>
          <w:position w:val="6"/>
          <w:sz w:val="16"/>
        </w:rPr>
        <w:t>*</w:t>
      </w:r>
      <w:r w:rsidRPr="009342D6">
        <w:t>assessment relating to the entity; and</w:t>
      </w:r>
    </w:p>
    <w:p w:rsidR="00C8453F" w:rsidRPr="009342D6" w:rsidRDefault="00C8453F" w:rsidP="00C8453F">
      <w:pPr>
        <w:pStyle w:val="paragraph"/>
      </w:pPr>
      <w:r w:rsidRPr="009342D6">
        <w:tab/>
        <w:t>(b)</w:t>
      </w:r>
      <w:r w:rsidRPr="009342D6">
        <w:tab/>
        <w:t>the assessment involved the application of section</w:t>
      </w:r>
      <w:r w:rsidR="009342D6">
        <w:t> </w:t>
      </w:r>
      <w:r w:rsidRPr="009342D6">
        <w:t xml:space="preserve">177DA of the </w:t>
      </w:r>
      <w:r w:rsidRPr="009342D6">
        <w:rPr>
          <w:i/>
        </w:rPr>
        <w:t>Income Tax Assessment Act 1936</w:t>
      </w:r>
      <w:r w:rsidRPr="009342D6">
        <w:t xml:space="preserve"> (schemes that limit a taxable presence in Australia) in relation to the entity;</w:t>
      </w:r>
    </w:p>
    <w:p w:rsidR="00C8453F" w:rsidRPr="009342D6" w:rsidRDefault="00C8453F" w:rsidP="00C8453F">
      <w:pPr>
        <w:pStyle w:val="subsection2"/>
      </w:pPr>
      <w:r w:rsidRPr="009342D6">
        <w:t xml:space="preserve">the right of objection under </w:t>
      </w:r>
      <w:r w:rsidR="009342D6">
        <w:t>subsection (</w:t>
      </w:r>
      <w:r w:rsidRPr="009342D6">
        <w:t>4) of this section is unaffected, but the outcome of that objection has no effect on the assessment or on the outcome of the taxation objection.</w:t>
      </w:r>
    </w:p>
    <w:p w:rsidR="00C8453F" w:rsidRPr="009342D6" w:rsidRDefault="00C8453F" w:rsidP="00C8453F">
      <w:pPr>
        <w:pStyle w:val="notetext"/>
      </w:pPr>
      <w:r w:rsidRPr="009342D6">
        <w:t>Note:</w:t>
      </w:r>
      <w:r w:rsidRPr="009342D6">
        <w:tab/>
        <w:t>Section</w:t>
      </w:r>
      <w:r w:rsidR="009342D6">
        <w:t> </w:t>
      </w:r>
      <w:r w:rsidRPr="009342D6">
        <w:t xml:space="preserve">14ZVA of the </w:t>
      </w:r>
      <w:r w:rsidRPr="009342D6">
        <w:rPr>
          <w:i/>
        </w:rPr>
        <w:t>Taxation Administration Act 1953</w:t>
      </w:r>
      <w:r w:rsidRPr="009342D6">
        <w:t xml:space="preserve"> excludes from a taxation objection to an assessment any grounds (or potential grounds) for an objection to a determination under </w:t>
      </w:r>
      <w:r w:rsidR="009342D6">
        <w:t>subsection (</w:t>
      </w:r>
      <w:r w:rsidRPr="009342D6">
        <w:t>3) of this section.</w:t>
      </w:r>
    </w:p>
    <w:p w:rsidR="00C8453F" w:rsidRPr="009342D6" w:rsidRDefault="00C8453F" w:rsidP="00C8453F">
      <w:pPr>
        <w:pStyle w:val="subsection"/>
      </w:pPr>
      <w:r w:rsidRPr="009342D6">
        <w:tab/>
        <w:t>(6)</w:t>
      </w:r>
      <w:r w:rsidRPr="009342D6">
        <w:tab/>
        <w:t xml:space="preserve">A determination under </w:t>
      </w:r>
      <w:r w:rsidR="009342D6">
        <w:t>subsection (</w:t>
      </w:r>
      <w:r w:rsidRPr="009342D6">
        <w:t>3) is not a legislative instrument.</w:t>
      </w:r>
    </w:p>
    <w:p w:rsidR="00C8453F" w:rsidRPr="009342D6" w:rsidRDefault="00C8453F" w:rsidP="00C8453F">
      <w:pPr>
        <w:pStyle w:val="subsection"/>
      </w:pPr>
      <w:r w:rsidRPr="009342D6">
        <w:tab/>
        <w:t>(7)</w:t>
      </w:r>
      <w:r w:rsidRPr="009342D6">
        <w:tab/>
        <w:t>Section</w:t>
      </w:r>
      <w:r w:rsidR="009342D6">
        <w:t> </w:t>
      </w:r>
      <w:r w:rsidRPr="009342D6">
        <w:t xml:space="preserve">175 of the </w:t>
      </w:r>
      <w:r w:rsidRPr="009342D6">
        <w:rPr>
          <w:i/>
        </w:rPr>
        <w:t>Income Tax Assessment Act 1936</w:t>
      </w:r>
      <w:r w:rsidRPr="009342D6">
        <w:t xml:space="preserve"> (validity) applies to a determination under </w:t>
      </w:r>
      <w:r w:rsidR="009342D6">
        <w:t>subsection (</w:t>
      </w:r>
      <w:r w:rsidRPr="009342D6">
        <w:t xml:space="preserve">3) of this section in the same way as it applies to an </w:t>
      </w:r>
      <w:r w:rsidR="009342D6" w:rsidRPr="009342D6">
        <w:rPr>
          <w:position w:val="6"/>
          <w:sz w:val="16"/>
        </w:rPr>
        <w:t>*</w:t>
      </w:r>
      <w:r w:rsidRPr="009342D6">
        <w:t>assessment.</w:t>
      </w:r>
    </w:p>
    <w:p w:rsidR="00C8453F" w:rsidRPr="009342D6" w:rsidRDefault="00C8453F" w:rsidP="00C8453F">
      <w:pPr>
        <w:pStyle w:val="ActHead5"/>
        <w:rPr>
          <w:i/>
        </w:rPr>
      </w:pPr>
      <w:bookmarkStart w:id="648" w:name="_Toc454966374"/>
      <w:r w:rsidRPr="009342D6">
        <w:rPr>
          <w:rStyle w:val="CharSectno"/>
        </w:rPr>
        <w:t>960</w:t>
      </w:r>
      <w:r w:rsidR="009342D6">
        <w:rPr>
          <w:rStyle w:val="CharSectno"/>
        </w:rPr>
        <w:noBreakHyphen/>
      </w:r>
      <w:r w:rsidRPr="009342D6">
        <w:rPr>
          <w:rStyle w:val="CharSectno"/>
        </w:rPr>
        <w:t>560</w:t>
      </w:r>
      <w:r w:rsidRPr="009342D6">
        <w:t xml:space="preserve">  Meaning of </w:t>
      </w:r>
      <w:r w:rsidRPr="009342D6">
        <w:rPr>
          <w:i/>
        </w:rPr>
        <w:t>global parent entity</w:t>
      </w:r>
      <w:bookmarkEnd w:id="648"/>
    </w:p>
    <w:p w:rsidR="00C8453F" w:rsidRPr="009342D6" w:rsidRDefault="00C8453F" w:rsidP="00C8453F">
      <w:pPr>
        <w:pStyle w:val="subsection"/>
      </w:pPr>
      <w:r w:rsidRPr="009342D6">
        <w:tab/>
      </w:r>
      <w:r w:rsidRPr="009342D6">
        <w:tab/>
        <w:t xml:space="preserve">A </w:t>
      </w:r>
      <w:r w:rsidRPr="009342D6">
        <w:rPr>
          <w:b/>
          <w:i/>
        </w:rPr>
        <w:t>global parent entity</w:t>
      </w:r>
      <w:r w:rsidRPr="009342D6">
        <w:t xml:space="preserve"> is an entity that, according to:</w:t>
      </w:r>
    </w:p>
    <w:p w:rsidR="00C8453F" w:rsidRPr="009342D6" w:rsidRDefault="00C8453F" w:rsidP="00C8453F">
      <w:pPr>
        <w:pStyle w:val="paragraph"/>
      </w:pPr>
      <w:r w:rsidRPr="009342D6">
        <w:tab/>
        <w:t>(a)</w:t>
      </w:r>
      <w:r w:rsidRPr="009342D6">
        <w:tab/>
      </w:r>
      <w:r w:rsidR="009342D6" w:rsidRPr="009342D6">
        <w:rPr>
          <w:position w:val="6"/>
          <w:sz w:val="16"/>
        </w:rPr>
        <w:t>*</w:t>
      </w:r>
      <w:r w:rsidRPr="009342D6">
        <w:t>accounting principles; or</w:t>
      </w:r>
    </w:p>
    <w:p w:rsidR="00C8453F" w:rsidRPr="009342D6" w:rsidRDefault="00C8453F" w:rsidP="00C8453F">
      <w:pPr>
        <w:pStyle w:val="paragraph"/>
      </w:pPr>
      <w:r w:rsidRPr="009342D6">
        <w:tab/>
        <w:t>(b)</w:t>
      </w:r>
      <w:r w:rsidRPr="009342D6">
        <w:tab/>
        <w:t>if accounting principles do not apply in relation to the entity—commercially accepted principles relating to accounting;</w:t>
      </w:r>
    </w:p>
    <w:p w:rsidR="00C8453F" w:rsidRPr="009342D6" w:rsidRDefault="00C8453F" w:rsidP="00C8453F">
      <w:pPr>
        <w:pStyle w:val="subsection2"/>
      </w:pPr>
      <w:r w:rsidRPr="009342D6">
        <w:t>is not controlled by another entity.</w:t>
      </w:r>
    </w:p>
    <w:p w:rsidR="00C8453F" w:rsidRPr="009342D6" w:rsidRDefault="00C8453F" w:rsidP="00C8453F">
      <w:pPr>
        <w:pStyle w:val="notetext"/>
      </w:pPr>
      <w:r w:rsidRPr="009342D6">
        <w:t>Note:</w:t>
      </w:r>
      <w:r w:rsidRPr="009342D6">
        <w:tab/>
        <w:t>A global parent entity may be a single entity that is not a member of a group of entities.</w:t>
      </w:r>
    </w:p>
    <w:p w:rsidR="00C8453F" w:rsidRPr="009342D6" w:rsidRDefault="00C8453F" w:rsidP="00C8453F">
      <w:pPr>
        <w:pStyle w:val="ActHead5"/>
        <w:rPr>
          <w:i/>
        </w:rPr>
      </w:pPr>
      <w:bookmarkStart w:id="649" w:name="_Toc454966375"/>
      <w:r w:rsidRPr="009342D6">
        <w:rPr>
          <w:rStyle w:val="CharSectno"/>
        </w:rPr>
        <w:t>960</w:t>
      </w:r>
      <w:r w:rsidR="009342D6">
        <w:rPr>
          <w:rStyle w:val="CharSectno"/>
        </w:rPr>
        <w:noBreakHyphen/>
      </w:r>
      <w:r w:rsidRPr="009342D6">
        <w:rPr>
          <w:rStyle w:val="CharSectno"/>
        </w:rPr>
        <w:t>565</w:t>
      </w:r>
      <w:r w:rsidRPr="009342D6">
        <w:t xml:space="preserve">  Meaning of </w:t>
      </w:r>
      <w:r w:rsidRPr="009342D6">
        <w:rPr>
          <w:i/>
        </w:rPr>
        <w:t>annual global income</w:t>
      </w:r>
      <w:bookmarkEnd w:id="649"/>
    </w:p>
    <w:p w:rsidR="00C8453F" w:rsidRPr="009342D6" w:rsidRDefault="00C8453F" w:rsidP="00C8453F">
      <w:pPr>
        <w:pStyle w:val="subsection"/>
      </w:pPr>
      <w:r w:rsidRPr="009342D6">
        <w:tab/>
      </w:r>
      <w:r w:rsidRPr="009342D6">
        <w:tab/>
        <w:t xml:space="preserve">The </w:t>
      </w:r>
      <w:r w:rsidRPr="009342D6">
        <w:rPr>
          <w:b/>
          <w:i/>
        </w:rPr>
        <w:t>annual global income</w:t>
      </w:r>
      <w:r w:rsidRPr="009342D6">
        <w:t xml:space="preserve"> of a </w:t>
      </w:r>
      <w:r w:rsidR="009342D6" w:rsidRPr="009342D6">
        <w:rPr>
          <w:position w:val="6"/>
          <w:sz w:val="16"/>
        </w:rPr>
        <w:t>*</w:t>
      </w:r>
      <w:r w:rsidRPr="009342D6">
        <w:t>global parent entity for a period is:</w:t>
      </w:r>
    </w:p>
    <w:p w:rsidR="00C8453F" w:rsidRPr="009342D6" w:rsidRDefault="00C8453F" w:rsidP="00C8453F">
      <w:pPr>
        <w:pStyle w:val="paragraph"/>
      </w:pPr>
      <w:r w:rsidRPr="009342D6">
        <w:tab/>
        <w:t>(a)</w:t>
      </w:r>
      <w:r w:rsidRPr="009342D6">
        <w:tab/>
        <w:t>if the entity is a member of a group of entities that are consolidated for accounting purposes as a single group—the total annual income of all the members of the group; or</w:t>
      </w:r>
    </w:p>
    <w:p w:rsidR="00C8453F" w:rsidRPr="009342D6" w:rsidRDefault="00C8453F" w:rsidP="00C8453F">
      <w:pPr>
        <w:pStyle w:val="paragraph"/>
      </w:pPr>
      <w:r w:rsidRPr="009342D6">
        <w:tab/>
        <w:t>(b)</w:t>
      </w:r>
      <w:r w:rsidRPr="009342D6">
        <w:tab/>
        <w:t>otherwise—the total annual income of the entity;</w:t>
      </w:r>
    </w:p>
    <w:p w:rsidR="00C8453F" w:rsidRPr="009342D6" w:rsidRDefault="00C8453F" w:rsidP="00C8453F">
      <w:pPr>
        <w:pStyle w:val="subsection2"/>
      </w:pPr>
      <w:r w:rsidRPr="009342D6">
        <w:t xml:space="preserve">as shown in the latest </w:t>
      </w:r>
      <w:r w:rsidR="009342D6" w:rsidRPr="009342D6">
        <w:rPr>
          <w:position w:val="6"/>
          <w:sz w:val="16"/>
        </w:rPr>
        <w:t>*</w:t>
      </w:r>
      <w:r w:rsidRPr="009342D6">
        <w:t>global financial statements for the entity for the period.</w:t>
      </w:r>
    </w:p>
    <w:p w:rsidR="00C8453F" w:rsidRPr="009342D6" w:rsidRDefault="00C8453F" w:rsidP="00C8453F">
      <w:pPr>
        <w:pStyle w:val="ActHead5"/>
      </w:pPr>
      <w:bookmarkStart w:id="650" w:name="_Toc454966376"/>
      <w:r w:rsidRPr="009342D6">
        <w:rPr>
          <w:rStyle w:val="CharSectno"/>
        </w:rPr>
        <w:t>960</w:t>
      </w:r>
      <w:r w:rsidR="009342D6">
        <w:rPr>
          <w:rStyle w:val="CharSectno"/>
        </w:rPr>
        <w:noBreakHyphen/>
      </w:r>
      <w:r w:rsidRPr="009342D6">
        <w:rPr>
          <w:rStyle w:val="CharSectno"/>
        </w:rPr>
        <w:t>570</w:t>
      </w:r>
      <w:r w:rsidRPr="009342D6">
        <w:t xml:space="preserve">  Meaning of </w:t>
      </w:r>
      <w:r w:rsidRPr="009342D6">
        <w:rPr>
          <w:i/>
        </w:rPr>
        <w:t>global financial statements</w:t>
      </w:r>
      <w:bookmarkEnd w:id="650"/>
    </w:p>
    <w:p w:rsidR="00C8453F" w:rsidRPr="009342D6" w:rsidRDefault="00C8453F" w:rsidP="00C8453F">
      <w:pPr>
        <w:pStyle w:val="subsection"/>
      </w:pPr>
      <w:r w:rsidRPr="009342D6">
        <w:tab/>
      </w:r>
      <w:r w:rsidRPr="009342D6">
        <w:tab/>
      </w:r>
      <w:r w:rsidRPr="009342D6">
        <w:rPr>
          <w:b/>
          <w:i/>
        </w:rPr>
        <w:t>Global financial statements</w:t>
      </w:r>
      <w:r w:rsidRPr="009342D6">
        <w:t xml:space="preserve"> for a </w:t>
      </w:r>
      <w:r w:rsidR="009342D6" w:rsidRPr="009342D6">
        <w:rPr>
          <w:position w:val="6"/>
          <w:sz w:val="16"/>
        </w:rPr>
        <w:t>*</w:t>
      </w:r>
      <w:r w:rsidRPr="009342D6">
        <w:t xml:space="preserve">global parent entity for a period (the </w:t>
      </w:r>
      <w:r w:rsidRPr="009342D6">
        <w:rPr>
          <w:b/>
          <w:i/>
        </w:rPr>
        <w:t>relevant period</w:t>
      </w:r>
      <w:r w:rsidRPr="009342D6">
        <w:t>) are the financial statements that:</w:t>
      </w:r>
    </w:p>
    <w:p w:rsidR="00C8453F" w:rsidRPr="009342D6" w:rsidRDefault="00C8453F" w:rsidP="00C8453F">
      <w:pPr>
        <w:pStyle w:val="paragraph"/>
      </w:pPr>
      <w:r w:rsidRPr="009342D6">
        <w:tab/>
        <w:t>(a)</w:t>
      </w:r>
      <w:r w:rsidRPr="009342D6">
        <w:tab/>
        <w:t>have been prepared and audited in relation to that entity, or that entity and other entities, in accordance with:</w:t>
      </w:r>
    </w:p>
    <w:p w:rsidR="00C8453F" w:rsidRPr="009342D6" w:rsidRDefault="00C8453F" w:rsidP="00C8453F">
      <w:pPr>
        <w:pStyle w:val="paragraphsub"/>
      </w:pPr>
      <w:r w:rsidRPr="009342D6">
        <w:tab/>
        <w:t>(i)</w:t>
      </w:r>
      <w:r w:rsidRPr="009342D6">
        <w:tab/>
      </w:r>
      <w:r w:rsidR="009342D6" w:rsidRPr="009342D6">
        <w:rPr>
          <w:position w:val="6"/>
          <w:sz w:val="16"/>
        </w:rPr>
        <w:t>*</w:t>
      </w:r>
      <w:r w:rsidRPr="009342D6">
        <w:t xml:space="preserve">accounting principles and </w:t>
      </w:r>
      <w:r w:rsidR="009342D6" w:rsidRPr="009342D6">
        <w:rPr>
          <w:position w:val="6"/>
          <w:sz w:val="16"/>
        </w:rPr>
        <w:t>*</w:t>
      </w:r>
      <w:r w:rsidRPr="009342D6">
        <w:t>auditing principles; or</w:t>
      </w:r>
    </w:p>
    <w:p w:rsidR="00C8453F" w:rsidRPr="009342D6" w:rsidRDefault="00C8453F" w:rsidP="00C8453F">
      <w:pPr>
        <w:pStyle w:val="paragraphsub"/>
      </w:pPr>
      <w:r w:rsidRPr="009342D6">
        <w:tab/>
        <w:t>(ii)</w:t>
      </w:r>
      <w:r w:rsidRPr="009342D6">
        <w:tab/>
        <w:t>if such principles do not apply—commercially accepted principles, relating to accounting and auditing, that ensure the statements give a true and fair view of the financial position and performance of that entity (or that entity and the other entities on a consolidated basis); and</w:t>
      </w:r>
    </w:p>
    <w:p w:rsidR="00C8453F" w:rsidRPr="009342D6" w:rsidRDefault="00C8453F" w:rsidP="00C8453F">
      <w:pPr>
        <w:pStyle w:val="paragraph"/>
      </w:pPr>
      <w:r w:rsidRPr="009342D6">
        <w:tab/>
        <w:t>(b)</w:t>
      </w:r>
      <w:r w:rsidRPr="009342D6">
        <w:tab/>
        <w:t>are for the most recent period ending:</w:t>
      </w:r>
    </w:p>
    <w:p w:rsidR="00C8453F" w:rsidRPr="009342D6" w:rsidRDefault="00C8453F" w:rsidP="00C8453F">
      <w:pPr>
        <w:pStyle w:val="paragraphsub"/>
      </w:pPr>
      <w:r w:rsidRPr="009342D6">
        <w:tab/>
        <w:t>(i)</w:t>
      </w:r>
      <w:r w:rsidRPr="009342D6">
        <w:tab/>
        <w:t>no later than the end of the relevant period; and</w:t>
      </w:r>
    </w:p>
    <w:p w:rsidR="00C8453F" w:rsidRPr="009342D6" w:rsidRDefault="00C8453F" w:rsidP="00C8453F">
      <w:pPr>
        <w:pStyle w:val="paragraphsub"/>
      </w:pPr>
      <w:r w:rsidRPr="009342D6">
        <w:tab/>
        <w:t>(ii)</w:t>
      </w:r>
      <w:r w:rsidRPr="009342D6">
        <w:tab/>
        <w:t>no earlier than 12 months before the start of the relevant period.</w:t>
      </w:r>
    </w:p>
    <w:p w:rsidR="00860A11" w:rsidRPr="009342D6" w:rsidRDefault="00860A11" w:rsidP="00540E12">
      <w:pPr>
        <w:pStyle w:val="ActHead3"/>
        <w:pageBreakBefore/>
      </w:pPr>
      <w:bookmarkStart w:id="651" w:name="_Toc454966377"/>
      <w:r w:rsidRPr="009342D6">
        <w:rPr>
          <w:rStyle w:val="CharDivNo"/>
        </w:rPr>
        <w:t>Division</w:t>
      </w:r>
      <w:r w:rsidR="009342D6">
        <w:rPr>
          <w:rStyle w:val="CharDivNo"/>
        </w:rPr>
        <w:t> </w:t>
      </w:r>
      <w:r w:rsidRPr="009342D6">
        <w:rPr>
          <w:rStyle w:val="CharDivNo"/>
        </w:rPr>
        <w:t>961</w:t>
      </w:r>
      <w:r w:rsidRPr="009342D6">
        <w:t>—</w:t>
      </w:r>
      <w:r w:rsidRPr="009342D6">
        <w:rPr>
          <w:rStyle w:val="CharDivText"/>
        </w:rPr>
        <w:t>Notional tax offsets</w:t>
      </w:r>
      <w:bookmarkEnd w:id="651"/>
    </w:p>
    <w:p w:rsidR="00860A11" w:rsidRPr="009342D6" w:rsidRDefault="00860A11" w:rsidP="00860A11">
      <w:pPr>
        <w:pStyle w:val="TofSectsHeading"/>
      </w:pPr>
      <w:r w:rsidRPr="009342D6">
        <w:t>Table of Subdivisions</w:t>
      </w:r>
    </w:p>
    <w:p w:rsidR="00860A11" w:rsidRPr="009342D6" w:rsidRDefault="00860A11" w:rsidP="00860A11">
      <w:pPr>
        <w:pStyle w:val="TofSectsSubdiv"/>
      </w:pPr>
      <w:r w:rsidRPr="009342D6">
        <w:t>961</w:t>
      </w:r>
      <w:r w:rsidR="009342D6">
        <w:noBreakHyphen/>
      </w:r>
      <w:r w:rsidRPr="009342D6">
        <w:t>A</w:t>
      </w:r>
      <w:r w:rsidRPr="009342D6">
        <w:tab/>
        <w:t>Dependant (non</w:t>
      </w:r>
      <w:r w:rsidR="009342D6">
        <w:noBreakHyphen/>
      </w:r>
      <w:r w:rsidRPr="009342D6">
        <w:t>student child under 21 or student) notional tax offset</w:t>
      </w:r>
    </w:p>
    <w:p w:rsidR="00860A11" w:rsidRPr="009342D6" w:rsidRDefault="00860A11" w:rsidP="00860A11">
      <w:pPr>
        <w:pStyle w:val="TofSectsSubdiv"/>
      </w:pPr>
      <w:r w:rsidRPr="009342D6">
        <w:t>961</w:t>
      </w:r>
      <w:r w:rsidR="009342D6">
        <w:noBreakHyphen/>
      </w:r>
      <w:r w:rsidRPr="009342D6">
        <w:t>B</w:t>
      </w:r>
      <w:r w:rsidRPr="009342D6">
        <w:tab/>
        <w:t>Dependant (sole parent of a non</w:t>
      </w:r>
      <w:r w:rsidR="009342D6">
        <w:noBreakHyphen/>
      </w:r>
      <w:r w:rsidRPr="009342D6">
        <w:t>student child under 21 or student) notional tax offset</w:t>
      </w:r>
    </w:p>
    <w:p w:rsidR="00860A11" w:rsidRPr="009342D6" w:rsidRDefault="00860A11" w:rsidP="00860A11">
      <w:pPr>
        <w:pStyle w:val="ActHead4"/>
      </w:pPr>
      <w:bookmarkStart w:id="652" w:name="_Toc454966378"/>
      <w:r w:rsidRPr="009342D6">
        <w:rPr>
          <w:rStyle w:val="CharSubdNo"/>
        </w:rPr>
        <w:t>Subdivision</w:t>
      </w:r>
      <w:r w:rsidR="009342D6">
        <w:rPr>
          <w:rStyle w:val="CharSubdNo"/>
        </w:rPr>
        <w:t> </w:t>
      </w:r>
      <w:r w:rsidRPr="009342D6">
        <w:rPr>
          <w:rStyle w:val="CharSubdNo"/>
        </w:rPr>
        <w:t>961</w:t>
      </w:r>
      <w:r w:rsidR="009342D6">
        <w:rPr>
          <w:rStyle w:val="CharSubdNo"/>
        </w:rPr>
        <w:noBreakHyphen/>
      </w:r>
      <w:r w:rsidRPr="009342D6">
        <w:rPr>
          <w:rStyle w:val="CharSubdNo"/>
        </w:rPr>
        <w:t>A</w:t>
      </w:r>
      <w:r w:rsidRPr="009342D6">
        <w:t>—</w:t>
      </w:r>
      <w:r w:rsidRPr="009342D6">
        <w:rPr>
          <w:rStyle w:val="CharSubdText"/>
        </w:rPr>
        <w:t>Dependant (non</w:t>
      </w:r>
      <w:r w:rsidR="009342D6">
        <w:rPr>
          <w:rStyle w:val="CharSubdText"/>
        </w:rPr>
        <w:noBreakHyphen/>
      </w:r>
      <w:r w:rsidRPr="009342D6">
        <w:rPr>
          <w:rStyle w:val="CharSubdText"/>
        </w:rPr>
        <w:t>student child under 21 or student) notional tax offset</w:t>
      </w:r>
      <w:bookmarkEnd w:id="652"/>
    </w:p>
    <w:p w:rsidR="00860A11" w:rsidRPr="009342D6" w:rsidRDefault="00860A11" w:rsidP="00860A11">
      <w:pPr>
        <w:pStyle w:val="ActHead4"/>
      </w:pPr>
      <w:bookmarkStart w:id="653" w:name="_Toc454966379"/>
      <w:r w:rsidRPr="009342D6">
        <w:t>Guide to Subdivision</w:t>
      </w:r>
      <w:r w:rsidR="009342D6">
        <w:t> </w:t>
      </w:r>
      <w:r w:rsidRPr="009342D6">
        <w:t>961</w:t>
      </w:r>
      <w:r w:rsidR="009342D6">
        <w:noBreakHyphen/>
      </w:r>
      <w:r w:rsidRPr="009342D6">
        <w:t>A</w:t>
      </w:r>
      <w:bookmarkEnd w:id="653"/>
    </w:p>
    <w:p w:rsidR="00860A11" w:rsidRPr="009342D6" w:rsidRDefault="00860A11" w:rsidP="00860A11">
      <w:pPr>
        <w:pStyle w:val="ActHead5"/>
      </w:pPr>
      <w:bookmarkStart w:id="654" w:name="_Toc454966380"/>
      <w:r w:rsidRPr="009342D6">
        <w:rPr>
          <w:rStyle w:val="CharSectno"/>
        </w:rPr>
        <w:t>961</w:t>
      </w:r>
      <w:r w:rsidR="009342D6">
        <w:rPr>
          <w:rStyle w:val="CharSectno"/>
        </w:rPr>
        <w:noBreakHyphen/>
      </w:r>
      <w:r w:rsidRPr="009342D6">
        <w:rPr>
          <w:rStyle w:val="CharSectno"/>
        </w:rPr>
        <w:t>1</w:t>
      </w:r>
      <w:r w:rsidRPr="009342D6">
        <w:t xml:space="preserve">  What this Subdivision is about</w:t>
      </w:r>
      <w:bookmarkEnd w:id="654"/>
    </w:p>
    <w:p w:rsidR="00860A11" w:rsidRPr="009342D6" w:rsidRDefault="00860A11" w:rsidP="00860A11">
      <w:pPr>
        <w:pStyle w:val="SOText"/>
      </w:pPr>
      <w:r w:rsidRPr="009342D6">
        <w:t>This Subdivision provides for a notional tax offset for an income year if you contribute to the maintenance of a non</w:t>
      </w:r>
      <w:r w:rsidR="009342D6">
        <w:noBreakHyphen/>
      </w:r>
      <w:r w:rsidRPr="009342D6">
        <w:t xml:space="preserve">student child or a student dependant. The notional tax offset can only be taken into account in working out certain tax offsets under the </w:t>
      </w:r>
      <w:r w:rsidRPr="009342D6">
        <w:rPr>
          <w:i/>
        </w:rPr>
        <w:t>Income Tax Assessment Act 1936</w:t>
      </w:r>
      <w:r w:rsidRPr="009342D6">
        <w:t>.</w:t>
      </w:r>
    </w:p>
    <w:p w:rsidR="00860A11" w:rsidRPr="009342D6" w:rsidRDefault="00860A11" w:rsidP="00860A11">
      <w:pPr>
        <w:pStyle w:val="TofSectsHeading"/>
      </w:pPr>
      <w:r w:rsidRPr="009342D6">
        <w:t>Table of sections</w:t>
      </w:r>
    </w:p>
    <w:p w:rsidR="00860A11" w:rsidRPr="009342D6" w:rsidRDefault="00860A11" w:rsidP="00860A11">
      <w:pPr>
        <w:pStyle w:val="TofSectsGroupHeading"/>
      </w:pPr>
      <w:r w:rsidRPr="009342D6">
        <w:t>Entitlement to the notional tax offset</w:t>
      </w:r>
    </w:p>
    <w:p w:rsidR="00860A11" w:rsidRPr="009342D6" w:rsidRDefault="00860A11" w:rsidP="00860A11">
      <w:pPr>
        <w:pStyle w:val="TofSectsSection"/>
      </w:pPr>
      <w:r w:rsidRPr="009342D6">
        <w:t>961</w:t>
      </w:r>
      <w:r w:rsidR="009342D6">
        <w:noBreakHyphen/>
      </w:r>
      <w:r w:rsidRPr="009342D6">
        <w:t>5</w:t>
      </w:r>
      <w:r w:rsidRPr="009342D6">
        <w:tab/>
        <w:t>Who is entitled to the notional tax offset</w:t>
      </w:r>
    </w:p>
    <w:p w:rsidR="00860A11" w:rsidRPr="009342D6" w:rsidRDefault="00860A11" w:rsidP="00860A11">
      <w:pPr>
        <w:pStyle w:val="TofSectsGroupHeading"/>
      </w:pPr>
      <w:r w:rsidRPr="009342D6">
        <w:t>Amount of the notional tax offset</w:t>
      </w:r>
    </w:p>
    <w:p w:rsidR="00860A11" w:rsidRPr="009342D6" w:rsidRDefault="00860A11" w:rsidP="00860A11">
      <w:pPr>
        <w:pStyle w:val="TofSectsSection"/>
      </w:pPr>
      <w:r w:rsidRPr="009342D6">
        <w:t>961</w:t>
      </w:r>
      <w:r w:rsidR="009342D6">
        <w:noBreakHyphen/>
      </w:r>
      <w:r w:rsidRPr="009342D6">
        <w:t>10</w:t>
      </w:r>
      <w:r w:rsidRPr="009342D6">
        <w:tab/>
        <w:t>Amount of the dependant (non</w:t>
      </w:r>
      <w:r w:rsidR="009342D6">
        <w:noBreakHyphen/>
      </w:r>
      <w:r w:rsidRPr="009342D6">
        <w:t>student child under 21 or student) notional tax offset</w:t>
      </w:r>
    </w:p>
    <w:p w:rsidR="00860A11" w:rsidRPr="009342D6" w:rsidRDefault="00860A11" w:rsidP="00860A11">
      <w:pPr>
        <w:pStyle w:val="TofSectsSection"/>
      </w:pPr>
      <w:r w:rsidRPr="009342D6">
        <w:t>961</w:t>
      </w:r>
      <w:r w:rsidR="009342D6">
        <w:noBreakHyphen/>
      </w:r>
      <w:r w:rsidRPr="009342D6">
        <w:t>15</w:t>
      </w:r>
      <w:r w:rsidRPr="009342D6">
        <w:tab/>
        <w:t>Reduced amounts of the dependant (non</w:t>
      </w:r>
      <w:r w:rsidR="009342D6">
        <w:noBreakHyphen/>
      </w:r>
      <w:r w:rsidRPr="009342D6">
        <w:t>student child under 21 or student) notional tax offset</w:t>
      </w:r>
    </w:p>
    <w:p w:rsidR="00860A11" w:rsidRPr="009342D6" w:rsidRDefault="00860A11" w:rsidP="00860A11">
      <w:pPr>
        <w:pStyle w:val="TofSectsSection"/>
      </w:pPr>
      <w:r w:rsidRPr="009342D6">
        <w:t>961</w:t>
      </w:r>
      <w:r w:rsidR="009342D6">
        <w:noBreakHyphen/>
      </w:r>
      <w:r w:rsidRPr="009342D6">
        <w:t>20</w:t>
      </w:r>
      <w:r w:rsidRPr="009342D6">
        <w:tab/>
        <w:t>Reductions to take account of the dependant’s income</w:t>
      </w:r>
    </w:p>
    <w:p w:rsidR="00860A11" w:rsidRPr="009342D6" w:rsidRDefault="00860A11" w:rsidP="00860A11">
      <w:pPr>
        <w:pStyle w:val="ActHead4"/>
      </w:pPr>
      <w:bookmarkStart w:id="655" w:name="_Toc454966381"/>
      <w:r w:rsidRPr="009342D6">
        <w:t>Entitlement to the notional tax offset</w:t>
      </w:r>
      <w:bookmarkEnd w:id="655"/>
    </w:p>
    <w:p w:rsidR="00860A11" w:rsidRPr="009342D6" w:rsidRDefault="00860A11" w:rsidP="00860A11">
      <w:pPr>
        <w:pStyle w:val="ActHead5"/>
      </w:pPr>
      <w:bookmarkStart w:id="656" w:name="_Toc454966382"/>
      <w:r w:rsidRPr="009342D6">
        <w:rPr>
          <w:rStyle w:val="CharSectno"/>
        </w:rPr>
        <w:t>961</w:t>
      </w:r>
      <w:r w:rsidR="009342D6">
        <w:rPr>
          <w:rStyle w:val="CharSectno"/>
        </w:rPr>
        <w:noBreakHyphen/>
      </w:r>
      <w:r w:rsidRPr="009342D6">
        <w:rPr>
          <w:rStyle w:val="CharSectno"/>
        </w:rPr>
        <w:t>5</w:t>
      </w:r>
      <w:r w:rsidRPr="009342D6">
        <w:t xml:space="preserve">  Who is entitled to the notional tax offset</w:t>
      </w:r>
      <w:bookmarkEnd w:id="656"/>
    </w:p>
    <w:p w:rsidR="00860A11" w:rsidRPr="009342D6" w:rsidRDefault="00860A11" w:rsidP="00860A11">
      <w:pPr>
        <w:pStyle w:val="subsection"/>
      </w:pPr>
      <w:r w:rsidRPr="009342D6">
        <w:tab/>
        <w:t>(1)</w:t>
      </w:r>
      <w:r w:rsidRPr="009342D6">
        <w:tab/>
        <w:t>You are entitled to a notional tax offset for an income year if:</w:t>
      </w:r>
    </w:p>
    <w:p w:rsidR="00860A11" w:rsidRPr="009342D6" w:rsidRDefault="00860A11" w:rsidP="00860A11">
      <w:pPr>
        <w:pStyle w:val="paragraph"/>
      </w:pPr>
      <w:r w:rsidRPr="009342D6">
        <w:tab/>
        <w:t>(a)</w:t>
      </w:r>
      <w:r w:rsidRPr="009342D6">
        <w:tab/>
        <w:t>you are an individual; and</w:t>
      </w:r>
    </w:p>
    <w:p w:rsidR="00860A11" w:rsidRPr="009342D6" w:rsidRDefault="00860A11" w:rsidP="00860A11">
      <w:pPr>
        <w:pStyle w:val="paragraph"/>
      </w:pPr>
      <w:r w:rsidRPr="009342D6">
        <w:tab/>
        <w:t>(b)</w:t>
      </w:r>
      <w:r w:rsidRPr="009342D6">
        <w:tab/>
        <w:t>you are an Australian resident; and</w:t>
      </w:r>
    </w:p>
    <w:p w:rsidR="00860A11" w:rsidRPr="009342D6" w:rsidRDefault="00860A11" w:rsidP="00860A11">
      <w:pPr>
        <w:pStyle w:val="paragraph"/>
      </w:pPr>
      <w:r w:rsidRPr="009342D6">
        <w:tab/>
        <w:t>(c)</w:t>
      </w:r>
      <w:r w:rsidRPr="009342D6">
        <w:tab/>
        <w:t xml:space="preserve">during the year you contribute to the maintenance of another individual (the </w:t>
      </w:r>
      <w:r w:rsidRPr="009342D6">
        <w:rPr>
          <w:b/>
          <w:i/>
        </w:rPr>
        <w:t>dependant</w:t>
      </w:r>
      <w:r w:rsidRPr="009342D6">
        <w:t>) who:</w:t>
      </w:r>
    </w:p>
    <w:p w:rsidR="00860A11" w:rsidRPr="009342D6" w:rsidRDefault="00860A11" w:rsidP="00860A11">
      <w:pPr>
        <w:pStyle w:val="paragraphsub"/>
      </w:pPr>
      <w:r w:rsidRPr="009342D6">
        <w:tab/>
        <w:t>(i)</w:t>
      </w:r>
      <w:r w:rsidRPr="009342D6">
        <w:tab/>
        <w:t>is less than 25 years of age, and is a full</w:t>
      </w:r>
      <w:r w:rsidR="009342D6">
        <w:noBreakHyphen/>
      </w:r>
      <w:r w:rsidRPr="009342D6">
        <w:t>time student at a school, college or university; or</w:t>
      </w:r>
    </w:p>
    <w:p w:rsidR="00860A11" w:rsidRPr="009342D6" w:rsidRDefault="00860A11" w:rsidP="00860A11">
      <w:pPr>
        <w:pStyle w:val="paragraphsub"/>
      </w:pPr>
      <w:r w:rsidRPr="009342D6">
        <w:tab/>
        <w:t>(ii)</w:t>
      </w:r>
      <w:r w:rsidRPr="009342D6">
        <w:tab/>
        <w:t xml:space="preserve">if </w:t>
      </w:r>
      <w:r w:rsidR="009342D6">
        <w:t>subparagraph (</w:t>
      </w:r>
      <w:r w:rsidRPr="009342D6">
        <w:t>i) does not apply—is less than 21 years of age; and</w:t>
      </w:r>
    </w:p>
    <w:p w:rsidR="00860A11" w:rsidRPr="009342D6" w:rsidRDefault="00860A11" w:rsidP="00860A11">
      <w:pPr>
        <w:pStyle w:val="paragraph"/>
      </w:pPr>
      <w:r w:rsidRPr="009342D6">
        <w:tab/>
        <w:t>(d)</w:t>
      </w:r>
      <w:r w:rsidRPr="009342D6">
        <w:tab/>
        <w:t>during the year:</w:t>
      </w:r>
    </w:p>
    <w:p w:rsidR="00860A11" w:rsidRPr="009342D6" w:rsidRDefault="00860A11" w:rsidP="00860A11">
      <w:pPr>
        <w:pStyle w:val="paragraphsub"/>
      </w:pPr>
      <w:r w:rsidRPr="009342D6">
        <w:tab/>
        <w:t>(i)</w:t>
      </w:r>
      <w:r w:rsidRPr="009342D6">
        <w:tab/>
        <w:t>the dependant is an Australian resident; or</w:t>
      </w:r>
    </w:p>
    <w:p w:rsidR="00860A11" w:rsidRPr="009342D6" w:rsidRDefault="00860A11" w:rsidP="00860A11">
      <w:pPr>
        <w:pStyle w:val="paragraphsub"/>
      </w:pPr>
      <w:r w:rsidRPr="009342D6">
        <w:tab/>
        <w:t>(ii)</w:t>
      </w:r>
      <w:r w:rsidRPr="009342D6">
        <w:tab/>
        <w:t>you had a domicile in Australia.</w:t>
      </w:r>
    </w:p>
    <w:p w:rsidR="00860A11" w:rsidRPr="009342D6" w:rsidRDefault="00860A11" w:rsidP="00860A11">
      <w:pPr>
        <w:pStyle w:val="subsection"/>
      </w:pPr>
      <w:r w:rsidRPr="009342D6">
        <w:tab/>
        <w:t>(2)</w:t>
      </w:r>
      <w:r w:rsidRPr="009342D6">
        <w:tab/>
        <w:t xml:space="preserve">You may be entitled to more than one notional tax offset for the year under </w:t>
      </w:r>
      <w:r w:rsidR="009342D6">
        <w:t>subsection (</w:t>
      </w:r>
      <w:r w:rsidRPr="009342D6">
        <w:t>1) if you contributed to the maintenance of more than one dependant during the year.</w:t>
      </w:r>
    </w:p>
    <w:p w:rsidR="00860A11" w:rsidRPr="009342D6" w:rsidRDefault="00860A11" w:rsidP="00860A11">
      <w:pPr>
        <w:pStyle w:val="notetext"/>
      </w:pPr>
      <w:r w:rsidRPr="009342D6">
        <w:t>Note:</w:t>
      </w:r>
      <w:r w:rsidRPr="009342D6">
        <w:tab/>
        <w:t>The amount of the notional tax offset in relation to each subsequent dependant may only be part of the full amount: see subsection</w:t>
      </w:r>
      <w:r w:rsidR="009342D6">
        <w:t> </w:t>
      </w:r>
      <w:r w:rsidRPr="009342D6">
        <w:t>961</w:t>
      </w:r>
      <w:r w:rsidR="009342D6">
        <w:noBreakHyphen/>
      </w:r>
      <w:r w:rsidRPr="009342D6">
        <w:t>15(1).</w:t>
      </w:r>
    </w:p>
    <w:p w:rsidR="00860A11" w:rsidRPr="009342D6" w:rsidRDefault="00860A11" w:rsidP="00860A11">
      <w:pPr>
        <w:pStyle w:val="subsection"/>
      </w:pPr>
      <w:r w:rsidRPr="009342D6">
        <w:tab/>
        <w:t>(3)</w:t>
      </w:r>
      <w:r w:rsidRPr="009342D6">
        <w:tab/>
        <w:t>The notional tax offset only affects your income tax liability as provided for by sections</w:t>
      </w:r>
      <w:r w:rsidR="009342D6">
        <w:t> </w:t>
      </w:r>
      <w:r w:rsidRPr="009342D6">
        <w:t xml:space="preserve">23AB, 79A and 79B of the </w:t>
      </w:r>
      <w:r w:rsidRPr="009342D6">
        <w:rPr>
          <w:i/>
        </w:rPr>
        <w:t>Income Tax Assessment Act 1936</w:t>
      </w:r>
      <w:r w:rsidRPr="009342D6">
        <w:t>.</w:t>
      </w:r>
    </w:p>
    <w:p w:rsidR="00860A11" w:rsidRPr="009342D6" w:rsidRDefault="00860A11" w:rsidP="00860A11">
      <w:pPr>
        <w:pStyle w:val="notetext"/>
      </w:pPr>
      <w:r w:rsidRPr="009342D6">
        <w:t>Note:</w:t>
      </w:r>
      <w:r w:rsidRPr="009342D6">
        <w:tab/>
        <w:t>Section</w:t>
      </w:r>
      <w:r w:rsidR="009342D6">
        <w:t> </w:t>
      </w:r>
      <w:r w:rsidRPr="009342D6">
        <w:t>23AB of that Act provides a tax offset for service with an armed force under the control of the United Nations; section</w:t>
      </w:r>
      <w:r w:rsidR="009342D6">
        <w:t> </w:t>
      </w:r>
      <w:r w:rsidRPr="009342D6">
        <w:t>79A provides a tax offset for residents of isolated areas; section</w:t>
      </w:r>
      <w:r w:rsidR="009342D6">
        <w:t> </w:t>
      </w:r>
      <w:r w:rsidRPr="009342D6">
        <w:t>79B provides a tax offset for members of the Defence Force who are serving overseas.</w:t>
      </w:r>
    </w:p>
    <w:p w:rsidR="00860A11" w:rsidRPr="009342D6" w:rsidRDefault="00860A11" w:rsidP="00860A11">
      <w:pPr>
        <w:pStyle w:val="ActHead4"/>
      </w:pPr>
      <w:bookmarkStart w:id="657" w:name="_Toc454966383"/>
      <w:r w:rsidRPr="009342D6">
        <w:t>Amount of the notional tax offset</w:t>
      </w:r>
      <w:bookmarkEnd w:id="657"/>
    </w:p>
    <w:p w:rsidR="00860A11" w:rsidRPr="009342D6" w:rsidRDefault="00860A11" w:rsidP="00860A11">
      <w:pPr>
        <w:pStyle w:val="ActHead5"/>
      </w:pPr>
      <w:bookmarkStart w:id="658" w:name="_Toc454966384"/>
      <w:r w:rsidRPr="009342D6">
        <w:rPr>
          <w:rStyle w:val="CharSectno"/>
        </w:rPr>
        <w:t>961</w:t>
      </w:r>
      <w:r w:rsidR="009342D6">
        <w:rPr>
          <w:rStyle w:val="CharSectno"/>
        </w:rPr>
        <w:noBreakHyphen/>
      </w:r>
      <w:r w:rsidRPr="009342D6">
        <w:rPr>
          <w:rStyle w:val="CharSectno"/>
        </w:rPr>
        <w:t>10</w:t>
      </w:r>
      <w:r w:rsidRPr="009342D6">
        <w:t xml:space="preserve">  Amount of the dependant (non</w:t>
      </w:r>
      <w:r w:rsidR="009342D6">
        <w:noBreakHyphen/>
      </w:r>
      <w:r w:rsidRPr="009342D6">
        <w:t>student child under 21 or student) notional tax offset</w:t>
      </w:r>
      <w:bookmarkEnd w:id="658"/>
    </w:p>
    <w:p w:rsidR="00860A11" w:rsidRPr="009342D6" w:rsidRDefault="00860A11" w:rsidP="00860A11">
      <w:pPr>
        <w:pStyle w:val="subsection"/>
      </w:pPr>
      <w:r w:rsidRPr="009342D6">
        <w:tab/>
        <w:t>(1)</w:t>
      </w:r>
      <w:r w:rsidRPr="009342D6">
        <w:tab/>
        <w:t>The amount of the notional tax offset to which you are entitled in relation to a dependant under section</w:t>
      </w:r>
      <w:r w:rsidR="009342D6">
        <w:t> </w:t>
      </w:r>
      <w:r w:rsidRPr="009342D6">
        <w:t>961</w:t>
      </w:r>
      <w:r w:rsidR="009342D6">
        <w:noBreakHyphen/>
      </w:r>
      <w:r w:rsidRPr="009342D6">
        <w:t>5 for an income year is $376.</w:t>
      </w:r>
    </w:p>
    <w:p w:rsidR="00860A11" w:rsidRPr="009342D6" w:rsidRDefault="00860A11" w:rsidP="00860A11">
      <w:pPr>
        <w:pStyle w:val="subsection"/>
      </w:pPr>
      <w:r w:rsidRPr="009342D6">
        <w:tab/>
        <w:t>(2)</w:t>
      </w:r>
      <w:r w:rsidRPr="009342D6">
        <w:tab/>
        <w:t>However, if you are entitled to 2 or more such notional tax offsets for the income year in relation to individuals covered by subparagraph</w:t>
      </w:r>
      <w:r w:rsidR="009342D6">
        <w:t> </w:t>
      </w:r>
      <w:r w:rsidRPr="009342D6">
        <w:t>961</w:t>
      </w:r>
      <w:r w:rsidR="009342D6">
        <w:noBreakHyphen/>
      </w:r>
      <w:r w:rsidRPr="009342D6">
        <w:t>5(1)(c)(ii), the amount of the notional tax offset under section</w:t>
      </w:r>
      <w:r w:rsidR="009342D6">
        <w:t> </w:t>
      </w:r>
      <w:r w:rsidRPr="009342D6">
        <w:t>961</w:t>
      </w:r>
      <w:r w:rsidR="009342D6">
        <w:noBreakHyphen/>
      </w:r>
      <w:r w:rsidRPr="009342D6">
        <w:t>5 is:</w:t>
      </w:r>
    </w:p>
    <w:p w:rsidR="00860A11" w:rsidRPr="009342D6" w:rsidRDefault="00860A11" w:rsidP="00860A11">
      <w:pPr>
        <w:pStyle w:val="paragraph"/>
      </w:pPr>
      <w:r w:rsidRPr="009342D6">
        <w:tab/>
        <w:t>(a)</w:t>
      </w:r>
      <w:r w:rsidRPr="009342D6">
        <w:tab/>
        <w:t>in relation to the oldest of those individuals—$376; and</w:t>
      </w:r>
    </w:p>
    <w:p w:rsidR="00860A11" w:rsidRPr="009342D6" w:rsidRDefault="00860A11" w:rsidP="00860A11">
      <w:pPr>
        <w:pStyle w:val="paragraph"/>
      </w:pPr>
      <w:r w:rsidRPr="009342D6">
        <w:tab/>
        <w:t>(b)</w:t>
      </w:r>
      <w:r w:rsidRPr="009342D6">
        <w:tab/>
        <w:t>in relation to each of the others—$282.</w:t>
      </w:r>
    </w:p>
    <w:p w:rsidR="00860A11" w:rsidRPr="009342D6" w:rsidRDefault="00860A11" w:rsidP="00860A11">
      <w:pPr>
        <w:pStyle w:val="ActHead5"/>
      </w:pPr>
      <w:bookmarkStart w:id="659" w:name="_Toc454966385"/>
      <w:r w:rsidRPr="009342D6">
        <w:rPr>
          <w:rStyle w:val="CharSectno"/>
        </w:rPr>
        <w:t>961</w:t>
      </w:r>
      <w:r w:rsidR="009342D6">
        <w:rPr>
          <w:rStyle w:val="CharSectno"/>
        </w:rPr>
        <w:noBreakHyphen/>
      </w:r>
      <w:r w:rsidRPr="009342D6">
        <w:rPr>
          <w:rStyle w:val="CharSectno"/>
        </w:rPr>
        <w:t>15</w:t>
      </w:r>
      <w:r w:rsidRPr="009342D6">
        <w:t xml:space="preserve">  Reduced amounts of the dependant (non</w:t>
      </w:r>
      <w:r w:rsidR="009342D6">
        <w:noBreakHyphen/>
      </w:r>
      <w:r w:rsidRPr="009342D6">
        <w:t>student child under 21 or student) notional tax offset</w:t>
      </w:r>
      <w:bookmarkEnd w:id="659"/>
    </w:p>
    <w:p w:rsidR="00860A11" w:rsidRPr="009342D6" w:rsidRDefault="00860A11" w:rsidP="00860A11">
      <w:pPr>
        <w:pStyle w:val="subsection"/>
      </w:pPr>
      <w:r w:rsidRPr="009342D6">
        <w:tab/>
        <w:t>(1)</w:t>
      </w:r>
      <w:r w:rsidRPr="009342D6">
        <w:tab/>
        <w:t>The amount of the notional tax offset under section</w:t>
      </w:r>
      <w:r w:rsidR="009342D6">
        <w:t> </w:t>
      </w:r>
      <w:r w:rsidRPr="009342D6">
        <w:t>961</w:t>
      </w:r>
      <w:r w:rsidR="009342D6">
        <w:noBreakHyphen/>
      </w:r>
      <w:r w:rsidRPr="009342D6">
        <w:t xml:space="preserve">10 is reduced by the amount in accordance with </w:t>
      </w:r>
      <w:r w:rsidR="009342D6">
        <w:t>subsection (</w:t>
      </w:r>
      <w:r w:rsidRPr="009342D6">
        <w:t>2) of this section if one or more of the following applies:</w:t>
      </w:r>
    </w:p>
    <w:p w:rsidR="00860A11" w:rsidRPr="009342D6" w:rsidRDefault="00860A11" w:rsidP="00860A11">
      <w:pPr>
        <w:pStyle w:val="paragraph"/>
      </w:pPr>
      <w:r w:rsidRPr="009342D6">
        <w:tab/>
        <w:t>(a)</w:t>
      </w:r>
      <w:r w:rsidRPr="009342D6">
        <w:tab/>
        <w:t>paragraph</w:t>
      </w:r>
      <w:r w:rsidR="009342D6">
        <w:t> </w:t>
      </w:r>
      <w:r w:rsidRPr="009342D6">
        <w:t>961</w:t>
      </w:r>
      <w:r w:rsidR="009342D6">
        <w:noBreakHyphen/>
      </w:r>
      <w:r w:rsidRPr="009342D6">
        <w:t>5(1)(c) applies during part only of the year;</w:t>
      </w:r>
    </w:p>
    <w:p w:rsidR="00860A11" w:rsidRPr="009342D6" w:rsidRDefault="00860A11" w:rsidP="00860A11">
      <w:pPr>
        <w:pStyle w:val="paragraph"/>
      </w:pPr>
      <w:r w:rsidRPr="009342D6">
        <w:tab/>
        <w:t>(b)</w:t>
      </w:r>
      <w:r w:rsidRPr="009342D6">
        <w:tab/>
        <w:t>paragraph</w:t>
      </w:r>
      <w:r w:rsidR="009342D6">
        <w:t> </w:t>
      </w:r>
      <w:r w:rsidRPr="009342D6">
        <w:t>961</w:t>
      </w:r>
      <w:r w:rsidR="009342D6">
        <w:noBreakHyphen/>
      </w:r>
      <w:r w:rsidRPr="009342D6">
        <w:t>5(1)(d) applies during part only of the year;</w:t>
      </w:r>
    </w:p>
    <w:p w:rsidR="00860A11" w:rsidRPr="009342D6" w:rsidRDefault="00860A11" w:rsidP="00860A11">
      <w:pPr>
        <w:pStyle w:val="paragraph"/>
      </w:pPr>
      <w:r w:rsidRPr="009342D6">
        <w:tab/>
        <w:t>(c)</w:t>
      </w:r>
      <w:r w:rsidRPr="009342D6">
        <w:tab/>
        <w:t>during the whole or part of the year, 2 or more individuals contribute to the maintenance of the dependant;</w:t>
      </w:r>
    </w:p>
    <w:p w:rsidR="00860A11" w:rsidRPr="009342D6" w:rsidRDefault="00860A11" w:rsidP="00860A11">
      <w:pPr>
        <w:pStyle w:val="paragraph"/>
      </w:pPr>
      <w:r w:rsidRPr="009342D6">
        <w:tab/>
        <w:t>(d)</w:t>
      </w:r>
      <w:r w:rsidRPr="009342D6">
        <w:tab/>
        <w:t>the dependant only meets the description of the individual covered by subparagraph</w:t>
      </w:r>
      <w:r w:rsidR="009342D6">
        <w:t> </w:t>
      </w:r>
      <w:r w:rsidRPr="009342D6">
        <w:t>961</w:t>
      </w:r>
      <w:r w:rsidR="009342D6">
        <w:noBreakHyphen/>
      </w:r>
      <w:r w:rsidRPr="009342D6">
        <w:t>5(1)(c)(i) or (ii) for part of the year.</w:t>
      </w:r>
    </w:p>
    <w:p w:rsidR="00860A11" w:rsidRPr="009342D6" w:rsidRDefault="00860A11" w:rsidP="00860A11">
      <w:pPr>
        <w:pStyle w:val="subsection"/>
      </w:pPr>
      <w:r w:rsidRPr="009342D6">
        <w:tab/>
        <w:t>(2)</w:t>
      </w:r>
      <w:r w:rsidRPr="009342D6">
        <w:tab/>
        <w:t xml:space="preserve">The amount of a notional tax offset is reduced to an amount that, in the Commissioner’s opinion, is a reasonable apportionment in the circumstances, having regard to the applicable matters referred to in </w:t>
      </w:r>
      <w:r w:rsidR="009342D6">
        <w:t>paragraphs (</w:t>
      </w:r>
      <w:r w:rsidRPr="009342D6">
        <w:t>1)(a) to (d).</w:t>
      </w:r>
    </w:p>
    <w:p w:rsidR="00860A11" w:rsidRPr="009342D6" w:rsidRDefault="00860A11" w:rsidP="00860A11">
      <w:pPr>
        <w:pStyle w:val="ActHead5"/>
      </w:pPr>
      <w:bookmarkStart w:id="660" w:name="_Toc454966386"/>
      <w:r w:rsidRPr="009342D6">
        <w:rPr>
          <w:rStyle w:val="CharSectno"/>
        </w:rPr>
        <w:t>961</w:t>
      </w:r>
      <w:r w:rsidR="009342D6">
        <w:rPr>
          <w:rStyle w:val="CharSectno"/>
        </w:rPr>
        <w:noBreakHyphen/>
      </w:r>
      <w:r w:rsidRPr="009342D6">
        <w:rPr>
          <w:rStyle w:val="CharSectno"/>
        </w:rPr>
        <w:t>20</w:t>
      </w:r>
      <w:r w:rsidRPr="009342D6">
        <w:t xml:space="preserve">  Reductions to take account of the dependant’s income</w:t>
      </w:r>
      <w:bookmarkEnd w:id="660"/>
    </w:p>
    <w:p w:rsidR="00860A11" w:rsidRPr="009342D6" w:rsidRDefault="00860A11" w:rsidP="00860A11">
      <w:pPr>
        <w:pStyle w:val="subsection"/>
      </w:pPr>
      <w:r w:rsidRPr="009342D6">
        <w:tab/>
      </w:r>
      <w:r w:rsidRPr="009342D6">
        <w:tab/>
        <w:t>The amount of the notional tax offset under sections</w:t>
      </w:r>
      <w:r w:rsidR="009342D6">
        <w:t> </w:t>
      </w:r>
      <w:r w:rsidRPr="009342D6">
        <w:t>961</w:t>
      </w:r>
      <w:r w:rsidR="009342D6">
        <w:noBreakHyphen/>
      </w:r>
      <w:r w:rsidRPr="009342D6">
        <w:t>10 and 961</w:t>
      </w:r>
      <w:r w:rsidR="009342D6">
        <w:noBreakHyphen/>
      </w:r>
      <w:r w:rsidRPr="009342D6">
        <w:t>15 in relation to the dependant for the year is reduced by $1 for every $4 by which the following exceeds $282:</w:t>
      </w:r>
    </w:p>
    <w:p w:rsidR="00860A11" w:rsidRPr="009342D6" w:rsidRDefault="00860A11" w:rsidP="00860A11">
      <w:pPr>
        <w:pStyle w:val="paragraph"/>
      </w:pPr>
      <w:r w:rsidRPr="009342D6">
        <w:tab/>
        <w:t>(a)</w:t>
      </w:r>
      <w:r w:rsidRPr="009342D6">
        <w:tab/>
        <w:t xml:space="preserve">if you contribute to the maintenance of the dependant for the whole of the year—the dependant’s </w:t>
      </w:r>
      <w:r w:rsidR="009342D6" w:rsidRPr="009342D6">
        <w:rPr>
          <w:position w:val="6"/>
          <w:sz w:val="16"/>
        </w:rPr>
        <w:t>*</w:t>
      </w:r>
      <w:r w:rsidRPr="009342D6">
        <w:t>adjusted taxable income for offsets for the year;</w:t>
      </w:r>
    </w:p>
    <w:p w:rsidR="00860A11" w:rsidRPr="009342D6" w:rsidRDefault="00860A11" w:rsidP="00860A11">
      <w:pPr>
        <w:pStyle w:val="paragraph"/>
      </w:pPr>
      <w:r w:rsidRPr="009342D6">
        <w:tab/>
        <w:t>(b)</w:t>
      </w:r>
      <w:r w:rsidRPr="009342D6">
        <w:tab/>
        <w:t xml:space="preserve">if </w:t>
      </w:r>
      <w:r w:rsidR="009342D6">
        <w:t>paragraph (</w:t>
      </w:r>
      <w:r w:rsidRPr="009342D6">
        <w:t>a) does not apply—the dependant’s adjusted taxable income for offsets for that part of the year during which you contribute to the dependant’s maintenance.</w:t>
      </w:r>
    </w:p>
    <w:p w:rsidR="00860A11" w:rsidRPr="009342D6" w:rsidRDefault="00860A11" w:rsidP="00860A11">
      <w:pPr>
        <w:pStyle w:val="ActHead4"/>
      </w:pPr>
      <w:bookmarkStart w:id="661" w:name="_Toc454966387"/>
      <w:r w:rsidRPr="009342D6">
        <w:rPr>
          <w:rStyle w:val="CharSubdNo"/>
        </w:rPr>
        <w:t>Subdivision</w:t>
      </w:r>
      <w:r w:rsidR="009342D6">
        <w:rPr>
          <w:rStyle w:val="CharSubdNo"/>
        </w:rPr>
        <w:t> </w:t>
      </w:r>
      <w:r w:rsidRPr="009342D6">
        <w:rPr>
          <w:rStyle w:val="CharSubdNo"/>
        </w:rPr>
        <w:t>961</w:t>
      </w:r>
      <w:r w:rsidR="009342D6">
        <w:rPr>
          <w:rStyle w:val="CharSubdNo"/>
        </w:rPr>
        <w:noBreakHyphen/>
      </w:r>
      <w:r w:rsidRPr="009342D6">
        <w:rPr>
          <w:rStyle w:val="CharSubdNo"/>
        </w:rPr>
        <w:t>B</w:t>
      </w:r>
      <w:r w:rsidRPr="009342D6">
        <w:t>—</w:t>
      </w:r>
      <w:r w:rsidRPr="009342D6">
        <w:rPr>
          <w:rStyle w:val="CharSubdText"/>
        </w:rPr>
        <w:t>Dependant (sole parent of a non</w:t>
      </w:r>
      <w:r w:rsidR="009342D6">
        <w:rPr>
          <w:rStyle w:val="CharSubdText"/>
        </w:rPr>
        <w:noBreakHyphen/>
      </w:r>
      <w:r w:rsidRPr="009342D6">
        <w:rPr>
          <w:rStyle w:val="CharSubdText"/>
        </w:rPr>
        <w:t>student child under 21 or student) notional tax offset</w:t>
      </w:r>
      <w:bookmarkEnd w:id="661"/>
    </w:p>
    <w:p w:rsidR="00860A11" w:rsidRPr="009342D6" w:rsidRDefault="00860A11" w:rsidP="00860A11">
      <w:pPr>
        <w:pStyle w:val="ActHead4"/>
      </w:pPr>
      <w:bookmarkStart w:id="662" w:name="_Toc454966388"/>
      <w:r w:rsidRPr="009342D6">
        <w:t>Guide to Subdivision</w:t>
      </w:r>
      <w:r w:rsidR="009342D6">
        <w:t> </w:t>
      </w:r>
      <w:r w:rsidRPr="009342D6">
        <w:t>961</w:t>
      </w:r>
      <w:r w:rsidR="009342D6">
        <w:noBreakHyphen/>
      </w:r>
      <w:r w:rsidRPr="009342D6">
        <w:t>B</w:t>
      </w:r>
      <w:bookmarkEnd w:id="662"/>
    </w:p>
    <w:p w:rsidR="00860A11" w:rsidRPr="009342D6" w:rsidRDefault="00860A11" w:rsidP="00860A11">
      <w:pPr>
        <w:pStyle w:val="ActHead5"/>
      </w:pPr>
      <w:bookmarkStart w:id="663" w:name="_Toc454966389"/>
      <w:r w:rsidRPr="009342D6">
        <w:rPr>
          <w:rStyle w:val="CharSectno"/>
        </w:rPr>
        <w:t>961</w:t>
      </w:r>
      <w:r w:rsidR="009342D6">
        <w:rPr>
          <w:rStyle w:val="CharSectno"/>
        </w:rPr>
        <w:noBreakHyphen/>
      </w:r>
      <w:r w:rsidRPr="009342D6">
        <w:rPr>
          <w:rStyle w:val="CharSectno"/>
        </w:rPr>
        <w:t>50</w:t>
      </w:r>
      <w:r w:rsidRPr="009342D6">
        <w:t xml:space="preserve">  What this Subdivision is about</w:t>
      </w:r>
      <w:bookmarkEnd w:id="663"/>
    </w:p>
    <w:p w:rsidR="00860A11" w:rsidRPr="009342D6" w:rsidRDefault="00860A11" w:rsidP="00860A11">
      <w:pPr>
        <w:pStyle w:val="SOText"/>
      </w:pPr>
      <w:r w:rsidRPr="009342D6">
        <w:t>This Subdivision provides for a notional tax offset for an income year if you are the sole contributor to the maintenance of a non</w:t>
      </w:r>
      <w:r w:rsidR="009342D6">
        <w:noBreakHyphen/>
      </w:r>
      <w:r w:rsidRPr="009342D6">
        <w:t xml:space="preserve">student child or a student dependant. The notional tax offset can only be taken into account in working out certain tax offsets under the </w:t>
      </w:r>
      <w:r w:rsidRPr="009342D6">
        <w:rPr>
          <w:i/>
        </w:rPr>
        <w:t>Income Tax Assessment Act 1936</w:t>
      </w:r>
      <w:r w:rsidRPr="009342D6">
        <w:t>.</w:t>
      </w:r>
    </w:p>
    <w:p w:rsidR="00860A11" w:rsidRPr="009342D6" w:rsidRDefault="00860A11" w:rsidP="00860A11">
      <w:pPr>
        <w:pStyle w:val="TofSectsHeading"/>
      </w:pPr>
      <w:r w:rsidRPr="009342D6">
        <w:t>Table of sections</w:t>
      </w:r>
    </w:p>
    <w:p w:rsidR="00860A11" w:rsidRPr="009342D6" w:rsidRDefault="00860A11" w:rsidP="00860A11">
      <w:pPr>
        <w:pStyle w:val="TofSectsGroupHeading"/>
      </w:pPr>
      <w:r w:rsidRPr="009342D6">
        <w:t>Operative provisions</w:t>
      </w:r>
    </w:p>
    <w:p w:rsidR="00860A11" w:rsidRPr="009342D6" w:rsidRDefault="00860A11" w:rsidP="00860A11">
      <w:pPr>
        <w:pStyle w:val="TofSectsSection"/>
      </w:pPr>
      <w:r w:rsidRPr="009342D6">
        <w:t>961</w:t>
      </w:r>
      <w:r w:rsidR="009342D6">
        <w:noBreakHyphen/>
      </w:r>
      <w:r w:rsidRPr="009342D6">
        <w:t>55</w:t>
      </w:r>
      <w:r w:rsidRPr="009342D6">
        <w:tab/>
        <w:t>Who is entitled to the notional tax offset</w:t>
      </w:r>
    </w:p>
    <w:p w:rsidR="00860A11" w:rsidRPr="009342D6" w:rsidRDefault="00860A11" w:rsidP="00860A11">
      <w:pPr>
        <w:pStyle w:val="TofSectsSection"/>
      </w:pPr>
      <w:r w:rsidRPr="009342D6">
        <w:t>961</w:t>
      </w:r>
      <w:r w:rsidR="009342D6">
        <w:noBreakHyphen/>
      </w:r>
      <w:r w:rsidRPr="009342D6">
        <w:t>60</w:t>
      </w:r>
      <w:r w:rsidRPr="009342D6">
        <w:tab/>
        <w:t>Amount of the dependant (sole parent of a non</w:t>
      </w:r>
      <w:r w:rsidR="009342D6">
        <w:noBreakHyphen/>
      </w:r>
      <w:r w:rsidRPr="009342D6">
        <w:t>student child under 21 or student) notional tax offset</w:t>
      </w:r>
    </w:p>
    <w:p w:rsidR="00860A11" w:rsidRPr="009342D6" w:rsidRDefault="00860A11" w:rsidP="00860A11">
      <w:pPr>
        <w:pStyle w:val="TofSectsSection"/>
      </w:pPr>
      <w:r w:rsidRPr="009342D6">
        <w:t>961</w:t>
      </w:r>
      <w:r w:rsidR="009342D6">
        <w:noBreakHyphen/>
      </w:r>
      <w:r w:rsidRPr="009342D6">
        <w:t>65</w:t>
      </w:r>
      <w:r w:rsidRPr="009342D6">
        <w:tab/>
        <w:t>Reductions to take account of change in circumstances</w:t>
      </w:r>
    </w:p>
    <w:p w:rsidR="00860A11" w:rsidRPr="009342D6" w:rsidRDefault="00860A11" w:rsidP="00860A11">
      <w:pPr>
        <w:pStyle w:val="ActHead4"/>
      </w:pPr>
      <w:bookmarkStart w:id="664" w:name="_Toc454966390"/>
      <w:r w:rsidRPr="009342D6">
        <w:t>Operative provisions</w:t>
      </w:r>
      <w:bookmarkEnd w:id="664"/>
    </w:p>
    <w:p w:rsidR="00860A11" w:rsidRPr="009342D6" w:rsidRDefault="00860A11" w:rsidP="00860A11">
      <w:pPr>
        <w:pStyle w:val="ActHead5"/>
      </w:pPr>
      <w:bookmarkStart w:id="665" w:name="_Toc454966391"/>
      <w:r w:rsidRPr="009342D6">
        <w:rPr>
          <w:rStyle w:val="CharSectno"/>
        </w:rPr>
        <w:t>961</w:t>
      </w:r>
      <w:r w:rsidR="009342D6">
        <w:rPr>
          <w:rStyle w:val="CharSectno"/>
        </w:rPr>
        <w:noBreakHyphen/>
      </w:r>
      <w:r w:rsidRPr="009342D6">
        <w:rPr>
          <w:rStyle w:val="CharSectno"/>
        </w:rPr>
        <w:t>55</w:t>
      </w:r>
      <w:r w:rsidRPr="009342D6">
        <w:t xml:space="preserve">  Who is entitled to the notional tax offset</w:t>
      </w:r>
      <w:bookmarkEnd w:id="665"/>
    </w:p>
    <w:p w:rsidR="00860A11" w:rsidRPr="009342D6" w:rsidRDefault="00860A11" w:rsidP="00860A11">
      <w:pPr>
        <w:pStyle w:val="subsection"/>
      </w:pPr>
      <w:r w:rsidRPr="009342D6">
        <w:tab/>
        <w:t>(1)</w:t>
      </w:r>
      <w:r w:rsidRPr="009342D6">
        <w:tab/>
        <w:t>You are entitled to a notional tax offset for an income year if:</w:t>
      </w:r>
    </w:p>
    <w:p w:rsidR="00860A11" w:rsidRPr="009342D6" w:rsidRDefault="00860A11" w:rsidP="00860A11">
      <w:pPr>
        <w:pStyle w:val="paragraph"/>
      </w:pPr>
      <w:r w:rsidRPr="009342D6">
        <w:tab/>
        <w:t>(a)</w:t>
      </w:r>
      <w:r w:rsidRPr="009342D6">
        <w:tab/>
        <w:t xml:space="preserve">during the year you have the sole care of another individual (the </w:t>
      </w:r>
      <w:r w:rsidRPr="009342D6">
        <w:rPr>
          <w:b/>
          <w:i/>
        </w:rPr>
        <w:t>dependant</w:t>
      </w:r>
      <w:r w:rsidRPr="009342D6">
        <w:t>) who:</w:t>
      </w:r>
    </w:p>
    <w:p w:rsidR="00860A11" w:rsidRPr="009342D6" w:rsidRDefault="00860A11" w:rsidP="00860A11">
      <w:pPr>
        <w:pStyle w:val="paragraphsub"/>
      </w:pPr>
      <w:r w:rsidRPr="009342D6">
        <w:tab/>
        <w:t>(i)</w:t>
      </w:r>
      <w:r w:rsidRPr="009342D6">
        <w:tab/>
        <w:t>is less than 25 years of age, and is a full</w:t>
      </w:r>
      <w:r w:rsidR="009342D6">
        <w:noBreakHyphen/>
      </w:r>
      <w:r w:rsidRPr="009342D6">
        <w:t>time student at a school, college or university; or</w:t>
      </w:r>
    </w:p>
    <w:p w:rsidR="00860A11" w:rsidRPr="009342D6" w:rsidRDefault="00860A11" w:rsidP="00860A11">
      <w:pPr>
        <w:pStyle w:val="paragraphsub"/>
      </w:pPr>
      <w:r w:rsidRPr="009342D6">
        <w:tab/>
        <w:t>(ii)</w:t>
      </w:r>
      <w:r w:rsidRPr="009342D6">
        <w:tab/>
        <w:t xml:space="preserve">if </w:t>
      </w:r>
      <w:r w:rsidR="009342D6">
        <w:t>subparagraph (</w:t>
      </w:r>
      <w:r w:rsidRPr="009342D6">
        <w:t>i) does not apply—is less than 21 years of age; and</w:t>
      </w:r>
    </w:p>
    <w:p w:rsidR="00860A11" w:rsidRPr="009342D6" w:rsidRDefault="00860A11" w:rsidP="00860A11">
      <w:pPr>
        <w:pStyle w:val="paragraph"/>
      </w:pPr>
      <w:r w:rsidRPr="009342D6">
        <w:tab/>
        <w:t>(b)</w:t>
      </w:r>
      <w:r w:rsidRPr="009342D6">
        <w:tab/>
        <w:t>you are entitled to a notional tax offset under Subdivision</w:t>
      </w:r>
      <w:r w:rsidR="009342D6">
        <w:t> </w:t>
      </w:r>
      <w:r w:rsidRPr="009342D6">
        <w:t>961</w:t>
      </w:r>
      <w:r w:rsidR="009342D6">
        <w:noBreakHyphen/>
      </w:r>
      <w:r w:rsidRPr="009342D6">
        <w:t>A for the dependant; and</w:t>
      </w:r>
    </w:p>
    <w:p w:rsidR="00860A11" w:rsidRPr="009342D6" w:rsidRDefault="00860A11" w:rsidP="00860A11">
      <w:pPr>
        <w:pStyle w:val="paragraph"/>
      </w:pPr>
      <w:r w:rsidRPr="009342D6">
        <w:tab/>
        <w:t>(c)</w:t>
      </w:r>
      <w:r w:rsidRPr="009342D6">
        <w:tab/>
        <w:t xml:space="preserve">during the year you did </w:t>
      </w:r>
      <w:r w:rsidRPr="009342D6">
        <w:rPr>
          <w:i/>
        </w:rPr>
        <w:t>not</w:t>
      </w:r>
      <w:r w:rsidRPr="009342D6">
        <w:t xml:space="preserve"> have a </w:t>
      </w:r>
      <w:r w:rsidR="009342D6" w:rsidRPr="009342D6">
        <w:rPr>
          <w:position w:val="6"/>
          <w:sz w:val="16"/>
        </w:rPr>
        <w:t>*</w:t>
      </w:r>
      <w:r w:rsidRPr="009342D6">
        <w:t>spouse.</w:t>
      </w:r>
    </w:p>
    <w:p w:rsidR="00860A11" w:rsidRPr="009342D6" w:rsidRDefault="00860A11" w:rsidP="00860A11">
      <w:pPr>
        <w:pStyle w:val="subsection"/>
      </w:pPr>
      <w:r w:rsidRPr="009342D6">
        <w:tab/>
        <w:t>(2)</w:t>
      </w:r>
      <w:r w:rsidRPr="009342D6">
        <w:tab/>
      </w:r>
      <w:r w:rsidR="009342D6">
        <w:t>Paragraph (</w:t>
      </w:r>
      <w:r w:rsidRPr="009342D6">
        <w:t>1)(c) does not apply if, in the opinion of the Commissioner, because of special circumstances, the paragraph should not apply.</w:t>
      </w:r>
    </w:p>
    <w:p w:rsidR="00860A11" w:rsidRPr="009342D6" w:rsidRDefault="00860A11" w:rsidP="00860A11">
      <w:pPr>
        <w:pStyle w:val="subsection"/>
      </w:pPr>
      <w:r w:rsidRPr="009342D6">
        <w:tab/>
        <w:t>(3)</w:t>
      </w:r>
      <w:r w:rsidRPr="009342D6">
        <w:tab/>
        <w:t>The notional tax offset only affects your income tax liability as provided for by sections</w:t>
      </w:r>
      <w:r w:rsidR="009342D6">
        <w:t> </w:t>
      </w:r>
      <w:r w:rsidRPr="009342D6">
        <w:t xml:space="preserve">79A and 79B of the </w:t>
      </w:r>
      <w:r w:rsidRPr="009342D6">
        <w:rPr>
          <w:i/>
        </w:rPr>
        <w:t>Income Tax Assessment Act 1936</w:t>
      </w:r>
      <w:r w:rsidRPr="009342D6">
        <w:t>.</w:t>
      </w:r>
    </w:p>
    <w:p w:rsidR="00860A11" w:rsidRPr="009342D6" w:rsidRDefault="00860A11" w:rsidP="00860A11">
      <w:pPr>
        <w:pStyle w:val="notetext"/>
      </w:pPr>
      <w:r w:rsidRPr="009342D6">
        <w:t>Note:</w:t>
      </w:r>
      <w:r w:rsidRPr="009342D6">
        <w:tab/>
        <w:t>Section</w:t>
      </w:r>
      <w:r w:rsidR="009342D6">
        <w:t> </w:t>
      </w:r>
      <w:r w:rsidRPr="009342D6">
        <w:t>79A of that Act provides a tax offset for residents of isolated areas; section</w:t>
      </w:r>
      <w:r w:rsidR="009342D6">
        <w:t> </w:t>
      </w:r>
      <w:r w:rsidRPr="009342D6">
        <w:t>79B provides a tax offset for members of the Defence Force who are serving overseas.</w:t>
      </w:r>
    </w:p>
    <w:p w:rsidR="00860A11" w:rsidRPr="009342D6" w:rsidRDefault="00860A11" w:rsidP="00860A11">
      <w:pPr>
        <w:pStyle w:val="ActHead5"/>
      </w:pPr>
      <w:bookmarkStart w:id="666" w:name="_Toc454966392"/>
      <w:r w:rsidRPr="009342D6">
        <w:rPr>
          <w:rStyle w:val="CharSectno"/>
        </w:rPr>
        <w:t>961</w:t>
      </w:r>
      <w:r w:rsidR="009342D6">
        <w:rPr>
          <w:rStyle w:val="CharSectno"/>
        </w:rPr>
        <w:noBreakHyphen/>
      </w:r>
      <w:r w:rsidRPr="009342D6">
        <w:rPr>
          <w:rStyle w:val="CharSectno"/>
        </w:rPr>
        <w:t>60</w:t>
      </w:r>
      <w:r w:rsidRPr="009342D6">
        <w:t xml:space="preserve">  Amount of the dependant (sole parent of a non</w:t>
      </w:r>
      <w:r w:rsidR="009342D6">
        <w:noBreakHyphen/>
      </w:r>
      <w:r w:rsidRPr="009342D6">
        <w:t>student child under 21 or student) notional tax offset</w:t>
      </w:r>
      <w:bookmarkEnd w:id="666"/>
    </w:p>
    <w:p w:rsidR="00860A11" w:rsidRPr="009342D6" w:rsidRDefault="00860A11" w:rsidP="00860A11">
      <w:pPr>
        <w:pStyle w:val="subsection"/>
      </w:pPr>
      <w:r w:rsidRPr="009342D6">
        <w:tab/>
      </w:r>
      <w:r w:rsidRPr="009342D6">
        <w:tab/>
        <w:t>The amount of the notional tax offset to which you are entitled under section</w:t>
      </w:r>
      <w:r w:rsidR="009342D6">
        <w:t> </w:t>
      </w:r>
      <w:r w:rsidRPr="009342D6">
        <w:t>961</w:t>
      </w:r>
      <w:r w:rsidR="009342D6">
        <w:noBreakHyphen/>
      </w:r>
      <w:r w:rsidRPr="009342D6">
        <w:t>55 for an income year is $1,607.</w:t>
      </w:r>
    </w:p>
    <w:p w:rsidR="00860A11" w:rsidRPr="009342D6" w:rsidRDefault="00860A11" w:rsidP="00860A11">
      <w:pPr>
        <w:pStyle w:val="notetext"/>
      </w:pPr>
      <w:r w:rsidRPr="009342D6">
        <w:t>Note:</w:t>
      </w:r>
      <w:r w:rsidRPr="009342D6">
        <w:tab/>
        <w:t>The amount of the offset under this section applies regardless of whether you have one or more dependants that satisfy section</w:t>
      </w:r>
      <w:r w:rsidR="009342D6">
        <w:t> </w:t>
      </w:r>
      <w:r w:rsidRPr="009342D6">
        <w:t>961</w:t>
      </w:r>
      <w:r w:rsidR="009342D6">
        <w:noBreakHyphen/>
      </w:r>
      <w:r w:rsidRPr="009342D6">
        <w:t>55.</w:t>
      </w:r>
    </w:p>
    <w:p w:rsidR="00860A11" w:rsidRPr="009342D6" w:rsidRDefault="00860A11" w:rsidP="00860A11">
      <w:pPr>
        <w:pStyle w:val="ActHead5"/>
      </w:pPr>
      <w:bookmarkStart w:id="667" w:name="_Toc454966393"/>
      <w:r w:rsidRPr="009342D6">
        <w:rPr>
          <w:rStyle w:val="CharSectno"/>
        </w:rPr>
        <w:t>961</w:t>
      </w:r>
      <w:r w:rsidR="009342D6">
        <w:rPr>
          <w:rStyle w:val="CharSectno"/>
        </w:rPr>
        <w:noBreakHyphen/>
      </w:r>
      <w:r w:rsidRPr="009342D6">
        <w:rPr>
          <w:rStyle w:val="CharSectno"/>
        </w:rPr>
        <w:t>65</w:t>
      </w:r>
      <w:r w:rsidRPr="009342D6">
        <w:t xml:space="preserve">  Reductions to take account of change in circumstances</w:t>
      </w:r>
      <w:bookmarkEnd w:id="667"/>
    </w:p>
    <w:p w:rsidR="00860A11" w:rsidRPr="009342D6" w:rsidRDefault="00860A11" w:rsidP="00860A11">
      <w:pPr>
        <w:pStyle w:val="subsection"/>
      </w:pPr>
      <w:r w:rsidRPr="009342D6">
        <w:tab/>
        <w:t>(1)</w:t>
      </w:r>
      <w:r w:rsidRPr="009342D6">
        <w:tab/>
        <w:t>The amount of the notional tax offset under section</w:t>
      </w:r>
      <w:r w:rsidR="009342D6">
        <w:t> </w:t>
      </w:r>
      <w:r w:rsidRPr="009342D6">
        <w:t>961</w:t>
      </w:r>
      <w:r w:rsidR="009342D6">
        <w:noBreakHyphen/>
      </w:r>
      <w:r w:rsidRPr="009342D6">
        <w:t xml:space="preserve">60 is reduced in accordance with </w:t>
      </w:r>
      <w:r w:rsidR="009342D6">
        <w:t>subsection (</w:t>
      </w:r>
      <w:r w:rsidRPr="009342D6">
        <w:t>2) if:</w:t>
      </w:r>
    </w:p>
    <w:p w:rsidR="00860A11" w:rsidRPr="009342D6" w:rsidRDefault="00860A11" w:rsidP="00860A11">
      <w:pPr>
        <w:pStyle w:val="paragraph"/>
      </w:pPr>
      <w:r w:rsidRPr="009342D6">
        <w:tab/>
        <w:t>(a)</w:t>
      </w:r>
      <w:r w:rsidRPr="009342D6">
        <w:tab/>
        <w:t>paragraph</w:t>
      </w:r>
      <w:r w:rsidR="009342D6">
        <w:t> </w:t>
      </w:r>
      <w:r w:rsidRPr="009342D6">
        <w:t>961</w:t>
      </w:r>
      <w:r w:rsidR="009342D6">
        <w:noBreakHyphen/>
      </w:r>
      <w:r w:rsidRPr="009342D6">
        <w:t>55(1)(a) applies during only part of the year; or</w:t>
      </w:r>
    </w:p>
    <w:p w:rsidR="00860A11" w:rsidRPr="009342D6" w:rsidRDefault="00860A11" w:rsidP="00860A11">
      <w:pPr>
        <w:pStyle w:val="paragraph"/>
      </w:pPr>
      <w:r w:rsidRPr="009342D6">
        <w:tab/>
        <w:t>(b)</w:t>
      </w:r>
      <w:r w:rsidRPr="009342D6">
        <w:tab/>
        <w:t>paragraph</w:t>
      </w:r>
      <w:r w:rsidR="009342D6">
        <w:t> </w:t>
      </w:r>
      <w:r w:rsidRPr="009342D6">
        <w:t>961</w:t>
      </w:r>
      <w:r w:rsidR="009342D6">
        <w:noBreakHyphen/>
      </w:r>
      <w:r w:rsidRPr="009342D6">
        <w:t>55(1)(c) does not apply because of subsection</w:t>
      </w:r>
      <w:r w:rsidR="009342D6">
        <w:t> </w:t>
      </w:r>
      <w:r w:rsidRPr="009342D6">
        <w:t>961</w:t>
      </w:r>
      <w:r w:rsidR="009342D6">
        <w:noBreakHyphen/>
      </w:r>
      <w:r w:rsidRPr="009342D6">
        <w:t>55(2).</w:t>
      </w:r>
    </w:p>
    <w:p w:rsidR="00860A11" w:rsidRPr="009342D6" w:rsidRDefault="00860A11" w:rsidP="00860A11">
      <w:pPr>
        <w:pStyle w:val="subsection"/>
      </w:pPr>
      <w:r w:rsidRPr="009342D6">
        <w:tab/>
        <w:t>(2)</w:t>
      </w:r>
      <w:r w:rsidRPr="009342D6">
        <w:tab/>
        <w:t xml:space="preserve">The amount of the notional tax offset is reduced to an amount that, in the Commissioner’s opinion, is a reasonable apportionment in the circumstances, having regard to the matters referred to in </w:t>
      </w:r>
      <w:r w:rsidR="009342D6">
        <w:t>paragraphs (</w:t>
      </w:r>
      <w:r w:rsidRPr="009342D6">
        <w:t>1)(a) and (b).</w:t>
      </w:r>
    </w:p>
    <w:p w:rsidR="006E0072" w:rsidRPr="009342D6" w:rsidRDefault="006E0072" w:rsidP="002807DD">
      <w:pPr>
        <w:pStyle w:val="ActHead3"/>
        <w:pageBreakBefore/>
      </w:pPr>
      <w:bookmarkStart w:id="668" w:name="_Toc454966394"/>
      <w:r w:rsidRPr="009342D6">
        <w:rPr>
          <w:rStyle w:val="CharDivNo"/>
        </w:rPr>
        <w:t>Division</w:t>
      </w:r>
      <w:r w:rsidR="009342D6">
        <w:rPr>
          <w:rStyle w:val="CharDivNo"/>
        </w:rPr>
        <w:t> </w:t>
      </w:r>
      <w:r w:rsidRPr="009342D6">
        <w:rPr>
          <w:rStyle w:val="CharDivNo"/>
        </w:rPr>
        <w:t>974</w:t>
      </w:r>
      <w:r w:rsidRPr="009342D6">
        <w:t>—</w:t>
      </w:r>
      <w:r w:rsidRPr="009342D6">
        <w:rPr>
          <w:rStyle w:val="CharDivText"/>
        </w:rPr>
        <w:t>Debt and equity interests</w:t>
      </w:r>
      <w:bookmarkEnd w:id="668"/>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974</w:t>
      </w:r>
      <w:r w:rsidR="009342D6">
        <w:noBreakHyphen/>
      </w:r>
      <w:r w:rsidRPr="009342D6">
        <w:t>A</w:t>
      </w:r>
      <w:r w:rsidRPr="009342D6">
        <w:tab/>
        <w:t>General</w:t>
      </w:r>
    </w:p>
    <w:p w:rsidR="006E0072" w:rsidRPr="009342D6" w:rsidRDefault="006E0072" w:rsidP="006E0072">
      <w:pPr>
        <w:pStyle w:val="TofSectsSubdiv"/>
      </w:pPr>
      <w:r w:rsidRPr="009342D6">
        <w:t>974</w:t>
      </w:r>
      <w:r w:rsidR="009342D6">
        <w:noBreakHyphen/>
      </w:r>
      <w:r w:rsidRPr="009342D6">
        <w:t>B</w:t>
      </w:r>
      <w:r w:rsidRPr="009342D6">
        <w:tab/>
        <w:t>Debt interests</w:t>
      </w:r>
    </w:p>
    <w:p w:rsidR="006E0072" w:rsidRPr="009342D6" w:rsidRDefault="006E0072" w:rsidP="006E0072">
      <w:pPr>
        <w:pStyle w:val="TofSectsSubdiv"/>
      </w:pPr>
      <w:r w:rsidRPr="009342D6">
        <w:t>974</w:t>
      </w:r>
      <w:r w:rsidR="009342D6">
        <w:noBreakHyphen/>
      </w:r>
      <w:r w:rsidRPr="009342D6">
        <w:t>C</w:t>
      </w:r>
      <w:r w:rsidRPr="009342D6">
        <w:tab/>
        <w:t>Equity interests</w:t>
      </w:r>
    </w:p>
    <w:p w:rsidR="006E0072" w:rsidRPr="009342D6" w:rsidRDefault="006E0072" w:rsidP="006E0072">
      <w:pPr>
        <w:pStyle w:val="TofSectsSubdiv"/>
      </w:pPr>
      <w:r w:rsidRPr="009342D6">
        <w:t>974</w:t>
      </w:r>
      <w:r w:rsidR="009342D6">
        <w:noBreakHyphen/>
      </w:r>
      <w:r w:rsidRPr="009342D6">
        <w:t>D</w:t>
      </w:r>
      <w:r w:rsidRPr="009342D6">
        <w:tab/>
        <w:t>Common provisions</w:t>
      </w:r>
    </w:p>
    <w:p w:rsidR="006E0072" w:rsidRPr="009342D6" w:rsidRDefault="006E0072" w:rsidP="006E0072">
      <w:pPr>
        <w:pStyle w:val="TofSectsSubdiv"/>
      </w:pPr>
      <w:r w:rsidRPr="009342D6">
        <w:t>974</w:t>
      </w:r>
      <w:r w:rsidR="009342D6">
        <w:noBreakHyphen/>
      </w:r>
      <w:r w:rsidRPr="009342D6">
        <w:t>E</w:t>
      </w:r>
      <w:r w:rsidRPr="009342D6">
        <w:tab/>
        <w:t>Non</w:t>
      </w:r>
      <w:r w:rsidR="009342D6">
        <w:noBreakHyphen/>
      </w:r>
      <w:r w:rsidRPr="009342D6">
        <w:t>share distributions by a company</w:t>
      </w:r>
    </w:p>
    <w:p w:rsidR="006E0072" w:rsidRPr="009342D6" w:rsidRDefault="006E0072" w:rsidP="006E0072">
      <w:pPr>
        <w:pStyle w:val="TofSectsSubdiv"/>
      </w:pPr>
      <w:r w:rsidRPr="009342D6">
        <w:t>974</w:t>
      </w:r>
      <w:r w:rsidR="009342D6">
        <w:noBreakHyphen/>
      </w:r>
      <w:r w:rsidRPr="009342D6">
        <w:t>F</w:t>
      </w:r>
      <w:r w:rsidRPr="009342D6">
        <w:tab/>
        <w:t>Related concepts</w:t>
      </w:r>
    </w:p>
    <w:p w:rsidR="006E0072" w:rsidRPr="009342D6" w:rsidRDefault="006E0072" w:rsidP="006E0072">
      <w:pPr>
        <w:pStyle w:val="ActHead4"/>
      </w:pPr>
      <w:bookmarkStart w:id="669" w:name="_Toc454966395"/>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A</w:t>
      </w:r>
      <w:r w:rsidRPr="009342D6">
        <w:t>—</w:t>
      </w:r>
      <w:r w:rsidRPr="009342D6">
        <w:rPr>
          <w:rStyle w:val="CharSubdText"/>
        </w:rPr>
        <w:t>General</w:t>
      </w:r>
      <w:bookmarkEnd w:id="669"/>
    </w:p>
    <w:p w:rsidR="006E0072" w:rsidRPr="009342D6" w:rsidRDefault="006E0072" w:rsidP="006E0072">
      <w:pPr>
        <w:pStyle w:val="ActHead4"/>
      </w:pPr>
      <w:bookmarkStart w:id="670" w:name="_Toc454966396"/>
      <w:r w:rsidRPr="009342D6">
        <w:t>Guide to Division</w:t>
      </w:r>
      <w:r w:rsidR="009342D6">
        <w:t> </w:t>
      </w:r>
      <w:r w:rsidRPr="009342D6">
        <w:t>974</w:t>
      </w:r>
      <w:bookmarkEnd w:id="670"/>
    </w:p>
    <w:p w:rsidR="006E0072" w:rsidRPr="009342D6" w:rsidRDefault="006E0072" w:rsidP="006E0072">
      <w:pPr>
        <w:pStyle w:val="ActHead5"/>
      </w:pPr>
      <w:bookmarkStart w:id="671" w:name="_Toc454966397"/>
      <w:r w:rsidRPr="009342D6">
        <w:rPr>
          <w:rStyle w:val="CharSectno"/>
        </w:rPr>
        <w:t>974</w:t>
      </w:r>
      <w:r w:rsidR="009342D6">
        <w:rPr>
          <w:rStyle w:val="CharSectno"/>
        </w:rPr>
        <w:noBreakHyphen/>
      </w:r>
      <w:r w:rsidRPr="009342D6">
        <w:rPr>
          <w:rStyle w:val="CharSectno"/>
        </w:rPr>
        <w:t>1</w:t>
      </w:r>
      <w:r w:rsidRPr="009342D6">
        <w:t xml:space="preserve">  What this Division is about</w:t>
      </w:r>
      <w:bookmarkEnd w:id="671"/>
    </w:p>
    <w:p w:rsidR="006E0072" w:rsidRPr="009342D6" w:rsidRDefault="006E0072" w:rsidP="006E0072">
      <w:pPr>
        <w:pStyle w:val="BoxText"/>
      </w:pPr>
      <w:r w:rsidRPr="009342D6">
        <w:t>This Division tells you whether an interest is a debt interest, or an equity interest, for tax purposes. An interest that could be characterised as both a debt interest and an equity interest will be treated as a debt interest for tax purposes (except for certain interests that fund returns on equity interests).</w:t>
      </w:r>
    </w:p>
    <w:p w:rsidR="006E0072" w:rsidRPr="009342D6" w:rsidRDefault="006E0072" w:rsidP="006E0072">
      <w:pPr>
        <w:pStyle w:val="BoxText"/>
      </w:pPr>
      <w:r w:rsidRPr="009342D6">
        <w:t>Whether an interest is a debt interest or an equity interest matters because returns on debt interests are not frankable but may be deductible while returns on equity interests are not deductible but may be frankable.</w:t>
      </w:r>
    </w:p>
    <w:p w:rsidR="006E0072" w:rsidRPr="009342D6" w:rsidRDefault="006E0072" w:rsidP="006E0072">
      <w:pPr>
        <w:pStyle w:val="BoxText"/>
      </w:pPr>
      <w:r w:rsidRPr="009342D6">
        <w:t>This Division extends beyond shares the range of interests that are recognised as equity in a company. An interest that is an equity interest in a company but is not a share will be treated in the same way as a share for some tax purposes (particularly in relation to the determination of the tax treatment of returns on the interest).</w:t>
      </w:r>
    </w:p>
    <w:p w:rsidR="006E0072" w:rsidRPr="009342D6" w:rsidRDefault="006E0072" w:rsidP="006E0072">
      <w:pPr>
        <w:pStyle w:val="BoxText"/>
        <w:keepNext/>
        <w:keepLines/>
      </w:pPr>
      <w:r w:rsidRPr="009342D6">
        <w:t>This Division also tells you how to work out which distributions made in respect of a non</w:t>
      </w:r>
      <w:r w:rsidR="009342D6">
        <w:noBreakHyphen/>
      </w:r>
      <w:r w:rsidRPr="009342D6">
        <w:t>share equity interest in a company will be non</w:t>
      </w:r>
      <w:r w:rsidR="009342D6">
        <w:noBreakHyphen/>
      </w:r>
      <w:r w:rsidRPr="009342D6">
        <w:t>share dividends and which will be non</w:t>
      </w:r>
      <w:r w:rsidR="009342D6">
        <w:noBreakHyphen/>
      </w:r>
      <w:r w:rsidRPr="009342D6">
        <w:t>share capital returns. Those that are non</w:t>
      </w:r>
      <w:r w:rsidR="009342D6">
        <w:noBreakHyphen/>
      </w:r>
      <w:r w:rsidRPr="009342D6">
        <w:t>share dividends will be treated, for most tax purposes, in the same way as dividends.</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974</w:t>
      </w:r>
      <w:r w:rsidR="009342D6">
        <w:noBreakHyphen/>
      </w:r>
      <w:r w:rsidRPr="009342D6">
        <w:t>5</w:t>
      </w:r>
      <w:r w:rsidRPr="009342D6">
        <w:tab/>
        <w:t>Overview of Division</w:t>
      </w:r>
    </w:p>
    <w:p w:rsidR="006E0072" w:rsidRPr="009342D6" w:rsidRDefault="006E0072" w:rsidP="006E0072">
      <w:pPr>
        <w:pStyle w:val="TofSectsGroupHeading"/>
      </w:pPr>
      <w:r w:rsidRPr="009342D6">
        <w:t>Operative provisions</w:t>
      </w:r>
    </w:p>
    <w:p w:rsidR="006E0072" w:rsidRPr="009342D6" w:rsidRDefault="006E0072" w:rsidP="006E0072">
      <w:pPr>
        <w:pStyle w:val="TofSectsSection"/>
      </w:pPr>
      <w:r w:rsidRPr="009342D6">
        <w:t>974</w:t>
      </w:r>
      <w:r w:rsidR="009342D6">
        <w:noBreakHyphen/>
      </w:r>
      <w:r w:rsidRPr="009342D6">
        <w:t>10</w:t>
      </w:r>
      <w:r w:rsidRPr="009342D6">
        <w:tab/>
        <w:t>Object</w:t>
      </w:r>
    </w:p>
    <w:p w:rsidR="006E0072" w:rsidRPr="009342D6" w:rsidRDefault="006E0072" w:rsidP="006E0072">
      <w:pPr>
        <w:pStyle w:val="ActHead5"/>
      </w:pPr>
      <w:bookmarkStart w:id="672" w:name="_Toc454966398"/>
      <w:r w:rsidRPr="009342D6">
        <w:rPr>
          <w:rStyle w:val="CharSectno"/>
        </w:rPr>
        <w:t>974</w:t>
      </w:r>
      <w:r w:rsidR="009342D6">
        <w:rPr>
          <w:rStyle w:val="CharSectno"/>
        </w:rPr>
        <w:noBreakHyphen/>
      </w:r>
      <w:r w:rsidRPr="009342D6">
        <w:rPr>
          <w:rStyle w:val="CharSectno"/>
        </w:rPr>
        <w:t>5</w:t>
      </w:r>
      <w:r w:rsidRPr="009342D6">
        <w:t xml:space="preserve">  Overview of Division</w:t>
      </w:r>
      <w:bookmarkEnd w:id="672"/>
    </w:p>
    <w:p w:rsidR="006E0072" w:rsidRPr="009342D6" w:rsidRDefault="006E0072" w:rsidP="006E0072">
      <w:pPr>
        <w:pStyle w:val="SubsectionHead"/>
      </w:pPr>
      <w:r w:rsidRPr="009342D6">
        <w:t>Test for distinguishing debt and equity interests</w:t>
      </w:r>
    </w:p>
    <w:p w:rsidR="006E0072" w:rsidRPr="009342D6" w:rsidRDefault="006E0072" w:rsidP="006E0072">
      <w:pPr>
        <w:pStyle w:val="subsection"/>
      </w:pPr>
      <w:r w:rsidRPr="009342D6">
        <w:tab/>
        <w:t>(1)</w:t>
      </w:r>
      <w:r w:rsidRPr="009342D6">
        <w:tab/>
        <w:t>The test for distinguishing between debt interests and equity interests focuses on economic substance rather than mere legal form (see subsection</w:t>
      </w:r>
      <w:r w:rsidR="009342D6">
        <w:t> </w:t>
      </w:r>
      <w:r w:rsidRPr="009342D6">
        <w:t>974</w:t>
      </w:r>
      <w:r w:rsidR="009342D6">
        <w:noBreakHyphen/>
      </w:r>
      <w:r w:rsidRPr="009342D6">
        <w:t>10(2)). The test is designed to assess the economic substance of an interest in terms of its impact on the issuer’s position.</w:t>
      </w:r>
    </w:p>
    <w:p w:rsidR="006E0072" w:rsidRPr="009342D6" w:rsidRDefault="006E0072" w:rsidP="006E0072">
      <w:pPr>
        <w:pStyle w:val="SubsectionHead"/>
      </w:pPr>
      <w:r w:rsidRPr="009342D6">
        <w:t>Debt interests</w:t>
      </w:r>
    </w:p>
    <w:p w:rsidR="006E0072" w:rsidRPr="009342D6" w:rsidRDefault="006E0072" w:rsidP="006E0072">
      <w:pPr>
        <w:pStyle w:val="subsection"/>
      </w:pPr>
      <w:r w:rsidRPr="009342D6">
        <w:tab/>
        <w:t>(2)</w:t>
      </w:r>
      <w:r w:rsidRPr="009342D6">
        <w:tab/>
        <w:t>Subdivision</w:t>
      </w:r>
      <w:r w:rsidR="009342D6">
        <w:t> </w:t>
      </w:r>
      <w:r w:rsidRPr="009342D6">
        <w:t>974</w:t>
      </w:r>
      <w:r w:rsidR="009342D6">
        <w:noBreakHyphen/>
      </w:r>
      <w:r w:rsidRPr="009342D6">
        <w:t>B tells you when an interest is a debt interest in an entity. The basic test is in section</w:t>
      </w:r>
      <w:r w:rsidR="009342D6">
        <w:t> </w:t>
      </w:r>
      <w:r w:rsidRPr="009342D6">
        <w:t>974</w:t>
      </w:r>
      <w:r w:rsidR="009342D6">
        <w:noBreakHyphen/>
      </w:r>
      <w:r w:rsidRPr="009342D6">
        <w:t>20.</w:t>
      </w:r>
    </w:p>
    <w:p w:rsidR="006E0072" w:rsidRPr="009342D6" w:rsidRDefault="006E0072" w:rsidP="006E0072">
      <w:pPr>
        <w:pStyle w:val="SubsectionHead"/>
      </w:pPr>
      <w:r w:rsidRPr="009342D6">
        <w:t>Equity interests</w:t>
      </w:r>
    </w:p>
    <w:p w:rsidR="006E0072" w:rsidRPr="009342D6" w:rsidRDefault="006E0072" w:rsidP="006E0072">
      <w:pPr>
        <w:pStyle w:val="subsection"/>
      </w:pPr>
      <w:r w:rsidRPr="009342D6">
        <w:tab/>
        <w:t>(3)</w:t>
      </w:r>
      <w:r w:rsidRPr="009342D6">
        <w:tab/>
        <w:t>Subdivision</w:t>
      </w:r>
      <w:r w:rsidR="009342D6">
        <w:t> </w:t>
      </w:r>
      <w:r w:rsidRPr="009342D6">
        <w:t>974</w:t>
      </w:r>
      <w:r w:rsidR="009342D6">
        <w:noBreakHyphen/>
      </w:r>
      <w:r w:rsidRPr="009342D6">
        <w:t>C tells you when an interest is an equity interest in a company. The basic test is in section</w:t>
      </w:r>
      <w:r w:rsidR="009342D6">
        <w:t> </w:t>
      </w:r>
      <w:r w:rsidRPr="009342D6">
        <w:t>974</w:t>
      </w:r>
      <w:r w:rsidR="009342D6">
        <w:noBreakHyphen/>
      </w:r>
      <w:r w:rsidRPr="009342D6">
        <w:t>75.</w:t>
      </w:r>
    </w:p>
    <w:p w:rsidR="006E0072" w:rsidRPr="009342D6" w:rsidRDefault="006E0072" w:rsidP="006E0072">
      <w:pPr>
        <w:pStyle w:val="SubsectionHead"/>
      </w:pPr>
      <w:r w:rsidRPr="009342D6">
        <w:t>Tie breaker between debt and equity</w:t>
      </w:r>
    </w:p>
    <w:p w:rsidR="006E0072" w:rsidRPr="009342D6" w:rsidRDefault="006E0072" w:rsidP="006E0072">
      <w:pPr>
        <w:pStyle w:val="subsection"/>
      </w:pPr>
      <w:r w:rsidRPr="009342D6">
        <w:tab/>
        <w:t>(4)</w:t>
      </w:r>
      <w:r w:rsidRPr="009342D6">
        <w:tab/>
        <w:t>If an interest satisfies both the debt test and the equity test, it is treated as a debt interest and not an equity interest.</w:t>
      </w:r>
    </w:p>
    <w:p w:rsidR="006E0072" w:rsidRPr="009342D6" w:rsidRDefault="006E0072" w:rsidP="006E0072">
      <w:pPr>
        <w:pStyle w:val="SubsectionHead"/>
      </w:pPr>
      <w:r w:rsidRPr="009342D6">
        <w:t>Distributions in relation to equity interests that are not shares</w:t>
      </w:r>
    </w:p>
    <w:p w:rsidR="006E0072" w:rsidRPr="009342D6" w:rsidRDefault="006E0072" w:rsidP="006E0072">
      <w:pPr>
        <w:pStyle w:val="subsection"/>
      </w:pPr>
      <w:r w:rsidRPr="009342D6">
        <w:tab/>
        <w:t>(5)</w:t>
      </w:r>
      <w:r w:rsidRPr="009342D6">
        <w:tab/>
        <w:t>If you have an equity interest in a company that is not a share, Subdivision</w:t>
      </w:r>
      <w:r w:rsidR="009342D6">
        <w:t> </w:t>
      </w:r>
      <w:r w:rsidRPr="009342D6">
        <w:t>974</w:t>
      </w:r>
      <w:r w:rsidR="009342D6">
        <w:noBreakHyphen/>
      </w:r>
      <w:r w:rsidRPr="009342D6">
        <w:t>E tells you what will count as a non</w:t>
      </w:r>
      <w:r w:rsidR="009342D6">
        <w:noBreakHyphen/>
      </w:r>
      <w:r w:rsidRPr="009342D6">
        <w:t>share distribution, a non</w:t>
      </w:r>
      <w:r w:rsidR="009342D6">
        <w:noBreakHyphen/>
      </w:r>
      <w:r w:rsidRPr="009342D6">
        <w:t>share dividend and a non</w:t>
      </w:r>
      <w:r w:rsidR="009342D6">
        <w:noBreakHyphen/>
      </w:r>
      <w:r w:rsidRPr="009342D6">
        <w:t>share capital return in relation to the interest.</w:t>
      </w:r>
    </w:p>
    <w:p w:rsidR="006E0072" w:rsidRPr="009342D6" w:rsidRDefault="006E0072" w:rsidP="006E0072">
      <w:pPr>
        <w:pStyle w:val="SubsectionHead"/>
      </w:pPr>
      <w:r w:rsidRPr="009342D6">
        <w:t>Concepts used in the debt and equity tests</w:t>
      </w:r>
    </w:p>
    <w:p w:rsidR="006E0072" w:rsidRPr="009342D6" w:rsidRDefault="006E0072" w:rsidP="006E0072">
      <w:pPr>
        <w:pStyle w:val="subsection"/>
      </w:pPr>
      <w:r w:rsidRPr="009342D6">
        <w:tab/>
        <w:t>(6)</w:t>
      </w:r>
      <w:r w:rsidRPr="009342D6">
        <w:tab/>
        <w:t>Subdivision</w:t>
      </w:r>
      <w:r w:rsidR="009342D6">
        <w:t> </w:t>
      </w:r>
      <w:r w:rsidRPr="009342D6">
        <w:t>974</w:t>
      </w:r>
      <w:r w:rsidR="009342D6">
        <w:noBreakHyphen/>
      </w:r>
      <w:r w:rsidRPr="009342D6">
        <w:t>F defines a number of concepts that are used in the debt and equity tests (financing arrangement, effectively non</w:t>
      </w:r>
      <w:r w:rsidR="009342D6">
        <w:noBreakHyphen/>
      </w:r>
      <w:r w:rsidRPr="009342D6">
        <w:t>contingent obligation, benchmark rate of return and converting interest).</w:t>
      </w:r>
    </w:p>
    <w:p w:rsidR="006E0072" w:rsidRPr="009342D6" w:rsidRDefault="006E0072" w:rsidP="006E0072">
      <w:pPr>
        <w:pStyle w:val="ActHead4"/>
      </w:pPr>
      <w:bookmarkStart w:id="673" w:name="_Toc454966399"/>
      <w:r w:rsidRPr="009342D6">
        <w:t>Operative provisions</w:t>
      </w:r>
      <w:bookmarkEnd w:id="673"/>
    </w:p>
    <w:p w:rsidR="006E0072" w:rsidRPr="009342D6" w:rsidRDefault="006E0072" w:rsidP="006E0072">
      <w:pPr>
        <w:pStyle w:val="ActHead5"/>
      </w:pPr>
      <w:bookmarkStart w:id="674" w:name="_Toc454966400"/>
      <w:r w:rsidRPr="009342D6">
        <w:rPr>
          <w:rStyle w:val="CharSectno"/>
        </w:rPr>
        <w:t>974</w:t>
      </w:r>
      <w:r w:rsidR="009342D6">
        <w:rPr>
          <w:rStyle w:val="CharSectno"/>
        </w:rPr>
        <w:noBreakHyphen/>
      </w:r>
      <w:r w:rsidRPr="009342D6">
        <w:rPr>
          <w:rStyle w:val="CharSectno"/>
        </w:rPr>
        <w:t>10</w:t>
      </w:r>
      <w:r w:rsidRPr="009342D6">
        <w:t xml:space="preserve">  Object</w:t>
      </w:r>
      <w:bookmarkEnd w:id="674"/>
    </w:p>
    <w:p w:rsidR="006E0072" w:rsidRPr="009342D6" w:rsidRDefault="006E0072" w:rsidP="006E0072">
      <w:pPr>
        <w:pStyle w:val="subsection"/>
      </w:pPr>
      <w:r w:rsidRPr="009342D6">
        <w:tab/>
        <w:t>(1)</w:t>
      </w:r>
      <w:r w:rsidRPr="009342D6">
        <w:tab/>
        <w:t xml:space="preserve">An object of this Division is to establish a test for determining for particular tax purposes whether a </w:t>
      </w:r>
      <w:r w:rsidR="009342D6" w:rsidRPr="009342D6">
        <w:rPr>
          <w:position w:val="6"/>
          <w:sz w:val="16"/>
        </w:rPr>
        <w:t>*</w:t>
      </w:r>
      <w:r w:rsidRPr="009342D6">
        <w:t>scheme, or the combined operation of a number of schemes:</w:t>
      </w:r>
    </w:p>
    <w:p w:rsidR="006E0072" w:rsidRPr="009342D6" w:rsidRDefault="006E0072" w:rsidP="006E0072">
      <w:pPr>
        <w:pStyle w:val="paragraph"/>
      </w:pPr>
      <w:r w:rsidRPr="009342D6">
        <w:tab/>
        <w:t>(a)</w:t>
      </w:r>
      <w:r w:rsidRPr="009342D6">
        <w:tab/>
        <w:t xml:space="preserve">gives rise to a </w:t>
      </w:r>
      <w:r w:rsidR="009342D6" w:rsidRPr="009342D6">
        <w:rPr>
          <w:position w:val="6"/>
          <w:sz w:val="16"/>
        </w:rPr>
        <w:t>*</w:t>
      </w:r>
      <w:r w:rsidRPr="009342D6">
        <w:t>debt interest; or</w:t>
      </w:r>
    </w:p>
    <w:p w:rsidR="006E0072" w:rsidRPr="009342D6" w:rsidRDefault="006E0072" w:rsidP="006E0072">
      <w:pPr>
        <w:pStyle w:val="paragraph"/>
      </w:pPr>
      <w:r w:rsidRPr="009342D6">
        <w:tab/>
        <w:t>(b)</w:t>
      </w:r>
      <w:r w:rsidRPr="009342D6">
        <w:tab/>
        <w:t xml:space="preserve">gives rise to an </w:t>
      </w:r>
      <w:r w:rsidR="009342D6" w:rsidRPr="009342D6">
        <w:rPr>
          <w:position w:val="6"/>
          <w:sz w:val="16"/>
        </w:rPr>
        <w:t>*</w:t>
      </w:r>
      <w:r w:rsidRPr="009342D6">
        <w:t>equity interest.</w:t>
      </w:r>
    </w:p>
    <w:p w:rsidR="006E0072" w:rsidRPr="009342D6" w:rsidRDefault="006D6EDC" w:rsidP="006E0072">
      <w:pPr>
        <w:pStyle w:val="notetext"/>
      </w:pPr>
      <w:r w:rsidRPr="009342D6">
        <w:t>Note 1</w:t>
      </w:r>
      <w:r w:rsidR="006E0072" w:rsidRPr="009342D6">
        <w:t>:</w:t>
      </w:r>
      <w:r w:rsidR="006E0072" w:rsidRPr="009342D6">
        <w:tab/>
        <w:t>The test is used, for example, for:</w:t>
      </w:r>
    </w:p>
    <w:p w:rsidR="006E0072" w:rsidRPr="009342D6" w:rsidRDefault="006E0072" w:rsidP="006E0072">
      <w:pPr>
        <w:pStyle w:val="notepara"/>
      </w:pPr>
      <w:r w:rsidRPr="009342D6">
        <w:t>(a)</w:t>
      </w:r>
      <w:r w:rsidRPr="009342D6">
        <w:tab/>
        <w:t>identifying distributions that may be frankable and which may be subject to dividend withholding tax; and</w:t>
      </w:r>
    </w:p>
    <w:p w:rsidR="006E0072" w:rsidRPr="009342D6" w:rsidRDefault="006E0072" w:rsidP="006E0072">
      <w:pPr>
        <w:pStyle w:val="notepara"/>
      </w:pPr>
      <w:r w:rsidRPr="009342D6">
        <w:t>(b)</w:t>
      </w:r>
      <w:r w:rsidRPr="009342D6">
        <w:tab/>
        <w:t>identifying returns that may be deductible to the company making the return; and</w:t>
      </w:r>
    </w:p>
    <w:p w:rsidR="006E0072" w:rsidRPr="009342D6" w:rsidRDefault="006E0072" w:rsidP="006E0072">
      <w:pPr>
        <w:pStyle w:val="notepara"/>
      </w:pPr>
      <w:r w:rsidRPr="009342D6">
        <w:t>(c)</w:t>
      </w:r>
      <w:r w:rsidRPr="009342D6">
        <w:tab/>
        <w:t>resolving uncertainty as to the proper tax treatment for debt/equity hybrid interests (interests that have some debt qualities and some equity qualities); and</w:t>
      </w:r>
    </w:p>
    <w:p w:rsidR="006E0072" w:rsidRPr="009342D6" w:rsidRDefault="006E0072" w:rsidP="006E0072">
      <w:pPr>
        <w:pStyle w:val="notepara"/>
      </w:pPr>
      <w:r w:rsidRPr="009342D6">
        <w:t>(d)</w:t>
      </w:r>
      <w:r w:rsidRPr="009342D6">
        <w:tab/>
        <w:t>identifying debt capital for the purposes of Division</w:t>
      </w:r>
      <w:r w:rsidR="009342D6">
        <w:t> </w:t>
      </w:r>
      <w:r w:rsidRPr="009342D6">
        <w:t>820 (thin capitalisation rules).</w:t>
      </w:r>
    </w:p>
    <w:p w:rsidR="006D6EDC" w:rsidRPr="009342D6" w:rsidRDefault="006D6EDC" w:rsidP="006D6EDC">
      <w:pPr>
        <w:pStyle w:val="notetext"/>
      </w:pPr>
      <w:r w:rsidRPr="009342D6">
        <w:t>Note 2:</w:t>
      </w:r>
      <w:r w:rsidRPr="009342D6">
        <w:tab/>
        <w:t>Subdivision</w:t>
      </w:r>
      <w:r w:rsidR="009342D6">
        <w:t> </w:t>
      </w:r>
      <w:r w:rsidRPr="009342D6">
        <w:t>167</w:t>
      </w:r>
      <w:r w:rsidR="009342D6">
        <w:noBreakHyphen/>
      </w:r>
      <w:r w:rsidRPr="009342D6">
        <w:t>A has special rules for working out rights to dividends and capital distributions in a company whose shares do not all carry the same rights to those matters. Those rules include disregarding debt interests.</w:t>
      </w:r>
    </w:p>
    <w:p w:rsidR="006E0072" w:rsidRPr="009342D6" w:rsidRDefault="006E0072" w:rsidP="006E0072">
      <w:pPr>
        <w:pStyle w:val="subsection"/>
      </w:pPr>
      <w:r w:rsidRPr="009342D6">
        <w:tab/>
        <w:t>(2)</w:t>
      </w:r>
      <w:r w:rsidRPr="009342D6">
        <w:tab/>
        <w:t xml:space="preserve">Another object of this Division is that the test referred to in </w:t>
      </w:r>
      <w:r w:rsidR="009342D6">
        <w:t>subsection (</w:t>
      </w:r>
      <w:r w:rsidRPr="009342D6">
        <w:t xml:space="preserve">1) is to operate on the basis of the economic substance of the rights and obligations arising under the </w:t>
      </w:r>
      <w:r w:rsidR="009342D6" w:rsidRPr="009342D6">
        <w:rPr>
          <w:position w:val="6"/>
          <w:sz w:val="16"/>
        </w:rPr>
        <w:t>*</w:t>
      </w:r>
      <w:r w:rsidRPr="009342D6">
        <w:t>scheme or schemes rather than merely on the basis of the legal form of the scheme or schemes.</w:t>
      </w:r>
    </w:p>
    <w:p w:rsidR="006E0072" w:rsidRPr="009342D6" w:rsidRDefault="006E0072" w:rsidP="006E0072">
      <w:pPr>
        <w:pStyle w:val="notetext"/>
      </w:pPr>
      <w:r w:rsidRPr="009342D6">
        <w:t>Note 1:</w:t>
      </w:r>
      <w:r w:rsidRPr="009342D6">
        <w:tab/>
        <w:t>The basic indicator of the economic character of a debt interest is the non</w:t>
      </w:r>
      <w:r w:rsidR="009342D6">
        <w:noBreakHyphen/>
      </w:r>
      <w:r w:rsidRPr="009342D6">
        <w:t>contingent nature of the returns. The basic indicator of the economic character of an equity interest, on the other hand, is the contingent nature of the returns (or convertibility into an interest of that nature).</w:t>
      </w:r>
    </w:p>
    <w:p w:rsidR="006E0072" w:rsidRPr="009342D6" w:rsidRDefault="006E0072" w:rsidP="006E0072">
      <w:pPr>
        <w:pStyle w:val="notetext"/>
      </w:pPr>
      <w:r w:rsidRPr="009342D6">
        <w:t>Note 2:</w:t>
      </w:r>
      <w:r w:rsidRPr="009342D6">
        <w:tab/>
        <w:t>The test is intended to operate, for example, to:</w:t>
      </w:r>
    </w:p>
    <w:p w:rsidR="006E0072" w:rsidRPr="009342D6" w:rsidRDefault="006E0072" w:rsidP="006E0072">
      <w:pPr>
        <w:pStyle w:val="notepara"/>
      </w:pPr>
      <w:r w:rsidRPr="009342D6">
        <w:t>(a)</w:t>
      </w:r>
      <w:r w:rsidRPr="009342D6">
        <w:tab/>
        <w:t>deny deductibility (but allow franking) for “interest” in relation to a scheme that has the legal form of a loan if the economic substance of the rights and obligations arising under the relevant scheme gives the interest characteristics that are the same as or similar to those of a dividend on an ordinary share (and thereby prevent deductible returns on equity); and</w:t>
      </w:r>
    </w:p>
    <w:p w:rsidR="006E0072" w:rsidRPr="009342D6" w:rsidRDefault="006E0072" w:rsidP="006E0072">
      <w:pPr>
        <w:pStyle w:val="notepara"/>
      </w:pPr>
      <w:r w:rsidRPr="009342D6">
        <w:t>(b)</w:t>
      </w:r>
      <w:r w:rsidRPr="009342D6">
        <w:tab/>
        <w:t>allow a deduction (but not franking) for a “dividend” in relation to a scheme that has the legal form of an ordinary share if the economic substance of the rights and obligations arising under the relevant scheme gives the dividend characteristics that are the same as or similar to those of deductible interest on an ordinary loan (and thereby prevent frankable returns on debt).</w:t>
      </w:r>
    </w:p>
    <w:p w:rsidR="006E0072" w:rsidRPr="009342D6" w:rsidRDefault="006E0072" w:rsidP="006E0072">
      <w:pPr>
        <w:pStyle w:val="notetext"/>
        <w:spacing w:before="60"/>
      </w:pPr>
      <w:r w:rsidRPr="009342D6">
        <w:tab/>
        <w:t>This will not happen if a provision in this Act specifically provides for a different treatment for the interest or dividend.</w:t>
      </w:r>
    </w:p>
    <w:p w:rsidR="006E0072" w:rsidRPr="009342D6" w:rsidRDefault="006E0072" w:rsidP="006E0072">
      <w:pPr>
        <w:pStyle w:val="subsection"/>
      </w:pPr>
      <w:r w:rsidRPr="009342D6">
        <w:tab/>
        <w:t>(3)</w:t>
      </w:r>
      <w:r w:rsidRPr="009342D6">
        <w:tab/>
        <w:t xml:space="preserve">Another object of this Division is that the combined effect of </w:t>
      </w:r>
      <w:r w:rsidR="009342D6" w:rsidRPr="009342D6">
        <w:rPr>
          <w:position w:val="6"/>
          <w:sz w:val="16"/>
        </w:rPr>
        <w:t>*</w:t>
      </w:r>
      <w:r w:rsidRPr="009342D6">
        <w:t>related schemes be taken into account in appropriate cases:</w:t>
      </w:r>
    </w:p>
    <w:p w:rsidR="006E0072" w:rsidRPr="009342D6" w:rsidRDefault="006E0072" w:rsidP="006E0072">
      <w:pPr>
        <w:pStyle w:val="paragraph"/>
      </w:pPr>
      <w:r w:rsidRPr="009342D6">
        <w:tab/>
        <w:t>(a)</w:t>
      </w:r>
      <w:r w:rsidRPr="009342D6">
        <w:tab/>
        <w:t>to ensure that the test operates effectively on the basis of the economic substance of the rights and obligations arising under the schemes rather than merely on the basis of the legal form of the schemes; and</w:t>
      </w:r>
    </w:p>
    <w:p w:rsidR="006E0072" w:rsidRPr="009342D6" w:rsidRDefault="006E0072" w:rsidP="006E0072">
      <w:pPr>
        <w:pStyle w:val="paragraph"/>
      </w:pPr>
      <w:r w:rsidRPr="009342D6">
        <w:tab/>
        <w:t>(b)</w:t>
      </w:r>
      <w:r w:rsidRPr="009342D6">
        <w:tab/>
        <w:t>to prevent the test being circumvented by entities merely entering into a number of separate schemes instead of a single scheme.</w:t>
      </w:r>
    </w:p>
    <w:p w:rsidR="006E0072" w:rsidRPr="009342D6" w:rsidRDefault="006E0072" w:rsidP="006E0072">
      <w:pPr>
        <w:pStyle w:val="subsection"/>
      </w:pPr>
      <w:r w:rsidRPr="009342D6">
        <w:tab/>
        <w:t>(4)</w:t>
      </w:r>
      <w:r w:rsidRPr="009342D6">
        <w:tab/>
        <w:t xml:space="preserve">Another object of this Division is to identify the distributions and credits made in respect of </w:t>
      </w:r>
      <w:r w:rsidR="009342D6" w:rsidRPr="009342D6">
        <w:rPr>
          <w:position w:val="6"/>
          <w:sz w:val="16"/>
        </w:rPr>
        <w:t>*</w:t>
      </w:r>
      <w:r w:rsidRPr="009342D6">
        <w:t>non</w:t>
      </w:r>
      <w:r w:rsidR="009342D6">
        <w:noBreakHyphen/>
      </w:r>
      <w:r w:rsidRPr="009342D6">
        <w:t xml:space="preserve">share equity interests in a company that are to be treated as </w:t>
      </w:r>
      <w:r w:rsidR="009342D6" w:rsidRPr="009342D6">
        <w:rPr>
          <w:position w:val="6"/>
          <w:sz w:val="16"/>
        </w:rPr>
        <w:t>*</w:t>
      </w:r>
      <w:r w:rsidRPr="009342D6">
        <w:t>dividends (</w:t>
      </w:r>
      <w:r w:rsidRPr="009342D6">
        <w:rPr>
          <w:b/>
          <w:i/>
        </w:rPr>
        <w:t>non</w:t>
      </w:r>
      <w:r w:rsidR="009342D6">
        <w:rPr>
          <w:b/>
          <w:i/>
        </w:rPr>
        <w:noBreakHyphen/>
      </w:r>
      <w:r w:rsidRPr="009342D6">
        <w:rPr>
          <w:b/>
          <w:i/>
        </w:rPr>
        <w:t>share dividends</w:t>
      </w:r>
      <w:r w:rsidRPr="009342D6">
        <w:t>) and those that are to be treated as returns of capital (</w:t>
      </w:r>
      <w:r w:rsidRPr="009342D6">
        <w:rPr>
          <w:b/>
          <w:i/>
        </w:rPr>
        <w:t>non</w:t>
      </w:r>
      <w:r w:rsidR="009342D6">
        <w:rPr>
          <w:b/>
          <w:i/>
        </w:rPr>
        <w:noBreakHyphen/>
      </w:r>
      <w:r w:rsidRPr="009342D6">
        <w:rPr>
          <w:b/>
          <w:i/>
        </w:rPr>
        <w:t>share capital returns</w:t>
      </w:r>
      <w:r w:rsidRPr="009342D6">
        <w:t>).</w:t>
      </w:r>
    </w:p>
    <w:p w:rsidR="006E0072" w:rsidRPr="009342D6" w:rsidRDefault="006E0072" w:rsidP="006E0072">
      <w:pPr>
        <w:pStyle w:val="notetext"/>
      </w:pPr>
      <w:r w:rsidRPr="009342D6">
        <w:t>Note:</w:t>
      </w:r>
      <w:r w:rsidRPr="009342D6">
        <w:tab/>
        <w:t>Non</w:t>
      </w:r>
      <w:r w:rsidR="009342D6">
        <w:noBreakHyphen/>
      </w:r>
      <w:r w:rsidRPr="009342D6">
        <w:t>share dividends will generally be included in the recipient’s assessable income and may be frankable.</w:t>
      </w:r>
    </w:p>
    <w:p w:rsidR="006E0072" w:rsidRPr="009342D6" w:rsidRDefault="006E0072" w:rsidP="006E0072">
      <w:pPr>
        <w:pStyle w:val="subsection"/>
      </w:pPr>
      <w:r w:rsidRPr="009342D6">
        <w:tab/>
        <w:t>(5)</w:t>
      </w:r>
      <w:r w:rsidRPr="009342D6">
        <w:tab/>
        <w:t xml:space="preserve">The Commissioner must have regard to the objects stated in </w:t>
      </w:r>
      <w:r w:rsidR="009342D6">
        <w:t>subsections (</w:t>
      </w:r>
      <w:r w:rsidRPr="009342D6">
        <w:t>1) to (3) in exercising the power to make a determination under any of the following provisions:</w:t>
      </w:r>
    </w:p>
    <w:p w:rsidR="006E0072" w:rsidRPr="009342D6" w:rsidRDefault="006E0072" w:rsidP="006E0072">
      <w:pPr>
        <w:pStyle w:val="paragraph"/>
      </w:pPr>
      <w:r w:rsidRPr="009342D6">
        <w:tab/>
        <w:t>(a)</w:t>
      </w:r>
      <w:r w:rsidRPr="009342D6">
        <w:tab/>
        <w:t>subsection</w:t>
      </w:r>
      <w:r w:rsidR="009342D6">
        <w:t> </w:t>
      </w:r>
      <w:r w:rsidRPr="009342D6">
        <w:t>974</w:t>
      </w:r>
      <w:r w:rsidR="009342D6">
        <w:noBreakHyphen/>
      </w:r>
      <w:r w:rsidRPr="009342D6">
        <w:t>15(4);</w:t>
      </w:r>
    </w:p>
    <w:p w:rsidR="006E0072" w:rsidRPr="009342D6" w:rsidRDefault="006E0072" w:rsidP="006E0072">
      <w:pPr>
        <w:pStyle w:val="paragraph"/>
      </w:pPr>
      <w:r w:rsidRPr="009342D6">
        <w:tab/>
        <w:t>(b)</w:t>
      </w:r>
      <w:r w:rsidRPr="009342D6">
        <w:tab/>
        <w:t>subsection</w:t>
      </w:r>
      <w:r w:rsidR="009342D6">
        <w:t> </w:t>
      </w:r>
      <w:r w:rsidRPr="009342D6">
        <w:t>974</w:t>
      </w:r>
      <w:r w:rsidR="009342D6">
        <w:noBreakHyphen/>
      </w:r>
      <w:r w:rsidRPr="009342D6">
        <w:t>60(3), (4) or (5);</w:t>
      </w:r>
    </w:p>
    <w:p w:rsidR="006E0072" w:rsidRPr="009342D6" w:rsidRDefault="006E0072" w:rsidP="006E0072">
      <w:pPr>
        <w:pStyle w:val="paragraph"/>
      </w:pPr>
      <w:r w:rsidRPr="009342D6">
        <w:tab/>
        <w:t>(c)</w:t>
      </w:r>
      <w:r w:rsidRPr="009342D6">
        <w:tab/>
        <w:t>section</w:t>
      </w:r>
      <w:r w:rsidR="009342D6">
        <w:t> </w:t>
      </w:r>
      <w:r w:rsidRPr="009342D6">
        <w:t>974</w:t>
      </w:r>
      <w:r w:rsidR="009342D6">
        <w:noBreakHyphen/>
      </w:r>
      <w:r w:rsidRPr="009342D6">
        <w:t>65;</w:t>
      </w:r>
    </w:p>
    <w:p w:rsidR="006E0072" w:rsidRPr="009342D6" w:rsidRDefault="006E0072" w:rsidP="006E0072">
      <w:pPr>
        <w:pStyle w:val="paragraph"/>
      </w:pPr>
      <w:r w:rsidRPr="009342D6">
        <w:tab/>
        <w:t>(d)</w:t>
      </w:r>
      <w:r w:rsidRPr="009342D6">
        <w:tab/>
        <w:t>subsection</w:t>
      </w:r>
      <w:r w:rsidR="009342D6">
        <w:t> </w:t>
      </w:r>
      <w:r w:rsidRPr="009342D6">
        <w:t>974</w:t>
      </w:r>
      <w:r w:rsidR="009342D6">
        <w:noBreakHyphen/>
      </w:r>
      <w:r w:rsidRPr="009342D6">
        <w:t>70(4);</w:t>
      </w:r>
    </w:p>
    <w:p w:rsidR="006E0072" w:rsidRPr="009342D6" w:rsidRDefault="006E0072" w:rsidP="006E0072">
      <w:pPr>
        <w:pStyle w:val="paragraph"/>
      </w:pPr>
      <w:r w:rsidRPr="009342D6">
        <w:tab/>
        <w:t>(e)</w:t>
      </w:r>
      <w:r w:rsidRPr="009342D6">
        <w:tab/>
        <w:t>subsection</w:t>
      </w:r>
      <w:r w:rsidR="009342D6">
        <w:t> </w:t>
      </w:r>
      <w:r w:rsidRPr="009342D6">
        <w:t>974</w:t>
      </w:r>
      <w:r w:rsidR="009342D6">
        <w:noBreakHyphen/>
      </w:r>
      <w:r w:rsidRPr="009342D6">
        <w:t>150(1).</w:t>
      </w:r>
    </w:p>
    <w:p w:rsidR="006E0072" w:rsidRPr="009342D6" w:rsidRDefault="006E0072" w:rsidP="006E0072">
      <w:pPr>
        <w:pStyle w:val="notetext"/>
      </w:pPr>
      <w:r w:rsidRPr="009342D6">
        <w:t>Note:</w:t>
      </w:r>
      <w:r w:rsidRPr="009342D6">
        <w:tab/>
        <w:t xml:space="preserve">An entity can apply to the Commissioner to have a determination made and can object under Part IVC of the </w:t>
      </w:r>
      <w:r w:rsidRPr="009342D6">
        <w:rPr>
          <w:i/>
        </w:rPr>
        <w:t xml:space="preserve">Taxation Administration Act 1953 </w:t>
      </w:r>
      <w:r w:rsidRPr="009342D6">
        <w:t>if it is dissatisfied with a determination (see section</w:t>
      </w:r>
      <w:r w:rsidR="009342D6">
        <w:t> </w:t>
      </w:r>
      <w:r w:rsidRPr="009342D6">
        <w:t>974</w:t>
      </w:r>
      <w:r w:rsidR="009342D6">
        <w:noBreakHyphen/>
      </w:r>
      <w:r w:rsidRPr="009342D6">
        <w:t>112).</w:t>
      </w:r>
    </w:p>
    <w:p w:rsidR="006E0072" w:rsidRPr="009342D6" w:rsidRDefault="006E0072" w:rsidP="006E0072">
      <w:pPr>
        <w:pStyle w:val="subsection"/>
      </w:pPr>
      <w:r w:rsidRPr="009342D6">
        <w:tab/>
        <w:t>(6)</w:t>
      </w:r>
      <w:r w:rsidRPr="009342D6">
        <w:tab/>
        <w:t>Regulations may also be made under the provisions of this Division:</w:t>
      </w:r>
    </w:p>
    <w:p w:rsidR="006E0072" w:rsidRPr="009342D6" w:rsidRDefault="006E0072" w:rsidP="006E0072">
      <w:pPr>
        <w:pStyle w:val="paragraph"/>
      </w:pPr>
      <w:r w:rsidRPr="009342D6">
        <w:tab/>
        <w:t>(a)</w:t>
      </w:r>
      <w:r w:rsidRPr="009342D6">
        <w:tab/>
        <w:t>to clarify the meaning of certain words and phrases in the light of emerging commercial practices, conditions and products; and</w:t>
      </w:r>
    </w:p>
    <w:p w:rsidR="006E0072" w:rsidRPr="009342D6" w:rsidRDefault="006E0072" w:rsidP="006E0072">
      <w:pPr>
        <w:pStyle w:val="paragraph"/>
      </w:pPr>
      <w:r w:rsidRPr="009342D6">
        <w:tab/>
        <w:t>(b)</w:t>
      </w:r>
      <w:r w:rsidRPr="009342D6">
        <w:tab/>
        <w:t>to give guidance on the detailed operation of particular provisions.</w:t>
      </w:r>
    </w:p>
    <w:p w:rsidR="006E0072" w:rsidRPr="009342D6" w:rsidRDefault="006E0072" w:rsidP="006E0072">
      <w:pPr>
        <w:pStyle w:val="subsection2"/>
      </w:pPr>
      <w:r w:rsidRPr="009342D6">
        <w:t xml:space="preserve">The regulations must be consistent with the objects stated in </w:t>
      </w:r>
      <w:r w:rsidR="009342D6">
        <w:t>subsections (</w:t>
      </w:r>
      <w:r w:rsidRPr="009342D6">
        <w:t>1) to (3).</w:t>
      </w:r>
    </w:p>
    <w:p w:rsidR="006E0072" w:rsidRPr="009342D6" w:rsidRDefault="006E0072" w:rsidP="006E0072">
      <w:pPr>
        <w:pStyle w:val="subsection"/>
      </w:pPr>
      <w:r w:rsidRPr="009342D6">
        <w:tab/>
        <w:t>(7)</w:t>
      </w:r>
      <w:r w:rsidRPr="009342D6">
        <w:tab/>
        <w:t>Without limiting subsection</w:t>
      </w:r>
      <w:r w:rsidR="009342D6">
        <w:t> </w:t>
      </w:r>
      <w:r w:rsidRPr="009342D6">
        <w:t xml:space="preserve">13(3) of the </w:t>
      </w:r>
      <w:r w:rsidR="00D367C0" w:rsidRPr="009342D6">
        <w:rPr>
          <w:i/>
        </w:rPr>
        <w:t>Legislation Act 2003</w:t>
      </w:r>
      <w:r w:rsidRPr="009342D6">
        <w:t>, the regulations made for the purposes of this Division may specify different rules for different classes of circumstances.</w:t>
      </w:r>
    </w:p>
    <w:p w:rsidR="006E0072" w:rsidRPr="009342D6" w:rsidRDefault="006E0072" w:rsidP="006E0072">
      <w:pPr>
        <w:pStyle w:val="ActHead4"/>
      </w:pPr>
      <w:bookmarkStart w:id="675" w:name="_Toc454966401"/>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B</w:t>
      </w:r>
      <w:r w:rsidRPr="009342D6">
        <w:t>—</w:t>
      </w:r>
      <w:r w:rsidRPr="009342D6">
        <w:rPr>
          <w:rStyle w:val="CharSubdText"/>
        </w:rPr>
        <w:t>Debt interests</w:t>
      </w:r>
      <w:bookmarkEnd w:id="675"/>
    </w:p>
    <w:p w:rsidR="006E0072" w:rsidRPr="009342D6" w:rsidRDefault="006E0072" w:rsidP="006E0072">
      <w:pPr>
        <w:pStyle w:val="TofSectsHeading"/>
      </w:pPr>
      <w:r w:rsidRPr="009342D6">
        <w:t>Table of sections</w:t>
      </w:r>
    </w:p>
    <w:p w:rsidR="006E0072" w:rsidRPr="009342D6" w:rsidRDefault="006E0072" w:rsidP="006E0072">
      <w:pPr>
        <w:pStyle w:val="TofSectsSection"/>
        <w:rPr>
          <w:i/>
        </w:rPr>
      </w:pPr>
      <w:r w:rsidRPr="009342D6">
        <w:t>974</w:t>
      </w:r>
      <w:r w:rsidR="009342D6">
        <w:noBreakHyphen/>
      </w:r>
      <w:r w:rsidRPr="009342D6">
        <w:t>15</w:t>
      </w:r>
      <w:r w:rsidRPr="009342D6">
        <w:tab/>
        <w:t xml:space="preserve">Meaning of </w:t>
      </w:r>
      <w:r w:rsidRPr="009342D6">
        <w:rPr>
          <w:i/>
        </w:rPr>
        <w:t>debt interest</w:t>
      </w:r>
    </w:p>
    <w:p w:rsidR="006E0072" w:rsidRPr="009342D6" w:rsidRDefault="006E0072" w:rsidP="006E0072">
      <w:pPr>
        <w:pStyle w:val="TofSectsSection"/>
      </w:pPr>
      <w:r w:rsidRPr="009342D6">
        <w:t>974</w:t>
      </w:r>
      <w:r w:rsidR="009342D6">
        <w:noBreakHyphen/>
      </w:r>
      <w:r w:rsidRPr="009342D6">
        <w:t>20</w:t>
      </w:r>
      <w:r w:rsidRPr="009342D6">
        <w:tab/>
        <w:t>The test for a debt interest</w:t>
      </w:r>
    </w:p>
    <w:p w:rsidR="006E0072" w:rsidRPr="009342D6" w:rsidRDefault="006E0072" w:rsidP="006E0072">
      <w:pPr>
        <w:pStyle w:val="TofSectsSection"/>
      </w:pPr>
      <w:r w:rsidRPr="009342D6">
        <w:t>974</w:t>
      </w:r>
      <w:r w:rsidR="009342D6">
        <w:noBreakHyphen/>
      </w:r>
      <w:r w:rsidRPr="009342D6">
        <w:t>25</w:t>
      </w:r>
      <w:r w:rsidRPr="009342D6">
        <w:tab/>
        <w:t>Exceptions to the debt test</w:t>
      </w:r>
    </w:p>
    <w:p w:rsidR="006E0072" w:rsidRPr="009342D6" w:rsidRDefault="006E0072" w:rsidP="006E0072">
      <w:pPr>
        <w:pStyle w:val="TofSectsSection"/>
      </w:pPr>
      <w:r w:rsidRPr="009342D6">
        <w:t>974</w:t>
      </w:r>
      <w:r w:rsidR="009342D6">
        <w:noBreakHyphen/>
      </w:r>
      <w:r w:rsidRPr="009342D6">
        <w:t>30</w:t>
      </w:r>
      <w:r w:rsidRPr="009342D6">
        <w:tab/>
        <w:t>Providing a financial benefit</w:t>
      </w:r>
    </w:p>
    <w:p w:rsidR="006E0072" w:rsidRPr="009342D6" w:rsidRDefault="006E0072" w:rsidP="006E0072">
      <w:pPr>
        <w:pStyle w:val="TofSectsSection"/>
      </w:pPr>
      <w:r w:rsidRPr="009342D6">
        <w:t>974</w:t>
      </w:r>
      <w:r w:rsidR="009342D6">
        <w:noBreakHyphen/>
      </w:r>
      <w:r w:rsidRPr="009342D6">
        <w:t>35</w:t>
      </w:r>
      <w:r w:rsidRPr="009342D6">
        <w:tab/>
        <w:t>Valuation of financial benefit—general rules</w:t>
      </w:r>
    </w:p>
    <w:p w:rsidR="006E0072" w:rsidRPr="009342D6" w:rsidRDefault="006E0072" w:rsidP="006E0072">
      <w:pPr>
        <w:pStyle w:val="TofSectsSection"/>
      </w:pPr>
      <w:r w:rsidRPr="009342D6">
        <w:t>974</w:t>
      </w:r>
      <w:r w:rsidR="009342D6">
        <w:noBreakHyphen/>
      </w:r>
      <w:r w:rsidRPr="009342D6">
        <w:t>40</w:t>
      </w:r>
      <w:r w:rsidRPr="009342D6">
        <w:tab/>
        <w:t>Valuation of financial benefits—rights and options to terminate early</w:t>
      </w:r>
    </w:p>
    <w:p w:rsidR="006E0072" w:rsidRPr="009342D6" w:rsidRDefault="006E0072" w:rsidP="006E0072">
      <w:pPr>
        <w:pStyle w:val="TofSectsSection"/>
      </w:pPr>
      <w:r w:rsidRPr="009342D6">
        <w:t>974</w:t>
      </w:r>
      <w:r w:rsidR="009342D6">
        <w:noBreakHyphen/>
      </w:r>
      <w:r w:rsidRPr="009342D6">
        <w:t>45</w:t>
      </w:r>
      <w:r w:rsidRPr="009342D6">
        <w:tab/>
        <w:t>Valuation of financial benefits—convertible interests</w:t>
      </w:r>
    </w:p>
    <w:p w:rsidR="006E0072" w:rsidRPr="009342D6" w:rsidRDefault="006E0072" w:rsidP="006E0072">
      <w:pPr>
        <w:pStyle w:val="TofSectsSection"/>
      </w:pPr>
      <w:r w:rsidRPr="009342D6">
        <w:t>974</w:t>
      </w:r>
      <w:r w:rsidR="009342D6">
        <w:noBreakHyphen/>
      </w:r>
      <w:r w:rsidRPr="009342D6">
        <w:t>50</w:t>
      </w:r>
      <w:r w:rsidRPr="009342D6">
        <w:tab/>
        <w:t>Valuation of financial benefits—value in present value terms</w:t>
      </w:r>
    </w:p>
    <w:p w:rsidR="006E0072" w:rsidRPr="009342D6" w:rsidRDefault="006E0072" w:rsidP="006E0072">
      <w:pPr>
        <w:pStyle w:val="TofSectsSection"/>
      </w:pPr>
      <w:r w:rsidRPr="009342D6">
        <w:t>974</w:t>
      </w:r>
      <w:r w:rsidR="009342D6">
        <w:noBreakHyphen/>
      </w:r>
      <w:r w:rsidRPr="009342D6">
        <w:t>55</w:t>
      </w:r>
      <w:r w:rsidRPr="009342D6">
        <w:tab/>
        <w:t>The debt interest and its issue</w:t>
      </w:r>
    </w:p>
    <w:p w:rsidR="006E0072" w:rsidRPr="009342D6" w:rsidRDefault="006E0072" w:rsidP="006E0072">
      <w:pPr>
        <w:pStyle w:val="TofSectsSection"/>
      </w:pPr>
      <w:r w:rsidRPr="009342D6">
        <w:t>974</w:t>
      </w:r>
      <w:r w:rsidR="009342D6">
        <w:noBreakHyphen/>
      </w:r>
      <w:r w:rsidRPr="009342D6">
        <w:t>60</w:t>
      </w:r>
      <w:r w:rsidRPr="009342D6">
        <w:tab/>
        <w:t>Debt interest arising out of obligations owed by a number of entities</w:t>
      </w:r>
    </w:p>
    <w:p w:rsidR="006E0072" w:rsidRPr="009342D6" w:rsidRDefault="006E0072" w:rsidP="006E0072">
      <w:pPr>
        <w:pStyle w:val="TofSectsSection"/>
      </w:pPr>
      <w:r w:rsidRPr="009342D6">
        <w:t>974</w:t>
      </w:r>
      <w:r w:rsidR="009342D6">
        <w:noBreakHyphen/>
      </w:r>
      <w:r w:rsidRPr="009342D6">
        <w:t>65</w:t>
      </w:r>
      <w:r w:rsidRPr="009342D6">
        <w:tab/>
        <w:t>Commissioner’s power</w:t>
      </w:r>
    </w:p>
    <w:p w:rsidR="006E0072" w:rsidRPr="009342D6" w:rsidRDefault="006E0072" w:rsidP="006E0072">
      <w:pPr>
        <w:pStyle w:val="ActHead5"/>
      </w:pPr>
      <w:bookmarkStart w:id="676" w:name="_Toc454966402"/>
      <w:r w:rsidRPr="009342D6">
        <w:rPr>
          <w:rStyle w:val="CharSectno"/>
        </w:rPr>
        <w:t>974</w:t>
      </w:r>
      <w:r w:rsidR="009342D6">
        <w:rPr>
          <w:rStyle w:val="CharSectno"/>
        </w:rPr>
        <w:noBreakHyphen/>
      </w:r>
      <w:r w:rsidRPr="009342D6">
        <w:rPr>
          <w:rStyle w:val="CharSectno"/>
        </w:rPr>
        <w:t>15</w:t>
      </w:r>
      <w:r w:rsidRPr="009342D6">
        <w:t xml:space="preserve">  Meaning of </w:t>
      </w:r>
      <w:r w:rsidRPr="009342D6">
        <w:rPr>
          <w:i/>
        </w:rPr>
        <w:t>debt interest</w:t>
      </w:r>
      <w:bookmarkEnd w:id="676"/>
    </w:p>
    <w:p w:rsidR="006E0072" w:rsidRPr="009342D6" w:rsidRDefault="006E0072" w:rsidP="006E0072">
      <w:pPr>
        <w:pStyle w:val="SubsectionHead"/>
      </w:pPr>
      <w:r w:rsidRPr="009342D6">
        <w:t>Single scheme giving rise to debt interest</w:t>
      </w:r>
    </w:p>
    <w:p w:rsidR="006E0072" w:rsidRPr="009342D6" w:rsidRDefault="006E0072" w:rsidP="006E0072">
      <w:pPr>
        <w:pStyle w:val="subsection"/>
        <w:keepNext/>
        <w:keepLines/>
      </w:pPr>
      <w:r w:rsidRPr="009342D6">
        <w:tab/>
        <w:t>(1)</w:t>
      </w:r>
      <w:r w:rsidRPr="009342D6">
        <w:tab/>
        <w:t xml:space="preserve">A </w:t>
      </w:r>
      <w:r w:rsidR="009342D6" w:rsidRPr="009342D6">
        <w:rPr>
          <w:position w:val="6"/>
          <w:sz w:val="16"/>
        </w:rPr>
        <w:t>*</w:t>
      </w:r>
      <w:r w:rsidRPr="009342D6">
        <w:t xml:space="preserve">scheme gives rise to a </w:t>
      </w:r>
      <w:r w:rsidRPr="009342D6">
        <w:rPr>
          <w:b/>
          <w:i/>
        </w:rPr>
        <w:t xml:space="preserve">debt interest </w:t>
      </w:r>
      <w:r w:rsidRPr="009342D6">
        <w:t>in an entity if the scheme, when it comes into existence, satisfies the debt test in subsection</w:t>
      </w:r>
      <w:r w:rsidR="009342D6">
        <w:t> </w:t>
      </w:r>
      <w:r w:rsidRPr="009342D6">
        <w:t>974</w:t>
      </w:r>
      <w:r w:rsidR="009342D6">
        <w:noBreakHyphen/>
      </w:r>
      <w:r w:rsidRPr="009342D6">
        <w:t>20(1) in relation to the entity.</w:t>
      </w:r>
    </w:p>
    <w:p w:rsidR="006E0072" w:rsidRPr="009342D6" w:rsidRDefault="006E0072" w:rsidP="006E0072">
      <w:pPr>
        <w:pStyle w:val="notetext"/>
        <w:keepNext/>
        <w:keepLines/>
      </w:pPr>
      <w:r w:rsidRPr="009342D6">
        <w:t>Note 1:</w:t>
      </w:r>
      <w:r w:rsidRPr="009342D6">
        <w:tab/>
        <w:t xml:space="preserve">A debt interest can also arise under </w:t>
      </w:r>
      <w:r w:rsidR="009342D6">
        <w:t>subsection (</w:t>
      </w:r>
      <w:r w:rsidRPr="009342D6">
        <w:t>2) (related schemes) or section</w:t>
      </w:r>
      <w:r w:rsidR="009342D6">
        <w:t> </w:t>
      </w:r>
      <w:r w:rsidRPr="009342D6">
        <w:t>974</w:t>
      </w:r>
      <w:r w:rsidR="009342D6">
        <w:noBreakHyphen/>
      </w:r>
      <w:r w:rsidRPr="009342D6">
        <w:t>65 (Commissioner’s discretion).</w:t>
      </w:r>
    </w:p>
    <w:p w:rsidR="006E0072" w:rsidRPr="009342D6" w:rsidRDefault="006E0072" w:rsidP="006E0072">
      <w:pPr>
        <w:pStyle w:val="notetext"/>
      </w:pPr>
      <w:r w:rsidRPr="009342D6">
        <w:t>Note 2:</w:t>
      </w:r>
      <w:r w:rsidRPr="009342D6">
        <w:tab/>
        <w:t>Section</w:t>
      </w:r>
      <w:r w:rsidR="009342D6">
        <w:t> </w:t>
      </w:r>
      <w:r w:rsidRPr="009342D6">
        <w:t>974</w:t>
      </w:r>
      <w:r w:rsidR="009342D6">
        <w:noBreakHyphen/>
      </w:r>
      <w:r w:rsidRPr="009342D6">
        <w:t>55 defines various aspects of the debt interest that arises.</w:t>
      </w:r>
    </w:p>
    <w:p w:rsidR="006E0072" w:rsidRPr="009342D6" w:rsidRDefault="006E0072" w:rsidP="006E0072">
      <w:pPr>
        <w:pStyle w:val="SubsectionHead"/>
      </w:pPr>
      <w:r w:rsidRPr="009342D6">
        <w:t>Related schemes giving rise to debt interest</w:t>
      </w:r>
    </w:p>
    <w:p w:rsidR="006E0072" w:rsidRPr="009342D6" w:rsidRDefault="006E0072" w:rsidP="006E0072">
      <w:pPr>
        <w:pStyle w:val="subsection"/>
      </w:pPr>
      <w:r w:rsidRPr="009342D6">
        <w:tab/>
        <w:t>(2)</w:t>
      </w:r>
      <w:r w:rsidRPr="009342D6">
        <w:tab/>
        <w:t xml:space="preserve">Two or more </w:t>
      </w:r>
      <w:r w:rsidR="009342D6" w:rsidRPr="009342D6">
        <w:rPr>
          <w:position w:val="6"/>
          <w:sz w:val="16"/>
        </w:rPr>
        <w:t>*</w:t>
      </w:r>
      <w:r w:rsidRPr="009342D6">
        <w:t xml:space="preserve">related schemes (the </w:t>
      </w:r>
      <w:r w:rsidRPr="009342D6">
        <w:rPr>
          <w:b/>
          <w:i/>
        </w:rPr>
        <w:t>constituent schemes</w:t>
      </w:r>
      <w:r w:rsidRPr="009342D6">
        <w:t xml:space="preserve">) together give rise to a </w:t>
      </w:r>
      <w:r w:rsidRPr="009342D6">
        <w:rPr>
          <w:b/>
          <w:i/>
        </w:rPr>
        <w:t xml:space="preserve">debt interest </w:t>
      </w:r>
      <w:r w:rsidRPr="009342D6">
        <w:t>in an entity if:</w:t>
      </w:r>
    </w:p>
    <w:p w:rsidR="006E0072" w:rsidRPr="009342D6" w:rsidRDefault="006E0072" w:rsidP="006E0072">
      <w:pPr>
        <w:pStyle w:val="paragraph"/>
      </w:pPr>
      <w:r w:rsidRPr="009342D6">
        <w:tab/>
        <w:t>(a)</w:t>
      </w:r>
      <w:r w:rsidRPr="009342D6">
        <w:tab/>
        <w:t>the entity enters into, participates in or causes another entity to enter into or participate in the constituent schemes; and</w:t>
      </w:r>
    </w:p>
    <w:p w:rsidR="006E0072" w:rsidRPr="009342D6" w:rsidRDefault="006E0072" w:rsidP="006E0072">
      <w:pPr>
        <w:pStyle w:val="paragraph"/>
      </w:pPr>
      <w:r w:rsidRPr="009342D6">
        <w:tab/>
        <w:t>(b)</w:t>
      </w:r>
      <w:r w:rsidRPr="009342D6">
        <w:tab/>
        <w:t xml:space="preserve">a scheme with the combined effect or operation of the constituent schemes (the </w:t>
      </w:r>
      <w:r w:rsidRPr="009342D6">
        <w:rPr>
          <w:b/>
          <w:i/>
        </w:rPr>
        <w:t>notional scheme</w:t>
      </w:r>
      <w:r w:rsidRPr="009342D6">
        <w:t>) would satisfy the debt test in subsection</w:t>
      </w:r>
      <w:r w:rsidR="009342D6">
        <w:t> </w:t>
      </w:r>
      <w:r w:rsidRPr="009342D6">
        <w:t>974</w:t>
      </w:r>
      <w:r w:rsidR="009342D6">
        <w:noBreakHyphen/>
      </w:r>
      <w:r w:rsidRPr="009342D6">
        <w:t>20(1) in relation to the entity if the notional scheme came into existence when the last of the constituent schemes came into existence; and</w:t>
      </w:r>
    </w:p>
    <w:p w:rsidR="006E0072" w:rsidRPr="009342D6" w:rsidRDefault="006E0072" w:rsidP="006E0072">
      <w:pPr>
        <w:pStyle w:val="paragraph"/>
      </w:pPr>
      <w:r w:rsidRPr="009342D6">
        <w:tab/>
        <w:t>(c)</w:t>
      </w:r>
      <w:r w:rsidRPr="009342D6">
        <w:tab/>
        <w:t>it is reasonable to conclude that the entity intended, or knew that a party to the scheme or one of the schemes intended, the combined economic effects of the constituent schemes to be the same as, or similar to, the economic effects of a debt interest.</w:t>
      </w:r>
    </w:p>
    <w:p w:rsidR="006E0072" w:rsidRPr="009342D6" w:rsidRDefault="006E0072" w:rsidP="006E0072">
      <w:pPr>
        <w:pStyle w:val="subsection2"/>
      </w:pPr>
      <w:r w:rsidRPr="009342D6">
        <w:t xml:space="preserve">This is so whether or not the constituent schemes come into existence at the same time and even if none of the constituent schemes would individually give rise to that or any other </w:t>
      </w:r>
      <w:r w:rsidR="009342D6" w:rsidRPr="009342D6">
        <w:rPr>
          <w:position w:val="6"/>
          <w:sz w:val="16"/>
        </w:rPr>
        <w:t>*</w:t>
      </w:r>
      <w:r w:rsidRPr="009342D6">
        <w:t>debt interest.</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105 explains the effect, for tax purposes, of actions taken under the schemes.</w:t>
      </w:r>
    </w:p>
    <w:p w:rsidR="006E0072" w:rsidRPr="009342D6" w:rsidRDefault="006E0072" w:rsidP="006E0072">
      <w:pPr>
        <w:pStyle w:val="subsection"/>
      </w:pPr>
      <w:r w:rsidRPr="009342D6">
        <w:tab/>
        <w:t>(3)</w:t>
      </w:r>
      <w:r w:rsidRPr="009342D6">
        <w:tab/>
      </w:r>
      <w:r w:rsidR="009342D6">
        <w:t>Subsection (</w:t>
      </w:r>
      <w:r w:rsidRPr="009342D6">
        <w:t xml:space="preserve">2) does not apply if each of the </w:t>
      </w:r>
      <w:r w:rsidR="009342D6" w:rsidRPr="009342D6">
        <w:rPr>
          <w:position w:val="6"/>
          <w:sz w:val="16"/>
        </w:rPr>
        <w:t>*</w:t>
      </w:r>
      <w:r w:rsidRPr="009342D6">
        <w:t xml:space="preserve">schemes individually gives rise to a </w:t>
      </w:r>
      <w:r w:rsidR="009342D6" w:rsidRPr="009342D6">
        <w:rPr>
          <w:position w:val="6"/>
          <w:sz w:val="16"/>
        </w:rPr>
        <w:t>*</w:t>
      </w:r>
      <w:r w:rsidRPr="009342D6">
        <w:t>debt interest in the entity.</w:t>
      </w:r>
    </w:p>
    <w:p w:rsidR="006E0072" w:rsidRPr="009342D6" w:rsidRDefault="006E0072" w:rsidP="006E0072">
      <w:pPr>
        <w:pStyle w:val="subsection"/>
      </w:pPr>
      <w:r w:rsidRPr="009342D6">
        <w:tab/>
        <w:t>(4)</w:t>
      </w:r>
      <w:r w:rsidRPr="009342D6">
        <w:tab/>
        <w:t xml:space="preserve">Two or more </w:t>
      </w:r>
      <w:r w:rsidR="009342D6" w:rsidRPr="009342D6">
        <w:rPr>
          <w:position w:val="6"/>
          <w:sz w:val="16"/>
        </w:rPr>
        <w:t>*</w:t>
      </w:r>
      <w:r w:rsidRPr="009342D6">
        <w:t xml:space="preserve">related schemes do not give rise to a </w:t>
      </w:r>
      <w:r w:rsidRPr="009342D6">
        <w:rPr>
          <w:b/>
          <w:i/>
        </w:rPr>
        <w:t>debt interest</w:t>
      </w:r>
      <w:r w:rsidRPr="009342D6">
        <w:t xml:space="preserve"> in an entity under </w:t>
      </w:r>
      <w:r w:rsidR="009342D6">
        <w:t>subsection (</w:t>
      </w:r>
      <w:r w:rsidRPr="009342D6">
        <w:t>2) if the Commissioner determines that it would be unreasonable to apply that subsection to those schemes.</w:t>
      </w:r>
    </w:p>
    <w:p w:rsidR="006E0072" w:rsidRPr="009342D6" w:rsidRDefault="006E0072" w:rsidP="006E0072">
      <w:pPr>
        <w:pStyle w:val="subsection"/>
      </w:pPr>
      <w:r w:rsidRPr="009342D6">
        <w:tab/>
        <w:t>(5)</w:t>
      </w:r>
      <w:r w:rsidRPr="009342D6">
        <w:tab/>
        <w:t>Without limiting subsection</w:t>
      </w:r>
      <w:r w:rsidR="009342D6">
        <w:t> </w:t>
      </w:r>
      <w:r w:rsidRPr="009342D6">
        <w:t>974</w:t>
      </w:r>
      <w:r w:rsidR="009342D6">
        <w:noBreakHyphen/>
      </w:r>
      <w:r w:rsidRPr="009342D6">
        <w:t xml:space="preserve">10(5), the Commissioner must, in exercising the power to make a determination under </w:t>
      </w:r>
      <w:r w:rsidR="009342D6">
        <w:t>subsection (</w:t>
      </w:r>
      <w:r w:rsidRPr="009342D6">
        <w:t>4), have regard to the following:</w:t>
      </w:r>
    </w:p>
    <w:p w:rsidR="006E0072" w:rsidRPr="009342D6" w:rsidRDefault="006E0072" w:rsidP="006E0072">
      <w:pPr>
        <w:pStyle w:val="paragraph"/>
      </w:pPr>
      <w:r w:rsidRPr="009342D6">
        <w:tab/>
        <w:t>(a)</w:t>
      </w:r>
      <w:r w:rsidRPr="009342D6">
        <w:tab/>
        <w:t xml:space="preserve">the purpose of the </w:t>
      </w:r>
      <w:r w:rsidR="009342D6" w:rsidRPr="009342D6">
        <w:rPr>
          <w:position w:val="6"/>
          <w:sz w:val="16"/>
        </w:rPr>
        <w:t>*</w:t>
      </w:r>
      <w:r w:rsidRPr="009342D6">
        <w:t>schemes (considered both individually and in combination);</w:t>
      </w:r>
    </w:p>
    <w:p w:rsidR="006E0072" w:rsidRPr="009342D6" w:rsidRDefault="006E0072" w:rsidP="006E0072">
      <w:pPr>
        <w:pStyle w:val="paragraph"/>
      </w:pPr>
      <w:r w:rsidRPr="009342D6">
        <w:tab/>
        <w:t>(b)</w:t>
      </w:r>
      <w:r w:rsidRPr="009342D6">
        <w:tab/>
        <w:t>the effects of the schemes (considered both individually and in combination);</w:t>
      </w:r>
    </w:p>
    <w:p w:rsidR="006E0072" w:rsidRPr="009342D6" w:rsidRDefault="006E0072" w:rsidP="006E0072">
      <w:pPr>
        <w:pStyle w:val="paragraph"/>
      </w:pPr>
      <w:r w:rsidRPr="009342D6">
        <w:tab/>
        <w:t>(c)</w:t>
      </w:r>
      <w:r w:rsidRPr="009342D6">
        <w:tab/>
        <w:t>the rights and obligations of the parties to the schemes (considered both individually and in combination);</w:t>
      </w:r>
    </w:p>
    <w:p w:rsidR="006E0072" w:rsidRPr="009342D6" w:rsidRDefault="006E0072" w:rsidP="006E0072">
      <w:pPr>
        <w:pStyle w:val="paragraph"/>
      </w:pPr>
      <w:r w:rsidRPr="009342D6">
        <w:tab/>
        <w:t>(d)</w:t>
      </w:r>
      <w:r w:rsidRPr="009342D6">
        <w:tab/>
        <w:t>whether the schemes (when considered either individually or in combination) provide the basis for, or underpin, an interest issued to investors with the expectation that the interest can be assigned to other investors;</w:t>
      </w:r>
    </w:p>
    <w:p w:rsidR="006E0072" w:rsidRPr="009342D6" w:rsidRDefault="006E0072" w:rsidP="006E0072">
      <w:pPr>
        <w:pStyle w:val="paragraph"/>
      </w:pPr>
      <w:r w:rsidRPr="009342D6">
        <w:tab/>
        <w:t>(e)</w:t>
      </w:r>
      <w:r w:rsidRPr="009342D6">
        <w:tab/>
        <w:t>whether the schemes (when considered either individually or in combination) comprise a set of rights and obligations issued to investors with the expectation that it can be assigned to other investors;</w:t>
      </w:r>
    </w:p>
    <w:p w:rsidR="006E0072" w:rsidRPr="009342D6" w:rsidRDefault="006E0072" w:rsidP="006E0072">
      <w:pPr>
        <w:pStyle w:val="paragraph"/>
      </w:pPr>
      <w:r w:rsidRPr="009342D6">
        <w:tab/>
        <w:t>(f)</w:t>
      </w:r>
      <w:r w:rsidRPr="009342D6">
        <w:tab/>
        <w:t>any other relevant circumstances.</w:t>
      </w:r>
    </w:p>
    <w:p w:rsidR="006E0072" w:rsidRPr="009342D6" w:rsidRDefault="006E0072" w:rsidP="006E0072">
      <w:pPr>
        <w:pStyle w:val="subsection"/>
      </w:pPr>
      <w:r w:rsidRPr="009342D6">
        <w:tab/>
        <w:t>(6)</w:t>
      </w:r>
      <w:r w:rsidRPr="009342D6">
        <w:tab/>
        <w:t>If:</w:t>
      </w:r>
    </w:p>
    <w:p w:rsidR="006E0072" w:rsidRPr="009342D6" w:rsidRDefault="006E0072" w:rsidP="006E0072">
      <w:pPr>
        <w:pStyle w:val="paragraph"/>
      </w:pPr>
      <w:r w:rsidRPr="009342D6">
        <w:tab/>
        <w:t>(a)</w:t>
      </w:r>
      <w:r w:rsidRPr="009342D6">
        <w:tab/>
        <w:t xml:space="preserve">2 or more </w:t>
      </w:r>
      <w:r w:rsidR="009342D6" w:rsidRPr="009342D6">
        <w:rPr>
          <w:position w:val="6"/>
          <w:sz w:val="16"/>
        </w:rPr>
        <w:t>*</w:t>
      </w:r>
      <w:r w:rsidRPr="009342D6">
        <w:t xml:space="preserve">related schemes give rise to a </w:t>
      </w:r>
      <w:r w:rsidR="009342D6" w:rsidRPr="009342D6">
        <w:rPr>
          <w:position w:val="6"/>
          <w:sz w:val="16"/>
        </w:rPr>
        <w:t>*</w:t>
      </w:r>
      <w:r w:rsidRPr="009342D6">
        <w:t>debt interest in an entity; and</w:t>
      </w:r>
    </w:p>
    <w:p w:rsidR="006E0072" w:rsidRPr="009342D6" w:rsidRDefault="006E0072" w:rsidP="006E0072">
      <w:pPr>
        <w:pStyle w:val="paragraph"/>
      </w:pPr>
      <w:r w:rsidRPr="009342D6">
        <w:tab/>
        <w:t>(b)</w:t>
      </w:r>
      <w:r w:rsidRPr="009342D6">
        <w:tab/>
        <w:t xml:space="preserve">one or more of those schemes (the </w:t>
      </w:r>
      <w:r w:rsidRPr="009342D6">
        <w:rPr>
          <w:b/>
          <w:i/>
        </w:rPr>
        <w:t>hedging scheme or schemes</w:t>
      </w:r>
      <w:r w:rsidRPr="009342D6">
        <w:t>) are schemes for hedging or managing financial risk; and</w:t>
      </w:r>
    </w:p>
    <w:p w:rsidR="006E0072" w:rsidRPr="009342D6" w:rsidRDefault="006E0072" w:rsidP="006E0072">
      <w:pPr>
        <w:pStyle w:val="paragraph"/>
      </w:pPr>
      <w:r w:rsidRPr="009342D6">
        <w:tab/>
        <w:t>(c)</w:t>
      </w:r>
      <w:r w:rsidRPr="009342D6">
        <w:tab/>
        <w:t>the other scheme or schemes give rise to a debt interest in the entity even if the hedging scheme or schemes are disregarded;</w:t>
      </w:r>
    </w:p>
    <w:p w:rsidR="006E0072" w:rsidRPr="009342D6" w:rsidRDefault="006E0072" w:rsidP="006E0072">
      <w:pPr>
        <w:pStyle w:val="subsection2"/>
      </w:pPr>
      <w:r w:rsidRPr="009342D6">
        <w:t>the debt interest that arises from the schemes is taken, for the purposes of Division</w:t>
      </w:r>
      <w:r w:rsidR="009342D6">
        <w:t> </w:t>
      </w:r>
      <w:r w:rsidRPr="009342D6">
        <w:t>820 (the thin capitalisation rules), not to include the hedging scheme or schemes.</w:t>
      </w:r>
    </w:p>
    <w:p w:rsidR="006E0072" w:rsidRPr="009342D6" w:rsidRDefault="006E0072" w:rsidP="006E0072">
      <w:pPr>
        <w:pStyle w:val="notetext"/>
      </w:pPr>
      <w:r w:rsidRPr="009342D6">
        <w:t>Note:</w:t>
      </w:r>
      <w:r w:rsidRPr="009342D6">
        <w:tab/>
        <w:t>This means that in these circumstances the losses associated with the hedging scheme or schemes are not debt deductions under section</w:t>
      </w:r>
      <w:r w:rsidR="009342D6">
        <w:t> </w:t>
      </w:r>
      <w:r w:rsidRPr="009342D6">
        <w:t>820</w:t>
      </w:r>
      <w:r w:rsidR="009342D6">
        <w:noBreakHyphen/>
      </w:r>
      <w:r w:rsidRPr="009342D6">
        <w:t>40.</w:t>
      </w:r>
    </w:p>
    <w:p w:rsidR="006E0072" w:rsidRPr="009342D6" w:rsidRDefault="006E0072" w:rsidP="006E0072">
      <w:pPr>
        <w:pStyle w:val="ActHead5"/>
      </w:pPr>
      <w:bookmarkStart w:id="677" w:name="_Toc454966403"/>
      <w:r w:rsidRPr="009342D6">
        <w:rPr>
          <w:rStyle w:val="CharSectno"/>
        </w:rPr>
        <w:t>974</w:t>
      </w:r>
      <w:r w:rsidR="009342D6">
        <w:rPr>
          <w:rStyle w:val="CharSectno"/>
        </w:rPr>
        <w:noBreakHyphen/>
      </w:r>
      <w:r w:rsidRPr="009342D6">
        <w:rPr>
          <w:rStyle w:val="CharSectno"/>
        </w:rPr>
        <w:t>20</w:t>
      </w:r>
      <w:r w:rsidRPr="009342D6">
        <w:t xml:space="preserve">  The test for a debt interest</w:t>
      </w:r>
      <w:bookmarkEnd w:id="677"/>
    </w:p>
    <w:p w:rsidR="006E0072" w:rsidRPr="009342D6" w:rsidRDefault="006E0072" w:rsidP="006E0072">
      <w:pPr>
        <w:pStyle w:val="SubsectionHead"/>
      </w:pPr>
      <w:r w:rsidRPr="009342D6">
        <w:t>Satisfying the debt test</w:t>
      </w:r>
    </w:p>
    <w:p w:rsidR="006E0072" w:rsidRPr="009342D6" w:rsidRDefault="006E0072" w:rsidP="006E0072">
      <w:pPr>
        <w:pStyle w:val="subsection"/>
        <w:keepNext/>
        <w:keepLines/>
      </w:pPr>
      <w:r w:rsidRPr="009342D6">
        <w:tab/>
        <w:t>(1)</w:t>
      </w:r>
      <w:r w:rsidRPr="009342D6">
        <w:tab/>
        <w:t xml:space="preserve">A </w:t>
      </w:r>
      <w:r w:rsidR="009342D6" w:rsidRPr="009342D6">
        <w:rPr>
          <w:position w:val="6"/>
          <w:sz w:val="16"/>
        </w:rPr>
        <w:t>*</w:t>
      </w:r>
      <w:r w:rsidRPr="009342D6">
        <w:t>scheme satisfies the debt test in this subsection in relation to an entity if:</w:t>
      </w:r>
    </w:p>
    <w:p w:rsidR="006E0072" w:rsidRPr="009342D6" w:rsidRDefault="006E0072" w:rsidP="006E0072">
      <w:pPr>
        <w:pStyle w:val="paragraph"/>
        <w:keepNext/>
        <w:keepLines/>
      </w:pPr>
      <w:r w:rsidRPr="009342D6">
        <w:tab/>
        <w:t>(a)</w:t>
      </w:r>
      <w:r w:rsidRPr="009342D6">
        <w:tab/>
        <w:t xml:space="preserve">the scheme is a </w:t>
      </w:r>
      <w:r w:rsidR="009342D6" w:rsidRPr="009342D6">
        <w:rPr>
          <w:position w:val="6"/>
          <w:sz w:val="16"/>
        </w:rPr>
        <w:t>*</w:t>
      </w:r>
      <w:r w:rsidRPr="009342D6">
        <w:t>financing arrangement for the entity; and</w:t>
      </w:r>
    </w:p>
    <w:p w:rsidR="006E0072" w:rsidRPr="009342D6" w:rsidRDefault="006E0072" w:rsidP="006E0072">
      <w:pPr>
        <w:pStyle w:val="paragraph"/>
        <w:keepNext/>
        <w:keepLines/>
      </w:pPr>
      <w:r w:rsidRPr="009342D6">
        <w:tab/>
        <w:t>(b)</w:t>
      </w:r>
      <w:r w:rsidRPr="009342D6">
        <w:tab/>
        <w:t xml:space="preserve">the entity, or a </w:t>
      </w:r>
      <w:r w:rsidR="009342D6" w:rsidRPr="009342D6">
        <w:rPr>
          <w:position w:val="6"/>
          <w:sz w:val="16"/>
        </w:rPr>
        <w:t>*</w:t>
      </w:r>
      <w:r w:rsidRPr="009342D6">
        <w:t xml:space="preserve">connected entity of the entity, receives, or will receive, a </w:t>
      </w:r>
      <w:r w:rsidR="009342D6" w:rsidRPr="009342D6">
        <w:rPr>
          <w:position w:val="6"/>
          <w:sz w:val="16"/>
        </w:rPr>
        <w:t>*</w:t>
      </w:r>
      <w:r w:rsidRPr="009342D6">
        <w:t>financial benefit or benefits under the scheme; and</w:t>
      </w:r>
    </w:p>
    <w:p w:rsidR="006E0072" w:rsidRPr="009342D6" w:rsidRDefault="006E0072" w:rsidP="006E0072">
      <w:pPr>
        <w:pStyle w:val="paragraph"/>
      </w:pPr>
      <w:r w:rsidRPr="009342D6">
        <w:tab/>
        <w:t>(c)</w:t>
      </w:r>
      <w:r w:rsidRPr="009342D6">
        <w:tab/>
        <w:t xml:space="preserve">the entity has, or the entity and a connected entity of the entity each has, an </w:t>
      </w:r>
      <w:r w:rsidR="009342D6" w:rsidRPr="009342D6">
        <w:rPr>
          <w:position w:val="6"/>
          <w:sz w:val="16"/>
        </w:rPr>
        <w:t>*</w:t>
      </w:r>
      <w:r w:rsidRPr="009342D6">
        <w:t>effectively non</w:t>
      </w:r>
      <w:r w:rsidR="009342D6">
        <w:noBreakHyphen/>
      </w:r>
      <w:r w:rsidRPr="009342D6">
        <w:t>contingent obligation under the scheme to provide a financial benefit or benefits to one or more entities after the time when:</w:t>
      </w:r>
    </w:p>
    <w:p w:rsidR="006E0072" w:rsidRPr="009342D6" w:rsidRDefault="006E0072" w:rsidP="006E0072">
      <w:pPr>
        <w:pStyle w:val="paragraphsub"/>
      </w:pPr>
      <w:r w:rsidRPr="009342D6">
        <w:tab/>
        <w:t>(i)</w:t>
      </w:r>
      <w:r w:rsidRPr="009342D6">
        <w:tab/>
        <w:t xml:space="preserve">the financial benefit referred to in </w:t>
      </w:r>
      <w:r w:rsidR="009342D6">
        <w:t>paragraph (</w:t>
      </w:r>
      <w:r w:rsidRPr="009342D6">
        <w:t>b) is received if there is only one; or</w:t>
      </w:r>
    </w:p>
    <w:p w:rsidR="006E0072" w:rsidRPr="009342D6" w:rsidRDefault="006E0072" w:rsidP="006E0072">
      <w:pPr>
        <w:pStyle w:val="paragraphsub"/>
      </w:pPr>
      <w:r w:rsidRPr="009342D6">
        <w:tab/>
        <w:t>(ii)</w:t>
      </w:r>
      <w:r w:rsidRPr="009342D6">
        <w:tab/>
        <w:t xml:space="preserve">the first of the financial benefits referred to in </w:t>
      </w:r>
      <w:r w:rsidR="009342D6">
        <w:t>paragraph (</w:t>
      </w:r>
      <w:r w:rsidRPr="009342D6">
        <w:t>b) is received if there are more than one; and</w:t>
      </w:r>
    </w:p>
    <w:p w:rsidR="006E0072" w:rsidRPr="009342D6" w:rsidRDefault="006E0072" w:rsidP="006E0072">
      <w:pPr>
        <w:pStyle w:val="paragraph"/>
      </w:pPr>
      <w:r w:rsidRPr="009342D6">
        <w:tab/>
        <w:t>(d)</w:t>
      </w:r>
      <w:r w:rsidRPr="009342D6">
        <w:tab/>
        <w:t xml:space="preserve">it is substantially more likely than not that the value provided (worked out under </w:t>
      </w:r>
      <w:r w:rsidR="009342D6">
        <w:t>subsection (</w:t>
      </w:r>
      <w:r w:rsidRPr="009342D6">
        <w:t xml:space="preserve">2)) will be at least equal to the value received (worked out under </w:t>
      </w:r>
      <w:r w:rsidR="009342D6">
        <w:t>subsection (</w:t>
      </w:r>
      <w:r w:rsidRPr="009342D6">
        <w:t>3)); and</w:t>
      </w:r>
    </w:p>
    <w:p w:rsidR="006E0072" w:rsidRPr="009342D6" w:rsidRDefault="006E0072" w:rsidP="006E0072">
      <w:pPr>
        <w:pStyle w:val="paragraph"/>
      </w:pPr>
      <w:r w:rsidRPr="009342D6">
        <w:tab/>
        <w:t>(e)</w:t>
      </w:r>
      <w:r w:rsidRPr="009342D6">
        <w:tab/>
        <w:t xml:space="preserve">the value provided (worked out under </w:t>
      </w:r>
      <w:r w:rsidR="009342D6">
        <w:t>subsection (</w:t>
      </w:r>
      <w:r w:rsidRPr="009342D6">
        <w:t xml:space="preserve">2)) and the value received (worked out under </w:t>
      </w:r>
      <w:r w:rsidR="009342D6">
        <w:t>subsection (</w:t>
      </w:r>
      <w:r w:rsidRPr="009342D6">
        <w:t>3)) are not both nil.</w:t>
      </w:r>
    </w:p>
    <w:p w:rsidR="006E0072" w:rsidRPr="009342D6" w:rsidRDefault="006E0072" w:rsidP="006E0072">
      <w:pPr>
        <w:pStyle w:val="subsection2"/>
      </w:pPr>
      <w:r w:rsidRPr="009342D6">
        <w:t xml:space="preserve">The scheme does not need to satisfy </w:t>
      </w:r>
      <w:r w:rsidR="009342D6">
        <w:t>paragraph (</w:t>
      </w:r>
      <w:r w:rsidRPr="009342D6">
        <w:t>a) if the entity is a company and the interest arising from the scheme is an interest covered by item</w:t>
      </w:r>
      <w:r w:rsidR="009342D6">
        <w:t> </w:t>
      </w:r>
      <w:r w:rsidRPr="009342D6">
        <w:t>1 of the table in subsection</w:t>
      </w:r>
      <w:r w:rsidR="009342D6">
        <w:t> </w:t>
      </w:r>
      <w:r w:rsidRPr="009342D6">
        <w:t>974</w:t>
      </w:r>
      <w:r w:rsidR="009342D6">
        <w:noBreakHyphen/>
      </w:r>
      <w:r w:rsidRPr="009342D6">
        <w:t>75(1) (interest as a member or stockholder of the company).</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30 tells you when a financial benefit is taken to be provided to an entity.</w:t>
      </w:r>
    </w:p>
    <w:p w:rsidR="006E0072" w:rsidRPr="009342D6" w:rsidRDefault="006E0072" w:rsidP="006E0072">
      <w:pPr>
        <w:pStyle w:val="subsection"/>
      </w:pPr>
      <w:r w:rsidRPr="009342D6">
        <w:tab/>
        <w:t>(2)</w:t>
      </w:r>
      <w:r w:rsidRPr="009342D6">
        <w:tab/>
        <w:t xml:space="preserve">The </w:t>
      </w:r>
      <w:r w:rsidRPr="009342D6">
        <w:rPr>
          <w:b/>
          <w:i/>
        </w:rPr>
        <w:t>value provided</w:t>
      </w:r>
      <w:r w:rsidRPr="009342D6">
        <w:t xml:space="preserve"> is:</w:t>
      </w:r>
    </w:p>
    <w:p w:rsidR="006E0072" w:rsidRPr="009342D6" w:rsidRDefault="006E0072" w:rsidP="006E0072">
      <w:pPr>
        <w:pStyle w:val="paragraph"/>
        <w:keepNext/>
        <w:keepLines/>
      </w:pPr>
      <w:r w:rsidRPr="009342D6">
        <w:tab/>
        <w:t>(a)</w:t>
      </w:r>
      <w:r w:rsidRPr="009342D6">
        <w:tab/>
        <w:t xml:space="preserve">the value of the </w:t>
      </w:r>
      <w:r w:rsidR="009342D6" w:rsidRPr="009342D6">
        <w:rPr>
          <w:position w:val="6"/>
          <w:sz w:val="16"/>
        </w:rPr>
        <w:t>*</w:t>
      </w:r>
      <w:r w:rsidRPr="009342D6">
        <w:t xml:space="preserve">financial benefit to be provided under the </w:t>
      </w:r>
      <w:r w:rsidR="009342D6" w:rsidRPr="009342D6">
        <w:rPr>
          <w:position w:val="6"/>
          <w:sz w:val="16"/>
        </w:rPr>
        <w:t>*</w:t>
      </w:r>
      <w:r w:rsidRPr="009342D6">
        <w:t xml:space="preserve">scheme by the entity or a </w:t>
      </w:r>
      <w:r w:rsidR="009342D6" w:rsidRPr="009342D6">
        <w:rPr>
          <w:position w:val="6"/>
          <w:sz w:val="16"/>
        </w:rPr>
        <w:t>*</w:t>
      </w:r>
      <w:r w:rsidRPr="009342D6">
        <w:t>connected entity if there is only one; or</w:t>
      </w:r>
    </w:p>
    <w:p w:rsidR="006E0072" w:rsidRPr="009342D6" w:rsidRDefault="006E0072" w:rsidP="006E0072">
      <w:pPr>
        <w:pStyle w:val="paragraph"/>
      </w:pPr>
      <w:r w:rsidRPr="009342D6">
        <w:tab/>
        <w:t>(b)</w:t>
      </w:r>
      <w:r w:rsidRPr="009342D6">
        <w:tab/>
        <w:t>the sum of the values of all the financial benefits provided or to be provided under the scheme by the entity or a connected entity of the entity if there are 2 or more.</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35 tells you how to value financial benefits.</w:t>
      </w:r>
    </w:p>
    <w:p w:rsidR="006E0072" w:rsidRPr="009342D6" w:rsidRDefault="006E0072" w:rsidP="006E0072">
      <w:pPr>
        <w:pStyle w:val="subsection"/>
      </w:pPr>
      <w:r w:rsidRPr="009342D6">
        <w:tab/>
        <w:t>(3)</w:t>
      </w:r>
      <w:r w:rsidRPr="009342D6">
        <w:tab/>
        <w:t xml:space="preserve">The </w:t>
      </w:r>
      <w:r w:rsidRPr="009342D6">
        <w:rPr>
          <w:b/>
          <w:i/>
        </w:rPr>
        <w:t>value received</w:t>
      </w:r>
      <w:r w:rsidRPr="009342D6">
        <w:t xml:space="preserve"> is:</w:t>
      </w:r>
    </w:p>
    <w:p w:rsidR="006E0072" w:rsidRPr="009342D6" w:rsidRDefault="006E0072" w:rsidP="006E0072">
      <w:pPr>
        <w:pStyle w:val="paragraph"/>
      </w:pPr>
      <w:r w:rsidRPr="009342D6">
        <w:tab/>
        <w:t>(a)</w:t>
      </w:r>
      <w:r w:rsidRPr="009342D6">
        <w:tab/>
        <w:t xml:space="preserve">the value of the </w:t>
      </w:r>
      <w:r w:rsidR="009342D6" w:rsidRPr="009342D6">
        <w:rPr>
          <w:position w:val="6"/>
          <w:sz w:val="16"/>
        </w:rPr>
        <w:t>*</w:t>
      </w:r>
      <w:r w:rsidRPr="009342D6">
        <w:t xml:space="preserve">financial benefit received, or to be received, under the </w:t>
      </w:r>
      <w:r w:rsidR="009342D6" w:rsidRPr="009342D6">
        <w:rPr>
          <w:position w:val="6"/>
          <w:sz w:val="16"/>
        </w:rPr>
        <w:t>*</w:t>
      </w:r>
      <w:r w:rsidRPr="009342D6">
        <w:t xml:space="preserve">scheme by the entity or a </w:t>
      </w:r>
      <w:r w:rsidR="009342D6" w:rsidRPr="009342D6">
        <w:rPr>
          <w:position w:val="6"/>
          <w:sz w:val="16"/>
        </w:rPr>
        <w:t>*</w:t>
      </w:r>
      <w:r w:rsidRPr="009342D6">
        <w:t>connected entity of the entity if there is only one; or</w:t>
      </w:r>
    </w:p>
    <w:p w:rsidR="006E0072" w:rsidRPr="009342D6" w:rsidRDefault="006E0072" w:rsidP="006E0072">
      <w:pPr>
        <w:pStyle w:val="paragraph"/>
      </w:pPr>
      <w:r w:rsidRPr="009342D6">
        <w:tab/>
        <w:t>(b)</w:t>
      </w:r>
      <w:r w:rsidRPr="009342D6">
        <w:tab/>
        <w:t>the sum of the values of all the financial benefits received, or to be received, under the scheme by the entity or a connected entity if there are 2 or more.</w:t>
      </w:r>
    </w:p>
    <w:p w:rsidR="006E0072" w:rsidRPr="009342D6" w:rsidRDefault="006E0072" w:rsidP="006E0072">
      <w:pPr>
        <w:pStyle w:val="subsection"/>
      </w:pPr>
      <w:r w:rsidRPr="009342D6">
        <w:tab/>
        <w:t>(4)</w:t>
      </w:r>
      <w:r w:rsidRPr="009342D6">
        <w:tab/>
        <w:t xml:space="preserve">For the purposes of </w:t>
      </w:r>
      <w:r w:rsidR="009342D6">
        <w:t>paragraph (</w:t>
      </w:r>
      <w:r w:rsidRPr="009342D6">
        <w:t xml:space="preserve">1)(b) and </w:t>
      </w:r>
      <w:r w:rsidR="009342D6">
        <w:t>subsections (</w:t>
      </w:r>
      <w:r w:rsidRPr="009342D6">
        <w:t>2) and (3):</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financial benefit to be provided under the </w:t>
      </w:r>
      <w:r w:rsidR="009342D6" w:rsidRPr="009342D6">
        <w:rPr>
          <w:position w:val="6"/>
          <w:sz w:val="16"/>
        </w:rPr>
        <w:t>*</w:t>
      </w:r>
      <w:r w:rsidRPr="009342D6">
        <w:t xml:space="preserve">scheme by the entity or a </w:t>
      </w:r>
      <w:r w:rsidR="009342D6" w:rsidRPr="009342D6">
        <w:rPr>
          <w:position w:val="6"/>
          <w:sz w:val="16"/>
        </w:rPr>
        <w:t>*</w:t>
      </w:r>
      <w:r w:rsidRPr="009342D6">
        <w:t xml:space="preserve">connected entity is taken into account only if it is one that the entity or connected entity has an </w:t>
      </w:r>
      <w:r w:rsidR="009342D6" w:rsidRPr="009342D6">
        <w:rPr>
          <w:position w:val="6"/>
          <w:sz w:val="16"/>
        </w:rPr>
        <w:t>*</w:t>
      </w:r>
      <w:r w:rsidRPr="009342D6">
        <w:t>effectively non</w:t>
      </w:r>
      <w:r w:rsidR="009342D6">
        <w:noBreakHyphen/>
      </w:r>
      <w:r w:rsidRPr="009342D6">
        <w:t>contingent obligation to provide; and</w:t>
      </w:r>
    </w:p>
    <w:p w:rsidR="006E0072" w:rsidRPr="009342D6" w:rsidRDefault="006E0072" w:rsidP="006E0072">
      <w:pPr>
        <w:pStyle w:val="paragraph"/>
      </w:pPr>
      <w:r w:rsidRPr="009342D6">
        <w:tab/>
        <w:t>(b)</w:t>
      </w:r>
      <w:r w:rsidRPr="009342D6">
        <w:tab/>
        <w:t>a financial benefit to be received under the scheme by the entity or a connected entity is taken into account only if it is one that another entity has an effectively non</w:t>
      </w:r>
      <w:r w:rsidR="009342D6">
        <w:noBreakHyphen/>
      </w:r>
      <w:r w:rsidRPr="009342D6">
        <w:t>contingent obligation to provide.</w:t>
      </w:r>
    </w:p>
    <w:p w:rsidR="006E0072" w:rsidRPr="009342D6" w:rsidRDefault="006E0072" w:rsidP="006E0072">
      <w:pPr>
        <w:pStyle w:val="SubsectionHead"/>
      </w:pPr>
      <w:r w:rsidRPr="009342D6">
        <w:t>Multiple financial benefits</w:t>
      </w:r>
    </w:p>
    <w:p w:rsidR="006E0072" w:rsidRPr="009342D6" w:rsidRDefault="006E0072" w:rsidP="006E0072">
      <w:pPr>
        <w:pStyle w:val="subsection"/>
      </w:pPr>
      <w:r w:rsidRPr="009342D6">
        <w:tab/>
        <w:t>(5)</w:t>
      </w:r>
      <w:r w:rsidRPr="009342D6">
        <w:tab/>
      </w:r>
      <w:r w:rsidR="009342D6">
        <w:t>Paragraphs (</w:t>
      </w:r>
      <w:r w:rsidRPr="009342D6">
        <w:t xml:space="preserve">1)(b) and (c) apply to 2 or more </w:t>
      </w:r>
      <w:r w:rsidR="009342D6" w:rsidRPr="009342D6">
        <w:rPr>
          <w:position w:val="6"/>
          <w:sz w:val="16"/>
        </w:rPr>
        <w:t>*</w:t>
      </w:r>
      <w:r w:rsidRPr="009342D6">
        <w:t>financial benefits whether they are provided at the same time or over a period of time.</w:t>
      </w:r>
    </w:p>
    <w:p w:rsidR="006E0072" w:rsidRPr="009342D6" w:rsidRDefault="006E0072" w:rsidP="006E0072">
      <w:pPr>
        <w:pStyle w:val="SubsectionHead"/>
      </w:pPr>
      <w:r w:rsidRPr="009342D6">
        <w:t>Regulations</w:t>
      </w:r>
    </w:p>
    <w:p w:rsidR="006E0072" w:rsidRPr="009342D6" w:rsidRDefault="006E0072" w:rsidP="006E0072">
      <w:pPr>
        <w:pStyle w:val="subsection"/>
      </w:pPr>
      <w:r w:rsidRPr="009342D6">
        <w:tab/>
        <w:t>(6)</w:t>
      </w:r>
      <w:r w:rsidRPr="009342D6">
        <w:tab/>
        <w:t>The regulations:</w:t>
      </w:r>
    </w:p>
    <w:p w:rsidR="006E0072" w:rsidRPr="009342D6" w:rsidRDefault="006E0072" w:rsidP="006E0072">
      <w:pPr>
        <w:pStyle w:val="paragraph"/>
      </w:pPr>
      <w:r w:rsidRPr="009342D6">
        <w:tab/>
        <w:t>(a)</w:t>
      </w:r>
      <w:r w:rsidRPr="009342D6">
        <w:tab/>
        <w:t xml:space="preserve">may specify circumstances in which </w:t>
      </w:r>
      <w:r w:rsidR="009342D6">
        <w:t>paragraph (</w:t>
      </w:r>
      <w:r w:rsidRPr="009342D6">
        <w:t>1)(d) is satisfied or not satisfied; and</w:t>
      </w:r>
    </w:p>
    <w:p w:rsidR="006E0072" w:rsidRPr="009342D6" w:rsidRDefault="006E0072" w:rsidP="006E0072">
      <w:pPr>
        <w:pStyle w:val="paragraph"/>
      </w:pPr>
      <w:r w:rsidRPr="009342D6">
        <w:tab/>
        <w:t>(b)</w:t>
      </w:r>
      <w:r w:rsidRPr="009342D6">
        <w:tab/>
        <w:t xml:space="preserve">may otherwise specify rules to be applied in determining whether or not </w:t>
      </w:r>
      <w:r w:rsidR="009342D6">
        <w:t>paragraph (</w:t>
      </w:r>
      <w:r w:rsidRPr="009342D6">
        <w:t>1)(d) is satisfied.</w:t>
      </w:r>
    </w:p>
    <w:p w:rsidR="006E0072" w:rsidRPr="009342D6" w:rsidRDefault="006E0072" w:rsidP="006E0072">
      <w:pPr>
        <w:pStyle w:val="ActHead5"/>
      </w:pPr>
      <w:bookmarkStart w:id="678" w:name="_Toc454966404"/>
      <w:r w:rsidRPr="009342D6">
        <w:rPr>
          <w:rStyle w:val="CharSectno"/>
        </w:rPr>
        <w:t>974</w:t>
      </w:r>
      <w:r w:rsidR="009342D6">
        <w:rPr>
          <w:rStyle w:val="CharSectno"/>
        </w:rPr>
        <w:noBreakHyphen/>
      </w:r>
      <w:r w:rsidRPr="009342D6">
        <w:rPr>
          <w:rStyle w:val="CharSectno"/>
        </w:rPr>
        <w:t>25</w:t>
      </w:r>
      <w:r w:rsidRPr="009342D6">
        <w:t xml:space="preserve">  Exceptions to the debt test</w:t>
      </w:r>
      <w:bookmarkEnd w:id="678"/>
    </w:p>
    <w:p w:rsidR="006E0072" w:rsidRPr="009342D6" w:rsidRDefault="006E0072" w:rsidP="006E0072">
      <w:pPr>
        <w:pStyle w:val="SubsectionHead"/>
      </w:pPr>
      <w:r w:rsidRPr="009342D6">
        <w:t>Short term schemes</w:t>
      </w:r>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scheme does not satisfy the debt test in subsection</w:t>
      </w:r>
      <w:r w:rsidR="009342D6">
        <w:t> </w:t>
      </w:r>
      <w:r w:rsidRPr="009342D6">
        <w:t>974</w:t>
      </w:r>
      <w:r w:rsidR="009342D6">
        <w:noBreakHyphen/>
      </w:r>
      <w:r w:rsidRPr="009342D6">
        <w:t>20(1) in relation to an entity if:</w:t>
      </w:r>
    </w:p>
    <w:p w:rsidR="006E0072" w:rsidRPr="009342D6" w:rsidRDefault="006E0072" w:rsidP="006E0072">
      <w:pPr>
        <w:pStyle w:val="paragraph"/>
      </w:pPr>
      <w:r w:rsidRPr="009342D6">
        <w:tab/>
        <w:t>(a)</w:t>
      </w:r>
      <w:r w:rsidRPr="009342D6">
        <w:tab/>
        <w:t xml:space="preserve">at least a substantial part of a </w:t>
      </w:r>
      <w:r w:rsidR="009342D6" w:rsidRPr="009342D6">
        <w:rPr>
          <w:position w:val="6"/>
          <w:sz w:val="16"/>
        </w:rPr>
        <w:t>*</w:t>
      </w:r>
      <w:r w:rsidRPr="009342D6">
        <w:t>financial benefit mentioned in that subsection does not consist of either of the following or a combination of either of the following:</w:t>
      </w:r>
    </w:p>
    <w:p w:rsidR="006E0072" w:rsidRPr="009342D6" w:rsidRDefault="006E0072" w:rsidP="006E0072">
      <w:pPr>
        <w:pStyle w:val="paragraphsub"/>
      </w:pPr>
      <w:r w:rsidRPr="009342D6">
        <w:tab/>
        <w:t>(i)</w:t>
      </w:r>
      <w:r w:rsidRPr="009342D6">
        <w:tab/>
        <w:t>a liquid or monetary asset;</w:t>
      </w:r>
    </w:p>
    <w:p w:rsidR="006E0072" w:rsidRPr="009342D6" w:rsidRDefault="006E0072" w:rsidP="006E0072">
      <w:pPr>
        <w:pStyle w:val="paragraphsub"/>
      </w:pPr>
      <w:r w:rsidRPr="009342D6">
        <w:tab/>
        <w:t>(ii)</w:t>
      </w:r>
      <w:r w:rsidRPr="009342D6">
        <w:tab/>
        <w:t>an amount of money; and</w:t>
      </w:r>
    </w:p>
    <w:p w:rsidR="006E0072" w:rsidRPr="009342D6" w:rsidRDefault="006E0072" w:rsidP="006E0072">
      <w:pPr>
        <w:pStyle w:val="paragraph"/>
      </w:pPr>
      <w:r w:rsidRPr="009342D6">
        <w:tab/>
        <w:t>(b)</w:t>
      </w:r>
      <w:r w:rsidRPr="009342D6">
        <w:tab/>
        <w:t>the scheme requires the financial benefit mentioned in paragraph</w:t>
      </w:r>
      <w:r w:rsidR="009342D6">
        <w:t> </w:t>
      </w:r>
      <w:r w:rsidRPr="009342D6">
        <w:t>974</w:t>
      </w:r>
      <w:r w:rsidR="009342D6">
        <w:noBreakHyphen/>
      </w:r>
      <w:r w:rsidRPr="009342D6">
        <w:t>20(1)(c) to be provided within a period of no more than 100 days of the receipt of the first financial benefit mentioned in paragraph</w:t>
      </w:r>
      <w:r w:rsidR="009342D6">
        <w:t> </w:t>
      </w:r>
      <w:r w:rsidRPr="009342D6">
        <w:t>974</w:t>
      </w:r>
      <w:r w:rsidR="009342D6">
        <w:noBreakHyphen/>
      </w:r>
      <w:r w:rsidRPr="009342D6">
        <w:t>20(1)(b); and</w:t>
      </w:r>
    </w:p>
    <w:p w:rsidR="006E0072" w:rsidRPr="009342D6" w:rsidRDefault="006E0072" w:rsidP="006E0072">
      <w:pPr>
        <w:pStyle w:val="paragraph"/>
      </w:pPr>
      <w:r w:rsidRPr="009342D6">
        <w:tab/>
        <w:t>(c)</w:t>
      </w:r>
      <w:r w:rsidRPr="009342D6">
        <w:tab/>
        <w:t>the financial benefit mentioned in paragraph</w:t>
      </w:r>
      <w:r w:rsidR="009342D6">
        <w:t> </w:t>
      </w:r>
      <w:r w:rsidRPr="009342D6">
        <w:t>974</w:t>
      </w:r>
      <w:r w:rsidR="009342D6">
        <w:noBreakHyphen/>
      </w:r>
      <w:r w:rsidRPr="009342D6">
        <w:t>20(1)(c):</w:t>
      </w:r>
    </w:p>
    <w:p w:rsidR="006E0072" w:rsidRPr="009342D6" w:rsidRDefault="006E0072" w:rsidP="006E0072">
      <w:pPr>
        <w:pStyle w:val="paragraphsub"/>
      </w:pPr>
      <w:r w:rsidRPr="009342D6">
        <w:tab/>
        <w:t>(i)</w:t>
      </w:r>
      <w:r w:rsidRPr="009342D6">
        <w:tab/>
        <w:t>is in fact provided within that period; or</w:t>
      </w:r>
    </w:p>
    <w:p w:rsidR="006E0072" w:rsidRPr="009342D6" w:rsidRDefault="006E0072" w:rsidP="006E0072">
      <w:pPr>
        <w:pStyle w:val="paragraphsub"/>
      </w:pPr>
      <w:r w:rsidRPr="009342D6">
        <w:tab/>
        <w:t>(ii)</w:t>
      </w:r>
      <w:r w:rsidRPr="009342D6">
        <w:tab/>
        <w:t>is not provided within that period because the entity required to provide the benefit neglects to provide the benefit within that period (although willing to do so); or</w:t>
      </w:r>
    </w:p>
    <w:p w:rsidR="006E0072" w:rsidRPr="009342D6" w:rsidRDefault="006E0072" w:rsidP="006E0072">
      <w:pPr>
        <w:pStyle w:val="paragraphsub"/>
      </w:pPr>
      <w:r w:rsidRPr="009342D6">
        <w:tab/>
        <w:t>(iii)</w:t>
      </w:r>
      <w:r w:rsidRPr="009342D6">
        <w:tab/>
        <w:t>is not provided within that period because the entity required to provide the benefit is unable to provide the benefit within that period (although willing to do so); and</w:t>
      </w:r>
    </w:p>
    <w:p w:rsidR="006E0072" w:rsidRPr="009342D6" w:rsidRDefault="006E0072" w:rsidP="006E0072">
      <w:pPr>
        <w:pStyle w:val="paragraph"/>
      </w:pPr>
      <w:r w:rsidRPr="009342D6">
        <w:tab/>
        <w:t>(d)</w:t>
      </w:r>
      <w:r w:rsidRPr="009342D6">
        <w:tab/>
        <w:t xml:space="preserve">the scheme is not one of a number of </w:t>
      </w:r>
      <w:r w:rsidR="009342D6" w:rsidRPr="009342D6">
        <w:rPr>
          <w:position w:val="6"/>
          <w:sz w:val="16"/>
        </w:rPr>
        <w:t>*</w:t>
      </w:r>
      <w:r w:rsidRPr="009342D6">
        <w:t xml:space="preserve">related schemes that together are taken to give rise to a </w:t>
      </w:r>
      <w:r w:rsidR="009342D6" w:rsidRPr="009342D6">
        <w:rPr>
          <w:position w:val="6"/>
          <w:sz w:val="16"/>
        </w:rPr>
        <w:t>*</w:t>
      </w:r>
      <w:r w:rsidRPr="009342D6">
        <w:t>debt interest under subsection</w:t>
      </w:r>
      <w:r w:rsidR="009342D6">
        <w:t> </w:t>
      </w:r>
      <w:r w:rsidRPr="009342D6">
        <w:t>974</w:t>
      </w:r>
      <w:r w:rsidR="009342D6">
        <w:noBreakHyphen/>
      </w:r>
      <w:r w:rsidRPr="009342D6">
        <w:t>15(2).</w:t>
      </w:r>
    </w:p>
    <w:p w:rsidR="006E0072" w:rsidRPr="009342D6" w:rsidRDefault="006E0072" w:rsidP="006E0072">
      <w:pPr>
        <w:pStyle w:val="SubsectionHead"/>
      </w:pPr>
      <w:r w:rsidRPr="009342D6">
        <w:t>Regulations</w:t>
      </w:r>
    </w:p>
    <w:p w:rsidR="006E0072" w:rsidRPr="009342D6" w:rsidRDefault="006E0072" w:rsidP="006E0072">
      <w:pPr>
        <w:pStyle w:val="subsection"/>
      </w:pPr>
      <w:r w:rsidRPr="009342D6">
        <w:tab/>
        <w:t>(2)</w:t>
      </w:r>
      <w:r w:rsidRPr="009342D6">
        <w:tab/>
        <w:t xml:space="preserve">The regulations may make provision in relation to the application or operation of </w:t>
      </w:r>
      <w:r w:rsidR="009342D6">
        <w:t>subsection (</w:t>
      </w:r>
      <w:r w:rsidRPr="009342D6">
        <w:t>1). Without limiting this, the regulations may:</w:t>
      </w:r>
    </w:p>
    <w:p w:rsidR="006E0072" w:rsidRPr="009342D6" w:rsidRDefault="006E0072" w:rsidP="006E0072">
      <w:pPr>
        <w:pStyle w:val="paragraph"/>
      </w:pPr>
      <w:r w:rsidRPr="009342D6">
        <w:tab/>
        <w:t>(a)</w:t>
      </w:r>
      <w:r w:rsidRPr="009342D6">
        <w:tab/>
        <w:t xml:space="preserve">specify what constitutes a substantial part of a </w:t>
      </w:r>
      <w:r w:rsidR="009342D6" w:rsidRPr="009342D6">
        <w:rPr>
          <w:position w:val="6"/>
          <w:sz w:val="16"/>
        </w:rPr>
        <w:t>*</w:t>
      </w:r>
      <w:r w:rsidRPr="009342D6">
        <w:t xml:space="preserve">financial benefit for the purposes of </w:t>
      </w:r>
      <w:r w:rsidR="009342D6">
        <w:t>paragraph (</w:t>
      </w:r>
      <w:r w:rsidRPr="009342D6">
        <w:t>1)(a); or</w:t>
      </w:r>
    </w:p>
    <w:p w:rsidR="006E0072" w:rsidRPr="009342D6" w:rsidRDefault="006E0072" w:rsidP="006E0072">
      <w:pPr>
        <w:pStyle w:val="paragraph"/>
      </w:pPr>
      <w:r w:rsidRPr="009342D6">
        <w:tab/>
        <w:t>(b)</w:t>
      </w:r>
      <w:r w:rsidRPr="009342D6">
        <w:tab/>
        <w:t xml:space="preserve">specify a period to be substituted for the period referred to in </w:t>
      </w:r>
      <w:r w:rsidR="009342D6">
        <w:t>paragraph (</w:t>
      </w:r>
      <w:r w:rsidRPr="009342D6">
        <w:t>1)(b).</w:t>
      </w:r>
    </w:p>
    <w:p w:rsidR="006E0072" w:rsidRPr="009342D6" w:rsidRDefault="006E0072" w:rsidP="006E0072">
      <w:pPr>
        <w:pStyle w:val="ActHead5"/>
      </w:pPr>
      <w:bookmarkStart w:id="679" w:name="_Toc454966405"/>
      <w:r w:rsidRPr="009342D6">
        <w:rPr>
          <w:rStyle w:val="CharSectno"/>
        </w:rPr>
        <w:t>974</w:t>
      </w:r>
      <w:r w:rsidR="009342D6">
        <w:rPr>
          <w:rStyle w:val="CharSectno"/>
        </w:rPr>
        <w:noBreakHyphen/>
      </w:r>
      <w:r w:rsidRPr="009342D6">
        <w:rPr>
          <w:rStyle w:val="CharSectno"/>
        </w:rPr>
        <w:t>30</w:t>
      </w:r>
      <w:r w:rsidRPr="009342D6">
        <w:t xml:space="preserve">  Providing a financial benefit</w:t>
      </w:r>
      <w:bookmarkEnd w:id="679"/>
    </w:p>
    <w:p w:rsidR="006E0072" w:rsidRPr="009342D6" w:rsidRDefault="006E0072" w:rsidP="006E0072">
      <w:pPr>
        <w:pStyle w:val="SubsectionHead"/>
      </w:pPr>
      <w:r w:rsidRPr="009342D6">
        <w:t>Issue of equity interest</w:t>
      </w:r>
    </w:p>
    <w:p w:rsidR="006E0072" w:rsidRPr="009342D6" w:rsidRDefault="006E0072" w:rsidP="006E0072">
      <w:pPr>
        <w:pStyle w:val="subsection"/>
      </w:pPr>
      <w:r w:rsidRPr="009342D6">
        <w:tab/>
        <w:t>(1)</w:t>
      </w:r>
      <w:r w:rsidRPr="009342D6">
        <w:tab/>
        <w:t xml:space="preserve">The following do not constitute the provision of a </w:t>
      </w:r>
      <w:r w:rsidR="009342D6" w:rsidRPr="009342D6">
        <w:rPr>
          <w:position w:val="6"/>
          <w:sz w:val="16"/>
        </w:rPr>
        <w:t>*</w:t>
      </w:r>
      <w:r w:rsidRPr="009342D6">
        <w:t xml:space="preserve">financial benefit by an entity or a </w:t>
      </w:r>
      <w:r w:rsidR="009342D6" w:rsidRPr="009342D6">
        <w:rPr>
          <w:position w:val="6"/>
          <w:sz w:val="16"/>
        </w:rPr>
        <w:t>*</w:t>
      </w:r>
      <w:r w:rsidRPr="009342D6">
        <w:t>connected entity of the entity:</w:t>
      </w:r>
    </w:p>
    <w:p w:rsidR="006E0072" w:rsidRPr="009342D6" w:rsidRDefault="006E0072" w:rsidP="006E0072">
      <w:pPr>
        <w:pStyle w:val="paragraph"/>
      </w:pPr>
      <w:r w:rsidRPr="009342D6">
        <w:tab/>
        <w:t>(a)</w:t>
      </w:r>
      <w:r w:rsidRPr="009342D6">
        <w:tab/>
        <w:t xml:space="preserve">the issue of an </w:t>
      </w:r>
      <w:r w:rsidR="009342D6" w:rsidRPr="009342D6">
        <w:rPr>
          <w:position w:val="6"/>
          <w:sz w:val="16"/>
        </w:rPr>
        <w:t>*</w:t>
      </w:r>
      <w:r w:rsidRPr="009342D6">
        <w:t>equity interest in the entity or a connected entity of the entity; or</w:t>
      </w:r>
    </w:p>
    <w:p w:rsidR="006E0072" w:rsidRPr="009342D6" w:rsidRDefault="006E0072" w:rsidP="006E0072">
      <w:pPr>
        <w:pStyle w:val="paragraph"/>
      </w:pPr>
      <w:r w:rsidRPr="009342D6">
        <w:tab/>
        <w:t>(b)</w:t>
      </w:r>
      <w:r w:rsidRPr="009342D6">
        <w:tab/>
        <w:t>an amount that is to be applied in respect of the issue of an equity interest in the entity or a connected entity of the entity.</w:t>
      </w:r>
    </w:p>
    <w:p w:rsidR="006E0072" w:rsidRPr="009342D6" w:rsidRDefault="006E0072" w:rsidP="006E0072">
      <w:pPr>
        <w:pStyle w:val="SubsectionHead"/>
      </w:pPr>
      <w:r w:rsidRPr="009342D6">
        <w:t>Providing a financial benefit to an entity</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financial benefit is taken to be provided to an entity if it is provided:</w:t>
      </w:r>
    </w:p>
    <w:p w:rsidR="006E0072" w:rsidRPr="009342D6" w:rsidRDefault="006E0072" w:rsidP="006E0072">
      <w:pPr>
        <w:pStyle w:val="paragraph"/>
      </w:pPr>
      <w:r w:rsidRPr="009342D6">
        <w:tab/>
        <w:t>(a)</w:t>
      </w:r>
      <w:r w:rsidRPr="009342D6">
        <w:tab/>
        <w:t>to the entity; or</w:t>
      </w:r>
    </w:p>
    <w:p w:rsidR="006E0072" w:rsidRPr="009342D6" w:rsidRDefault="006E0072" w:rsidP="006E0072">
      <w:pPr>
        <w:pStyle w:val="paragraph"/>
      </w:pPr>
      <w:r w:rsidRPr="009342D6">
        <w:tab/>
        <w:t>(b)</w:t>
      </w:r>
      <w:r w:rsidRPr="009342D6">
        <w:tab/>
        <w:t>on the entity’s behalf; or</w:t>
      </w:r>
    </w:p>
    <w:p w:rsidR="006E0072" w:rsidRPr="009342D6" w:rsidRDefault="006E0072" w:rsidP="006E0072">
      <w:pPr>
        <w:pStyle w:val="paragraph"/>
      </w:pPr>
      <w:r w:rsidRPr="009342D6">
        <w:tab/>
        <w:t>(c)</w:t>
      </w:r>
      <w:r w:rsidRPr="009342D6">
        <w:tab/>
        <w:t>for the entity’s benefit.</w:t>
      </w:r>
    </w:p>
    <w:p w:rsidR="006E0072" w:rsidRPr="009342D6" w:rsidRDefault="006E0072" w:rsidP="006E0072">
      <w:pPr>
        <w:pStyle w:val="SubsectionHead"/>
      </w:pPr>
      <w:r w:rsidRPr="009342D6">
        <w:t>Obligation to provide future financial benefit</w:t>
      </w:r>
    </w:p>
    <w:p w:rsidR="006E0072" w:rsidRPr="009342D6" w:rsidRDefault="006E0072" w:rsidP="006E0072">
      <w:pPr>
        <w:pStyle w:val="subsection"/>
      </w:pPr>
      <w:r w:rsidRPr="009342D6">
        <w:tab/>
        <w:t>(3)</w:t>
      </w:r>
      <w:r w:rsidRPr="009342D6">
        <w:tab/>
        <w:t xml:space="preserve">For the avoidance of doubt, if you have a present obligation to provide a </w:t>
      </w:r>
      <w:r w:rsidR="009342D6" w:rsidRPr="009342D6">
        <w:rPr>
          <w:position w:val="6"/>
          <w:sz w:val="16"/>
        </w:rPr>
        <w:t>*</w:t>
      </w:r>
      <w:r w:rsidRPr="009342D6">
        <w:t>financial benefit to an entity at some time in the future:</w:t>
      </w:r>
    </w:p>
    <w:p w:rsidR="006E0072" w:rsidRPr="009342D6" w:rsidRDefault="006E0072" w:rsidP="006E0072">
      <w:pPr>
        <w:pStyle w:val="paragraph"/>
      </w:pPr>
      <w:r w:rsidRPr="009342D6">
        <w:tab/>
        <w:t>(a)</w:t>
      </w:r>
      <w:r w:rsidRPr="009342D6">
        <w:tab/>
        <w:t>the financial benefit is taken to be a financial benefit to be provided in the future; and</w:t>
      </w:r>
    </w:p>
    <w:p w:rsidR="006E0072" w:rsidRPr="009342D6" w:rsidRDefault="006E0072" w:rsidP="006E0072">
      <w:pPr>
        <w:pStyle w:val="paragraph"/>
      </w:pPr>
      <w:r w:rsidRPr="009342D6">
        <w:tab/>
        <w:t>(b)</w:t>
      </w:r>
      <w:r w:rsidRPr="009342D6">
        <w:tab/>
        <w:t>the obligation to provide the financial benefit is taken not to be a financial benefit being provided at the present.</w:t>
      </w:r>
    </w:p>
    <w:p w:rsidR="006E0072" w:rsidRPr="009342D6" w:rsidRDefault="006E0072" w:rsidP="006E0072">
      <w:pPr>
        <w:pStyle w:val="ActHead5"/>
      </w:pPr>
      <w:bookmarkStart w:id="680" w:name="_Toc454966406"/>
      <w:r w:rsidRPr="009342D6">
        <w:rPr>
          <w:rStyle w:val="CharSectno"/>
        </w:rPr>
        <w:t>974</w:t>
      </w:r>
      <w:r w:rsidR="009342D6">
        <w:rPr>
          <w:rStyle w:val="CharSectno"/>
        </w:rPr>
        <w:noBreakHyphen/>
      </w:r>
      <w:r w:rsidRPr="009342D6">
        <w:rPr>
          <w:rStyle w:val="CharSectno"/>
        </w:rPr>
        <w:t>35</w:t>
      </w:r>
      <w:r w:rsidRPr="009342D6">
        <w:t xml:space="preserve">  Valuation of financial benefits—general rules</w:t>
      </w:r>
      <w:bookmarkEnd w:id="680"/>
    </w:p>
    <w:p w:rsidR="006E0072" w:rsidRPr="009342D6" w:rsidRDefault="006E0072" w:rsidP="006E0072">
      <w:pPr>
        <w:pStyle w:val="SubsectionHead"/>
      </w:pPr>
      <w:r w:rsidRPr="009342D6">
        <w:t>Value in nominal terms or present value terms</w:t>
      </w:r>
    </w:p>
    <w:p w:rsidR="006E0072" w:rsidRPr="009342D6" w:rsidRDefault="006E0072" w:rsidP="006E0072">
      <w:pPr>
        <w:pStyle w:val="subsection"/>
      </w:pPr>
      <w:r w:rsidRPr="009342D6">
        <w:tab/>
        <w:t>(1)</w:t>
      </w:r>
      <w:r w:rsidRPr="009342D6">
        <w:tab/>
        <w:t>For the purposes of this Subdivision:</w:t>
      </w:r>
    </w:p>
    <w:p w:rsidR="006E0072" w:rsidRPr="009342D6" w:rsidRDefault="006E0072" w:rsidP="006E0072">
      <w:pPr>
        <w:pStyle w:val="paragraph"/>
      </w:pPr>
      <w:r w:rsidRPr="009342D6">
        <w:tab/>
        <w:t>(a)</w:t>
      </w:r>
      <w:r w:rsidRPr="009342D6">
        <w:tab/>
        <w:t xml:space="preserve">the value of a </w:t>
      </w:r>
      <w:r w:rsidR="009342D6" w:rsidRPr="009342D6">
        <w:rPr>
          <w:position w:val="6"/>
          <w:sz w:val="16"/>
        </w:rPr>
        <w:t>*</w:t>
      </w:r>
      <w:r w:rsidRPr="009342D6">
        <w:t xml:space="preserve">financial benefit received or provided under a </w:t>
      </w:r>
      <w:r w:rsidR="009342D6" w:rsidRPr="009342D6">
        <w:rPr>
          <w:position w:val="6"/>
          <w:sz w:val="16"/>
        </w:rPr>
        <w:t>*</w:t>
      </w:r>
      <w:r w:rsidRPr="009342D6">
        <w:t>scheme is its value calculated:</w:t>
      </w:r>
    </w:p>
    <w:p w:rsidR="006E0072" w:rsidRPr="009342D6" w:rsidRDefault="006E0072" w:rsidP="006E0072">
      <w:pPr>
        <w:pStyle w:val="paragraphsub"/>
      </w:pPr>
      <w:r w:rsidRPr="009342D6">
        <w:tab/>
        <w:t>(i)</w:t>
      </w:r>
      <w:r w:rsidRPr="009342D6">
        <w:tab/>
        <w:t xml:space="preserve">in nominal terms if the performance period (see </w:t>
      </w:r>
      <w:r w:rsidR="009342D6">
        <w:t>subsection (</w:t>
      </w:r>
      <w:r w:rsidRPr="009342D6">
        <w:t>3)) must end no later than 10 years after the interest arising from the scheme is issued; or</w:t>
      </w:r>
    </w:p>
    <w:p w:rsidR="006E0072" w:rsidRPr="009342D6" w:rsidRDefault="006E0072" w:rsidP="006E0072">
      <w:pPr>
        <w:pStyle w:val="paragraphsub"/>
      </w:pPr>
      <w:r w:rsidRPr="009342D6">
        <w:tab/>
        <w:t>(ii)</w:t>
      </w:r>
      <w:r w:rsidRPr="009342D6">
        <w:tab/>
        <w:t>in present value terms (see section</w:t>
      </w:r>
      <w:r w:rsidR="009342D6">
        <w:t> </w:t>
      </w:r>
      <w:r w:rsidRPr="009342D6">
        <w:t>974</w:t>
      </w:r>
      <w:r w:rsidR="009342D6">
        <w:noBreakHyphen/>
      </w:r>
      <w:r w:rsidRPr="009342D6">
        <w:t>50) if the performance period must or may end more than 10 years after the interest arising from the scheme is issued; and</w:t>
      </w:r>
    </w:p>
    <w:p w:rsidR="006E0072" w:rsidRPr="009342D6" w:rsidRDefault="006E0072" w:rsidP="006E0072">
      <w:pPr>
        <w:pStyle w:val="paragraph"/>
      </w:pPr>
      <w:r w:rsidRPr="009342D6">
        <w:tab/>
        <w:t>(b)</w:t>
      </w:r>
      <w:r w:rsidRPr="009342D6">
        <w:tab/>
        <w:t>the regulations may make provisions relating to the valuation of a financial benefit.</w:t>
      </w:r>
    </w:p>
    <w:p w:rsidR="006E0072" w:rsidRPr="009342D6" w:rsidRDefault="006E0072" w:rsidP="006E0072">
      <w:pPr>
        <w:pStyle w:val="SubsectionHead"/>
      </w:pPr>
      <w:r w:rsidRPr="009342D6">
        <w:t>Assume scheme runs its full term</w:t>
      </w:r>
    </w:p>
    <w:p w:rsidR="006E0072" w:rsidRPr="009342D6" w:rsidRDefault="006E0072" w:rsidP="006E0072">
      <w:pPr>
        <w:pStyle w:val="subsection"/>
      </w:pPr>
      <w:r w:rsidRPr="009342D6">
        <w:tab/>
        <w:t>(2)</w:t>
      </w:r>
      <w:r w:rsidRPr="009342D6">
        <w:tab/>
        <w:t xml:space="preserve">The value of a </w:t>
      </w:r>
      <w:r w:rsidR="009342D6" w:rsidRPr="009342D6">
        <w:rPr>
          <w:position w:val="6"/>
          <w:sz w:val="16"/>
        </w:rPr>
        <w:t>*</w:t>
      </w:r>
      <w:r w:rsidRPr="009342D6">
        <w:t xml:space="preserve">financial benefit received or provided under a </w:t>
      </w:r>
      <w:r w:rsidR="009342D6" w:rsidRPr="009342D6">
        <w:rPr>
          <w:position w:val="6"/>
          <w:sz w:val="16"/>
        </w:rPr>
        <w:t>*</w:t>
      </w:r>
      <w:r w:rsidRPr="009342D6">
        <w:t>scheme is calculated assuming that the interest arising from the scheme will continue to be held for the rest of its life.</w:t>
      </w:r>
    </w:p>
    <w:p w:rsidR="006E0072" w:rsidRPr="009342D6" w:rsidRDefault="006E0072" w:rsidP="006E0072">
      <w:pPr>
        <w:pStyle w:val="notetext"/>
      </w:pPr>
      <w:r w:rsidRPr="009342D6">
        <w:t>Note 1:</w:t>
      </w:r>
      <w:r w:rsidRPr="009342D6">
        <w:tab/>
        <w:t>Section</w:t>
      </w:r>
      <w:r w:rsidR="009342D6">
        <w:t> </w:t>
      </w:r>
      <w:r w:rsidRPr="009342D6">
        <w:t>974</w:t>
      </w:r>
      <w:r w:rsidR="009342D6">
        <w:noBreakHyphen/>
      </w:r>
      <w:r w:rsidRPr="009342D6">
        <w:t>40 makes specific provision for cases in which there is a right or option to terminate the interest early.</w:t>
      </w:r>
    </w:p>
    <w:p w:rsidR="006E0072" w:rsidRPr="009342D6" w:rsidRDefault="006E0072" w:rsidP="006E0072">
      <w:pPr>
        <w:pStyle w:val="notetext"/>
      </w:pPr>
      <w:r w:rsidRPr="009342D6">
        <w:t>Note 2:</w:t>
      </w:r>
      <w:r w:rsidRPr="009342D6">
        <w:tab/>
        <w:t>Section</w:t>
      </w:r>
      <w:r w:rsidR="009342D6">
        <w:t> </w:t>
      </w:r>
      <w:r w:rsidRPr="009342D6">
        <w:t>974</w:t>
      </w:r>
      <w:r w:rsidR="009342D6">
        <w:noBreakHyphen/>
      </w:r>
      <w:r w:rsidRPr="009342D6">
        <w:t>45 makes specific provision for cases involving convertible interests.</w:t>
      </w:r>
    </w:p>
    <w:p w:rsidR="006E0072" w:rsidRPr="009342D6" w:rsidRDefault="006E0072" w:rsidP="006E0072">
      <w:pPr>
        <w:pStyle w:val="SubsectionHead"/>
      </w:pPr>
      <w:r w:rsidRPr="009342D6">
        <w:t>Performance period</w:t>
      </w:r>
    </w:p>
    <w:p w:rsidR="006E0072" w:rsidRPr="009342D6" w:rsidRDefault="006E0072" w:rsidP="006E0072">
      <w:pPr>
        <w:pStyle w:val="subsection"/>
      </w:pPr>
      <w:r w:rsidRPr="009342D6">
        <w:tab/>
        <w:t>(3)</w:t>
      </w:r>
      <w:r w:rsidRPr="009342D6">
        <w:tab/>
        <w:t xml:space="preserve">The </w:t>
      </w:r>
      <w:r w:rsidRPr="009342D6">
        <w:rPr>
          <w:b/>
          <w:i/>
        </w:rPr>
        <w:t>performance period</w:t>
      </w:r>
      <w:r w:rsidRPr="009342D6">
        <w:t xml:space="preserve"> is the period within which, under the terms on which the interest is issued, the </w:t>
      </w:r>
      <w:r w:rsidR="009342D6" w:rsidRPr="009342D6">
        <w:rPr>
          <w:position w:val="6"/>
          <w:sz w:val="16"/>
        </w:rPr>
        <w:t>*</w:t>
      </w:r>
      <w:r w:rsidRPr="009342D6">
        <w:t>effectively non</w:t>
      </w:r>
      <w:r w:rsidR="009342D6">
        <w:noBreakHyphen/>
      </w:r>
      <w:r w:rsidRPr="009342D6">
        <w:t xml:space="preserve">contingent obligations of the issuer, and any </w:t>
      </w:r>
      <w:r w:rsidR="009342D6" w:rsidRPr="009342D6">
        <w:rPr>
          <w:position w:val="6"/>
          <w:sz w:val="16"/>
        </w:rPr>
        <w:t>*</w:t>
      </w:r>
      <w:r w:rsidRPr="009342D6">
        <w:t xml:space="preserve">connected entity of the issuer, to provide a </w:t>
      </w:r>
      <w:r w:rsidR="009342D6" w:rsidRPr="009342D6">
        <w:rPr>
          <w:position w:val="6"/>
          <w:sz w:val="16"/>
        </w:rPr>
        <w:t>*</w:t>
      </w:r>
      <w:r w:rsidRPr="009342D6">
        <w:t>financial benefit in relation to the interest have to be met.</w:t>
      </w:r>
    </w:p>
    <w:p w:rsidR="006E0072" w:rsidRPr="009342D6" w:rsidRDefault="006E0072" w:rsidP="006E0072">
      <w:pPr>
        <w:pStyle w:val="subsection"/>
      </w:pPr>
      <w:r w:rsidRPr="009342D6">
        <w:tab/>
        <w:t>(4)</w:t>
      </w:r>
      <w:r w:rsidRPr="009342D6">
        <w:tab/>
        <w:t>An obligation is treated as having to be met within 10 years after the interest is issued if:</w:t>
      </w:r>
    </w:p>
    <w:p w:rsidR="006E0072" w:rsidRPr="009342D6" w:rsidRDefault="006E0072" w:rsidP="006E0072">
      <w:pPr>
        <w:pStyle w:val="paragraph"/>
      </w:pPr>
      <w:r w:rsidRPr="009342D6">
        <w:tab/>
        <w:t>(a)</w:t>
      </w:r>
      <w:r w:rsidRPr="009342D6">
        <w:tab/>
        <w:t>the issuer; or</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connected entity of the issuer;</w:t>
      </w:r>
    </w:p>
    <w:p w:rsidR="006E0072" w:rsidRPr="009342D6" w:rsidRDefault="006E0072" w:rsidP="006E0072">
      <w:pPr>
        <w:pStyle w:val="subsection2"/>
      </w:pPr>
      <w:r w:rsidRPr="009342D6">
        <w:t xml:space="preserve">has an </w:t>
      </w:r>
      <w:r w:rsidR="009342D6" w:rsidRPr="009342D6">
        <w:rPr>
          <w:position w:val="6"/>
          <w:sz w:val="16"/>
        </w:rPr>
        <w:t>*</w:t>
      </w:r>
      <w:r w:rsidRPr="009342D6">
        <w:t>effectively non</w:t>
      </w:r>
      <w:r w:rsidR="009342D6">
        <w:noBreakHyphen/>
      </w:r>
      <w:r w:rsidRPr="009342D6">
        <w:t>contingent obligation to terminate the interest within that 10 year period even if the terms on which the interest is issued formally allow the obligation to continue after the end of that 10 year period.</w:t>
      </w:r>
    </w:p>
    <w:p w:rsidR="006E0072" w:rsidRPr="009342D6" w:rsidRDefault="006E0072" w:rsidP="006E0072">
      <w:pPr>
        <w:pStyle w:val="SubsectionHead"/>
      </w:pPr>
      <w:r w:rsidRPr="009342D6">
        <w:t>Benefit dependent on variable factor</w:t>
      </w:r>
    </w:p>
    <w:p w:rsidR="006E0072" w:rsidRPr="009342D6" w:rsidRDefault="006E0072" w:rsidP="006E0072">
      <w:pPr>
        <w:pStyle w:val="subsection"/>
      </w:pPr>
      <w:r w:rsidRPr="009342D6">
        <w:tab/>
        <w:t>(5)</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financial benefit received or provided in respect of an interest depends on a factor that may vary over time (such as a variable interest rate); and</w:t>
      </w:r>
    </w:p>
    <w:p w:rsidR="006E0072" w:rsidRPr="009342D6" w:rsidRDefault="006E0072" w:rsidP="006E0072">
      <w:pPr>
        <w:pStyle w:val="paragraph"/>
      </w:pPr>
      <w:r w:rsidRPr="009342D6">
        <w:tab/>
        <w:t>(b)</w:t>
      </w:r>
      <w:r w:rsidRPr="009342D6">
        <w:tab/>
        <w:t>that factor is one commonly used in commercial arrangements; and</w:t>
      </w:r>
    </w:p>
    <w:p w:rsidR="006E0072" w:rsidRPr="009342D6" w:rsidRDefault="006E0072" w:rsidP="006E0072">
      <w:pPr>
        <w:pStyle w:val="paragraph"/>
      </w:pPr>
      <w:r w:rsidRPr="009342D6">
        <w:tab/>
        <w:t>(c)</w:t>
      </w:r>
      <w:r w:rsidRPr="009342D6">
        <w:tab/>
        <w:t xml:space="preserve">it would be unreasonable to expect any of the parties to the </w:t>
      </w:r>
      <w:r w:rsidR="009342D6" w:rsidRPr="009342D6">
        <w:rPr>
          <w:position w:val="6"/>
          <w:sz w:val="16"/>
        </w:rPr>
        <w:t>*</w:t>
      </w:r>
      <w:r w:rsidRPr="009342D6">
        <w:t>scheme to know, or to anticipate accurately, the future value of that factor; and</w:t>
      </w:r>
    </w:p>
    <w:p w:rsidR="006E0072" w:rsidRPr="009342D6" w:rsidRDefault="006E0072" w:rsidP="006E0072">
      <w:pPr>
        <w:pStyle w:val="paragraph"/>
      </w:pPr>
      <w:r w:rsidRPr="009342D6">
        <w:tab/>
        <w:t>(d)</w:t>
      </w:r>
      <w:r w:rsidRPr="009342D6">
        <w:tab/>
        <w:t xml:space="preserve">that factor has a particular value (the </w:t>
      </w:r>
      <w:r w:rsidRPr="009342D6">
        <w:rPr>
          <w:b/>
          <w:i/>
        </w:rPr>
        <w:t>starting value</w:t>
      </w:r>
      <w:r w:rsidRPr="009342D6">
        <w:t>) when the scheme is entered into;</w:t>
      </w:r>
    </w:p>
    <w:p w:rsidR="006E0072" w:rsidRPr="009342D6" w:rsidRDefault="006E0072" w:rsidP="006E0072">
      <w:pPr>
        <w:pStyle w:val="subsection2"/>
      </w:pPr>
      <w:r w:rsidRPr="009342D6">
        <w:t>the value of the financial benefit is calculated assuming that the factor’s value will retain the starting value for the whole of the life of the scheme.</w:t>
      </w:r>
    </w:p>
    <w:p w:rsidR="006E0072" w:rsidRPr="009342D6" w:rsidRDefault="006E0072" w:rsidP="006E0072">
      <w:pPr>
        <w:pStyle w:val="notetext"/>
      </w:pPr>
      <w:r w:rsidRPr="009342D6">
        <w:t>Note:</w:t>
      </w:r>
      <w:r w:rsidRPr="009342D6">
        <w:tab/>
        <w:t>For example, the value of a return based on a floating interest rate is calculated on the basis that the interest rate remains the interest rate that is applicable when the scheme is entered into.</w:t>
      </w:r>
    </w:p>
    <w:p w:rsidR="006E0072" w:rsidRPr="009342D6" w:rsidRDefault="006E0072" w:rsidP="006E0072">
      <w:pPr>
        <w:pStyle w:val="SubsectionHead"/>
      </w:pPr>
      <w:r w:rsidRPr="009342D6">
        <w:t>Scheme wholly in foreign currency etc.</w:t>
      </w:r>
    </w:p>
    <w:p w:rsidR="006E0072" w:rsidRPr="009342D6" w:rsidRDefault="006E0072" w:rsidP="006E0072">
      <w:pPr>
        <w:pStyle w:val="subsection"/>
      </w:pPr>
      <w:r w:rsidRPr="009342D6">
        <w:tab/>
        <w:t>(6)</w:t>
      </w:r>
      <w:r w:rsidRPr="009342D6">
        <w:tab/>
        <w:t xml:space="preserve">If all the </w:t>
      </w:r>
      <w:r w:rsidR="009342D6" w:rsidRPr="009342D6">
        <w:rPr>
          <w:position w:val="6"/>
          <w:sz w:val="16"/>
        </w:rPr>
        <w:t>*</w:t>
      </w:r>
      <w:r w:rsidRPr="009342D6">
        <w:t xml:space="preserve">financial benefits provided and received under a </w:t>
      </w:r>
      <w:r w:rsidR="009342D6" w:rsidRPr="009342D6">
        <w:rPr>
          <w:position w:val="6"/>
          <w:sz w:val="16"/>
        </w:rPr>
        <w:t>*</w:t>
      </w:r>
      <w:r w:rsidRPr="009342D6">
        <w:t>scheme are denominated in a particular foreign currency or in terms of quantities of a particular commodity or other unit of account, they are not to be converted into Australian currency for the purpose of comparing their relative values for the purposes of this Subdivision.</w:t>
      </w:r>
    </w:p>
    <w:p w:rsidR="006E0072" w:rsidRPr="009342D6" w:rsidRDefault="006E0072" w:rsidP="00C655B2">
      <w:pPr>
        <w:pStyle w:val="ActHead5"/>
      </w:pPr>
      <w:bookmarkStart w:id="681" w:name="_Toc454966407"/>
      <w:r w:rsidRPr="009342D6">
        <w:rPr>
          <w:rStyle w:val="CharSectno"/>
        </w:rPr>
        <w:t>974</w:t>
      </w:r>
      <w:r w:rsidR="009342D6">
        <w:rPr>
          <w:rStyle w:val="CharSectno"/>
        </w:rPr>
        <w:noBreakHyphen/>
      </w:r>
      <w:r w:rsidRPr="009342D6">
        <w:rPr>
          <w:rStyle w:val="CharSectno"/>
        </w:rPr>
        <w:t>40</w:t>
      </w:r>
      <w:r w:rsidRPr="009342D6">
        <w:t xml:space="preserve">  Valuation of financial benefits—rights and options to terminate early</w:t>
      </w:r>
      <w:bookmarkEnd w:id="681"/>
    </w:p>
    <w:p w:rsidR="006E0072" w:rsidRPr="009342D6" w:rsidRDefault="006E0072" w:rsidP="00C655B2">
      <w:pPr>
        <w:pStyle w:val="subsection"/>
        <w:keepNext/>
        <w:keepLines/>
      </w:pPr>
      <w:r w:rsidRPr="009342D6">
        <w:tab/>
        <w:t>(1)</w:t>
      </w:r>
      <w:r w:rsidRPr="009342D6">
        <w:tab/>
        <w:t xml:space="preserve">This section deals with the situation in which a party to a </w:t>
      </w:r>
      <w:r w:rsidR="009342D6" w:rsidRPr="009342D6">
        <w:rPr>
          <w:position w:val="6"/>
          <w:sz w:val="16"/>
        </w:rPr>
        <w:t>*</w:t>
      </w:r>
      <w:r w:rsidRPr="009342D6">
        <w:t>scheme has a right or option to terminate the scheme early (whether by discharging an obligation early, converting the interest arising from the scheme into another interest or otherwise).</w:t>
      </w:r>
    </w:p>
    <w:p w:rsidR="006E0072" w:rsidRPr="009342D6" w:rsidRDefault="006E0072" w:rsidP="00C655B2">
      <w:pPr>
        <w:pStyle w:val="notetext"/>
        <w:keepNext/>
        <w:keepLines/>
      </w:pPr>
      <w:r w:rsidRPr="009342D6">
        <w:t>Note 1:</w:t>
      </w:r>
      <w:r w:rsidRPr="009342D6">
        <w:tab/>
        <w:t>An example of terminating a scheme early by discharging an obligation early is terminating a loan by discharging the obligation to repay the principal (and any outstanding interest) early.</w:t>
      </w:r>
    </w:p>
    <w:p w:rsidR="006E0072" w:rsidRPr="009342D6" w:rsidRDefault="006E0072" w:rsidP="006E0072">
      <w:pPr>
        <w:pStyle w:val="notetext"/>
      </w:pPr>
      <w:r w:rsidRPr="009342D6">
        <w:t>Note 2:</w:t>
      </w:r>
      <w:r w:rsidRPr="009342D6">
        <w:tab/>
        <w:t>In certain circumstances, conversion of an interest into another interest can terminate its life (see section</w:t>
      </w:r>
      <w:r w:rsidR="009342D6">
        <w:t> </w:t>
      </w:r>
      <w:r w:rsidRPr="009342D6">
        <w:t>974</w:t>
      </w:r>
      <w:r w:rsidR="009342D6">
        <w:noBreakHyphen/>
      </w:r>
      <w:r w:rsidRPr="009342D6">
        <w:t>45).</w:t>
      </w:r>
    </w:p>
    <w:p w:rsidR="006E0072" w:rsidRPr="009342D6" w:rsidRDefault="006E0072" w:rsidP="006E0072">
      <w:pPr>
        <w:pStyle w:val="subsection"/>
      </w:pPr>
      <w:r w:rsidRPr="009342D6">
        <w:tab/>
        <w:t>(2)</w:t>
      </w:r>
      <w:r w:rsidRPr="009342D6">
        <w:tab/>
        <w:t xml:space="preserve">The existence of the right or option is to be disregarded in working out the length of the life of the interest arising from the </w:t>
      </w:r>
      <w:r w:rsidR="009342D6" w:rsidRPr="009342D6">
        <w:rPr>
          <w:position w:val="6"/>
          <w:sz w:val="16"/>
        </w:rPr>
        <w:t>*</w:t>
      </w:r>
      <w:r w:rsidRPr="009342D6">
        <w:t xml:space="preserve">scheme for the purposes of this Subdivision if the party does not have an </w:t>
      </w:r>
      <w:r w:rsidR="009342D6" w:rsidRPr="009342D6">
        <w:rPr>
          <w:position w:val="6"/>
          <w:sz w:val="16"/>
        </w:rPr>
        <w:t>*</w:t>
      </w:r>
      <w:r w:rsidRPr="009342D6">
        <w:t>effectively non</w:t>
      </w:r>
      <w:r w:rsidR="009342D6">
        <w:noBreakHyphen/>
      </w:r>
      <w:r w:rsidRPr="009342D6">
        <w:t>contingent obligation to exercise the right or option.</w:t>
      </w:r>
    </w:p>
    <w:p w:rsidR="006E0072" w:rsidRPr="009342D6" w:rsidRDefault="006E0072" w:rsidP="006E0072">
      <w:pPr>
        <w:pStyle w:val="subsection"/>
      </w:pPr>
      <w:r w:rsidRPr="009342D6">
        <w:tab/>
        <w:t>(3)</w:t>
      </w:r>
      <w:r w:rsidRPr="009342D6">
        <w:tab/>
        <w:t xml:space="preserve">If the party does have an </w:t>
      </w:r>
      <w:r w:rsidR="009342D6" w:rsidRPr="009342D6">
        <w:rPr>
          <w:position w:val="6"/>
          <w:sz w:val="16"/>
        </w:rPr>
        <w:t>*</w:t>
      </w:r>
      <w:r w:rsidRPr="009342D6">
        <w:t>effectively non</w:t>
      </w:r>
      <w:r w:rsidR="009342D6">
        <w:noBreakHyphen/>
      </w:r>
      <w:r w:rsidRPr="009342D6">
        <w:t>contingent obligation to exercise the right or option, the life of the interest ends at the earliest time at which the party will have to exercise the right or option.</w:t>
      </w:r>
    </w:p>
    <w:p w:rsidR="006E0072" w:rsidRPr="009342D6" w:rsidRDefault="006E0072" w:rsidP="006E0072">
      <w:pPr>
        <w:pStyle w:val="subsection"/>
      </w:pPr>
      <w:r w:rsidRPr="009342D6">
        <w:tab/>
        <w:t>(4)</w:t>
      </w:r>
      <w:r w:rsidRPr="009342D6">
        <w:tab/>
        <w:t>This section does not limit subsection</w:t>
      </w:r>
      <w:r w:rsidR="009342D6">
        <w:t> </w:t>
      </w:r>
      <w:r w:rsidRPr="009342D6">
        <w:t>974</w:t>
      </w:r>
      <w:r w:rsidR="009342D6">
        <w:noBreakHyphen/>
      </w:r>
      <w:r w:rsidRPr="009342D6">
        <w:t>35(2).</w:t>
      </w:r>
    </w:p>
    <w:p w:rsidR="006E0072" w:rsidRPr="009342D6" w:rsidRDefault="006E0072" w:rsidP="006E0072">
      <w:pPr>
        <w:pStyle w:val="ActHead5"/>
      </w:pPr>
      <w:bookmarkStart w:id="682" w:name="_Toc454966408"/>
      <w:r w:rsidRPr="009342D6">
        <w:rPr>
          <w:rStyle w:val="CharSectno"/>
        </w:rPr>
        <w:t>974</w:t>
      </w:r>
      <w:r w:rsidR="009342D6">
        <w:rPr>
          <w:rStyle w:val="CharSectno"/>
        </w:rPr>
        <w:noBreakHyphen/>
      </w:r>
      <w:r w:rsidRPr="009342D6">
        <w:rPr>
          <w:rStyle w:val="CharSectno"/>
        </w:rPr>
        <w:t>45</w:t>
      </w:r>
      <w:r w:rsidRPr="009342D6">
        <w:t xml:space="preserve">  Valuation of financial benefits—convertible interests</w:t>
      </w:r>
      <w:bookmarkEnd w:id="682"/>
    </w:p>
    <w:p w:rsidR="006E0072" w:rsidRPr="009342D6" w:rsidRDefault="006E0072" w:rsidP="006E0072">
      <w:pPr>
        <w:pStyle w:val="subsection"/>
      </w:pPr>
      <w:r w:rsidRPr="009342D6">
        <w:tab/>
        <w:t>(1)</w:t>
      </w:r>
      <w:r w:rsidRPr="009342D6">
        <w:tab/>
        <w:t xml:space="preserve">This section deals with the situation in which a </w:t>
      </w:r>
      <w:r w:rsidR="009342D6" w:rsidRPr="009342D6">
        <w:rPr>
          <w:position w:val="6"/>
          <w:sz w:val="16"/>
        </w:rPr>
        <w:t>*</w:t>
      </w:r>
      <w:r w:rsidRPr="009342D6">
        <w:t xml:space="preserve">scheme gives rise to an </w:t>
      </w:r>
      <w:r w:rsidR="009342D6" w:rsidRPr="009342D6">
        <w:rPr>
          <w:position w:val="6"/>
          <w:sz w:val="16"/>
        </w:rPr>
        <w:t>*</w:t>
      </w:r>
      <w:r w:rsidRPr="009342D6">
        <w:t xml:space="preserve">interest that will or may convert into an </w:t>
      </w:r>
      <w:r w:rsidR="009342D6" w:rsidRPr="009342D6">
        <w:rPr>
          <w:position w:val="6"/>
          <w:sz w:val="16"/>
        </w:rPr>
        <w:t>*</w:t>
      </w:r>
      <w:r w:rsidRPr="009342D6">
        <w:t>equity interest in a company.</w:t>
      </w:r>
    </w:p>
    <w:p w:rsidR="006E0072" w:rsidRPr="009342D6" w:rsidRDefault="006E0072" w:rsidP="006E0072">
      <w:pPr>
        <w:pStyle w:val="subsection"/>
      </w:pPr>
      <w:r w:rsidRPr="009342D6">
        <w:tab/>
        <w:t>(2)</w:t>
      </w:r>
      <w:r w:rsidRPr="009342D6">
        <w:tab/>
        <w:t xml:space="preserve">The life of the interest ends no later than the time when it converts into that </w:t>
      </w:r>
      <w:r w:rsidR="009342D6" w:rsidRPr="009342D6">
        <w:rPr>
          <w:position w:val="6"/>
          <w:sz w:val="16"/>
        </w:rPr>
        <w:t>*</w:t>
      </w:r>
      <w:r w:rsidRPr="009342D6">
        <w:t>equity interest.</w:t>
      </w:r>
    </w:p>
    <w:p w:rsidR="006E0072" w:rsidRPr="009342D6" w:rsidRDefault="006E0072" w:rsidP="006E0072">
      <w:pPr>
        <w:pStyle w:val="subsection"/>
      </w:pPr>
      <w:r w:rsidRPr="009342D6">
        <w:tab/>
        <w:t>(3)</w:t>
      </w:r>
      <w:r w:rsidRPr="009342D6">
        <w:tab/>
        <w:t xml:space="preserve">The possibility of the conversion is to be disregarded in working out the length of the life of the interest arising from the </w:t>
      </w:r>
      <w:r w:rsidR="009342D6" w:rsidRPr="009342D6">
        <w:rPr>
          <w:position w:val="6"/>
          <w:sz w:val="16"/>
        </w:rPr>
        <w:t>*</w:t>
      </w:r>
      <w:r w:rsidRPr="009342D6">
        <w:t>scheme for the purposes of section</w:t>
      </w:r>
      <w:r w:rsidR="009342D6">
        <w:t> </w:t>
      </w:r>
      <w:r w:rsidRPr="009342D6">
        <w:t>974</w:t>
      </w:r>
      <w:r w:rsidR="009342D6">
        <w:noBreakHyphen/>
      </w:r>
      <w:r w:rsidRPr="009342D6">
        <w:t>35 if it is uncertain:</w:t>
      </w:r>
    </w:p>
    <w:p w:rsidR="006E0072" w:rsidRPr="009342D6" w:rsidRDefault="006E0072" w:rsidP="006E0072">
      <w:pPr>
        <w:pStyle w:val="paragraph"/>
      </w:pPr>
      <w:r w:rsidRPr="009342D6">
        <w:tab/>
        <w:t>(a)</w:t>
      </w:r>
      <w:r w:rsidRPr="009342D6">
        <w:tab/>
        <w:t>whether the interest will ever convert; or</w:t>
      </w:r>
    </w:p>
    <w:p w:rsidR="006E0072" w:rsidRPr="009342D6" w:rsidRDefault="006E0072" w:rsidP="006E0072">
      <w:pPr>
        <w:pStyle w:val="paragraph"/>
      </w:pPr>
      <w:r w:rsidRPr="009342D6">
        <w:tab/>
        <w:t>(b)</w:t>
      </w:r>
      <w:r w:rsidRPr="009342D6">
        <w:tab/>
        <w:t>when the interest will convert.</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40 deals with the situation in which a party to the scheme may exercise a right or option to convert the interest.</w:t>
      </w:r>
    </w:p>
    <w:p w:rsidR="006E0072" w:rsidRPr="009342D6" w:rsidRDefault="006E0072" w:rsidP="006E0072">
      <w:pPr>
        <w:pStyle w:val="subsection"/>
      </w:pPr>
      <w:r w:rsidRPr="009342D6">
        <w:tab/>
        <w:t>(4)</w:t>
      </w:r>
      <w:r w:rsidRPr="009342D6">
        <w:tab/>
        <w:t>This section does not limit subsection</w:t>
      </w:r>
      <w:r w:rsidR="009342D6">
        <w:t> </w:t>
      </w:r>
      <w:r w:rsidRPr="009342D6">
        <w:t>974</w:t>
      </w:r>
      <w:r w:rsidR="009342D6">
        <w:noBreakHyphen/>
      </w:r>
      <w:r w:rsidRPr="009342D6">
        <w:t>35(2).</w:t>
      </w:r>
    </w:p>
    <w:p w:rsidR="006E0072" w:rsidRPr="009342D6" w:rsidRDefault="006E0072" w:rsidP="006E0072">
      <w:pPr>
        <w:pStyle w:val="ActHead5"/>
      </w:pPr>
      <w:bookmarkStart w:id="683" w:name="_Toc454966409"/>
      <w:r w:rsidRPr="009342D6">
        <w:rPr>
          <w:rStyle w:val="CharSectno"/>
        </w:rPr>
        <w:t>974</w:t>
      </w:r>
      <w:r w:rsidR="009342D6">
        <w:rPr>
          <w:rStyle w:val="CharSectno"/>
        </w:rPr>
        <w:noBreakHyphen/>
      </w:r>
      <w:r w:rsidRPr="009342D6">
        <w:rPr>
          <w:rStyle w:val="CharSectno"/>
        </w:rPr>
        <w:t>50</w:t>
      </w:r>
      <w:r w:rsidRPr="009342D6">
        <w:t xml:space="preserve">  Valuation of financial benefits—value in present value terms</w:t>
      </w:r>
      <w:bookmarkEnd w:id="683"/>
    </w:p>
    <w:p w:rsidR="006E0072" w:rsidRPr="009342D6" w:rsidRDefault="006E0072" w:rsidP="006E0072">
      <w:pPr>
        <w:pStyle w:val="subsection"/>
      </w:pPr>
      <w:r w:rsidRPr="009342D6">
        <w:tab/>
        <w:t>(1)</w:t>
      </w:r>
      <w:r w:rsidRPr="009342D6">
        <w:tab/>
        <w:t xml:space="preserve">Subject to the regulations made for the purposes of </w:t>
      </w:r>
      <w:r w:rsidR="009342D6">
        <w:t>subsection (</w:t>
      </w:r>
      <w:r w:rsidRPr="009342D6">
        <w:t xml:space="preserve">5), the value in present value terms of a </w:t>
      </w:r>
      <w:r w:rsidR="009342D6" w:rsidRPr="009342D6">
        <w:rPr>
          <w:position w:val="6"/>
          <w:sz w:val="16"/>
        </w:rPr>
        <w:t>*</w:t>
      </w:r>
      <w:r w:rsidRPr="009342D6">
        <w:t xml:space="preserve">financial benefit to be provided or received in respect of an interest (the </w:t>
      </w:r>
      <w:r w:rsidRPr="009342D6">
        <w:rPr>
          <w:b/>
          <w:i/>
        </w:rPr>
        <w:t>test interest</w:t>
      </w:r>
      <w:r w:rsidRPr="009342D6">
        <w:t xml:space="preserve">) is calculated under </w:t>
      </w:r>
      <w:r w:rsidR="009342D6">
        <w:t>subsection (</w:t>
      </w:r>
      <w:r w:rsidRPr="009342D6">
        <w:t>4).</w:t>
      </w:r>
    </w:p>
    <w:p w:rsidR="006E0072" w:rsidRPr="009342D6" w:rsidRDefault="006E0072" w:rsidP="006E0072">
      <w:pPr>
        <w:pStyle w:val="subsection"/>
      </w:pPr>
      <w:r w:rsidRPr="009342D6">
        <w:tab/>
        <w:t>(2)</w:t>
      </w:r>
      <w:r w:rsidRPr="009342D6">
        <w:tab/>
        <w:t xml:space="preserve">If you need to calculate the values in present value terms of a number of </w:t>
      </w:r>
      <w:r w:rsidR="009342D6" w:rsidRPr="009342D6">
        <w:rPr>
          <w:position w:val="6"/>
          <w:sz w:val="16"/>
        </w:rPr>
        <w:t>*</w:t>
      </w:r>
      <w:r w:rsidRPr="009342D6">
        <w:t>financial benefits, the value of each financial benefit is to be calculated separately.</w:t>
      </w:r>
    </w:p>
    <w:p w:rsidR="006E0072" w:rsidRPr="009342D6" w:rsidRDefault="006E0072" w:rsidP="006E0072">
      <w:pPr>
        <w:pStyle w:val="subsection"/>
      </w:pPr>
      <w:r w:rsidRPr="009342D6">
        <w:tab/>
        <w:t>(3)</w:t>
      </w:r>
      <w:r w:rsidRPr="009342D6">
        <w:tab/>
        <w:t xml:space="preserve">The value of a </w:t>
      </w:r>
      <w:r w:rsidR="009342D6" w:rsidRPr="009342D6">
        <w:rPr>
          <w:position w:val="6"/>
          <w:sz w:val="16"/>
        </w:rPr>
        <w:t>*</w:t>
      </w:r>
      <w:r w:rsidRPr="009342D6">
        <w:t>financial benefit is to be calculated assuming that all amounts to be paid by an entity in respect of the test interest are paid at the earliest time when the entity becomes liable to pay them.</w:t>
      </w:r>
    </w:p>
    <w:p w:rsidR="006E0072" w:rsidRPr="009342D6" w:rsidRDefault="006E0072" w:rsidP="006E0072">
      <w:pPr>
        <w:pStyle w:val="subsection"/>
      </w:pPr>
      <w:r w:rsidRPr="009342D6">
        <w:tab/>
        <w:t>(4)</w:t>
      </w:r>
      <w:r w:rsidRPr="009342D6">
        <w:tab/>
        <w:t xml:space="preserve">The value of a </w:t>
      </w:r>
      <w:r w:rsidR="009342D6" w:rsidRPr="009342D6">
        <w:rPr>
          <w:position w:val="6"/>
          <w:sz w:val="16"/>
        </w:rPr>
        <w:t>*</w:t>
      </w:r>
      <w:r w:rsidRPr="009342D6">
        <w:t>financial benefit in present value terms is:</w:t>
      </w:r>
    </w:p>
    <w:p w:rsidR="006E0072" w:rsidRPr="009342D6" w:rsidRDefault="006E0072" w:rsidP="006E0072">
      <w:pPr>
        <w:pStyle w:val="Formula"/>
        <w:spacing w:before="60" w:after="60"/>
      </w:pPr>
      <w:r w:rsidRPr="009342D6">
        <w:rPr>
          <w:noProof/>
        </w:rPr>
        <w:drawing>
          <wp:inline distT="0" distB="0" distL="0" distR="0" wp14:anchorId="44E9A0DA" wp14:editId="51CC9B5E">
            <wp:extent cx="2857500" cy="4095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0" cy="409575"/>
                    </a:xfrm>
                    <a:prstGeom prst="rect">
                      <a:avLst/>
                    </a:prstGeom>
                    <a:noFill/>
                    <a:ln>
                      <a:noFill/>
                    </a:ln>
                  </pic:spPr>
                </pic:pic>
              </a:graphicData>
            </a:graphic>
          </wp:inline>
        </w:drawing>
      </w:r>
    </w:p>
    <w:p w:rsidR="006E0072" w:rsidRPr="009342D6" w:rsidRDefault="006E0072" w:rsidP="006E0072">
      <w:pPr>
        <w:pStyle w:val="subsection2"/>
      </w:pPr>
      <w:r w:rsidRPr="009342D6">
        <w:t>where:</w:t>
      </w:r>
    </w:p>
    <w:p w:rsidR="006E0072" w:rsidRPr="009342D6" w:rsidRDefault="006E0072" w:rsidP="006E0072">
      <w:pPr>
        <w:pStyle w:val="Definition"/>
      </w:pPr>
      <w:r w:rsidRPr="009342D6">
        <w:rPr>
          <w:b/>
          <w:i/>
        </w:rPr>
        <w:t>adjusted benchmark rate of return</w:t>
      </w:r>
      <w:r w:rsidRPr="009342D6">
        <w:t xml:space="preserve"> is 75% of the </w:t>
      </w:r>
      <w:r w:rsidR="009342D6" w:rsidRPr="009342D6">
        <w:rPr>
          <w:position w:val="6"/>
          <w:sz w:val="16"/>
        </w:rPr>
        <w:t>*</w:t>
      </w:r>
      <w:r w:rsidRPr="009342D6">
        <w:t>benchmark rate of return on the test interest.</w:t>
      </w:r>
    </w:p>
    <w:p w:rsidR="006E0072" w:rsidRPr="009342D6" w:rsidRDefault="006E0072" w:rsidP="006E0072">
      <w:pPr>
        <w:pStyle w:val="Definition"/>
      </w:pPr>
      <w:r w:rsidRPr="009342D6">
        <w:rPr>
          <w:b/>
          <w:i/>
        </w:rPr>
        <w:t>n</w:t>
      </w:r>
      <w:r w:rsidRPr="009342D6">
        <w:t xml:space="preserve"> is the number of years in the period starting on the day on which the test interest is issued and ending on the day on which the </w:t>
      </w:r>
      <w:r w:rsidR="009342D6" w:rsidRPr="009342D6">
        <w:rPr>
          <w:position w:val="6"/>
          <w:sz w:val="16"/>
        </w:rPr>
        <w:t>*</w:t>
      </w:r>
      <w:r w:rsidRPr="009342D6">
        <w:t>financial benefit is to be provided. If the period includes a part of a year, that part is to be expressed as the fraction:</w:t>
      </w:r>
    </w:p>
    <w:p w:rsidR="006E0072" w:rsidRPr="009342D6" w:rsidRDefault="006E0072" w:rsidP="006E0072">
      <w:pPr>
        <w:pStyle w:val="Formula"/>
        <w:spacing w:before="60" w:after="60"/>
      </w:pPr>
      <w:r w:rsidRPr="009342D6">
        <w:rPr>
          <w:noProof/>
        </w:rPr>
        <w:drawing>
          <wp:inline distT="0" distB="0" distL="0" distR="0" wp14:anchorId="59415B10" wp14:editId="3B4F5B2A">
            <wp:extent cx="1590675"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0675" cy="381000"/>
                    </a:xfrm>
                    <a:prstGeom prst="rect">
                      <a:avLst/>
                    </a:prstGeom>
                    <a:noFill/>
                    <a:ln>
                      <a:noFill/>
                    </a:ln>
                  </pic:spPr>
                </pic:pic>
              </a:graphicData>
            </a:graphic>
          </wp:inline>
        </w:drawing>
      </w:r>
    </w:p>
    <w:p w:rsidR="006E0072" w:rsidRPr="009342D6" w:rsidRDefault="006E0072" w:rsidP="006E0072">
      <w:pPr>
        <w:pStyle w:val="Definition"/>
      </w:pPr>
      <w:r w:rsidRPr="009342D6">
        <w:rPr>
          <w:b/>
          <w:i/>
        </w:rPr>
        <w:t>year</w:t>
      </w:r>
      <w:r w:rsidRPr="009342D6">
        <w:t xml:space="preserve"> means a period of 12 months.</w:t>
      </w:r>
    </w:p>
    <w:p w:rsidR="006E0072" w:rsidRPr="009342D6" w:rsidRDefault="006E0072" w:rsidP="006E0072">
      <w:pPr>
        <w:pStyle w:val="subsection"/>
      </w:pPr>
      <w:r w:rsidRPr="009342D6">
        <w:tab/>
        <w:t>(5)</w:t>
      </w:r>
      <w:r w:rsidRPr="009342D6">
        <w:tab/>
        <w:t xml:space="preserve">The regulations may provide for the method of calculating the value in present value terms of a </w:t>
      </w:r>
      <w:r w:rsidR="009342D6" w:rsidRPr="009342D6">
        <w:rPr>
          <w:position w:val="6"/>
          <w:sz w:val="16"/>
        </w:rPr>
        <w:t>*</w:t>
      </w:r>
      <w:r w:rsidRPr="009342D6">
        <w:t>financial benefit.</w:t>
      </w:r>
    </w:p>
    <w:p w:rsidR="006E0072" w:rsidRPr="009342D6" w:rsidRDefault="006E0072" w:rsidP="006E0072">
      <w:pPr>
        <w:pStyle w:val="subsection"/>
      </w:pPr>
      <w:r w:rsidRPr="009342D6">
        <w:tab/>
        <w:t>(6)</w:t>
      </w:r>
      <w:r w:rsidRPr="009342D6">
        <w:tab/>
        <w:t xml:space="preserve">Without limiting </w:t>
      </w:r>
      <w:r w:rsidR="009342D6">
        <w:t>subsection (</w:t>
      </w:r>
      <w:r w:rsidRPr="009342D6">
        <w:t>5), the regulations may:</w:t>
      </w:r>
    </w:p>
    <w:p w:rsidR="006E0072" w:rsidRPr="009342D6" w:rsidRDefault="006E0072" w:rsidP="006E0072">
      <w:pPr>
        <w:pStyle w:val="paragraph"/>
      </w:pPr>
      <w:r w:rsidRPr="009342D6">
        <w:tab/>
        <w:t>(a)</w:t>
      </w:r>
      <w:r w:rsidRPr="009342D6">
        <w:tab/>
        <w:t xml:space="preserve">provide for an entirely different method of calculating the present value of the </w:t>
      </w:r>
      <w:r w:rsidR="009342D6" w:rsidRPr="009342D6">
        <w:rPr>
          <w:position w:val="6"/>
          <w:sz w:val="16"/>
        </w:rPr>
        <w:t>*</w:t>
      </w:r>
      <w:r w:rsidRPr="009342D6">
        <w:t>financial benefit; or</w:t>
      </w:r>
    </w:p>
    <w:p w:rsidR="006E0072" w:rsidRPr="009342D6" w:rsidRDefault="006E0072" w:rsidP="006E0072">
      <w:pPr>
        <w:pStyle w:val="paragraph"/>
      </w:pPr>
      <w:r w:rsidRPr="009342D6">
        <w:tab/>
        <w:t>(b)</w:t>
      </w:r>
      <w:r w:rsidRPr="009342D6">
        <w:tab/>
        <w:t xml:space="preserve">specify the adjusted </w:t>
      </w:r>
      <w:r w:rsidR="009342D6" w:rsidRPr="009342D6">
        <w:rPr>
          <w:position w:val="6"/>
          <w:sz w:val="16"/>
        </w:rPr>
        <w:t>*</w:t>
      </w:r>
      <w:r w:rsidRPr="009342D6">
        <w:t>benchmark rate of return; or</w:t>
      </w:r>
    </w:p>
    <w:p w:rsidR="006E0072" w:rsidRPr="009342D6" w:rsidRDefault="006E0072" w:rsidP="006E0072">
      <w:pPr>
        <w:pStyle w:val="paragraph"/>
      </w:pPr>
      <w:r w:rsidRPr="009342D6">
        <w:tab/>
        <w:t>(c)</w:t>
      </w:r>
      <w:r w:rsidRPr="009342D6">
        <w:tab/>
        <w:t>provide for a different method of determining the adjusted benchmark rate of return; or</w:t>
      </w:r>
    </w:p>
    <w:p w:rsidR="006E0072" w:rsidRPr="009342D6" w:rsidRDefault="006E0072" w:rsidP="006E0072">
      <w:pPr>
        <w:pStyle w:val="paragraph"/>
      </w:pPr>
      <w:r w:rsidRPr="009342D6">
        <w:tab/>
        <w:t>(d)</w:t>
      </w:r>
      <w:r w:rsidRPr="009342D6">
        <w:tab/>
        <w:t xml:space="preserve">specify rules for determining whether a </w:t>
      </w:r>
      <w:r w:rsidR="009342D6" w:rsidRPr="009342D6">
        <w:rPr>
          <w:position w:val="6"/>
          <w:sz w:val="16"/>
        </w:rPr>
        <w:t>*</w:t>
      </w:r>
      <w:r w:rsidRPr="009342D6">
        <w:t xml:space="preserve">debt interest is an </w:t>
      </w:r>
      <w:r w:rsidR="009342D6" w:rsidRPr="009342D6">
        <w:rPr>
          <w:position w:val="6"/>
          <w:sz w:val="16"/>
        </w:rPr>
        <w:t>*</w:t>
      </w:r>
      <w:r w:rsidRPr="009342D6">
        <w:t>ordinary debt interest.</w:t>
      </w:r>
    </w:p>
    <w:p w:rsidR="006E0072" w:rsidRPr="009342D6" w:rsidRDefault="006E0072" w:rsidP="006E0072">
      <w:pPr>
        <w:pStyle w:val="ActHead5"/>
      </w:pPr>
      <w:bookmarkStart w:id="684" w:name="_Toc454966410"/>
      <w:r w:rsidRPr="009342D6">
        <w:rPr>
          <w:rStyle w:val="CharSectno"/>
        </w:rPr>
        <w:t>974</w:t>
      </w:r>
      <w:r w:rsidR="009342D6">
        <w:rPr>
          <w:rStyle w:val="CharSectno"/>
        </w:rPr>
        <w:noBreakHyphen/>
      </w:r>
      <w:r w:rsidRPr="009342D6">
        <w:rPr>
          <w:rStyle w:val="CharSectno"/>
        </w:rPr>
        <w:t>55</w:t>
      </w:r>
      <w:r w:rsidRPr="009342D6">
        <w:t xml:space="preserve">  The debt interest and its issue</w:t>
      </w:r>
      <w:bookmarkEnd w:id="684"/>
    </w:p>
    <w:p w:rsidR="006E0072" w:rsidRPr="009342D6" w:rsidRDefault="006E0072" w:rsidP="006E0072">
      <w:pPr>
        <w:pStyle w:val="subsection"/>
      </w:pPr>
      <w:r w:rsidRPr="009342D6">
        <w:tab/>
        <w:t>(1)</w:t>
      </w:r>
      <w:r w:rsidRPr="009342D6">
        <w:tab/>
        <w:t xml:space="preserve">If a </w:t>
      </w:r>
      <w:r w:rsidR="009342D6" w:rsidRPr="009342D6">
        <w:rPr>
          <w:position w:val="6"/>
          <w:sz w:val="16"/>
        </w:rPr>
        <w:t>*</w:t>
      </w:r>
      <w:r w:rsidRPr="009342D6">
        <w:t xml:space="preserve">scheme, or 2 or more </w:t>
      </w:r>
      <w:r w:rsidR="009342D6" w:rsidRPr="009342D6">
        <w:rPr>
          <w:position w:val="6"/>
          <w:sz w:val="16"/>
        </w:rPr>
        <w:t>*</w:t>
      </w:r>
      <w:r w:rsidRPr="009342D6">
        <w:t xml:space="preserve">related schemes, give rise to a </w:t>
      </w:r>
      <w:r w:rsidR="009342D6" w:rsidRPr="009342D6">
        <w:rPr>
          <w:position w:val="6"/>
          <w:sz w:val="16"/>
        </w:rPr>
        <w:t>*</w:t>
      </w:r>
      <w:r w:rsidRPr="009342D6">
        <w:t>debt interest in an entity, the debt interest:</w:t>
      </w:r>
    </w:p>
    <w:p w:rsidR="006E0072" w:rsidRPr="009342D6" w:rsidRDefault="006E0072" w:rsidP="006E0072">
      <w:pPr>
        <w:pStyle w:val="paragraph"/>
      </w:pPr>
      <w:r w:rsidRPr="009342D6">
        <w:tab/>
        <w:t>(a)</w:t>
      </w:r>
      <w:r w:rsidRPr="009342D6">
        <w:tab/>
        <w:t xml:space="preserve">consists of the interest that carries the right to receive a </w:t>
      </w:r>
      <w:r w:rsidR="009342D6" w:rsidRPr="009342D6">
        <w:rPr>
          <w:position w:val="6"/>
          <w:sz w:val="16"/>
        </w:rPr>
        <w:t>*</w:t>
      </w:r>
      <w:r w:rsidRPr="009342D6">
        <w:t xml:space="preserve">financial benefit that the entity or a </w:t>
      </w:r>
      <w:r w:rsidR="009342D6" w:rsidRPr="009342D6">
        <w:rPr>
          <w:position w:val="6"/>
          <w:sz w:val="16"/>
        </w:rPr>
        <w:t>*</w:t>
      </w:r>
      <w:r w:rsidRPr="009342D6">
        <w:t xml:space="preserve">connected entity has an </w:t>
      </w:r>
      <w:r w:rsidR="009342D6" w:rsidRPr="009342D6">
        <w:rPr>
          <w:position w:val="6"/>
          <w:sz w:val="16"/>
        </w:rPr>
        <w:t>*</w:t>
      </w:r>
      <w:r w:rsidRPr="009342D6">
        <w:t>effectively non</w:t>
      </w:r>
      <w:r w:rsidR="009342D6">
        <w:noBreakHyphen/>
      </w:r>
      <w:r w:rsidRPr="009342D6">
        <w:t>contingent obligation to provide under the scheme or any of the schemes; and</w:t>
      </w:r>
    </w:p>
    <w:p w:rsidR="006E0072" w:rsidRPr="009342D6" w:rsidRDefault="006E0072" w:rsidP="006E0072">
      <w:pPr>
        <w:pStyle w:val="paragraph"/>
      </w:pPr>
      <w:r w:rsidRPr="009342D6">
        <w:tab/>
        <w:t>(b)</w:t>
      </w:r>
      <w:r w:rsidRPr="009342D6">
        <w:tab/>
        <w:t>is taken, subject to section</w:t>
      </w:r>
      <w:r w:rsidR="009342D6">
        <w:t> </w:t>
      </w:r>
      <w:r w:rsidRPr="009342D6">
        <w:t>974</w:t>
      </w:r>
      <w:r w:rsidR="009342D6">
        <w:noBreakHyphen/>
      </w:r>
      <w:r w:rsidRPr="009342D6">
        <w:t>60, to be a debt interest in the entity; and</w:t>
      </w:r>
    </w:p>
    <w:p w:rsidR="006E0072" w:rsidRPr="009342D6" w:rsidRDefault="006E0072" w:rsidP="006E0072">
      <w:pPr>
        <w:pStyle w:val="paragraph"/>
      </w:pPr>
      <w:r w:rsidRPr="009342D6">
        <w:tab/>
        <w:t>(c)</w:t>
      </w:r>
      <w:r w:rsidRPr="009342D6">
        <w:tab/>
        <w:t>is taken to be issued by the entity; and</w:t>
      </w:r>
    </w:p>
    <w:p w:rsidR="006E0072" w:rsidRPr="009342D6" w:rsidRDefault="006E0072" w:rsidP="006E0072">
      <w:pPr>
        <w:pStyle w:val="paragraph"/>
      </w:pPr>
      <w:r w:rsidRPr="009342D6">
        <w:tab/>
        <w:t>(d)</w:t>
      </w:r>
      <w:r w:rsidRPr="009342D6">
        <w:tab/>
        <w:t xml:space="preserve">is </w:t>
      </w:r>
      <w:r w:rsidRPr="009342D6">
        <w:rPr>
          <w:b/>
          <w:i/>
        </w:rPr>
        <w:t>issued</w:t>
      </w:r>
      <w:r w:rsidRPr="009342D6">
        <w:t xml:space="preserve"> when the entity (or a connected entity of the entity) first receives a </w:t>
      </w:r>
      <w:r w:rsidR="009342D6" w:rsidRPr="009342D6">
        <w:rPr>
          <w:position w:val="6"/>
          <w:sz w:val="16"/>
        </w:rPr>
        <w:t>*</w:t>
      </w:r>
      <w:r w:rsidRPr="009342D6">
        <w:t>financial benefit under the scheme or any of the schemes; and</w:t>
      </w:r>
    </w:p>
    <w:p w:rsidR="006E0072" w:rsidRPr="009342D6" w:rsidRDefault="006E0072" w:rsidP="006E0072">
      <w:pPr>
        <w:pStyle w:val="paragraph"/>
      </w:pPr>
      <w:r w:rsidRPr="009342D6">
        <w:tab/>
        <w:t>(e)</w:t>
      </w:r>
      <w:r w:rsidRPr="009342D6">
        <w:tab/>
        <w:t xml:space="preserve">is </w:t>
      </w:r>
      <w:r w:rsidRPr="009342D6">
        <w:rPr>
          <w:b/>
          <w:i/>
        </w:rPr>
        <w:t>on issue</w:t>
      </w:r>
      <w:r w:rsidRPr="009342D6">
        <w:t xml:space="preserve"> while an effectively non</w:t>
      </w:r>
      <w:r w:rsidR="009342D6">
        <w:noBreakHyphen/>
      </w:r>
      <w:r w:rsidRPr="009342D6">
        <w:t>contingent obligation of the entity (or a connected entity of the entity) to provide a financial benefit under the scheme or any of the schemes remains unfulfilled.</w:t>
      </w:r>
    </w:p>
    <w:p w:rsidR="006E0072" w:rsidRPr="009342D6" w:rsidRDefault="006E0072" w:rsidP="006E0072">
      <w:pPr>
        <w:pStyle w:val="subsection"/>
      </w:pPr>
      <w:r w:rsidRPr="009342D6">
        <w:tab/>
        <w:t>(2)</w:t>
      </w:r>
      <w:r w:rsidRPr="009342D6">
        <w:tab/>
        <w:t xml:space="preserve">The interest referred to in </w:t>
      </w:r>
      <w:r w:rsidR="009342D6">
        <w:t>paragraph (</w:t>
      </w:r>
      <w:r w:rsidRPr="009342D6">
        <w:t>1)(a) may take the form of a proprietary right, a chose in action or any other form.</w:t>
      </w:r>
    </w:p>
    <w:p w:rsidR="006E0072" w:rsidRPr="009342D6" w:rsidRDefault="006E0072" w:rsidP="006E0072">
      <w:pPr>
        <w:pStyle w:val="ActHead5"/>
      </w:pPr>
      <w:bookmarkStart w:id="685" w:name="_Toc454966411"/>
      <w:r w:rsidRPr="009342D6">
        <w:rPr>
          <w:rStyle w:val="CharSectno"/>
        </w:rPr>
        <w:t>974</w:t>
      </w:r>
      <w:r w:rsidR="009342D6">
        <w:rPr>
          <w:rStyle w:val="CharSectno"/>
        </w:rPr>
        <w:noBreakHyphen/>
      </w:r>
      <w:r w:rsidRPr="009342D6">
        <w:rPr>
          <w:rStyle w:val="CharSectno"/>
        </w:rPr>
        <w:t>60</w:t>
      </w:r>
      <w:r w:rsidRPr="009342D6">
        <w:t xml:space="preserve">  Debt interest arising out of obligations owed by a number of entities</w:t>
      </w:r>
      <w:bookmarkEnd w:id="685"/>
    </w:p>
    <w:p w:rsidR="006E0072" w:rsidRPr="009342D6" w:rsidRDefault="006E0072" w:rsidP="006E0072">
      <w:pPr>
        <w:pStyle w:val="subsection"/>
      </w:pPr>
      <w:r w:rsidRPr="009342D6">
        <w:tab/>
        <w:t>(1)</w:t>
      </w:r>
      <w:r w:rsidRPr="009342D6">
        <w:tab/>
        <w:t xml:space="preserve">This section deals with the situation in which a </w:t>
      </w:r>
      <w:r w:rsidR="009342D6" w:rsidRPr="009342D6">
        <w:rPr>
          <w:position w:val="6"/>
          <w:sz w:val="16"/>
        </w:rPr>
        <w:t>*</w:t>
      </w:r>
      <w:r w:rsidRPr="009342D6">
        <w:t xml:space="preserve">scheme, or a number of </w:t>
      </w:r>
      <w:r w:rsidR="009342D6" w:rsidRPr="009342D6">
        <w:rPr>
          <w:position w:val="6"/>
          <w:sz w:val="16"/>
        </w:rPr>
        <w:t>*</w:t>
      </w:r>
      <w:r w:rsidRPr="009342D6">
        <w:t xml:space="preserve">related schemes together, would, apart from this section, give rise to the same </w:t>
      </w:r>
      <w:r w:rsidR="009342D6" w:rsidRPr="009342D6">
        <w:rPr>
          <w:position w:val="6"/>
          <w:sz w:val="16"/>
        </w:rPr>
        <w:t>*</w:t>
      </w:r>
      <w:r w:rsidRPr="009342D6">
        <w:t>debt interest in 2 or more entities.</w:t>
      </w:r>
    </w:p>
    <w:p w:rsidR="006E0072" w:rsidRPr="009342D6" w:rsidRDefault="006E0072" w:rsidP="006E0072">
      <w:pPr>
        <w:pStyle w:val="notetext"/>
      </w:pPr>
      <w:r w:rsidRPr="009342D6">
        <w:t>Note:</w:t>
      </w:r>
      <w:r w:rsidRPr="009342D6">
        <w:tab/>
        <w:t>A scheme may give rise to the same debt interest in 2 or more entities if each of those entities has non</w:t>
      </w:r>
      <w:r w:rsidR="009342D6">
        <w:noBreakHyphen/>
      </w:r>
      <w:r w:rsidRPr="009342D6">
        <w:t>contingent obligations to provide financial benefits under the scheme.</w:t>
      </w:r>
    </w:p>
    <w:p w:rsidR="006E0072" w:rsidRPr="009342D6" w:rsidRDefault="006E0072" w:rsidP="006E0072">
      <w:pPr>
        <w:pStyle w:val="subsection"/>
      </w:pPr>
      <w:r w:rsidRPr="009342D6">
        <w:tab/>
        <w:t>(2)</w:t>
      </w:r>
      <w:r w:rsidRPr="009342D6">
        <w:tab/>
        <w:t xml:space="preserve">The </w:t>
      </w:r>
      <w:r w:rsidR="009342D6" w:rsidRPr="009342D6">
        <w:rPr>
          <w:position w:val="6"/>
          <w:sz w:val="16"/>
        </w:rPr>
        <w:t>*</w:t>
      </w:r>
      <w:r w:rsidRPr="009342D6">
        <w:t>debt interest:</w:t>
      </w:r>
    </w:p>
    <w:p w:rsidR="006E0072" w:rsidRPr="009342D6" w:rsidRDefault="006E0072" w:rsidP="006E0072">
      <w:pPr>
        <w:pStyle w:val="paragraph"/>
      </w:pPr>
      <w:r w:rsidRPr="009342D6">
        <w:tab/>
        <w:t>(a)</w:t>
      </w:r>
      <w:r w:rsidRPr="009342D6">
        <w:tab/>
        <w:t xml:space="preserve">is a debt interest in the entity identified under </w:t>
      </w:r>
      <w:r w:rsidR="009342D6">
        <w:t>subsection (</w:t>
      </w:r>
      <w:r w:rsidRPr="009342D6">
        <w:t>3) or (4); and</w:t>
      </w:r>
    </w:p>
    <w:p w:rsidR="006E0072" w:rsidRPr="009342D6" w:rsidRDefault="006E0072" w:rsidP="006E0072">
      <w:pPr>
        <w:pStyle w:val="paragraph"/>
      </w:pPr>
      <w:r w:rsidRPr="009342D6">
        <w:tab/>
        <w:t>(b)</w:t>
      </w:r>
      <w:r w:rsidRPr="009342D6">
        <w:tab/>
        <w:t>is not a debt interest in the other entity or entities.</w:t>
      </w:r>
    </w:p>
    <w:p w:rsidR="006E0072" w:rsidRPr="009342D6" w:rsidRDefault="006E0072" w:rsidP="006E0072">
      <w:pPr>
        <w:pStyle w:val="subsection"/>
      </w:pPr>
      <w:r w:rsidRPr="009342D6">
        <w:tab/>
        <w:t>(3)</w:t>
      </w:r>
      <w:r w:rsidRPr="009342D6">
        <w:tab/>
        <w:t xml:space="preserve">The </w:t>
      </w:r>
      <w:r w:rsidR="009342D6" w:rsidRPr="009342D6">
        <w:rPr>
          <w:position w:val="6"/>
          <w:sz w:val="16"/>
        </w:rPr>
        <w:t>*</w:t>
      </w:r>
      <w:r w:rsidRPr="009342D6">
        <w:t>debt interest is a debt interest in the entity identified using the following method statement:</w:t>
      </w:r>
    </w:p>
    <w:p w:rsidR="006E0072" w:rsidRPr="009342D6" w:rsidRDefault="006E0072" w:rsidP="006E0072">
      <w:pPr>
        <w:pStyle w:val="BoxHeadItalic"/>
      </w:pPr>
      <w:r w:rsidRPr="009342D6">
        <w:t>Method statement</w:t>
      </w:r>
    </w:p>
    <w:p w:rsidR="006E0072" w:rsidRPr="009342D6" w:rsidRDefault="006E0072" w:rsidP="006E0072">
      <w:pPr>
        <w:pStyle w:val="BoxStep"/>
      </w:pPr>
      <w:r w:rsidRPr="009342D6">
        <w:rPr>
          <w:szCs w:val="22"/>
        </w:rPr>
        <w:t>Step 1.</w:t>
      </w:r>
      <w:r w:rsidRPr="009342D6">
        <w:tab/>
        <w:t xml:space="preserve">Work out, for each of the entities, the total value of the </w:t>
      </w:r>
      <w:r w:rsidR="009342D6" w:rsidRPr="009342D6">
        <w:rPr>
          <w:position w:val="6"/>
          <w:sz w:val="16"/>
        </w:rPr>
        <w:t>*</w:t>
      </w:r>
      <w:r w:rsidRPr="009342D6">
        <w:t xml:space="preserve">financial benefits that the entity is under an </w:t>
      </w:r>
      <w:r w:rsidR="009342D6" w:rsidRPr="009342D6">
        <w:rPr>
          <w:position w:val="6"/>
          <w:sz w:val="16"/>
        </w:rPr>
        <w:t>*</w:t>
      </w:r>
      <w:r w:rsidRPr="009342D6">
        <w:t>effectively non</w:t>
      </w:r>
      <w:r w:rsidR="009342D6">
        <w:noBreakHyphen/>
      </w:r>
      <w:r w:rsidRPr="009342D6">
        <w:t xml:space="preserve">contingent obligation to provide under the </w:t>
      </w:r>
      <w:r w:rsidR="009342D6" w:rsidRPr="009342D6">
        <w:rPr>
          <w:position w:val="6"/>
          <w:sz w:val="16"/>
        </w:rPr>
        <w:t>*</w:t>
      </w:r>
      <w:r w:rsidRPr="009342D6">
        <w:t xml:space="preserve">scheme or schemes: this is the entity’s </w:t>
      </w:r>
      <w:r w:rsidRPr="009342D6">
        <w:rPr>
          <w:b/>
          <w:i/>
        </w:rPr>
        <w:t>obligation value</w:t>
      </w:r>
      <w:r w:rsidRPr="009342D6">
        <w:t>.</w:t>
      </w:r>
    </w:p>
    <w:p w:rsidR="006E0072" w:rsidRPr="009342D6" w:rsidRDefault="006E0072" w:rsidP="006E0072">
      <w:pPr>
        <w:pStyle w:val="BoxStep"/>
      </w:pPr>
      <w:r w:rsidRPr="009342D6">
        <w:rPr>
          <w:szCs w:val="22"/>
        </w:rPr>
        <w:t>Step 2.</w:t>
      </w:r>
      <w:r w:rsidRPr="009342D6">
        <w:tab/>
        <w:t xml:space="preserve">The </w:t>
      </w:r>
      <w:r w:rsidR="009342D6" w:rsidRPr="009342D6">
        <w:rPr>
          <w:position w:val="6"/>
          <w:sz w:val="16"/>
        </w:rPr>
        <w:t>*</w:t>
      </w:r>
      <w:r w:rsidRPr="009342D6">
        <w:t>debt interest is taken to be a debt interest in the entity with the greatest obligation value.</w:t>
      </w:r>
    </w:p>
    <w:p w:rsidR="006E0072" w:rsidRPr="009342D6" w:rsidRDefault="006E0072" w:rsidP="006E0072">
      <w:pPr>
        <w:pStyle w:val="BoxStep"/>
        <w:keepNext/>
        <w:keepLines/>
      </w:pPr>
      <w:r w:rsidRPr="009342D6">
        <w:rPr>
          <w:szCs w:val="22"/>
        </w:rPr>
        <w:t>Step 3.</w:t>
      </w:r>
      <w:r w:rsidRPr="009342D6">
        <w:tab/>
        <w:t xml:space="preserve">If it is not possible to determine which entity has the greatest obligation value (whether because of an equality of, or uncertainty as to, obligation values or otherwise), the </w:t>
      </w:r>
      <w:r w:rsidR="009342D6" w:rsidRPr="009342D6">
        <w:rPr>
          <w:position w:val="6"/>
          <w:sz w:val="16"/>
        </w:rPr>
        <w:t>*</w:t>
      </w:r>
      <w:r w:rsidRPr="009342D6">
        <w:t>debt interest is taken to be a debt interest in the entity agreed on by all the entities.</w:t>
      </w:r>
    </w:p>
    <w:p w:rsidR="006E0072" w:rsidRPr="009342D6" w:rsidRDefault="006E0072" w:rsidP="006E0072">
      <w:pPr>
        <w:pStyle w:val="BoxStep"/>
      </w:pPr>
      <w:r w:rsidRPr="009342D6">
        <w:rPr>
          <w:szCs w:val="22"/>
        </w:rPr>
        <w:t>Step 4.</w:t>
      </w:r>
      <w:r w:rsidRPr="009342D6">
        <w:tab/>
        <w:t xml:space="preserve">If the entities do not agree, the interest is taken to be a </w:t>
      </w:r>
      <w:r w:rsidR="009342D6" w:rsidRPr="009342D6">
        <w:rPr>
          <w:position w:val="6"/>
          <w:sz w:val="16"/>
        </w:rPr>
        <w:t>*</w:t>
      </w:r>
      <w:r w:rsidRPr="009342D6">
        <w:t>debt interest in the entity determined by the Commissioner.</w:t>
      </w:r>
    </w:p>
    <w:p w:rsidR="006E0072" w:rsidRPr="009342D6" w:rsidRDefault="006E0072" w:rsidP="006E0072">
      <w:pPr>
        <w:pStyle w:val="subsection"/>
      </w:pPr>
      <w:r w:rsidRPr="009342D6">
        <w:tab/>
        <w:t>(4)</w:t>
      </w:r>
      <w:r w:rsidRPr="009342D6">
        <w:tab/>
        <w:t xml:space="preserve">Despite </w:t>
      </w:r>
      <w:r w:rsidR="009342D6">
        <w:t>subsection (</w:t>
      </w:r>
      <w:r w:rsidRPr="009342D6">
        <w:t xml:space="preserve">3), the Commissioner may determine that the </w:t>
      </w:r>
      <w:r w:rsidR="009342D6" w:rsidRPr="009342D6">
        <w:rPr>
          <w:position w:val="6"/>
          <w:sz w:val="16"/>
        </w:rPr>
        <w:t>*</w:t>
      </w:r>
      <w:r w:rsidRPr="009342D6">
        <w:t>debt interest is a debt interest in the entity specified in the determination.</w:t>
      </w:r>
    </w:p>
    <w:p w:rsidR="006E0072" w:rsidRPr="009342D6" w:rsidRDefault="006E0072" w:rsidP="006E0072">
      <w:pPr>
        <w:pStyle w:val="subsection"/>
      </w:pPr>
      <w:r w:rsidRPr="009342D6">
        <w:tab/>
        <w:t>(5)</w:t>
      </w:r>
      <w:r w:rsidRPr="009342D6">
        <w:tab/>
        <w:t xml:space="preserve">The Commissioner may make the determination only if satisfied, having regard to the economic substance of the relevant transactions, that the </w:t>
      </w:r>
      <w:r w:rsidR="009342D6" w:rsidRPr="009342D6">
        <w:rPr>
          <w:position w:val="6"/>
          <w:sz w:val="16"/>
        </w:rPr>
        <w:t>*</w:t>
      </w:r>
      <w:r w:rsidRPr="009342D6">
        <w:t>debt interest is properly considered from a commercial point of view to be an interest in the entity specified in the determination.</w:t>
      </w:r>
    </w:p>
    <w:p w:rsidR="006E0072" w:rsidRPr="009342D6" w:rsidRDefault="006E0072" w:rsidP="006E0072">
      <w:pPr>
        <w:pStyle w:val="ActHead5"/>
      </w:pPr>
      <w:bookmarkStart w:id="686" w:name="_Toc454966412"/>
      <w:r w:rsidRPr="009342D6">
        <w:rPr>
          <w:rStyle w:val="CharSectno"/>
        </w:rPr>
        <w:t>974</w:t>
      </w:r>
      <w:r w:rsidR="009342D6">
        <w:rPr>
          <w:rStyle w:val="CharSectno"/>
        </w:rPr>
        <w:noBreakHyphen/>
      </w:r>
      <w:r w:rsidRPr="009342D6">
        <w:rPr>
          <w:rStyle w:val="CharSectno"/>
        </w:rPr>
        <w:t>65</w:t>
      </w:r>
      <w:r w:rsidRPr="009342D6">
        <w:t xml:space="preserve">  Commissioner’s power</w:t>
      </w:r>
      <w:bookmarkEnd w:id="686"/>
    </w:p>
    <w:p w:rsidR="006E0072" w:rsidRPr="009342D6" w:rsidRDefault="006E0072" w:rsidP="006E0072">
      <w:pPr>
        <w:pStyle w:val="subsection"/>
      </w:pPr>
      <w:r w:rsidRPr="009342D6">
        <w:tab/>
        <w:t>(1)</w:t>
      </w:r>
      <w:r w:rsidRPr="009342D6">
        <w:tab/>
        <w:t>Despite subsection</w:t>
      </w:r>
      <w:r w:rsidR="009342D6">
        <w:t> </w:t>
      </w:r>
      <w:r w:rsidRPr="009342D6">
        <w:t>974</w:t>
      </w:r>
      <w:r w:rsidR="009342D6">
        <w:noBreakHyphen/>
      </w:r>
      <w:r w:rsidRPr="009342D6">
        <w:t xml:space="preserve">20(1) (the debt test), the Commissioner may determine that a </w:t>
      </w:r>
      <w:r w:rsidR="009342D6" w:rsidRPr="009342D6">
        <w:rPr>
          <w:position w:val="6"/>
          <w:sz w:val="16"/>
        </w:rPr>
        <w:t>*</w:t>
      </w:r>
      <w:r w:rsidRPr="009342D6">
        <w:t xml:space="preserve">scheme gives rise to a </w:t>
      </w:r>
      <w:r w:rsidRPr="009342D6">
        <w:rPr>
          <w:b/>
          <w:i/>
        </w:rPr>
        <w:t>debt interest</w:t>
      </w:r>
      <w:r w:rsidRPr="009342D6">
        <w:t xml:space="preserve"> in an entity if the Commissioner considers that:</w:t>
      </w:r>
    </w:p>
    <w:p w:rsidR="006E0072" w:rsidRPr="009342D6" w:rsidRDefault="006E0072" w:rsidP="006E0072">
      <w:pPr>
        <w:pStyle w:val="paragraph"/>
      </w:pPr>
      <w:r w:rsidRPr="009342D6">
        <w:tab/>
        <w:t>(a)</w:t>
      </w:r>
      <w:r w:rsidRPr="009342D6">
        <w:tab/>
        <w:t>the scheme would satisfy paragraphs 974</w:t>
      </w:r>
      <w:r w:rsidR="009342D6">
        <w:noBreakHyphen/>
      </w:r>
      <w:r w:rsidRPr="009342D6">
        <w:t>20(1)(a), (b), (c) and (e); but</w:t>
      </w:r>
    </w:p>
    <w:p w:rsidR="006E0072" w:rsidRPr="009342D6" w:rsidRDefault="006E0072" w:rsidP="006E0072">
      <w:pPr>
        <w:pStyle w:val="paragraph"/>
      </w:pPr>
      <w:r w:rsidRPr="009342D6">
        <w:tab/>
        <w:t>(b)</w:t>
      </w:r>
      <w:r w:rsidRPr="009342D6">
        <w:tab/>
        <w:t>instead of satisfying paragraph</w:t>
      </w:r>
      <w:r w:rsidR="009342D6">
        <w:t> </w:t>
      </w:r>
      <w:r w:rsidRPr="009342D6">
        <w:t>974</w:t>
      </w:r>
      <w:r w:rsidR="009342D6">
        <w:noBreakHyphen/>
      </w:r>
      <w:r w:rsidRPr="009342D6">
        <w:t>20(1)(d), the scheme would satisfy all the following subparagraphs:</w:t>
      </w:r>
    </w:p>
    <w:p w:rsidR="006E0072" w:rsidRPr="009342D6" w:rsidRDefault="006E0072" w:rsidP="006E0072">
      <w:pPr>
        <w:pStyle w:val="paragraphsub"/>
      </w:pPr>
      <w:r w:rsidRPr="009342D6">
        <w:tab/>
        <w:t>(i)</w:t>
      </w:r>
      <w:r w:rsidRPr="009342D6">
        <w:tab/>
        <w:t xml:space="preserve">it is substantially more likely than not that the value of the </w:t>
      </w:r>
      <w:r w:rsidR="009342D6" w:rsidRPr="009342D6">
        <w:rPr>
          <w:position w:val="6"/>
          <w:sz w:val="16"/>
        </w:rPr>
        <w:t>*</w:t>
      </w:r>
      <w:r w:rsidRPr="009342D6">
        <w:t xml:space="preserve">financial benefit to be provided by the entity (or a </w:t>
      </w:r>
      <w:r w:rsidR="009342D6" w:rsidRPr="009342D6">
        <w:rPr>
          <w:position w:val="6"/>
          <w:sz w:val="16"/>
        </w:rPr>
        <w:t>*</w:t>
      </w:r>
      <w:r w:rsidRPr="009342D6">
        <w:t xml:space="preserve">connected entity of the entity) under the </w:t>
      </w:r>
      <w:r w:rsidR="009342D6" w:rsidRPr="009342D6">
        <w:rPr>
          <w:position w:val="6"/>
          <w:sz w:val="16"/>
        </w:rPr>
        <w:t>*</w:t>
      </w:r>
      <w:r w:rsidRPr="009342D6">
        <w:t>effectively non</w:t>
      </w:r>
      <w:r w:rsidR="009342D6">
        <w:noBreakHyphen/>
      </w:r>
      <w:r w:rsidRPr="009342D6">
        <w:t>contingent obligation will be at least equal to the substantial part of the value of the financial benefit received or to be received by the entity (or its connected entity) under the scheme;</w:t>
      </w:r>
    </w:p>
    <w:p w:rsidR="006E0072" w:rsidRPr="009342D6" w:rsidRDefault="006E0072" w:rsidP="006E0072">
      <w:pPr>
        <w:pStyle w:val="paragraphsub"/>
      </w:pPr>
      <w:r w:rsidRPr="009342D6">
        <w:tab/>
        <w:t>(ii)</w:t>
      </w:r>
      <w:r w:rsidRPr="009342D6">
        <w:tab/>
        <w:t>it is substantially more likely than not that other financial benefits will be provided by the entity (or its connected entity) to one or more entities under the scheme;</w:t>
      </w:r>
    </w:p>
    <w:p w:rsidR="006E0072" w:rsidRPr="009342D6" w:rsidRDefault="006E0072" w:rsidP="006E0072">
      <w:pPr>
        <w:pStyle w:val="paragraphsub"/>
      </w:pPr>
      <w:r w:rsidRPr="009342D6">
        <w:tab/>
        <w:t>(iii)</w:t>
      </w:r>
      <w:r w:rsidRPr="009342D6">
        <w:tab/>
        <w:t xml:space="preserve">it is substantially more likely than not that the sum of the values of the financial benefits mentioned in </w:t>
      </w:r>
      <w:r w:rsidR="009342D6">
        <w:t>subparagraphs (</w:t>
      </w:r>
      <w:r w:rsidRPr="009342D6">
        <w:t>i) and (ii) will be at least equal to the value of the financial benefit received by the entity (or its connected entity) under the scheme.</w:t>
      </w:r>
    </w:p>
    <w:p w:rsidR="006E0072" w:rsidRPr="009342D6" w:rsidRDefault="006E0072" w:rsidP="006E0072">
      <w:pPr>
        <w:pStyle w:val="subsection"/>
      </w:pPr>
      <w:r w:rsidRPr="009342D6">
        <w:tab/>
        <w:t>(2)</w:t>
      </w:r>
      <w:r w:rsidRPr="009342D6">
        <w:tab/>
        <w:t>In making the determination, the Commissioner must have regard to the following:</w:t>
      </w:r>
    </w:p>
    <w:p w:rsidR="006E0072" w:rsidRPr="009342D6" w:rsidRDefault="006E0072" w:rsidP="006E0072">
      <w:pPr>
        <w:pStyle w:val="paragraph"/>
      </w:pPr>
      <w:r w:rsidRPr="009342D6">
        <w:tab/>
        <w:t>(a)</w:t>
      </w:r>
      <w:r w:rsidRPr="009342D6">
        <w:tab/>
        <w:t xml:space="preserve">the difference between the value of the </w:t>
      </w:r>
      <w:r w:rsidR="009342D6" w:rsidRPr="009342D6">
        <w:rPr>
          <w:position w:val="6"/>
          <w:sz w:val="16"/>
        </w:rPr>
        <w:t>*</w:t>
      </w:r>
      <w:r w:rsidRPr="009342D6">
        <w:t xml:space="preserve">financial benefit received and the value of the financial benefit to be provided under the </w:t>
      </w:r>
      <w:r w:rsidR="009342D6" w:rsidRPr="009342D6">
        <w:rPr>
          <w:position w:val="6"/>
          <w:sz w:val="16"/>
        </w:rPr>
        <w:t>*</w:t>
      </w:r>
      <w:r w:rsidRPr="009342D6">
        <w:t>effectively non</w:t>
      </w:r>
      <w:r w:rsidR="009342D6">
        <w:noBreakHyphen/>
      </w:r>
      <w:r w:rsidRPr="009342D6">
        <w:t>contingent obligation;</w:t>
      </w:r>
    </w:p>
    <w:p w:rsidR="006E0072" w:rsidRPr="009342D6" w:rsidRDefault="006E0072" w:rsidP="006E0072">
      <w:pPr>
        <w:pStyle w:val="paragraph"/>
      </w:pPr>
      <w:r w:rsidRPr="009342D6">
        <w:tab/>
        <w:t>(b)</w:t>
      </w:r>
      <w:r w:rsidRPr="009342D6">
        <w:tab/>
        <w:t xml:space="preserve">the degree of likelihood of other financial benefits being provided under the </w:t>
      </w:r>
      <w:r w:rsidR="009342D6" w:rsidRPr="009342D6">
        <w:rPr>
          <w:position w:val="6"/>
          <w:sz w:val="16"/>
        </w:rPr>
        <w:t>*</w:t>
      </w:r>
      <w:r w:rsidRPr="009342D6">
        <w:t>scheme;</w:t>
      </w:r>
    </w:p>
    <w:p w:rsidR="006E0072" w:rsidRPr="009342D6" w:rsidRDefault="006E0072" w:rsidP="006E0072">
      <w:pPr>
        <w:pStyle w:val="paragraph"/>
      </w:pPr>
      <w:r w:rsidRPr="009342D6">
        <w:tab/>
        <w:t>(c)</w:t>
      </w:r>
      <w:r w:rsidRPr="009342D6">
        <w:tab/>
        <w:t xml:space="preserve">the degree of likelihood of the sum of the value of the financial benefits mentioned in </w:t>
      </w:r>
      <w:r w:rsidR="009342D6">
        <w:t>subparagraphs (</w:t>
      </w:r>
      <w:r w:rsidRPr="009342D6">
        <w:t>1)(b)(i) and (ii) being equal to or greater than the value of the financial benefit received under the scheme;</w:t>
      </w:r>
    </w:p>
    <w:p w:rsidR="006E0072" w:rsidRPr="009342D6" w:rsidRDefault="006E0072" w:rsidP="006E0072">
      <w:pPr>
        <w:pStyle w:val="paragraph"/>
      </w:pPr>
      <w:r w:rsidRPr="009342D6">
        <w:tab/>
        <w:t>(d)</w:t>
      </w:r>
      <w:r w:rsidRPr="009342D6">
        <w:tab/>
        <w:t>the particular circumstances surrounding the scheme (including circumstances of the parties to the scheme and their purposes for entering into the scheme).</w:t>
      </w:r>
    </w:p>
    <w:p w:rsidR="006E0072" w:rsidRPr="009342D6" w:rsidRDefault="006E0072" w:rsidP="006E0072">
      <w:pPr>
        <w:pStyle w:val="subsection"/>
      </w:pPr>
      <w:r w:rsidRPr="009342D6">
        <w:tab/>
        <w:t>(3)</w:t>
      </w:r>
      <w:r w:rsidRPr="009342D6">
        <w:tab/>
        <w:t xml:space="preserve">If the Commissioner determines under this section that a </w:t>
      </w:r>
      <w:r w:rsidR="009342D6" w:rsidRPr="009342D6">
        <w:rPr>
          <w:position w:val="6"/>
          <w:sz w:val="16"/>
        </w:rPr>
        <w:t>*</w:t>
      </w:r>
      <w:r w:rsidRPr="009342D6">
        <w:t xml:space="preserve">scheme gives rise to a </w:t>
      </w:r>
      <w:r w:rsidR="009342D6" w:rsidRPr="009342D6">
        <w:rPr>
          <w:position w:val="6"/>
          <w:sz w:val="16"/>
        </w:rPr>
        <w:t>*</w:t>
      </w:r>
      <w:r w:rsidRPr="009342D6">
        <w:t>debt interest, the scheme has that effect for all purposes of this Division.</w:t>
      </w:r>
    </w:p>
    <w:p w:rsidR="006E0072" w:rsidRPr="009342D6" w:rsidRDefault="006E0072" w:rsidP="006E0072">
      <w:pPr>
        <w:pStyle w:val="ActHead4"/>
      </w:pPr>
      <w:bookmarkStart w:id="687" w:name="_Toc454966413"/>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C</w:t>
      </w:r>
      <w:r w:rsidRPr="009342D6">
        <w:t>—</w:t>
      </w:r>
      <w:r w:rsidRPr="009342D6">
        <w:rPr>
          <w:rStyle w:val="CharSubdText"/>
        </w:rPr>
        <w:t>Equity interests in companies</w:t>
      </w:r>
      <w:bookmarkEnd w:id="687"/>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974</w:t>
      </w:r>
      <w:r w:rsidR="009342D6">
        <w:noBreakHyphen/>
      </w:r>
      <w:r w:rsidRPr="009342D6">
        <w:t>70</w:t>
      </w:r>
      <w:r w:rsidRPr="009342D6">
        <w:tab/>
        <w:t xml:space="preserve">Meaning of </w:t>
      </w:r>
      <w:r w:rsidRPr="009342D6">
        <w:rPr>
          <w:i/>
        </w:rPr>
        <w:t>equity interest</w:t>
      </w:r>
      <w:r w:rsidRPr="009342D6">
        <w:t xml:space="preserve"> in a company</w:t>
      </w:r>
    </w:p>
    <w:p w:rsidR="006E0072" w:rsidRPr="009342D6" w:rsidRDefault="006E0072" w:rsidP="006E0072">
      <w:pPr>
        <w:pStyle w:val="TofSectsSection"/>
      </w:pPr>
      <w:r w:rsidRPr="009342D6">
        <w:t>974</w:t>
      </w:r>
      <w:r w:rsidR="009342D6">
        <w:noBreakHyphen/>
      </w:r>
      <w:r w:rsidRPr="009342D6">
        <w:t>75</w:t>
      </w:r>
      <w:r w:rsidRPr="009342D6">
        <w:tab/>
        <w:t>The test for an equity interest</w:t>
      </w:r>
    </w:p>
    <w:p w:rsidR="006E0072" w:rsidRPr="009342D6" w:rsidRDefault="006E0072" w:rsidP="006E0072">
      <w:pPr>
        <w:pStyle w:val="TofSectsSection"/>
      </w:pPr>
      <w:r w:rsidRPr="009342D6">
        <w:t>974</w:t>
      </w:r>
      <w:r w:rsidR="009342D6">
        <w:noBreakHyphen/>
      </w:r>
      <w:r w:rsidRPr="009342D6">
        <w:t>80</w:t>
      </w:r>
      <w:r w:rsidRPr="009342D6">
        <w:tab/>
        <w:t>Equity interest arising from arrangement funding return through connected entities</w:t>
      </w:r>
    </w:p>
    <w:p w:rsidR="00051095" w:rsidRPr="009342D6" w:rsidRDefault="00051095" w:rsidP="00051095">
      <w:pPr>
        <w:pStyle w:val="TofSectsSection"/>
      </w:pPr>
      <w:r w:rsidRPr="009342D6">
        <w:t>974</w:t>
      </w:r>
      <w:r w:rsidR="009342D6">
        <w:noBreakHyphen/>
      </w:r>
      <w:r w:rsidRPr="009342D6">
        <w:t>85</w:t>
      </w:r>
      <w:r w:rsidRPr="009342D6">
        <w:tab/>
        <w:t>Right or return contingent on aspects of economic performance</w:t>
      </w:r>
    </w:p>
    <w:p w:rsidR="006E0072" w:rsidRPr="009342D6" w:rsidRDefault="006E0072" w:rsidP="006E0072">
      <w:pPr>
        <w:pStyle w:val="TofSectsSection"/>
      </w:pPr>
      <w:r w:rsidRPr="009342D6">
        <w:t>974</w:t>
      </w:r>
      <w:r w:rsidR="009342D6">
        <w:noBreakHyphen/>
      </w:r>
      <w:r w:rsidRPr="009342D6">
        <w:t>90</w:t>
      </w:r>
      <w:r w:rsidRPr="009342D6">
        <w:tab/>
        <w:t>Right or return at discretion of company or connected entity</w:t>
      </w:r>
    </w:p>
    <w:p w:rsidR="006E0072" w:rsidRPr="009342D6" w:rsidRDefault="006E0072" w:rsidP="006E0072">
      <w:pPr>
        <w:pStyle w:val="TofSectsSection"/>
      </w:pPr>
      <w:r w:rsidRPr="009342D6">
        <w:t>974</w:t>
      </w:r>
      <w:r w:rsidR="009342D6">
        <w:noBreakHyphen/>
      </w:r>
      <w:r w:rsidRPr="009342D6">
        <w:t>95</w:t>
      </w:r>
      <w:r w:rsidRPr="009342D6">
        <w:tab/>
        <w:t>The equity interest</w:t>
      </w:r>
    </w:p>
    <w:p w:rsidR="006E0072" w:rsidRPr="009342D6" w:rsidRDefault="006E0072" w:rsidP="006E0072">
      <w:pPr>
        <w:pStyle w:val="ActHead5"/>
      </w:pPr>
      <w:bookmarkStart w:id="688" w:name="_Toc454966414"/>
      <w:r w:rsidRPr="009342D6">
        <w:rPr>
          <w:rStyle w:val="CharSectno"/>
        </w:rPr>
        <w:t>974</w:t>
      </w:r>
      <w:r w:rsidR="009342D6">
        <w:rPr>
          <w:rStyle w:val="CharSectno"/>
        </w:rPr>
        <w:noBreakHyphen/>
      </w:r>
      <w:r w:rsidRPr="009342D6">
        <w:rPr>
          <w:rStyle w:val="CharSectno"/>
        </w:rPr>
        <w:t>70</w:t>
      </w:r>
      <w:r w:rsidRPr="009342D6">
        <w:t xml:space="preserve">  Meaning of </w:t>
      </w:r>
      <w:r w:rsidRPr="009342D6">
        <w:rPr>
          <w:i/>
        </w:rPr>
        <w:t>equity interest</w:t>
      </w:r>
      <w:r w:rsidRPr="009342D6">
        <w:t xml:space="preserve"> in a company</w:t>
      </w:r>
      <w:bookmarkEnd w:id="688"/>
    </w:p>
    <w:p w:rsidR="006E0072" w:rsidRPr="009342D6" w:rsidRDefault="006E0072" w:rsidP="006E0072">
      <w:pPr>
        <w:pStyle w:val="SubsectionHead"/>
      </w:pPr>
      <w:r w:rsidRPr="009342D6">
        <w:t>Scheme giving rise to equity interest</w:t>
      </w:r>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scheme gives rise to an </w:t>
      </w:r>
      <w:r w:rsidRPr="009342D6">
        <w:rPr>
          <w:b/>
          <w:i/>
        </w:rPr>
        <w:t xml:space="preserve">equity interest </w:t>
      </w:r>
      <w:r w:rsidRPr="009342D6">
        <w:t>in a company if, when the scheme comes into existence:</w:t>
      </w:r>
    </w:p>
    <w:p w:rsidR="006E0072" w:rsidRPr="009342D6" w:rsidRDefault="006E0072" w:rsidP="006E0072">
      <w:pPr>
        <w:pStyle w:val="paragraph"/>
      </w:pPr>
      <w:r w:rsidRPr="009342D6">
        <w:tab/>
        <w:t>(a)</w:t>
      </w:r>
      <w:r w:rsidRPr="009342D6">
        <w:tab/>
        <w:t>the scheme satisfies the equity test in subsection</w:t>
      </w:r>
      <w:r w:rsidR="009342D6">
        <w:t> </w:t>
      </w:r>
      <w:r w:rsidRPr="009342D6">
        <w:t>974</w:t>
      </w:r>
      <w:r w:rsidR="009342D6">
        <w:noBreakHyphen/>
      </w:r>
      <w:r w:rsidRPr="009342D6">
        <w:t>75(1) in relation to the company because of the existence of an interest; and</w:t>
      </w:r>
    </w:p>
    <w:p w:rsidR="006E0072" w:rsidRPr="009342D6" w:rsidRDefault="006E0072" w:rsidP="006E0072">
      <w:pPr>
        <w:pStyle w:val="paragraph"/>
      </w:pPr>
      <w:r w:rsidRPr="009342D6">
        <w:tab/>
        <w:t>(b)</w:t>
      </w:r>
      <w:r w:rsidRPr="009342D6">
        <w:tab/>
        <w:t xml:space="preserve">the interest is not characterised as, and does not form part of a larger interest that is characterised as, a </w:t>
      </w:r>
      <w:r w:rsidR="009342D6" w:rsidRPr="009342D6">
        <w:rPr>
          <w:position w:val="6"/>
          <w:sz w:val="16"/>
        </w:rPr>
        <w:t>*</w:t>
      </w:r>
      <w:r w:rsidRPr="009342D6">
        <w:t xml:space="preserve">debt interest in the company, or a </w:t>
      </w:r>
      <w:r w:rsidR="009342D6" w:rsidRPr="009342D6">
        <w:rPr>
          <w:position w:val="6"/>
          <w:sz w:val="16"/>
        </w:rPr>
        <w:t>*</w:t>
      </w:r>
      <w:r w:rsidRPr="009342D6">
        <w:t>connected entity of the company, under Subdivision</w:t>
      </w:r>
      <w:r w:rsidR="009342D6">
        <w:t> </w:t>
      </w:r>
      <w:r w:rsidRPr="009342D6">
        <w:t>974</w:t>
      </w:r>
      <w:r w:rsidR="009342D6">
        <w:noBreakHyphen/>
      </w:r>
      <w:r w:rsidRPr="009342D6">
        <w:t>B.</w:t>
      </w:r>
    </w:p>
    <w:p w:rsidR="006E0072" w:rsidRPr="009342D6" w:rsidRDefault="006E0072" w:rsidP="006E0072">
      <w:pPr>
        <w:pStyle w:val="notetext"/>
      </w:pPr>
      <w:r w:rsidRPr="009342D6">
        <w:t>Note 1:</w:t>
      </w:r>
      <w:r w:rsidRPr="009342D6">
        <w:tab/>
        <w:t xml:space="preserve">An equity interest can also arise under </w:t>
      </w:r>
      <w:r w:rsidR="009342D6">
        <w:t>subsection (</w:t>
      </w:r>
      <w:r w:rsidRPr="009342D6">
        <w:t xml:space="preserve">2) if a notional scheme with the combined effect of a number of related schemes would give rise to an equity interest under this subsection. To do this, the notional scheme would need to satisfy </w:t>
      </w:r>
      <w:r w:rsidR="009342D6">
        <w:t>paragraph (</w:t>
      </w:r>
      <w:r w:rsidRPr="009342D6">
        <w:t>b). This means that the related schemes will not give rise to an equity interest if the notional scheme would be characterised as (or form part of a larger interest that would be characterised as) a debt interest in the company or a connected entity.</w:t>
      </w:r>
    </w:p>
    <w:p w:rsidR="006E0072" w:rsidRPr="009342D6" w:rsidRDefault="006E0072" w:rsidP="006E0072">
      <w:pPr>
        <w:pStyle w:val="notetext"/>
      </w:pPr>
      <w:r w:rsidRPr="009342D6">
        <w:t>Note 2:</w:t>
      </w:r>
      <w:r w:rsidRPr="009342D6">
        <w:tab/>
        <w:t>An equity interest can also arise under section</w:t>
      </w:r>
      <w:r w:rsidR="009342D6">
        <w:t> </w:t>
      </w:r>
      <w:r w:rsidRPr="009342D6">
        <w:t>974</w:t>
      </w:r>
      <w:r w:rsidR="009342D6">
        <w:noBreakHyphen/>
      </w:r>
      <w:r w:rsidRPr="009342D6">
        <w:t>80 (arrangements for funding return through connected entities).</w:t>
      </w:r>
    </w:p>
    <w:p w:rsidR="006E0072" w:rsidRPr="009342D6" w:rsidRDefault="006E0072" w:rsidP="006E0072">
      <w:pPr>
        <w:pStyle w:val="notetext"/>
      </w:pPr>
      <w:r w:rsidRPr="009342D6">
        <w:t>Note 3:</w:t>
      </w:r>
      <w:r w:rsidRPr="009342D6">
        <w:tab/>
        <w:t>Section</w:t>
      </w:r>
      <w:r w:rsidR="009342D6">
        <w:t> </w:t>
      </w:r>
      <w:r w:rsidRPr="009342D6">
        <w:t>974</w:t>
      </w:r>
      <w:r w:rsidR="009342D6">
        <w:noBreakHyphen/>
      </w:r>
      <w:r w:rsidRPr="009342D6">
        <w:t>95 defines various aspects of the equity interest that arises.</w:t>
      </w:r>
    </w:p>
    <w:p w:rsidR="006E0072" w:rsidRPr="009342D6" w:rsidRDefault="006E0072" w:rsidP="006E0072">
      <w:pPr>
        <w:pStyle w:val="SubsectionHead"/>
      </w:pPr>
      <w:r w:rsidRPr="009342D6">
        <w:t>Related schemes giving rise to equity interest</w:t>
      </w:r>
    </w:p>
    <w:p w:rsidR="006E0072" w:rsidRPr="009342D6" w:rsidRDefault="006E0072" w:rsidP="006E0072">
      <w:pPr>
        <w:pStyle w:val="subsection"/>
      </w:pPr>
      <w:r w:rsidRPr="009342D6">
        <w:tab/>
        <w:t>(2)</w:t>
      </w:r>
      <w:r w:rsidRPr="009342D6">
        <w:tab/>
        <w:t xml:space="preserve">Two or more </w:t>
      </w:r>
      <w:r w:rsidR="009342D6" w:rsidRPr="009342D6">
        <w:rPr>
          <w:position w:val="6"/>
          <w:sz w:val="16"/>
        </w:rPr>
        <w:t>*</w:t>
      </w:r>
      <w:r w:rsidRPr="009342D6">
        <w:t xml:space="preserve">related schemes (the </w:t>
      </w:r>
      <w:r w:rsidRPr="009342D6">
        <w:rPr>
          <w:b/>
          <w:i/>
        </w:rPr>
        <w:t>constituent schemes</w:t>
      </w:r>
      <w:r w:rsidRPr="009342D6">
        <w:t xml:space="preserve">) are taken together to give rise to an </w:t>
      </w:r>
      <w:r w:rsidRPr="009342D6">
        <w:rPr>
          <w:b/>
          <w:i/>
        </w:rPr>
        <w:t>equity interest</w:t>
      </w:r>
      <w:r w:rsidRPr="009342D6">
        <w:t xml:space="preserve"> in a company if:</w:t>
      </w:r>
    </w:p>
    <w:p w:rsidR="006E0072" w:rsidRPr="009342D6" w:rsidRDefault="006E0072" w:rsidP="006E0072">
      <w:pPr>
        <w:pStyle w:val="paragraph"/>
      </w:pPr>
      <w:r w:rsidRPr="009342D6">
        <w:tab/>
        <w:t>(a)</w:t>
      </w:r>
      <w:r w:rsidRPr="009342D6">
        <w:tab/>
        <w:t>the company enters into, participates in or causes another entity to enter into or participate in the constituent schemes; and</w:t>
      </w:r>
    </w:p>
    <w:p w:rsidR="006E0072" w:rsidRPr="009342D6" w:rsidRDefault="006E0072" w:rsidP="006E0072">
      <w:pPr>
        <w:pStyle w:val="paragraph"/>
      </w:pPr>
      <w:r w:rsidRPr="009342D6">
        <w:tab/>
        <w:t>(b)</w:t>
      </w:r>
      <w:r w:rsidRPr="009342D6">
        <w:tab/>
        <w:t xml:space="preserve">a scheme with the combined effect or operation of the constituent schemes (the </w:t>
      </w:r>
      <w:r w:rsidRPr="009342D6">
        <w:rPr>
          <w:b/>
          <w:i/>
        </w:rPr>
        <w:t>notional scheme</w:t>
      </w:r>
      <w:r w:rsidRPr="009342D6">
        <w:t xml:space="preserve">) would give rise to an </w:t>
      </w:r>
      <w:r w:rsidR="009342D6" w:rsidRPr="009342D6">
        <w:rPr>
          <w:position w:val="6"/>
          <w:sz w:val="16"/>
        </w:rPr>
        <w:t>*</w:t>
      </w:r>
      <w:r w:rsidRPr="009342D6">
        <w:t xml:space="preserve">equity interest in the company under </w:t>
      </w:r>
      <w:r w:rsidR="009342D6">
        <w:t>subsection (</w:t>
      </w:r>
      <w:r w:rsidRPr="009342D6">
        <w:t>1) if the notional scheme came into existence when the last of the constituent schemes came into existence; and</w:t>
      </w:r>
    </w:p>
    <w:p w:rsidR="006E0072" w:rsidRPr="009342D6" w:rsidRDefault="006E0072" w:rsidP="006E0072">
      <w:pPr>
        <w:pStyle w:val="paragraph"/>
      </w:pPr>
      <w:r w:rsidRPr="009342D6">
        <w:tab/>
        <w:t>(c)</w:t>
      </w:r>
      <w:r w:rsidRPr="009342D6">
        <w:tab/>
        <w:t>it is reasonable to conclude that the company intended, or knew that a party to the scheme or one of the schemes intended, the combined economic effects of the constituent schemes to be the same as, or similar to, the economic effects of an equity interest.</w:t>
      </w:r>
    </w:p>
    <w:p w:rsidR="006E0072" w:rsidRPr="009342D6" w:rsidRDefault="006E0072" w:rsidP="006E0072">
      <w:pPr>
        <w:pStyle w:val="subsection2"/>
      </w:pPr>
      <w:r w:rsidRPr="009342D6">
        <w:t>This is so whether or not the constituent schemes come into existence at the same time and even if none of the constituent schemes would individually give rise to that or any other equity interest.</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105 explains the effect, for tax purposes, of actions taken under the schemes.</w:t>
      </w:r>
    </w:p>
    <w:p w:rsidR="006E0072" w:rsidRPr="009342D6" w:rsidRDefault="006E0072" w:rsidP="006E0072">
      <w:pPr>
        <w:pStyle w:val="subsection"/>
      </w:pPr>
      <w:r w:rsidRPr="009342D6">
        <w:tab/>
        <w:t>(3)</w:t>
      </w:r>
      <w:r w:rsidRPr="009342D6">
        <w:tab/>
      </w:r>
      <w:r w:rsidR="009342D6">
        <w:t>Subsection (</w:t>
      </w:r>
      <w:r w:rsidRPr="009342D6">
        <w:t xml:space="preserve">2) does not apply if each of the constituent </w:t>
      </w:r>
      <w:r w:rsidR="009342D6" w:rsidRPr="009342D6">
        <w:rPr>
          <w:position w:val="6"/>
          <w:sz w:val="16"/>
        </w:rPr>
        <w:t>*</w:t>
      </w:r>
      <w:r w:rsidRPr="009342D6">
        <w:t xml:space="preserve">schemes individually gives rise to an </w:t>
      </w:r>
      <w:r w:rsidR="009342D6" w:rsidRPr="009342D6">
        <w:rPr>
          <w:position w:val="6"/>
          <w:sz w:val="16"/>
        </w:rPr>
        <w:t>*</w:t>
      </w:r>
      <w:r w:rsidRPr="009342D6">
        <w:t>equity interest in the company.</w:t>
      </w:r>
    </w:p>
    <w:p w:rsidR="006E0072" w:rsidRPr="009342D6" w:rsidRDefault="006E0072" w:rsidP="006E0072">
      <w:pPr>
        <w:pStyle w:val="subsection"/>
      </w:pPr>
      <w:r w:rsidRPr="009342D6">
        <w:tab/>
        <w:t>(4)</w:t>
      </w:r>
      <w:r w:rsidRPr="009342D6">
        <w:tab/>
        <w:t xml:space="preserve">Two or more related </w:t>
      </w:r>
      <w:r w:rsidR="009342D6" w:rsidRPr="009342D6">
        <w:rPr>
          <w:position w:val="6"/>
          <w:sz w:val="16"/>
        </w:rPr>
        <w:t>*</w:t>
      </w:r>
      <w:r w:rsidRPr="009342D6">
        <w:t xml:space="preserve">schemes do not give rise to an </w:t>
      </w:r>
      <w:r w:rsidR="009342D6" w:rsidRPr="009342D6">
        <w:rPr>
          <w:position w:val="6"/>
          <w:sz w:val="16"/>
        </w:rPr>
        <w:t>*</w:t>
      </w:r>
      <w:r w:rsidRPr="009342D6">
        <w:t xml:space="preserve">equity interest in a company under </w:t>
      </w:r>
      <w:r w:rsidR="009342D6">
        <w:t>subsection (</w:t>
      </w:r>
      <w:r w:rsidRPr="009342D6">
        <w:t>2) if the Commissioner determines that it would be unreasonable to apply that subsection to those schemes.</w:t>
      </w:r>
    </w:p>
    <w:p w:rsidR="006E0072" w:rsidRPr="009342D6" w:rsidRDefault="006E0072" w:rsidP="006E0072">
      <w:pPr>
        <w:pStyle w:val="subsection"/>
      </w:pPr>
      <w:r w:rsidRPr="009342D6">
        <w:tab/>
        <w:t>(5)</w:t>
      </w:r>
      <w:r w:rsidRPr="009342D6">
        <w:tab/>
        <w:t>Without limiting subsection</w:t>
      </w:r>
      <w:r w:rsidR="009342D6">
        <w:t> </w:t>
      </w:r>
      <w:r w:rsidRPr="009342D6">
        <w:t>974</w:t>
      </w:r>
      <w:r w:rsidR="009342D6">
        <w:noBreakHyphen/>
      </w:r>
      <w:r w:rsidRPr="009342D6">
        <w:t xml:space="preserve">10(5), the Commissioner must, in exercising the power to make a determination under </w:t>
      </w:r>
      <w:r w:rsidR="009342D6">
        <w:t>subsection (</w:t>
      </w:r>
      <w:r w:rsidRPr="009342D6">
        <w:t>4), have regard to the following:</w:t>
      </w:r>
    </w:p>
    <w:p w:rsidR="006E0072" w:rsidRPr="009342D6" w:rsidRDefault="006E0072" w:rsidP="006E0072">
      <w:pPr>
        <w:pStyle w:val="paragraph"/>
      </w:pPr>
      <w:r w:rsidRPr="009342D6">
        <w:tab/>
        <w:t>(a)</w:t>
      </w:r>
      <w:r w:rsidRPr="009342D6">
        <w:tab/>
        <w:t xml:space="preserve">the purpose of the </w:t>
      </w:r>
      <w:r w:rsidR="009342D6" w:rsidRPr="009342D6">
        <w:rPr>
          <w:position w:val="6"/>
          <w:sz w:val="16"/>
        </w:rPr>
        <w:t>*</w:t>
      </w:r>
      <w:r w:rsidRPr="009342D6">
        <w:t>schemes (considered both individually and in combination);</w:t>
      </w:r>
    </w:p>
    <w:p w:rsidR="006E0072" w:rsidRPr="009342D6" w:rsidRDefault="006E0072" w:rsidP="006E0072">
      <w:pPr>
        <w:pStyle w:val="paragraph"/>
      </w:pPr>
      <w:r w:rsidRPr="009342D6">
        <w:tab/>
        <w:t>(b)</w:t>
      </w:r>
      <w:r w:rsidRPr="009342D6">
        <w:tab/>
        <w:t>the effects of the schemes (considered both individually and in combination);</w:t>
      </w:r>
    </w:p>
    <w:p w:rsidR="006E0072" w:rsidRPr="009342D6" w:rsidRDefault="006E0072" w:rsidP="006E0072">
      <w:pPr>
        <w:pStyle w:val="paragraph"/>
      </w:pPr>
      <w:r w:rsidRPr="009342D6">
        <w:tab/>
        <w:t>(c)</w:t>
      </w:r>
      <w:r w:rsidRPr="009342D6">
        <w:tab/>
        <w:t>the rights and obligations of the parties to the schemes (considered both individually and in combination);</w:t>
      </w:r>
    </w:p>
    <w:p w:rsidR="006E0072" w:rsidRPr="009342D6" w:rsidRDefault="006E0072" w:rsidP="006E0072">
      <w:pPr>
        <w:pStyle w:val="paragraph"/>
      </w:pPr>
      <w:r w:rsidRPr="009342D6">
        <w:tab/>
        <w:t>(d)</w:t>
      </w:r>
      <w:r w:rsidRPr="009342D6">
        <w:tab/>
        <w:t>whether the schemes (when considered either individually or in combination) provide the basis for, or underpin, an interest issued to investors with the expectation that the interest can be assigned to other investors;</w:t>
      </w:r>
    </w:p>
    <w:p w:rsidR="006E0072" w:rsidRPr="009342D6" w:rsidRDefault="006E0072" w:rsidP="006E0072">
      <w:pPr>
        <w:pStyle w:val="paragraph"/>
      </w:pPr>
      <w:r w:rsidRPr="009342D6">
        <w:tab/>
        <w:t>(e)</w:t>
      </w:r>
      <w:r w:rsidRPr="009342D6">
        <w:tab/>
        <w:t>whether the schemes (when considered either individually or in combination) comprise a set of rights and obligations issued to investors with the expectation that it can be assigned to other investors;</w:t>
      </w:r>
    </w:p>
    <w:p w:rsidR="006E0072" w:rsidRPr="009342D6" w:rsidRDefault="006E0072" w:rsidP="006E0072">
      <w:pPr>
        <w:pStyle w:val="paragraph"/>
      </w:pPr>
      <w:r w:rsidRPr="009342D6">
        <w:tab/>
        <w:t>(f)</w:t>
      </w:r>
      <w:r w:rsidRPr="009342D6">
        <w:tab/>
        <w:t>any other relevant circumstances.</w:t>
      </w:r>
    </w:p>
    <w:p w:rsidR="006E0072" w:rsidRPr="009342D6" w:rsidRDefault="006E0072" w:rsidP="006E0072">
      <w:pPr>
        <w:pStyle w:val="ActHead5"/>
      </w:pPr>
      <w:bookmarkStart w:id="689" w:name="_Toc454966415"/>
      <w:r w:rsidRPr="009342D6">
        <w:rPr>
          <w:rStyle w:val="CharSectno"/>
        </w:rPr>
        <w:t>974</w:t>
      </w:r>
      <w:r w:rsidR="009342D6">
        <w:rPr>
          <w:rStyle w:val="CharSectno"/>
        </w:rPr>
        <w:noBreakHyphen/>
      </w:r>
      <w:r w:rsidRPr="009342D6">
        <w:rPr>
          <w:rStyle w:val="CharSectno"/>
        </w:rPr>
        <w:t>75</w:t>
      </w:r>
      <w:r w:rsidRPr="009342D6">
        <w:t xml:space="preserve">  The test for an equity interest</w:t>
      </w:r>
      <w:bookmarkEnd w:id="689"/>
    </w:p>
    <w:p w:rsidR="006E0072" w:rsidRPr="009342D6" w:rsidRDefault="006E0072" w:rsidP="006E0072">
      <w:pPr>
        <w:pStyle w:val="SubsectionHead"/>
      </w:pPr>
      <w:r w:rsidRPr="009342D6">
        <w:t>Basic test for equity interest</w:t>
      </w:r>
    </w:p>
    <w:p w:rsidR="006E0072" w:rsidRPr="009342D6" w:rsidRDefault="006E0072" w:rsidP="006E0072">
      <w:pPr>
        <w:pStyle w:val="subsection"/>
        <w:keepNext/>
        <w:keepLines/>
      </w:pPr>
      <w:r w:rsidRPr="009342D6">
        <w:tab/>
        <w:t>(1)</w:t>
      </w:r>
      <w:r w:rsidRPr="009342D6">
        <w:tab/>
        <w:t xml:space="preserve">A </w:t>
      </w:r>
      <w:r w:rsidR="009342D6" w:rsidRPr="009342D6">
        <w:rPr>
          <w:position w:val="6"/>
          <w:sz w:val="16"/>
        </w:rPr>
        <w:t>*</w:t>
      </w:r>
      <w:r w:rsidRPr="009342D6">
        <w:t>scheme satisfies the equity test in this subsection in relation to a company if it gives rise to an interest set out in the following table:</w:t>
      </w:r>
    </w:p>
    <w:p w:rsidR="006E0072" w:rsidRPr="009342D6" w:rsidRDefault="006E0072" w:rsidP="006E0072">
      <w:pPr>
        <w:pStyle w:val="Tabletext"/>
        <w:keepN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5268"/>
      </w:tblGrid>
      <w:tr w:rsidR="006E0072" w:rsidRPr="009342D6" w:rsidTr="00B36B2B">
        <w:trPr>
          <w:cantSplit/>
          <w:tblHeader/>
        </w:trPr>
        <w:tc>
          <w:tcPr>
            <w:tcW w:w="5977" w:type="dxa"/>
            <w:gridSpan w:val="2"/>
            <w:tcBorders>
              <w:top w:val="single" w:sz="12" w:space="0" w:color="auto"/>
              <w:left w:val="nil"/>
              <w:bottom w:val="nil"/>
              <w:right w:val="nil"/>
            </w:tcBorders>
          </w:tcPr>
          <w:p w:rsidR="006E0072" w:rsidRPr="009342D6" w:rsidRDefault="006E0072" w:rsidP="00B36B2B">
            <w:pPr>
              <w:pStyle w:val="Tabletext"/>
              <w:keepNext/>
              <w:keepLines/>
            </w:pPr>
            <w:r w:rsidRPr="009342D6">
              <w:rPr>
                <w:b/>
              </w:rPr>
              <w:t>Equity interests</w:t>
            </w:r>
          </w:p>
        </w:tc>
      </w:tr>
      <w:tr w:rsidR="006E0072" w:rsidRPr="009342D6" w:rsidTr="00B36B2B">
        <w:trPr>
          <w:cantSplit/>
          <w:tblHeader/>
        </w:trPr>
        <w:tc>
          <w:tcPr>
            <w:tcW w:w="709"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Item</w:t>
            </w:r>
          </w:p>
        </w:tc>
        <w:tc>
          <w:tcPr>
            <w:tcW w:w="5268"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Interest</w:t>
            </w:r>
          </w:p>
        </w:tc>
      </w:tr>
      <w:tr w:rsidR="006E0072" w:rsidRPr="009342D6" w:rsidTr="00B36B2B">
        <w:trPr>
          <w:cantSplit/>
        </w:trPr>
        <w:tc>
          <w:tcPr>
            <w:tcW w:w="709" w:type="dxa"/>
            <w:tcBorders>
              <w:top w:val="single" w:sz="12" w:space="0" w:color="auto"/>
              <w:left w:val="nil"/>
              <w:bottom w:val="single" w:sz="2" w:space="0" w:color="auto"/>
              <w:right w:val="nil"/>
            </w:tcBorders>
            <w:shd w:val="clear" w:color="auto" w:fill="auto"/>
          </w:tcPr>
          <w:p w:rsidR="006E0072" w:rsidRPr="009342D6" w:rsidRDefault="006E0072" w:rsidP="009D54EF">
            <w:pPr>
              <w:pStyle w:val="Tabletext"/>
            </w:pPr>
            <w:r w:rsidRPr="009342D6">
              <w:t>1</w:t>
            </w:r>
          </w:p>
        </w:tc>
        <w:tc>
          <w:tcPr>
            <w:tcW w:w="526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keepNext/>
              <w:keepLines/>
            </w:pPr>
            <w:r w:rsidRPr="009342D6">
              <w:t>An interest in the company as a member or stockholder of the company.</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9D54EF">
            <w:pPr>
              <w:pStyle w:val="Tabletext"/>
            </w:pPr>
            <w:r w:rsidRPr="009342D6">
              <w:t>2</w:t>
            </w:r>
          </w:p>
        </w:tc>
        <w:tc>
          <w:tcPr>
            <w:tcW w:w="5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keepNext/>
              <w:keepLines/>
            </w:pPr>
            <w:r w:rsidRPr="009342D6">
              <w:t xml:space="preserve">An interest that carries a right to a variable or fixed return from the company if either the right itself, or the amount of the return, is in substance or effect </w:t>
            </w:r>
            <w:r w:rsidR="009342D6" w:rsidRPr="009342D6">
              <w:rPr>
                <w:position w:val="6"/>
                <w:sz w:val="16"/>
              </w:rPr>
              <w:t>*</w:t>
            </w:r>
            <w:r w:rsidR="0059325E" w:rsidRPr="009342D6">
              <w:t>contingent on aspects of the economic performance</w:t>
            </w:r>
            <w:r w:rsidRPr="009342D6">
              <w:t xml:space="preserve"> (whether past, current or future) of:</w:t>
            </w:r>
          </w:p>
          <w:p w:rsidR="006E0072" w:rsidRPr="009342D6" w:rsidRDefault="006E0072" w:rsidP="00B36B2B">
            <w:pPr>
              <w:pStyle w:val="Tablea"/>
              <w:keepNext/>
              <w:keepLines/>
            </w:pPr>
            <w:r w:rsidRPr="009342D6">
              <w:t>(a) the company; or</w:t>
            </w:r>
          </w:p>
          <w:p w:rsidR="006E0072" w:rsidRPr="009342D6" w:rsidRDefault="006E0072" w:rsidP="00B36B2B">
            <w:pPr>
              <w:pStyle w:val="Tablea"/>
              <w:keepNext/>
              <w:keepLines/>
            </w:pPr>
            <w:r w:rsidRPr="009342D6">
              <w:t>(b) a part of the company’s activities; or</w:t>
            </w:r>
          </w:p>
          <w:p w:rsidR="006E0072" w:rsidRPr="009342D6" w:rsidRDefault="006E0072" w:rsidP="00B36B2B">
            <w:pPr>
              <w:pStyle w:val="Tablea"/>
              <w:keepNext/>
              <w:keepLines/>
            </w:pPr>
            <w:r w:rsidRPr="009342D6">
              <w:t xml:space="preserve">(c) a </w:t>
            </w:r>
            <w:r w:rsidR="009342D6" w:rsidRPr="009342D6">
              <w:rPr>
                <w:position w:val="6"/>
                <w:sz w:val="16"/>
              </w:rPr>
              <w:t>*</w:t>
            </w:r>
            <w:r w:rsidRPr="009342D6">
              <w:t>connected entity of the company or a part of the activities of a connected entity of the company.</w:t>
            </w:r>
          </w:p>
          <w:p w:rsidR="006E0072" w:rsidRPr="009342D6" w:rsidRDefault="006E0072" w:rsidP="00B36B2B">
            <w:pPr>
              <w:pStyle w:val="Tabletext"/>
              <w:keepNext/>
              <w:keepLines/>
            </w:pPr>
            <w:r w:rsidRPr="009342D6">
              <w:t>The return may be a return of an amount invested in the interest.</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526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An interest that carries a right to a variable or fixed return from the company if either the right itself, or the amount of the return, is at the discretion of:</w:t>
            </w:r>
          </w:p>
          <w:p w:rsidR="006E0072" w:rsidRPr="009342D6" w:rsidRDefault="006E0072" w:rsidP="00B36B2B">
            <w:pPr>
              <w:pStyle w:val="Tablea"/>
            </w:pPr>
            <w:r w:rsidRPr="009342D6">
              <w:t>(a) the company; or</w:t>
            </w:r>
          </w:p>
          <w:p w:rsidR="006E0072" w:rsidRPr="009342D6" w:rsidRDefault="006E0072" w:rsidP="00B36B2B">
            <w:pPr>
              <w:pStyle w:val="Tablea"/>
            </w:pPr>
            <w:r w:rsidRPr="009342D6">
              <w:t xml:space="preserve">(b) a </w:t>
            </w:r>
            <w:r w:rsidR="009342D6" w:rsidRPr="009342D6">
              <w:rPr>
                <w:position w:val="6"/>
                <w:sz w:val="16"/>
              </w:rPr>
              <w:t>*</w:t>
            </w:r>
            <w:r w:rsidRPr="009342D6">
              <w:t>connected entity of the company.</w:t>
            </w:r>
          </w:p>
          <w:p w:rsidR="006E0072" w:rsidRPr="009342D6" w:rsidRDefault="006E0072" w:rsidP="00B36B2B">
            <w:pPr>
              <w:pStyle w:val="Tabletext"/>
            </w:pPr>
            <w:r w:rsidRPr="009342D6">
              <w:t>The return may be a return of an amount invested in the interest.</w:t>
            </w:r>
          </w:p>
        </w:tc>
      </w:tr>
      <w:tr w:rsidR="006E0072" w:rsidRPr="009342D6" w:rsidTr="00B36B2B">
        <w:trPr>
          <w:cantSplit/>
        </w:trPr>
        <w:tc>
          <w:tcPr>
            <w:tcW w:w="709"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5268" w:type="dxa"/>
            <w:tcBorders>
              <w:top w:val="single" w:sz="2" w:space="0" w:color="auto"/>
              <w:left w:val="nil"/>
              <w:bottom w:val="single" w:sz="12" w:space="0" w:color="auto"/>
              <w:right w:val="nil"/>
            </w:tcBorders>
          </w:tcPr>
          <w:p w:rsidR="006E0072" w:rsidRPr="009342D6" w:rsidRDefault="006E0072" w:rsidP="00B36B2B">
            <w:pPr>
              <w:pStyle w:val="Tabletext"/>
            </w:pPr>
            <w:r w:rsidRPr="009342D6">
              <w:t>An interest issued by the company that:</w:t>
            </w:r>
          </w:p>
          <w:p w:rsidR="006E0072" w:rsidRPr="009342D6" w:rsidRDefault="006E0072" w:rsidP="00B36B2B">
            <w:pPr>
              <w:pStyle w:val="Tablea"/>
            </w:pPr>
            <w:r w:rsidRPr="009342D6">
              <w:t xml:space="preserve">(a) gives its holder (or a </w:t>
            </w:r>
            <w:r w:rsidR="009342D6" w:rsidRPr="009342D6">
              <w:rPr>
                <w:position w:val="6"/>
                <w:sz w:val="16"/>
              </w:rPr>
              <w:t>*</w:t>
            </w:r>
            <w:r w:rsidRPr="009342D6">
              <w:t xml:space="preserve">connected entity of the holder) a right to be issued with an </w:t>
            </w:r>
            <w:r w:rsidR="009342D6" w:rsidRPr="009342D6">
              <w:rPr>
                <w:position w:val="6"/>
                <w:sz w:val="16"/>
              </w:rPr>
              <w:t>*</w:t>
            </w:r>
            <w:r w:rsidRPr="009342D6">
              <w:t xml:space="preserve">equity interest in the company or a </w:t>
            </w:r>
            <w:r w:rsidR="009342D6" w:rsidRPr="009342D6">
              <w:rPr>
                <w:position w:val="6"/>
                <w:sz w:val="16"/>
              </w:rPr>
              <w:t>*</w:t>
            </w:r>
            <w:r w:rsidRPr="009342D6">
              <w:t>connected entity of the company; or</w:t>
            </w:r>
          </w:p>
          <w:p w:rsidR="006E0072" w:rsidRPr="009342D6" w:rsidRDefault="006E0072" w:rsidP="00B36B2B">
            <w:pPr>
              <w:pStyle w:val="Tablea"/>
            </w:pPr>
            <w:r w:rsidRPr="009342D6">
              <w:t xml:space="preserve">(b) is an </w:t>
            </w:r>
            <w:r w:rsidR="009342D6" w:rsidRPr="009342D6">
              <w:rPr>
                <w:position w:val="6"/>
                <w:sz w:val="16"/>
              </w:rPr>
              <w:t>*</w:t>
            </w:r>
            <w:r w:rsidRPr="009342D6">
              <w:t>interest that will, or may, convert into an equity interest in the company or a connected entity of the company.</w:t>
            </w:r>
          </w:p>
        </w:tc>
      </w:tr>
    </w:tbl>
    <w:p w:rsidR="006E0072" w:rsidRPr="009342D6" w:rsidRDefault="006E0072" w:rsidP="006E0072">
      <w:pPr>
        <w:pStyle w:val="subsection"/>
        <w:keepNext/>
      </w:pPr>
      <w:r w:rsidRPr="009342D6">
        <w:tab/>
      </w:r>
      <w:r w:rsidRPr="009342D6">
        <w:tab/>
        <w:t xml:space="preserve">This subsection has effect subject to </w:t>
      </w:r>
      <w:r w:rsidR="009342D6">
        <w:t>subsection (</w:t>
      </w:r>
      <w:r w:rsidRPr="009342D6">
        <w:t>2) (requirement for financing arrangement).</w:t>
      </w:r>
    </w:p>
    <w:p w:rsidR="006E0072" w:rsidRPr="009342D6" w:rsidRDefault="006E0072" w:rsidP="006E0072">
      <w:pPr>
        <w:pStyle w:val="notetext"/>
      </w:pPr>
      <w:r w:rsidRPr="009342D6">
        <w:t>Note:</w:t>
      </w:r>
      <w:r w:rsidRPr="009342D6">
        <w:tab/>
        <w:t>Section</w:t>
      </w:r>
      <w:r w:rsidR="009342D6">
        <w:t> </w:t>
      </w:r>
      <w:r w:rsidRPr="009342D6">
        <w:t>974</w:t>
      </w:r>
      <w:r w:rsidR="009342D6">
        <w:noBreakHyphen/>
      </w:r>
      <w:r w:rsidRPr="009342D6">
        <w:t>90 allows regulations to be made clarifying when a right or return is taken to be at discretion of a company or connected entity.</w:t>
      </w:r>
    </w:p>
    <w:p w:rsidR="006E0072" w:rsidRPr="009342D6" w:rsidRDefault="006E0072" w:rsidP="006E0072">
      <w:pPr>
        <w:pStyle w:val="SubsectionHead"/>
      </w:pPr>
      <w:r w:rsidRPr="009342D6">
        <w:t>Financing arrangement</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 xml:space="preserve">scheme that would otherwise give rise to an </w:t>
      </w:r>
      <w:r w:rsidR="009342D6" w:rsidRPr="009342D6">
        <w:rPr>
          <w:position w:val="6"/>
          <w:sz w:val="16"/>
        </w:rPr>
        <w:t>*</w:t>
      </w:r>
      <w:r w:rsidRPr="009342D6">
        <w:t xml:space="preserve">equity interest in a company because of an item in the table in </w:t>
      </w:r>
      <w:r w:rsidR="009342D6">
        <w:t>subsection (</w:t>
      </w:r>
      <w:r w:rsidRPr="009342D6">
        <w:t>1) (other than item</w:t>
      </w:r>
      <w:r w:rsidR="009342D6">
        <w:t> </w:t>
      </w:r>
      <w:r w:rsidRPr="009342D6">
        <w:t xml:space="preserve">1) does not give rise to an equity interest in the company unless the scheme is a </w:t>
      </w:r>
      <w:r w:rsidR="009342D6" w:rsidRPr="009342D6">
        <w:rPr>
          <w:position w:val="6"/>
          <w:sz w:val="16"/>
        </w:rPr>
        <w:t>*</w:t>
      </w:r>
      <w:r w:rsidRPr="009342D6">
        <w:t>financing arrangement for the company.</w:t>
      </w:r>
    </w:p>
    <w:p w:rsidR="006E0072" w:rsidRPr="009342D6" w:rsidRDefault="006E0072" w:rsidP="006E0072">
      <w:pPr>
        <w:pStyle w:val="SubsectionHead"/>
      </w:pPr>
      <w:r w:rsidRPr="009342D6">
        <w:t>Form interest may take</w:t>
      </w:r>
    </w:p>
    <w:p w:rsidR="006E0072" w:rsidRPr="009342D6" w:rsidRDefault="006E0072" w:rsidP="006E0072">
      <w:pPr>
        <w:pStyle w:val="subsection"/>
      </w:pPr>
      <w:r w:rsidRPr="009342D6">
        <w:tab/>
        <w:t>(3)</w:t>
      </w:r>
      <w:r w:rsidRPr="009342D6">
        <w:tab/>
        <w:t>The interest referred to in item</w:t>
      </w:r>
      <w:r w:rsidR="009342D6">
        <w:t> </w:t>
      </w:r>
      <w:r w:rsidRPr="009342D6">
        <w:t xml:space="preserve">2, 3 or 4 in the table in </w:t>
      </w:r>
      <w:r w:rsidR="009342D6">
        <w:t>subsection (</w:t>
      </w:r>
      <w:r w:rsidRPr="009342D6">
        <w:t>1) may take the form of a proprietary right, a chose in action or any other form.</w:t>
      </w:r>
    </w:p>
    <w:p w:rsidR="006E0072" w:rsidRPr="009342D6" w:rsidRDefault="006E0072" w:rsidP="006E0072">
      <w:pPr>
        <w:pStyle w:val="SubsectionHead"/>
      </w:pPr>
      <w:r w:rsidRPr="009342D6">
        <w:t>Exception for certain at call loans—until 30</w:t>
      </w:r>
      <w:r w:rsidR="009342D6">
        <w:t> </w:t>
      </w:r>
      <w:r w:rsidRPr="009342D6">
        <w:t>June 2005</w:t>
      </w:r>
    </w:p>
    <w:p w:rsidR="006E0072" w:rsidRPr="009342D6" w:rsidRDefault="006E0072" w:rsidP="006E0072">
      <w:pPr>
        <w:pStyle w:val="subsection"/>
      </w:pPr>
      <w:r w:rsidRPr="009342D6">
        <w:tab/>
        <w:t>(4)</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financing arrangement takes the form of a loan to a company by a </w:t>
      </w:r>
      <w:r w:rsidR="009342D6" w:rsidRPr="009342D6">
        <w:rPr>
          <w:position w:val="6"/>
          <w:sz w:val="16"/>
        </w:rPr>
        <w:t>*</w:t>
      </w:r>
      <w:r w:rsidRPr="009342D6">
        <w:t>connected entity; and</w:t>
      </w:r>
    </w:p>
    <w:p w:rsidR="006E0072" w:rsidRPr="009342D6" w:rsidRDefault="006E0072" w:rsidP="006E0072">
      <w:pPr>
        <w:pStyle w:val="paragraph"/>
      </w:pPr>
      <w:r w:rsidRPr="009342D6">
        <w:tab/>
        <w:t>(b)</w:t>
      </w:r>
      <w:r w:rsidRPr="009342D6">
        <w:tab/>
        <w:t>the loan does not have a fixed term; and</w:t>
      </w:r>
    </w:p>
    <w:p w:rsidR="006E0072" w:rsidRPr="009342D6" w:rsidRDefault="006E0072" w:rsidP="006E0072">
      <w:pPr>
        <w:pStyle w:val="paragraph"/>
      </w:pPr>
      <w:r w:rsidRPr="009342D6">
        <w:tab/>
        <w:t>(c)</w:t>
      </w:r>
      <w:r w:rsidRPr="009342D6">
        <w:tab/>
        <w:t>either:</w:t>
      </w:r>
    </w:p>
    <w:p w:rsidR="006E0072" w:rsidRPr="009342D6" w:rsidRDefault="006E0072" w:rsidP="006E0072">
      <w:pPr>
        <w:pStyle w:val="paragraphsub"/>
      </w:pPr>
      <w:r w:rsidRPr="009342D6">
        <w:tab/>
        <w:t>(i)</w:t>
      </w:r>
      <w:r w:rsidRPr="009342D6">
        <w:tab/>
        <w:t>the loan is repayable on demand made by the connected entity, and repayment is required immediately on the making of the demand, or is required at the end of a particular period after the demand is made (being a period that is not longer than is reasonably necessary to arrange repayment); or</w:t>
      </w:r>
    </w:p>
    <w:p w:rsidR="006E0072" w:rsidRPr="009342D6" w:rsidRDefault="006E0072" w:rsidP="006E0072">
      <w:pPr>
        <w:pStyle w:val="paragraphsub"/>
      </w:pPr>
      <w:r w:rsidRPr="009342D6">
        <w:tab/>
        <w:t>(ii)</w:t>
      </w:r>
      <w:r w:rsidRPr="009342D6">
        <w:tab/>
        <w:t>the loan is repayable on the death of the connected entity (if the connected entity is an individual); and</w:t>
      </w:r>
    </w:p>
    <w:p w:rsidR="006E0072" w:rsidRPr="009342D6" w:rsidRDefault="006E0072" w:rsidP="006E0072">
      <w:pPr>
        <w:pStyle w:val="paragraph"/>
      </w:pPr>
      <w:r w:rsidRPr="009342D6">
        <w:tab/>
        <w:t>(d)</w:t>
      </w:r>
      <w:r w:rsidRPr="009342D6">
        <w:tab/>
        <w:t>the arrangement was entered into on or before 30</w:t>
      </w:r>
      <w:r w:rsidR="009342D6">
        <w:t> </w:t>
      </w:r>
      <w:r w:rsidRPr="009342D6">
        <w:t>June 2005;</w:t>
      </w:r>
    </w:p>
    <w:p w:rsidR="006E0072" w:rsidRPr="009342D6" w:rsidRDefault="006E0072" w:rsidP="006E0072">
      <w:pPr>
        <w:pStyle w:val="subsection2"/>
      </w:pPr>
      <w:r w:rsidRPr="009342D6">
        <w:t xml:space="preserve">the arrangement does not give rise to an </w:t>
      </w:r>
      <w:r w:rsidRPr="009342D6">
        <w:rPr>
          <w:b/>
          <w:i/>
        </w:rPr>
        <w:t>equity interest</w:t>
      </w:r>
      <w:r w:rsidRPr="009342D6">
        <w:t xml:space="preserve"> in the company. Instead, the arrangement is taken, despite anything in Subdivision</w:t>
      </w:r>
      <w:r w:rsidR="009342D6">
        <w:t> </w:t>
      </w:r>
      <w:r w:rsidRPr="009342D6">
        <w:t>974</w:t>
      </w:r>
      <w:r w:rsidR="009342D6">
        <w:noBreakHyphen/>
      </w:r>
      <w:r w:rsidRPr="009342D6">
        <w:t xml:space="preserve">B, to give rise to a </w:t>
      </w:r>
      <w:r w:rsidRPr="009342D6">
        <w:rPr>
          <w:b/>
          <w:i/>
        </w:rPr>
        <w:t>debt interest</w:t>
      </w:r>
      <w:r w:rsidRPr="009342D6">
        <w:t xml:space="preserve"> in the company. This subsection ceases to have effect on 1</w:t>
      </w:r>
      <w:r w:rsidR="009342D6">
        <w:t> </w:t>
      </w:r>
      <w:r w:rsidRPr="009342D6">
        <w:t>July 2005.</w:t>
      </w:r>
    </w:p>
    <w:p w:rsidR="006E0072" w:rsidRPr="009342D6" w:rsidRDefault="006E0072" w:rsidP="006E0072">
      <w:pPr>
        <w:pStyle w:val="notetext"/>
        <w:keepNext/>
        <w:keepLines/>
      </w:pPr>
      <w:r w:rsidRPr="009342D6">
        <w:t>Note:</w:t>
      </w:r>
      <w:r w:rsidRPr="009342D6">
        <w:tab/>
        <w:t>If this subsection ceases to have effect in relation to an interest that is, according to the other provisions of this Division, an equity interest immediately after the cessation, an adjustment to the company’s non</w:t>
      </w:r>
      <w:r w:rsidR="009342D6">
        <w:noBreakHyphen/>
      </w:r>
      <w:r w:rsidRPr="009342D6">
        <w:t>share capital account will occur at that time (see subsection</w:t>
      </w:r>
      <w:r w:rsidR="009342D6">
        <w:t> </w:t>
      </w:r>
      <w:r w:rsidRPr="009342D6">
        <w:t>164</w:t>
      </w:r>
      <w:r w:rsidR="009342D6">
        <w:noBreakHyphen/>
      </w:r>
      <w:r w:rsidRPr="009342D6">
        <w:t>15(2)).</w:t>
      </w:r>
    </w:p>
    <w:p w:rsidR="006E0072" w:rsidRPr="009342D6" w:rsidRDefault="006E0072" w:rsidP="006E0072">
      <w:pPr>
        <w:pStyle w:val="subsection"/>
      </w:pPr>
      <w:r w:rsidRPr="009342D6">
        <w:tab/>
        <w:t>(5)</w:t>
      </w:r>
      <w:r w:rsidRPr="009342D6">
        <w:tab/>
        <w:t xml:space="preserve">If, while </w:t>
      </w:r>
      <w:r w:rsidR="009342D6">
        <w:t>subsection (</w:t>
      </w:r>
      <w:r w:rsidRPr="009342D6">
        <w:t xml:space="preserve">4) applies to a </w:t>
      </w:r>
      <w:r w:rsidR="009342D6" w:rsidRPr="009342D6">
        <w:rPr>
          <w:position w:val="6"/>
          <w:sz w:val="16"/>
        </w:rPr>
        <w:t>*</w:t>
      </w:r>
      <w:r w:rsidRPr="009342D6">
        <w:t>financing arrangement, a circumstance occurs that</w:t>
      </w:r>
      <w:r w:rsidRPr="009342D6">
        <w:rPr>
          <w:i/>
        </w:rPr>
        <w:t xml:space="preserve"> </w:t>
      </w:r>
      <w:r w:rsidRPr="009342D6">
        <w:t>would otherwise have attracted the operation of subsection</w:t>
      </w:r>
      <w:r w:rsidR="009342D6">
        <w:t> </w:t>
      </w:r>
      <w:r w:rsidRPr="009342D6">
        <w:t>974</w:t>
      </w:r>
      <w:r w:rsidR="009342D6">
        <w:noBreakHyphen/>
      </w:r>
      <w:r w:rsidRPr="009342D6">
        <w:t>110(1) or (2) in relation to the arrangement:</w:t>
      </w:r>
    </w:p>
    <w:p w:rsidR="006E0072" w:rsidRPr="009342D6" w:rsidRDefault="006E0072" w:rsidP="006E0072">
      <w:pPr>
        <w:pStyle w:val="paragraph"/>
      </w:pPr>
      <w:r w:rsidRPr="009342D6">
        <w:tab/>
        <w:t>(a)</w:t>
      </w:r>
      <w:r w:rsidRPr="009342D6">
        <w:tab/>
        <w:t>that subsection of section</w:t>
      </w:r>
      <w:r w:rsidR="009342D6">
        <w:t> </w:t>
      </w:r>
      <w:r w:rsidRPr="009342D6">
        <w:t>974</w:t>
      </w:r>
      <w:r w:rsidR="009342D6">
        <w:noBreakHyphen/>
      </w:r>
      <w:r w:rsidRPr="009342D6">
        <w:t xml:space="preserve">110 does not apply to change the result that </w:t>
      </w:r>
      <w:r w:rsidR="009342D6">
        <w:t>subsection (</w:t>
      </w:r>
      <w:r w:rsidRPr="009342D6">
        <w:t>4) of this section produces in relation to the arrangement; but</w:t>
      </w:r>
    </w:p>
    <w:p w:rsidR="006E0072" w:rsidRPr="009342D6" w:rsidRDefault="006E0072" w:rsidP="006E0072">
      <w:pPr>
        <w:pStyle w:val="paragraph"/>
      </w:pPr>
      <w:r w:rsidRPr="009342D6">
        <w:tab/>
        <w:t>(b)</w:t>
      </w:r>
      <w:r w:rsidRPr="009342D6">
        <w:tab/>
        <w:t xml:space="preserve">for the purpose of applying this Division in relation to the arrangement after </w:t>
      </w:r>
      <w:r w:rsidR="009342D6">
        <w:t>subsection (</w:t>
      </w:r>
      <w:r w:rsidRPr="009342D6">
        <w:t>4) of this section has ceased to have effect, that subsection of section</w:t>
      </w:r>
      <w:r w:rsidR="009342D6">
        <w:t> </w:t>
      </w:r>
      <w:r w:rsidRPr="009342D6">
        <w:t>974</w:t>
      </w:r>
      <w:r w:rsidR="009342D6">
        <w:noBreakHyphen/>
      </w:r>
      <w:r w:rsidRPr="009342D6">
        <w:t xml:space="preserve">110 is taken to have produced the result that it would have produced if </w:t>
      </w:r>
      <w:r w:rsidR="009342D6">
        <w:t>subsection (</w:t>
      </w:r>
      <w:r w:rsidRPr="009342D6">
        <w:t>4) of this section had not applied to the arrangement.</w:t>
      </w:r>
    </w:p>
    <w:p w:rsidR="006E0072" w:rsidRPr="009342D6" w:rsidRDefault="006E0072" w:rsidP="006E0072">
      <w:pPr>
        <w:pStyle w:val="SubsectionHead"/>
      </w:pPr>
      <w:r w:rsidRPr="009342D6">
        <w:t>Further exception for certain related party at call loans</w:t>
      </w:r>
    </w:p>
    <w:p w:rsidR="006E0072" w:rsidRPr="009342D6" w:rsidRDefault="006E0072" w:rsidP="006E0072">
      <w:pPr>
        <w:pStyle w:val="subsection"/>
      </w:pPr>
      <w:r w:rsidRPr="009342D6">
        <w:tab/>
        <w:t>(6)</w:t>
      </w:r>
      <w:r w:rsidRPr="009342D6">
        <w:tab/>
        <w:t xml:space="preserve">In applying this Division in relation to a particular </w:t>
      </w:r>
      <w:r w:rsidR="009342D6" w:rsidRPr="009342D6">
        <w:rPr>
          <w:position w:val="6"/>
          <w:sz w:val="16"/>
        </w:rPr>
        <w:t>*</w:t>
      </w:r>
      <w:r w:rsidRPr="009342D6">
        <w:t xml:space="preserve">scheme and a particular income year (which may be the income year in which the scheme is entered into or a later income year), the scheme is taken not to give rise to an </w:t>
      </w:r>
      <w:r w:rsidRPr="009342D6">
        <w:rPr>
          <w:b/>
          <w:i/>
        </w:rPr>
        <w:t xml:space="preserve">equity interest </w:t>
      </w:r>
      <w:r w:rsidRPr="009342D6">
        <w:t xml:space="preserve">in a company, and instead to give rise to a </w:t>
      </w:r>
      <w:r w:rsidRPr="009342D6">
        <w:rPr>
          <w:b/>
          <w:i/>
        </w:rPr>
        <w:t xml:space="preserve">debt interest </w:t>
      </w:r>
      <w:r w:rsidRPr="009342D6">
        <w:t>in the company, if:</w:t>
      </w:r>
    </w:p>
    <w:p w:rsidR="006E0072" w:rsidRPr="009342D6" w:rsidRDefault="006E0072" w:rsidP="006E0072">
      <w:pPr>
        <w:pStyle w:val="paragraph"/>
      </w:pPr>
      <w:r w:rsidRPr="009342D6">
        <w:tab/>
        <w:t>(a)</w:t>
      </w:r>
      <w:r w:rsidRPr="009342D6">
        <w:tab/>
        <w:t xml:space="preserve">the scheme takes the form of a loan to the company that satisfies </w:t>
      </w:r>
      <w:r w:rsidR="009342D6">
        <w:t>paragraphs (</w:t>
      </w:r>
      <w:r w:rsidRPr="009342D6">
        <w:t>4)(a), (b) and (c); and</w:t>
      </w:r>
    </w:p>
    <w:p w:rsidR="006E0072" w:rsidRPr="009342D6" w:rsidRDefault="006E0072" w:rsidP="006E0072">
      <w:pPr>
        <w:pStyle w:val="paragraph"/>
      </w:pPr>
      <w:r w:rsidRPr="009342D6">
        <w:tab/>
        <w:t>(b)</w:t>
      </w:r>
      <w:r w:rsidRPr="009342D6">
        <w:tab/>
        <w:t xml:space="preserve">the company’s </w:t>
      </w:r>
      <w:r w:rsidR="009342D6" w:rsidRPr="009342D6">
        <w:rPr>
          <w:position w:val="6"/>
          <w:sz w:val="16"/>
        </w:rPr>
        <w:t>*</w:t>
      </w:r>
      <w:r w:rsidRPr="009342D6">
        <w:t>GST turnover (worked out at the end of the income year) is less than $20,000,000.</w:t>
      </w:r>
    </w:p>
    <w:p w:rsidR="006E0072" w:rsidRPr="009342D6" w:rsidRDefault="006E0072" w:rsidP="006E0072">
      <w:pPr>
        <w:pStyle w:val="notetext"/>
      </w:pPr>
      <w:r w:rsidRPr="009342D6">
        <w:t>Note:</w:t>
      </w:r>
      <w:r w:rsidRPr="009342D6">
        <w:tab/>
        <w:t>If this subsection does not apply in relation to the previous income year or the next income year, and the scheme gives rise to an equity interest according to the other provisions of this Division, an adjustment to the company’s non</w:t>
      </w:r>
      <w:r w:rsidR="009342D6">
        <w:noBreakHyphen/>
      </w:r>
      <w:r w:rsidRPr="009342D6">
        <w:t>share capital account will occur at the end of the previous income year or the start of the next income year (see subsections</w:t>
      </w:r>
      <w:r w:rsidR="009342D6">
        <w:t> </w:t>
      </w:r>
      <w:r w:rsidRPr="009342D6">
        <w:t>164</w:t>
      </w:r>
      <w:r w:rsidR="009342D6">
        <w:noBreakHyphen/>
      </w:r>
      <w:r w:rsidRPr="009342D6">
        <w:t>15(2) and 164</w:t>
      </w:r>
      <w:r w:rsidR="009342D6">
        <w:noBreakHyphen/>
      </w:r>
      <w:r w:rsidRPr="009342D6">
        <w:t>20(3)).</w:t>
      </w:r>
    </w:p>
    <w:p w:rsidR="006E0072" w:rsidRPr="009342D6" w:rsidRDefault="006E0072" w:rsidP="006E0072">
      <w:pPr>
        <w:pStyle w:val="subsection"/>
      </w:pPr>
      <w:r w:rsidRPr="009342D6">
        <w:tab/>
        <w:t>(7)</w:t>
      </w:r>
      <w:r w:rsidRPr="009342D6">
        <w:tab/>
        <w:t xml:space="preserve">For the purpose of </w:t>
      </w:r>
      <w:r w:rsidR="009342D6">
        <w:t>paragraph (</w:t>
      </w:r>
      <w:r w:rsidRPr="009342D6">
        <w:t xml:space="preserve">6)(b), the question whether a company’s </w:t>
      </w:r>
      <w:r w:rsidR="009342D6" w:rsidRPr="009342D6">
        <w:rPr>
          <w:position w:val="6"/>
          <w:sz w:val="16"/>
        </w:rPr>
        <w:t>*</w:t>
      </w:r>
      <w:r w:rsidRPr="009342D6">
        <w:t>GST turnover (worked out at the end of an income year) is less than $20,000,000 is to be determined in accordance with subsection</w:t>
      </w:r>
      <w:r w:rsidR="009342D6">
        <w:t> </w:t>
      </w:r>
      <w:r w:rsidRPr="009342D6">
        <w:t>188</w:t>
      </w:r>
      <w:r w:rsidR="009342D6">
        <w:noBreakHyphen/>
      </w:r>
      <w:r w:rsidRPr="009342D6">
        <w:t xml:space="preserve">10(2) of the </w:t>
      </w:r>
      <w:r w:rsidR="009342D6" w:rsidRPr="009342D6">
        <w:rPr>
          <w:position w:val="6"/>
          <w:sz w:val="16"/>
        </w:rPr>
        <w:t>*</w:t>
      </w:r>
      <w:r w:rsidRPr="009342D6">
        <w:t>GST Act, as if that amount of $20,000,000 were a turnover threshold for the purposes of that subsection of the GST Act.</w:t>
      </w:r>
    </w:p>
    <w:p w:rsidR="006E0072" w:rsidRPr="009342D6" w:rsidRDefault="006E0072" w:rsidP="006E0072">
      <w:pPr>
        <w:pStyle w:val="ActHead5"/>
      </w:pPr>
      <w:bookmarkStart w:id="690" w:name="_Toc454966416"/>
      <w:r w:rsidRPr="009342D6">
        <w:rPr>
          <w:rStyle w:val="CharSectno"/>
        </w:rPr>
        <w:t>974</w:t>
      </w:r>
      <w:r w:rsidR="009342D6">
        <w:rPr>
          <w:rStyle w:val="CharSectno"/>
        </w:rPr>
        <w:noBreakHyphen/>
      </w:r>
      <w:r w:rsidRPr="009342D6">
        <w:rPr>
          <w:rStyle w:val="CharSectno"/>
        </w:rPr>
        <w:t>80</w:t>
      </w:r>
      <w:r w:rsidRPr="009342D6">
        <w:t xml:space="preserve">  Equity interest arising from arrangement funding return through connected entities</w:t>
      </w:r>
      <w:bookmarkEnd w:id="690"/>
    </w:p>
    <w:p w:rsidR="006E0072" w:rsidRPr="009342D6" w:rsidRDefault="006E0072" w:rsidP="006E0072">
      <w:pPr>
        <w:pStyle w:val="subsection"/>
      </w:pPr>
      <w:r w:rsidRPr="009342D6">
        <w:tab/>
        <w:t>(1)</w:t>
      </w:r>
      <w:r w:rsidRPr="009342D6">
        <w:tab/>
        <w:t>This section deals with the situation in which:</w:t>
      </w:r>
    </w:p>
    <w:p w:rsidR="006E0072" w:rsidRPr="009342D6" w:rsidRDefault="006E0072" w:rsidP="006E0072">
      <w:pPr>
        <w:pStyle w:val="paragraph"/>
      </w:pPr>
      <w:r w:rsidRPr="009342D6">
        <w:tab/>
        <w:t>(a)</w:t>
      </w:r>
      <w:r w:rsidRPr="009342D6">
        <w:tab/>
        <w:t>an interest carries a right to a variable or fixed return from a company; and</w:t>
      </w:r>
    </w:p>
    <w:p w:rsidR="006E0072" w:rsidRPr="009342D6" w:rsidRDefault="006E0072" w:rsidP="006E0072">
      <w:pPr>
        <w:pStyle w:val="paragraph"/>
      </w:pPr>
      <w:r w:rsidRPr="009342D6">
        <w:tab/>
        <w:t>(b)</w:t>
      </w:r>
      <w:r w:rsidRPr="009342D6">
        <w:tab/>
        <w:t xml:space="preserve">the interest is held by a </w:t>
      </w:r>
      <w:r w:rsidR="009342D6" w:rsidRPr="009342D6">
        <w:rPr>
          <w:position w:val="6"/>
          <w:sz w:val="16"/>
        </w:rPr>
        <w:t>*</w:t>
      </w:r>
      <w:r w:rsidRPr="009342D6">
        <w:t>connected entity of the company; and</w:t>
      </w:r>
    </w:p>
    <w:p w:rsidR="006E0072" w:rsidRPr="009342D6" w:rsidRDefault="006E0072" w:rsidP="006E0072">
      <w:pPr>
        <w:pStyle w:val="paragraph"/>
      </w:pPr>
      <w:r w:rsidRPr="009342D6">
        <w:tab/>
        <w:t>(c)</w:t>
      </w:r>
      <w:r w:rsidRPr="009342D6">
        <w:tab/>
        <w:t xml:space="preserve">apart from this section, the interest would not be an </w:t>
      </w:r>
      <w:r w:rsidR="009342D6" w:rsidRPr="009342D6">
        <w:rPr>
          <w:position w:val="6"/>
          <w:sz w:val="16"/>
        </w:rPr>
        <w:t>*</w:t>
      </w:r>
      <w:r w:rsidRPr="009342D6">
        <w:t>equity interest in the company; and</w:t>
      </w:r>
    </w:p>
    <w:p w:rsidR="006E0072" w:rsidRPr="009342D6" w:rsidRDefault="006E0072" w:rsidP="006E0072">
      <w:pPr>
        <w:pStyle w:val="paragraph"/>
      </w:pPr>
      <w:r w:rsidRPr="009342D6">
        <w:tab/>
        <w:t>(ca)</w:t>
      </w:r>
      <w:r w:rsidRPr="009342D6">
        <w:tab/>
        <w:t xml:space="preserve">the </w:t>
      </w:r>
      <w:r w:rsidR="009342D6" w:rsidRPr="009342D6">
        <w:rPr>
          <w:position w:val="6"/>
          <w:sz w:val="16"/>
        </w:rPr>
        <w:t>*</w:t>
      </w:r>
      <w:r w:rsidRPr="009342D6">
        <w:t xml:space="preserve">scheme that gives rise to the interest is a </w:t>
      </w:r>
      <w:r w:rsidR="009342D6" w:rsidRPr="009342D6">
        <w:rPr>
          <w:position w:val="6"/>
          <w:sz w:val="16"/>
        </w:rPr>
        <w:t>*</w:t>
      </w:r>
      <w:r w:rsidRPr="009342D6">
        <w:t>financing arrangement for the company; and</w:t>
      </w:r>
    </w:p>
    <w:p w:rsidR="006E0072" w:rsidRPr="009342D6" w:rsidRDefault="006E0072" w:rsidP="006E0072">
      <w:pPr>
        <w:pStyle w:val="paragraph"/>
      </w:pPr>
      <w:r w:rsidRPr="009342D6">
        <w:tab/>
        <w:t>(d)</w:t>
      </w:r>
      <w:r w:rsidRPr="009342D6">
        <w:tab/>
        <w:t xml:space="preserve">there is a scheme, or a series of schemes, designed to operate so that the return to the connected entity is to be used to fund (directly or indirectly) a return to another person (the </w:t>
      </w:r>
      <w:r w:rsidRPr="009342D6">
        <w:rPr>
          <w:b/>
          <w:i/>
        </w:rPr>
        <w:t>ultimate recipient</w:t>
      </w:r>
      <w:r w:rsidRPr="009342D6">
        <w:t>).</w:t>
      </w:r>
    </w:p>
    <w:p w:rsidR="006E0072" w:rsidRPr="009342D6" w:rsidRDefault="006E0072" w:rsidP="006E0072">
      <w:pPr>
        <w:pStyle w:val="subsection"/>
      </w:pPr>
      <w:r w:rsidRPr="009342D6">
        <w:tab/>
        <w:t>(2)</w:t>
      </w:r>
      <w:r w:rsidRPr="009342D6">
        <w:tab/>
        <w:t xml:space="preserve">The interest is an </w:t>
      </w:r>
      <w:r w:rsidRPr="009342D6">
        <w:rPr>
          <w:b/>
          <w:i/>
        </w:rPr>
        <w:t>equity interest</w:t>
      </w:r>
      <w:r w:rsidRPr="009342D6">
        <w:t xml:space="preserve"> in the company if:</w:t>
      </w:r>
    </w:p>
    <w:p w:rsidR="006E0072" w:rsidRPr="009342D6" w:rsidRDefault="006E0072" w:rsidP="006E0072">
      <w:pPr>
        <w:pStyle w:val="paragraph"/>
      </w:pPr>
      <w:r w:rsidRPr="009342D6">
        <w:tab/>
        <w:t>(a)</w:t>
      </w:r>
      <w:r w:rsidRPr="009342D6">
        <w:tab/>
        <w:t xml:space="preserve">the amount of the return to the ultimate recipient is in substance or effect </w:t>
      </w:r>
      <w:r w:rsidR="009342D6" w:rsidRPr="009342D6">
        <w:rPr>
          <w:position w:val="6"/>
          <w:sz w:val="16"/>
        </w:rPr>
        <w:t>*</w:t>
      </w:r>
      <w:r w:rsidR="0059325E" w:rsidRPr="009342D6">
        <w:t>contingent on aspects of the economic performance</w:t>
      </w:r>
      <w:r w:rsidRPr="009342D6">
        <w:t xml:space="preserve"> (whether past, current or future) of:</w:t>
      </w:r>
    </w:p>
    <w:p w:rsidR="006E0072" w:rsidRPr="009342D6" w:rsidRDefault="006E0072" w:rsidP="006E0072">
      <w:pPr>
        <w:pStyle w:val="paragraphsub"/>
      </w:pPr>
      <w:r w:rsidRPr="009342D6">
        <w:tab/>
        <w:t>(i)</w:t>
      </w:r>
      <w:r w:rsidRPr="009342D6">
        <w:tab/>
        <w:t>the company; or</w:t>
      </w:r>
    </w:p>
    <w:p w:rsidR="006E0072" w:rsidRPr="009342D6" w:rsidRDefault="006E0072" w:rsidP="006E0072">
      <w:pPr>
        <w:pStyle w:val="paragraphsub"/>
      </w:pPr>
      <w:r w:rsidRPr="009342D6">
        <w:tab/>
        <w:t>(ii)</w:t>
      </w:r>
      <w:r w:rsidRPr="009342D6">
        <w:tab/>
        <w:t>a part of the company’s activities; or</w:t>
      </w:r>
    </w:p>
    <w:p w:rsidR="006E0072" w:rsidRPr="009342D6" w:rsidRDefault="006E0072" w:rsidP="006E0072">
      <w:pPr>
        <w:pStyle w:val="paragraphsub"/>
      </w:pPr>
      <w:r w:rsidRPr="009342D6">
        <w:tab/>
        <w:t>(iii)</w:t>
      </w:r>
      <w:r w:rsidRPr="009342D6">
        <w:tab/>
        <w:t xml:space="preserve">a </w:t>
      </w:r>
      <w:r w:rsidR="009342D6" w:rsidRPr="009342D6">
        <w:rPr>
          <w:position w:val="6"/>
          <w:sz w:val="16"/>
        </w:rPr>
        <w:t>*</w:t>
      </w:r>
      <w:r w:rsidRPr="009342D6">
        <w:t>connected entity of the company or a part of the activities of a connected entity of the company; or</w:t>
      </w:r>
    </w:p>
    <w:p w:rsidR="006E0072" w:rsidRPr="009342D6" w:rsidRDefault="006E0072" w:rsidP="006E0072">
      <w:pPr>
        <w:pStyle w:val="paragraph"/>
      </w:pPr>
      <w:r w:rsidRPr="009342D6">
        <w:tab/>
        <w:t>(b)</w:t>
      </w:r>
      <w:r w:rsidRPr="009342D6">
        <w:tab/>
        <w:t>either the right itself, or the amount of the return to the ultimate recipient, is at the discretion of:</w:t>
      </w:r>
    </w:p>
    <w:p w:rsidR="006E0072" w:rsidRPr="009342D6" w:rsidRDefault="006E0072" w:rsidP="006E0072">
      <w:pPr>
        <w:pStyle w:val="paragraphsub"/>
      </w:pPr>
      <w:r w:rsidRPr="009342D6">
        <w:tab/>
        <w:t>(i)</w:t>
      </w:r>
      <w:r w:rsidRPr="009342D6">
        <w:tab/>
        <w:t>the company; or</w:t>
      </w:r>
    </w:p>
    <w:p w:rsidR="006E0072" w:rsidRPr="009342D6" w:rsidRDefault="006E0072" w:rsidP="006E0072">
      <w:pPr>
        <w:pStyle w:val="paragraphsub"/>
      </w:pPr>
      <w:r w:rsidRPr="009342D6">
        <w:tab/>
        <w:t>(ii)</w:t>
      </w:r>
      <w:r w:rsidRPr="009342D6">
        <w:tab/>
        <w:t>a connected entity of the company; or</w:t>
      </w:r>
    </w:p>
    <w:p w:rsidR="006E0072" w:rsidRPr="009342D6" w:rsidRDefault="006E0072" w:rsidP="006E0072">
      <w:pPr>
        <w:pStyle w:val="paragraph"/>
      </w:pPr>
      <w:r w:rsidRPr="009342D6">
        <w:tab/>
        <w:t>(c)</w:t>
      </w:r>
      <w:r w:rsidRPr="009342D6">
        <w:tab/>
        <w:t xml:space="preserve">the interest in respect of which the return to the ultimate recipient is made or another interest that arises from the scheme, or any of the schemes, referred to in </w:t>
      </w:r>
      <w:r w:rsidR="009342D6">
        <w:t>paragraph (</w:t>
      </w:r>
      <w:r w:rsidRPr="009342D6">
        <w:t>1)(d):</w:t>
      </w:r>
    </w:p>
    <w:p w:rsidR="006E0072" w:rsidRPr="009342D6" w:rsidRDefault="006E0072" w:rsidP="006E0072">
      <w:pPr>
        <w:pStyle w:val="paragraphsub"/>
      </w:pPr>
      <w:r w:rsidRPr="009342D6">
        <w:tab/>
        <w:t>(i)</w:t>
      </w:r>
      <w:r w:rsidRPr="009342D6">
        <w:tab/>
        <w:t xml:space="preserve">gives the ultimate recipient (or a connected entity of the ultimate recipient) a right to be issued with an </w:t>
      </w:r>
      <w:r w:rsidR="009342D6" w:rsidRPr="009342D6">
        <w:rPr>
          <w:position w:val="6"/>
          <w:sz w:val="16"/>
        </w:rPr>
        <w:t>*</w:t>
      </w:r>
      <w:r w:rsidRPr="009342D6">
        <w:t>equity interest in the company or a connected entity of the company; or</w:t>
      </w:r>
    </w:p>
    <w:p w:rsidR="006E0072" w:rsidRPr="009342D6" w:rsidRDefault="006E0072" w:rsidP="006E0072">
      <w:pPr>
        <w:pStyle w:val="paragraphsub"/>
      </w:pPr>
      <w:r w:rsidRPr="009342D6">
        <w:tab/>
        <w:t>(ii)</w:t>
      </w:r>
      <w:r w:rsidRPr="009342D6">
        <w:tab/>
        <w:t xml:space="preserve">is an </w:t>
      </w:r>
      <w:r w:rsidR="009342D6" w:rsidRPr="009342D6">
        <w:rPr>
          <w:position w:val="6"/>
          <w:sz w:val="16"/>
        </w:rPr>
        <w:t>*</w:t>
      </w:r>
      <w:r w:rsidRPr="009342D6">
        <w:t>interest that will, or may, convert into an equity interest in the company or a connected entity of the company;</w:t>
      </w:r>
    </w:p>
    <w:p w:rsidR="006E0072" w:rsidRPr="009342D6" w:rsidRDefault="006E0072" w:rsidP="006E0072">
      <w:pPr>
        <w:pStyle w:val="subsection2"/>
      </w:pPr>
      <w:r w:rsidRPr="009342D6">
        <w:t xml:space="preserve">and if the interest does not form part of a larger interest that is characterised as a </w:t>
      </w:r>
      <w:r w:rsidR="009342D6" w:rsidRPr="009342D6">
        <w:rPr>
          <w:position w:val="6"/>
          <w:sz w:val="16"/>
        </w:rPr>
        <w:t>*</w:t>
      </w:r>
      <w:r w:rsidRPr="009342D6">
        <w:t xml:space="preserve">debt interest in the entity in which it is held, or a </w:t>
      </w:r>
      <w:r w:rsidR="009342D6" w:rsidRPr="009342D6">
        <w:rPr>
          <w:position w:val="6"/>
          <w:sz w:val="16"/>
        </w:rPr>
        <w:t>*</w:t>
      </w:r>
      <w:r w:rsidRPr="009342D6">
        <w:t>connected entity, under Subdivision</w:t>
      </w:r>
      <w:r w:rsidR="009342D6">
        <w:t> </w:t>
      </w:r>
      <w:r w:rsidRPr="009342D6">
        <w:t>974</w:t>
      </w:r>
      <w:r w:rsidR="009342D6">
        <w:noBreakHyphen/>
      </w:r>
      <w:r w:rsidRPr="009342D6">
        <w:t>B. The return may be a return of an amount invested in the interest.</w:t>
      </w:r>
    </w:p>
    <w:p w:rsidR="006E0072" w:rsidRPr="009342D6" w:rsidRDefault="006E0072" w:rsidP="006E0072">
      <w:pPr>
        <w:pStyle w:val="notetext"/>
      </w:pPr>
      <w:r w:rsidRPr="009342D6">
        <w:t>Note 1:</w:t>
      </w:r>
      <w:r w:rsidRPr="009342D6">
        <w:tab/>
        <w:t>Section</w:t>
      </w:r>
      <w:r w:rsidR="009342D6">
        <w:t> </w:t>
      </w:r>
      <w:r w:rsidRPr="009342D6">
        <w:t>974</w:t>
      </w:r>
      <w:r w:rsidR="009342D6">
        <w:noBreakHyphen/>
      </w:r>
      <w:r w:rsidRPr="009342D6">
        <w:t>90 allows regulations to be made clarifying when a right or return is taken to be at the discretion of a company or connected entity.</w:t>
      </w:r>
    </w:p>
    <w:p w:rsidR="006E0072" w:rsidRPr="009342D6" w:rsidRDefault="006E0072" w:rsidP="006E0072">
      <w:pPr>
        <w:pStyle w:val="notetext"/>
      </w:pPr>
      <w:r w:rsidRPr="009342D6">
        <w:t>Note 2:</w:t>
      </w:r>
      <w:r w:rsidRPr="009342D6">
        <w:tab/>
      </w:r>
      <w:r w:rsidR="009342D6">
        <w:t>Paragraphs (</w:t>
      </w:r>
      <w:r w:rsidRPr="009342D6">
        <w:t>a), (b) and (c) parallel items</w:t>
      </w:r>
      <w:r w:rsidR="009342D6">
        <w:t> </w:t>
      </w:r>
      <w:r w:rsidRPr="009342D6">
        <w:t>2, 3 and 4 of the table in subsection</w:t>
      </w:r>
      <w:r w:rsidR="009342D6">
        <w:t> </w:t>
      </w:r>
      <w:r w:rsidRPr="009342D6">
        <w:t>974</w:t>
      </w:r>
      <w:r w:rsidR="009342D6">
        <w:noBreakHyphen/>
      </w:r>
      <w:r w:rsidRPr="009342D6">
        <w:t>75(1).</w:t>
      </w:r>
    </w:p>
    <w:p w:rsidR="006E0072" w:rsidRPr="009342D6" w:rsidRDefault="006E0072" w:rsidP="006E0072">
      <w:pPr>
        <w:pStyle w:val="notetext"/>
      </w:pPr>
      <w:r w:rsidRPr="009342D6">
        <w:t>Example:</w:t>
      </w:r>
      <w:r w:rsidRPr="009342D6">
        <w:tab/>
        <w:t>Company A, Company B1, Company B2 and Company B3 are connected entities.</w:t>
      </w:r>
    </w:p>
    <w:p w:rsidR="006E0072" w:rsidRPr="009342D6" w:rsidRDefault="006E0072" w:rsidP="006E0072">
      <w:pPr>
        <w:pStyle w:val="notetext"/>
      </w:pPr>
      <w:r w:rsidRPr="009342D6">
        <w:tab/>
        <w:t xml:space="preserve">Company B1 operates Trust Fund C. An interest in Trust Fund C is issued to person H and the return on that interest is </w:t>
      </w:r>
      <w:r w:rsidR="0059325E" w:rsidRPr="009342D6">
        <w:t>contingent on aspects of the economic performance</w:t>
      </w:r>
      <w:r w:rsidRPr="009342D6">
        <w:t xml:space="preserve"> of Company A.</w:t>
      </w:r>
    </w:p>
    <w:p w:rsidR="006E0072" w:rsidRPr="009342D6" w:rsidRDefault="006E0072" w:rsidP="006E0072">
      <w:pPr>
        <w:pStyle w:val="notetext"/>
      </w:pPr>
      <w:r w:rsidRPr="009342D6">
        <w:tab/>
        <w:t>Trust Fund C lends the money paid by H for the purchase of the interest to Company B1 which lends the money to Company B2 which lends the money to Company B3 which lends the money to Company A.</w:t>
      </w:r>
    </w:p>
    <w:p w:rsidR="006E0072" w:rsidRPr="009342D6" w:rsidRDefault="006E0072" w:rsidP="006E0072">
      <w:pPr>
        <w:pStyle w:val="notetext"/>
      </w:pPr>
      <w:r w:rsidRPr="009342D6">
        <w:tab/>
        <w:t>Under the arrangements under which the interest is issued and the loans made, payments of interest by Company A on the loan that Company B3 makes to Company A are intended to pass back through Company B2 and Company B1 to fund the return on H’s interest in Trust Fund C.</w:t>
      </w:r>
    </w:p>
    <w:p w:rsidR="006E0072" w:rsidRPr="009342D6" w:rsidRDefault="006E0072" w:rsidP="006E0072">
      <w:pPr>
        <w:pStyle w:val="notetext"/>
      </w:pPr>
      <w:r w:rsidRPr="009342D6">
        <w:tab/>
        <w:t xml:space="preserve">Under </w:t>
      </w:r>
      <w:r w:rsidR="009342D6">
        <w:t>subsection (</w:t>
      </w:r>
      <w:r w:rsidRPr="009342D6">
        <w:t>2), Company B3 will have an equity interest in Company A. If the return to Company B3 were itself contingent on Company A’s performance, Company B3’s interest would be an equity interest in Company A under item</w:t>
      </w:r>
      <w:r w:rsidR="009342D6">
        <w:t> </w:t>
      </w:r>
      <w:r w:rsidRPr="009342D6">
        <w:t>2 of the table in subsection</w:t>
      </w:r>
      <w:r w:rsidR="009342D6">
        <w:t> </w:t>
      </w:r>
      <w:r w:rsidRPr="009342D6">
        <w:t>974</w:t>
      </w:r>
      <w:r w:rsidR="009342D6">
        <w:noBreakHyphen/>
      </w:r>
      <w:r w:rsidRPr="009342D6">
        <w:t xml:space="preserve">75(1) (and not under </w:t>
      </w:r>
      <w:r w:rsidR="009342D6">
        <w:t>subsection (</w:t>
      </w:r>
      <w:r w:rsidRPr="009342D6">
        <w:t>2) of this section).</w:t>
      </w:r>
    </w:p>
    <w:p w:rsidR="006E0072" w:rsidRPr="009342D6" w:rsidRDefault="006E0072" w:rsidP="006E0072">
      <w:pPr>
        <w:pStyle w:val="notetext"/>
      </w:pPr>
      <w:r w:rsidRPr="009342D6">
        <w:tab/>
        <w:t xml:space="preserve">Company B2 has an equity interest in Company B3 and Company B1 has an equity interest in Company B2. This is because the returns they get are intended to fund the return on H’s interest in Trust Fund C and that return is </w:t>
      </w:r>
      <w:r w:rsidR="0059325E" w:rsidRPr="009342D6">
        <w:t>contingent on aspects of the economic performance</w:t>
      </w:r>
      <w:r w:rsidRPr="009342D6">
        <w:t xml:space="preserve"> of Company A (which is related to both Company B3 and Company B2).</w:t>
      </w:r>
    </w:p>
    <w:p w:rsidR="006E0072" w:rsidRPr="009342D6" w:rsidRDefault="006E0072" w:rsidP="006E0072">
      <w:pPr>
        <w:pStyle w:val="subsection"/>
      </w:pPr>
      <w:r w:rsidRPr="009342D6">
        <w:tab/>
        <w:t>(3)</w:t>
      </w:r>
      <w:r w:rsidRPr="009342D6">
        <w:tab/>
        <w:t xml:space="preserve">The interest referred to in </w:t>
      </w:r>
      <w:r w:rsidR="009342D6">
        <w:t>paragraph (</w:t>
      </w:r>
      <w:r w:rsidRPr="009342D6">
        <w:t>1)(a) or (2)(c) may take the form of a proprietary right, a chose in action or any other form.</w:t>
      </w:r>
    </w:p>
    <w:p w:rsidR="0059325E" w:rsidRPr="009342D6" w:rsidRDefault="0059325E" w:rsidP="0059325E">
      <w:pPr>
        <w:pStyle w:val="ActHead5"/>
      </w:pPr>
      <w:bookmarkStart w:id="691" w:name="_Toc454966417"/>
      <w:r w:rsidRPr="009342D6">
        <w:rPr>
          <w:rStyle w:val="CharSectno"/>
        </w:rPr>
        <w:t>974</w:t>
      </w:r>
      <w:r w:rsidR="009342D6">
        <w:rPr>
          <w:rStyle w:val="CharSectno"/>
        </w:rPr>
        <w:noBreakHyphen/>
      </w:r>
      <w:r w:rsidRPr="009342D6">
        <w:rPr>
          <w:rStyle w:val="CharSectno"/>
        </w:rPr>
        <w:t>85</w:t>
      </w:r>
      <w:r w:rsidRPr="009342D6">
        <w:t xml:space="preserve">  Right or return contingent on aspects of economic performance</w:t>
      </w:r>
      <w:bookmarkEnd w:id="691"/>
    </w:p>
    <w:p w:rsidR="0059325E" w:rsidRPr="009342D6" w:rsidRDefault="0059325E" w:rsidP="0059325E">
      <w:pPr>
        <w:pStyle w:val="subsection"/>
      </w:pPr>
      <w:r w:rsidRPr="009342D6">
        <w:tab/>
        <w:t>(1)</w:t>
      </w:r>
      <w:r w:rsidRPr="009342D6">
        <w:tab/>
        <w:t xml:space="preserve">A right, or the amount of a return, is </w:t>
      </w:r>
      <w:r w:rsidRPr="009342D6">
        <w:rPr>
          <w:b/>
          <w:i/>
        </w:rPr>
        <w:t>contingent on aspects of the economic performance</w:t>
      </w:r>
      <w:r w:rsidRPr="009342D6">
        <w:t xml:space="preserve"> of an entity, or a part of the entity’s activities, if the right or return is contingent on the economic performance of that entity, or that part of those activities, but not solely because of one of the following:</w:t>
      </w:r>
    </w:p>
    <w:p w:rsidR="0059325E" w:rsidRPr="009342D6" w:rsidRDefault="0059325E" w:rsidP="0059325E">
      <w:pPr>
        <w:pStyle w:val="paragraph"/>
      </w:pPr>
      <w:r w:rsidRPr="009342D6">
        <w:tab/>
        <w:t>(a)</w:t>
      </w:r>
      <w:r w:rsidRPr="009342D6">
        <w:tab/>
        <w:t>the ability or willingness of an entity to meet the obligation to satisfy the right to the return;</w:t>
      </w:r>
    </w:p>
    <w:p w:rsidR="0059325E" w:rsidRPr="009342D6" w:rsidRDefault="0059325E" w:rsidP="0059325E">
      <w:pPr>
        <w:pStyle w:val="paragraph"/>
      </w:pPr>
      <w:r w:rsidRPr="009342D6">
        <w:tab/>
        <w:t>(b)</w:t>
      </w:r>
      <w:r w:rsidRPr="009342D6">
        <w:tab/>
        <w:t>the receipts or turnover of the entity or the turnover generated by those activities.</w:t>
      </w:r>
    </w:p>
    <w:p w:rsidR="006E0072" w:rsidRPr="009342D6" w:rsidRDefault="006E0072" w:rsidP="006E0072">
      <w:pPr>
        <w:pStyle w:val="subsection"/>
        <w:keepNext/>
        <w:keepLines/>
      </w:pPr>
      <w:r w:rsidRPr="009342D6">
        <w:tab/>
        <w:t>(2)</w:t>
      </w:r>
      <w:r w:rsidRPr="009342D6">
        <w:tab/>
        <w:t xml:space="preserve">The regulations may specify circumstances in which a right or return is to be taken to be contingent, or not contingent, on </w:t>
      </w:r>
      <w:r w:rsidR="0059325E" w:rsidRPr="009342D6">
        <w:t xml:space="preserve">aspects of </w:t>
      </w:r>
      <w:r w:rsidRPr="009342D6">
        <w:t>the economic performance of an entity or a part of an entity’s activities.</w:t>
      </w:r>
    </w:p>
    <w:p w:rsidR="006E0072" w:rsidRPr="009342D6" w:rsidRDefault="006E0072" w:rsidP="006E0072">
      <w:pPr>
        <w:pStyle w:val="subsection"/>
      </w:pPr>
      <w:r w:rsidRPr="009342D6">
        <w:tab/>
        <w:t>(3)</w:t>
      </w:r>
      <w:r w:rsidRPr="009342D6">
        <w:tab/>
        <w:t xml:space="preserve">The regulations may provide that </w:t>
      </w:r>
      <w:r w:rsidR="009342D6">
        <w:t>paragraph (</w:t>
      </w:r>
      <w:r w:rsidRPr="009342D6">
        <w:t>1)(b) does not apply in the circumstances specified in the regulations.</w:t>
      </w:r>
    </w:p>
    <w:p w:rsidR="006E0072" w:rsidRPr="009342D6" w:rsidRDefault="006E0072" w:rsidP="006E0072">
      <w:pPr>
        <w:pStyle w:val="subsection"/>
      </w:pPr>
      <w:r w:rsidRPr="009342D6">
        <w:tab/>
        <w:t>(4)</w:t>
      </w:r>
      <w:r w:rsidRPr="009342D6">
        <w:tab/>
        <w:t>The regulations may provide that an interest that:</w:t>
      </w:r>
    </w:p>
    <w:p w:rsidR="006E0072" w:rsidRPr="009342D6" w:rsidRDefault="006E0072" w:rsidP="006E0072">
      <w:pPr>
        <w:pStyle w:val="paragraph"/>
      </w:pPr>
      <w:r w:rsidRPr="009342D6">
        <w:tab/>
        <w:t>(a)</w:t>
      </w:r>
      <w:r w:rsidRPr="009342D6">
        <w:tab/>
        <w:t>is covered by item</w:t>
      </w:r>
      <w:r w:rsidR="009342D6">
        <w:t> </w:t>
      </w:r>
      <w:r w:rsidRPr="009342D6">
        <w:t>2 in the table in subsection</w:t>
      </w:r>
      <w:r w:rsidR="009342D6">
        <w:t> </w:t>
      </w:r>
      <w:r w:rsidRPr="009342D6">
        <w:t>974</w:t>
      </w:r>
      <w:r w:rsidR="009342D6">
        <w:noBreakHyphen/>
      </w:r>
      <w:r w:rsidRPr="009342D6">
        <w:t>75(1) or paragraph</w:t>
      </w:r>
      <w:r w:rsidR="009342D6">
        <w:t> </w:t>
      </w:r>
      <w:r w:rsidRPr="009342D6">
        <w:t>974</w:t>
      </w:r>
      <w:r w:rsidR="009342D6">
        <w:noBreakHyphen/>
      </w:r>
      <w:r w:rsidRPr="009342D6">
        <w:t>80(2)(a); and</w:t>
      </w:r>
    </w:p>
    <w:p w:rsidR="006E0072" w:rsidRPr="009342D6" w:rsidRDefault="006E0072" w:rsidP="006E0072">
      <w:pPr>
        <w:pStyle w:val="paragraph"/>
      </w:pPr>
      <w:r w:rsidRPr="009342D6">
        <w:tab/>
        <w:t>(b)</w:t>
      </w:r>
      <w:r w:rsidRPr="009342D6">
        <w:tab/>
        <w:t>arises in the circumstances specified in the regulations;</w:t>
      </w:r>
    </w:p>
    <w:p w:rsidR="006E0072" w:rsidRPr="009342D6" w:rsidRDefault="006E0072" w:rsidP="006E0072">
      <w:pPr>
        <w:pStyle w:val="subsection2"/>
      </w:pPr>
      <w:r w:rsidRPr="009342D6">
        <w:t xml:space="preserve">is not an </w:t>
      </w:r>
      <w:r w:rsidRPr="009342D6">
        <w:rPr>
          <w:b/>
          <w:i/>
        </w:rPr>
        <w:t>equity interest</w:t>
      </w:r>
      <w:r w:rsidRPr="009342D6">
        <w:t xml:space="preserve"> because of:</w:t>
      </w:r>
    </w:p>
    <w:p w:rsidR="006E0072" w:rsidRPr="009342D6" w:rsidRDefault="006E0072" w:rsidP="006E0072">
      <w:pPr>
        <w:pStyle w:val="paragraph"/>
      </w:pPr>
      <w:r w:rsidRPr="009342D6">
        <w:tab/>
        <w:t>(c)</w:t>
      </w:r>
      <w:r w:rsidRPr="009342D6">
        <w:tab/>
        <w:t xml:space="preserve">the limited extent to which the right or return that the interest carries is </w:t>
      </w:r>
      <w:r w:rsidR="009342D6" w:rsidRPr="009342D6">
        <w:rPr>
          <w:position w:val="6"/>
          <w:sz w:val="16"/>
        </w:rPr>
        <w:t>*</w:t>
      </w:r>
      <w:r w:rsidR="0059325E" w:rsidRPr="009342D6">
        <w:t>contingent on aspects of the economic performance</w:t>
      </w:r>
      <w:r w:rsidRPr="009342D6">
        <w:t xml:space="preserve"> of an entity or a part of the entity’s activities; or</w:t>
      </w:r>
    </w:p>
    <w:p w:rsidR="006E0072" w:rsidRPr="009342D6" w:rsidRDefault="006E0072" w:rsidP="006E0072">
      <w:pPr>
        <w:pStyle w:val="paragraph"/>
      </w:pPr>
      <w:r w:rsidRPr="009342D6">
        <w:tab/>
        <w:t>(d)</w:t>
      </w:r>
      <w:r w:rsidRPr="009342D6">
        <w:tab/>
        <w:t>the practical insignificance of the right or return that the interest carries being contingent on that performance.</w:t>
      </w:r>
    </w:p>
    <w:p w:rsidR="006E0072" w:rsidRPr="009342D6" w:rsidRDefault="006E0072" w:rsidP="006E0072">
      <w:pPr>
        <w:pStyle w:val="ActHead5"/>
      </w:pPr>
      <w:bookmarkStart w:id="692" w:name="_Toc454966418"/>
      <w:r w:rsidRPr="009342D6">
        <w:rPr>
          <w:rStyle w:val="CharSectno"/>
        </w:rPr>
        <w:t>974</w:t>
      </w:r>
      <w:r w:rsidR="009342D6">
        <w:rPr>
          <w:rStyle w:val="CharSectno"/>
        </w:rPr>
        <w:noBreakHyphen/>
      </w:r>
      <w:r w:rsidRPr="009342D6">
        <w:rPr>
          <w:rStyle w:val="CharSectno"/>
        </w:rPr>
        <w:t>90</w:t>
      </w:r>
      <w:r w:rsidRPr="009342D6">
        <w:t xml:space="preserve">  Right or return at discretion of company or connected entity</w:t>
      </w:r>
      <w:bookmarkEnd w:id="692"/>
    </w:p>
    <w:p w:rsidR="006E0072" w:rsidRPr="009342D6" w:rsidRDefault="006E0072" w:rsidP="006E0072">
      <w:pPr>
        <w:pStyle w:val="subsection"/>
      </w:pPr>
      <w:r w:rsidRPr="009342D6">
        <w:tab/>
      </w:r>
      <w:r w:rsidRPr="009342D6">
        <w:tab/>
        <w:t xml:space="preserve">The regulations may specify circumstances in which a right, or the amount of a return, is to be taken to be </w:t>
      </w:r>
      <w:r w:rsidRPr="009342D6">
        <w:rPr>
          <w:b/>
          <w:i/>
        </w:rPr>
        <w:t>at the discretion</w:t>
      </w:r>
      <w:r w:rsidRPr="009342D6">
        <w:t xml:space="preserve"> of a company or a </w:t>
      </w:r>
      <w:r w:rsidR="009342D6" w:rsidRPr="009342D6">
        <w:rPr>
          <w:position w:val="6"/>
          <w:sz w:val="16"/>
        </w:rPr>
        <w:t>*</w:t>
      </w:r>
      <w:r w:rsidRPr="009342D6">
        <w:t>connected entity of the company.</w:t>
      </w:r>
    </w:p>
    <w:p w:rsidR="006E0072" w:rsidRPr="009342D6" w:rsidRDefault="006E0072" w:rsidP="006E0072">
      <w:pPr>
        <w:pStyle w:val="ActHead5"/>
      </w:pPr>
      <w:bookmarkStart w:id="693" w:name="_Toc454966419"/>
      <w:r w:rsidRPr="009342D6">
        <w:rPr>
          <w:rStyle w:val="CharSectno"/>
        </w:rPr>
        <w:t>974</w:t>
      </w:r>
      <w:r w:rsidR="009342D6">
        <w:rPr>
          <w:rStyle w:val="CharSectno"/>
        </w:rPr>
        <w:noBreakHyphen/>
      </w:r>
      <w:r w:rsidRPr="009342D6">
        <w:rPr>
          <w:rStyle w:val="CharSectno"/>
        </w:rPr>
        <w:t>95</w:t>
      </w:r>
      <w:r w:rsidRPr="009342D6">
        <w:t xml:space="preserve">  The equity interest</w:t>
      </w:r>
      <w:bookmarkEnd w:id="693"/>
    </w:p>
    <w:p w:rsidR="006E0072" w:rsidRPr="009342D6" w:rsidRDefault="006E0072" w:rsidP="006E0072">
      <w:pPr>
        <w:pStyle w:val="subsection"/>
      </w:pPr>
      <w:r w:rsidRPr="009342D6">
        <w:tab/>
        <w:t>(1)</w:t>
      </w:r>
      <w:r w:rsidRPr="009342D6">
        <w:tab/>
        <w:t xml:space="preserve">If a </w:t>
      </w:r>
      <w:r w:rsidR="009342D6" w:rsidRPr="009342D6">
        <w:rPr>
          <w:position w:val="6"/>
          <w:sz w:val="16"/>
        </w:rPr>
        <w:t>*</w:t>
      </w:r>
      <w:r w:rsidRPr="009342D6">
        <w:t xml:space="preserve">scheme gives rise to an </w:t>
      </w:r>
      <w:r w:rsidR="009342D6" w:rsidRPr="009342D6">
        <w:rPr>
          <w:position w:val="6"/>
          <w:sz w:val="16"/>
        </w:rPr>
        <w:t>*</w:t>
      </w:r>
      <w:r w:rsidRPr="009342D6">
        <w:t>equity interest in a company because of an item of the table in subsection</w:t>
      </w:r>
      <w:r w:rsidR="009342D6">
        <w:t> </w:t>
      </w:r>
      <w:r w:rsidRPr="009342D6">
        <w:t>974</w:t>
      </w:r>
      <w:r w:rsidR="009342D6">
        <w:noBreakHyphen/>
      </w:r>
      <w:r w:rsidRPr="009342D6">
        <w:t>75(1), the equity interest consists of the interest referred to in that item.</w:t>
      </w:r>
    </w:p>
    <w:p w:rsidR="006E0072" w:rsidRPr="009342D6" w:rsidRDefault="006E0072" w:rsidP="006E0072">
      <w:pPr>
        <w:pStyle w:val="subsection"/>
      </w:pPr>
      <w:r w:rsidRPr="009342D6">
        <w:tab/>
        <w:t>(2)</w:t>
      </w:r>
      <w:r w:rsidRPr="009342D6">
        <w:tab/>
        <w:t xml:space="preserve">If 2 or more </w:t>
      </w:r>
      <w:r w:rsidR="009342D6" w:rsidRPr="009342D6">
        <w:rPr>
          <w:position w:val="6"/>
          <w:sz w:val="16"/>
        </w:rPr>
        <w:t>*</w:t>
      </w:r>
      <w:r w:rsidRPr="009342D6">
        <w:t xml:space="preserve">related schemes give rise to an </w:t>
      </w:r>
      <w:r w:rsidR="009342D6" w:rsidRPr="009342D6">
        <w:rPr>
          <w:position w:val="6"/>
          <w:sz w:val="16"/>
        </w:rPr>
        <w:t>*</w:t>
      </w:r>
      <w:r w:rsidRPr="009342D6">
        <w:t>equity interest in a company because of an item of the table in subsection</w:t>
      </w:r>
      <w:r w:rsidR="009342D6">
        <w:t> </w:t>
      </w:r>
      <w:r w:rsidRPr="009342D6">
        <w:t>974</w:t>
      </w:r>
      <w:r w:rsidR="009342D6">
        <w:noBreakHyphen/>
      </w:r>
      <w:r w:rsidRPr="009342D6">
        <w:t>75(1), the equity interest consists of the combination of interests under the schemes that satisfy the requirements of that item.</w:t>
      </w:r>
    </w:p>
    <w:p w:rsidR="006E0072" w:rsidRPr="009342D6" w:rsidRDefault="006E0072" w:rsidP="006E0072">
      <w:pPr>
        <w:pStyle w:val="subsection"/>
      </w:pPr>
      <w:r w:rsidRPr="009342D6">
        <w:tab/>
        <w:t>(3)</w:t>
      </w:r>
      <w:r w:rsidRPr="009342D6">
        <w:tab/>
        <w:t>Subsection</w:t>
      </w:r>
      <w:r w:rsidR="009342D6">
        <w:t> </w:t>
      </w:r>
      <w:r w:rsidRPr="009342D6">
        <w:t>974</w:t>
      </w:r>
      <w:r w:rsidR="009342D6">
        <w:noBreakHyphen/>
      </w:r>
      <w:r w:rsidRPr="009342D6">
        <w:t xml:space="preserve">80(2) also provides that certain interests are </w:t>
      </w:r>
      <w:r w:rsidR="009342D6" w:rsidRPr="009342D6">
        <w:rPr>
          <w:position w:val="6"/>
          <w:sz w:val="16"/>
        </w:rPr>
        <w:t>*</w:t>
      </w:r>
      <w:r w:rsidRPr="009342D6">
        <w:t>equity interests in a company.</w:t>
      </w:r>
    </w:p>
    <w:p w:rsidR="006E0072" w:rsidRPr="009342D6" w:rsidRDefault="006E0072" w:rsidP="006E0072">
      <w:pPr>
        <w:pStyle w:val="subsection"/>
      </w:pPr>
      <w:r w:rsidRPr="009342D6">
        <w:tab/>
        <w:t>(4)</w:t>
      </w:r>
      <w:r w:rsidRPr="009342D6">
        <w:tab/>
        <w:t xml:space="preserve">If the returns on a </w:t>
      </w:r>
      <w:r w:rsidR="009342D6" w:rsidRPr="009342D6">
        <w:rPr>
          <w:position w:val="6"/>
          <w:sz w:val="16"/>
        </w:rPr>
        <w:t>*</w:t>
      </w:r>
      <w:r w:rsidRPr="009342D6">
        <w:t>non</w:t>
      </w:r>
      <w:r w:rsidR="009342D6">
        <w:noBreakHyphen/>
      </w:r>
      <w:r w:rsidRPr="009342D6">
        <w:t>share equity interest in a company are payable to 2 or more entities:</w:t>
      </w:r>
    </w:p>
    <w:p w:rsidR="006E0072" w:rsidRPr="009342D6" w:rsidRDefault="006E0072" w:rsidP="006E0072">
      <w:pPr>
        <w:pStyle w:val="paragraph"/>
      </w:pPr>
      <w:r w:rsidRPr="009342D6">
        <w:tab/>
        <w:t>(a)</w:t>
      </w:r>
      <w:r w:rsidRPr="009342D6">
        <w:tab/>
        <w:t>each entity is taken to be the holder of a non</w:t>
      </w:r>
      <w:r w:rsidR="009342D6">
        <w:noBreakHyphen/>
      </w:r>
      <w:r w:rsidRPr="009342D6">
        <w:t>share equity interest in the company; and</w:t>
      </w:r>
    </w:p>
    <w:p w:rsidR="006E0072" w:rsidRPr="009342D6" w:rsidRDefault="006E0072" w:rsidP="006E0072">
      <w:pPr>
        <w:pStyle w:val="paragraph"/>
      </w:pPr>
      <w:r w:rsidRPr="009342D6">
        <w:tab/>
        <w:t>(b)</w:t>
      </w:r>
      <w:r w:rsidRPr="009342D6">
        <w:tab/>
        <w:t>each entity’s non</w:t>
      </w:r>
      <w:r w:rsidR="009342D6">
        <w:noBreakHyphen/>
      </w:r>
      <w:r w:rsidRPr="009342D6">
        <w:t>share equity interest consists of the interests that:</w:t>
      </w:r>
    </w:p>
    <w:p w:rsidR="006E0072" w:rsidRPr="009342D6" w:rsidRDefault="006E0072" w:rsidP="006E0072">
      <w:pPr>
        <w:pStyle w:val="paragraphsub"/>
      </w:pPr>
      <w:r w:rsidRPr="009342D6">
        <w:tab/>
        <w:t>(i)</w:t>
      </w:r>
      <w:r w:rsidRPr="009342D6">
        <w:tab/>
        <w:t>constitute the non</w:t>
      </w:r>
      <w:r w:rsidR="009342D6">
        <w:noBreakHyphen/>
      </w:r>
      <w:r w:rsidRPr="009342D6">
        <w:t>share equity interest; and</w:t>
      </w:r>
    </w:p>
    <w:p w:rsidR="006E0072" w:rsidRPr="009342D6" w:rsidRDefault="006E0072" w:rsidP="006E0072">
      <w:pPr>
        <w:pStyle w:val="paragraphsub"/>
      </w:pPr>
      <w:r w:rsidRPr="009342D6">
        <w:tab/>
        <w:t>(ii)</w:t>
      </w:r>
      <w:r w:rsidRPr="009342D6">
        <w:tab/>
        <w:t>are held by that entity.</w:t>
      </w:r>
    </w:p>
    <w:p w:rsidR="006E0072" w:rsidRPr="009342D6" w:rsidRDefault="006E0072" w:rsidP="006E0072">
      <w:pPr>
        <w:pStyle w:val="subsection"/>
      </w:pPr>
      <w:r w:rsidRPr="009342D6">
        <w:tab/>
        <w:t>(5)</w:t>
      </w:r>
      <w:r w:rsidRPr="009342D6">
        <w:tab/>
        <w:t xml:space="preserve">The company in which an </w:t>
      </w:r>
      <w:r w:rsidR="009342D6" w:rsidRPr="009342D6">
        <w:rPr>
          <w:position w:val="6"/>
          <w:sz w:val="16"/>
        </w:rPr>
        <w:t>*</w:t>
      </w:r>
      <w:r w:rsidRPr="009342D6">
        <w:t>equity interest exists is taken to be the issuer of the interest.</w:t>
      </w:r>
    </w:p>
    <w:p w:rsidR="006E0072" w:rsidRPr="009342D6" w:rsidRDefault="006E0072" w:rsidP="006E0072">
      <w:pPr>
        <w:pStyle w:val="ActHead4"/>
      </w:pPr>
      <w:bookmarkStart w:id="694" w:name="_Toc454966420"/>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D</w:t>
      </w:r>
      <w:r w:rsidRPr="009342D6">
        <w:t>—</w:t>
      </w:r>
      <w:r w:rsidRPr="009342D6">
        <w:rPr>
          <w:rStyle w:val="CharSubdText"/>
        </w:rPr>
        <w:t>Common provisions</w:t>
      </w:r>
      <w:bookmarkEnd w:id="694"/>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974</w:t>
      </w:r>
      <w:r w:rsidR="009342D6">
        <w:noBreakHyphen/>
      </w:r>
      <w:r w:rsidRPr="009342D6">
        <w:t>100</w:t>
      </w:r>
      <w:r w:rsidRPr="009342D6">
        <w:tab/>
        <w:t>Treatment of convertible and converting interests</w:t>
      </w:r>
    </w:p>
    <w:p w:rsidR="006E0072" w:rsidRPr="009342D6" w:rsidRDefault="006E0072" w:rsidP="006E0072">
      <w:pPr>
        <w:pStyle w:val="TofSectsSection"/>
      </w:pPr>
      <w:r w:rsidRPr="009342D6">
        <w:t>974</w:t>
      </w:r>
      <w:r w:rsidR="009342D6">
        <w:noBreakHyphen/>
      </w:r>
      <w:r w:rsidRPr="009342D6">
        <w:t>105</w:t>
      </w:r>
      <w:r w:rsidRPr="009342D6">
        <w:tab/>
        <w:t>Effect of action taken in relation to interest arising from related schemes</w:t>
      </w:r>
    </w:p>
    <w:p w:rsidR="006E0072" w:rsidRPr="009342D6" w:rsidRDefault="006E0072" w:rsidP="006E0072">
      <w:pPr>
        <w:pStyle w:val="TofSectsSection"/>
      </w:pPr>
      <w:r w:rsidRPr="009342D6">
        <w:t>974</w:t>
      </w:r>
      <w:r w:rsidR="009342D6">
        <w:noBreakHyphen/>
      </w:r>
      <w:r w:rsidRPr="009342D6">
        <w:t>110</w:t>
      </w:r>
      <w:r w:rsidRPr="009342D6">
        <w:tab/>
        <w:t>Effect of material change</w:t>
      </w:r>
    </w:p>
    <w:p w:rsidR="006E0072" w:rsidRPr="009342D6" w:rsidRDefault="006E0072" w:rsidP="006E0072">
      <w:pPr>
        <w:pStyle w:val="TofSectsSection"/>
      </w:pPr>
      <w:r w:rsidRPr="009342D6">
        <w:t>974</w:t>
      </w:r>
      <w:r w:rsidR="009342D6">
        <w:noBreakHyphen/>
      </w:r>
      <w:r w:rsidRPr="009342D6">
        <w:t>112</w:t>
      </w:r>
      <w:r w:rsidRPr="009342D6">
        <w:tab/>
        <w:t>Determinations by Commissioner</w:t>
      </w:r>
    </w:p>
    <w:p w:rsidR="006E0072" w:rsidRPr="009342D6" w:rsidRDefault="006E0072" w:rsidP="006E0072">
      <w:pPr>
        <w:pStyle w:val="ActHead5"/>
      </w:pPr>
      <w:bookmarkStart w:id="695" w:name="_Toc454966421"/>
      <w:r w:rsidRPr="009342D6">
        <w:rPr>
          <w:rStyle w:val="CharSectno"/>
        </w:rPr>
        <w:t>974</w:t>
      </w:r>
      <w:r w:rsidR="009342D6">
        <w:rPr>
          <w:rStyle w:val="CharSectno"/>
        </w:rPr>
        <w:noBreakHyphen/>
      </w:r>
      <w:r w:rsidRPr="009342D6">
        <w:rPr>
          <w:rStyle w:val="CharSectno"/>
        </w:rPr>
        <w:t>100</w:t>
      </w:r>
      <w:r w:rsidRPr="009342D6">
        <w:t xml:space="preserve">  Treatment of convertible and converting interests</w:t>
      </w:r>
      <w:bookmarkEnd w:id="695"/>
    </w:p>
    <w:p w:rsidR="006E0072" w:rsidRPr="009342D6" w:rsidRDefault="006E0072" w:rsidP="006E0072">
      <w:pPr>
        <w:pStyle w:val="subsection"/>
      </w:pPr>
      <w:r w:rsidRPr="009342D6">
        <w:tab/>
        <w:t>(1)</w:t>
      </w:r>
      <w:r w:rsidRPr="009342D6">
        <w:tab/>
        <w:t xml:space="preserve">If a </w:t>
      </w:r>
      <w:r w:rsidR="009342D6" w:rsidRPr="009342D6">
        <w:rPr>
          <w:position w:val="6"/>
          <w:sz w:val="16"/>
        </w:rPr>
        <w:t>*</w:t>
      </w:r>
      <w:r w:rsidRPr="009342D6">
        <w:t xml:space="preserve">debt interest is an </w:t>
      </w:r>
      <w:r w:rsidR="009342D6" w:rsidRPr="009342D6">
        <w:rPr>
          <w:position w:val="6"/>
          <w:sz w:val="16"/>
        </w:rPr>
        <w:t>*</w:t>
      </w:r>
      <w:r w:rsidRPr="009342D6">
        <w:t xml:space="preserve">interest that will or may convert into an </w:t>
      </w:r>
      <w:r w:rsidR="009342D6" w:rsidRPr="009342D6">
        <w:rPr>
          <w:position w:val="6"/>
          <w:sz w:val="16"/>
        </w:rPr>
        <w:t>*</w:t>
      </w:r>
      <w:r w:rsidRPr="009342D6">
        <w:t>equity interest, the conversion is taken, for the purposes of this Division to give rise to a new interest (and is not treated merely as a continuation of the debt interest).</w:t>
      </w:r>
    </w:p>
    <w:p w:rsidR="006E0072" w:rsidRPr="009342D6" w:rsidRDefault="006E0072" w:rsidP="006E0072">
      <w:pPr>
        <w:pStyle w:val="subsection"/>
      </w:pPr>
      <w:r w:rsidRPr="009342D6">
        <w:tab/>
        <w:t>(2)</w:t>
      </w:r>
      <w:r w:rsidRPr="009342D6">
        <w:tab/>
        <w:t xml:space="preserve">If an </w:t>
      </w:r>
      <w:r w:rsidR="009342D6" w:rsidRPr="009342D6">
        <w:rPr>
          <w:position w:val="6"/>
          <w:sz w:val="16"/>
        </w:rPr>
        <w:t>*</w:t>
      </w:r>
      <w:r w:rsidRPr="009342D6">
        <w:t xml:space="preserve">equity interest is an </w:t>
      </w:r>
      <w:r w:rsidR="009342D6" w:rsidRPr="009342D6">
        <w:rPr>
          <w:position w:val="6"/>
          <w:sz w:val="16"/>
        </w:rPr>
        <w:t>*</w:t>
      </w:r>
      <w:r w:rsidRPr="009342D6">
        <w:t xml:space="preserve">interest that will or may convert into a </w:t>
      </w:r>
      <w:r w:rsidR="009342D6" w:rsidRPr="009342D6">
        <w:rPr>
          <w:position w:val="6"/>
          <w:sz w:val="16"/>
        </w:rPr>
        <w:t>*</w:t>
      </w:r>
      <w:r w:rsidRPr="009342D6">
        <w:t>debt interest, the conversion is taken, for the purposes of this Division to give rise to a new interest (and is not treated merely as a continuation of the equity interest).</w:t>
      </w:r>
    </w:p>
    <w:p w:rsidR="006E0072" w:rsidRPr="009342D6" w:rsidRDefault="006E0072" w:rsidP="006E0072">
      <w:pPr>
        <w:pStyle w:val="ActHead5"/>
      </w:pPr>
      <w:bookmarkStart w:id="696" w:name="_Toc454966422"/>
      <w:r w:rsidRPr="009342D6">
        <w:rPr>
          <w:rStyle w:val="CharSectno"/>
        </w:rPr>
        <w:t>974</w:t>
      </w:r>
      <w:r w:rsidR="009342D6">
        <w:rPr>
          <w:rStyle w:val="CharSectno"/>
        </w:rPr>
        <w:noBreakHyphen/>
      </w:r>
      <w:r w:rsidRPr="009342D6">
        <w:rPr>
          <w:rStyle w:val="CharSectno"/>
        </w:rPr>
        <w:t>105</w:t>
      </w:r>
      <w:r w:rsidRPr="009342D6">
        <w:t xml:space="preserve">  Effect of action taken in relation to interest arising from related schemes</w:t>
      </w:r>
      <w:bookmarkEnd w:id="696"/>
    </w:p>
    <w:p w:rsidR="006E0072" w:rsidRPr="009342D6" w:rsidRDefault="006E0072" w:rsidP="006E0072">
      <w:pPr>
        <w:pStyle w:val="subsection"/>
      </w:pPr>
      <w:r w:rsidRPr="009342D6">
        <w:tab/>
        <w:t>(1)</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scheme, or schemes, give rise to a </w:t>
      </w:r>
      <w:r w:rsidR="009342D6" w:rsidRPr="009342D6">
        <w:rPr>
          <w:position w:val="6"/>
          <w:sz w:val="16"/>
        </w:rPr>
        <w:t>*</w:t>
      </w:r>
      <w:r w:rsidRPr="009342D6">
        <w:t xml:space="preserve">debt interest in an entity or an </w:t>
      </w:r>
      <w:r w:rsidR="009342D6" w:rsidRPr="009342D6">
        <w:rPr>
          <w:position w:val="6"/>
          <w:sz w:val="16"/>
        </w:rPr>
        <w:t>*</w:t>
      </w:r>
      <w:r w:rsidRPr="009342D6">
        <w:t>equity interest in a company; and</w:t>
      </w:r>
    </w:p>
    <w:p w:rsidR="006E0072" w:rsidRPr="009342D6" w:rsidRDefault="006E0072" w:rsidP="006E0072">
      <w:pPr>
        <w:pStyle w:val="paragraph"/>
      </w:pPr>
      <w:r w:rsidRPr="009342D6">
        <w:tab/>
        <w:t>(b)</w:t>
      </w:r>
      <w:r w:rsidRPr="009342D6">
        <w:tab/>
        <w:t xml:space="preserve">the entity or company pays a return, or undertakes any other transaction, in respect of any of the following (the </w:t>
      </w:r>
      <w:r w:rsidRPr="009342D6">
        <w:rPr>
          <w:b/>
          <w:i/>
        </w:rPr>
        <w:t>component element</w:t>
      </w:r>
      <w:r w:rsidRPr="009342D6">
        <w:t>):</w:t>
      </w:r>
    </w:p>
    <w:p w:rsidR="006E0072" w:rsidRPr="009342D6" w:rsidRDefault="006E0072" w:rsidP="006E0072">
      <w:pPr>
        <w:pStyle w:val="paragraphsub"/>
      </w:pPr>
      <w:r w:rsidRPr="009342D6">
        <w:tab/>
        <w:t>(i)</w:t>
      </w:r>
      <w:r w:rsidRPr="009342D6">
        <w:tab/>
        <w:t>the scheme; or</w:t>
      </w:r>
    </w:p>
    <w:p w:rsidR="006E0072" w:rsidRPr="009342D6" w:rsidRDefault="006E0072" w:rsidP="006E0072">
      <w:pPr>
        <w:pStyle w:val="paragraphsub"/>
      </w:pPr>
      <w:r w:rsidRPr="009342D6">
        <w:tab/>
        <w:t>(ii)</w:t>
      </w:r>
      <w:r w:rsidRPr="009342D6">
        <w:tab/>
        <w:t>a part of the scheme; or</w:t>
      </w:r>
    </w:p>
    <w:p w:rsidR="006E0072" w:rsidRPr="009342D6" w:rsidRDefault="006E0072" w:rsidP="006E0072">
      <w:pPr>
        <w:pStyle w:val="paragraphsub"/>
      </w:pPr>
      <w:r w:rsidRPr="009342D6">
        <w:tab/>
        <w:t>(iii)</w:t>
      </w:r>
      <w:r w:rsidRPr="009342D6">
        <w:tab/>
        <w:t>one of those schemes; or</w:t>
      </w:r>
    </w:p>
    <w:p w:rsidR="006E0072" w:rsidRPr="009342D6" w:rsidRDefault="006E0072" w:rsidP="006E0072">
      <w:pPr>
        <w:pStyle w:val="paragraphsub"/>
      </w:pPr>
      <w:r w:rsidRPr="009342D6">
        <w:tab/>
        <w:t>(iv)</w:t>
      </w:r>
      <w:r w:rsidRPr="009342D6">
        <w:tab/>
        <w:t>a part of one of those schemes;</w:t>
      </w:r>
    </w:p>
    <w:p w:rsidR="006E0072" w:rsidRPr="009342D6" w:rsidRDefault="006E0072" w:rsidP="006E0072">
      <w:pPr>
        <w:pStyle w:val="subsection2"/>
      </w:pPr>
      <w:r w:rsidRPr="009342D6">
        <w:t xml:space="preserve">then, for the purposes of the provisions that </w:t>
      </w:r>
      <w:r w:rsidR="009342D6">
        <w:t>subsection (</w:t>
      </w:r>
      <w:r w:rsidRPr="009342D6">
        <w:t>2) covers, the return is taken to be paid, or the transaction to have been undertaken, in respect of the debt interest or equity interest and not in respect of the component element.</w:t>
      </w:r>
    </w:p>
    <w:p w:rsidR="006E0072" w:rsidRPr="009342D6" w:rsidRDefault="006E0072" w:rsidP="006E0072">
      <w:pPr>
        <w:pStyle w:val="notetext"/>
      </w:pPr>
      <w:r w:rsidRPr="009342D6">
        <w:t>Example:</w:t>
      </w:r>
      <w:r w:rsidRPr="009342D6">
        <w:tab/>
        <w:t>Company A issues a convertible note to Company B. Company C, a connected entity of Company B, provides a binding collateral undertaking to Company A that Company B will exercise the option to convert the note into shares in Company A. The convertible note and the undertaking are related schemes that may give rise to an equity interest in Company A if their combined effect satisfies section</w:t>
      </w:r>
      <w:r w:rsidR="009342D6">
        <w:t> </w:t>
      </w:r>
      <w:r w:rsidRPr="009342D6">
        <w:t>974</w:t>
      </w:r>
      <w:r w:rsidR="009342D6">
        <w:noBreakHyphen/>
      </w:r>
      <w:r w:rsidRPr="009342D6">
        <w:t>70. If so, the returns on the note are taken to be returns in respect of the equity interest.</w:t>
      </w:r>
    </w:p>
    <w:p w:rsidR="006E0072" w:rsidRPr="009342D6" w:rsidRDefault="006E0072" w:rsidP="006E0072">
      <w:pPr>
        <w:pStyle w:val="subsection"/>
      </w:pPr>
      <w:r w:rsidRPr="009342D6">
        <w:tab/>
        <w:t>(2)</w:t>
      </w:r>
      <w:r w:rsidRPr="009342D6">
        <w:tab/>
        <w:t>This subsection covers:</w:t>
      </w:r>
    </w:p>
    <w:p w:rsidR="006E0072" w:rsidRPr="009342D6" w:rsidRDefault="006E0072" w:rsidP="006E0072">
      <w:pPr>
        <w:pStyle w:val="paragraph"/>
      </w:pPr>
      <w:r w:rsidRPr="009342D6">
        <w:tab/>
        <w:t>(a)</w:t>
      </w:r>
      <w:r w:rsidRPr="009342D6">
        <w:tab/>
        <w:t>the provisions of this Division (other than this section); and</w:t>
      </w:r>
    </w:p>
    <w:p w:rsidR="006E0072" w:rsidRPr="009342D6" w:rsidRDefault="006E0072" w:rsidP="006E0072">
      <w:pPr>
        <w:pStyle w:val="paragraph"/>
      </w:pPr>
      <w:r w:rsidRPr="009342D6">
        <w:tab/>
        <w:t>(b)</w:t>
      </w:r>
      <w:r w:rsidRPr="009342D6">
        <w:tab/>
        <w:t>any other provision of this Act whose operation depends on an expression whose meaning is given by this Division.</w:t>
      </w:r>
    </w:p>
    <w:p w:rsidR="006E0072" w:rsidRPr="009342D6" w:rsidRDefault="006E0072" w:rsidP="006E0072">
      <w:pPr>
        <w:pStyle w:val="ActHead5"/>
      </w:pPr>
      <w:bookmarkStart w:id="697" w:name="_Toc454966423"/>
      <w:r w:rsidRPr="009342D6">
        <w:rPr>
          <w:rStyle w:val="CharSectno"/>
        </w:rPr>
        <w:t>974</w:t>
      </w:r>
      <w:r w:rsidR="009342D6">
        <w:rPr>
          <w:rStyle w:val="CharSectno"/>
        </w:rPr>
        <w:noBreakHyphen/>
      </w:r>
      <w:r w:rsidRPr="009342D6">
        <w:rPr>
          <w:rStyle w:val="CharSectno"/>
        </w:rPr>
        <w:t>110</w:t>
      </w:r>
      <w:r w:rsidRPr="009342D6">
        <w:t xml:space="preserve">  Effect of material change</w:t>
      </w:r>
      <w:bookmarkEnd w:id="697"/>
    </w:p>
    <w:p w:rsidR="006E0072" w:rsidRPr="009342D6" w:rsidRDefault="006E0072" w:rsidP="006E0072">
      <w:pPr>
        <w:pStyle w:val="SubsectionHead"/>
      </w:pPr>
      <w:r w:rsidRPr="009342D6">
        <w:t>Change to existing scheme—general rule</w:t>
      </w:r>
    </w:p>
    <w:p w:rsidR="006E0072" w:rsidRPr="009342D6" w:rsidRDefault="006E0072" w:rsidP="006E0072">
      <w:pPr>
        <w:pStyle w:val="subsection"/>
      </w:pPr>
      <w:r w:rsidRPr="009342D6">
        <w:tab/>
        <w:t>(1)</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scheme or schemes give rise to a </w:t>
      </w:r>
      <w:r w:rsidR="009342D6" w:rsidRPr="009342D6">
        <w:rPr>
          <w:position w:val="6"/>
          <w:sz w:val="16"/>
        </w:rPr>
        <w:t>*</w:t>
      </w:r>
      <w:r w:rsidRPr="009342D6">
        <w:t xml:space="preserve">debt interest (or an </w:t>
      </w:r>
      <w:r w:rsidR="009342D6" w:rsidRPr="009342D6">
        <w:rPr>
          <w:position w:val="6"/>
          <w:sz w:val="16"/>
        </w:rPr>
        <w:t>*</w:t>
      </w:r>
      <w:r w:rsidRPr="009342D6">
        <w:t>equity interest) in a company; and</w:t>
      </w:r>
    </w:p>
    <w:p w:rsidR="006E0072" w:rsidRPr="009342D6" w:rsidRDefault="006E0072" w:rsidP="006E0072">
      <w:pPr>
        <w:pStyle w:val="paragraph"/>
      </w:pPr>
      <w:r w:rsidRPr="009342D6">
        <w:tab/>
        <w:t>(b)</w:t>
      </w:r>
      <w:r w:rsidRPr="009342D6">
        <w:tab/>
        <w:t>the scheme, or one or more of the schemes, are subsequently changed, including where one or more (but not all) of the schemes cease to exist; and</w:t>
      </w:r>
    </w:p>
    <w:p w:rsidR="006E0072" w:rsidRPr="009342D6" w:rsidRDefault="006E0072" w:rsidP="006E0072">
      <w:pPr>
        <w:pStyle w:val="paragraph"/>
      </w:pPr>
      <w:r w:rsidRPr="009342D6">
        <w:tab/>
        <w:t>(c)</w:t>
      </w:r>
      <w:r w:rsidRPr="009342D6">
        <w:tab/>
        <w:t>the scheme or schemes as they exist immediately after the change would give rise to an equity interest (or a debt interest) in the company if they came into existence when the change occurred; and</w:t>
      </w:r>
    </w:p>
    <w:p w:rsidR="006E0072" w:rsidRPr="009342D6" w:rsidRDefault="006E0072" w:rsidP="006E0072">
      <w:pPr>
        <w:pStyle w:val="paragraph"/>
      </w:pPr>
      <w:r w:rsidRPr="009342D6">
        <w:tab/>
        <w:t>(d)</w:t>
      </w:r>
      <w:r w:rsidRPr="009342D6">
        <w:tab/>
      </w:r>
      <w:r w:rsidR="009342D6">
        <w:t>subsection (</w:t>
      </w:r>
      <w:r w:rsidRPr="009342D6">
        <w:t>1A) does not apply to the change;</w:t>
      </w:r>
    </w:p>
    <w:p w:rsidR="006E0072" w:rsidRPr="009342D6" w:rsidRDefault="006E0072" w:rsidP="006E0072">
      <w:pPr>
        <w:pStyle w:val="subsection2"/>
      </w:pPr>
      <w:r w:rsidRPr="009342D6">
        <w:t>this Division applies after the change as if the scheme or schemes as they exist immediately after the change came into existence when the change occurred.</w:t>
      </w:r>
    </w:p>
    <w:p w:rsidR="006E0072" w:rsidRPr="009342D6" w:rsidRDefault="006E0072" w:rsidP="006E0072">
      <w:pPr>
        <w:pStyle w:val="notetext"/>
      </w:pPr>
      <w:r w:rsidRPr="009342D6">
        <w:t>Note 1:</w:t>
      </w:r>
      <w:r w:rsidRPr="009342D6">
        <w:tab/>
        <w:t>This will mean that the characterisation of the interest will change at that time.</w:t>
      </w:r>
    </w:p>
    <w:p w:rsidR="006E0072" w:rsidRPr="009342D6" w:rsidRDefault="006E0072" w:rsidP="006E0072">
      <w:pPr>
        <w:pStyle w:val="notetext"/>
      </w:pPr>
      <w:r w:rsidRPr="009342D6">
        <w:t>Note 2:</w:t>
      </w:r>
      <w:r w:rsidRPr="009342D6">
        <w:tab/>
        <w:t>This section can apply to an interest a number of times so that, for example, an interest that is equity when issued may change to debt because of one subsequent change and then back to equity because of a later change.</w:t>
      </w:r>
    </w:p>
    <w:p w:rsidR="006E0072" w:rsidRPr="009342D6" w:rsidRDefault="006E0072" w:rsidP="006E0072">
      <w:pPr>
        <w:pStyle w:val="notetext"/>
      </w:pPr>
      <w:r w:rsidRPr="009342D6">
        <w:t>Note 3:</w:t>
      </w:r>
      <w:r w:rsidRPr="009342D6">
        <w:tab/>
        <w:t>There will be an adjustment to the company’s non</w:t>
      </w:r>
      <w:r w:rsidR="009342D6">
        <w:noBreakHyphen/>
      </w:r>
      <w:r w:rsidRPr="009342D6">
        <w:t>share capital account when the change occurs (see subsections</w:t>
      </w:r>
      <w:r w:rsidR="009342D6">
        <w:t> </w:t>
      </w:r>
      <w:r w:rsidRPr="009342D6">
        <w:t>164</w:t>
      </w:r>
      <w:r w:rsidR="009342D6">
        <w:noBreakHyphen/>
      </w:r>
      <w:r w:rsidRPr="009342D6">
        <w:t>15(2) and 164</w:t>
      </w:r>
      <w:r w:rsidR="009342D6">
        <w:noBreakHyphen/>
      </w:r>
      <w:r w:rsidRPr="009342D6">
        <w:t>20(3)).</w:t>
      </w:r>
    </w:p>
    <w:p w:rsidR="006E0072" w:rsidRPr="009342D6" w:rsidRDefault="006E0072" w:rsidP="006E0072">
      <w:pPr>
        <w:pStyle w:val="SubsectionHead"/>
      </w:pPr>
      <w:r w:rsidRPr="009342D6">
        <w:t>Change to existing scheme—special rule for changing a related party at call etc. loan to a private company from equity to debt</w:t>
      </w:r>
    </w:p>
    <w:p w:rsidR="006E0072" w:rsidRPr="009342D6" w:rsidRDefault="006E0072" w:rsidP="006E0072">
      <w:pPr>
        <w:pStyle w:val="subsection"/>
      </w:pPr>
      <w:r w:rsidRPr="009342D6">
        <w:tab/>
        <w:t>(1A)</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scheme takes the form of a loan that satisfies paragraphs 974</w:t>
      </w:r>
      <w:r w:rsidR="009342D6">
        <w:noBreakHyphen/>
      </w:r>
      <w:r w:rsidRPr="009342D6">
        <w:t>75(4)(a), (b) and (c); and</w:t>
      </w:r>
    </w:p>
    <w:p w:rsidR="006E0072" w:rsidRPr="009342D6" w:rsidRDefault="006E0072" w:rsidP="006E0072">
      <w:pPr>
        <w:pStyle w:val="paragraph"/>
      </w:pPr>
      <w:r w:rsidRPr="009342D6">
        <w:tab/>
        <w:t>(b)</w:t>
      </w:r>
      <w:r w:rsidRPr="009342D6">
        <w:tab/>
        <w:t xml:space="preserve">the scheme gives rise to an </w:t>
      </w:r>
      <w:r w:rsidR="009342D6" w:rsidRPr="009342D6">
        <w:rPr>
          <w:position w:val="6"/>
          <w:sz w:val="16"/>
        </w:rPr>
        <w:t>*</w:t>
      </w:r>
      <w:r w:rsidRPr="009342D6">
        <w:t xml:space="preserve">equity interest (disregarding the effect this subsection has on the characterisation of the interest because of the change referred to in </w:t>
      </w:r>
      <w:r w:rsidR="009342D6">
        <w:t>paragraph (</w:t>
      </w:r>
      <w:r w:rsidRPr="009342D6">
        <w:t>c) of this subsection); and</w:t>
      </w:r>
    </w:p>
    <w:p w:rsidR="006E0072" w:rsidRPr="009342D6" w:rsidRDefault="006E0072" w:rsidP="006E0072">
      <w:pPr>
        <w:pStyle w:val="paragraph"/>
      </w:pPr>
      <w:r w:rsidRPr="009342D6">
        <w:tab/>
        <w:t>(c)</w:t>
      </w:r>
      <w:r w:rsidRPr="009342D6">
        <w:tab/>
        <w:t>the scheme</w:t>
      </w:r>
      <w:r w:rsidRPr="009342D6">
        <w:rPr>
          <w:i/>
        </w:rPr>
        <w:t xml:space="preserve"> </w:t>
      </w:r>
      <w:r w:rsidRPr="009342D6">
        <w:t>is</w:t>
      </w:r>
      <w:r w:rsidRPr="009342D6">
        <w:rPr>
          <w:i/>
        </w:rPr>
        <w:t xml:space="preserve"> </w:t>
      </w:r>
      <w:r w:rsidRPr="009342D6">
        <w:t>subsequently changed; and</w:t>
      </w:r>
    </w:p>
    <w:p w:rsidR="006E0072" w:rsidRPr="009342D6" w:rsidRDefault="006E0072" w:rsidP="006E0072">
      <w:pPr>
        <w:pStyle w:val="paragraph"/>
      </w:pPr>
      <w:r w:rsidRPr="009342D6">
        <w:tab/>
        <w:t>(d)</w:t>
      </w:r>
      <w:r w:rsidRPr="009342D6">
        <w:tab/>
        <w:t xml:space="preserve">the change occurs in the period starting immediately after the end of a particular income year (the </w:t>
      </w:r>
      <w:r w:rsidRPr="009342D6">
        <w:rPr>
          <w:b/>
          <w:i/>
        </w:rPr>
        <w:t>year of effect</w:t>
      </w:r>
      <w:r w:rsidRPr="009342D6">
        <w:t>) and ending at the end of the earlier of the following days:</w:t>
      </w:r>
    </w:p>
    <w:p w:rsidR="006E0072" w:rsidRPr="009342D6" w:rsidRDefault="006E0072" w:rsidP="006E0072">
      <w:pPr>
        <w:pStyle w:val="paragraphsub"/>
      </w:pPr>
      <w:r w:rsidRPr="009342D6">
        <w:tab/>
        <w:t>(i)</w:t>
      </w:r>
      <w:r w:rsidRPr="009342D6">
        <w:tab/>
        <w:t xml:space="preserve">the due date for lodgment of the company’s </w:t>
      </w:r>
      <w:r w:rsidR="009342D6" w:rsidRPr="009342D6">
        <w:rPr>
          <w:position w:val="6"/>
          <w:sz w:val="16"/>
        </w:rPr>
        <w:t>*</w:t>
      </w:r>
      <w:r w:rsidRPr="009342D6">
        <w:t>income tax return for the year of effect;</w:t>
      </w:r>
    </w:p>
    <w:p w:rsidR="006E0072" w:rsidRPr="009342D6" w:rsidRDefault="006E0072" w:rsidP="006E0072">
      <w:pPr>
        <w:pStyle w:val="paragraphsub"/>
      </w:pPr>
      <w:r w:rsidRPr="009342D6">
        <w:tab/>
        <w:t>(ii)</w:t>
      </w:r>
      <w:r w:rsidRPr="009342D6">
        <w:tab/>
        <w:t>the date of lodgment of the company’s income tax return for the year of effect; and</w:t>
      </w:r>
    </w:p>
    <w:p w:rsidR="006E0072" w:rsidRPr="009342D6" w:rsidRDefault="006E0072" w:rsidP="006E0072">
      <w:pPr>
        <w:pStyle w:val="paragraph"/>
      </w:pPr>
      <w:r w:rsidRPr="009342D6">
        <w:tab/>
        <w:t>(e)</w:t>
      </w:r>
      <w:r w:rsidRPr="009342D6">
        <w:tab/>
        <w:t>the scheme,</w:t>
      </w:r>
      <w:r w:rsidRPr="009342D6">
        <w:rPr>
          <w:i/>
        </w:rPr>
        <w:t xml:space="preserve"> </w:t>
      </w:r>
      <w:r w:rsidRPr="009342D6">
        <w:t>as it</w:t>
      </w:r>
      <w:r w:rsidRPr="009342D6">
        <w:rPr>
          <w:i/>
        </w:rPr>
        <w:t xml:space="preserve"> </w:t>
      </w:r>
      <w:r w:rsidRPr="009342D6">
        <w:t xml:space="preserve">exists immediately after the change, would give rise to a </w:t>
      </w:r>
      <w:r w:rsidR="009342D6" w:rsidRPr="009342D6">
        <w:rPr>
          <w:position w:val="6"/>
          <w:sz w:val="16"/>
        </w:rPr>
        <w:t>*</w:t>
      </w:r>
      <w:r w:rsidRPr="009342D6">
        <w:t>debt interest in the company if the interest</w:t>
      </w:r>
      <w:r w:rsidRPr="009342D6">
        <w:rPr>
          <w:i/>
        </w:rPr>
        <w:t xml:space="preserve"> </w:t>
      </w:r>
      <w:r w:rsidRPr="009342D6">
        <w:t>came into existence when the change occurred; and</w:t>
      </w:r>
    </w:p>
    <w:p w:rsidR="006E0072" w:rsidRPr="009342D6" w:rsidRDefault="006E0072" w:rsidP="006E0072">
      <w:pPr>
        <w:pStyle w:val="paragraph"/>
      </w:pPr>
      <w:r w:rsidRPr="009342D6">
        <w:tab/>
        <w:t>(f)</w:t>
      </w:r>
      <w:r w:rsidRPr="009342D6">
        <w:tab/>
        <w:t xml:space="preserve">the company is a </w:t>
      </w:r>
      <w:r w:rsidR="009342D6" w:rsidRPr="009342D6">
        <w:rPr>
          <w:position w:val="6"/>
          <w:sz w:val="16"/>
        </w:rPr>
        <w:t>*</w:t>
      </w:r>
      <w:r w:rsidRPr="009342D6">
        <w:t>private company in relation to the year of effect; and</w:t>
      </w:r>
    </w:p>
    <w:p w:rsidR="006E0072" w:rsidRPr="009342D6" w:rsidRDefault="006E0072" w:rsidP="006E0072">
      <w:pPr>
        <w:pStyle w:val="paragraph"/>
      </w:pPr>
      <w:r w:rsidRPr="009342D6">
        <w:tab/>
        <w:t>(g)</w:t>
      </w:r>
      <w:r w:rsidRPr="009342D6">
        <w:tab/>
        <w:t>subsection</w:t>
      </w:r>
      <w:r w:rsidR="009342D6">
        <w:t> </w:t>
      </w:r>
      <w:r w:rsidRPr="009342D6">
        <w:t>974</w:t>
      </w:r>
      <w:r w:rsidR="009342D6">
        <w:noBreakHyphen/>
      </w:r>
      <w:r w:rsidRPr="009342D6">
        <w:t>75(6) does not apply in relation to the loan and the year of effect; and</w:t>
      </w:r>
    </w:p>
    <w:p w:rsidR="006E0072" w:rsidRPr="009342D6" w:rsidRDefault="006E0072" w:rsidP="006E0072">
      <w:pPr>
        <w:pStyle w:val="paragraph"/>
      </w:pPr>
      <w:r w:rsidRPr="009342D6">
        <w:tab/>
        <w:t>(h)</w:t>
      </w:r>
      <w:r w:rsidRPr="009342D6">
        <w:tab/>
        <w:t>the company elects that this subsection is to apply to the change;</w:t>
      </w:r>
    </w:p>
    <w:p w:rsidR="006E0072" w:rsidRPr="009342D6" w:rsidRDefault="006E0072" w:rsidP="006E0072">
      <w:pPr>
        <w:pStyle w:val="subsection2"/>
      </w:pPr>
      <w:r w:rsidRPr="009342D6">
        <w:t xml:space="preserve">this Division applies as if the scheme, as it exists immediately after the change, had come into existence at the start of the year of effect, and as if no other change of a kind referred to in </w:t>
      </w:r>
      <w:r w:rsidR="009342D6">
        <w:t>subsection (</w:t>
      </w:r>
      <w:r w:rsidRPr="009342D6">
        <w:t>1) had occurred in relation to the interest in the period commencing at the start of the year of effect and ending when the first</w:t>
      </w:r>
      <w:r w:rsidR="009342D6">
        <w:noBreakHyphen/>
      </w:r>
      <w:r w:rsidRPr="009342D6">
        <w:t>mentioned change was made.</w:t>
      </w:r>
    </w:p>
    <w:p w:rsidR="006E0072" w:rsidRPr="009342D6" w:rsidRDefault="006E0072" w:rsidP="006E0072">
      <w:pPr>
        <w:pStyle w:val="notetext"/>
      </w:pPr>
      <w:r w:rsidRPr="009342D6">
        <w:t>Note 1:</w:t>
      </w:r>
      <w:r w:rsidRPr="009342D6">
        <w:tab/>
        <w:t>This will mean that:</w:t>
      </w:r>
    </w:p>
    <w:p w:rsidR="006E0072" w:rsidRPr="009342D6" w:rsidRDefault="006E0072" w:rsidP="006E0072">
      <w:pPr>
        <w:pStyle w:val="notepara"/>
      </w:pPr>
      <w:r w:rsidRPr="009342D6">
        <w:t>(a)</w:t>
      </w:r>
      <w:r w:rsidRPr="009342D6">
        <w:tab/>
        <w:t>the characterisation of the interest will change, with effect back to the start of the year of effect; and</w:t>
      </w:r>
    </w:p>
    <w:p w:rsidR="006E0072" w:rsidRPr="009342D6" w:rsidRDefault="006E0072" w:rsidP="006E0072">
      <w:pPr>
        <w:pStyle w:val="notepara"/>
      </w:pPr>
      <w:r w:rsidRPr="009342D6">
        <w:t>(b)</w:t>
      </w:r>
      <w:r w:rsidRPr="009342D6">
        <w:tab/>
        <w:t>that characterisation will not be affected by other changes that occurred after the start of the year of effect and before the change to which this subsection applies.</w:t>
      </w:r>
    </w:p>
    <w:p w:rsidR="006E0072" w:rsidRPr="009342D6" w:rsidRDefault="006E0072" w:rsidP="006E0072">
      <w:pPr>
        <w:pStyle w:val="notetext"/>
      </w:pPr>
      <w:r w:rsidRPr="009342D6">
        <w:t>Note 2:</w:t>
      </w:r>
      <w:r w:rsidRPr="009342D6">
        <w:tab/>
        <w:t>This section can apply to an interest a number of times so that, for example, an interest that is an equity interest when issued may change to debt because of one subsequent change and then back to equity because of a later change.</w:t>
      </w:r>
    </w:p>
    <w:p w:rsidR="006E0072" w:rsidRPr="009342D6" w:rsidRDefault="006E0072" w:rsidP="006E0072">
      <w:pPr>
        <w:pStyle w:val="notetext"/>
      </w:pPr>
      <w:r w:rsidRPr="009342D6">
        <w:t>Note 3:</w:t>
      </w:r>
      <w:r w:rsidRPr="009342D6">
        <w:tab/>
        <w:t>An adjustment to the company’s non</w:t>
      </w:r>
      <w:r w:rsidR="009342D6">
        <w:noBreakHyphen/>
      </w:r>
      <w:r w:rsidRPr="009342D6">
        <w:t>share capital account will be taken to have occurred at the start of the year of effect (see subsection</w:t>
      </w:r>
      <w:r w:rsidR="009342D6">
        <w:t> </w:t>
      </w:r>
      <w:r w:rsidRPr="009342D6">
        <w:t>164</w:t>
      </w:r>
      <w:r w:rsidR="009342D6">
        <w:noBreakHyphen/>
      </w:r>
      <w:r w:rsidRPr="009342D6">
        <w:t>20(3)).</w:t>
      </w:r>
    </w:p>
    <w:p w:rsidR="006E0072" w:rsidRPr="009342D6" w:rsidRDefault="006E0072" w:rsidP="006E0072">
      <w:pPr>
        <w:pStyle w:val="subsection"/>
      </w:pPr>
      <w:r w:rsidRPr="009342D6">
        <w:tab/>
        <w:t>(1B)</w:t>
      </w:r>
      <w:r w:rsidRPr="009342D6">
        <w:tab/>
        <w:t xml:space="preserve">An election for the purposes of </w:t>
      </w:r>
      <w:r w:rsidR="009342D6">
        <w:t>paragraph (</w:t>
      </w:r>
      <w:r w:rsidRPr="009342D6">
        <w:t>1A)(h):</w:t>
      </w:r>
    </w:p>
    <w:p w:rsidR="006E0072" w:rsidRPr="009342D6" w:rsidRDefault="006E0072" w:rsidP="006E0072">
      <w:pPr>
        <w:pStyle w:val="paragraph"/>
      </w:pPr>
      <w:r w:rsidRPr="009342D6">
        <w:tab/>
        <w:t>(a)</w:t>
      </w:r>
      <w:r w:rsidRPr="009342D6">
        <w:tab/>
        <w:t>must be in writing; and</w:t>
      </w:r>
    </w:p>
    <w:p w:rsidR="006E0072" w:rsidRPr="009342D6" w:rsidRDefault="006E0072" w:rsidP="006E0072">
      <w:pPr>
        <w:pStyle w:val="paragraph"/>
      </w:pPr>
      <w:r w:rsidRPr="009342D6">
        <w:tab/>
        <w:t>(b)</w:t>
      </w:r>
      <w:r w:rsidRPr="009342D6">
        <w:tab/>
        <w:t xml:space="preserve">can only be made in the period referred to in </w:t>
      </w:r>
      <w:r w:rsidR="009342D6">
        <w:t>paragraph (</w:t>
      </w:r>
      <w:r w:rsidRPr="009342D6">
        <w:t>1A)(d); and</w:t>
      </w:r>
    </w:p>
    <w:p w:rsidR="006E0072" w:rsidRPr="009342D6" w:rsidRDefault="006E0072" w:rsidP="006E0072">
      <w:pPr>
        <w:pStyle w:val="paragraph"/>
      </w:pPr>
      <w:r w:rsidRPr="009342D6">
        <w:tab/>
        <w:t>(c)</w:t>
      </w:r>
      <w:r w:rsidRPr="009342D6">
        <w:tab/>
        <w:t>cannot be revoked.</w:t>
      </w:r>
    </w:p>
    <w:p w:rsidR="006E0072" w:rsidRPr="009342D6" w:rsidRDefault="006E0072" w:rsidP="006E0072">
      <w:pPr>
        <w:pStyle w:val="SubsectionHead"/>
      </w:pPr>
      <w:r w:rsidRPr="009342D6">
        <w:t>Entering into a new related scheme</w:t>
      </w:r>
    </w:p>
    <w:p w:rsidR="006E0072" w:rsidRPr="009342D6" w:rsidRDefault="006E0072" w:rsidP="006E0072">
      <w:pPr>
        <w:pStyle w:val="subsection"/>
      </w:pPr>
      <w:r w:rsidRPr="009342D6">
        <w:tab/>
        <w:t>(2)</w:t>
      </w:r>
      <w:r w:rsidRPr="009342D6">
        <w:tab/>
        <w:t>If:</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scheme or schemes give rise to a </w:t>
      </w:r>
      <w:r w:rsidR="009342D6" w:rsidRPr="009342D6">
        <w:rPr>
          <w:position w:val="6"/>
          <w:sz w:val="16"/>
        </w:rPr>
        <w:t>*</w:t>
      </w:r>
      <w:r w:rsidRPr="009342D6">
        <w:t xml:space="preserve">debt interest (or an </w:t>
      </w:r>
      <w:r w:rsidR="009342D6" w:rsidRPr="009342D6">
        <w:rPr>
          <w:position w:val="6"/>
          <w:sz w:val="16"/>
        </w:rPr>
        <w:t>*</w:t>
      </w:r>
      <w:r w:rsidRPr="009342D6">
        <w:t>equity interest) in a company; and</w:t>
      </w:r>
    </w:p>
    <w:p w:rsidR="006E0072" w:rsidRPr="009342D6" w:rsidRDefault="006E0072" w:rsidP="006E0072">
      <w:pPr>
        <w:pStyle w:val="paragraph"/>
      </w:pPr>
      <w:r w:rsidRPr="009342D6">
        <w:tab/>
        <w:t>(b)</w:t>
      </w:r>
      <w:r w:rsidRPr="009342D6">
        <w:tab/>
        <w:t xml:space="preserve">the company subsequently enters into, participates in or causes another entity to enter into or participate in a new </w:t>
      </w:r>
      <w:r w:rsidR="009342D6" w:rsidRPr="009342D6">
        <w:rPr>
          <w:position w:val="6"/>
          <w:sz w:val="16"/>
        </w:rPr>
        <w:t>*</w:t>
      </w:r>
      <w:r w:rsidRPr="009342D6">
        <w:t>related scheme; and</w:t>
      </w:r>
    </w:p>
    <w:p w:rsidR="006E0072" w:rsidRPr="009342D6" w:rsidRDefault="006E0072" w:rsidP="006E0072">
      <w:pPr>
        <w:pStyle w:val="paragraph"/>
      </w:pPr>
      <w:r w:rsidRPr="009342D6">
        <w:tab/>
        <w:t>(c)</w:t>
      </w:r>
      <w:r w:rsidRPr="009342D6">
        <w:tab/>
        <w:t>the scheme or schemes, together with:</w:t>
      </w:r>
    </w:p>
    <w:p w:rsidR="006E0072" w:rsidRPr="009342D6" w:rsidRDefault="006E0072" w:rsidP="006E0072">
      <w:pPr>
        <w:pStyle w:val="paragraphsub"/>
      </w:pPr>
      <w:r w:rsidRPr="009342D6">
        <w:tab/>
        <w:t>(i)</w:t>
      </w:r>
      <w:r w:rsidRPr="009342D6">
        <w:tab/>
        <w:t>the new related scheme; and</w:t>
      </w:r>
    </w:p>
    <w:p w:rsidR="006E0072" w:rsidRPr="009342D6" w:rsidRDefault="006E0072" w:rsidP="006E0072">
      <w:pPr>
        <w:pStyle w:val="paragraphsub"/>
      </w:pPr>
      <w:r w:rsidRPr="009342D6">
        <w:tab/>
        <w:t>(ii)</w:t>
      </w:r>
      <w:r w:rsidRPr="009342D6">
        <w:tab/>
        <w:t>any other related scheme that the entity (or company) enters into, participates in or causes another entity to enter into or participate in before the new related scheme is entered into;</w:t>
      </w:r>
    </w:p>
    <w:p w:rsidR="006E0072" w:rsidRPr="009342D6" w:rsidRDefault="006E0072" w:rsidP="006E0072">
      <w:pPr>
        <w:pStyle w:val="paragraph"/>
      </w:pPr>
      <w:r w:rsidRPr="009342D6">
        <w:tab/>
      </w:r>
      <w:r w:rsidRPr="009342D6">
        <w:tab/>
        <w:t>would give rise to an equity interest (or a debt interest) in the company if they all came into existence when the new related scheme is entered into;</w:t>
      </w:r>
    </w:p>
    <w:p w:rsidR="006E0072" w:rsidRPr="009342D6" w:rsidRDefault="006E0072" w:rsidP="006E0072">
      <w:pPr>
        <w:pStyle w:val="subsection2"/>
      </w:pPr>
      <w:r w:rsidRPr="009342D6">
        <w:t xml:space="preserve">this Division applies after the new related scheme is entered into as if all the schemes referred to in </w:t>
      </w:r>
      <w:r w:rsidR="009342D6">
        <w:t>paragraph (</w:t>
      </w:r>
      <w:r w:rsidRPr="009342D6">
        <w:t>c) had come into existence when the new related scheme is entered into.</w:t>
      </w:r>
    </w:p>
    <w:p w:rsidR="006E0072" w:rsidRPr="009342D6" w:rsidRDefault="006E0072" w:rsidP="006E0072">
      <w:pPr>
        <w:pStyle w:val="notetext"/>
      </w:pPr>
      <w:r w:rsidRPr="009342D6">
        <w:t>Note 1:</w:t>
      </w:r>
      <w:r w:rsidRPr="009342D6">
        <w:tab/>
        <w:t>This will mean that the characterisation of the interest will change at that time.</w:t>
      </w:r>
    </w:p>
    <w:p w:rsidR="006E0072" w:rsidRPr="009342D6" w:rsidRDefault="006E0072" w:rsidP="006E0072">
      <w:pPr>
        <w:pStyle w:val="notetext"/>
      </w:pPr>
      <w:r w:rsidRPr="009342D6">
        <w:t>Note 2:</w:t>
      </w:r>
      <w:r w:rsidRPr="009342D6">
        <w:tab/>
        <w:t>This section can apply to an interest a number of times so that, for example, an interest that is equity when issued may change to debt because of one subsequent change and then back to equity because of a later change.</w:t>
      </w:r>
    </w:p>
    <w:p w:rsidR="006E0072" w:rsidRPr="009342D6" w:rsidRDefault="006E0072" w:rsidP="006E0072">
      <w:pPr>
        <w:pStyle w:val="notetext"/>
      </w:pPr>
      <w:r w:rsidRPr="009342D6">
        <w:t>Note 3:</w:t>
      </w:r>
      <w:r w:rsidRPr="009342D6">
        <w:tab/>
        <w:t>There will be an adjustment to the company’s non</w:t>
      </w:r>
      <w:r w:rsidR="009342D6">
        <w:noBreakHyphen/>
      </w:r>
      <w:r w:rsidRPr="009342D6">
        <w:t>share capital account when the change occurs (see subsections</w:t>
      </w:r>
      <w:r w:rsidR="009342D6">
        <w:t> </w:t>
      </w:r>
      <w:r w:rsidRPr="009342D6">
        <w:t>164</w:t>
      </w:r>
      <w:r w:rsidR="009342D6">
        <w:noBreakHyphen/>
      </w:r>
      <w:r w:rsidRPr="009342D6">
        <w:t>15(2) and 164</w:t>
      </w:r>
      <w:r w:rsidR="009342D6">
        <w:noBreakHyphen/>
      </w:r>
      <w:r w:rsidRPr="009342D6">
        <w:t>20(3)).</w:t>
      </w:r>
    </w:p>
    <w:p w:rsidR="006E0072" w:rsidRPr="009342D6" w:rsidRDefault="006E0072" w:rsidP="006E0072">
      <w:pPr>
        <w:pStyle w:val="SubsectionHead"/>
      </w:pPr>
      <w:r w:rsidRPr="009342D6">
        <w:t>All prior changes to be taken into account</w:t>
      </w:r>
    </w:p>
    <w:p w:rsidR="006E0072" w:rsidRPr="009342D6" w:rsidRDefault="006E0072" w:rsidP="006E0072">
      <w:pPr>
        <w:pStyle w:val="subsection"/>
      </w:pPr>
      <w:r w:rsidRPr="009342D6">
        <w:tab/>
        <w:t>(3)</w:t>
      </w:r>
      <w:r w:rsidRPr="009342D6">
        <w:tab/>
        <w:t xml:space="preserve">In applying </w:t>
      </w:r>
      <w:r w:rsidR="009342D6">
        <w:t>paragraphs (</w:t>
      </w:r>
      <w:r w:rsidRPr="009342D6">
        <w:t xml:space="preserve">1)(c), (1A)(e) and (2)(c) to the </w:t>
      </w:r>
      <w:r w:rsidR="009342D6" w:rsidRPr="009342D6">
        <w:rPr>
          <w:position w:val="6"/>
          <w:sz w:val="16"/>
        </w:rPr>
        <w:t>*</w:t>
      </w:r>
      <w:r w:rsidRPr="009342D6">
        <w:t>scheme or schemes, take into account:</w:t>
      </w:r>
    </w:p>
    <w:p w:rsidR="006E0072" w:rsidRPr="009342D6" w:rsidRDefault="006E0072" w:rsidP="006E0072">
      <w:pPr>
        <w:pStyle w:val="paragraph"/>
      </w:pPr>
      <w:r w:rsidRPr="009342D6">
        <w:tab/>
        <w:t>(a)</w:t>
      </w:r>
      <w:r w:rsidRPr="009342D6">
        <w:tab/>
        <w:t>all changes to the scheme or schemes that occur before the change or before the new related scheme is entered into; and</w:t>
      </w:r>
    </w:p>
    <w:p w:rsidR="006E0072" w:rsidRPr="009342D6" w:rsidRDefault="006E0072" w:rsidP="006E0072">
      <w:pPr>
        <w:pStyle w:val="paragraph"/>
      </w:pPr>
      <w:r w:rsidRPr="009342D6">
        <w:tab/>
        <w:t>(b)</w:t>
      </w:r>
      <w:r w:rsidRPr="009342D6">
        <w:tab/>
        <w:t xml:space="preserve">all </w:t>
      </w:r>
      <w:r w:rsidR="009342D6" w:rsidRPr="009342D6">
        <w:rPr>
          <w:position w:val="6"/>
          <w:sz w:val="16"/>
        </w:rPr>
        <w:t>*</w:t>
      </w:r>
      <w:r w:rsidRPr="009342D6">
        <w:t>related schemes entered into before the change or before the new related scheme is entered into; and</w:t>
      </w:r>
    </w:p>
    <w:p w:rsidR="006E0072" w:rsidRPr="009342D6" w:rsidRDefault="006E0072" w:rsidP="006E0072">
      <w:pPr>
        <w:pStyle w:val="paragraph"/>
      </w:pPr>
      <w:r w:rsidRPr="009342D6">
        <w:tab/>
        <w:t>(c)</w:t>
      </w:r>
      <w:r w:rsidRPr="009342D6">
        <w:tab/>
        <w:t xml:space="preserve">all changes to related schemes referred to in </w:t>
      </w:r>
      <w:r w:rsidR="009342D6">
        <w:t>paragraph (</w:t>
      </w:r>
      <w:r w:rsidRPr="009342D6">
        <w:t>b) that occur before the change or before the new related scheme is entered into.</w:t>
      </w:r>
    </w:p>
    <w:p w:rsidR="006E0072" w:rsidRPr="009342D6" w:rsidRDefault="006E0072" w:rsidP="006E0072">
      <w:pPr>
        <w:pStyle w:val="ActHead5"/>
      </w:pPr>
      <w:bookmarkStart w:id="698" w:name="_Toc454966424"/>
      <w:r w:rsidRPr="009342D6">
        <w:rPr>
          <w:rStyle w:val="CharSectno"/>
        </w:rPr>
        <w:t>974</w:t>
      </w:r>
      <w:r w:rsidR="009342D6">
        <w:rPr>
          <w:rStyle w:val="CharSectno"/>
        </w:rPr>
        <w:noBreakHyphen/>
      </w:r>
      <w:r w:rsidRPr="009342D6">
        <w:rPr>
          <w:rStyle w:val="CharSectno"/>
        </w:rPr>
        <w:t>112</w:t>
      </w:r>
      <w:r w:rsidRPr="009342D6">
        <w:t xml:space="preserve">  Determinations by Commissioner</w:t>
      </w:r>
      <w:bookmarkEnd w:id="698"/>
    </w:p>
    <w:p w:rsidR="006E0072" w:rsidRPr="009342D6" w:rsidRDefault="006E0072" w:rsidP="006E0072">
      <w:pPr>
        <w:pStyle w:val="SubsectionHead"/>
      </w:pPr>
      <w:r w:rsidRPr="009342D6">
        <w:t>Determinations covered by this section</w:t>
      </w:r>
    </w:p>
    <w:p w:rsidR="006E0072" w:rsidRPr="009342D6" w:rsidRDefault="006E0072" w:rsidP="006E0072">
      <w:pPr>
        <w:pStyle w:val="subsection"/>
      </w:pPr>
      <w:r w:rsidRPr="009342D6">
        <w:tab/>
        <w:t>(1)</w:t>
      </w:r>
      <w:r w:rsidRPr="009342D6">
        <w:tab/>
        <w:t>This section covers a determination by the Commissioner under any of the following provisions:</w:t>
      </w:r>
    </w:p>
    <w:p w:rsidR="006E0072" w:rsidRPr="009342D6" w:rsidRDefault="006E0072" w:rsidP="006E0072">
      <w:pPr>
        <w:pStyle w:val="paragraph"/>
      </w:pPr>
      <w:r w:rsidRPr="009342D6">
        <w:tab/>
        <w:t>(a)</w:t>
      </w:r>
      <w:r w:rsidRPr="009342D6">
        <w:tab/>
        <w:t>subsection</w:t>
      </w:r>
      <w:r w:rsidR="009342D6">
        <w:t> </w:t>
      </w:r>
      <w:r w:rsidRPr="009342D6">
        <w:t>974</w:t>
      </w:r>
      <w:r w:rsidR="009342D6">
        <w:noBreakHyphen/>
      </w:r>
      <w:r w:rsidRPr="009342D6">
        <w:t>15(4);</w:t>
      </w:r>
    </w:p>
    <w:p w:rsidR="006E0072" w:rsidRPr="009342D6" w:rsidRDefault="006E0072" w:rsidP="006E0072">
      <w:pPr>
        <w:pStyle w:val="paragraph"/>
      </w:pPr>
      <w:r w:rsidRPr="009342D6">
        <w:tab/>
        <w:t>(b)</w:t>
      </w:r>
      <w:r w:rsidRPr="009342D6">
        <w:tab/>
        <w:t>subsection</w:t>
      </w:r>
      <w:r w:rsidR="009342D6">
        <w:t> </w:t>
      </w:r>
      <w:r w:rsidRPr="009342D6">
        <w:t>974</w:t>
      </w:r>
      <w:r w:rsidR="009342D6">
        <w:noBreakHyphen/>
      </w:r>
      <w:r w:rsidRPr="009342D6">
        <w:t>60(3), (4) or (5);</w:t>
      </w:r>
    </w:p>
    <w:p w:rsidR="006E0072" w:rsidRPr="009342D6" w:rsidRDefault="006E0072" w:rsidP="006E0072">
      <w:pPr>
        <w:pStyle w:val="paragraph"/>
      </w:pPr>
      <w:r w:rsidRPr="009342D6">
        <w:tab/>
        <w:t>(c)</w:t>
      </w:r>
      <w:r w:rsidRPr="009342D6">
        <w:tab/>
        <w:t>section</w:t>
      </w:r>
      <w:r w:rsidR="009342D6">
        <w:t> </w:t>
      </w:r>
      <w:r w:rsidRPr="009342D6">
        <w:t>974</w:t>
      </w:r>
      <w:r w:rsidR="009342D6">
        <w:noBreakHyphen/>
      </w:r>
      <w:r w:rsidRPr="009342D6">
        <w:t>65;</w:t>
      </w:r>
    </w:p>
    <w:p w:rsidR="006E0072" w:rsidRPr="009342D6" w:rsidRDefault="006E0072" w:rsidP="006E0072">
      <w:pPr>
        <w:pStyle w:val="paragraph"/>
      </w:pPr>
      <w:r w:rsidRPr="009342D6">
        <w:tab/>
        <w:t>(d)</w:t>
      </w:r>
      <w:r w:rsidRPr="009342D6">
        <w:tab/>
        <w:t>subsection</w:t>
      </w:r>
      <w:r w:rsidR="009342D6">
        <w:t> </w:t>
      </w:r>
      <w:r w:rsidRPr="009342D6">
        <w:t>974</w:t>
      </w:r>
      <w:r w:rsidR="009342D6">
        <w:noBreakHyphen/>
      </w:r>
      <w:r w:rsidRPr="009342D6">
        <w:t>70(4);</w:t>
      </w:r>
    </w:p>
    <w:p w:rsidR="006E0072" w:rsidRPr="009342D6" w:rsidRDefault="006E0072" w:rsidP="006E0072">
      <w:pPr>
        <w:pStyle w:val="paragraph"/>
      </w:pPr>
      <w:r w:rsidRPr="009342D6">
        <w:tab/>
        <w:t>(e)</w:t>
      </w:r>
      <w:r w:rsidRPr="009342D6">
        <w:tab/>
        <w:t>subsection</w:t>
      </w:r>
      <w:r w:rsidR="009342D6">
        <w:t> </w:t>
      </w:r>
      <w:r w:rsidRPr="009342D6">
        <w:t>974</w:t>
      </w:r>
      <w:r w:rsidR="009342D6">
        <w:noBreakHyphen/>
      </w:r>
      <w:r w:rsidRPr="009342D6">
        <w:t>150(1).</w:t>
      </w:r>
    </w:p>
    <w:p w:rsidR="006E0072" w:rsidRPr="009342D6" w:rsidRDefault="006E0072" w:rsidP="006E0072">
      <w:pPr>
        <w:pStyle w:val="SubsectionHead"/>
      </w:pPr>
      <w:r w:rsidRPr="009342D6">
        <w:t>Determination on own initiative or on application</w:t>
      </w:r>
    </w:p>
    <w:p w:rsidR="006E0072" w:rsidRPr="009342D6" w:rsidRDefault="006E0072" w:rsidP="006E0072">
      <w:pPr>
        <w:pStyle w:val="subsection"/>
      </w:pPr>
      <w:r w:rsidRPr="009342D6">
        <w:tab/>
        <w:t>(2)</w:t>
      </w:r>
      <w:r w:rsidRPr="009342D6">
        <w:tab/>
        <w:t>The Commissioner may make a determination covered by this section:</w:t>
      </w:r>
    </w:p>
    <w:p w:rsidR="006E0072" w:rsidRPr="009342D6" w:rsidRDefault="006E0072" w:rsidP="006E0072">
      <w:pPr>
        <w:pStyle w:val="paragraph"/>
      </w:pPr>
      <w:r w:rsidRPr="009342D6">
        <w:tab/>
        <w:t>(a)</w:t>
      </w:r>
      <w:r w:rsidRPr="009342D6">
        <w:tab/>
        <w:t>on his or her own initiative; or</w:t>
      </w:r>
    </w:p>
    <w:p w:rsidR="006E0072" w:rsidRPr="009342D6" w:rsidRDefault="006E0072" w:rsidP="006E0072">
      <w:pPr>
        <w:pStyle w:val="paragraph"/>
      </w:pPr>
      <w:r w:rsidRPr="009342D6">
        <w:tab/>
        <w:t>(b)</w:t>
      </w:r>
      <w:r w:rsidRPr="009342D6">
        <w:tab/>
        <w:t xml:space="preserve">on an application made under </w:t>
      </w:r>
      <w:r w:rsidR="009342D6">
        <w:t>subsection (</w:t>
      </w:r>
      <w:r w:rsidRPr="009342D6">
        <w:t>3).</w:t>
      </w:r>
    </w:p>
    <w:p w:rsidR="006E0072" w:rsidRPr="009342D6" w:rsidRDefault="006E0072" w:rsidP="006E0072">
      <w:pPr>
        <w:pStyle w:val="SubsectionHead"/>
      </w:pPr>
      <w:r w:rsidRPr="009342D6">
        <w:t>Application for determination</w:t>
      </w:r>
    </w:p>
    <w:p w:rsidR="006E0072" w:rsidRPr="009342D6" w:rsidRDefault="006E0072" w:rsidP="006E0072">
      <w:pPr>
        <w:pStyle w:val="subsection"/>
      </w:pPr>
      <w:r w:rsidRPr="009342D6">
        <w:tab/>
        <w:t>(3)</w:t>
      </w:r>
      <w:r w:rsidRPr="009342D6">
        <w:tab/>
        <w:t>An entity may apply to the Commissioner for a determination covered by this section in relation to:</w:t>
      </w:r>
    </w:p>
    <w:p w:rsidR="006E0072" w:rsidRPr="009342D6" w:rsidRDefault="006E0072" w:rsidP="006E0072">
      <w:pPr>
        <w:pStyle w:val="paragraph"/>
      </w:pPr>
      <w:r w:rsidRPr="009342D6">
        <w:tab/>
        <w:t>(a)</w:t>
      </w:r>
      <w:r w:rsidRPr="009342D6">
        <w:tab/>
        <w:t>an interest of which the entity is the issuer; or</w:t>
      </w:r>
    </w:p>
    <w:p w:rsidR="006E0072" w:rsidRPr="009342D6" w:rsidRDefault="006E0072" w:rsidP="006E0072">
      <w:pPr>
        <w:pStyle w:val="paragraph"/>
      </w:pPr>
      <w:r w:rsidRPr="009342D6">
        <w:tab/>
        <w:t>(b)</w:t>
      </w:r>
      <w:r w:rsidRPr="009342D6">
        <w:tab/>
        <w:t>an interest of which the entity would be the issuer:</w:t>
      </w:r>
    </w:p>
    <w:p w:rsidR="006E0072" w:rsidRPr="009342D6" w:rsidRDefault="006E0072" w:rsidP="006E0072">
      <w:pPr>
        <w:pStyle w:val="paragraphsub"/>
      </w:pPr>
      <w:r w:rsidRPr="009342D6">
        <w:tab/>
        <w:t>(i)</w:t>
      </w:r>
      <w:r w:rsidRPr="009342D6">
        <w:tab/>
        <w:t>if the determination were made; or</w:t>
      </w:r>
    </w:p>
    <w:p w:rsidR="006E0072" w:rsidRPr="009342D6" w:rsidRDefault="006E0072" w:rsidP="006E0072">
      <w:pPr>
        <w:pStyle w:val="paragraphsub"/>
      </w:pPr>
      <w:r w:rsidRPr="009342D6">
        <w:tab/>
        <w:t>(ii)</w:t>
      </w:r>
      <w:r w:rsidRPr="009342D6">
        <w:tab/>
        <w:t>if the determination were not made.</w:t>
      </w:r>
    </w:p>
    <w:p w:rsidR="006E0072" w:rsidRPr="009342D6" w:rsidRDefault="006E0072" w:rsidP="006E0072">
      <w:pPr>
        <w:pStyle w:val="notetext"/>
      </w:pPr>
      <w:r w:rsidRPr="009342D6">
        <w:t>Note:</w:t>
      </w:r>
      <w:r w:rsidRPr="009342D6">
        <w:tab/>
      </w:r>
      <w:r w:rsidR="009342D6">
        <w:t>Paragraph (</w:t>
      </w:r>
      <w:r w:rsidRPr="009342D6">
        <w:t>b) may apply, for example, if the effect of the determination applied for would be to allow, or to prevent, a number of related schemes giving rise to a debt interest or an equity interest.</w:t>
      </w:r>
    </w:p>
    <w:p w:rsidR="006E0072" w:rsidRPr="009342D6" w:rsidRDefault="006E0072" w:rsidP="006E0072">
      <w:pPr>
        <w:pStyle w:val="subsection"/>
      </w:pPr>
      <w:r w:rsidRPr="009342D6">
        <w:tab/>
        <w:t>(4)</w:t>
      </w:r>
      <w:r w:rsidRPr="009342D6">
        <w:tab/>
        <w:t>The application:</w:t>
      </w:r>
    </w:p>
    <w:p w:rsidR="006E0072" w:rsidRPr="009342D6" w:rsidRDefault="006E0072" w:rsidP="006E0072">
      <w:pPr>
        <w:pStyle w:val="paragraph"/>
      </w:pPr>
      <w:r w:rsidRPr="009342D6">
        <w:tab/>
        <w:t>(a)</w:t>
      </w:r>
      <w:r w:rsidRPr="009342D6">
        <w:tab/>
        <w:t>must be in writing; and</w:t>
      </w:r>
    </w:p>
    <w:p w:rsidR="006E0072" w:rsidRPr="009342D6" w:rsidRDefault="006E0072" w:rsidP="006E0072">
      <w:pPr>
        <w:pStyle w:val="paragraph"/>
      </w:pPr>
      <w:r w:rsidRPr="009342D6">
        <w:tab/>
        <w:t>(b)</w:t>
      </w:r>
      <w:r w:rsidRPr="009342D6">
        <w:tab/>
        <w:t>must set out the grounds on which the applicant thinks the determination should be made; and</w:t>
      </w:r>
    </w:p>
    <w:p w:rsidR="006E0072" w:rsidRPr="009342D6" w:rsidRDefault="006E0072" w:rsidP="006E0072">
      <w:pPr>
        <w:pStyle w:val="paragraph"/>
      </w:pPr>
      <w:r w:rsidRPr="009342D6">
        <w:tab/>
        <w:t>(c)</w:t>
      </w:r>
      <w:r w:rsidRPr="009342D6">
        <w:tab/>
        <w:t>must set out any information relevant to deciding whether to make the determination.</w:t>
      </w:r>
    </w:p>
    <w:p w:rsidR="006E0072" w:rsidRPr="009342D6" w:rsidRDefault="006E0072" w:rsidP="006E0072">
      <w:pPr>
        <w:pStyle w:val="SubsectionHead"/>
      </w:pPr>
      <w:r w:rsidRPr="009342D6">
        <w:t>Review of determinations</w:t>
      </w:r>
    </w:p>
    <w:p w:rsidR="006E0072" w:rsidRPr="009342D6" w:rsidRDefault="006E0072" w:rsidP="006E0072">
      <w:pPr>
        <w:pStyle w:val="subsection"/>
      </w:pPr>
      <w:r w:rsidRPr="009342D6">
        <w:tab/>
        <w:t>(5)</w:t>
      </w:r>
      <w:r w:rsidRPr="009342D6">
        <w:tab/>
        <w:t xml:space="preserve">A taxpayer who is dissatisfied with a determination covered by this section may object against the determination in the manner set out in Part IVC of the </w:t>
      </w:r>
      <w:r w:rsidRPr="009342D6">
        <w:rPr>
          <w:i/>
        </w:rPr>
        <w:t>Taxation Administration Act 1953</w:t>
      </w:r>
      <w:r w:rsidRPr="009342D6">
        <w:t>.</w:t>
      </w:r>
    </w:p>
    <w:p w:rsidR="006E0072" w:rsidRPr="009342D6" w:rsidRDefault="006E0072" w:rsidP="006E0072">
      <w:pPr>
        <w:pStyle w:val="ActHead4"/>
      </w:pPr>
      <w:bookmarkStart w:id="699" w:name="_Toc454966425"/>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E</w:t>
      </w:r>
      <w:r w:rsidRPr="009342D6">
        <w:t>—</w:t>
      </w:r>
      <w:r w:rsidRPr="009342D6">
        <w:rPr>
          <w:rStyle w:val="CharSubdText"/>
        </w:rPr>
        <w:t>Non</w:t>
      </w:r>
      <w:r w:rsidR="009342D6">
        <w:rPr>
          <w:rStyle w:val="CharSubdText"/>
        </w:rPr>
        <w:noBreakHyphen/>
      </w:r>
      <w:r w:rsidRPr="009342D6">
        <w:rPr>
          <w:rStyle w:val="CharSubdText"/>
        </w:rPr>
        <w:t>share distributions by a company</w:t>
      </w:r>
      <w:bookmarkEnd w:id="699"/>
    </w:p>
    <w:p w:rsidR="006E0072" w:rsidRPr="009342D6" w:rsidRDefault="006E0072" w:rsidP="006E0072">
      <w:pPr>
        <w:pStyle w:val="TofSectsHeading"/>
      </w:pPr>
      <w:r w:rsidRPr="009342D6">
        <w:t>Table of sections</w:t>
      </w:r>
    </w:p>
    <w:p w:rsidR="006E0072" w:rsidRPr="009342D6" w:rsidRDefault="006E0072" w:rsidP="006E0072">
      <w:pPr>
        <w:pStyle w:val="TofSectsSection"/>
        <w:rPr>
          <w:i/>
        </w:rPr>
      </w:pPr>
      <w:r w:rsidRPr="009342D6">
        <w:t>974</w:t>
      </w:r>
      <w:r w:rsidR="009342D6">
        <w:noBreakHyphen/>
      </w:r>
      <w:r w:rsidRPr="009342D6">
        <w:t>115</w:t>
      </w:r>
      <w:r w:rsidRPr="009342D6">
        <w:tab/>
        <w:t xml:space="preserve">Meaning of </w:t>
      </w:r>
      <w:r w:rsidRPr="009342D6">
        <w:rPr>
          <w:i/>
        </w:rPr>
        <w:t>non</w:t>
      </w:r>
      <w:r w:rsidR="009342D6">
        <w:rPr>
          <w:i/>
        </w:rPr>
        <w:noBreakHyphen/>
      </w:r>
      <w:r w:rsidRPr="009342D6">
        <w:rPr>
          <w:i/>
        </w:rPr>
        <w:t>share distribution</w:t>
      </w:r>
    </w:p>
    <w:p w:rsidR="006E0072" w:rsidRPr="009342D6" w:rsidRDefault="006E0072" w:rsidP="006E0072">
      <w:pPr>
        <w:pStyle w:val="TofSectsSection"/>
        <w:rPr>
          <w:b/>
          <w:i/>
        </w:rPr>
      </w:pPr>
      <w:r w:rsidRPr="009342D6">
        <w:t>974</w:t>
      </w:r>
      <w:r w:rsidR="009342D6">
        <w:noBreakHyphen/>
      </w:r>
      <w:r w:rsidRPr="009342D6">
        <w:t>120</w:t>
      </w:r>
      <w:r w:rsidRPr="009342D6">
        <w:tab/>
        <w:t xml:space="preserve">Meaning of </w:t>
      </w:r>
      <w:r w:rsidRPr="009342D6">
        <w:rPr>
          <w:i/>
        </w:rPr>
        <w:t>non</w:t>
      </w:r>
      <w:r w:rsidR="009342D6">
        <w:rPr>
          <w:i/>
        </w:rPr>
        <w:noBreakHyphen/>
      </w:r>
      <w:r w:rsidRPr="009342D6">
        <w:rPr>
          <w:i/>
        </w:rPr>
        <w:t>share dividend</w:t>
      </w:r>
    </w:p>
    <w:p w:rsidR="006E0072" w:rsidRPr="009342D6" w:rsidRDefault="006E0072" w:rsidP="006E0072">
      <w:pPr>
        <w:pStyle w:val="TofSectsSection"/>
        <w:rPr>
          <w:i/>
        </w:rPr>
      </w:pPr>
      <w:r w:rsidRPr="009342D6">
        <w:t>974</w:t>
      </w:r>
      <w:r w:rsidR="009342D6">
        <w:noBreakHyphen/>
      </w:r>
      <w:r w:rsidRPr="009342D6">
        <w:t>125</w:t>
      </w:r>
      <w:r w:rsidRPr="009342D6">
        <w:rPr>
          <w:b/>
          <w:i/>
        </w:rPr>
        <w:tab/>
      </w:r>
      <w:r w:rsidRPr="009342D6">
        <w:t xml:space="preserve">Meaning of </w:t>
      </w:r>
      <w:r w:rsidRPr="009342D6">
        <w:rPr>
          <w:i/>
        </w:rPr>
        <w:t>non</w:t>
      </w:r>
      <w:r w:rsidR="009342D6">
        <w:rPr>
          <w:i/>
        </w:rPr>
        <w:noBreakHyphen/>
      </w:r>
      <w:r w:rsidRPr="009342D6">
        <w:rPr>
          <w:i/>
        </w:rPr>
        <w:t>share capital return</w:t>
      </w:r>
    </w:p>
    <w:p w:rsidR="006E0072" w:rsidRPr="009342D6" w:rsidRDefault="006E0072" w:rsidP="00C655B2">
      <w:pPr>
        <w:pStyle w:val="ActHead5"/>
      </w:pPr>
      <w:bookmarkStart w:id="700" w:name="_Toc454966426"/>
      <w:r w:rsidRPr="009342D6">
        <w:rPr>
          <w:rStyle w:val="CharSectno"/>
        </w:rPr>
        <w:t>974</w:t>
      </w:r>
      <w:r w:rsidR="009342D6">
        <w:rPr>
          <w:rStyle w:val="CharSectno"/>
        </w:rPr>
        <w:noBreakHyphen/>
      </w:r>
      <w:r w:rsidRPr="009342D6">
        <w:rPr>
          <w:rStyle w:val="CharSectno"/>
        </w:rPr>
        <w:t>115</w:t>
      </w:r>
      <w:r w:rsidRPr="009342D6">
        <w:t xml:space="preserve">  Meaning of </w:t>
      </w:r>
      <w:r w:rsidRPr="009342D6">
        <w:rPr>
          <w:i/>
        </w:rPr>
        <w:t>non</w:t>
      </w:r>
      <w:r w:rsidR="009342D6">
        <w:rPr>
          <w:i/>
        </w:rPr>
        <w:noBreakHyphen/>
      </w:r>
      <w:r w:rsidRPr="009342D6">
        <w:rPr>
          <w:i/>
        </w:rPr>
        <w:t>share distribution</w:t>
      </w:r>
      <w:bookmarkEnd w:id="700"/>
    </w:p>
    <w:p w:rsidR="006E0072" w:rsidRPr="009342D6" w:rsidRDefault="006E0072" w:rsidP="00C655B2">
      <w:pPr>
        <w:pStyle w:val="subsection"/>
        <w:keepNext/>
        <w:keepLines/>
      </w:pPr>
      <w:r w:rsidRPr="009342D6">
        <w:tab/>
      </w:r>
      <w:r w:rsidRPr="009342D6">
        <w:tab/>
        <w:t xml:space="preserve">A company makes a </w:t>
      </w:r>
      <w:r w:rsidRPr="009342D6">
        <w:rPr>
          <w:b/>
          <w:i/>
        </w:rPr>
        <w:t>non</w:t>
      </w:r>
      <w:r w:rsidR="009342D6">
        <w:rPr>
          <w:b/>
          <w:i/>
        </w:rPr>
        <w:noBreakHyphen/>
      </w:r>
      <w:r w:rsidRPr="009342D6">
        <w:rPr>
          <w:b/>
          <w:i/>
        </w:rPr>
        <w:t>share distribution</w:t>
      </w:r>
      <w:r w:rsidRPr="009342D6">
        <w:t xml:space="preserve"> to you if:</w:t>
      </w:r>
    </w:p>
    <w:p w:rsidR="006E0072" w:rsidRPr="009342D6" w:rsidRDefault="006E0072" w:rsidP="00C655B2">
      <w:pPr>
        <w:pStyle w:val="paragraph"/>
        <w:keepNext/>
        <w:keepLines/>
      </w:pPr>
      <w:r w:rsidRPr="009342D6">
        <w:tab/>
        <w:t>(a)</w:t>
      </w:r>
      <w:r w:rsidRPr="009342D6">
        <w:tab/>
        <w:t xml:space="preserve">you hold a </w:t>
      </w:r>
      <w:r w:rsidR="009342D6" w:rsidRPr="009342D6">
        <w:rPr>
          <w:position w:val="6"/>
          <w:sz w:val="16"/>
        </w:rPr>
        <w:t>*</w:t>
      </w:r>
      <w:r w:rsidRPr="009342D6">
        <w:t>non</w:t>
      </w:r>
      <w:r w:rsidR="009342D6">
        <w:noBreakHyphen/>
      </w:r>
      <w:r w:rsidRPr="009342D6">
        <w:t>share equity interest in the company; and</w:t>
      </w:r>
    </w:p>
    <w:p w:rsidR="006E0072" w:rsidRPr="009342D6" w:rsidRDefault="006E0072" w:rsidP="00C655B2">
      <w:pPr>
        <w:pStyle w:val="paragraph"/>
        <w:keepNext/>
        <w:keepLines/>
      </w:pPr>
      <w:r w:rsidRPr="009342D6">
        <w:tab/>
        <w:t>(b)</w:t>
      </w:r>
      <w:r w:rsidRPr="009342D6">
        <w:tab/>
        <w:t>the company:</w:t>
      </w:r>
    </w:p>
    <w:p w:rsidR="006E0072" w:rsidRPr="009342D6" w:rsidRDefault="006E0072" w:rsidP="00C655B2">
      <w:pPr>
        <w:pStyle w:val="paragraphsub"/>
        <w:keepNext/>
        <w:keepLines/>
      </w:pPr>
      <w:r w:rsidRPr="009342D6">
        <w:tab/>
        <w:t>(i)</w:t>
      </w:r>
      <w:r w:rsidRPr="009342D6">
        <w:tab/>
        <w:t>distributes money to you; or</w:t>
      </w:r>
    </w:p>
    <w:p w:rsidR="006E0072" w:rsidRPr="009342D6" w:rsidRDefault="006E0072" w:rsidP="00C655B2">
      <w:pPr>
        <w:pStyle w:val="paragraphsub"/>
        <w:keepNext/>
        <w:keepLines/>
      </w:pPr>
      <w:r w:rsidRPr="009342D6">
        <w:tab/>
        <w:t>(ii)</w:t>
      </w:r>
      <w:r w:rsidRPr="009342D6">
        <w:tab/>
        <w:t>distributes other property to you; or</w:t>
      </w:r>
    </w:p>
    <w:p w:rsidR="006E0072" w:rsidRPr="009342D6" w:rsidRDefault="006E0072" w:rsidP="006E0072">
      <w:pPr>
        <w:pStyle w:val="paragraphsub"/>
      </w:pPr>
      <w:r w:rsidRPr="009342D6">
        <w:tab/>
        <w:t>(iii)</w:t>
      </w:r>
      <w:r w:rsidRPr="009342D6">
        <w:tab/>
        <w:t>credits an amount to you;</w:t>
      </w:r>
    </w:p>
    <w:p w:rsidR="006E0072" w:rsidRPr="009342D6" w:rsidRDefault="006E0072" w:rsidP="006E0072">
      <w:pPr>
        <w:pStyle w:val="paragraph"/>
      </w:pPr>
      <w:r w:rsidRPr="009342D6">
        <w:tab/>
      </w:r>
      <w:r w:rsidRPr="009342D6">
        <w:tab/>
        <w:t>as the holder of that interest.</w:t>
      </w:r>
    </w:p>
    <w:p w:rsidR="006E0072" w:rsidRPr="009342D6" w:rsidRDefault="006E0072" w:rsidP="006E0072">
      <w:pPr>
        <w:pStyle w:val="ActHead5"/>
      </w:pPr>
      <w:bookmarkStart w:id="701" w:name="_Toc454966427"/>
      <w:r w:rsidRPr="009342D6">
        <w:rPr>
          <w:rStyle w:val="CharSectno"/>
        </w:rPr>
        <w:t>974</w:t>
      </w:r>
      <w:r w:rsidR="009342D6">
        <w:rPr>
          <w:rStyle w:val="CharSectno"/>
        </w:rPr>
        <w:noBreakHyphen/>
      </w:r>
      <w:r w:rsidRPr="009342D6">
        <w:rPr>
          <w:rStyle w:val="CharSectno"/>
        </w:rPr>
        <w:t>120</w:t>
      </w:r>
      <w:r w:rsidRPr="009342D6">
        <w:t xml:space="preserve">  Meaning of </w:t>
      </w:r>
      <w:r w:rsidRPr="009342D6">
        <w:rPr>
          <w:i/>
        </w:rPr>
        <w:t>non</w:t>
      </w:r>
      <w:r w:rsidR="009342D6">
        <w:rPr>
          <w:i/>
        </w:rPr>
        <w:noBreakHyphen/>
      </w:r>
      <w:r w:rsidRPr="009342D6">
        <w:rPr>
          <w:i/>
        </w:rPr>
        <w:t>share dividend</w:t>
      </w:r>
      <w:bookmarkEnd w:id="701"/>
    </w:p>
    <w:p w:rsidR="006E0072" w:rsidRPr="009342D6" w:rsidRDefault="006E0072" w:rsidP="006E0072">
      <w:pPr>
        <w:pStyle w:val="subsection"/>
      </w:pPr>
      <w:r w:rsidRPr="009342D6">
        <w:tab/>
        <w:t>(1)</w:t>
      </w:r>
      <w:r w:rsidRPr="009342D6">
        <w:tab/>
        <w:t xml:space="preserve">Subject to </w:t>
      </w:r>
      <w:r w:rsidR="009342D6">
        <w:t>subsection (</w:t>
      </w:r>
      <w:r w:rsidRPr="009342D6">
        <w:t xml:space="preserve">2), all </w:t>
      </w:r>
      <w:r w:rsidR="009342D6" w:rsidRPr="009342D6">
        <w:rPr>
          <w:position w:val="6"/>
          <w:sz w:val="16"/>
        </w:rPr>
        <w:t>*</w:t>
      </w:r>
      <w:r w:rsidRPr="009342D6">
        <w:t>non</w:t>
      </w:r>
      <w:r w:rsidR="009342D6">
        <w:noBreakHyphen/>
      </w:r>
      <w:r w:rsidRPr="009342D6">
        <w:t xml:space="preserve">share distributions are </w:t>
      </w:r>
      <w:r w:rsidRPr="009342D6">
        <w:rPr>
          <w:b/>
          <w:i/>
        </w:rPr>
        <w:t>non</w:t>
      </w:r>
      <w:r w:rsidR="009342D6">
        <w:rPr>
          <w:b/>
          <w:i/>
        </w:rPr>
        <w:noBreakHyphen/>
      </w:r>
      <w:r w:rsidRPr="009342D6">
        <w:rPr>
          <w:b/>
          <w:i/>
        </w:rPr>
        <w:t>share dividends</w:t>
      </w:r>
      <w:r w:rsidRPr="009342D6">
        <w:t>.</w:t>
      </w:r>
    </w:p>
    <w:p w:rsidR="006E0072" w:rsidRPr="009342D6" w:rsidRDefault="006E0072" w:rsidP="006E0072">
      <w:pPr>
        <w:pStyle w:val="subsection"/>
      </w:pPr>
      <w:r w:rsidRPr="009342D6">
        <w:tab/>
        <w:t>(2)</w:t>
      </w:r>
      <w:r w:rsidRPr="009342D6">
        <w:tab/>
        <w:t xml:space="preserve">A </w:t>
      </w:r>
      <w:r w:rsidR="009342D6" w:rsidRPr="009342D6">
        <w:rPr>
          <w:position w:val="6"/>
          <w:sz w:val="16"/>
        </w:rPr>
        <w:t>*</w:t>
      </w:r>
      <w:r w:rsidRPr="009342D6">
        <w:t>non</w:t>
      </w:r>
      <w:r w:rsidR="009342D6">
        <w:noBreakHyphen/>
      </w:r>
      <w:r w:rsidRPr="009342D6">
        <w:t xml:space="preserve">share distribution is not a </w:t>
      </w:r>
      <w:r w:rsidRPr="009342D6">
        <w:rPr>
          <w:b/>
          <w:i/>
        </w:rPr>
        <w:t>non</w:t>
      </w:r>
      <w:r w:rsidR="009342D6">
        <w:rPr>
          <w:b/>
          <w:i/>
        </w:rPr>
        <w:noBreakHyphen/>
      </w:r>
      <w:r w:rsidRPr="009342D6">
        <w:rPr>
          <w:b/>
          <w:i/>
        </w:rPr>
        <w:t>share dividend</w:t>
      </w:r>
      <w:r w:rsidRPr="009342D6">
        <w:t xml:space="preserve"> to the extent to which the company debits the distribution against:</w:t>
      </w:r>
    </w:p>
    <w:p w:rsidR="006E0072" w:rsidRPr="009342D6" w:rsidRDefault="006E0072" w:rsidP="006E0072">
      <w:pPr>
        <w:pStyle w:val="paragraph"/>
      </w:pPr>
      <w:r w:rsidRPr="009342D6">
        <w:tab/>
        <w:t>(a)</w:t>
      </w:r>
      <w:r w:rsidRPr="009342D6">
        <w:tab/>
        <w:t xml:space="preserve">the company’s </w:t>
      </w:r>
      <w:r w:rsidR="009342D6" w:rsidRPr="009342D6">
        <w:rPr>
          <w:position w:val="6"/>
          <w:sz w:val="16"/>
        </w:rPr>
        <w:t>*</w:t>
      </w:r>
      <w:r w:rsidRPr="009342D6">
        <w:t>non</w:t>
      </w:r>
      <w:r w:rsidR="009342D6">
        <w:noBreakHyphen/>
      </w:r>
      <w:r w:rsidRPr="009342D6">
        <w:t>share capital account; or</w:t>
      </w:r>
    </w:p>
    <w:p w:rsidR="006E0072" w:rsidRPr="009342D6" w:rsidRDefault="006E0072" w:rsidP="006E0072">
      <w:pPr>
        <w:pStyle w:val="paragraph"/>
      </w:pPr>
      <w:r w:rsidRPr="009342D6">
        <w:tab/>
        <w:t>(b)</w:t>
      </w:r>
      <w:r w:rsidRPr="009342D6">
        <w:tab/>
        <w:t xml:space="preserve">the company’s </w:t>
      </w:r>
      <w:r w:rsidR="009342D6" w:rsidRPr="009342D6">
        <w:rPr>
          <w:position w:val="6"/>
          <w:sz w:val="16"/>
        </w:rPr>
        <w:t>*</w:t>
      </w:r>
      <w:r w:rsidRPr="009342D6">
        <w:t>share capital account.</w:t>
      </w:r>
    </w:p>
    <w:p w:rsidR="006E0072" w:rsidRPr="009342D6" w:rsidRDefault="006E0072" w:rsidP="006E0072">
      <w:pPr>
        <w:pStyle w:val="ActHead5"/>
      </w:pPr>
      <w:bookmarkStart w:id="702" w:name="_Toc454966428"/>
      <w:r w:rsidRPr="009342D6">
        <w:rPr>
          <w:rStyle w:val="CharSectno"/>
        </w:rPr>
        <w:t>974</w:t>
      </w:r>
      <w:r w:rsidR="009342D6">
        <w:rPr>
          <w:rStyle w:val="CharSectno"/>
        </w:rPr>
        <w:noBreakHyphen/>
      </w:r>
      <w:r w:rsidRPr="009342D6">
        <w:rPr>
          <w:rStyle w:val="CharSectno"/>
        </w:rPr>
        <w:t>125</w:t>
      </w:r>
      <w:r w:rsidRPr="009342D6">
        <w:t xml:space="preserve">  Meaning of </w:t>
      </w:r>
      <w:r w:rsidRPr="009342D6">
        <w:rPr>
          <w:i/>
        </w:rPr>
        <w:t>non</w:t>
      </w:r>
      <w:r w:rsidR="009342D6">
        <w:rPr>
          <w:i/>
        </w:rPr>
        <w:noBreakHyphen/>
      </w:r>
      <w:r w:rsidRPr="009342D6">
        <w:rPr>
          <w:i/>
        </w:rPr>
        <w:t>share capital return</w:t>
      </w:r>
      <w:bookmarkEnd w:id="702"/>
    </w:p>
    <w:p w:rsidR="006E0072" w:rsidRPr="009342D6" w:rsidRDefault="006E0072" w:rsidP="006E0072">
      <w:pPr>
        <w:pStyle w:val="subsection"/>
      </w:pPr>
      <w:r w:rsidRPr="009342D6">
        <w:tab/>
      </w:r>
      <w:r w:rsidRPr="009342D6">
        <w:tab/>
        <w:t xml:space="preserve">A </w:t>
      </w:r>
      <w:r w:rsidRPr="009342D6">
        <w:rPr>
          <w:b/>
          <w:i/>
        </w:rPr>
        <w:t>non</w:t>
      </w:r>
      <w:r w:rsidR="009342D6">
        <w:rPr>
          <w:b/>
          <w:i/>
        </w:rPr>
        <w:noBreakHyphen/>
      </w:r>
      <w:r w:rsidRPr="009342D6">
        <w:rPr>
          <w:b/>
          <w:i/>
        </w:rPr>
        <w:t>share capital return</w:t>
      </w:r>
      <w:r w:rsidRPr="009342D6">
        <w:t xml:space="preserve"> is a </w:t>
      </w:r>
      <w:r w:rsidR="009342D6" w:rsidRPr="009342D6">
        <w:rPr>
          <w:position w:val="6"/>
          <w:sz w:val="16"/>
        </w:rPr>
        <w:t>*</w:t>
      </w:r>
      <w:r w:rsidRPr="009342D6">
        <w:t>non</w:t>
      </w:r>
      <w:r w:rsidR="009342D6">
        <w:noBreakHyphen/>
      </w:r>
      <w:r w:rsidRPr="009342D6">
        <w:t xml:space="preserve">share distribution to the extent to which it is not a </w:t>
      </w:r>
      <w:r w:rsidR="009342D6" w:rsidRPr="009342D6">
        <w:rPr>
          <w:position w:val="6"/>
          <w:sz w:val="16"/>
        </w:rPr>
        <w:t>*</w:t>
      </w:r>
      <w:r w:rsidRPr="009342D6">
        <w:t>non</w:t>
      </w:r>
      <w:r w:rsidR="009342D6">
        <w:noBreakHyphen/>
      </w:r>
      <w:r w:rsidRPr="009342D6">
        <w:t>share dividend.</w:t>
      </w:r>
    </w:p>
    <w:p w:rsidR="006E0072" w:rsidRPr="009342D6" w:rsidRDefault="006E0072" w:rsidP="006E0072">
      <w:pPr>
        <w:pStyle w:val="ActHead4"/>
      </w:pPr>
      <w:bookmarkStart w:id="703" w:name="_Toc454966429"/>
      <w:r w:rsidRPr="009342D6">
        <w:rPr>
          <w:rStyle w:val="CharSubdNo"/>
        </w:rPr>
        <w:t>Subdivision</w:t>
      </w:r>
      <w:r w:rsidR="009342D6">
        <w:rPr>
          <w:rStyle w:val="CharSubdNo"/>
        </w:rPr>
        <w:t> </w:t>
      </w:r>
      <w:r w:rsidRPr="009342D6">
        <w:rPr>
          <w:rStyle w:val="CharSubdNo"/>
        </w:rPr>
        <w:t>974</w:t>
      </w:r>
      <w:r w:rsidR="009342D6">
        <w:rPr>
          <w:rStyle w:val="CharSubdNo"/>
        </w:rPr>
        <w:noBreakHyphen/>
      </w:r>
      <w:r w:rsidRPr="009342D6">
        <w:rPr>
          <w:rStyle w:val="CharSubdNo"/>
        </w:rPr>
        <w:t>F</w:t>
      </w:r>
      <w:r w:rsidRPr="009342D6">
        <w:t>—</w:t>
      </w:r>
      <w:r w:rsidRPr="009342D6">
        <w:rPr>
          <w:rStyle w:val="CharSubdText"/>
        </w:rPr>
        <w:t>Related concepts</w:t>
      </w:r>
      <w:bookmarkEnd w:id="703"/>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974</w:t>
      </w:r>
      <w:r w:rsidR="009342D6">
        <w:noBreakHyphen/>
      </w:r>
      <w:r w:rsidRPr="009342D6">
        <w:t>130</w:t>
      </w:r>
      <w:r w:rsidRPr="009342D6">
        <w:tab/>
        <w:t>Financing arrangement</w:t>
      </w:r>
    </w:p>
    <w:p w:rsidR="006E0072" w:rsidRPr="009342D6" w:rsidRDefault="006E0072" w:rsidP="006E0072">
      <w:pPr>
        <w:pStyle w:val="TofSectsSection"/>
      </w:pPr>
      <w:r w:rsidRPr="009342D6">
        <w:t>974</w:t>
      </w:r>
      <w:r w:rsidR="009342D6">
        <w:noBreakHyphen/>
      </w:r>
      <w:r w:rsidRPr="009342D6">
        <w:t>135</w:t>
      </w:r>
      <w:r w:rsidRPr="009342D6">
        <w:tab/>
        <w:t>Effectively non</w:t>
      </w:r>
      <w:r w:rsidR="009342D6">
        <w:noBreakHyphen/>
      </w:r>
      <w:r w:rsidRPr="009342D6">
        <w:t>contingent obligation</w:t>
      </w:r>
    </w:p>
    <w:p w:rsidR="006E0072" w:rsidRPr="009342D6" w:rsidRDefault="006E0072" w:rsidP="006E0072">
      <w:pPr>
        <w:pStyle w:val="TofSectsSection"/>
      </w:pPr>
      <w:r w:rsidRPr="009342D6">
        <w:t>974</w:t>
      </w:r>
      <w:r w:rsidR="009342D6">
        <w:noBreakHyphen/>
      </w:r>
      <w:r w:rsidRPr="009342D6">
        <w:t>140</w:t>
      </w:r>
      <w:r w:rsidRPr="009342D6">
        <w:tab/>
        <w:t>Ordinary debt interest</w:t>
      </w:r>
    </w:p>
    <w:p w:rsidR="006E0072" w:rsidRPr="009342D6" w:rsidRDefault="006E0072" w:rsidP="006E0072">
      <w:pPr>
        <w:pStyle w:val="TofSectsSection"/>
      </w:pPr>
      <w:r w:rsidRPr="009342D6">
        <w:t>974</w:t>
      </w:r>
      <w:r w:rsidR="009342D6">
        <w:noBreakHyphen/>
      </w:r>
      <w:r w:rsidRPr="009342D6">
        <w:t>145</w:t>
      </w:r>
      <w:r w:rsidRPr="009342D6">
        <w:tab/>
        <w:t>Benchmark rate of return</w:t>
      </w:r>
    </w:p>
    <w:p w:rsidR="006E0072" w:rsidRPr="009342D6" w:rsidRDefault="006E0072" w:rsidP="006E0072">
      <w:pPr>
        <w:pStyle w:val="TofSectsSection"/>
      </w:pPr>
      <w:r w:rsidRPr="009342D6">
        <w:t>974</w:t>
      </w:r>
      <w:r w:rsidR="009342D6">
        <w:noBreakHyphen/>
      </w:r>
      <w:r w:rsidRPr="009342D6">
        <w:t>150</w:t>
      </w:r>
      <w:r w:rsidRPr="009342D6">
        <w:tab/>
        <w:t>Schemes</w:t>
      </w:r>
    </w:p>
    <w:p w:rsidR="006E0072" w:rsidRPr="009342D6" w:rsidRDefault="006E0072" w:rsidP="006E0072">
      <w:pPr>
        <w:pStyle w:val="TofSectsSection"/>
      </w:pPr>
      <w:r w:rsidRPr="009342D6">
        <w:t>974</w:t>
      </w:r>
      <w:r w:rsidR="009342D6">
        <w:noBreakHyphen/>
      </w:r>
      <w:r w:rsidRPr="009342D6">
        <w:t>155</w:t>
      </w:r>
      <w:r w:rsidRPr="009342D6">
        <w:tab/>
        <w:t>Related schemes</w:t>
      </w:r>
    </w:p>
    <w:p w:rsidR="006E0072" w:rsidRPr="009342D6" w:rsidRDefault="006E0072" w:rsidP="006E0072">
      <w:pPr>
        <w:pStyle w:val="TofSectsSection"/>
      </w:pPr>
      <w:r w:rsidRPr="009342D6">
        <w:t>974</w:t>
      </w:r>
      <w:r w:rsidR="009342D6">
        <w:noBreakHyphen/>
      </w:r>
      <w:r w:rsidRPr="009342D6">
        <w:t>160</w:t>
      </w:r>
      <w:r w:rsidRPr="009342D6">
        <w:tab/>
        <w:t>Financial benefit</w:t>
      </w:r>
    </w:p>
    <w:p w:rsidR="006E0072" w:rsidRPr="009342D6" w:rsidRDefault="006E0072" w:rsidP="006E0072">
      <w:pPr>
        <w:pStyle w:val="TofSectsSection"/>
      </w:pPr>
      <w:r w:rsidRPr="009342D6">
        <w:t>974</w:t>
      </w:r>
      <w:r w:rsidR="009342D6">
        <w:noBreakHyphen/>
      </w:r>
      <w:r w:rsidRPr="009342D6">
        <w:t>165</w:t>
      </w:r>
      <w:r w:rsidRPr="009342D6">
        <w:tab/>
        <w:t>Convertible and converting interests</w:t>
      </w:r>
    </w:p>
    <w:p w:rsidR="006E0072" w:rsidRPr="009342D6" w:rsidRDefault="006E0072" w:rsidP="006E0072">
      <w:pPr>
        <w:pStyle w:val="ActHead5"/>
      </w:pPr>
      <w:bookmarkStart w:id="704" w:name="_Toc454966430"/>
      <w:r w:rsidRPr="009342D6">
        <w:rPr>
          <w:rStyle w:val="CharSectno"/>
        </w:rPr>
        <w:t>974</w:t>
      </w:r>
      <w:r w:rsidR="009342D6">
        <w:rPr>
          <w:rStyle w:val="CharSectno"/>
        </w:rPr>
        <w:noBreakHyphen/>
      </w:r>
      <w:r w:rsidRPr="009342D6">
        <w:rPr>
          <w:rStyle w:val="CharSectno"/>
        </w:rPr>
        <w:t>130</w:t>
      </w:r>
      <w:r w:rsidRPr="009342D6">
        <w:t xml:space="preserve">  Financing arrangement</w:t>
      </w:r>
      <w:bookmarkEnd w:id="704"/>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scheme is a </w:t>
      </w:r>
      <w:r w:rsidRPr="009342D6">
        <w:rPr>
          <w:b/>
          <w:i/>
        </w:rPr>
        <w:t>financing arrangement</w:t>
      </w:r>
      <w:r w:rsidRPr="009342D6">
        <w:t xml:space="preserve"> for an entity if it is entered into or undertaken:</w:t>
      </w:r>
    </w:p>
    <w:p w:rsidR="006E0072" w:rsidRPr="009342D6" w:rsidRDefault="006E0072" w:rsidP="006E0072">
      <w:pPr>
        <w:pStyle w:val="paragraph"/>
      </w:pPr>
      <w:r w:rsidRPr="009342D6">
        <w:tab/>
        <w:t>(a)</w:t>
      </w:r>
      <w:r w:rsidRPr="009342D6">
        <w:tab/>
        <w:t xml:space="preserve">to raise finance for the entity (or a </w:t>
      </w:r>
      <w:r w:rsidR="009342D6" w:rsidRPr="009342D6">
        <w:rPr>
          <w:position w:val="6"/>
          <w:sz w:val="16"/>
        </w:rPr>
        <w:t>*</w:t>
      </w:r>
      <w:r w:rsidRPr="009342D6">
        <w:t>connected entity of the entity); or</w:t>
      </w:r>
    </w:p>
    <w:p w:rsidR="006E0072" w:rsidRPr="009342D6" w:rsidRDefault="006E0072" w:rsidP="006E0072">
      <w:pPr>
        <w:pStyle w:val="paragraph"/>
      </w:pPr>
      <w:r w:rsidRPr="009342D6">
        <w:tab/>
        <w:t>(b)</w:t>
      </w:r>
      <w:r w:rsidRPr="009342D6">
        <w:tab/>
        <w:t xml:space="preserve">to fund another scheme, or a part of another scheme, that is a </w:t>
      </w:r>
      <w:r w:rsidR="009342D6" w:rsidRPr="009342D6">
        <w:rPr>
          <w:position w:val="6"/>
          <w:sz w:val="16"/>
        </w:rPr>
        <w:t>*</w:t>
      </w:r>
      <w:r w:rsidRPr="009342D6">
        <w:t xml:space="preserve">financing arrangement under </w:t>
      </w:r>
      <w:r w:rsidR="009342D6">
        <w:t>paragraph (</w:t>
      </w:r>
      <w:r w:rsidRPr="009342D6">
        <w:t>a); or</w:t>
      </w:r>
    </w:p>
    <w:p w:rsidR="006E0072" w:rsidRPr="009342D6" w:rsidRDefault="006E0072" w:rsidP="006E0072">
      <w:pPr>
        <w:pStyle w:val="paragraph"/>
      </w:pPr>
      <w:r w:rsidRPr="009342D6">
        <w:tab/>
        <w:t>(c)</w:t>
      </w:r>
      <w:r w:rsidRPr="009342D6">
        <w:tab/>
        <w:t xml:space="preserve">to fund a return, or a part of a return, payable under or provided by or under another scheme, or a part of another scheme, that is a financing arrangement under </w:t>
      </w:r>
      <w:r w:rsidR="009342D6">
        <w:t>paragraph (</w:t>
      </w:r>
      <w:r w:rsidRPr="009342D6">
        <w:t>a).</w:t>
      </w:r>
    </w:p>
    <w:p w:rsidR="006E0072" w:rsidRPr="009342D6" w:rsidRDefault="006E0072" w:rsidP="006E0072">
      <w:pPr>
        <w:pStyle w:val="subsection"/>
      </w:pPr>
      <w:r w:rsidRPr="009342D6">
        <w:tab/>
        <w:t>(2)</w:t>
      </w:r>
      <w:r w:rsidRPr="009342D6">
        <w:tab/>
        <w:t xml:space="preserve">The following are examples of </w:t>
      </w:r>
      <w:r w:rsidR="009342D6" w:rsidRPr="009342D6">
        <w:rPr>
          <w:position w:val="6"/>
          <w:sz w:val="16"/>
        </w:rPr>
        <w:t>*</w:t>
      </w:r>
      <w:r w:rsidRPr="009342D6">
        <w:t>schemes that are generally entered into or undertaken to raise finance:</w:t>
      </w:r>
    </w:p>
    <w:p w:rsidR="006E0072" w:rsidRPr="009342D6" w:rsidRDefault="006E0072" w:rsidP="006E0072">
      <w:pPr>
        <w:pStyle w:val="paragraph"/>
      </w:pPr>
      <w:r w:rsidRPr="009342D6">
        <w:tab/>
        <w:t>(a)</w:t>
      </w:r>
      <w:r w:rsidRPr="009342D6">
        <w:tab/>
        <w:t>a bill of exchange;</w:t>
      </w:r>
    </w:p>
    <w:p w:rsidR="006E0072" w:rsidRPr="009342D6" w:rsidRDefault="006E0072" w:rsidP="006E0072">
      <w:pPr>
        <w:pStyle w:val="paragraph"/>
      </w:pPr>
      <w:r w:rsidRPr="009342D6">
        <w:tab/>
        <w:t>(b)</w:t>
      </w:r>
      <w:r w:rsidRPr="009342D6">
        <w:tab/>
        <w:t>income securities;</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 xml:space="preserve">convertible interest that will convert into an </w:t>
      </w:r>
      <w:r w:rsidR="009342D6" w:rsidRPr="009342D6">
        <w:rPr>
          <w:position w:val="6"/>
          <w:sz w:val="16"/>
        </w:rPr>
        <w:t>*</w:t>
      </w:r>
      <w:r w:rsidRPr="009342D6">
        <w:t>equity interest.</w:t>
      </w:r>
    </w:p>
    <w:p w:rsidR="006E0072" w:rsidRPr="009342D6" w:rsidRDefault="006E0072" w:rsidP="006E0072">
      <w:pPr>
        <w:pStyle w:val="notetext"/>
      </w:pPr>
      <w:r w:rsidRPr="009342D6">
        <w:t>Note:</w:t>
      </w:r>
      <w:r w:rsidRPr="009342D6">
        <w:tab/>
      </w:r>
      <w:r w:rsidR="009342D6">
        <w:t>Paragraph (</w:t>
      </w:r>
      <w:r w:rsidRPr="009342D6">
        <w:t xml:space="preserve">a) is likely to be relevant for debt interests, </w:t>
      </w:r>
      <w:r w:rsidR="009342D6">
        <w:t>paragraph (</w:t>
      </w:r>
      <w:r w:rsidRPr="009342D6">
        <w:t xml:space="preserve">b) for equity interests and </w:t>
      </w:r>
      <w:r w:rsidR="009342D6">
        <w:t>paragraph (</w:t>
      </w:r>
      <w:r w:rsidRPr="009342D6">
        <w:t>c) for both.</w:t>
      </w:r>
    </w:p>
    <w:p w:rsidR="006E0072" w:rsidRPr="009342D6" w:rsidRDefault="006E0072" w:rsidP="006E0072">
      <w:pPr>
        <w:pStyle w:val="subsection"/>
      </w:pPr>
      <w:r w:rsidRPr="009342D6">
        <w:tab/>
        <w:t>(3)</w:t>
      </w:r>
      <w:r w:rsidRPr="009342D6">
        <w:tab/>
        <w:t xml:space="preserve">The following are examples of </w:t>
      </w:r>
      <w:r w:rsidR="009342D6" w:rsidRPr="009342D6">
        <w:rPr>
          <w:position w:val="6"/>
          <w:sz w:val="16"/>
        </w:rPr>
        <w:t>*</w:t>
      </w:r>
      <w:r w:rsidRPr="009342D6">
        <w:t>schemes that are generally not entered into or undertaken to raise finance:</w:t>
      </w:r>
    </w:p>
    <w:p w:rsidR="006E0072" w:rsidRPr="009342D6" w:rsidRDefault="006E0072" w:rsidP="006E0072">
      <w:pPr>
        <w:pStyle w:val="paragraph"/>
      </w:pPr>
      <w:r w:rsidRPr="009342D6">
        <w:tab/>
        <w:t>(a)</w:t>
      </w:r>
      <w:r w:rsidRPr="009342D6">
        <w:tab/>
        <w:t>a derivative that is used solely for managing financial risk;</w:t>
      </w:r>
    </w:p>
    <w:p w:rsidR="006E0072" w:rsidRPr="009342D6" w:rsidRDefault="006E0072" w:rsidP="006E0072">
      <w:pPr>
        <w:pStyle w:val="paragraph"/>
      </w:pPr>
      <w:r w:rsidRPr="009342D6">
        <w:tab/>
        <w:t>(b)</w:t>
      </w:r>
      <w:r w:rsidRPr="009342D6">
        <w:tab/>
        <w:t>a contract for personal services entered into in the ordinary course of a business.</w:t>
      </w:r>
    </w:p>
    <w:p w:rsidR="006E0072" w:rsidRPr="009342D6" w:rsidRDefault="006E0072" w:rsidP="006E0072">
      <w:pPr>
        <w:pStyle w:val="notetext"/>
      </w:pPr>
      <w:r w:rsidRPr="009342D6">
        <w:t>Note:</w:t>
      </w:r>
      <w:r w:rsidRPr="009342D6">
        <w:tab/>
        <w:t>These may be relevant for both debt interests and equity interests.</w:t>
      </w:r>
    </w:p>
    <w:p w:rsidR="006E0072" w:rsidRPr="009342D6" w:rsidRDefault="006E0072" w:rsidP="006E0072">
      <w:pPr>
        <w:pStyle w:val="subsection"/>
      </w:pPr>
      <w:r w:rsidRPr="009342D6">
        <w:tab/>
        <w:t>(4)</w:t>
      </w:r>
      <w:r w:rsidRPr="009342D6">
        <w:tab/>
        <w:t xml:space="preserve">For the purposes of </w:t>
      </w:r>
      <w:r w:rsidR="009342D6">
        <w:t>subsection (</w:t>
      </w:r>
      <w:r w:rsidRPr="009342D6">
        <w:t xml:space="preserve">1), the following </w:t>
      </w:r>
      <w:r w:rsidR="009342D6" w:rsidRPr="009342D6">
        <w:rPr>
          <w:position w:val="6"/>
          <w:sz w:val="16"/>
        </w:rPr>
        <w:t>*</w:t>
      </w:r>
      <w:r w:rsidRPr="009342D6">
        <w:t>schemes are taken not to be entered into or undertaken to raise finance:</w:t>
      </w:r>
    </w:p>
    <w:p w:rsidR="006E0072" w:rsidRPr="009342D6" w:rsidRDefault="006E0072" w:rsidP="006E0072">
      <w:pPr>
        <w:pStyle w:val="paragraph"/>
      </w:pPr>
      <w:r w:rsidRPr="009342D6">
        <w:tab/>
        <w:t>(a)</w:t>
      </w:r>
      <w:r w:rsidRPr="009342D6">
        <w:tab/>
        <w:t>a lease or bailment that satisfies all of the following:</w:t>
      </w:r>
    </w:p>
    <w:p w:rsidR="006E0072" w:rsidRPr="009342D6" w:rsidRDefault="006E0072" w:rsidP="006E0072">
      <w:pPr>
        <w:pStyle w:val="paragraphsub"/>
      </w:pPr>
      <w:r w:rsidRPr="009342D6">
        <w:tab/>
        <w:t>(i)</w:t>
      </w:r>
      <w:r w:rsidRPr="009342D6">
        <w:tab/>
        <w:t>the property leased or bailed is not property to which Division</w:t>
      </w:r>
      <w:r w:rsidR="009342D6">
        <w:t> </w:t>
      </w:r>
      <w:r w:rsidRPr="009342D6">
        <w:t xml:space="preserve">16D of Part III of the </w:t>
      </w:r>
      <w:r w:rsidRPr="009342D6">
        <w:rPr>
          <w:i/>
        </w:rPr>
        <w:t>Income Tax Assessment Act 1936</w:t>
      </w:r>
      <w:r w:rsidRPr="009342D6">
        <w:t xml:space="preserve"> (arrangements relating to the use of property) applies;</w:t>
      </w:r>
    </w:p>
    <w:p w:rsidR="006E0072" w:rsidRPr="009342D6" w:rsidRDefault="006E0072" w:rsidP="006E0072">
      <w:pPr>
        <w:pStyle w:val="paragraphsub"/>
      </w:pPr>
      <w:r w:rsidRPr="009342D6">
        <w:tab/>
        <w:t>(ii)</w:t>
      </w:r>
      <w:r w:rsidRPr="009342D6">
        <w:tab/>
        <w:t>the lease or bailment is not a relevant agreement for the purposes of section</w:t>
      </w:r>
      <w:r w:rsidR="009342D6">
        <w:t> </w:t>
      </w:r>
      <w:r w:rsidRPr="009342D6">
        <w:t>128AC of that Act (deemed interest in respect of hire</w:t>
      </w:r>
      <w:r w:rsidR="009342D6">
        <w:noBreakHyphen/>
      </w:r>
      <w:r w:rsidRPr="009342D6">
        <w:t>purchase and certain other arrangements);</w:t>
      </w:r>
    </w:p>
    <w:p w:rsidR="006E0072" w:rsidRPr="009342D6" w:rsidRDefault="006E0072" w:rsidP="006E0072">
      <w:pPr>
        <w:pStyle w:val="paragraphsub"/>
      </w:pPr>
      <w:r w:rsidRPr="009342D6">
        <w:tab/>
        <w:t>(iii)</w:t>
      </w:r>
      <w:r w:rsidRPr="009342D6">
        <w:tab/>
        <w:t xml:space="preserve">the lease or bailment is not an </w:t>
      </w:r>
      <w:r w:rsidR="009342D6" w:rsidRPr="009342D6">
        <w:rPr>
          <w:position w:val="6"/>
          <w:sz w:val="16"/>
        </w:rPr>
        <w:t>*</w:t>
      </w:r>
      <w:r w:rsidRPr="009342D6">
        <w:t>arrangement to which Division</w:t>
      </w:r>
      <w:r w:rsidR="009342D6">
        <w:t> </w:t>
      </w:r>
      <w:r w:rsidRPr="009342D6">
        <w:t>240 of this Act (about arrangements treated as a sale and loan), or Division</w:t>
      </w:r>
      <w:r w:rsidR="009342D6">
        <w:t> </w:t>
      </w:r>
      <w:r w:rsidRPr="009342D6">
        <w:t>242 of this Act (about luxury car leases), applies;</w:t>
      </w:r>
    </w:p>
    <w:p w:rsidR="006E0072" w:rsidRPr="009342D6" w:rsidRDefault="006E0072" w:rsidP="006E0072">
      <w:pPr>
        <w:pStyle w:val="paragraphsub"/>
      </w:pPr>
      <w:r w:rsidRPr="009342D6">
        <w:tab/>
        <w:t>(v)</w:t>
      </w:r>
      <w:r w:rsidRPr="009342D6">
        <w:tab/>
        <w:t xml:space="preserve">the lessee or bailee, or a </w:t>
      </w:r>
      <w:r w:rsidR="009342D6" w:rsidRPr="009342D6">
        <w:rPr>
          <w:position w:val="6"/>
          <w:sz w:val="16"/>
        </w:rPr>
        <w:t>*</w:t>
      </w:r>
      <w:r w:rsidRPr="009342D6">
        <w:t>connected entity of the lessee or bailee, is not to, and does not have an obligation (whether contingent or not) or a right to, acquire the leased or bailed property;</w:t>
      </w:r>
    </w:p>
    <w:p w:rsidR="006E0072" w:rsidRPr="009342D6" w:rsidRDefault="006E0072" w:rsidP="006E0072">
      <w:pPr>
        <w:pStyle w:val="paragraphsub"/>
      </w:pPr>
      <w:r w:rsidRPr="009342D6">
        <w:tab/>
        <w:t>(vi)</w:t>
      </w:r>
      <w:r w:rsidRPr="009342D6">
        <w:tab/>
        <w:t>Division</w:t>
      </w:r>
      <w:r w:rsidR="009342D6">
        <w:t> </w:t>
      </w:r>
      <w:r w:rsidRPr="009342D6">
        <w:t>250 of this Act does not apply to a person and the property leased or bailed;</w:t>
      </w:r>
    </w:p>
    <w:p w:rsidR="006E0072" w:rsidRPr="009342D6" w:rsidRDefault="006E0072" w:rsidP="006E0072">
      <w:pPr>
        <w:pStyle w:val="paragraph"/>
      </w:pPr>
      <w:r w:rsidRPr="009342D6">
        <w:tab/>
        <w:t>(b)</w:t>
      </w:r>
      <w:r w:rsidRPr="009342D6">
        <w:tab/>
        <w:t>a securities lending arrangement under section</w:t>
      </w:r>
      <w:r w:rsidR="009342D6">
        <w:t> </w:t>
      </w:r>
      <w:r w:rsidRPr="009342D6">
        <w:t xml:space="preserve">26BC of the </w:t>
      </w:r>
      <w:r w:rsidRPr="009342D6">
        <w:rPr>
          <w:i/>
        </w:rPr>
        <w:t>Income Tax Assessment Act 1936</w:t>
      </w:r>
      <w:r w:rsidRPr="009342D6">
        <w:t>;</w:t>
      </w:r>
    </w:p>
    <w:p w:rsidR="006E0072" w:rsidRPr="009342D6" w:rsidRDefault="006E0072" w:rsidP="006E0072">
      <w:pPr>
        <w:pStyle w:val="paragraph"/>
      </w:pPr>
      <w:r w:rsidRPr="009342D6">
        <w:tab/>
        <w:t>(c)</w:t>
      </w:r>
      <w:r w:rsidRPr="009342D6">
        <w:tab/>
        <w:t>a life insurance or general insurance contract undertaken as part of the issuer’s ordinary course of business;</w:t>
      </w:r>
    </w:p>
    <w:p w:rsidR="006E0072" w:rsidRPr="009342D6" w:rsidRDefault="006E0072" w:rsidP="006E0072">
      <w:pPr>
        <w:pStyle w:val="paragraph"/>
      </w:pPr>
      <w:r w:rsidRPr="009342D6">
        <w:tab/>
        <w:t>(d)</w:t>
      </w:r>
      <w:r w:rsidRPr="009342D6">
        <w:tab/>
        <w:t xml:space="preserve">a scheme for the payment of royalties (within the meaning of the </w:t>
      </w:r>
      <w:r w:rsidRPr="009342D6">
        <w:rPr>
          <w:i/>
        </w:rPr>
        <w:t>Income Tax Assessment Act 1936</w:t>
      </w:r>
      <w:r w:rsidRPr="009342D6">
        <w:t>) other than:</w:t>
      </w:r>
    </w:p>
    <w:p w:rsidR="006E0072" w:rsidRPr="009342D6" w:rsidRDefault="006E0072" w:rsidP="006E0072">
      <w:pPr>
        <w:pStyle w:val="paragraphsub"/>
      </w:pPr>
      <w:r w:rsidRPr="009342D6">
        <w:tab/>
        <w:t>(i)</w:t>
      </w:r>
      <w:r w:rsidRPr="009342D6">
        <w:tab/>
        <w:t>a qualifying arrangement for the purposes of Division</w:t>
      </w:r>
      <w:r w:rsidR="009342D6">
        <w:t> </w:t>
      </w:r>
      <w:r w:rsidRPr="009342D6">
        <w:t xml:space="preserve">16D of Part III of the </w:t>
      </w:r>
      <w:r w:rsidRPr="009342D6">
        <w:rPr>
          <w:i/>
        </w:rPr>
        <w:t>Income Tax Assessment Act 1936</w:t>
      </w:r>
      <w:r w:rsidRPr="009342D6">
        <w:t>;</w:t>
      </w:r>
      <w:r w:rsidRPr="009342D6">
        <w:rPr>
          <w:i/>
        </w:rPr>
        <w:t xml:space="preserve"> </w:t>
      </w:r>
      <w:r w:rsidRPr="009342D6">
        <w:t>or</w:t>
      </w:r>
    </w:p>
    <w:p w:rsidR="006E0072" w:rsidRPr="009342D6" w:rsidRDefault="006E0072" w:rsidP="006E0072">
      <w:pPr>
        <w:pStyle w:val="paragraphsub"/>
      </w:pPr>
      <w:r w:rsidRPr="009342D6">
        <w:tab/>
        <w:t>(ii)</w:t>
      </w:r>
      <w:r w:rsidRPr="009342D6">
        <w:tab/>
        <w:t>a relevant agreement for the purposes of section</w:t>
      </w:r>
      <w:r w:rsidR="009342D6">
        <w:t> </w:t>
      </w:r>
      <w:r w:rsidRPr="009342D6">
        <w:t>128AC of that Act; or</w:t>
      </w:r>
    </w:p>
    <w:p w:rsidR="006E0072" w:rsidRPr="009342D6" w:rsidRDefault="006E0072" w:rsidP="006E0072">
      <w:pPr>
        <w:pStyle w:val="paragraphsub"/>
      </w:pPr>
      <w:r w:rsidRPr="009342D6">
        <w:tab/>
        <w:t>(iii)</w:t>
      </w:r>
      <w:r w:rsidRPr="009342D6">
        <w:tab/>
        <w:t>a scheme or arrangement for the payment of royalties in relation to an asset if Division</w:t>
      </w:r>
      <w:r w:rsidR="009342D6">
        <w:t> </w:t>
      </w:r>
      <w:r w:rsidRPr="009342D6">
        <w:t>250 of this Act applies to a person and the asset.</w:t>
      </w:r>
    </w:p>
    <w:p w:rsidR="006E0072" w:rsidRPr="009342D6" w:rsidRDefault="006E0072" w:rsidP="006E0072">
      <w:pPr>
        <w:pStyle w:val="subsection"/>
        <w:keepNext/>
        <w:keepLines/>
      </w:pPr>
      <w:r w:rsidRPr="009342D6">
        <w:tab/>
        <w:t>(5)</w:t>
      </w:r>
      <w:r w:rsidRPr="009342D6">
        <w:tab/>
        <w:t>The regulations may:</w:t>
      </w:r>
    </w:p>
    <w:p w:rsidR="006E0072" w:rsidRPr="009342D6" w:rsidRDefault="006E0072" w:rsidP="006E0072">
      <w:pPr>
        <w:pStyle w:val="paragraph"/>
      </w:pPr>
      <w:r w:rsidRPr="009342D6">
        <w:tab/>
        <w:t>(a)</w:t>
      </w:r>
      <w:r w:rsidRPr="009342D6">
        <w:tab/>
        <w:t xml:space="preserve">specify that particular </w:t>
      </w:r>
      <w:r w:rsidR="009342D6" w:rsidRPr="009342D6">
        <w:rPr>
          <w:position w:val="6"/>
          <w:sz w:val="16"/>
        </w:rPr>
        <w:t>*</w:t>
      </w:r>
      <w:r w:rsidRPr="009342D6">
        <w:t xml:space="preserve">schemes are not </w:t>
      </w:r>
      <w:r w:rsidRPr="009342D6">
        <w:rPr>
          <w:b/>
          <w:i/>
        </w:rPr>
        <w:t>financing arrangements</w:t>
      </w:r>
      <w:r w:rsidRPr="009342D6">
        <w:t>; and</w:t>
      </w:r>
    </w:p>
    <w:p w:rsidR="006E0072" w:rsidRPr="009342D6" w:rsidRDefault="006E0072" w:rsidP="006E0072">
      <w:pPr>
        <w:pStyle w:val="paragraph"/>
      </w:pPr>
      <w:r w:rsidRPr="009342D6">
        <w:tab/>
        <w:t>(b)</w:t>
      </w:r>
      <w:r w:rsidRPr="009342D6">
        <w:tab/>
        <w:t xml:space="preserve">specify circumstances in which a scheme will not be a </w:t>
      </w:r>
      <w:r w:rsidRPr="009342D6">
        <w:rPr>
          <w:b/>
          <w:i/>
        </w:rPr>
        <w:t>financing arrangement</w:t>
      </w:r>
      <w:r w:rsidRPr="009342D6">
        <w:t>.</w:t>
      </w:r>
    </w:p>
    <w:p w:rsidR="006E0072" w:rsidRPr="009342D6" w:rsidRDefault="006E0072" w:rsidP="00C655B2">
      <w:pPr>
        <w:pStyle w:val="ActHead5"/>
      </w:pPr>
      <w:bookmarkStart w:id="705" w:name="_Toc454966431"/>
      <w:r w:rsidRPr="009342D6">
        <w:rPr>
          <w:rStyle w:val="CharSectno"/>
        </w:rPr>
        <w:t>974</w:t>
      </w:r>
      <w:r w:rsidR="009342D6">
        <w:rPr>
          <w:rStyle w:val="CharSectno"/>
        </w:rPr>
        <w:noBreakHyphen/>
      </w:r>
      <w:r w:rsidRPr="009342D6">
        <w:rPr>
          <w:rStyle w:val="CharSectno"/>
        </w:rPr>
        <w:t>135</w:t>
      </w:r>
      <w:r w:rsidRPr="009342D6">
        <w:t xml:space="preserve">  Effectively non</w:t>
      </w:r>
      <w:r w:rsidR="009342D6">
        <w:noBreakHyphen/>
      </w:r>
      <w:r w:rsidRPr="009342D6">
        <w:t>contingent obligation</w:t>
      </w:r>
      <w:bookmarkEnd w:id="705"/>
    </w:p>
    <w:p w:rsidR="006E0072" w:rsidRPr="009342D6" w:rsidRDefault="006E0072" w:rsidP="00C655B2">
      <w:pPr>
        <w:pStyle w:val="subsection"/>
        <w:keepNext/>
        <w:keepLines/>
      </w:pPr>
      <w:r w:rsidRPr="009342D6">
        <w:tab/>
        <w:t>(1)</w:t>
      </w:r>
      <w:r w:rsidRPr="009342D6">
        <w:tab/>
        <w:t xml:space="preserve">There is an </w:t>
      </w:r>
      <w:r w:rsidRPr="009342D6">
        <w:rPr>
          <w:b/>
          <w:i/>
        </w:rPr>
        <w:t>effectively non</w:t>
      </w:r>
      <w:r w:rsidR="009342D6">
        <w:rPr>
          <w:b/>
          <w:i/>
        </w:rPr>
        <w:noBreakHyphen/>
      </w:r>
      <w:r w:rsidRPr="009342D6">
        <w:rPr>
          <w:b/>
          <w:i/>
        </w:rPr>
        <w:t>contingent obligation</w:t>
      </w:r>
      <w:r w:rsidRPr="009342D6">
        <w:t xml:space="preserve"> to take an action under a </w:t>
      </w:r>
      <w:r w:rsidR="009342D6" w:rsidRPr="009342D6">
        <w:rPr>
          <w:position w:val="6"/>
          <w:sz w:val="16"/>
        </w:rPr>
        <w:t>*</w:t>
      </w:r>
      <w:r w:rsidRPr="009342D6">
        <w:t>scheme if, having regard to the pricing, terms and conditions of the scheme, there is in substance or effect a non</w:t>
      </w:r>
      <w:r w:rsidR="009342D6">
        <w:noBreakHyphen/>
      </w:r>
      <w:r w:rsidRPr="009342D6">
        <w:t xml:space="preserve">contingent obligation (see </w:t>
      </w:r>
      <w:r w:rsidR="009342D6">
        <w:t>subsections (</w:t>
      </w:r>
      <w:r w:rsidRPr="009342D6">
        <w:t>3), (4) and (6)) to take that action.</w:t>
      </w:r>
    </w:p>
    <w:p w:rsidR="006E0072" w:rsidRPr="009342D6" w:rsidRDefault="006E0072" w:rsidP="00C655B2">
      <w:pPr>
        <w:pStyle w:val="subsection"/>
        <w:keepNext/>
        <w:keepLines/>
      </w:pPr>
      <w:r w:rsidRPr="009342D6">
        <w:tab/>
        <w:t>(2)</w:t>
      </w:r>
      <w:r w:rsidRPr="009342D6">
        <w:tab/>
        <w:t xml:space="preserve">Without limiting </w:t>
      </w:r>
      <w:r w:rsidR="009342D6">
        <w:t>subsection (</w:t>
      </w:r>
      <w:r w:rsidRPr="009342D6">
        <w:t>1), that subsection applies to:</w:t>
      </w:r>
    </w:p>
    <w:p w:rsidR="006E0072" w:rsidRPr="009342D6" w:rsidRDefault="006E0072" w:rsidP="006E0072">
      <w:pPr>
        <w:pStyle w:val="paragraph"/>
      </w:pPr>
      <w:r w:rsidRPr="009342D6">
        <w:tab/>
        <w:t>(a)</w:t>
      </w:r>
      <w:r w:rsidRPr="009342D6">
        <w:tab/>
        <w:t xml:space="preserve">providing a </w:t>
      </w:r>
      <w:r w:rsidR="009342D6" w:rsidRPr="009342D6">
        <w:rPr>
          <w:position w:val="6"/>
          <w:sz w:val="16"/>
        </w:rPr>
        <w:t>*</w:t>
      </w:r>
      <w:r w:rsidRPr="009342D6">
        <w:t xml:space="preserve">financial benefit under the </w:t>
      </w:r>
      <w:r w:rsidR="009342D6" w:rsidRPr="009342D6">
        <w:rPr>
          <w:position w:val="6"/>
          <w:sz w:val="16"/>
        </w:rPr>
        <w:t>*</w:t>
      </w:r>
      <w:r w:rsidRPr="009342D6">
        <w:t>scheme; or</w:t>
      </w:r>
    </w:p>
    <w:p w:rsidR="006E0072" w:rsidRPr="009342D6" w:rsidRDefault="006E0072" w:rsidP="006E0072">
      <w:pPr>
        <w:pStyle w:val="paragraph"/>
      </w:pPr>
      <w:r w:rsidRPr="009342D6">
        <w:tab/>
        <w:t>(b)</w:t>
      </w:r>
      <w:r w:rsidRPr="009342D6">
        <w:tab/>
        <w:t>terminating the scheme.</w:t>
      </w:r>
    </w:p>
    <w:p w:rsidR="006E0072" w:rsidRPr="009342D6" w:rsidRDefault="006E0072" w:rsidP="006E0072">
      <w:pPr>
        <w:pStyle w:val="subsection"/>
      </w:pPr>
      <w:r w:rsidRPr="009342D6">
        <w:tab/>
        <w:t>(3)</w:t>
      </w:r>
      <w:r w:rsidRPr="009342D6">
        <w:tab/>
        <w:t xml:space="preserve">An obligation is </w:t>
      </w:r>
      <w:r w:rsidRPr="009342D6">
        <w:rPr>
          <w:b/>
          <w:i/>
        </w:rPr>
        <w:t>non</w:t>
      </w:r>
      <w:r w:rsidR="009342D6">
        <w:rPr>
          <w:b/>
          <w:i/>
        </w:rPr>
        <w:noBreakHyphen/>
      </w:r>
      <w:r w:rsidRPr="009342D6">
        <w:rPr>
          <w:b/>
          <w:i/>
        </w:rPr>
        <w:t>contingent</w:t>
      </w:r>
      <w:r w:rsidRPr="009342D6">
        <w:t xml:space="preserve"> if it is not contingent on any event, condition or situation (including the economic performance of the entity having the obligation or a </w:t>
      </w:r>
      <w:r w:rsidR="009342D6" w:rsidRPr="009342D6">
        <w:rPr>
          <w:position w:val="6"/>
          <w:sz w:val="16"/>
        </w:rPr>
        <w:t>*</w:t>
      </w:r>
      <w:r w:rsidRPr="009342D6">
        <w:t>connected entity of that entity), other than the ability or willingness of that entity or connected entity to meet the obligation.</w:t>
      </w:r>
    </w:p>
    <w:p w:rsidR="006E0072" w:rsidRPr="009342D6" w:rsidRDefault="006E0072" w:rsidP="006E0072">
      <w:pPr>
        <w:pStyle w:val="subsection"/>
      </w:pPr>
      <w:r w:rsidRPr="009342D6">
        <w:tab/>
        <w:t>(4)</w:t>
      </w:r>
      <w:r w:rsidRPr="009342D6">
        <w:tab/>
        <w:t xml:space="preserve">The existence of the right of the holder of an </w:t>
      </w:r>
      <w:r w:rsidR="009342D6" w:rsidRPr="009342D6">
        <w:rPr>
          <w:position w:val="6"/>
          <w:sz w:val="16"/>
        </w:rPr>
        <w:t>*</w:t>
      </w:r>
      <w:r w:rsidRPr="009342D6">
        <w:t xml:space="preserve">interest that will or may convert into an </w:t>
      </w:r>
      <w:r w:rsidR="009342D6" w:rsidRPr="009342D6">
        <w:rPr>
          <w:position w:val="6"/>
          <w:sz w:val="16"/>
        </w:rPr>
        <w:t>*</w:t>
      </w:r>
      <w:r w:rsidRPr="009342D6">
        <w:t>equity interest in a company to convert the interest does not of itself make the issuer’s obligation to repay the investment not non</w:t>
      </w:r>
      <w:r w:rsidR="009342D6">
        <w:noBreakHyphen/>
      </w:r>
      <w:r w:rsidRPr="009342D6">
        <w:t>contingent.</w:t>
      </w:r>
    </w:p>
    <w:p w:rsidR="006E0072" w:rsidRPr="009342D6" w:rsidRDefault="006E0072" w:rsidP="006E0072">
      <w:pPr>
        <w:pStyle w:val="subsection"/>
      </w:pPr>
      <w:r w:rsidRPr="009342D6">
        <w:tab/>
        <w:t>(5)</w:t>
      </w:r>
      <w:r w:rsidRPr="009342D6">
        <w:tab/>
        <w:t xml:space="preserve">An obligation to redeem a preference share is not contingent merely because there is a legislative requirement for the redemption amount to be met out of profits or a fresh issue of </w:t>
      </w:r>
      <w:r w:rsidR="009342D6" w:rsidRPr="009342D6">
        <w:rPr>
          <w:position w:val="6"/>
          <w:sz w:val="16"/>
        </w:rPr>
        <w:t>*</w:t>
      </w:r>
      <w:r w:rsidRPr="009342D6">
        <w:t>equity interests.</w:t>
      </w:r>
    </w:p>
    <w:p w:rsidR="006E0072" w:rsidRPr="009342D6" w:rsidRDefault="006E0072" w:rsidP="006E0072">
      <w:pPr>
        <w:pStyle w:val="subsection"/>
      </w:pPr>
      <w:r w:rsidRPr="009342D6">
        <w:tab/>
        <w:t>(6)</w:t>
      </w:r>
      <w:r w:rsidRPr="009342D6">
        <w:tab/>
        <w:t>In determining whether there is in substance or effect a non</w:t>
      </w:r>
      <w:r w:rsidR="009342D6">
        <w:noBreakHyphen/>
      </w:r>
      <w:r w:rsidRPr="009342D6">
        <w:t>contingent obligation to take the action, have regard to the artificiality, or the contrived nature, of any contingency on which the obligation to take the action depends.</w:t>
      </w:r>
    </w:p>
    <w:p w:rsidR="006E0072" w:rsidRPr="009342D6" w:rsidRDefault="006E0072" w:rsidP="006E0072">
      <w:pPr>
        <w:pStyle w:val="notetext"/>
      </w:pPr>
      <w:r w:rsidRPr="009342D6">
        <w:t>Note:</w:t>
      </w:r>
      <w:r w:rsidRPr="009342D6">
        <w:tab/>
        <w:t>The artificiality, or the contrived nature, of a contingency would tend to indicate that there is, in substance or effect, a non</w:t>
      </w:r>
      <w:r w:rsidR="009342D6">
        <w:noBreakHyphen/>
      </w:r>
      <w:r w:rsidRPr="009342D6">
        <w:t>contingent obligation to take that action.</w:t>
      </w:r>
    </w:p>
    <w:p w:rsidR="006E0072" w:rsidRPr="009342D6" w:rsidRDefault="006E0072" w:rsidP="006E0072">
      <w:pPr>
        <w:pStyle w:val="subsection"/>
      </w:pPr>
      <w:r w:rsidRPr="009342D6">
        <w:tab/>
        <w:t>(7)</w:t>
      </w:r>
      <w:r w:rsidRPr="009342D6">
        <w:tab/>
        <w:t xml:space="preserve">An obligation of yours is not </w:t>
      </w:r>
      <w:r w:rsidRPr="009342D6">
        <w:rPr>
          <w:b/>
          <w:i/>
        </w:rPr>
        <w:t>effectively non</w:t>
      </w:r>
      <w:r w:rsidR="009342D6">
        <w:rPr>
          <w:b/>
          <w:i/>
        </w:rPr>
        <w:noBreakHyphen/>
      </w:r>
      <w:r w:rsidRPr="009342D6">
        <w:rPr>
          <w:b/>
          <w:i/>
        </w:rPr>
        <w:t>contingent</w:t>
      </w:r>
      <w:r w:rsidRPr="009342D6">
        <w:t xml:space="preserve"> merely because you will suffer some detrimental practical or commercial consequences if you do not fulfil the obligation.</w:t>
      </w:r>
    </w:p>
    <w:p w:rsidR="006E0072" w:rsidRPr="009342D6" w:rsidRDefault="006E0072" w:rsidP="006E0072">
      <w:pPr>
        <w:pStyle w:val="notetext"/>
        <w:keepNext/>
      </w:pPr>
      <w:r w:rsidRPr="009342D6">
        <w:t>Note:</w:t>
      </w:r>
      <w:r w:rsidRPr="009342D6">
        <w:tab/>
        <w:t>For example, a contingent obligation to make payments in respect of an income security issued by an approved deposit</w:t>
      </w:r>
      <w:r w:rsidR="009342D6">
        <w:noBreakHyphen/>
      </w:r>
      <w:r w:rsidRPr="009342D6">
        <w:t>taking institution (ADI) is not effectively non</w:t>
      </w:r>
      <w:r w:rsidR="009342D6">
        <w:noBreakHyphen/>
      </w:r>
      <w:r w:rsidRPr="009342D6">
        <w:t>contingent merely because of the detrimental effect non</w:t>
      </w:r>
      <w:r w:rsidR="009342D6">
        <w:noBreakHyphen/>
      </w:r>
      <w:r w:rsidRPr="009342D6">
        <w:t>payment would have on the ADI’s business.</w:t>
      </w:r>
    </w:p>
    <w:p w:rsidR="006E0072" w:rsidRPr="009342D6" w:rsidRDefault="006E0072" w:rsidP="006E0072">
      <w:pPr>
        <w:pStyle w:val="subsection"/>
      </w:pPr>
      <w:r w:rsidRPr="009342D6">
        <w:tab/>
        <w:t>(8)</w:t>
      </w:r>
      <w:r w:rsidRPr="009342D6">
        <w:tab/>
        <w:t>The regulations may make further provisions relating to the following:</w:t>
      </w:r>
    </w:p>
    <w:p w:rsidR="006E0072" w:rsidRPr="009342D6" w:rsidRDefault="006E0072" w:rsidP="006E0072">
      <w:pPr>
        <w:pStyle w:val="paragraph"/>
      </w:pPr>
      <w:r w:rsidRPr="009342D6">
        <w:tab/>
        <w:t>(a)</w:t>
      </w:r>
      <w:r w:rsidRPr="009342D6">
        <w:tab/>
        <w:t>what constitutes a non</w:t>
      </w:r>
      <w:r w:rsidR="009342D6">
        <w:noBreakHyphen/>
      </w:r>
      <w:r w:rsidRPr="009342D6">
        <w:t>contingent obligation;</w:t>
      </w:r>
    </w:p>
    <w:p w:rsidR="006E0072" w:rsidRPr="009342D6" w:rsidRDefault="006E0072" w:rsidP="006E0072">
      <w:pPr>
        <w:pStyle w:val="paragraph"/>
      </w:pPr>
      <w:r w:rsidRPr="009342D6">
        <w:tab/>
        <w:t>(b)</w:t>
      </w:r>
      <w:r w:rsidRPr="009342D6">
        <w:tab/>
        <w:t>what does not constitute a non</w:t>
      </w:r>
      <w:r w:rsidR="009342D6">
        <w:noBreakHyphen/>
      </w:r>
      <w:r w:rsidRPr="009342D6">
        <w:t>contingent obligation;</w:t>
      </w:r>
    </w:p>
    <w:p w:rsidR="006E0072" w:rsidRPr="009342D6" w:rsidRDefault="006E0072" w:rsidP="006E0072">
      <w:pPr>
        <w:pStyle w:val="paragraph"/>
      </w:pPr>
      <w:r w:rsidRPr="009342D6">
        <w:tab/>
        <w:t>(c)</w:t>
      </w:r>
      <w:r w:rsidRPr="009342D6">
        <w:tab/>
        <w:t xml:space="preserve">what constitutes an </w:t>
      </w:r>
      <w:r w:rsidR="009342D6" w:rsidRPr="009342D6">
        <w:rPr>
          <w:position w:val="6"/>
          <w:sz w:val="16"/>
        </w:rPr>
        <w:t>*</w:t>
      </w:r>
      <w:r w:rsidRPr="009342D6">
        <w:t>effectively non</w:t>
      </w:r>
      <w:r w:rsidR="009342D6">
        <w:noBreakHyphen/>
      </w:r>
      <w:r w:rsidRPr="009342D6">
        <w:t>contingent obligation;</w:t>
      </w:r>
    </w:p>
    <w:p w:rsidR="006E0072" w:rsidRPr="009342D6" w:rsidRDefault="006E0072" w:rsidP="006E0072">
      <w:pPr>
        <w:pStyle w:val="paragraph"/>
      </w:pPr>
      <w:r w:rsidRPr="009342D6">
        <w:tab/>
        <w:t>(d)</w:t>
      </w:r>
      <w:r w:rsidRPr="009342D6">
        <w:tab/>
        <w:t>what does not constitute an effectively non</w:t>
      </w:r>
      <w:r w:rsidR="009342D6">
        <w:noBreakHyphen/>
      </w:r>
      <w:r w:rsidRPr="009342D6">
        <w:t>contingent obligation.</w:t>
      </w:r>
    </w:p>
    <w:p w:rsidR="006E0072" w:rsidRPr="009342D6" w:rsidRDefault="006E0072" w:rsidP="006E0072">
      <w:pPr>
        <w:pStyle w:val="ActHead5"/>
      </w:pPr>
      <w:bookmarkStart w:id="706" w:name="_Toc454966432"/>
      <w:r w:rsidRPr="009342D6">
        <w:rPr>
          <w:rStyle w:val="CharSectno"/>
        </w:rPr>
        <w:t>974</w:t>
      </w:r>
      <w:r w:rsidR="009342D6">
        <w:rPr>
          <w:rStyle w:val="CharSectno"/>
        </w:rPr>
        <w:noBreakHyphen/>
      </w:r>
      <w:r w:rsidRPr="009342D6">
        <w:rPr>
          <w:rStyle w:val="CharSectno"/>
        </w:rPr>
        <w:t>140</w:t>
      </w:r>
      <w:r w:rsidRPr="009342D6">
        <w:t xml:space="preserve">  Ordinary debt interest</w:t>
      </w:r>
      <w:bookmarkEnd w:id="706"/>
    </w:p>
    <w:p w:rsidR="006E0072" w:rsidRPr="009342D6" w:rsidRDefault="006E0072" w:rsidP="006E0072">
      <w:pPr>
        <w:pStyle w:val="subsection"/>
      </w:pPr>
      <w:r w:rsidRPr="009342D6">
        <w:tab/>
        <w:t>(1)</w:t>
      </w:r>
      <w:r w:rsidRPr="009342D6">
        <w:tab/>
        <w:t xml:space="preserve">A </w:t>
      </w:r>
      <w:r w:rsidR="009342D6" w:rsidRPr="009342D6">
        <w:rPr>
          <w:position w:val="6"/>
          <w:sz w:val="16"/>
        </w:rPr>
        <w:t>*</w:t>
      </w:r>
      <w:r w:rsidRPr="009342D6">
        <w:t xml:space="preserve">debt interest arising from a scheme is an </w:t>
      </w:r>
      <w:r w:rsidRPr="009342D6">
        <w:rPr>
          <w:b/>
          <w:i/>
        </w:rPr>
        <w:t>ordinary debt interest</w:t>
      </w:r>
      <w:r w:rsidRPr="009342D6">
        <w:t xml:space="preserve"> if none of the obligations under the scheme is in substance or effect </w:t>
      </w:r>
      <w:r w:rsidR="009342D6" w:rsidRPr="009342D6">
        <w:rPr>
          <w:position w:val="6"/>
          <w:sz w:val="16"/>
        </w:rPr>
        <w:t>*</w:t>
      </w:r>
      <w:r w:rsidR="0059325E" w:rsidRPr="009342D6">
        <w:t>contingent on aspects of the economic performance</w:t>
      </w:r>
      <w:r w:rsidRPr="009342D6">
        <w:t xml:space="preserve"> of:</w:t>
      </w:r>
    </w:p>
    <w:p w:rsidR="006E0072" w:rsidRPr="009342D6" w:rsidRDefault="006E0072" w:rsidP="006E0072">
      <w:pPr>
        <w:pStyle w:val="paragraph"/>
      </w:pPr>
      <w:r w:rsidRPr="009342D6">
        <w:tab/>
        <w:t>(a)</w:t>
      </w:r>
      <w:r w:rsidRPr="009342D6">
        <w:tab/>
        <w:t>the issuer of the interest;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connected entity; or</w:t>
      </w:r>
    </w:p>
    <w:p w:rsidR="006E0072" w:rsidRPr="009342D6" w:rsidRDefault="006E0072" w:rsidP="006E0072">
      <w:pPr>
        <w:pStyle w:val="paragraph"/>
      </w:pPr>
      <w:r w:rsidRPr="009342D6">
        <w:tab/>
        <w:t>(c)</w:t>
      </w:r>
      <w:r w:rsidRPr="009342D6">
        <w:tab/>
        <w:t>a part of the operations of the issuer or a connected entity.</w:t>
      </w:r>
    </w:p>
    <w:p w:rsidR="006E0072" w:rsidRPr="009342D6" w:rsidRDefault="006E0072" w:rsidP="006E0072">
      <w:pPr>
        <w:pStyle w:val="subsection"/>
      </w:pPr>
      <w:r w:rsidRPr="009342D6">
        <w:tab/>
        <w:t>(2)</w:t>
      </w:r>
      <w:r w:rsidRPr="009342D6">
        <w:tab/>
        <w:t xml:space="preserve">The regulations may specify rules for determining whether a </w:t>
      </w:r>
      <w:r w:rsidR="009342D6" w:rsidRPr="009342D6">
        <w:rPr>
          <w:position w:val="6"/>
          <w:sz w:val="16"/>
        </w:rPr>
        <w:t>*</w:t>
      </w:r>
      <w:r w:rsidRPr="009342D6">
        <w:t xml:space="preserve">debt interest is an </w:t>
      </w:r>
      <w:r w:rsidR="009342D6" w:rsidRPr="009342D6">
        <w:rPr>
          <w:position w:val="6"/>
          <w:sz w:val="16"/>
        </w:rPr>
        <w:t>*</w:t>
      </w:r>
      <w:r w:rsidRPr="009342D6">
        <w:t>ordinary debt interest.</w:t>
      </w:r>
    </w:p>
    <w:p w:rsidR="006E0072" w:rsidRPr="009342D6" w:rsidRDefault="006E0072" w:rsidP="006E0072">
      <w:pPr>
        <w:pStyle w:val="ActHead5"/>
      </w:pPr>
      <w:bookmarkStart w:id="707" w:name="_Toc454966433"/>
      <w:r w:rsidRPr="009342D6">
        <w:rPr>
          <w:rStyle w:val="CharSectno"/>
        </w:rPr>
        <w:t>974</w:t>
      </w:r>
      <w:r w:rsidR="009342D6">
        <w:rPr>
          <w:rStyle w:val="CharSectno"/>
        </w:rPr>
        <w:noBreakHyphen/>
      </w:r>
      <w:r w:rsidRPr="009342D6">
        <w:rPr>
          <w:rStyle w:val="CharSectno"/>
        </w:rPr>
        <w:t>145</w:t>
      </w:r>
      <w:r w:rsidRPr="009342D6">
        <w:t xml:space="preserve">  Benchmark rate of return</w:t>
      </w:r>
      <w:bookmarkEnd w:id="707"/>
    </w:p>
    <w:p w:rsidR="006E0072" w:rsidRPr="009342D6" w:rsidRDefault="006E0072" w:rsidP="006E0072">
      <w:pPr>
        <w:pStyle w:val="subsection"/>
      </w:pPr>
      <w:r w:rsidRPr="009342D6">
        <w:tab/>
        <w:t>(1)</w:t>
      </w:r>
      <w:r w:rsidRPr="009342D6">
        <w:tab/>
        <w:t xml:space="preserve">The </w:t>
      </w:r>
      <w:r w:rsidRPr="009342D6">
        <w:rPr>
          <w:b/>
          <w:i/>
        </w:rPr>
        <w:t xml:space="preserve">benchmark rate of return </w:t>
      </w:r>
      <w:r w:rsidRPr="009342D6">
        <w:t xml:space="preserve">for an interest (the </w:t>
      </w:r>
      <w:r w:rsidRPr="009342D6">
        <w:rPr>
          <w:b/>
          <w:i/>
        </w:rPr>
        <w:t>test interest)</w:t>
      </w:r>
      <w:r w:rsidRPr="009342D6">
        <w:t xml:space="preserve"> in an entity is the annually compounded internal rate of return on an </w:t>
      </w:r>
      <w:r w:rsidR="009342D6" w:rsidRPr="009342D6">
        <w:rPr>
          <w:position w:val="6"/>
          <w:sz w:val="16"/>
        </w:rPr>
        <w:t>*</w:t>
      </w:r>
      <w:r w:rsidRPr="009342D6">
        <w:t>ordinary debt interest that:</w:t>
      </w:r>
    </w:p>
    <w:p w:rsidR="006E0072" w:rsidRPr="009342D6" w:rsidRDefault="006E0072" w:rsidP="006E0072">
      <w:pPr>
        <w:pStyle w:val="paragraph"/>
      </w:pPr>
      <w:r w:rsidRPr="009342D6">
        <w:tab/>
        <w:t>(a)</w:t>
      </w:r>
      <w:r w:rsidRPr="009342D6">
        <w:tab/>
        <w:t xml:space="preserve">is issued, immediately before the test interest is issued, by the entity, or an equivalent entity, to an entity that is not a </w:t>
      </w:r>
      <w:r w:rsidR="009342D6" w:rsidRPr="009342D6">
        <w:rPr>
          <w:position w:val="6"/>
          <w:sz w:val="16"/>
        </w:rPr>
        <w:t>*</w:t>
      </w:r>
      <w:r w:rsidRPr="009342D6">
        <w:t>connected entity; and</w:t>
      </w:r>
    </w:p>
    <w:p w:rsidR="006E0072" w:rsidRPr="009342D6" w:rsidRDefault="006E0072" w:rsidP="006E0072">
      <w:pPr>
        <w:pStyle w:val="paragraph"/>
      </w:pPr>
      <w:r w:rsidRPr="009342D6">
        <w:tab/>
        <w:t>(b)</w:t>
      </w:r>
      <w:r w:rsidRPr="009342D6">
        <w:tab/>
        <w:t>has a comparable maturity date; and</w:t>
      </w:r>
    </w:p>
    <w:p w:rsidR="006E0072" w:rsidRPr="009342D6" w:rsidRDefault="006E0072" w:rsidP="006E0072">
      <w:pPr>
        <w:pStyle w:val="paragraph"/>
      </w:pPr>
      <w:r w:rsidRPr="009342D6">
        <w:tab/>
        <w:t>(c)</w:t>
      </w:r>
      <w:r w:rsidRPr="009342D6">
        <w:tab/>
        <w:t>is in the same currency; and</w:t>
      </w:r>
    </w:p>
    <w:p w:rsidR="006E0072" w:rsidRPr="009342D6" w:rsidRDefault="006E0072" w:rsidP="006E0072">
      <w:pPr>
        <w:pStyle w:val="paragraph"/>
      </w:pPr>
      <w:r w:rsidRPr="009342D6">
        <w:tab/>
        <w:t>(d)</w:t>
      </w:r>
      <w:r w:rsidRPr="009342D6">
        <w:tab/>
        <w:t>is issued in the same market; and</w:t>
      </w:r>
    </w:p>
    <w:p w:rsidR="006E0072" w:rsidRPr="009342D6" w:rsidRDefault="006E0072" w:rsidP="006E0072">
      <w:pPr>
        <w:pStyle w:val="paragraph"/>
      </w:pPr>
      <w:r w:rsidRPr="009342D6">
        <w:tab/>
        <w:t>(e)</w:t>
      </w:r>
      <w:r w:rsidRPr="009342D6">
        <w:tab/>
        <w:t>has the same credit status; and</w:t>
      </w:r>
    </w:p>
    <w:p w:rsidR="006E0072" w:rsidRPr="009342D6" w:rsidRDefault="006E0072" w:rsidP="006E0072">
      <w:pPr>
        <w:pStyle w:val="paragraph"/>
      </w:pPr>
      <w:r w:rsidRPr="009342D6">
        <w:tab/>
        <w:t>(f)</w:t>
      </w:r>
      <w:r w:rsidRPr="009342D6">
        <w:tab/>
        <w:t>has the same degree of subordination to debts owed to the ordinary creditors of the issuer.</w:t>
      </w:r>
    </w:p>
    <w:p w:rsidR="006E0072" w:rsidRPr="009342D6" w:rsidRDefault="006E0072" w:rsidP="006E0072">
      <w:pPr>
        <w:pStyle w:val="subsection"/>
      </w:pPr>
      <w:r w:rsidRPr="009342D6">
        <w:tab/>
        <w:t>(2)</w:t>
      </w:r>
      <w:r w:rsidRPr="009342D6">
        <w:tab/>
        <w:t xml:space="preserve">If there is no interest that satisfies </w:t>
      </w:r>
      <w:r w:rsidR="009342D6">
        <w:t>subsection (</w:t>
      </w:r>
      <w:r w:rsidRPr="009342D6">
        <w:t xml:space="preserve">1), the </w:t>
      </w:r>
      <w:r w:rsidRPr="009342D6">
        <w:rPr>
          <w:b/>
          <w:i/>
        </w:rPr>
        <w:t>benchmark rate of return</w:t>
      </w:r>
      <w:r w:rsidRPr="009342D6">
        <w:t xml:space="preserve"> for the test interest is the annually compounded internal rate of return on an interest that is closest to the test interest in the respects referred to in that </w:t>
      </w:r>
      <w:r w:rsidR="009342D6">
        <w:t>subsection (</w:t>
      </w:r>
      <w:r w:rsidRPr="009342D6">
        <w:t>adjusted appropriately to take account of the differences between that interest and the test interest).</w:t>
      </w:r>
    </w:p>
    <w:p w:rsidR="006E0072" w:rsidRPr="009342D6" w:rsidRDefault="006E0072" w:rsidP="006E0072">
      <w:pPr>
        <w:pStyle w:val="subsection"/>
      </w:pPr>
      <w:r w:rsidRPr="009342D6">
        <w:tab/>
        <w:t>(3)</w:t>
      </w:r>
      <w:r w:rsidRPr="009342D6">
        <w:tab/>
        <w:t>The regulations may:</w:t>
      </w:r>
    </w:p>
    <w:p w:rsidR="006E0072" w:rsidRPr="009342D6" w:rsidRDefault="006E0072" w:rsidP="006E0072">
      <w:pPr>
        <w:pStyle w:val="paragraph"/>
      </w:pPr>
      <w:r w:rsidRPr="009342D6">
        <w:tab/>
        <w:t>(a)</w:t>
      </w:r>
      <w:r w:rsidRPr="009342D6">
        <w:tab/>
        <w:t>specify the meaning to be given to an expression used in this section; or</w:t>
      </w:r>
    </w:p>
    <w:p w:rsidR="006E0072" w:rsidRPr="009342D6" w:rsidRDefault="006E0072" w:rsidP="006E0072">
      <w:pPr>
        <w:pStyle w:val="paragraph"/>
      </w:pPr>
      <w:r w:rsidRPr="009342D6">
        <w:tab/>
        <w:t>(b)</w:t>
      </w:r>
      <w:r w:rsidRPr="009342D6">
        <w:tab/>
        <w:t xml:space="preserve">provide for a different method of determining the </w:t>
      </w:r>
      <w:r w:rsidR="009342D6" w:rsidRPr="009342D6">
        <w:rPr>
          <w:position w:val="6"/>
          <w:sz w:val="16"/>
        </w:rPr>
        <w:t>*</w:t>
      </w:r>
      <w:r w:rsidRPr="009342D6">
        <w:t>benchmark rate of return.</w:t>
      </w:r>
    </w:p>
    <w:p w:rsidR="006E0072" w:rsidRPr="009342D6" w:rsidRDefault="006E0072" w:rsidP="006E0072">
      <w:pPr>
        <w:pStyle w:val="ActHead5"/>
      </w:pPr>
      <w:bookmarkStart w:id="708" w:name="_Toc454966434"/>
      <w:r w:rsidRPr="009342D6">
        <w:rPr>
          <w:rStyle w:val="CharSectno"/>
        </w:rPr>
        <w:t>974</w:t>
      </w:r>
      <w:r w:rsidR="009342D6">
        <w:rPr>
          <w:rStyle w:val="CharSectno"/>
        </w:rPr>
        <w:noBreakHyphen/>
      </w:r>
      <w:r w:rsidRPr="009342D6">
        <w:rPr>
          <w:rStyle w:val="CharSectno"/>
        </w:rPr>
        <w:t>150</w:t>
      </w:r>
      <w:r w:rsidRPr="009342D6">
        <w:t xml:space="preserve">  Schemes</w:t>
      </w:r>
      <w:bookmarkEnd w:id="708"/>
    </w:p>
    <w:p w:rsidR="006E0072" w:rsidRPr="009342D6" w:rsidRDefault="006E0072" w:rsidP="006E0072">
      <w:pPr>
        <w:pStyle w:val="subsection"/>
      </w:pPr>
      <w:r w:rsidRPr="009342D6">
        <w:tab/>
        <w:t>(1)</w:t>
      </w:r>
      <w:r w:rsidRPr="009342D6">
        <w:tab/>
        <w:t>The Commissioner:</w:t>
      </w:r>
    </w:p>
    <w:p w:rsidR="006E0072" w:rsidRPr="009342D6" w:rsidRDefault="006E0072" w:rsidP="006E0072">
      <w:pPr>
        <w:pStyle w:val="paragraph"/>
      </w:pPr>
      <w:r w:rsidRPr="009342D6">
        <w:tab/>
        <w:t>(a)</w:t>
      </w:r>
      <w:r w:rsidRPr="009342D6">
        <w:tab/>
        <w:t xml:space="preserve">may determine that what would otherwise be a single </w:t>
      </w:r>
      <w:r w:rsidR="009342D6" w:rsidRPr="009342D6">
        <w:rPr>
          <w:position w:val="6"/>
          <w:sz w:val="16"/>
        </w:rPr>
        <w:t>*</w:t>
      </w:r>
      <w:r w:rsidRPr="009342D6">
        <w:t>scheme is to be treated for the purposes of this Division as 2 or more separate schemes; and</w:t>
      </w:r>
    </w:p>
    <w:p w:rsidR="006E0072" w:rsidRPr="009342D6" w:rsidRDefault="006E0072" w:rsidP="006E0072">
      <w:pPr>
        <w:pStyle w:val="paragraph"/>
      </w:pPr>
      <w:r w:rsidRPr="009342D6">
        <w:tab/>
        <w:t>(b)</w:t>
      </w:r>
      <w:r w:rsidRPr="009342D6">
        <w:tab/>
        <w:t xml:space="preserve">may determine that the schemes are to be taken for the purposes of this Division to not be </w:t>
      </w:r>
      <w:r w:rsidR="009342D6" w:rsidRPr="009342D6">
        <w:rPr>
          <w:position w:val="6"/>
          <w:sz w:val="16"/>
        </w:rPr>
        <w:t>*</w:t>
      </w:r>
      <w:r w:rsidRPr="009342D6">
        <w:t>related schemes.</w:t>
      </w:r>
    </w:p>
    <w:p w:rsidR="006E0072" w:rsidRPr="009342D6" w:rsidRDefault="006E0072" w:rsidP="006E0072">
      <w:pPr>
        <w:pStyle w:val="subsection"/>
      </w:pPr>
      <w:r w:rsidRPr="009342D6">
        <w:tab/>
        <w:t>(2)</w:t>
      </w:r>
      <w:r w:rsidRPr="009342D6">
        <w:tab/>
        <w:t>Without limiting subsection</w:t>
      </w:r>
      <w:r w:rsidR="009342D6">
        <w:t> </w:t>
      </w:r>
      <w:r w:rsidRPr="009342D6">
        <w:t>974</w:t>
      </w:r>
      <w:r w:rsidR="009342D6">
        <w:noBreakHyphen/>
      </w:r>
      <w:r w:rsidRPr="009342D6">
        <w:t xml:space="preserve">10(5), the Commissioner must, in exercising the power to make a determination under </w:t>
      </w:r>
      <w:r w:rsidR="009342D6">
        <w:t>subsection (</w:t>
      </w:r>
      <w:r w:rsidRPr="009342D6">
        <w:t>1), have regard to the following:</w:t>
      </w:r>
    </w:p>
    <w:p w:rsidR="006E0072" w:rsidRPr="009342D6" w:rsidRDefault="006E0072" w:rsidP="006E0072">
      <w:pPr>
        <w:pStyle w:val="paragraph"/>
      </w:pPr>
      <w:r w:rsidRPr="009342D6">
        <w:tab/>
        <w:t>(a)</w:t>
      </w:r>
      <w:r w:rsidRPr="009342D6">
        <w:tab/>
        <w:t xml:space="preserve">the purpose of the </w:t>
      </w:r>
      <w:r w:rsidR="009342D6" w:rsidRPr="009342D6">
        <w:rPr>
          <w:position w:val="6"/>
          <w:sz w:val="16"/>
        </w:rPr>
        <w:t>*</w:t>
      </w:r>
      <w:r w:rsidRPr="009342D6">
        <w:t>scheme (considered both as a whole and in terms of its individual components);</w:t>
      </w:r>
    </w:p>
    <w:p w:rsidR="006E0072" w:rsidRPr="009342D6" w:rsidRDefault="006E0072" w:rsidP="006E0072">
      <w:pPr>
        <w:pStyle w:val="paragraph"/>
      </w:pPr>
      <w:r w:rsidRPr="009342D6">
        <w:tab/>
        <w:t>(b)</w:t>
      </w:r>
      <w:r w:rsidRPr="009342D6">
        <w:tab/>
        <w:t>the effects of the scheme and each of its components (considered both as a whole and in terms of its individual components);</w:t>
      </w:r>
    </w:p>
    <w:p w:rsidR="006E0072" w:rsidRPr="009342D6" w:rsidRDefault="006E0072" w:rsidP="006E0072">
      <w:pPr>
        <w:pStyle w:val="paragraph"/>
      </w:pPr>
      <w:r w:rsidRPr="009342D6">
        <w:tab/>
        <w:t>(c)</w:t>
      </w:r>
      <w:r w:rsidRPr="009342D6">
        <w:tab/>
        <w:t>the rights and obligations of the parties to the scheme (considered both as a whole and in relation to its individual components);</w:t>
      </w:r>
    </w:p>
    <w:p w:rsidR="006E0072" w:rsidRPr="009342D6" w:rsidRDefault="006E0072" w:rsidP="006E0072">
      <w:pPr>
        <w:pStyle w:val="paragraph"/>
      </w:pPr>
      <w:r w:rsidRPr="009342D6">
        <w:tab/>
        <w:t>(d)</w:t>
      </w:r>
      <w:r w:rsidRPr="009342D6">
        <w:tab/>
        <w:t>whether the scheme (when considered as a whole or in terms of its individual components) provides the basis for, or underpins, an interest issued to investors with the expectation that the interest can be assigned to other investors;</w:t>
      </w:r>
    </w:p>
    <w:p w:rsidR="006E0072" w:rsidRPr="009342D6" w:rsidRDefault="006E0072" w:rsidP="006E0072">
      <w:pPr>
        <w:pStyle w:val="paragraph"/>
      </w:pPr>
      <w:r w:rsidRPr="009342D6">
        <w:tab/>
        <w:t>(e)</w:t>
      </w:r>
      <w:r w:rsidRPr="009342D6">
        <w:tab/>
        <w:t>whether the scheme (when considered as a whole or in terms of its individual components) comprises a set of rights and obligations issued to investors with the expectation that it can be assigned to other investors;</w:t>
      </w:r>
    </w:p>
    <w:p w:rsidR="006E0072" w:rsidRPr="009342D6" w:rsidRDefault="006E0072" w:rsidP="006E0072">
      <w:pPr>
        <w:pStyle w:val="paragraph"/>
      </w:pPr>
      <w:r w:rsidRPr="009342D6">
        <w:tab/>
        <w:t>(f)</w:t>
      </w:r>
      <w:r w:rsidRPr="009342D6">
        <w:tab/>
        <w:t>any other relevant circumstances.</w:t>
      </w:r>
    </w:p>
    <w:p w:rsidR="006E0072" w:rsidRPr="009342D6" w:rsidRDefault="006E0072" w:rsidP="006E0072">
      <w:pPr>
        <w:pStyle w:val="subsection"/>
        <w:keepNext/>
      </w:pPr>
      <w:r w:rsidRPr="009342D6">
        <w:tab/>
        <w:t>(3)</w:t>
      </w:r>
      <w:r w:rsidRPr="009342D6">
        <w:tab/>
        <w:t>The regulations:</w:t>
      </w:r>
    </w:p>
    <w:p w:rsidR="006E0072" w:rsidRPr="009342D6" w:rsidRDefault="006E0072" w:rsidP="006E0072">
      <w:pPr>
        <w:pStyle w:val="paragraph"/>
      </w:pPr>
      <w:r w:rsidRPr="009342D6">
        <w:tab/>
        <w:t>(a)</w:t>
      </w:r>
      <w:r w:rsidRPr="009342D6">
        <w:tab/>
        <w:t xml:space="preserve">may provide that, in the circumstances specified in the regulations, what would otherwise be a single </w:t>
      </w:r>
      <w:r w:rsidR="009342D6" w:rsidRPr="009342D6">
        <w:rPr>
          <w:position w:val="6"/>
          <w:sz w:val="16"/>
        </w:rPr>
        <w:t>*</w:t>
      </w:r>
      <w:r w:rsidRPr="009342D6">
        <w:t>scheme is to be treated for the purposes of this Division as 2 or more separate schemes; and</w:t>
      </w:r>
    </w:p>
    <w:p w:rsidR="006E0072" w:rsidRPr="009342D6" w:rsidRDefault="006E0072" w:rsidP="006E0072">
      <w:pPr>
        <w:pStyle w:val="paragraph"/>
      </w:pPr>
      <w:r w:rsidRPr="009342D6">
        <w:tab/>
        <w:t>(b)</w:t>
      </w:r>
      <w:r w:rsidRPr="009342D6">
        <w:tab/>
        <w:t xml:space="preserve">may provide that the schemes are to be taken for the purposes of this Division to not be </w:t>
      </w:r>
      <w:r w:rsidR="009342D6" w:rsidRPr="009342D6">
        <w:rPr>
          <w:position w:val="6"/>
          <w:sz w:val="16"/>
        </w:rPr>
        <w:t>*</w:t>
      </w:r>
      <w:r w:rsidRPr="009342D6">
        <w:t>related schemes.</w:t>
      </w:r>
    </w:p>
    <w:p w:rsidR="006E0072" w:rsidRPr="009342D6" w:rsidRDefault="006E0072" w:rsidP="006E0072">
      <w:pPr>
        <w:pStyle w:val="ActHead5"/>
      </w:pPr>
      <w:bookmarkStart w:id="709" w:name="_Toc454966435"/>
      <w:r w:rsidRPr="009342D6">
        <w:rPr>
          <w:rStyle w:val="CharSectno"/>
        </w:rPr>
        <w:t>974</w:t>
      </w:r>
      <w:r w:rsidR="009342D6">
        <w:rPr>
          <w:rStyle w:val="CharSectno"/>
        </w:rPr>
        <w:noBreakHyphen/>
      </w:r>
      <w:r w:rsidRPr="009342D6">
        <w:rPr>
          <w:rStyle w:val="CharSectno"/>
        </w:rPr>
        <w:t>155</w:t>
      </w:r>
      <w:r w:rsidRPr="009342D6">
        <w:t xml:space="preserve">  Related schemes</w:t>
      </w:r>
      <w:bookmarkEnd w:id="709"/>
    </w:p>
    <w:p w:rsidR="006E0072" w:rsidRPr="009342D6" w:rsidRDefault="006E0072" w:rsidP="006E0072">
      <w:pPr>
        <w:pStyle w:val="subsection"/>
      </w:pPr>
      <w:r w:rsidRPr="009342D6">
        <w:tab/>
        <w:t>(1)</w:t>
      </w:r>
      <w:r w:rsidRPr="009342D6">
        <w:tab/>
        <w:t xml:space="preserve">Subject to </w:t>
      </w:r>
      <w:r w:rsidR="009342D6">
        <w:t>subsection (</w:t>
      </w:r>
      <w:r w:rsidRPr="009342D6">
        <w:t xml:space="preserve">3), 2 </w:t>
      </w:r>
      <w:r w:rsidR="009342D6" w:rsidRPr="009342D6">
        <w:rPr>
          <w:position w:val="6"/>
          <w:sz w:val="16"/>
        </w:rPr>
        <w:t>*</w:t>
      </w:r>
      <w:r w:rsidRPr="009342D6">
        <w:t xml:space="preserve">schemes are </w:t>
      </w:r>
      <w:r w:rsidRPr="009342D6">
        <w:rPr>
          <w:b/>
          <w:i/>
        </w:rPr>
        <w:t>related</w:t>
      </w:r>
      <w:r w:rsidRPr="009342D6">
        <w:t xml:space="preserve"> to one another if they are related to one another in any way.</w:t>
      </w:r>
    </w:p>
    <w:p w:rsidR="006E0072" w:rsidRPr="009342D6" w:rsidRDefault="006E0072" w:rsidP="006E0072">
      <w:pPr>
        <w:pStyle w:val="subsection"/>
      </w:pPr>
      <w:r w:rsidRPr="009342D6">
        <w:tab/>
        <w:t>(2)</w:t>
      </w:r>
      <w:r w:rsidRPr="009342D6">
        <w:tab/>
        <w:t xml:space="preserve">Without limiting </w:t>
      </w:r>
      <w:r w:rsidR="009342D6">
        <w:t>subsection (</w:t>
      </w:r>
      <w:r w:rsidRPr="009342D6">
        <w:t xml:space="preserve">1), 2 </w:t>
      </w:r>
      <w:r w:rsidR="009342D6" w:rsidRPr="009342D6">
        <w:rPr>
          <w:position w:val="6"/>
          <w:sz w:val="16"/>
        </w:rPr>
        <w:t>*</w:t>
      </w:r>
      <w:r w:rsidRPr="009342D6">
        <w:t xml:space="preserve">schemes are </w:t>
      </w:r>
      <w:r w:rsidRPr="009342D6">
        <w:rPr>
          <w:b/>
          <w:i/>
        </w:rPr>
        <w:t>related</w:t>
      </w:r>
      <w:r w:rsidRPr="009342D6">
        <w:t xml:space="preserve"> to each other if:</w:t>
      </w:r>
    </w:p>
    <w:p w:rsidR="006E0072" w:rsidRPr="009342D6" w:rsidRDefault="006E0072" w:rsidP="006E0072">
      <w:pPr>
        <w:pStyle w:val="paragraph"/>
      </w:pPr>
      <w:r w:rsidRPr="009342D6">
        <w:tab/>
        <w:t>(a)</w:t>
      </w:r>
      <w:r w:rsidRPr="009342D6">
        <w:tab/>
        <w:t>the schemes are based on stapled instruments; or</w:t>
      </w:r>
    </w:p>
    <w:p w:rsidR="006E0072" w:rsidRPr="009342D6" w:rsidRDefault="006E0072" w:rsidP="006E0072">
      <w:pPr>
        <w:pStyle w:val="paragraph"/>
      </w:pPr>
      <w:r w:rsidRPr="009342D6">
        <w:tab/>
        <w:t>(b)</w:t>
      </w:r>
      <w:r w:rsidRPr="009342D6">
        <w:tab/>
        <w:t>one of the schemes would, from a commercial point of view, be unlikely to be entered into unless the other scheme was entered into; or</w:t>
      </w:r>
    </w:p>
    <w:p w:rsidR="006E0072" w:rsidRPr="009342D6" w:rsidRDefault="006E0072" w:rsidP="006E0072">
      <w:pPr>
        <w:pStyle w:val="paragraph"/>
      </w:pPr>
      <w:r w:rsidRPr="009342D6">
        <w:tab/>
        <w:t>(c)</w:t>
      </w:r>
      <w:r w:rsidRPr="009342D6">
        <w:tab/>
        <w:t>one of the schemes depends for its effect on the operation of the other scheme; or</w:t>
      </w:r>
    </w:p>
    <w:p w:rsidR="006E0072" w:rsidRPr="009342D6" w:rsidRDefault="006E0072" w:rsidP="006E0072">
      <w:pPr>
        <w:pStyle w:val="paragraph"/>
      </w:pPr>
      <w:r w:rsidRPr="009342D6">
        <w:tab/>
        <w:t>(d)</w:t>
      </w:r>
      <w:r w:rsidRPr="009342D6">
        <w:tab/>
        <w:t>one scheme complements or supplements the other; or</w:t>
      </w:r>
    </w:p>
    <w:p w:rsidR="006E0072" w:rsidRPr="009342D6" w:rsidRDefault="006E0072" w:rsidP="006E0072">
      <w:pPr>
        <w:pStyle w:val="paragraph"/>
      </w:pPr>
      <w:r w:rsidRPr="009342D6">
        <w:tab/>
        <w:t>(e)</w:t>
      </w:r>
      <w:r w:rsidRPr="009342D6">
        <w:tab/>
        <w:t>there is another scheme to which both the schemes are related because of a previous application or applications of this subsection.</w:t>
      </w:r>
    </w:p>
    <w:p w:rsidR="006E0072" w:rsidRPr="009342D6" w:rsidRDefault="006E0072" w:rsidP="006E0072">
      <w:pPr>
        <w:pStyle w:val="subsection"/>
      </w:pPr>
      <w:r w:rsidRPr="009342D6">
        <w:tab/>
        <w:t>(3)</w:t>
      </w:r>
      <w:r w:rsidRPr="009342D6">
        <w:tab/>
        <w:t xml:space="preserve">Two </w:t>
      </w:r>
      <w:r w:rsidR="009342D6" w:rsidRPr="009342D6">
        <w:rPr>
          <w:position w:val="6"/>
          <w:sz w:val="16"/>
        </w:rPr>
        <w:t>*</w:t>
      </w:r>
      <w:r w:rsidRPr="009342D6">
        <w:t xml:space="preserve">schemes are not </w:t>
      </w:r>
      <w:r w:rsidRPr="009342D6">
        <w:rPr>
          <w:b/>
          <w:i/>
        </w:rPr>
        <w:t>related</w:t>
      </w:r>
      <w:r w:rsidRPr="009342D6">
        <w:t xml:space="preserve"> to one another merely because:</w:t>
      </w:r>
    </w:p>
    <w:p w:rsidR="006E0072" w:rsidRPr="009342D6" w:rsidRDefault="006E0072" w:rsidP="006E0072">
      <w:pPr>
        <w:pStyle w:val="paragraph"/>
      </w:pPr>
      <w:r w:rsidRPr="009342D6">
        <w:tab/>
        <w:t>(a)</w:t>
      </w:r>
      <w:r w:rsidRPr="009342D6">
        <w:tab/>
        <w:t>one refers to the other; or</w:t>
      </w:r>
    </w:p>
    <w:p w:rsidR="006E0072" w:rsidRPr="009342D6" w:rsidRDefault="006E0072" w:rsidP="006E0072">
      <w:pPr>
        <w:pStyle w:val="paragraph"/>
      </w:pPr>
      <w:r w:rsidRPr="009342D6">
        <w:tab/>
        <w:t>(b)</w:t>
      </w:r>
      <w:r w:rsidRPr="009342D6">
        <w:tab/>
        <w:t>they have a common party.</w:t>
      </w:r>
    </w:p>
    <w:p w:rsidR="006E0072" w:rsidRPr="009342D6" w:rsidRDefault="006E0072" w:rsidP="006E0072">
      <w:pPr>
        <w:pStyle w:val="subsection"/>
        <w:keepNext/>
        <w:keepLines/>
      </w:pPr>
      <w:r w:rsidRPr="009342D6">
        <w:tab/>
        <w:t>(4)</w:t>
      </w:r>
      <w:r w:rsidRPr="009342D6">
        <w:tab/>
        <w:t xml:space="preserve">The regulations may specify circumstances in which 2 </w:t>
      </w:r>
      <w:r w:rsidR="009342D6" w:rsidRPr="009342D6">
        <w:rPr>
          <w:position w:val="6"/>
          <w:sz w:val="16"/>
        </w:rPr>
        <w:t>*</w:t>
      </w:r>
      <w:r w:rsidRPr="009342D6">
        <w:t>schemes:</w:t>
      </w:r>
    </w:p>
    <w:p w:rsidR="006E0072" w:rsidRPr="009342D6" w:rsidRDefault="006E0072" w:rsidP="006E0072">
      <w:pPr>
        <w:pStyle w:val="paragraph"/>
      </w:pPr>
      <w:r w:rsidRPr="009342D6">
        <w:tab/>
        <w:t>(a)</w:t>
      </w:r>
      <w:r w:rsidRPr="009342D6">
        <w:tab/>
        <w:t>are taken to be related to one another; or</w:t>
      </w:r>
    </w:p>
    <w:p w:rsidR="006E0072" w:rsidRPr="009342D6" w:rsidRDefault="006E0072" w:rsidP="006E0072">
      <w:pPr>
        <w:pStyle w:val="paragraph"/>
      </w:pPr>
      <w:r w:rsidRPr="009342D6">
        <w:tab/>
        <w:t>(b)</w:t>
      </w:r>
      <w:r w:rsidRPr="009342D6">
        <w:tab/>
        <w:t>are taken not to be related to one another.</w:t>
      </w:r>
    </w:p>
    <w:p w:rsidR="006E0072" w:rsidRPr="009342D6" w:rsidRDefault="006E0072" w:rsidP="006E0072">
      <w:pPr>
        <w:pStyle w:val="ActHead5"/>
      </w:pPr>
      <w:bookmarkStart w:id="710" w:name="_Toc454966436"/>
      <w:r w:rsidRPr="009342D6">
        <w:rPr>
          <w:rStyle w:val="CharSectno"/>
        </w:rPr>
        <w:t>974</w:t>
      </w:r>
      <w:r w:rsidR="009342D6">
        <w:rPr>
          <w:rStyle w:val="CharSectno"/>
        </w:rPr>
        <w:noBreakHyphen/>
      </w:r>
      <w:r w:rsidRPr="009342D6">
        <w:rPr>
          <w:rStyle w:val="CharSectno"/>
        </w:rPr>
        <w:t>160</w:t>
      </w:r>
      <w:r w:rsidRPr="009342D6">
        <w:t xml:space="preserve">  Financial benefit</w:t>
      </w:r>
      <w:bookmarkEnd w:id="710"/>
    </w:p>
    <w:p w:rsidR="006E0072" w:rsidRPr="009342D6" w:rsidRDefault="006E0072" w:rsidP="006E0072">
      <w:pPr>
        <w:pStyle w:val="subsection"/>
      </w:pPr>
      <w:r w:rsidRPr="009342D6">
        <w:tab/>
        <w:t>(1)</w:t>
      </w:r>
      <w:r w:rsidRPr="009342D6">
        <w:tab/>
        <w:t>In this Act:</w:t>
      </w:r>
    </w:p>
    <w:p w:rsidR="006E0072" w:rsidRPr="009342D6" w:rsidRDefault="006E0072" w:rsidP="006E0072">
      <w:pPr>
        <w:pStyle w:val="Definition"/>
      </w:pPr>
      <w:r w:rsidRPr="009342D6">
        <w:rPr>
          <w:b/>
          <w:i/>
        </w:rPr>
        <w:t>financial benefit</w:t>
      </w:r>
      <w:r w:rsidRPr="009342D6">
        <w:t>:</w:t>
      </w:r>
    </w:p>
    <w:p w:rsidR="006E0072" w:rsidRPr="009342D6" w:rsidRDefault="006E0072" w:rsidP="006E0072">
      <w:pPr>
        <w:pStyle w:val="paragraph"/>
      </w:pPr>
      <w:r w:rsidRPr="009342D6">
        <w:tab/>
        <w:t>(a)</w:t>
      </w:r>
      <w:r w:rsidRPr="009342D6">
        <w:tab/>
        <w:t>means anything of economic value; and</w:t>
      </w:r>
    </w:p>
    <w:p w:rsidR="006E0072" w:rsidRPr="009342D6" w:rsidRDefault="006E0072" w:rsidP="006E0072">
      <w:pPr>
        <w:pStyle w:val="paragraph"/>
      </w:pPr>
      <w:r w:rsidRPr="009342D6">
        <w:tab/>
        <w:t>(b)</w:t>
      </w:r>
      <w:r w:rsidRPr="009342D6">
        <w:tab/>
        <w:t>includes property and services; and</w:t>
      </w:r>
    </w:p>
    <w:p w:rsidR="006E0072" w:rsidRPr="009342D6" w:rsidRDefault="006E0072" w:rsidP="006E0072">
      <w:pPr>
        <w:pStyle w:val="paragraph"/>
      </w:pPr>
      <w:r w:rsidRPr="009342D6">
        <w:tab/>
        <w:t>(c)</w:t>
      </w:r>
      <w:r w:rsidRPr="009342D6">
        <w:tab/>
        <w:t xml:space="preserve">includes anything that regulations made for the purposes of </w:t>
      </w:r>
      <w:r w:rsidR="009342D6">
        <w:t>subsection (</w:t>
      </w:r>
      <w:r w:rsidRPr="009342D6">
        <w:t>3) provide is a financial benefit;</w:t>
      </w:r>
    </w:p>
    <w:p w:rsidR="006E0072" w:rsidRPr="009342D6" w:rsidRDefault="006E0072" w:rsidP="006E0072">
      <w:pPr>
        <w:pStyle w:val="subsection2"/>
      </w:pPr>
      <w:r w:rsidRPr="009342D6">
        <w:t>even if the transaction that confers the benefit on an entity also imposes an obligation on the entity.</w:t>
      </w:r>
    </w:p>
    <w:p w:rsidR="006E0072" w:rsidRPr="009342D6" w:rsidRDefault="006E0072" w:rsidP="006E0072">
      <w:pPr>
        <w:pStyle w:val="subsection"/>
      </w:pPr>
      <w:r w:rsidRPr="009342D6">
        <w:tab/>
        <w:t>(2)</w:t>
      </w:r>
      <w:r w:rsidRPr="009342D6">
        <w:tab/>
        <w:t xml:space="preserve">In applying </w:t>
      </w:r>
      <w:r w:rsidR="009342D6">
        <w:t>subsection (</w:t>
      </w:r>
      <w:r w:rsidRPr="009342D6">
        <w:t>1), benefits and obligations are to be looked at separately and not set off against each other.</w:t>
      </w:r>
    </w:p>
    <w:p w:rsidR="006E0072" w:rsidRPr="009342D6" w:rsidRDefault="006E0072" w:rsidP="006E0072">
      <w:pPr>
        <w:pStyle w:val="subsection"/>
      </w:pPr>
      <w:r w:rsidRPr="009342D6">
        <w:tab/>
        <w:t>(3)</w:t>
      </w:r>
      <w:r w:rsidRPr="009342D6">
        <w:tab/>
        <w:t xml:space="preserve">The regulations may provide that a thing specified in the regulations is a </w:t>
      </w:r>
      <w:r w:rsidRPr="009342D6">
        <w:rPr>
          <w:b/>
          <w:i/>
        </w:rPr>
        <w:t>financial benefit</w:t>
      </w:r>
      <w:r w:rsidRPr="009342D6">
        <w:t xml:space="preserve"> for the purposes of this Act.</w:t>
      </w:r>
    </w:p>
    <w:p w:rsidR="006E0072" w:rsidRPr="009342D6" w:rsidRDefault="006E0072" w:rsidP="006E0072">
      <w:pPr>
        <w:pStyle w:val="ActHead5"/>
      </w:pPr>
      <w:bookmarkStart w:id="711" w:name="_Toc454966437"/>
      <w:r w:rsidRPr="009342D6">
        <w:rPr>
          <w:rStyle w:val="CharSectno"/>
        </w:rPr>
        <w:t>974</w:t>
      </w:r>
      <w:r w:rsidR="009342D6">
        <w:rPr>
          <w:rStyle w:val="CharSectno"/>
        </w:rPr>
        <w:noBreakHyphen/>
      </w:r>
      <w:r w:rsidRPr="009342D6">
        <w:rPr>
          <w:rStyle w:val="CharSectno"/>
        </w:rPr>
        <w:t>165</w:t>
      </w:r>
      <w:r w:rsidRPr="009342D6">
        <w:t xml:space="preserve">  Convertible and converting interests</w:t>
      </w:r>
      <w:bookmarkEnd w:id="711"/>
    </w:p>
    <w:p w:rsidR="006E0072" w:rsidRPr="009342D6" w:rsidRDefault="006E0072" w:rsidP="006E0072">
      <w:pPr>
        <w:pStyle w:val="subsection"/>
      </w:pPr>
      <w:r w:rsidRPr="009342D6">
        <w:tab/>
      </w:r>
      <w:r w:rsidRPr="009342D6">
        <w:tab/>
        <w:t xml:space="preserve">An interest (the </w:t>
      </w:r>
      <w:r w:rsidRPr="009342D6">
        <w:rPr>
          <w:b/>
          <w:i/>
        </w:rPr>
        <w:t>first interest</w:t>
      </w:r>
      <w:r w:rsidRPr="009342D6">
        <w:t xml:space="preserve">) is an </w:t>
      </w:r>
      <w:r w:rsidRPr="009342D6">
        <w:rPr>
          <w:b/>
          <w:i/>
        </w:rPr>
        <w:t>interest that will or may convert into another interest</w:t>
      </w:r>
      <w:r w:rsidRPr="009342D6">
        <w:t xml:space="preserve"> (the </w:t>
      </w:r>
      <w:r w:rsidRPr="009342D6">
        <w:rPr>
          <w:b/>
          <w:i/>
        </w:rPr>
        <w:t>second interest</w:t>
      </w:r>
      <w:r w:rsidRPr="009342D6">
        <w:t>) if:</w:t>
      </w:r>
    </w:p>
    <w:p w:rsidR="006E0072" w:rsidRPr="009342D6" w:rsidRDefault="006E0072" w:rsidP="006E0072">
      <w:pPr>
        <w:pStyle w:val="paragraph"/>
      </w:pPr>
      <w:r w:rsidRPr="009342D6">
        <w:tab/>
        <w:t>(a)</w:t>
      </w:r>
      <w:r w:rsidRPr="009342D6">
        <w:tab/>
        <w:t>the first interest, or a part of the first interest, must be or may be converted into the second interest; or</w:t>
      </w:r>
    </w:p>
    <w:p w:rsidR="006E0072" w:rsidRPr="009342D6" w:rsidRDefault="006E0072" w:rsidP="006E0072">
      <w:pPr>
        <w:pStyle w:val="paragraph"/>
        <w:keepNext/>
        <w:keepLines/>
      </w:pPr>
      <w:r w:rsidRPr="009342D6">
        <w:tab/>
        <w:t>(b)</w:t>
      </w:r>
      <w:r w:rsidRPr="009342D6">
        <w:tab/>
        <w:t>the first interest, or a part of the first interest, must be or may be redeemed, repaid or satisfied by:</w:t>
      </w:r>
    </w:p>
    <w:p w:rsidR="006E0072" w:rsidRPr="009342D6" w:rsidRDefault="006E0072" w:rsidP="006E0072">
      <w:pPr>
        <w:pStyle w:val="paragraphsub"/>
      </w:pPr>
      <w:r w:rsidRPr="009342D6">
        <w:tab/>
        <w:t>(i)</w:t>
      </w:r>
      <w:r w:rsidRPr="009342D6">
        <w:tab/>
        <w:t>the issue or transfer of the second interest (whether to the holder of the first interest or to some other person); or</w:t>
      </w:r>
    </w:p>
    <w:p w:rsidR="006E0072" w:rsidRPr="009342D6" w:rsidRDefault="006E0072" w:rsidP="006E0072">
      <w:pPr>
        <w:pStyle w:val="paragraphsub"/>
      </w:pPr>
      <w:r w:rsidRPr="009342D6">
        <w:tab/>
        <w:t>(ii)</w:t>
      </w:r>
      <w:r w:rsidRPr="009342D6">
        <w:tab/>
        <w:t>the acquisition of the second interest (whether by the holder of the first interest or by some other person); or</w:t>
      </w:r>
    </w:p>
    <w:p w:rsidR="006E0072" w:rsidRPr="009342D6" w:rsidRDefault="006E0072" w:rsidP="006E0072">
      <w:pPr>
        <w:pStyle w:val="paragraphsub"/>
      </w:pPr>
      <w:r w:rsidRPr="009342D6">
        <w:tab/>
        <w:t>(iii)</w:t>
      </w:r>
      <w:r w:rsidRPr="009342D6">
        <w:tab/>
        <w:t>the application in or towards paying</w:t>
      </w:r>
      <w:r w:rsidR="009342D6">
        <w:noBreakHyphen/>
      </w:r>
      <w:r w:rsidRPr="009342D6">
        <w:t>up (in whole or in part) the balance unpaid on the second interest (whether the second interest is to be issued to the holder of the first interest or to some other person); or</w:t>
      </w:r>
    </w:p>
    <w:p w:rsidR="006E0072" w:rsidRPr="009342D6" w:rsidRDefault="006E0072" w:rsidP="006E0072">
      <w:pPr>
        <w:pStyle w:val="paragraph"/>
      </w:pPr>
      <w:r w:rsidRPr="009342D6">
        <w:tab/>
        <w:t>(c)</w:t>
      </w:r>
      <w:r w:rsidRPr="009342D6">
        <w:tab/>
        <w:t>the holder of the first interest has, or is to have, a right or option to have allotted or transferred to the holder or to some other person, or for the holder or some other person otherwise to acquire:</w:t>
      </w:r>
    </w:p>
    <w:p w:rsidR="006E0072" w:rsidRPr="009342D6" w:rsidRDefault="006E0072" w:rsidP="006E0072">
      <w:pPr>
        <w:pStyle w:val="paragraphsub"/>
      </w:pPr>
      <w:r w:rsidRPr="009342D6">
        <w:tab/>
        <w:t>(i)</w:t>
      </w:r>
      <w:r w:rsidRPr="009342D6">
        <w:tab/>
        <w:t>the second interest; or</w:t>
      </w:r>
    </w:p>
    <w:p w:rsidR="006E0072" w:rsidRPr="009342D6" w:rsidRDefault="006E0072" w:rsidP="006E0072">
      <w:pPr>
        <w:pStyle w:val="paragraphsub"/>
      </w:pPr>
      <w:r w:rsidRPr="009342D6">
        <w:tab/>
        <w:t>(ii)</w:t>
      </w:r>
      <w:r w:rsidRPr="009342D6">
        <w:tab/>
        <w:t>a right or option to acquire the second interest.</w:t>
      </w:r>
    </w:p>
    <w:p w:rsidR="006E0072" w:rsidRPr="009342D6" w:rsidRDefault="006E0072" w:rsidP="006E0072">
      <w:pPr>
        <w:pStyle w:val="ActHead3"/>
        <w:pageBreakBefore/>
      </w:pPr>
      <w:bookmarkStart w:id="712" w:name="_Toc454966438"/>
      <w:r w:rsidRPr="009342D6">
        <w:rPr>
          <w:rStyle w:val="CharDivNo"/>
        </w:rPr>
        <w:t>Division</w:t>
      </w:r>
      <w:r w:rsidR="009342D6">
        <w:rPr>
          <w:rStyle w:val="CharDivNo"/>
        </w:rPr>
        <w:t> </w:t>
      </w:r>
      <w:r w:rsidRPr="009342D6">
        <w:rPr>
          <w:rStyle w:val="CharDivNo"/>
        </w:rPr>
        <w:t>975</w:t>
      </w:r>
      <w:r w:rsidRPr="009342D6">
        <w:t>—</w:t>
      </w:r>
      <w:r w:rsidRPr="009342D6">
        <w:rPr>
          <w:rStyle w:val="CharDivText"/>
        </w:rPr>
        <w:t>Concepts about companies</w:t>
      </w:r>
      <w:bookmarkEnd w:id="712"/>
    </w:p>
    <w:p w:rsidR="006E0072" w:rsidRPr="009342D6" w:rsidRDefault="006E0072" w:rsidP="006E0072">
      <w:pPr>
        <w:pStyle w:val="TofSectsHeading"/>
      </w:pPr>
      <w:r w:rsidRPr="009342D6">
        <w:t>Table of Subdivisions</w:t>
      </w:r>
    </w:p>
    <w:p w:rsidR="006E0072" w:rsidRPr="009342D6" w:rsidRDefault="006E0072" w:rsidP="006E0072">
      <w:pPr>
        <w:pStyle w:val="TofSectsSubdiv"/>
      </w:pPr>
      <w:r w:rsidRPr="009342D6">
        <w:t>975</w:t>
      </w:r>
      <w:r w:rsidR="009342D6">
        <w:noBreakHyphen/>
      </w:r>
      <w:r w:rsidRPr="009342D6">
        <w:t>A</w:t>
      </w:r>
      <w:r w:rsidRPr="009342D6">
        <w:tab/>
        <w:t>General</w:t>
      </w:r>
    </w:p>
    <w:p w:rsidR="006E0072" w:rsidRPr="009342D6" w:rsidRDefault="006E0072" w:rsidP="006E0072">
      <w:pPr>
        <w:pStyle w:val="TofSectsSubdiv"/>
      </w:pPr>
      <w:r w:rsidRPr="009342D6">
        <w:t>975</w:t>
      </w:r>
      <w:r w:rsidR="009342D6">
        <w:noBreakHyphen/>
      </w:r>
      <w:r w:rsidRPr="009342D6">
        <w:t>G</w:t>
      </w:r>
      <w:r w:rsidRPr="009342D6">
        <w:tab/>
        <w:t>What is a company’s share capital account?</w:t>
      </w:r>
    </w:p>
    <w:p w:rsidR="006E0072" w:rsidRPr="009342D6" w:rsidRDefault="006E0072" w:rsidP="006E0072">
      <w:pPr>
        <w:pStyle w:val="TofSectsSubdiv"/>
      </w:pPr>
      <w:r w:rsidRPr="009342D6">
        <w:t>975</w:t>
      </w:r>
      <w:r w:rsidR="009342D6">
        <w:noBreakHyphen/>
      </w:r>
      <w:r w:rsidRPr="009342D6">
        <w:t>W</w:t>
      </w:r>
      <w:r w:rsidRPr="009342D6">
        <w:tab/>
        <w:t>Wholly</w:t>
      </w:r>
      <w:r w:rsidR="009342D6">
        <w:noBreakHyphen/>
      </w:r>
      <w:r w:rsidRPr="009342D6">
        <w:t>owned groups of companies</w:t>
      </w:r>
    </w:p>
    <w:p w:rsidR="006E0072" w:rsidRPr="009342D6" w:rsidRDefault="006E0072" w:rsidP="006E0072">
      <w:pPr>
        <w:pStyle w:val="ActHead4"/>
      </w:pPr>
      <w:bookmarkStart w:id="713" w:name="_Toc454966439"/>
      <w:r w:rsidRPr="009342D6">
        <w:rPr>
          <w:rStyle w:val="CharSubdNo"/>
        </w:rPr>
        <w:t>Subdivision</w:t>
      </w:r>
      <w:r w:rsidR="009342D6">
        <w:rPr>
          <w:rStyle w:val="CharSubdNo"/>
        </w:rPr>
        <w:t> </w:t>
      </w:r>
      <w:r w:rsidRPr="009342D6">
        <w:rPr>
          <w:rStyle w:val="CharSubdNo"/>
        </w:rPr>
        <w:t>975</w:t>
      </w:r>
      <w:r w:rsidR="009342D6">
        <w:rPr>
          <w:rStyle w:val="CharSubdNo"/>
        </w:rPr>
        <w:noBreakHyphen/>
      </w:r>
      <w:r w:rsidRPr="009342D6">
        <w:rPr>
          <w:rStyle w:val="CharSubdNo"/>
        </w:rPr>
        <w:t>A</w:t>
      </w:r>
      <w:r w:rsidRPr="009342D6">
        <w:t>—</w:t>
      </w:r>
      <w:r w:rsidRPr="009342D6">
        <w:rPr>
          <w:rStyle w:val="CharSubdText"/>
        </w:rPr>
        <w:t>General</w:t>
      </w:r>
      <w:bookmarkEnd w:id="713"/>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975</w:t>
      </w:r>
      <w:r w:rsidR="009342D6">
        <w:noBreakHyphen/>
      </w:r>
      <w:r w:rsidRPr="009342D6">
        <w:t>150</w:t>
      </w:r>
      <w:r w:rsidRPr="009342D6">
        <w:tab/>
      </w:r>
      <w:r w:rsidRPr="009342D6">
        <w:rPr>
          <w:i/>
        </w:rPr>
        <w:t>Position to affect rights</w:t>
      </w:r>
      <w:r w:rsidRPr="009342D6">
        <w:t xml:space="preserve"> in relation to a company</w:t>
      </w:r>
    </w:p>
    <w:p w:rsidR="006E0072" w:rsidRPr="009342D6" w:rsidRDefault="006E0072" w:rsidP="006E0072">
      <w:pPr>
        <w:pStyle w:val="TofSectsSection"/>
      </w:pPr>
      <w:r w:rsidRPr="009342D6">
        <w:t>975</w:t>
      </w:r>
      <w:r w:rsidR="009342D6">
        <w:noBreakHyphen/>
      </w:r>
      <w:r w:rsidRPr="009342D6">
        <w:t>155</w:t>
      </w:r>
      <w:r w:rsidRPr="009342D6">
        <w:tab/>
        <w:t xml:space="preserve">When is an entity a </w:t>
      </w:r>
      <w:r w:rsidRPr="009342D6">
        <w:rPr>
          <w:i/>
        </w:rPr>
        <w:t>controller (for CGT purposes)</w:t>
      </w:r>
      <w:r w:rsidRPr="009342D6">
        <w:t xml:space="preserve"> of a company?</w:t>
      </w:r>
    </w:p>
    <w:p w:rsidR="006E0072" w:rsidRPr="009342D6" w:rsidRDefault="006E0072" w:rsidP="006E0072">
      <w:pPr>
        <w:pStyle w:val="TofSectsSection"/>
        <w:rPr>
          <w:i/>
        </w:rPr>
      </w:pPr>
      <w:r w:rsidRPr="009342D6">
        <w:t>975</w:t>
      </w:r>
      <w:r w:rsidR="009342D6">
        <w:noBreakHyphen/>
      </w:r>
      <w:r w:rsidRPr="009342D6">
        <w:t>160</w:t>
      </w:r>
      <w:r w:rsidRPr="009342D6">
        <w:tab/>
        <w:t xml:space="preserve">When an entity has an </w:t>
      </w:r>
      <w:r w:rsidRPr="009342D6">
        <w:rPr>
          <w:i/>
        </w:rPr>
        <w:t>associate</w:t>
      </w:r>
      <w:r w:rsidR="009342D6">
        <w:rPr>
          <w:i/>
        </w:rPr>
        <w:noBreakHyphen/>
      </w:r>
      <w:r w:rsidRPr="009342D6">
        <w:rPr>
          <w:i/>
        </w:rPr>
        <w:t>inclusive control interest</w:t>
      </w:r>
    </w:p>
    <w:p w:rsidR="006E0072" w:rsidRPr="009342D6" w:rsidRDefault="006E0072" w:rsidP="006E0072">
      <w:pPr>
        <w:pStyle w:val="ActHead5"/>
      </w:pPr>
      <w:bookmarkStart w:id="714" w:name="_Toc454966440"/>
      <w:r w:rsidRPr="009342D6">
        <w:rPr>
          <w:rStyle w:val="CharSectno"/>
        </w:rPr>
        <w:t>975</w:t>
      </w:r>
      <w:r w:rsidR="009342D6">
        <w:rPr>
          <w:rStyle w:val="CharSectno"/>
        </w:rPr>
        <w:noBreakHyphen/>
      </w:r>
      <w:r w:rsidRPr="009342D6">
        <w:rPr>
          <w:rStyle w:val="CharSectno"/>
        </w:rPr>
        <w:t>150</w:t>
      </w:r>
      <w:r w:rsidRPr="009342D6">
        <w:t xml:space="preserve">  </w:t>
      </w:r>
      <w:r w:rsidRPr="009342D6">
        <w:rPr>
          <w:i/>
        </w:rPr>
        <w:t>Position to affect rights</w:t>
      </w:r>
      <w:r w:rsidRPr="009342D6">
        <w:t xml:space="preserve"> in relation to a company</w:t>
      </w:r>
      <w:bookmarkEnd w:id="714"/>
    </w:p>
    <w:p w:rsidR="006E0072" w:rsidRPr="009342D6" w:rsidRDefault="006E0072" w:rsidP="006E0072">
      <w:pPr>
        <w:pStyle w:val="subsection"/>
      </w:pPr>
      <w:r w:rsidRPr="009342D6">
        <w:tab/>
        <w:t>(1)</w:t>
      </w:r>
      <w:r w:rsidRPr="009342D6">
        <w:tab/>
        <w:t xml:space="preserve">A person is </w:t>
      </w:r>
      <w:r w:rsidRPr="009342D6">
        <w:rPr>
          <w:b/>
          <w:i/>
        </w:rPr>
        <w:t>in a position to affect rights</w:t>
      </w:r>
      <w:r w:rsidRPr="009342D6">
        <w:t xml:space="preserve"> of a company in relation to another company if the person has a right, power or option:</w:t>
      </w:r>
    </w:p>
    <w:p w:rsidR="006E0072" w:rsidRPr="009342D6" w:rsidRDefault="006E0072" w:rsidP="006E0072">
      <w:pPr>
        <w:pStyle w:val="paragraph"/>
      </w:pPr>
      <w:r w:rsidRPr="009342D6">
        <w:tab/>
        <w:t>(a)</w:t>
      </w:r>
      <w:r w:rsidRPr="009342D6">
        <w:tab/>
        <w:t>to acquire those rights from one or other of those companies; or</w:t>
      </w:r>
    </w:p>
    <w:p w:rsidR="006E0072" w:rsidRPr="009342D6" w:rsidRDefault="006E0072" w:rsidP="006E0072">
      <w:pPr>
        <w:pStyle w:val="paragraph"/>
      </w:pPr>
      <w:r w:rsidRPr="009342D6">
        <w:tab/>
        <w:t>(b)</w:t>
      </w:r>
      <w:r w:rsidRPr="009342D6">
        <w:tab/>
        <w:t>to do something that would prevent one or other of those companies from exercising its rights for its own benefit, or from receiving any benefit arising from having those rights.</w:t>
      </w:r>
    </w:p>
    <w:p w:rsidR="006E0072" w:rsidRPr="009342D6" w:rsidRDefault="006E0072" w:rsidP="006E0072">
      <w:pPr>
        <w:pStyle w:val="subsection"/>
      </w:pPr>
      <w:r w:rsidRPr="009342D6">
        <w:tab/>
        <w:t>(2)</w:t>
      </w:r>
      <w:r w:rsidRPr="009342D6">
        <w:tab/>
        <w:t xml:space="preserve">It does not matter whether the person has the right, power or option because of the </w:t>
      </w:r>
      <w:r w:rsidR="009342D6" w:rsidRPr="009342D6">
        <w:rPr>
          <w:position w:val="6"/>
          <w:sz w:val="16"/>
        </w:rPr>
        <w:t>*</w:t>
      </w:r>
      <w:r w:rsidRPr="009342D6">
        <w:t>constitution of one or other of those companies, any agreement or otherwise.</w:t>
      </w:r>
    </w:p>
    <w:p w:rsidR="006E0072" w:rsidRPr="009342D6" w:rsidRDefault="006E0072" w:rsidP="006E0072">
      <w:pPr>
        <w:pStyle w:val="subsection"/>
      </w:pPr>
      <w:r w:rsidRPr="009342D6">
        <w:tab/>
        <w:t>(3)</w:t>
      </w:r>
      <w:r w:rsidRPr="009342D6">
        <w:tab/>
        <w:t xml:space="preserve">However, the right, power or option of an owner of </w:t>
      </w:r>
      <w:r w:rsidR="009342D6" w:rsidRPr="009342D6">
        <w:rPr>
          <w:position w:val="6"/>
          <w:sz w:val="16"/>
        </w:rPr>
        <w:t>*</w:t>
      </w:r>
      <w:r w:rsidRPr="009342D6">
        <w:t xml:space="preserve">ownership interests in the </w:t>
      </w:r>
      <w:r w:rsidR="009342D6" w:rsidRPr="009342D6">
        <w:rPr>
          <w:position w:val="6"/>
          <w:sz w:val="16"/>
        </w:rPr>
        <w:t>*</w:t>
      </w:r>
      <w:r w:rsidRPr="009342D6">
        <w:t xml:space="preserve">head entity of a </w:t>
      </w:r>
      <w:r w:rsidR="009342D6" w:rsidRPr="009342D6">
        <w:rPr>
          <w:position w:val="6"/>
          <w:sz w:val="16"/>
        </w:rPr>
        <w:t>*</w:t>
      </w:r>
      <w:r w:rsidRPr="009342D6">
        <w:t xml:space="preserve">demerger group to </w:t>
      </w:r>
      <w:r w:rsidR="009342D6" w:rsidRPr="009342D6">
        <w:rPr>
          <w:position w:val="6"/>
          <w:sz w:val="16"/>
        </w:rPr>
        <w:t>*</w:t>
      </w:r>
      <w:r w:rsidRPr="009342D6">
        <w:t xml:space="preserve">acquire, under a </w:t>
      </w:r>
      <w:r w:rsidR="009342D6" w:rsidRPr="009342D6">
        <w:rPr>
          <w:position w:val="6"/>
          <w:sz w:val="16"/>
        </w:rPr>
        <w:t>*</w:t>
      </w:r>
      <w:r w:rsidRPr="009342D6">
        <w:t xml:space="preserve">demerger, ownership interests in the </w:t>
      </w:r>
      <w:r w:rsidR="009342D6" w:rsidRPr="009342D6">
        <w:rPr>
          <w:position w:val="6"/>
          <w:sz w:val="16"/>
        </w:rPr>
        <w:t>*</w:t>
      </w:r>
      <w:r w:rsidRPr="009342D6">
        <w:t xml:space="preserve">demerged entity is not a right, power or option covered by </w:t>
      </w:r>
      <w:r w:rsidR="009342D6">
        <w:t>subsection (</w:t>
      </w:r>
      <w:r w:rsidRPr="009342D6">
        <w:t>1).</w:t>
      </w:r>
    </w:p>
    <w:p w:rsidR="006E0072" w:rsidRPr="009342D6" w:rsidRDefault="006E0072" w:rsidP="006E0072">
      <w:pPr>
        <w:pStyle w:val="ActHead5"/>
      </w:pPr>
      <w:bookmarkStart w:id="715" w:name="_Toc454966441"/>
      <w:r w:rsidRPr="009342D6">
        <w:rPr>
          <w:rStyle w:val="CharSectno"/>
        </w:rPr>
        <w:t>975</w:t>
      </w:r>
      <w:r w:rsidR="009342D6">
        <w:rPr>
          <w:rStyle w:val="CharSectno"/>
        </w:rPr>
        <w:noBreakHyphen/>
      </w:r>
      <w:r w:rsidRPr="009342D6">
        <w:rPr>
          <w:rStyle w:val="CharSectno"/>
        </w:rPr>
        <w:t>155</w:t>
      </w:r>
      <w:r w:rsidRPr="009342D6">
        <w:t xml:space="preserve">  When is an entity a </w:t>
      </w:r>
      <w:r w:rsidRPr="009342D6">
        <w:rPr>
          <w:i/>
        </w:rPr>
        <w:t>controller (for CGT purposes)</w:t>
      </w:r>
      <w:r w:rsidRPr="009342D6">
        <w:t xml:space="preserve"> of a company?</w:t>
      </w:r>
      <w:bookmarkEnd w:id="715"/>
    </w:p>
    <w:p w:rsidR="006E0072" w:rsidRPr="009342D6" w:rsidRDefault="006E0072" w:rsidP="006E0072">
      <w:pPr>
        <w:pStyle w:val="subsection"/>
      </w:pPr>
      <w:r w:rsidRPr="009342D6">
        <w:tab/>
      </w:r>
      <w:r w:rsidRPr="009342D6">
        <w:tab/>
        <w:t xml:space="preserve">An entity (the </w:t>
      </w:r>
      <w:r w:rsidRPr="009342D6">
        <w:rPr>
          <w:b/>
          <w:i/>
        </w:rPr>
        <w:t>first entity</w:t>
      </w:r>
      <w:r w:rsidRPr="009342D6">
        <w:t xml:space="preserve">) is a </w:t>
      </w:r>
      <w:r w:rsidRPr="009342D6">
        <w:rPr>
          <w:b/>
          <w:i/>
        </w:rPr>
        <w:t>controller (for CGT purposes</w:t>
      </w:r>
      <w:r w:rsidRPr="009342D6">
        <w:t>) of a company if:</w:t>
      </w:r>
    </w:p>
    <w:p w:rsidR="006E0072" w:rsidRPr="009342D6" w:rsidRDefault="006E0072" w:rsidP="006E0072">
      <w:pPr>
        <w:pStyle w:val="paragraph"/>
      </w:pPr>
      <w:r w:rsidRPr="009342D6">
        <w:tab/>
        <w:t>(a)</w:t>
      </w:r>
      <w:r w:rsidRPr="009342D6">
        <w:tab/>
        <w:t xml:space="preserve">the first entity has an </w:t>
      </w:r>
      <w:r w:rsidR="009342D6" w:rsidRPr="009342D6">
        <w:rPr>
          <w:position w:val="6"/>
          <w:sz w:val="16"/>
        </w:rPr>
        <w:t>*</w:t>
      </w:r>
      <w:r w:rsidRPr="009342D6">
        <w:t>associate</w:t>
      </w:r>
      <w:r w:rsidR="009342D6">
        <w:noBreakHyphen/>
      </w:r>
      <w:r w:rsidRPr="009342D6">
        <w:t>inclusive control interest in the company of at least 50%; or</w:t>
      </w:r>
    </w:p>
    <w:p w:rsidR="006E0072" w:rsidRPr="009342D6" w:rsidRDefault="006E0072" w:rsidP="006E0072">
      <w:pPr>
        <w:pStyle w:val="paragraph"/>
      </w:pPr>
      <w:r w:rsidRPr="009342D6">
        <w:tab/>
        <w:t>(b)</w:t>
      </w:r>
      <w:r w:rsidRPr="009342D6">
        <w:tab/>
        <w:t>the first entity has an associate</w:t>
      </w:r>
      <w:r w:rsidR="009342D6">
        <w:noBreakHyphen/>
      </w:r>
      <w:r w:rsidRPr="009342D6">
        <w:t>inclusive control interest in the company of at least 40% and entities other than the first entity or associates of the first entity do not control the company; or</w:t>
      </w:r>
    </w:p>
    <w:p w:rsidR="006E0072" w:rsidRPr="009342D6" w:rsidRDefault="006E0072" w:rsidP="006E0072">
      <w:pPr>
        <w:pStyle w:val="paragraph"/>
      </w:pPr>
      <w:r w:rsidRPr="009342D6">
        <w:tab/>
        <w:t>(c)</w:t>
      </w:r>
      <w:r w:rsidRPr="009342D6">
        <w:tab/>
        <w:t xml:space="preserve">the first entity controls the company (alone or with an </w:t>
      </w:r>
      <w:r w:rsidR="009342D6" w:rsidRPr="009342D6">
        <w:rPr>
          <w:position w:val="6"/>
          <w:sz w:val="16"/>
        </w:rPr>
        <w:t>*</w:t>
      </w:r>
      <w:r w:rsidRPr="009342D6">
        <w:t>associate).</w:t>
      </w:r>
    </w:p>
    <w:p w:rsidR="006E0072" w:rsidRPr="009342D6" w:rsidRDefault="006E0072" w:rsidP="006E0072">
      <w:pPr>
        <w:pStyle w:val="ActHead5"/>
      </w:pPr>
      <w:bookmarkStart w:id="716" w:name="_Toc454966442"/>
      <w:r w:rsidRPr="009342D6">
        <w:rPr>
          <w:rStyle w:val="CharSectno"/>
        </w:rPr>
        <w:t>975</w:t>
      </w:r>
      <w:r w:rsidR="009342D6">
        <w:rPr>
          <w:rStyle w:val="CharSectno"/>
        </w:rPr>
        <w:noBreakHyphen/>
      </w:r>
      <w:r w:rsidRPr="009342D6">
        <w:rPr>
          <w:rStyle w:val="CharSectno"/>
        </w:rPr>
        <w:t>160</w:t>
      </w:r>
      <w:r w:rsidRPr="009342D6">
        <w:t xml:space="preserve">  When an entity has an </w:t>
      </w:r>
      <w:r w:rsidRPr="009342D6">
        <w:rPr>
          <w:i/>
        </w:rPr>
        <w:t>associate</w:t>
      </w:r>
      <w:r w:rsidR="009342D6">
        <w:rPr>
          <w:i/>
        </w:rPr>
        <w:noBreakHyphen/>
      </w:r>
      <w:r w:rsidRPr="009342D6">
        <w:rPr>
          <w:i/>
        </w:rPr>
        <w:t>inclusive control interest</w:t>
      </w:r>
      <w:bookmarkEnd w:id="716"/>
    </w:p>
    <w:p w:rsidR="006E0072" w:rsidRPr="009342D6" w:rsidRDefault="006E0072" w:rsidP="006E0072">
      <w:pPr>
        <w:pStyle w:val="subsection"/>
      </w:pPr>
      <w:r w:rsidRPr="009342D6">
        <w:tab/>
        <w:t>(1)</w:t>
      </w:r>
      <w:r w:rsidRPr="009342D6">
        <w:tab/>
        <w:t xml:space="preserve">An entity has an </w:t>
      </w:r>
      <w:r w:rsidRPr="009342D6">
        <w:rPr>
          <w:b/>
          <w:i/>
        </w:rPr>
        <w:t>associate</w:t>
      </w:r>
      <w:r w:rsidR="009342D6">
        <w:rPr>
          <w:b/>
          <w:i/>
        </w:rPr>
        <w:noBreakHyphen/>
      </w:r>
      <w:r w:rsidRPr="009342D6">
        <w:rPr>
          <w:b/>
          <w:i/>
        </w:rPr>
        <w:t>inclusive control interest</w:t>
      </w:r>
      <w:r w:rsidRPr="009342D6">
        <w:t xml:space="preserve"> in a company in the circumstances set out in Subdivision A of Division</w:t>
      </w:r>
      <w:r w:rsidR="009342D6">
        <w:t> </w:t>
      </w:r>
      <w:r w:rsidRPr="009342D6">
        <w:t xml:space="preserve">3 of Part X of the </w:t>
      </w:r>
      <w:r w:rsidRPr="009342D6">
        <w:rPr>
          <w:i/>
        </w:rPr>
        <w:t>Income Tax Assessment Act 1936</w:t>
      </w:r>
      <w:r w:rsidRPr="009342D6">
        <w:t>.</w:t>
      </w:r>
    </w:p>
    <w:p w:rsidR="006E0072" w:rsidRPr="009342D6" w:rsidRDefault="006E0072" w:rsidP="006E0072">
      <w:pPr>
        <w:pStyle w:val="subsection"/>
      </w:pPr>
      <w:r w:rsidRPr="009342D6">
        <w:tab/>
        <w:t>(2)</w:t>
      </w:r>
      <w:r w:rsidRPr="009342D6">
        <w:tab/>
        <w:t>However, in working out whether an entity has an associate</w:t>
      </w:r>
      <w:r w:rsidR="009342D6">
        <w:noBreakHyphen/>
      </w:r>
      <w:r w:rsidRPr="009342D6">
        <w:t>inclusive control interest of a particular percentage for the purposes of section</w:t>
      </w:r>
      <w:r w:rsidR="009342D6">
        <w:t> </w:t>
      </w:r>
      <w:r w:rsidRPr="009342D6">
        <w:t>975</w:t>
      </w:r>
      <w:r w:rsidR="009342D6">
        <w:noBreakHyphen/>
      </w:r>
      <w:r w:rsidRPr="009342D6">
        <w:t>155, there are these modifications to the way Part X of that Act operates:</w:t>
      </w:r>
    </w:p>
    <w:p w:rsidR="006E0072" w:rsidRPr="009342D6" w:rsidRDefault="006E0072" w:rsidP="006E0072">
      <w:pPr>
        <w:pStyle w:val="paragraph"/>
      </w:pPr>
      <w:r w:rsidRPr="009342D6">
        <w:tab/>
        <w:t>(a)</w:t>
      </w:r>
      <w:r w:rsidRPr="009342D6">
        <w:tab/>
        <w:t>that Part is applied to any company, including one acting as a trustee; and</w:t>
      </w:r>
    </w:p>
    <w:p w:rsidR="006E0072" w:rsidRPr="009342D6" w:rsidRDefault="006E0072" w:rsidP="006E0072">
      <w:pPr>
        <w:pStyle w:val="paragraph"/>
      </w:pPr>
      <w:r w:rsidRPr="009342D6">
        <w:tab/>
        <w:t>(b)</w:t>
      </w:r>
      <w:r w:rsidRPr="009342D6">
        <w:tab/>
        <w:t>subsection</w:t>
      </w:r>
      <w:r w:rsidR="009342D6">
        <w:t> </w:t>
      </w:r>
      <w:r w:rsidRPr="009342D6">
        <w:t>349(4) applies in all cases in working out which entity holds a direct control interest or a control tracing interest equal to 100%; and</w:t>
      </w:r>
    </w:p>
    <w:p w:rsidR="006E0072" w:rsidRPr="009342D6" w:rsidRDefault="006E0072" w:rsidP="006E0072">
      <w:pPr>
        <w:pStyle w:val="paragraph"/>
      </w:pPr>
      <w:r w:rsidRPr="009342D6">
        <w:tab/>
        <w:t>(c)</w:t>
      </w:r>
      <w:r w:rsidRPr="009342D6">
        <w:tab/>
        <w:t>subsections</w:t>
      </w:r>
      <w:r w:rsidR="009342D6">
        <w:t> </w:t>
      </w:r>
      <w:r w:rsidRPr="009342D6">
        <w:t>350(6) and (7) and 355(1) are ignored; and</w:t>
      </w:r>
    </w:p>
    <w:p w:rsidR="006E0072" w:rsidRPr="009342D6" w:rsidRDefault="006E0072" w:rsidP="006E0072">
      <w:pPr>
        <w:pStyle w:val="paragraph"/>
      </w:pPr>
      <w:r w:rsidRPr="009342D6">
        <w:tab/>
        <w:t>(d)</w:t>
      </w:r>
      <w:r w:rsidRPr="009342D6">
        <w:tab/>
        <w:t>despite subsection</w:t>
      </w:r>
      <w:r w:rsidR="009342D6">
        <w:t> </w:t>
      </w:r>
      <w:r w:rsidRPr="009342D6">
        <w:t>352(2), an interposed entity may be taken into account in calculating an indirect control interest if the interposed entity is:</w:t>
      </w:r>
    </w:p>
    <w:p w:rsidR="006E0072" w:rsidRPr="009342D6" w:rsidRDefault="006E0072" w:rsidP="006E0072">
      <w:pPr>
        <w:pStyle w:val="paragraphsub"/>
      </w:pPr>
      <w:r w:rsidRPr="009342D6">
        <w:tab/>
        <w:t>(i)</w:t>
      </w:r>
      <w:r w:rsidRPr="009342D6">
        <w:tab/>
        <w:t xml:space="preserve">a company of which the first entity or an </w:t>
      </w:r>
      <w:r w:rsidR="009342D6" w:rsidRPr="009342D6">
        <w:rPr>
          <w:position w:val="6"/>
          <w:sz w:val="16"/>
        </w:rPr>
        <w:t>*</w:t>
      </w:r>
      <w:r w:rsidRPr="009342D6">
        <w:t>associate is a controller; or</w:t>
      </w:r>
    </w:p>
    <w:p w:rsidR="006E0072" w:rsidRPr="009342D6" w:rsidRDefault="006E0072" w:rsidP="006E0072">
      <w:pPr>
        <w:pStyle w:val="paragraphsub"/>
      </w:pPr>
      <w:r w:rsidRPr="009342D6">
        <w:tab/>
        <w:t>(ii)</w:t>
      </w:r>
      <w:r w:rsidRPr="009342D6">
        <w:tab/>
        <w:t>a partnership or a trust; and</w:t>
      </w:r>
    </w:p>
    <w:p w:rsidR="006E0072" w:rsidRPr="009342D6" w:rsidRDefault="006E0072" w:rsidP="006E0072">
      <w:pPr>
        <w:pStyle w:val="paragraph"/>
      </w:pPr>
      <w:r w:rsidRPr="009342D6">
        <w:tab/>
        <w:t>(e)</w:t>
      </w:r>
      <w:r w:rsidRPr="009342D6">
        <w:tab/>
        <w:t>section</w:t>
      </w:r>
      <w:r w:rsidR="009342D6">
        <w:t> </w:t>
      </w:r>
      <w:r w:rsidRPr="009342D6">
        <w:t>354 applies as if it referred to partnerships rather than CFP’s; and</w:t>
      </w:r>
    </w:p>
    <w:p w:rsidR="006E0072" w:rsidRPr="009342D6" w:rsidRDefault="006E0072" w:rsidP="006E0072">
      <w:pPr>
        <w:pStyle w:val="paragraph"/>
      </w:pPr>
      <w:r w:rsidRPr="009342D6">
        <w:tab/>
        <w:t>(f)</w:t>
      </w:r>
      <w:r w:rsidRPr="009342D6">
        <w:tab/>
        <w:t>section</w:t>
      </w:r>
      <w:r w:rsidR="009342D6">
        <w:t> </w:t>
      </w:r>
      <w:r w:rsidRPr="009342D6">
        <w:t>355 applies as if it referred to trusts rather than CFT’s.</w:t>
      </w:r>
    </w:p>
    <w:p w:rsidR="006E0072" w:rsidRPr="009342D6" w:rsidRDefault="006E0072" w:rsidP="006E0072">
      <w:pPr>
        <w:pStyle w:val="notetext"/>
      </w:pPr>
      <w:r w:rsidRPr="009342D6">
        <w:t>Note 1:</w:t>
      </w:r>
      <w:r w:rsidRPr="009342D6">
        <w:tab/>
        <w:t xml:space="preserve">Part X of the </w:t>
      </w:r>
      <w:r w:rsidRPr="009342D6">
        <w:rPr>
          <w:i/>
        </w:rPr>
        <w:t>Income Tax Assessment Act 1936</w:t>
      </w:r>
      <w:r w:rsidRPr="009342D6">
        <w:t xml:space="preserve"> defines company to exclude a company in the capacity of a trustee.</w:t>
      </w:r>
    </w:p>
    <w:p w:rsidR="006E0072" w:rsidRPr="009342D6" w:rsidRDefault="006E0072" w:rsidP="006E0072">
      <w:pPr>
        <w:pStyle w:val="notetext"/>
      </w:pPr>
      <w:r w:rsidRPr="009342D6">
        <w:t>Note 2:</w:t>
      </w:r>
      <w:r w:rsidRPr="009342D6">
        <w:tab/>
        <w:t>The terms direct control interest and control tracing interest are relevant to working out associate</w:t>
      </w:r>
      <w:r w:rsidR="009342D6">
        <w:noBreakHyphen/>
      </w:r>
      <w:r w:rsidRPr="009342D6">
        <w:t>inclusive control interests in a company: see sections</w:t>
      </w:r>
      <w:r w:rsidR="009342D6">
        <w:t> </w:t>
      </w:r>
      <w:r w:rsidRPr="009342D6">
        <w:t>350, 351, 353, 354 and 355 of that Act.</w:t>
      </w:r>
    </w:p>
    <w:p w:rsidR="006E0072" w:rsidRPr="009342D6" w:rsidRDefault="006E0072" w:rsidP="006E0072">
      <w:pPr>
        <w:pStyle w:val="notetext"/>
      </w:pPr>
      <w:r w:rsidRPr="009342D6">
        <w:t>Note 3:</w:t>
      </w:r>
      <w:r w:rsidRPr="009342D6">
        <w:tab/>
        <w:t>Under subsection</w:t>
      </w:r>
      <w:r w:rsidR="009342D6">
        <w:t> </w:t>
      </w:r>
      <w:r w:rsidRPr="009342D6">
        <w:t>349(4) of that Act, if 2 or more entities would have a direct control interest or a control tracing interest in a company or trust equal to 100%, only one of them holds the interest.</w:t>
      </w:r>
    </w:p>
    <w:p w:rsidR="006E0072" w:rsidRPr="009342D6" w:rsidRDefault="006E0072" w:rsidP="006E0072">
      <w:pPr>
        <w:pStyle w:val="notetext"/>
      </w:pPr>
      <w:r w:rsidRPr="009342D6">
        <w:t>Note 4:</w:t>
      </w:r>
      <w:r w:rsidRPr="009342D6">
        <w:tab/>
        <w:t>Subsections</w:t>
      </w:r>
      <w:r w:rsidR="009342D6">
        <w:t> </w:t>
      </w:r>
      <w:r w:rsidRPr="009342D6">
        <w:t>350(6) and (7) of that Act deal with direct control interests in a company. They deal with interests held by Australian entities. Under subsection</w:t>
      </w:r>
      <w:r w:rsidR="009342D6">
        <w:t> </w:t>
      </w:r>
      <w:r w:rsidRPr="009342D6">
        <w:t>355(1), certain entities are taken to hold a control tracing interest in a trust equal to 100%.</w:t>
      </w:r>
    </w:p>
    <w:p w:rsidR="006E0072" w:rsidRPr="009342D6" w:rsidRDefault="006E0072" w:rsidP="006E0072">
      <w:pPr>
        <w:pStyle w:val="notetext"/>
      </w:pPr>
      <w:r w:rsidRPr="009342D6">
        <w:t>Note 5:</w:t>
      </w:r>
      <w:r w:rsidRPr="009342D6">
        <w:tab/>
      </w:r>
      <w:r w:rsidR="009342D6">
        <w:t>Paragraphs (</w:t>
      </w:r>
      <w:r w:rsidRPr="009342D6">
        <w:t xml:space="preserve">2)(d), (e) and (f) of this section are necessary because Part X of the </w:t>
      </w:r>
      <w:r w:rsidRPr="009342D6">
        <w:rPr>
          <w:i/>
        </w:rPr>
        <w:t>Income Tax Assessment Act 1936</w:t>
      </w:r>
      <w:r w:rsidRPr="009342D6">
        <w:t xml:space="preserve"> applies only to CFE’s (which comprise CFC’s, CFP’s and CFT’s).</w:t>
      </w:r>
    </w:p>
    <w:p w:rsidR="006E0072" w:rsidRPr="009342D6" w:rsidRDefault="006E0072" w:rsidP="006E0072">
      <w:pPr>
        <w:pStyle w:val="ActHead4"/>
      </w:pPr>
      <w:bookmarkStart w:id="717" w:name="_Toc454966443"/>
      <w:r w:rsidRPr="009342D6">
        <w:rPr>
          <w:rStyle w:val="CharSubdNo"/>
        </w:rPr>
        <w:t>Subdivision</w:t>
      </w:r>
      <w:r w:rsidR="009342D6">
        <w:rPr>
          <w:rStyle w:val="CharSubdNo"/>
        </w:rPr>
        <w:t> </w:t>
      </w:r>
      <w:r w:rsidRPr="009342D6">
        <w:rPr>
          <w:rStyle w:val="CharSubdNo"/>
        </w:rPr>
        <w:t>975</w:t>
      </w:r>
      <w:r w:rsidR="009342D6">
        <w:rPr>
          <w:rStyle w:val="CharSubdNo"/>
        </w:rPr>
        <w:noBreakHyphen/>
      </w:r>
      <w:r w:rsidRPr="009342D6">
        <w:rPr>
          <w:rStyle w:val="CharSubdNo"/>
        </w:rPr>
        <w:t>G</w:t>
      </w:r>
      <w:r w:rsidRPr="009342D6">
        <w:t>—</w:t>
      </w:r>
      <w:r w:rsidRPr="009342D6">
        <w:rPr>
          <w:rStyle w:val="CharSubdText"/>
        </w:rPr>
        <w:t>What is a company’s share capital account?</w:t>
      </w:r>
      <w:bookmarkEnd w:id="717"/>
    </w:p>
    <w:p w:rsidR="006E0072" w:rsidRPr="009342D6" w:rsidRDefault="006E0072" w:rsidP="006E0072">
      <w:pPr>
        <w:pStyle w:val="TofSectsHeading"/>
      </w:pPr>
      <w:r w:rsidRPr="009342D6">
        <w:t>Table of sections</w:t>
      </w:r>
    </w:p>
    <w:p w:rsidR="006E0072" w:rsidRPr="009342D6" w:rsidRDefault="006E0072" w:rsidP="006E0072">
      <w:pPr>
        <w:pStyle w:val="TofSectsSection"/>
        <w:rPr>
          <w:rStyle w:val="CharBoldItalic"/>
        </w:rPr>
      </w:pPr>
      <w:r w:rsidRPr="009342D6">
        <w:t>975</w:t>
      </w:r>
      <w:r w:rsidR="009342D6">
        <w:noBreakHyphen/>
      </w:r>
      <w:r w:rsidRPr="009342D6">
        <w:t>300</w:t>
      </w:r>
      <w:r w:rsidRPr="009342D6">
        <w:tab/>
        <w:t xml:space="preserve">Meaning of </w:t>
      </w:r>
      <w:r w:rsidRPr="009342D6">
        <w:rPr>
          <w:rStyle w:val="CharBoldItalic"/>
        </w:rPr>
        <w:t>share capital account</w:t>
      </w:r>
    </w:p>
    <w:p w:rsidR="006E0072" w:rsidRPr="009342D6" w:rsidRDefault="006E0072" w:rsidP="006E0072">
      <w:pPr>
        <w:pStyle w:val="ActHead5"/>
        <w:rPr>
          <w:i/>
        </w:rPr>
      </w:pPr>
      <w:bookmarkStart w:id="718" w:name="_Toc454966444"/>
      <w:r w:rsidRPr="009342D6">
        <w:rPr>
          <w:rStyle w:val="CharSectno"/>
        </w:rPr>
        <w:t>975</w:t>
      </w:r>
      <w:r w:rsidR="009342D6">
        <w:rPr>
          <w:rStyle w:val="CharSectno"/>
        </w:rPr>
        <w:noBreakHyphen/>
      </w:r>
      <w:r w:rsidRPr="009342D6">
        <w:rPr>
          <w:rStyle w:val="CharSectno"/>
        </w:rPr>
        <w:t>300</w:t>
      </w:r>
      <w:r w:rsidRPr="009342D6">
        <w:t xml:space="preserve">  Meaning of </w:t>
      </w:r>
      <w:r w:rsidRPr="009342D6">
        <w:rPr>
          <w:i/>
        </w:rPr>
        <w:t>share capital account</w:t>
      </w:r>
      <w:bookmarkEnd w:id="718"/>
    </w:p>
    <w:p w:rsidR="006E0072" w:rsidRPr="009342D6" w:rsidRDefault="006E0072" w:rsidP="006E0072">
      <w:pPr>
        <w:pStyle w:val="subsection"/>
      </w:pPr>
      <w:r w:rsidRPr="009342D6">
        <w:tab/>
        <w:t>(1)</w:t>
      </w:r>
      <w:r w:rsidRPr="009342D6">
        <w:tab/>
        <w:t xml:space="preserve">A company’s </w:t>
      </w:r>
      <w:r w:rsidRPr="009342D6">
        <w:rPr>
          <w:b/>
          <w:i/>
        </w:rPr>
        <w:t xml:space="preserve">share capital account </w:t>
      </w:r>
      <w:r w:rsidRPr="009342D6">
        <w:t>is:</w:t>
      </w:r>
    </w:p>
    <w:p w:rsidR="006E0072" w:rsidRPr="009342D6" w:rsidRDefault="006E0072" w:rsidP="006E0072">
      <w:pPr>
        <w:pStyle w:val="paragraph"/>
      </w:pPr>
      <w:r w:rsidRPr="009342D6">
        <w:tab/>
        <w:t>(a)</w:t>
      </w:r>
      <w:r w:rsidRPr="009342D6">
        <w:tab/>
        <w:t>an account that the company keeps of its share capital; or</w:t>
      </w:r>
    </w:p>
    <w:p w:rsidR="006E0072" w:rsidRPr="009342D6" w:rsidRDefault="006E0072" w:rsidP="006E0072">
      <w:pPr>
        <w:pStyle w:val="paragraph"/>
      </w:pPr>
      <w:r w:rsidRPr="009342D6">
        <w:tab/>
        <w:t>(b)</w:t>
      </w:r>
      <w:r w:rsidRPr="009342D6">
        <w:tab/>
        <w:t>any other account (whether or not called a share capital account) that satisfies the following conditions:</w:t>
      </w:r>
    </w:p>
    <w:p w:rsidR="006E0072" w:rsidRPr="009342D6" w:rsidRDefault="006E0072" w:rsidP="006E0072">
      <w:pPr>
        <w:pStyle w:val="paragraphsub"/>
      </w:pPr>
      <w:r w:rsidRPr="009342D6">
        <w:tab/>
        <w:t>(i)</w:t>
      </w:r>
      <w:r w:rsidRPr="009342D6">
        <w:tab/>
        <w:t>the account was created on or after 1</w:t>
      </w:r>
      <w:r w:rsidR="009342D6">
        <w:t> </w:t>
      </w:r>
      <w:r w:rsidRPr="009342D6">
        <w:t>July 1998;</w:t>
      </w:r>
    </w:p>
    <w:p w:rsidR="006E0072" w:rsidRPr="009342D6" w:rsidRDefault="006E0072" w:rsidP="006E0072">
      <w:pPr>
        <w:pStyle w:val="paragraphsub"/>
      </w:pPr>
      <w:r w:rsidRPr="009342D6">
        <w:tab/>
        <w:t>(ii)</w:t>
      </w:r>
      <w:r w:rsidRPr="009342D6">
        <w:tab/>
        <w:t>the first amount credited to the account was an amount of share capital.</w:t>
      </w:r>
    </w:p>
    <w:p w:rsidR="006E0072" w:rsidRPr="009342D6" w:rsidRDefault="006E0072" w:rsidP="006E0072">
      <w:pPr>
        <w:pStyle w:val="subsection"/>
      </w:pPr>
      <w:r w:rsidRPr="009342D6">
        <w:tab/>
        <w:t>(2)</w:t>
      </w:r>
      <w:r w:rsidRPr="009342D6">
        <w:tab/>
        <w:t xml:space="preserve">If a company has more than one account covered by </w:t>
      </w:r>
      <w:r w:rsidR="009342D6">
        <w:t>subsection (</w:t>
      </w:r>
      <w:r w:rsidRPr="009342D6">
        <w:t>1), the accounts are taken, for the purposes of this Act, to be a single account.</w:t>
      </w:r>
    </w:p>
    <w:p w:rsidR="006E0072" w:rsidRPr="009342D6" w:rsidRDefault="006E0072" w:rsidP="006E0072">
      <w:pPr>
        <w:pStyle w:val="notetext"/>
      </w:pPr>
      <w:r w:rsidRPr="009342D6">
        <w:t>Note:</w:t>
      </w:r>
      <w:r w:rsidRPr="009342D6">
        <w:tab/>
        <w:t xml:space="preserve">Because the accounts are taken to be a single account (the </w:t>
      </w:r>
      <w:r w:rsidRPr="009342D6">
        <w:rPr>
          <w:b/>
          <w:i/>
        </w:rPr>
        <w:t>combined share capital account</w:t>
      </w:r>
      <w:r w:rsidRPr="009342D6">
        <w:t>), tainting of any of the accounts has the effect of tainting the combined share capital account.</w:t>
      </w:r>
    </w:p>
    <w:p w:rsidR="006E0072" w:rsidRPr="009342D6" w:rsidRDefault="006E0072" w:rsidP="006E0072">
      <w:pPr>
        <w:pStyle w:val="subsection"/>
      </w:pPr>
      <w:r w:rsidRPr="009342D6">
        <w:tab/>
        <w:t>(3)</w:t>
      </w:r>
      <w:r w:rsidRPr="009342D6">
        <w:tab/>
        <w:t xml:space="preserve">However, if a company’s </w:t>
      </w:r>
      <w:r w:rsidR="009342D6" w:rsidRPr="009342D6">
        <w:rPr>
          <w:position w:val="6"/>
          <w:sz w:val="16"/>
        </w:rPr>
        <w:t>*</w:t>
      </w:r>
      <w:r w:rsidRPr="009342D6">
        <w:t xml:space="preserve">share capital account is </w:t>
      </w:r>
      <w:r w:rsidR="009342D6" w:rsidRPr="009342D6">
        <w:rPr>
          <w:position w:val="6"/>
          <w:sz w:val="16"/>
        </w:rPr>
        <w:t>*</w:t>
      </w:r>
      <w:r w:rsidRPr="009342D6">
        <w:t>tainted, that account is taken not to be a share capital account for the purposes this Act, other than:</w:t>
      </w:r>
    </w:p>
    <w:p w:rsidR="006E0072" w:rsidRPr="009342D6" w:rsidRDefault="006E0072" w:rsidP="006E0072">
      <w:pPr>
        <w:pStyle w:val="paragraph"/>
      </w:pPr>
      <w:r w:rsidRPr="009342D6">
        <w:tab/>
        <w:t>(a)</w:t>
      </w:r>
      <w:r w:rsidRPr="009342D6">
        <w:tab/>
        <w:t>subsection</w:t>
      </w:r>
      <w:r w:rsidR="009342D6">
        <w:t> </w:t>
      </w:r>
      <w:r w:rsidRPr="009342D6">
        <w:t>118</w:t>
      </w:r>
      <w:r w:rsidR="009342D6">
        <w:noBreakHyphen/>
      </w:r>
      <w:r w:rsidRPr="009342D6">
        <w:t>20(6); and</w:t>
      </w:r>
    </w:p>
    <w:p w:rsidR="006E0072" w:rsidRPr="009342D6" w:rsidRDefault="006E0072" w:rsidP="006E0072">
      <w:pPr>
        <w:pStyle w:val="paragraph"/>
      </w:pPr>
      <w:r w:rsidRPr="009342D6">
        <w:tab/>
        <w:t>(b)</w:t>
      </w:r>
      <w:r w:rsidRPr="009342D6">
        <w:tab/>
        <w:t>Division</w:t>
      </w:r>
      <w:r w:rsidR="009342D6">
        <w:t> </w:t>
      </w:r>
      <w:r w:rsidRPr="009342D6">
        <w:t>197; and</w:t>
      </w:r>
    </w:p>
    <w:p w:rsidR="006E0072" w:rsidRPr="009342D6" w:rsidRDefault="006E0072" w:rsidP="006E0072">
      <w:pPr>
        <w:pStyle w:val="paragraph"/>
      </w:pPr>
      <w:r w:rsidRPr="009342D6">
        <w:tab/>
        <w:t>(ba)</w:t>
      </w:r>
      <w:r w:rsidRPr="009342D6">
        <w:tab/>
        <w:t>paragraph</w:t>
      </w:r>
      <w:r w:rsidR="009342D6">
        <w:t> </w:t>
      </w:r>
      <w:r w:rsidRPr="009342D6">
        <w:t>202</w:t>
      </w:r>
      <w:r w:rsidR="009342D6">
        <w:noBreakHyphen/>
      </w:r>
      <w:r w:rsidRPr="009342D6">
        <w:t>45(e); and</w:t>
      </w:r>
    </w:p>
    <w:p w:rsidR="006E0072" w:rsidRPr="009342D6" w:rsidRDefault="006E0072" w:rsidP="006E0072">
      <w:pPr>
        <w:pStyle w:val="paragraph"/>
      </w:pPr>
      <w:r w:rsidRPr="009342D6">
        <w:tab/>
        <w:t>(c)</w:t>
      </w:r>
      <w:r w:rsidRPr="009342D6">
        <w:tab/>
        <w:t xml:space="preserve">the definition of </w:t>
      </w:r>
      <w:r w:rsidRPr="009342D6">
        <w:rPr>
          <w:b/>
          <w:i/>
        </w:rPr>
        <w:t>paid</w:t>
      </w:r>
      <w:r w:rsidR="009342D6">
        <w:rPr>
          <w:b/>
          <w:i/>
        </w:rPr>
        <w:noBreakHyphen/>
      </w:r>
      <w:r w:rsidRPr="009342D6">
        <w:rPr>
          <w:b/>
          <w:i/>
        </w:rPr>
        <w:t>up share capital</w:t>
      </w:r>
      <w:r w:rsidRPr="009342D6">
        <w:t xml:space="preserve"> in subsection</w:t>
      </w:r>
      <w:r w:rsidR="009342D6">
        <w:t> </w:t>
      </w:r>
      <w:r w:rsidRPr="009342D6">
        <w:t xml:space="preserve">6(1) of the </w:t>
      </w:r>
      <w:r w:rsidRPr="009342D6">
        <w:rPr>
          <w:i/>
        </w:rPr>
        <w:t>Income Tax Assessment Act 1936</w:t>
      </w:r>
      <w:r w:rsidRPr="009342D6">
        <w:t>; and</w:t>
      </w:r>
    </w:p>
    <w:p w:rsidR="006E0072" w:rsidRPr="009342D6" w:rsidRDefault="006E0072" w:rsidP="006E0072">
      <w:pPr>
        <w:pStyle w:val="paragraph"/>
      </w:pPr>
      <w:r w:rsidRPr="009342D6">
        <w:tab/>
        <w:t>(d)</w:t>
      </w:r>
      <w:r w:rsidRPr="009342D6">
        <w:tab/>
        <w:t>subsection</w:t>
      </w:r>
      <w:r w:rsidR="009342D6">
        <w:t> </w:t>
      </w:r>
      <w:r w:rsidRPr="009342D6">
        <w:t xml:space="preserve">44(1B) of the </w:t>
      </w:r>
      <w:r w:rsidRPr="009342D6">
        <w:rPr>
          <w:i/>
        </w:rPr>
        <w:t>Income Tax Assessment Act 1936</w:t>
      </w:r>
      <w:r w:rsidRPr="009342D6">
        <w:t>; and</w:t>
      </w:r>
    </w:p>
    <w:p w:rsidR="006E0072" w:rsidRPr="009342D6" w:rsidRDefault="006E0072" w:rsidP="006E0072">
      <w:pPr>
        <w:pStyle w:val="paragraph"/>
      </w:pPr>
      <w:r w:rsidRPr="009342D6">
        <w:tab/>
        <w:t>(f)</w:t>
      </w:r>
      <w:r w:rsidRPr="009342D6">
        <w:tab/>
        <w:t>subsection</w:t>
      </w:r>
      <w:r w:rsidR="009342D6">
        <w:t> </w:t>
      </w:r>
      <w:r w:rsidRPr="009342D6">
        <w:t xml:space="preserve">159GZZZQ(5) of the </w:t>
      </w:r>
      <w:r w:rsidRPr="009342D6">
        <w:rPr>
          <w:i/>
        </w:rPr>
        <w:t>Income Tax Assessment Act 1936</w:t>
      </w:r>
      <w:r w:rsidRPr="009342D6">
        <w:t>.</w:t>
      </w:r>
    </w:p>
    <w:p w:rsidR="006E0072" w:rsidRPr="009342D6" w:rsidRDefault="006E0072" w:rsidP="006E0072">
      <w:pPr>
        <w:pStyle w:val="ActHead4"/>
      </w:pPr>
      <w:bookmarkStart w:id="719" w:name="_Toc454966445"/>
      <w:r w:rsidRPr="009342D6">
        <w:rPr>
          <w:rStyle w:val="CharSubdNo"/>
        </w:rPr>
        <w:t>Subdivision</w:t>
      </w:r>
      <w:r w:rsidR="009342D6">
        <w:rPr>
          <w:rStyle w:val="CharSubdNo"/>
        </w:rPr>
        <w:t> </w:t>
      </w:r>
      <w:r w:rsidRPr="009342D6">
        <w:rPr>
          <w:rStyle w:val="CharSubdNo"/>
        </w:rPr>
        <w:t>975</w:t>
      </w:r>
      <w:r w:rsidR="009342D6">
        <w:rPr>
          <w:rStyle w:val="CharSubdNo"/>
        </w:rPr>
        <w:noBreakHyphen/>
      </w:r>
      <w:r w:rsidRPr="009342D6">
        <w:rPr>
          <w:rStyle w:val="CharSubdNo"/>
        </w:rPr>
        <w:t>W</w:t>
      </w:r>
      <w:r w:rsidRPr="009342D6">
        <w:t>—</w:t>
      </w:r>
      <w:r w:rsidRPr="009342D6">
        <w:rPr>
          <w:rStyle w:val="CharSubdText"/>
        </w:rPr>
        <w:t>Wholly</w:t>
      </w:r>
      <w:r w:rsidR="009342D6">
        <w:rPr>
          <w:rStyle w:val="CharSubdText"/>
        </w:rPr>
        <w:noBreakHyphen/>
      </w:r>
      <w:r w:rsidRPr="009342D6">
        <w:rPr>
          <w:rStyle w:val="CharSubdText"/>
        </w:rPr>
        <w:t>owned groups of companies</w:t>
      </w:r>
      <w:bookmarkEnd w:id="719"/>
      <w:r w:rsidRPr="009342D6">
        <w:rPr>
          <w:rStyle w:val="CharSubdText"/>
        </w:rPr>
        <w:t xml:space="preserve"> </w:t>
      </w:r>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975</w:t>
      </w:r>
      <w:r w:rsidR="009342D6">
        <w:noBreakHyphen/>
      </w:r>
      <w:r w:rsidRPr="009342D6">
        <w:t>500</w:t>
      </w:r>
      <w:r w:rsidRPr="009342D6">
        <w:tab/>
        <w:t>Wholly</w:t>
      </w:r>
      <w:r w:rsidR="009342D6">
        <w:noBreakHyphen/>
      </w:r>
      <w:r w:rsidRPr="009342D6">
        <w:t>owned groups</w:t>
      </w:r>
    </w:p>
    <w:p w:rsidR="006E0072" w:rsidRPr="009342D6" w:rsidRDefault="006E0072" w:rsidP="006E0072">
      <w:pPr>
        <w:pStyle w:val="TofSectsSection"/>
      </w:pPr>
      <w:r w:rsidRPr="009342D6">
        <w:t>975</w:t>
      </w:r>
      <w:r w:rsidR="009342D6">
        <w:noBreakHyphen/>
      </w:r>
      <w:r w:rsidRPr="009342D6">
        <w:t>505</w:t>
      </w:r>
      <w:r w:rsidRPr="009342D6">
        <w:tab/>
        <w:t>What is a 100% subsidiary?</w:t>
      </w:r>
    </w:p>
    <w:p w:rsidR="006E0072" w:rsidRPr="009342D6" w:rsidRDefault="006E0072" w:rsidP="006E0072">
      <w:pPr>
        <w:pStyle w:val="ActHead5"/>
      </w:pPr>
      <w:bookmarkStart w:id="720" w:name="_Toc454966446"/>
      <w:r w:rsidRPr="009342D6">
        <w:rPr>
          <w:rStyle w:val="CharSectno"/>
        </w:rPr>
        <w:t>975</w:t>
      </w:r>
      <w:r w:rsidR="009342D6">
        <w:rPr>
          <w:rStyle w:val="CharSectno"/>
        </w:rPr>
        <w:noBreakHyphen/>
      </w:r>
      <w:r w:rsidRPr="009342D6">
        <w:rPr>
          <w:rStyle w:val="CharSectno"/>
        </w:rPr>
        <w:t>500</w:t>
      </w:r>
      <w:r w:rsidRPr="009342D6">
        <w:t xml:space="preserve">  Wholly</w:t>
      </w:r>
      <w:r w:rsidR="009342D6">
        <w:noBreakHyphen/>
      </w:r>
      <w:r w:rsidRPr="009342D6">
        <w:t>owned groups</w:t>
      </w:r>
      <w:bookmarkEnd w:id="720"/>
    </w:p>
    <w:p w:rsidR="006E0072" w:rsidRPr="009342D6" w:rsidRDefault="006E0072" w:rsidP="006E0072">
      <w:pPr>
        <w:pStyle w:val="subsection"/>
      </w:pPr>
      <w:r w:rsidRPr="009342D6">
        <w:tab/>
      </w:r>
      <w:r w:rsidRPr="009342D6">
        <w:tab/>
        <w:t xml:space="preserve">Two companies are members of the same </w:t>
      </w:r>
      <w:r w:rsidRPr="009342D6">
        <w:rPr>
          <w:b/>
          <w:i/>
        </w:rPr>
        <w:t>wholly</w:t>
      </w:r>
      <w:r w:rsidR="009342D6">
        <w:rPr>
          <w:b/>
          <w:i/>
        </w:rPr>
        <w:noBreakHyphen/>
      </w:r>
      <w:r w:rsidRPr="009342D6">
        <w:rPr>
          <w:b/>
          <w:i/>
        </w:rPr>
        <w:t>owned group</w:t>
      </w:r>
      <w:r w:rsidRPr="009342D6">
        <w:t xml:space="preserve"> if:</w:t>
      </w:r>
    </w:p>
    <w:p w:rsidR="006E0072" w:rsidRPr="009342D6" w:rsidRDefault="006E0072" w:rsidP="006E0072">
      <w:pPr>
        <w:pStyle w:val="paragraph"/>
      </w:pPr>
      <w:r w:rsidRPr="009342D6">
        <w:tab/>
        <w:t>(a)</w:t>
      </w:r>
      <w:r w:rsidRPr="009342D6">
        <w:tab/>
        <w:t xml:space="preserve">one of the companies is a </w:t>
      </w:r>
      <w:r w:rsidR="009342D6" w:rsidRPr="009342D6">
        <w:rPr>
          <w:position w:val="6"/>
          <w:sz w:val="16"/>
        </w:rPr>
        <w:t>*</w:t>
      </w:r>
      <w:r w:rsidRPr="009342D6">
        <w:t>100% subsidiary of the other company; or</w:t>
      </w:r>
    </w:p>
    <w:p w:rsidR="006E0072" w:rsidRPr="009342D6" w:rsidRDefault="006E0072" w:rsidP="006E0072">
      <w:pPr>
        <w:pStyle w:val="paragraph"/>
      </w:pPr>
      <w:r w:rsidRPr="009342D6">
        <w:tab/>
        <w:t>(b)</w:t>
      </w:r>
      <w:r w:rsidRPr="009342D6">
        <w:tab/>
        <w:t xml:space="preserve">each of the companies is a </w:t>
      </w:r>
      <w:r w:rsidR="009342D6" w:rsidRPr="009342D6">
        <w:rPr>
          <w:position w:val="6"/>
          <w:sz w:val="16"/>
        </w:rPr>
        <w:t>*</w:t>
      </w:r>
      <w:r w:rsidRPr="009342D6">
        <w:t>100% subsidiary of the same third company.</w:t>
      </w:r>
    </w:p>
    <w:p w:rsidR="006E0072" w:rsidRPr="009342D6" w:rsidRDefault="006E0072" w:rsidP="006E0072">
      <w:pPr>
        <w:pStyle w:val="ActHead5"/>
      </w:pPr>
      <w:bookmarkStart w:id="721" w:name="_Toc454966447"/>
      <w:r w:rsidRPr="009342D6">
        <w:rPr>
          <w:rStyle w:val="CharSectno"/>
        </w:rPr>
        <w:t>975</w:t>
      </w:r>
      <w:r w:rsidR="009342D6">
        <w:rPr>
          <w:rStyle w:val="CharSectno"/>
        </w:rPr>
        <w:noBreakHyphen/>
      </w:r>
      <w:r w:rsidRPr="009342D6">
        <w:rPr>
          <w:rStyle w:val="CharSectno"/>
        </w:rPr>
        <w:t>505</w:t>
      </w:r>
      <w:r w:rsidRPr="009342D6">
        <w:t xml:space="preserve">  What is a 100% subsidiary?</w:t>
      </w:r>
      <w:bookmarkEnd w:id="721"/>
    </w:p>
    <w:p w:rsidR="006E0072" w:rsidRPr="009342D6" w:rsidRDefault="006E0072" w:rsidP="006E0072">
      <w:pPr>
        <w:pStyle w:val="subsection"/>
      </w:pPr>
      <w:r w:rsidRPr="009342D6">
        <w:rPr>
          <w:b/>
        </w:rPr>
        <w:tab/>
      </w:r>
      <w:r w:rsidRPr="009342D6">
        <w:t>(1)</w:t>
      </w:r>
      <w:r w:rsidRPr="009342D6">
        <w:rPr>
          <w:b/>
        </w:rPr>
        <w:tab/>
      </w:r>
      <w:r w:rsidRPr="009342D6">
        <w:t>A company (the</w:t>
      </w:r>
      <w:r w:rsidRPr="009342D6">
        <w:rPr>
          <w:b/>
        </w:rPr>
        <w:t xml:space="preserve"> </w:t>
      </w:r>
      <w:r w:rsidRPr="009342D6">
        <w:rPr>
          <w:b/>
          <w:i/>
        </w:rPr>
        <w:t>subsidiary company</w:t>
      </w:r>
      <w:r w:rsidRPr="009342D6">
        <w:t xml:space="preserve">) is a </w:t>
      </w:r>
      <w:r w:rsidRPr="009342D6">
        <w:rPr>
          <w:b/>
          <w:i/>
        </w:rPr>
        <w:t>100% subsidiary</w:t>
      </w:r>
      <w:r w:rsidRPr="009342D6">
        <w:rPr>
          <w:b/>
        </w:rPr>
        <w:t xml:space="preserve"> </w:t>
      </w:r>
      <w:r w:rsidRPr="009342D6">
        <w:t xml:space="preserve">of another company (the </w:t>
      </w:r>
      <w:r w:rsidRPr="009342D6">
        <w:rPr>
          <w:b/>
          <w:i/>
        </w:rPr>
        <w:t>holding company</w:t>
      </w:r>
      <w:r w:rsidRPr="009342D6">
        <w:t xml:space="preserve">) if all the </w:t>
      </w:r>
      <w:r w:rsidR="009342D6" w:rsidRPr="009342D6">
        <w:rPr>
          <w:position w:val="6"/>
          <w:sz w:val="16"/>
        </w:rPr>
        <w:t>*</w:t>
      </w:r>
      <w:r w:rsidRPr="009342D6">
        <w:t>shares in the subsidiary company are beneficially owned by:</w:t>
      </w:r>
    </w:p>
    <w:p w:rsidR="006E0072" w:rsidRPr="009342D6" w:rsidRDefault="006E0072" w:rsidP="006E0072">
      <w:pPr>
        <w:pStyle w:val="paragraph"/>
      </w:pPr>
      <w:r w:rsidRPr="009342D6">
        <w:tab/>
        <w:t>(a)</w:t>
      </w:r>
      <w:r w:rsidRPr="009342D6">
        <w:tab/>
        <w:t>the holding company; or</w:t>
      </w:r>
    </w:p>
    <w:p w:rsidR="006E0072" w:rsidRPr="009342D6" w:rsidRDefault="006E0072" w:rsidP="006E0072">
      <w:pPr>
        <w:pStyle w:val="paragraph"/>
      </w:pPr>
      <w:r w:rsidRPr="009342D6">
        <w:tab/>
        <w:t>(b)</w:t>
      </w:r>
      <w:r w:rsidRPr="009342D6">
        <w:tab/>
        <w:t>one or more 100% subsidiaries of the holding company; or</w:t>
      </w:r>
    </w:p>
    <w:p w:rsidR="006E0072" w:rsidRPr="009342D6" w:rsidRDefault="006E0072" w:rsidP="006E0072">
      <w:pPr>
        <w:pStyle w:val="paragraph"/>
      </w:pPr>
      <w:r w:rsidRPr="009342D6">
        <w:tab/>
        <w:t>(c)</w:t>
      </w:r>
      <w:r w:rsidRPr="009342D6">
        <w:tab/>
        <w:t>the holding company and one or more 100% subsidiaries of the holding company.</w:t>
      </w:r>
    </w:p>
    <w:p w:rsidR="006E0072" w:rsidRPr="009342D6" w:rsidRDefault="006E0072" w:rsidP="006E0072">
      <w:pPr>
        <w:pStyle w:val="subsection"/>
      </w:pPr>
      <w:r w:rsidRPr="009342D6">
        <w:tab/>
        <w:t>(2)</w:t>
      </w:r>
      <w:r w:rsidRPr="009342D6">
        <w:tab/>
        <w:t xml:space="preserve">However, the subsidiary company is </w:t>
      </w:r>
      <w:r w:rsidRPr="009342D6">
        <w:rPr>
          <w:i/>
        </w:rPr>
        <w:t>not</w:t>
      </w:r>
      <w:r w:rsidRPr="009342D6">
        <w:t xml:space="preserve"> a </w:t>
      </w:r>
      <w:r w:rsidRPr="009342D6">
        <w:rPr>
          <w:b/>
          <w:i/>
        </w:rPr>
        <w:t>100% subsidiary</w:t>
      </w:r>
      <w:r w:rsidRPr="009342D6">
        <w:t xml:space="preserve"> of the holding company if a person is </w:t>
      </w:r>
      <w:r w:rsidR="009342D6" w:rsidRPr="009342D6">
        <w:rPr>
          <w:position w:val="6"/>
          <w:sz w:val="16"/>
        </w:rPr>
        <w:t>*</w:t>
      </w:r>
      <w:r w:rsidRPr="009342D6">
        <w:t>in a position to affect rights, in relation to the subsidiary company, of:</w:t>
      </w:r>
    </w:p>
    <w:p w:rsidR="006E0072" w:rsidRPr="009342D6" w:rsidRDefault="006E0072" w:rsidP="006E0072">
      <w:pPr>
        <w:pStyle w:val="paragraph"/>
      </w:pPr>
      <w:r w:rsidRPr="009342D6">
        <w:tab/>
        <w:t>(a)</w:t>
      </w:r>
      <w:r w:rsidRPr="009342D6">
        <w:tab/>
        <w:t>the holding company; or</w:t>
      </w:r>
    </w:p>
    <w:p w:rsidR="006E0072" w:rsidRPr="009342D6" w:rsidRDefault="006E0072" w:rsidP="006E0072">
      <w:pPr>
        <w:pStyle w:val="paragraph"/>
      </w:pPr>
      <w:r w:rsidRPr="009342D6">
        <w:tab/>
        <w:t>(b)</w:t>
      </w:r>
      <w:r w:rsidRPr="009342D6">
        <w:tab/>
        <w:t>a 100% subsidiary of the holding company.</w:t>
      </w:r>
    </w:p>
    <w:p w:rsidR="006E0072" w:rsidRPr="009342D6" w:rsidRDefault="006E0072" w:rsidP="006E0072">
      <w:pPr>
        <w:pStyle w:val="subsection"/>
      </w:pPr>
      <w:r w:rsidRPr="009342D6">
        <w:tab/>
        <w:t>(3)</w:t>
      </w:r>
      <w:r w:rsidRPr="009342D6">
        <w:tab/>
        <w:t xml:space="preserve">The subsidiary company is also not a </w:t>
      </w:r>
      <w:r w:rsidRPr="009342D6">
        <w:rPr>
          <w:b/>
          <w:i/>
        </w:rPr>
        <w:t>100% subsidiary</w:t>
      </w:r>
      <w:r w:rsidRPr="009342D6">
        <w:t xml:space="preserve"> of the holding company if at some future time a person will be </w:t>
      </w:r>
      <w:r w:rsidR="009342D6" w:rsidRPr="009342D6">
        <w:rPr>
          <w:position w:val="6"/>
          <w:sz w:val="16"/>
        </w:rPr>
        <w:t>*</w:t>
      </w:r>
      <w:r w:rsidRPr="009342D6">
        <w:t xml:space="preserve">in a position to affect rights as described in </w:t>
      </w:r>
      <w:r w:rsidR="009342D6">
        <w:t>subsection (</w:t>
      </w:r>
      <w:r w:rsidRPr="009342D6">
        <w:t>2).</w:t>
      </w:r>
    </w:p>
    <w:p w:rsidR="006E0072" w:rsidRPr="009342D6" w:rsidRDefault="006E0072" w:rsidP="006E0072">
      <w:pPr>
        <w:pStyle w:val="subsection"/>
      </w:pPr>
      <w:r w:rsidRPr="009342D6">
        <w:tab/>
        <w:t>(4)</w:t>
      </w:r>
      <w:r w:rsidRPr="009342D6">
        <w:tab/>
        <w:t xml:space="preserve">A company (other than the subsidiary company) is a </w:t>
      </w:r>
      <w:r w:rsidRPr="009342D6">
        <w:rPr>
          <w:b/>
          <w:i/>
        </w:rPr>
        <w:t>100% subsidiary</w:t>
      </w:r>
      <w:r w:rsidRPr="009342D6">
        <w:t xml:space="preserve"> of the holding company if, and only if:</w:t>
      </w:r>
    </w:p>
    <w:p w:rsidR="006E0072" w:rsidRPr="009342D6" w:rsidRDefault="006E0072" w:rsidP="006E0072">
      <w:pPr>
        <w:pStyle w:val="paragraph"/>
      </w:pPr>
      <w:r w:rsidRPr="009342D6">
        <w:tab/>
        <w:t>(a)</w:t>
      </w:r>
      <w:r w:rsidRPr="009342D6">
        <w:tab/>
        <w:t>it is a 100% subsidiary of the holding company; or</w:t>
      </w:r>
    </w:p>
    <w:p w:rsidR="006E0072" w:rsidRPr="009342D6" w:rsidRDefault="006E0072" w:rsidP="006E0072">
      <w:pPr>
        <w:pStyle w:val="paragraph"/>
        <w:keepNext/>
      </w:pPr>
      <w:r w:rsidRPr="009342D6">
        <w:tab/>
        <w:t>(b)</w:t>
      </w:r>
      <w:r w:rsidRPr="009342D6">
        <w:tab/>
        <w:t>it is a 100% subsidiary of a 100% subsidiary of the holding company;</w:t>
      </w:r>
    </w:p>
    <w:p w:rsidR="006E0072" w:rsidRPr="009342D6" w:rsidRDefault="006E0072" w:rsidP="006E0072">
      <w:pPr>
        <w:pStyle w:val="subsection2"/>
      </w:pPr>
      <w:r w:rsidRPr="009342D6">
        <w:t>because of any other application or applications of this section.</w:t>
      </w:r>
    </w:p>
    <w:p w:rsidR="006E0072" w:rsidRPr="009342D6" w:rsidRDefault="006E0072" w:rsidP="006E0072">
      <w:pPr>
        <w:pStyle w:val="ActHead3"/>
        <w:pageBreakBefore/>
      </w:pPr>
      <w:bookmarkStart w:id="722" w:name="_Toc454966448"/>
      <w:r w:rsidRPr="009342D6">
        <w:rPr>
          <w:rStyle w:val="CharDivNo"/>
        </w:rPr>
        <w:t>Division</w:t>
      </w:r>
      <w:r w:rsidR="009342D6">
        <w:rPr>
          <w:rStyle w:val="CharDivNo"/>
        </w:rPr>
        <w:t> </w:t>
      </w:r>
      <w:r w:rsidRPr="009342D6">
        <w:rPr>
          <w:rStyle w:val="CharDivNo"/>
        </w:rPr>
        <w:t>976</w:t>
      </w:r>
      <w:r w:rsidRPr="009342D6">
        <w:t>—</w:t>
      </w:r>
      <w:r w:rsidRPr="009342D6">
        <w:rPr>
          <w:rStyle w:val="CharDivText"/>
        </w:rPr>
        <w:t>Imputation</w:t>
      </w:r>
      <w:bookmarkEnd w:id="722"/>
    </w:p>
    <w:p w:rsidR="006E0072" w:rsidRPr="009342D6" w:rsidRDefault="006E0072" w:rsidP="006E0072">
      <w:pPr>
        <w:pStyle w:val="TofSectsHeading"/>
      </w:pPr>
      <w:r w:rsidRPr="009342D6">
        <w:t>Table of sections</w:t>
      </w:r>
    </w:p>
    <w:p w:rsidR="006E0072" w:rsidRPr="009342D6" w:rsidRDefault="006E0072" w:rsidP="006E0072">
      <w:pPr>
        <w:pStyle w:val="TofSectsSection"/>
      </w:pPr>
      <w:r w:rsidRPr="009342D6">
        <w:t>976</w:t>
      </w:r>
      <w:r w:rsidR="009342D6">
        <w:noBreakHyphen/>
      </w:r>
      <w:r w:rsidRPr="009342D6">
        <w:t>1</w:t>
      </w:r>
      <w:r w:rsidRPr="009342D6">
        <w:tab/>
        <w:t>Franked part of a distribution</w:t>
      </w:r>
    </w:p>
    <w:p w:rsidR="006E0072" w:rsidRPr="009342D6" w:rsidRDefault="006E0072" w:rsidP="006E0072">
      <w:pPr>
        <w:pStyle w:val="TofSectsSection"/>
      </w:pPr>
      <w:r w:rsidRPr="009342D6">
        <w:t>976</w:t>
      </w:r>
      <w:r w:rsidR="009342D6">
        <w:noBreakHyphen/>
      </w:r>
      <w:r w:rsidRPr="009342D6">
        <w:t>5</w:t>
      </w:r>
      <w:r w:rsidRPr="009342D6">
        <w:tab/>
        <w:t>Unfranked part of a distribution</w:t>
      </w:r>
    </w:p>
    <w:p w:rsidR="006E0072" w:rsidRPr="009342D6" w:rsidRDefault="006E0072" w:rsidP="006E0072">
      <w:pPr>
        <w:pStyle w:val="TofSectsSection"/>
      </w:pPr>
      <w:r w:rsidRPr="009342D6">
        <w:t>976</w:t>
      </w:r>
      <w:r w:rsidR="009342D6">
        <w:noBreakHyphen/>
      </w:r>
      <w:r w:rsidRPr="009342D6">
        <w:t>10</w:t>
      </w:r>
      <w:r w:rsidRPr="009342D6">
        <w:tab/>
        <w:t>The part of a distribution that is franked with an exempting credit</w:t>
      </w:r>
    </w:p>
    <w:p w:rsidR="006E0072" w:rsidRPr="009342D6" w:rsidRDefault="006E0072" w:rsidP="006E0072">
      <w:pPr>
        <w:pStyle w:val="TofSectsSection"/>
      </w:pPr>
      <w:r w:rsidRPr="009342D6">
        <w:t>976</w:t>
      </w:r>
      <w:r w:rsidR="009342D6">
        <w:noBreakHyphen/>
      </w:r>
      <w:r w:rsidRPr="009342D6">
        <w:t>15</w:t>
      </w:r>
      <w:r w:rsidRPr="009342D6">
        <w:tab/>
        <w:t>The part of a distribution that is franked with a venture capital credit</w:t>
      </w:r>
    </w:p>
    <w:p w:rsidR="006E0072" w:rsidRPr="009342D6" w:rsidRDefault="006E0072" w:rsidP="006E0072">
      <w:pPr>
        <w:pStyle w:val="ActHead5"/>
      </w:pPr>
      <w:bookmarkStart w:id="723" w:name="_Toc454966449"/>
      <w:r w:rsidRPr="009342D6">
        <w:rPr>
          <w:rStyle w:val="CharSectno"/>
        </w:rPr>
        <w:t>976</w:t>
      </w:r>
      <w:r w:rsidR="009342D6">
        <w:rPr>
          <w:rStyle w:val="CharSectno"/>
        </w:rPr>
        <w:noBreakHyphen/>
      </w:r>
      <w:r w:rsidRPr="009342D6">
        <w:rPr>
          <w:rStyle w:val="CharSectno"/>
        </w:rPr>
        <w:t>1</w:t>
      </w:r>
      <w:r w:rsidRPr="009342D6">
        <w:t xml:space="preserve">  Franked part of a distribution</w:t>
      </w:r>
      <w:bookmarkEnd w:id="723"/>
    </w:p>
    <w:p w:rsidR="006E0072" w:rsidRPr="009342D6" w:rsidRDefault="006E0072" w:rsidP="006E0072">
      <w:pPr>
        <w:pStyle w:val="subsection"/>
      </w:pPr>
      <w:r w:rsidRPr="009342D6">
        <w:tab/>
      </w:r>
      <w:r w:rsidRPr="009342D6">
        <w:tab/>
        <w:t xml:space="preserve">The </w:t>
      </w:r>
      <w:r w:rsidRPr="009342D6">
        <w:rPr>
          <w:b/>
          <w:i/>
        </w:rPr>
        <w:t>franked part</w:t>
      </w:r>
      <w:r w:rsidRPr="009342D6">
        <w:t xml:space="preserve"> of a </w:t>
      </w:r>
      <w:r w:rsidR="009342D6" w:rsidRPr="009342D6">
        <w:rPr>
          <w:position w:val="6"/>
          <w:sz w:val="16"/>
        </w:rPr>
        <w:t>*</w:t>
      </w:r>
      <w:r w:rsidRPr="009342D6">
        <w:t>distribution is an amount worked out using the formula:</w:t>
      </w:r>
    </w:p>
    <w:p w:rsidR="00F629A0" w:rsidRPr="009342D6" w:rsidRDefault="00F629A0" w:rsidP="00F629A0">
      <w:pPr>
        <w:pStyle w:val="subsection2"/>
      </w:pPr>
      <w:r w:rsidRPr="009342D6">
        <w:rPr>
          <w:noProof/>
        </w:rPr>
        <w:drawing>
          <wp:inline distT="0" distB="0" distL="0" distR="0" wp14:anchorId="5EE10FA4" wp14:editId="7B21DFE4">
            <wp:extent cx="3439160" cy="26606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439160" cy="266065"/>
                    </a:xfrm>
                    <a:prstGeom prst="rect">
                      <a:avLst/>
                    </a:prstGeom>
                    <a:noFill/>
                    <a:ln>
                      <a:noFill/>
                    </a:ln>
                  </pic:spPr>
                </pic:pic>
              </a:graphicData>
            </a:graphic>
          </wp:inline>
        </w:drawing>
      </w:r>
    </w:p>
    <w:p w:rsidR="006E0072" w:rsidRPr="009342D6" w:rsidRDefault="006E0072" w:rsidP="006E0072">
      <w:pPr>
        <w:pStyle w:val="ActHead5"/>
      </w:pPr>
      <w:bookmarkStart w:id="724" w:name="_Toc454966450"/>
      <w:r w:rsidRPr="009342D6">
        <w:rPr>
          <w:rStyle w:val="CharSectno"/>
        </w:rPr>
        <w:t>976</w:t>
      </w:r>
      <w:r w:rsidR="009342D6">
        <w:rPr>
          <w:rStyle w:val="CharSectno"/>
        </w:rPr>
        <w:noBreakHyphen/>
      </w:r>
      <w:r w:rsidRPr="009342D6">
        <w:rPr>
          <w:rStyle w:val="CharSectno"/>
        </w:rPr>
        <w:t>5</w:t>
      </w:r>
      <w:r w:rsidRPr="009342D6">
        <w:t xml:space="preserve">  Unfranked part of a distribution</w:t>
      </w:r>
      <w:bookmarkEnd w:id="724"/>
    </w:p>
    <w:p w:rsidR="006E0072" w:rsidRPr="009342D6" w:rsidRDefault="006E0072" w:rsidP="006E0072">
      <w:pPr>
        <w:pStyle w:val="subsection"/>
      </w:pPr>
      <w:r w:rsidRPr="009342D6">
        <w:tab/>
      </w:r>
      <w:r w:rsidRPr="009342D6">
        <w:tab/>
        <w:t xml:space="preserve">The </w:t>
      </w:r>
      <w:r w:rsidRPr="009342D6">
        <w:rPr>
          <w:b/>
          <w:i/>
        </w:rPr>
        <w:t xml:space="preserve">unfranked part </w:t>
      </w:r>
      <w:r w:rsidRPr="009342D6">
        <w:t xml:space="preserve">of a </w:t>
      </w:r>
      <w:r w:rsidR="009342D6" w:rsidRPr="009342D6">
        <w:rPr>
          <w:position w:val="6"/>
          <w:sz w:val="16"/>
        </w:rPr>
        <w:t>*</w:t>
      </w:r>
      <w:r w:rsidRPr="009342D6">
        <w:t xml:space="preserve">distribution is the amount that is left after deducting the </w:t>
      </w:r>
      <w:r w:rsidR="009342D6" w:rsidRPr="009342D6">
        <w:rPr>
          <w:position w:val="6"/>
          <w:sz w:val="16"/>
        </w:rPr>
        <w:t>*</w:t>
      </w:r>
      <w:r w:rsidRPr="009342D6">
        <w:t>franked part of the distribution from the total distribution.</w:t>
      </w:r>
    </w:p>
    <w:p w:rsidR="006E0072" w:rsidRPr="009342D6" w:rsidRDefault="006E0072" w:rsidP="006E0072">
      <w:pPr>
        <w:pStyle w:val="ActHead5"/>
      </w:pPr>
      <w:bookmarkStart w:id="725" w:name="_Toc454966451"/>
      <w:r w:rsidRPr="009342D6">
        <w:rPr>
          <w:rStyle w:val="CharSectno"/>
        </w:rPr>
        <w:t>976</w:t>
      </w:r>
      <w:r w:rsidR="009342D6">
        <w:rPr>
          <w:rStyle w:val="CharSectno"/>
        </w:rPr>
        <w:noBreakHyphen/>
      </w:r>
      <w:r w:rsidRPr="009342D6">
        <w:rPr>
          <w:rStyle w:val="CharSectno"/>
        </w:rPr>
        <w:t>10</w:t>
      </w:r>
      <w:r w:rsidRPr="009342D6">
        <w:t xml:space="preserve">  The part of a distribution that is franked with an exempting credit</w:t>
      </w:r>
      <w:bookmarkEnd w:id="725"/>
    </w:p>
    <w:p w:rsidR="006E0072" w:rsidRPr="009342D6" w:rsidRDefault="006E0072" w:rsidP="006E0072">
      <w:pPr>
        <w:pStyle w:val="subsection"/>
      </w:pPr>
      <w:r w:rsidRPr="009342D6">
        <w:tab/>
      </w:r>
      <w:r w:rsidRPr="009342D6">
        <w:tab/>
        <w:t>The part of a distribution that is franked with an exempting credit is worked out using the formula:</w:t>
      </w:r>
    </w:p>
    <w:p w:rsidR="001C4BE4" w:rsidRPr="009342D6" w:rsidRDefault="001C4BE4" w:rsidP="001C4BE4">
      <w:pPr>
        <w:pStyle w:val="subsection2"/>
      </w:pPr>
      <w:r w:rsidRPr="009342D6">
        <w:rPr>
          <w:noProof/>
        </w:rPr>
        <w:drawing>
          <wp:inline distT="0" distB="0" distL="0" distR="0" wp14:anchorId="72B2F1AF" wp14:editId="55EEBE89">
            <wp:extent cx="3541395" cy="266065"/>
            <wp:effectExtent l="0" t="0" r="1905"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41395" cy="266065"/>
                    </a:xfrm>
                    <a:prstGeom prst="rect">
                      <a:avLst/>
                    </a:prstGeom>
                    <a:noFill/>
                    <a:ln>
                      <a:noFill/>
                    </a:ln>
                  </pic:spPr>
                </pic:pic>
              </a:graphicData>
            </a:graphic>
          </wp:inline>
        </w:drawing>
      </w:r>
    </w:p>
    <w:p w:rsidR="006E0072" w:rsidRPr="009342D6" w:rsidRDefault="006E0072" w:rsidP="006E0072">
      <w:pPr>
        <w:pStyle w:val="ActHead5"/>
      </w:pPr>
      <w:bookmarkStart w:id="726" w:name="_Toc454966452"/>
      <w:r w:rsidRPr="009342D6">
        <w:rPr>
          <w:rStyle w:val="CharSectno"/>
        </w:rPr>
        <w:t>976</w:t>
      </w:r>
      <w:r w:rsidR="009342D6">
        <w:rPr>
          <w:rStyle w:val="CharSectno"/>
        </w:rPr>
        <w:noBreakHyphen/>
      </w:r>
      <w:r w:rsidRPr="009342D6">
        <w:rPr>
          <w:rStyle w:val="CharSectno"/>
        </w:rPr>
        <w:t>15</w:t>
      </w:r>
      <w:r w:rsidRPr="009342D6">
        <w:t xml:space="preserve">  The part of a distribution that is franked with a venture capital credit</w:t>
      </w:r>
      <w:bookmarkEnd w:id="726"/>
    </w:p>
    <w:p w:rsidR="006E0072" w:rsidRPr="009342D6" w:rsidRDefault="006E0072" w:rsidP="006E0072">
      <w:pPr>
        <w:pStyle w:val="subsection"/>
        <w:keepNext/>
      </w:pPr>
      <w:r w:rsidRPr="009342D6">
        <w:tab/>
      </w:r>
      <w:r w:rsidRPr="009342D6">
        <w:tab/>
        <w:t>The part of a distribution that is franked with a venture capital credit is worked out using the formula:</w:t>
      </w:r>
    </w:p>
    <w:p w:rsidR="001C4BE4" w:rsidRPr="009342D6" w:rsidRDefault="001C4BE4" w:rsidP="001C4BE4">
      <w:pPr>
        <w:pStyle w:val="subsection2"/>
      </w:pPr>
      <w:r w:rsidRPr="009342D6">
        <w:rPr>
          <w:noProof/>
        </w:rPr>
        <w:drawing>
          <wp:inline distT="0" distB="0" distL="0" distR="0" wp14:anchorId="43106044" wp14:editId="6649EA04">
            <wp:extent cx="3773805" cy="2660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73805" cy="266065"/>
                    </a:xfrm>
                    <a:prstGeom prst="rect">
                      <a:avLst/>
                    </a:prstGeom>
                    <a:noFill/>
                    <a:ln>
                      <a:noFill/>
                    </a:ln>
                  </pic:spPr>
                </pic:pic>
              </a:graphicData>
            </a:graphic>
          </wp:inline>
        </w:drawing>
      </w:r>
    </w:p>
    <w:p w:rsidR="004779A0" w:rsidRPr="009342D6" w:rsidRDefault="004779A0" w:rsidP="004779A0">
      <w:pPr>
        <w:pStyle w:val="ActHead3"/>
        <w:pageBreakBefore/>
      </w:pPr>
      <w:bookmarkStart w:id="727" w:name="_Toc454966453"/>
      <w:r w:rsidRPr="009342D6">
        <w:rPr>
          <w:rStyle w:val="CharDivNo"/>
        </w:rPr>
        <w:t>Division</w:t>
      </w:r>
      <w:r w:rsidR="009342D6">
        <w:rPr>
          <w:rStyle w:val="CharDivNo"/>
        </w:rPr>
        <w:t> </w:t>
      </w:r>
      <w:r w:rsidRPr="009342D6">
        <w:rPr>
          <w:rStyle w:val="CharDivNo"/>
        </w:rPr>
        <w:t>977</w:t>
      </w:r>
      <w:r w:rsidRPr="009342D6">
        <w:t>—</w:t>
      </w:r>
      <w:r w:rsidRPr="009342D6">
        <w:rPr>
          <w:rStyle w:val="CharDivText"/>
        </w:rPr>
        <w:t>Realisation events, and the gains and losses they realise for income tax purposes</w:t>
      </w:r>
      <w:bookmarkEnd w:id="727"/>
    </w:p>
    <w:p w:rsidR="004779A0" w:rsidRPr="009342D6" w:rsidRDefault="004779A0" w:rsidP="004779A0">
      <w:pPr>
        <w:pStyle w:val="TofSectsHeading"/>
      </w:pPr>
      <w:r w:rsidRPr="009342D6">
        <w:t>Table of sections</w:t>
      </w:r>
    </w:p>
    <w:p w:rsidR="004779A0" w:rsidRPr="009342D6" w:rsidRDefault="004779A0" w:rsidP="004779A0">
      <w:pPr>
        <w:pStyle w:val="TofSectsGroupHeading"/>
      </w:pPr>
      <w:r w:rsidRPr="009342D6">
        <w:t>CGT assets</w:t>
      </w:r>
    </w:p>
    <w:p w:rsidR="004779A0" w:rsidRPr="009342D6" w:rsidRDefault="004779A0" w:rsidP="004779A0">
      <w:pPr>
        <w:pStyle w:val="TofSectsSection"/>
        <w:rPr>
          <w:rStyle w:val="CharBoldItalic"/>
        </w:rPr>
      </w:pPr>
      <w:r w:rsidRPr="009342D6">
        <w:t>977</w:t>
      </w:r>
      <w:r w:rsidR="009342D6">
        <w:noBreakHyphen/>
      </w:r>
      <w:r w:rsidRPr="009342D6">
        <w:t>5</w:t>
      </w:r>
      <w:r w:rsidRPr="009342D6">
        <w:tab/>
        <w:t>Realisation event</w:t>
      </w:r>
    </w:p>
    <w:p w:rsidR="004779A0" w:rsidRPr="009342D6" w:rsidRDefault="004779A0" w:rsidP="004779A0">
      <w:pPr>
        <w:pStyle w:val="TofSectsSection"/>
        <w:rPr>
          <w:rStyle w:val="CharBoldItalic"/>
        </w:rPr>
      </w:pPr>
      <w:r w:rsidRPr="009342D6">
        <w:t>977</w:t>
      </w:r>
      <w:r w:rsidR="009342D6">
        <w:noBreakHyphen/>
      </w:r>
      <w:r w:rsidRPr="009342D6">
        <w:t>10</w:t>
      </w:r>
      <w:r w:rsidRPr="009342D6">
        <w:tab/>
        <w:t>Loss realised for income tax purposes</w:t>
      </w:r>
    </w:p>
    <w:p w:rsidR="004779A0" w:rsidRPr="009342D6" w:rsidRDefault="004779A0" w:rsidP="004779A0">
      <w:pPr>
        <w:pStyle w:val="TofSectsSection"/>
      </w:pPr>
      <w:r w:rsidRPr="009342D6">
        <w:t>977</w:t>
      </w:r>
      <w:r w:rsidR="009342D6">
        <w:noBreakHyphen/>
      </w:r>
      <w:r w:rsidRPr="009342D6">
        <w:t>15</w:t>
      </w:r>
      <w:r w:rsidRPr="009342D6">
        <w:tab/>
        <w:t>Gain realised for income tax purposes</w:t>
      </w:r>
    </w:p>
    <w:p w:rsidR="004779A0" w:rsidRPr="009342D6" w:rsidRDefault="004779A0" w:rsidP="004779A0">
      <w:pPr>
        <w:pStyle w:val="TofSectsGroupHeading"/>
      </w:pPr>
      <w:r w:rsidRPr="009342D6">
        <w:t>Trading stock</w:t>
      </w:r>
    </w:p>
    <w:p w:rsidR="004779A0" w:rsidRPr="009342D6" w:rsidRDefault="004779A0" w:rsidP="004779A0">
      <w:pPr>
        <w:pStyle w:val="TofSectsSection"/>
        <w:rPr>
          <w:rStyle w:val="CharBoldItalic"/>
        </w:rPr>
      </w:pPr>
      <w:r w:rsidRPr="009342D6">
        <w:t>977</w:t>
      </w:r>
      <w:r w:rsidR="009342D6">
        <w:noBreakHyphen/>
      </w:r>
      <w:r w:rsidRPr="009342D6">
        <w:t>20</w:t>
      </w:r>
      <w:r w:rsidRPr="009342D6">
        <w:tab/>
        <w:t>Realisation event</w:t>
      </w:r>
    </w:p>
    <w:p w:rsidR="004779A0" w:rsidRPr="009342D6" w:rsidRDefault="004779A0" w:rsidP="004779A0">
      <w:pPr>
        <w:pStyle w:val="TofSectsSection"/>
      </w:pPr>
      <w:r w:rsidRPr="009342D6">
        <w:t>977</w:t>
      </w:r>
      <w:r w:rsidR="009342D6">
        <w:noBreakHyphen/>
      </w:r>
      <w:r w:rsidRPr="009342D6">
        <w:t>25</w:t>
      </w:r>
      <w:r w:rsidRPr="009342D6">
        <w:tab/>
        <w:t>Disposal of trading stock: loss realised for income tax purposes</w:t>
      </w:r>
    </w:p>
    <w:p w:rsidR="004779A0" w:rsidRPr="009342D6" w:rsidRDefault="004779A0" w:rsidP="004779A0">
      <w:pPr>
        <w:pStyle w:val="TofSectsSection"/>
        <w:rPr>
          <w:rStyle w:val="CharBoldItalic"/>
        </w:rPr>
      </w:pPr>
      <w:r w:rsidRPr="009342D6">
        <w:t>977</w:t>
      </w:r>
      <w:r w:rsidR="009342D6">
        <w:noBreakHyphen/>
      </w:r>
      <w:r w:rsidRPr="009342D6">
        <w:t>30</w:t>
      </w:r>
      <w:r w:rsidRPr="009342D6">
        <w:tab/>
        <w:t>Ending of an income year: loss realised for income tax purposes</w:t>
      </w:r>
    </w:p>
    <w:p w:rsidR="004779A0" w:rsidRPr="009342D6" w:rsidRDefault="004779A0" w:rsidP="004779A0">
      <w:pPr>
        <w:pStyle w:val="TofSectsSection"/>
        <w:rPr>
          <w:rStyle w:val="CharBoldItalic"/>
        </w:rPr>
      </w:pPr>
      <w:r w:rsidRPr="009342D6">
        <w:t>977</w:t>
      </w:r>
      <w:r w:rsidR="009342D6">
        <w:noBreakHyphen/>
      </w:r>
      <w:r w:rsidRPr="009342D6">
        <w:t>35</w:t>
      </w:r>
      <w:r w:rsidRPr="009342D6">
        <w:tab/>
        <w:t>Disposal of trading stock: gain realised for income tax purposes</w:t>
      </w:r>
    </w:p>
    <w:p w:rsidR="004779A0" w:rsidRPr="009342D6" w:rsidRDefault="004779A0" w:rsidP="004779A0">
      <w:pPr>
        <w:pStyle w:val="TofSectsSection"/>
        <w:rPr>
          <w:rStyle w:val="CharBoldItalic"/>
        </w:rPr>
      </w:pPr>
      <w:r w:rsidRPr="009342D6">
        <w:t>977</w:t>
      </w:r>
      <w:r w:rsidR="009342D6">
        <w:noBreakHyphen/>
      </w:r>
      <w:r w:rsidRPr="009342D6">
        <w:t>40</w:t>
      </w:r>
      <w:r w:rsidRPr="009342D6">
        <w:tab/>
        <w:t>Ending of an income year: gain realised for income tax purposes</w:t>
      </w:r>
    </w:p>
    <w:p w:rsidR="004779A0" w:rsidRPr="009342D6" w:rsidRDefault="004779A0" w:rsidP="004779A0">
      <w:pPr>
        <w:pStyle w:val="TofSectsGroupHeading"/>
      </w:pPr>
      <w:r w:rsidRPr="009342D6">
        <w:t>Revenue assets</w:t>
      </w:r>
    </w:p>
    <w:p w:rsidR="004779A0" w:rsidRPr="009342D6" w:rsidRDefault="004779A0" w:rsidP="004779A0">
      <w:pPr>
        <w:pStyle w:val="TofSectsSection"/>
      </w:pPr>
      <w:r w:rsidRPr="009342D6">
        <w:t>977</w:t>
      </w:r>
      <w:r w:rsidR="009342D6">
        <w:noBreakHyphen/>
      </w:r>
      <w:r w:rsidRPr="009342D6">
        <w:t>50</w:t>
      </w:r>
      <w:r w:rsidRPr="009342D6">
        <w:tab/>
        <w:t xml:space="preserve">Meaning of </w:t>
      </w:r>
      <w:r w:rsidRPr="009342D6">
        <w:rPr>
          <w:rStyle w:val="CharBoldItalic"/>
        </w:rPr>
        <w:t>revenue asset</w:t>
      </w:r>
    </w:p>
    <w:p w:rsidR="004779A0" w:rsidRPr="009342D6" w:rsidRDefault="004779A0" w:rsidP="004779A0">
      <w:pPr>
        <w:pStyle w:val="TofSectsSection"/>
      </w:pPr>
      <w:r w:rsidRPr="009342D6">
        <w:t>977</w:t>
      </w:r>
      <w:r w:rsidR="009342D6">
        <w:noBreakHyphen/>
      </w:r>
      <w:r w:rsidRPr="009342D6">
        <w:t>55</w:t>
      </w:r>
      <w:r w:rsidRPr="009342D6">
        <w:tab/>
        <w:t>Loss or gain realised for income tax purposes</w:t>
      </w:r>
    </w:p>
    <w:p w:rsidR="004779A0" w:rsidRPr="009342D6" w:rsidRDefault="004779A0" w:rsidP="004779A0">
      <w:pPr>
        <w:pStyle w:val="ActHead4"/>
      </w:pPr>
      <w:bookmarkStart w:id="728" w:name="_Toc454966454"/>
      <w:r w:rsidRPr="009342D6">
        <w:t>CGT assets</w:t>
      </w:r>
      <w:bookmarkEnd w:id="728"/>
    </w:p>
    <w:p w:rsidR="004779A0" w:rsidRPr="009342D6" w:rsidRDefault="004779A0" w:rsidP="004779A0">
      <w:pPr>
        <w:pStyle w:val="ActHead5"/>
      </w:pPr>
      <w:bookmarkStart w:id="729" w:name="_Toc454966455"/>
      <w:r w:rsidRPr="009342D6">
        <w:rPr>
          <w:rStyle w:val="CharSectno"/>
        </w:rPr>
        <w:t>977</w:t>
      </w:r>
      <w:r w:rsidR="009342D6">
        <w:rPr>
          <w:rStyle w:val="CharSectno"/>
        </w:rPr>
        <w:noBreakHyphen/>
      </w:r>
      <w:r w:rsidRPr="009342D6">
        <w:rPr>
          <w:rStyle w:val="CharSectno"/>
        </w:rPr>
        <w:t>5</w:t>
      </w:r>
      <w:r w:rsidRPr="009342D6">
        <w:t xml:space="preserve">  Realisation event</w:t>
      </w:r>
      <w:bookmarkEnd w:id="729"/>
    </w:p>
    <w:p w:rsidR="004779A0" w:rsidRPr="009342D6" w:rsidRDefault="004779A0" w:rsidP="004779A0">
      <w:pPr>
        <w:pStyle w:val="subsection"/>
      </w:pPr>
      <w:r w:rsidRPr="009342D6">
        <w:tab/>
      </w:r>
      <w:r w:rsidRPr="009342D6">
        <w:tab/>
        <w:t xml:space="preserve">For a </w:t>
      </w:r>
      <w:r w:rsidR="009342D6" w:rsidRPr="009342D6">
        <w:rPr>
          <w:position w:val="6"/>
          <w:sz w:val="16"/>
        </w:rPr>
        <w:t>*</w:t>
      </w:r>
      <w:r w:rsidRPr="009342D6">
        <w:t xml:space="preserve">CGT asset, a </w:t>
      </w:r>
      <w:r w:rsidRPr="009342D6">
        <w:rPr>
          <w:b/>
          <w:i/>
        </w:rPr>
        <w:t>realisation event</w:t>
      </w:r>
      <w:r w:rsidRPr="009342D6">
        <w:t xml:space="preserve"> is a </w:t>
      </w:r>
      <w:r w:rsidR="009342D6" w:rsidRPr="009342D6">
        <w:rPr>
          <w:position w:val="6"/>
          <w:sz w:val="16"/>
        </w:rPr>
        <w:t>*</w:t>
      </w:r>
      <w:r w:rsidRPr="009342D6">
        <w:t>CGT event (except CGT event E4</w:t>
      </w:r>
      <w:r w:rsidR="00F60E9F" w:rsidRPr="009342D6">
        <w:t>, CGT event E10</w:t>
      </w:r>
      <w:r w:rsidRPr="009342D6">
        <w:t xml:space="preserve"> and CGT event G1).</w:t>
      </w:r>
    </w:p>
    <w:p w:rsidR="004779A0" w:rsidRPr="009342D6" w:rsidRDefault="004779A0" w:rsidP="004779A0">
      <w:pPr>
        <w:pStyle w:val="ActHead5"/>
      </w:pPr>
      <w:bookmarkStart w:id="730" w:name="_Toc454966456"/>
      <w:r w:rsidRPr="009342D6">
        <w:rPr>
          <w:rStyle w:val="CharSectno"/>
        </w:rPr>
        <w:t>977</w:t>
      </w:r>
      <w:r w:rsidR="009342D6">
        <w:rPr>
          <w:rStyle w:val="CharSectno"/>
        </w:rPr>
        <w:noBreakHyphen/>
      </w:r>
      <w:r w:rsidRPr="009342D6">
        <w:rPr>
          <w:rStyle w:val="CharSectno"/>
        </w:rPr>
        <w:t>10</w:t>
      </w:r>
      <w:r w:rsidRPr="009342D6">
        <w:t xml:space="preserve">  Loss realised for income tax purposes</w:t>
      </w:r>
      <w:bookmarkEnd w:id="730"/>
    </w:p>
    <w:p w:rsidR="004779A0" w:rsidRPr="009342D6" w:rsidRDefault="004779A0" w:rsidP="004779A0">
      <w:pPr>
        <w:pStyle w:val="subsection"/>
      </w:pPr>
      <w:r w:rsidRPr="009342D6">
        <w:tab/>
        <w:t>(1)</w:t>
      </w:r>
      <w:r w:rsidRPr="009342D6">
        <w:tab/>
        <w:t xml:space="preserve">A loss is </w:t>
      </w:r>
      <w:r w:rsidRPr="009342D6">
        <w:rPr>
          <w:b/>
          <w:i/>
        </w:rPr>
        <w:t>realised for income tax purposes</w:t>
      </w:r>
      <w:r w:rsidRPr="009342D6">
        <w:rPr>
          <w:position w:val="6"/>
          <w:sz w:val="16"/>
        </w:rPr>
        <w:t xml:space="preserve"> </w:t>
      </w:r>
      <w:r w:rsidRPr="009342D6">
        <w:t xml:space="preserve">by a </w:t>
      </w:r>
      <w:r w:rsidR="009342D6" w:rsidRPr="009342D6">
        <w:rPr>
          <w:position w:val="6"/>
          <w:sz w:val="16"/>
        </w:rPr>
        <w:t>*</w:t>
      </w:r>
      <w:r w:rsidRPr="009342D6">
        <w:t xml:space="preserve">realisation event that happens to a </w:t>
      </w:r>
      <w:r w:rsidR="009342D6" w:rsidRPr="009342D6">
        <w:rPr>
          <w:position w:val="6"/>
          <w:sz w:val="16"/>
        </w:rPr>
        <w:t>*</w:t>
      </w:r>
      <w:r w:rsidRPr="009342D6">
        <w:t xml:space="preserve">CGT asset if, and only if, an entity makes a </w:t>
      </w:r>
      <w:r w:rsidR="009342D6" w:rsidRPr="009342D6">
        <w:rPr>
          <w:position w:val="6"/>
          <w:sz w:val="16"/>
        </w:rPr>
        <w:t>*</w:t>
      </w:r>
      <w:r w:rsidRPr="009342D6">
        <w:t>capital loss from the event. That capital loss is the loss realised by the event.</w:t>
      </w:r>
    </w:p>
    <w:p w:rsidR="004779A0" w:rsidRPr="009342D6" w:rsidRDefault="004779A0" w:rsidP="004779A0">
      <w:pPr>
        <w:pStyle w:val="subsection"/>
      </w:pPr>
      <w:r w:rsidRPr="009342D6">
        <w:tab/>
        <w:t>(2)</w:t>
      </w:r>
      <w:r w:rsidRPr="009342D6">
        <w:tab/>
        <w:t xml:space="preserve">If a provision of this Act reduces the loss that would, apart from that provision, be </w:t>
      </w:r>
      <w:r w:rsidR="009342D6" w:rsidRPr="009342D6">
        <w:rPr>
          <w:position w:val="6"/>
          <w:sz w:val="16"/>
        </w:rPr>
        <w:t>*</w:t>
      </w:r>
      <w:r w:rsidRPr="009342D6">
        <w:t xml:space="preserve">realised for income tax purposes by the event, the </w:t>
      </w:r>
      <w:r w:rsidR="009342D6" w:rsidRPr="009342D6">
        <w:rPr>
          <w:position w:val="6"/>
          <w:sz w:val="16"/>
        </w:rPr>
        <w:t>*</w:t>
      </w:r>
      <w:r w:rsidRPr="009342D6">
        <w:t>capital loss is reduced by the same amount.</w:t>
      </w:r>
    </w:p>
    <w:p w:rsidR="004779A0" w:rsidRPr="009342D6" w:rsidRDefault="004779A0" w:rsidP="004779A0">
      <w:pPr>
        <w:pStyle w:val="ActHead5"/>
      </w:pPr>
      <w:bookmarkStart w:id="731" w:name="_Toc454966457"/>
      <w:r w:rsidRPr="009342D6">
        <w:rPr>
          <w:rStyle w:val="CharSectno"/>
        </w:rPr>
        <w:t>977</w:t>
      </w:r>
      <w:r w:rsidR="009342D6">
        <w:rPr>
          <w:rStyle w:val="CharSectno"/>
        </w:rPr>
        <w:noBreakHyphen/>
      </w:r>
      <w:r w:rsidRPr="009342D6">
        <w:rPr>
          <w:rStyle w:val="CharSectno"/>
        </w:rPr>
        <w:t>15</w:t>
      </w:r>
      <w:r w:rsidRPr="009342D6">
        <w:t xml:space="preserve">  Gain realised for income tax purposes</w:t>
      </w:r>
      <w:bookmarkEnd w:id="731"/>
    </w:p>
    <w:p w:rsidR="004779A0" w:rsidRPr="009342D6" w:rsidRDefault="004779A0" w:rsidP="004779A0">
      <w:pPr>
        <w:pStyle w:val="subsection"/>
      </w:pPr>
      <w:r w:rsidRPr="009342D6">
        <w:tab/>
        <w:t>(1)</w:t>
      </w:r>
      <w:r w:rsidRPr="009342D6">
        <w:tab/>
        <w:t xml:space="preserve">A gain is </w:t>
      </w:r>
      <w:r w:rsidRPr="009342D6">
        <w:rPr>
          <w:b/>
          <w:i/>
        </w:rPr>
        <w:t>realised for income tax purposes</w:t>
      </w:r>
      <w:r w:rsidRPr="009342D6">
        <w:rPr>
          <w:position w:val="6"/>
          <w:sz w:val="16"/>
        </w:rPr>
        <w:t xml:space="preserve"> </w:t>
      </w:r>
      <w:r w:rsidRPr="009342D6">
        <w:t xml:space="preserve">by a </w:t>
      </w:r>
      <w:r w:rsidR="009342D6" w:rsidRPr="009342D6">
        <w:rPr>
          <w:position w:val="6"/>
          <w:sz w:val="16"/>
        </w:rPr>
        <w:t>*</w:t>
      </w:r>
      <w:r w:rsidRPr="009342D6">
        <w:t xml:space="preserve">realisation event that happens to a </w:t>
      </w:r>
      <w:r w:rsidR="009342D6" w:rsidRPr="009342D6">
        <w:rPr>
          <w:position w:val="6"/>
          <w:sz w:val="16"/>
        </w:rPr>
        <w:t>*</w:t>
      </w:r>
      <w:r w:rsidRPr="009342D6">
        <w:t xml:space="preserve">CGT asset if, and only if, an entity makes a </w:t>
      </w:r>
      <w:r w:rsidR="009342D6" w:rsidRPr="009342D6">
        <w:rPr>
          <w:position w:val="6"/>
          <w:sz w:val="16"/>
        </w:rPr>
        <w:t>*</w:t>
      </w:r>
      <w:r w:rsidRPr="009342D6">
        <w:t>capital gain from the event. That capital gain is the gain that is realised by the event.</w:t>
      </w:r>
    </w:p>
    <w:p w:rsidR="004779A0" w:rsidRPr="009342D6" w:rsidRDefault="004779A0" w:rsidP="004779A0">
      <w:pPr>
        <w:pStyle w:val="subsection"/>
      </w:pPr>
      <w:r w:rsidRPr="009342D6">
        <w:tab/>
        <w:t>(2)</w:t>
      </w:r>
      <w:r w:rsidRPr="009342D6">
        <w:tab/>
        <w:t xml:space="preserve">If a provision of this Act reduces the gain that would, apart from that provision, be </w:t>
      </w:r>
      <w:r w:rsidR="009342D6" w:rsidRPr="009342D6">
        <w:rPr>
          <w:position w:val="6"/>
          <w:sz w:val="16"/>
        </w:rPr>
        <w:t>*</w:t>
      </w:r>
      <w:r w:rsidRPr="009342D6">
        <w:t xml:space="preserve">realised for income tax purposes by the event, the </w:t>
      </w:r>
      <w:r w:rsidR="009342D6" w:rsidRPr="009342D6">
        <w:rPr>
          <w:position w:val="6"/>
          <w:sz w:val="16"/>
        </w:rPr>
        <w:t>*</w:t>
      </w:r>
      <w:r w:rsidRPr="009342D6">
        <w:t>capital gain is reduced by the same amount.</w:t>
      </w:r>
    </w:p>
    <w:p w:rsidR="004779A0" w:rsidRPr="009342D6" w:rsidRDefault="004779A0" w:rsidP="004779A0">
      <w:pPr>
        <w:pStyle w:val="ActHead4"/>
      </w:pPr>
      <w:bookmarkStart w:id="732" w:name="_Toc454966458"/>
      <w:r w:rsidRPr="009342D6">
        <w:t>Trading stock</w:t>
      </w:r>
      <w:bookmarkEnd w:id="732"/>
    </w:p>
    <w:p w:rsidR="004779A0" w:rsidRPr="009342D6" w:rsidRDefault="004779A0" w:rsidP="004779A0">
      <w:pPr>
        <w:pStyle w:val="ActHead5"/>
      </w:pPr>
      <w:bookmarkStart w:id="733" w:name="_Toc454966459"/>
      <w:r w:rsidRPr="009342D6">
        <w:rPr>
          <w:rStyle w:val="CharSectno"/>
        </w:rPr>
        <w:t>977</w:t>
      </w:r>
      <w:r w:rsidR="009342D6">
        <w:rPr>
          <w:rStyle w:val="CharSectno"/>
        </w:rPr>
        <w:noBreakHyphen/>
      </w:r>
      <w:r w:rsidRPr="009342D6">
        <w:rPr>
          <w:rStyle w:val="CharSectno"/>
        </w:rPr>
        <w:t>20</w:t>
      </w:r>
      <w:r w:rsidRPr="009342D6">
        <w:t xml:space="preserve">  Realisation event</w:t>
      </w:r>
      <w:bookmarkEnd w:id="733"/>
    </w:p>
    <w:p w:rsidR="004779A0" w:rsidRPr="009342D6" w:rsidRDefault="004779A0" w:rsidP="004779A0">
      <w:pPr>
        <w:pStyle w:val="subsection"/>
      </w:pPr>
      <w:r w:rsidRPr="009342D6">
        <w:tab/>
      </w:r>
      <w:r w:rsidRPr="009342D6">
        <w:tab/>
        <w:t xml:space="preserve">For an item of </w:t>
      </w:r>
      <w:r w:rsidR="009342D6" w:rsidRPr="009342D6">
        <w:rPr>
          <w:position w:val="6"/>
          <w:sz w:val="16"/>
        </w:rPr>
        <w:t>*</w:t>
      </w:r>
      <w:r w:rsidRPr="009342D6">
        <w:t xml:space="preserve">trading stock, a </w:t>
      </w:r>
      <w:r w:rsidRPr="009342D6">
        <w:rPr>
          <w:b/>
          <w:i/>
        </w:rPr>
        <w:t>realisation event</w:t>
      </w:r>
      <w:r w:rsidRPr="009342D6">
        <w:t xml:space="preserve"> is a disposal of the item or the ending of an income year.</w:t>
      </w:r>
    </w:p>
    <w:p w:rsidR="004779A0" w:rsidRPr="009342D6" w:rsidRDefault="004779A0" w:rsidP="004779A0">
      <w:pPr>
        <w:pStyle w:val="ActHead5"/>
      </w:pPr>
      <w:bookmarkStart w:id="734" w:name="_Toc454966460"/>
      <w:r w:rsidRPr="009342D6">
        <w:rPr>
          <w:rStyle w:val="CharSectno"/>
        </w:rPr>
        <w:t>977</w:t>
      </w:r>
      <w:r w:rsidR="009342D6">
        <w:rPr>
          <w:rStyle w:val="CharSectno"/>
        </w:rPr>
        <w:noBreakHyphen/>
      </w:r>
      <w:r w:rsidRPr="009342D6">
        <w:rPr>
          <w:rStyle w:val="CharSectno"/>
        </w:rPr>
        <w:t>25</w:t>
      </w:r>
      <w:r w:rsidRPr="009342D6">
        <w:t xml:space="preserve">  Disposal of trading stock: loss realised for income tax purposes</w:t>
      </w:r>
      <w:bookmarkEnd w:id="734"/>
    </w:p>
    <w:p w:rsidR="004779A0" w:rsidRPr="009342D6" w:rsidRDefault="004779A0" w:rsidP="004779A0">
      <w:pPr>
        <w:pStyle w:val="subsection"/>
      </w:pPr>
      <w:r w:rsidRPr="009342D6">
        <w:tab/>
        <w:t>(1)</w:t>
      </w:r>
      <w:r w:rsidRPr="009342D6">
        <w:tab/>
        <w:t xml:space="preserve">A loss is </w:t>
      </w:r>
      <w:r w:rsidRPr="009342D6">
        <w:rPr>
          <w:b/>
          <w:i/>
        </w:rPr>
        <w:t>realised for income tax purposes</w:t>
      </w:r>
      <w:r w:rsidRPr="009342D6">
        <w:rPr>
          <w:position w:val="6"/>
          <w:sz w:val="16"/>
        </w:rPr>
        <w:t xml:space="preserve"> </w:t>
      </w:r>
      <w:r w:rsidRPr="009342D6">
        <w:t xml:space="preserve">by a </w:t>
      </w:r>
      <w:r w:rsidR="009342D6" w:rsidRPr="009342D6">
        <w:rPr>
          <w:position w:val="6"/>
          <w:sz w:val="16"/>
        </w:rPr>
        <w:t>*</w:t>
      </w:r>
      <w:r w:rsidRPr="009342D6">
        <w:t xml:space="preserve">realisation event consisting of disposal of an item of </w:t>
      </w:r>
      <w:r w:rsidR="009342D6" w:rsidRPr="009342D6">
        <w:rPr>
          <w:position w:val="6"/>
          <w:sz w:val="16"/>
        </w:rPr>
        <w:t>*</w:t>
      </w:r>
      <w:r w:rsidRPr="009342D6">
        <w:t>trading stock if, and only if:</w:t>
      </w:r>
    </w:p>
    <w:p w:rsidR="004779A0" w:rsidRPr="009342D6" w:rsidRDefault="004779A0" w:rsidP="004779A0">
      <w:pPr>
        <w:pStyle w:val="paragraph"/>
      </w:pPr>
      <w:r w:rsidRPr="009342D6">
        <w:tab/>
        <w:t>(a)</w:t>
      </w:r>
      <w:r w:rsidRPr="009342D6">
        <w:tab/>
        <w:t xml:space="preserve">the item is disposed of, for less than its </w:t>
      </w:r>
      <w:r w:rsidR="009342D6" w:rsidRPr="009342D6">
        <w:rPr>
          <w:position w:val="6"/>
          <w:sz w:val="16"/>
        </w:rPr>
        <w:t>*</w:t>
      </w:r>
      <w:r w:rsidRPr="009342D6">
        <w:t>cost, in the same income year in which it became part of the trading stock on hand of the entity disposing of it; or</w:t>
      </w:r>
    </w:p>
    <w:p w:rsidR="004779A0" w:rsidRPr="009342D6" w:rsidRDefault="004779A0" w:rsidP="004779A0">
      <w:pPr>
        <w:pStyle w:val="paragraph"/>
      </w:pPr>
      <w:r w:rsidRPr="009342D6">
        <w:tab/>
        <w:t>(b)</w:t>
      </w:r>
      <w:r w:rsidRPr="009342D6">
        <w:tab/>
        <w:t xml:space="preserve">the item is disposed of in a later income year for less than its </w:t>
      </w:r>
      <w:r w:rsidR="009342D6" w:rsidRPr="009342D6">
        <w:rPr>
          <w:position w:val="6"/>
          <w:sz w:val="16"/>
        </w:rPr>
        <w:t>*</w:t>
      </w:r>
      <w:r w:rsidRPr="009342D6">
        <w:t>value as trading stock of the entity on hand at the start of the later income year.</w:t>
      </w:r>
    </w:p>
    <w:p w:rsidR="004779A0" w:rsidRPr="009342D6" w:rsidRDefault="004779A0" w:rsidP="004779A0">
      <w:pPr>
        <w:pStyle w:val="subsection"/>
      </w:pPr>
      <w:r w:rsidRPr="009342D6">
        <w:tab/>
        <w:t>(2)</w:t>
      </w:r>
      <w:r w:rsidRPr="009342D6">
        <w:tab/>
        <w:t>The loss that is realised for income tax purposes by the event is the difference between the amount included in the entity’s assessable income because of the disposal and:</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 xml:space="preserve">value as </w:t>
      </w:r>
      <w:r w:rsidR="009342D6" w:rsidRPr="009342D6">
        <w:rPr>
          <w:position w:val="6"/>
          <w:sz w:val="16"/>
        </w:rPr>
        <w:t>*</w:t>
      </w:r>
      <w:r w:rsidRPr="009342D6">
        <w:t>trading stock on hand at the start of the later income year;</w:t>
      </w:r>
    </w:p>
    <w:p w:rsidR="004779A0" w:rsidRPr="009342D6" w:rsidRDefault="004779A0" w:rsidP="004779A0">
      <w:pPr>
        <w:pStyle w:val="subsection2"/>
      </w:pPr>
      <w:r w:rsidRPr="009342D6">
        <w:t>as appropriate.</w:t>
      </w:r>
    </w:p>
    <w:p w:rsidR="004779A0" w:rsidRPr="009342D6" w:rsidRDefault="004779A0" w:rsidP="004779A0">
      <w:pPr>
        <w:pStyle w:val="subsection"/>
      </w:pPr>
      <w:r w:rsidRPr="009342D6">
        <w:tab/>
        <w:t>(3)</w:t>
      </w:r>
      <w:r w:rsidRPr="009342D6">
        <w:tab/>
        <w:t xml:space="preserve">If a provision of this Act reduces the loss that would, apart from that provision, be </w:t>
      </w:r>
      <w:r w:rsidR="009342D6" w:rsidRPr="009342D6">
        <w:rPr>
          <w:position w:val="6"/>
          <w:sz w:val="16"/>
        </w:rPr>
        <w:t>*</w:t>
      </w:r>
      <w:r w:rsidRPr="009342D6">
        <w:t>realised for income tax purposes by the event:</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 xml:space="preserve">value as </w:t>
      </w:r>
      <w:r w:rsidR="009342D6" w:rsidRPr="009342D6">
        <w:rPr>
          <w:position w:val="6"/>
          <w:sz w:val="16"/>
        </w:rPr>
        <w:t>*</w:t>
      </w:r>
      <w:r w:rsidRPr="009342D6">
        <w:t>trading stock on hand at the start of the later income year;</w:t>
      </w:r>
    </w:p>
    <w:p w:rsidR="004779A0" w:rsidRPr="009342D6" w:rsidRDefault="004779A0" w:rsidP="004779A0">
      <w:pPr>
        <w:pStyle w:val="subsection2"/>
      </w:pPr>
      <w:r w:rsidRPr="009342D6">
        <w:t>as appropriate, is reduced by the same amount.</w:t>
      </w:r>
    </w:p>
    <w:p w:rsidR="004779A0" w:rsidRPr="009342D6" w:rsidRDefault="004779A0" w:rsidP="004779A0">
      <w:pPr>
        <w:pStyle w:val="ActHead5"/>
      </w:pPr>
      <w:bookmarkStart w:id="735" w:name="_Toc454966461"/>
      <w:r w:rsidRPr="009342D6">
        <w:rPr>
          <w:rStyle w:val="CharSectno"/>
        </w:rPr>
        <w:t>977</w:t>
      </w:r>
      <w:r w:rsidR="009342D6">
        <w:rPr>
          <w:rStyle w:val="CharSectno"/>
        </w:rPr>
        <w:noBreakHyphen/>
      </w:r>
      <w:r w:rsidRPr="009342D6">
        <w:rPr>
          <w:rStyle w:val="CharSectno"/>
        </w:rPr>
        <w:t>30</w:t>
      </w:r>
      <w:r w:rsidRPr="009342D6">
        <w:t xml:space="preserve">  Ending of an income year: loss realised for income tax purposes</w:t>
      </w:r>
      <w:bookmarkEnd w:id="735"/>
    </w:p>
    <w:p w:rsidR="004779A0" w:rsidRPr="009342D6" w:rsidRDefault="004779A0" w:rsidP="004779A0">
      <w:pPr>
        <w:pStyle w:val="subsection"/>
      </w:pPr>
      <w:r w:rsidRPr="009342D6">
        <w:tab/>
        <w:t>(1)</w:t>
      </w:r>
      <w:r w:rsidRPr="009342D6">
        <w:tab/>
        <w:t xml:space="preserve">A loss is </w:t>
      </w:r>
      <w:r w:rsidRPr="009342D6">
        <w:rPr>
          <w:b/>
          <w:i/>
        </w:rPr>
        <w:t>realised for income tax purposes</w:t>
      </w:r>
      <w:r w:rsidRPr="009342D6">
        <w:rPr>
          <w:position w:val="6"/>
          <w:sz w:val="16"/>
        </w:rPr>
        <w:t xml:space="preserve"> </w:t>
      </w:r>
      <w:r w:rsidRPr="009342D6">
        <w:t xml:space="preserve">by a </w:t>
      </w:r>
      <w:r w:rsidR="009342D6" w:rsidRPr="009342D6">
        <w:rPr>
          <w:position w:val="6"/>
          <w:sz w:val="16"/>
        </w:rPr>
        <w:t>*</w:t>
      </w:r>
      <w:r w:rsidRPr="009342D6">
        <w:t xml:space="preserve">realisation event that happens to an item of </w:t>
      </w:r>
      <w:r w:rsidR="009342D6" w:rsidRPr="009342D6">
        <w:rPr>
          <w:position w:val="6"/>
          <w:sz w:val="16"/>
        </w:rPr>
        <w:t>*</w:t>
      </w:r>
      <w:r w:rsidRPr="009342D6">
        <w:t>trading stock</w:t>
      </w:r>
      <w:r w:rsidRPr="009342D6">
        <w:rPr>
          <w:b/>
          <w:i/>
        </w:rPr>
        <w:t xml:space="preserve"> </w:t>
      </w:r>
      <w:r w:rsidRPr="009342D6">
        <w:t xml:space="preserve">and consists of the ending of an income year if, and only if, the </w:t>
      </w:r>
      <w:r w:rsidR="009342D6" w:rsidRPr="009342D6">
        <w:rPr>
          <w:position w:val="6"/>
          <w:sz w:val="16"/>
        </w:rPr>
        <w:t>*</w:t>
      </w:r>
      <w:r w:rsidRPr="009342D6">
        <w:t>value of the item, as trading stock of an entity on hand at the end of that income year, is less than:</w:t>
      </w:r>
    </w:p>
    <w:p w:rsidR="004779A0" w:rsidRPr="009342D6" w:rsidRDefault="004779A0" w:rsidP="004779A0">
      <w:pPr>
        <w:pStyle w:val="paragraph"/>
      </w:pPr>
      <w:r w:rsidRPr="009342D6">
        <w:tab/>
        <w:t>(a)</w:t>
      </w:r>
      <w:r w:rsidRPr="009342D6">
        <w:tab/>
        <w:t xml:space="preserve">its </w:t>
      </w:r>
      <w:r w:rsidR="009342D6" w:rsidRPr="009342D6">
        <w:rPr>
          <w:position w:val="6"/>
          <w:sz w:val="16"/>
        </w:rPr>
        <w:t>*</w:t>
      </w:r>
      <w:r w:rsidRPr="009342D6">
        <w:t>cost, if it became part of the trading stock on hand of the entity during that income year; or</w:t>
      </w:r>
    </w:p>
    <w:p w:rsidR="004779A0" w:rsidRPr="009342D6" w:rsidRDefault="004779A0" w:rsidP="004779A0">
      <w:pPr>
        <w:pStyle w:val="paragraph"/>
      </w:pPr>
      <w:r w:rsidRPr="009342D6">
        <w:tab/>
        <w:t>(b)</w:t>
      </w:r>
      <w:r w:rsidRPr="009342D6">
        <w:tab/>
        <w:t>otherwise, its value as trading stock of the entity on hand at the start of that income year.</w:t>
      </w:r>
    </w:p>
    <w:p w:rsidR="004779A0" w:rsidRPr="009342D6" w:rsidRDefault="004779A0" w:rsidP="004779A0">
      <w:pPr>
        <w:pStyle w:val="subsection"/>
      </w:pPr>
      <w:r w:rsidRPr="009342D6">
        <w:tab/>
        <w:t>(2)</w:t>
      </w:r>
      <w:r w:rsidRPr="009342D6">
        <w:tab/>
        <w:t xml:space="preserve">The loss that is realised for income tax purposes by the event is the difference between the </w:t>
      </w:r>
      <w:r w:rsidR="009342D6" w:rsidRPr="009342D6">
        <w:rPr>
          <w:position w:val="6"/>
          <w:sz w:val="16"/>
        </w:rPr>
        <w:t>*</w:t>
      </w:r>
      <w:r w:rsidRPr="009342D6">
        <w:t xml:space="preserve">value of the item, as </w:t>
      </w:r>
      <w:r w:rsidR="009342D6" w:rsidRPr="009342D6">
        <w:rPr>
          <w:position w:val="6"/>
          <w:sz w:val="16"/>
        </w:rPr>
        <w:t>*</w:t>
      </w:r>
      <w:r w:rsidRPr="009342D6">
        <w:t>trading stock of the entity on hand at the end of that income year and:</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value as trading stock on hand at the start of the income year;</w:t>
      </w:r>
    </w:p>
    <w:p w:rsidR="004779A0" w:rsidRPr="009342D6" w:rsidRDefault="004779A0" w:rsidP="004779A0">
      <w:pPr>
        <w:pStyle w:val="subsection2"/>
      </w:pPr>
      <w:r w:rsidRPr="009342D6">
        <w:t>as appropriate.</w:t>
      </w:r>
    </w:p>
    <w:p w:rsidR="004779A0" w:rsidRPr="009342D6" w:rsidRDefault="004779A0" w:rsidP="004779A0">
      <w:pPr>
        <w:pStyle w:val="subsection"/>
      </w:pPr>
      <w:r w:rsidRPr="009342D6">
        <w:tab/>
        <w:t>(3)</w:t>
      </w:r>
      <w:r w:rsidRPr="009342D6">
        <w:tab/>
        <w:t xml:space="preserve">If a provision of this Act reduces the loss that would, apart from that provision, be </w:t>
      </w:r>
      <w:r w:rsidR="009342D6" w:rsidRPr="009342D6">
        <w:rPr>
          <w:position w:val="6"/>
          <w:sz w:val="16"/>
        </w:rPr>
        <w:t>*</w:t>
      </w:r>
      <w:r w:rsidRPr="009342D6">
        <w:t>realised for income tax purposes by the event:</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 xml:space="preserve">value as </w:t>
      </w:r>
      <w:r w:rsidR="009342D6" w:rsidRPr="009342D6">
        <w:rPr>
          <w:position w:val="6"/>
          <w:sz w:val="16"/>
        </w:rPr>
        <w:t>*</w:t>
      </w:r>
      <w:r w:rsidRPr="009342D6">
        <w:t>trading stock on hand at the start of the income year;</w:t>
      </w:r>
    </w:p>
    <w:p w:rsidR="004779A0" w:rsidRPr="009342D6" w:rsidRDefault="004779A0" w:rsidP="004779A0">
      <w:pPr>
        <w:pStyle w:val="subsection2"/>
      </w:pPr>
      <w:r w:rsidRPr="009342D6">
        <w:t>as appropriate, is reduced by the same amount.</w:t>
      </w:r>
    </w:p>
    <w:p w:rsidR="004779A0" w:rsidRPr="009342D6" w:rsidRDefault="004779A0" w:rsidP="004779A0">
      <w:pPr>
        <w:pStyle w:val="ActHead5"/>
      </w:pPr>
      <w:bookmarkStart w:id="736" w:name="_Toc454966462"/>
      <w:r w:rsidRPr="009342D6">
        <w:rPr>
          <w:rStyle w:val="CharSectno"/>
        </w:rPr>
        <w:t>977</w:t>
      </w:r>
      <w:r w:rsidR="009342D6">
        <w:rPr>
          <w:rStyle w:val="CharSectno"/>
        </w:rPr>
        <w:noBreakHyphen/>
      </w:r>
      <w:r w:rsidRPr="009342D6">
        <w:rPr>
          <w:rStyle w:val="CharSectno"/>
        </w:rPr>
        <w:t>35</w:t>
      </w:r>
      <w:r w:rsidRPr="009342D6">
        <w:t xml:space="preserve">  Disposal of trading stock: gain realised for income tax purposes</w:t>
      </w:r>
      <w:bookmarkEnd w:id="736"/>
    </w:p>
    <w:p w:rsidR="004779A0" w:rsidRPr="009342D6" w:rsidRDefault="004779A0" w:rsidP="004779A0">
      <w:pPr>
        <w:pStyle w:val="subsection"/>
      </w:pPr>
      <w:r w:rsidRPr="009342D6">
        <w:tab/>
        <w:t>(1)</w:t>
      </w:r>
      <w:r w:rsidRPr="009342D6">
        <w:tab/>
        <w:t xml:space="preserve">A gain is </w:t>
      </w:r>
      <w:r w:rsidRPr="009342D6">
        <w:rPr>
          <w:b/>
          <w:i/>
        </w:rPr>
        <w:t>realised for income tax purposes</w:t>
      </w:r>
      <w:r w:rsidRPr="009342D6">
        <w:t xml:space="preserve"> by a </w:t>
      </w:r>
      <w:r w:rsidR="009342D6" w:rsidRPr="009342D6">
        <w:rPr>
          <w:position w:val="6"/>
          <w:sz w:val="16"/>
        </w:rPr>
        <w:t>*</w:t>
      </w:r>
      <w:r w:rsidRPr="009342D6">
        <w:t xml:space="preserve">realisation event consisting of disposal of an item of </w:t>
      </w:r>
      <w:r w:rsidR="009342D6" w:rsidRPr="009342D6">
        <w:rPr>
          <w:position w:val="6"/>
          <w:sz w:val="16"/>
        </w:rPr>
        <w:t>*</w:t>
      </w:r>
      <w:r w:rsidRPr="009342D6">
        <w:t>trading stock if, and only if:</w:t>
      </w:r>
    </w:p>
    <w:p w:rsidR="004779A0" w:rsidRPr="009342D6" w:rsidRDefault="004779A0" w:rsidP="004779A0">
      <w:pPr>
        <w:pStyle w:val="paragraph"/>
      </w:pPr>
      <w:r w:rsidRPr="009342D6">
        <w:tab/>
        <w:t>(a)</w:t>
      </w:r>
      <w:r w:rsidRPr="009342D6">
        <w:tab/>
        <w:t xml:space="preserve">the item is disposed of, for more than its </w:t>
      </w:r>
      <w:r w:rsidR="009342D6" w:rsidRPr="009342D6">
        <w:rPr>
          <w:position w:val="6"/>
          <w:sz w:val="16"/>
        </w:rPr>
        <w:t>*</w:t>
      </w:r>
      <w:r w:rsidRPr="009342D6">
        <w:t>cost, in the same income year in which it became part of the trading stock on hand of the entity disposing of it; or</w:t>
      </w:r>
    </w:p>
    <w:p w:rsidR="004779A0" w:rsidRPr="009342D6" w:rsidRDefault="004779A0" w:rsidP="004779A0">
      <w:pPr>
        <w:pStyle w:val="paragraph"/>
      </w:pPr>
      <w:r w:rsidRPr="009342D6">
        <w:tab/>
        <w:t>(b)</w:t>
      </w:r>
      <w:r w:rsidRPr="009342D6">
        <w:tab/>
        <w:t xml:space="preserve">the item is disposed of in a later income year for more than its </w:t>
      </w:r>
      <w:r w:rsidR="009342D6" w:rsidRPr="009342D6">
        <w:rPr>
          <w:position w:val="6"/>
          <w:sz w:val="16"/>
        </w:rPr>
        <w:t>*</w:t>
      </w:r>
      <w:r w:rsidR="004E0E38" w:rsidRPr="009342D6">
        <w:t xml:space="preserve">value as </w:t>
      </w:r>
      <w:r w:rsidRPr="009342D6">
        <w:t>trading stock of the entity on hand at the start of the later income year.</w:t>
      </w:r>
    </w:p>
    <w:p w:rsidR="004779A0" w:rsidRPr="009342D6" w:rsidRDefault="004779A0" w:rsidP="004779A0">
      <w:pPr>
        <w:pStyle w:val="subsection"/>
      </w:pPr>
      <w:r w:rsidRPr="009342D6">
        <w:tab/>
        <w:t>(2)</w:t>
      </w:r>
      <w:r w:rsidRPr="009342D6">
        <w:tab/>
        <w:t>The gain that is realised for income tax purposes by the event is the difference between the amount included in the entity’s assessable income because of the disposal and:</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 xml:space="preserve">value as </w:t>
      </w:r>
      <w:r w:rsidR="009342D6" w:rsidRPr="009342D6">
        <w:rPr>
          <w:position w:val="6"/>
          <w:sz w:val="16"/>
        </w:rPr>
        <w:t>*</w:t>
      </w:r>
      <w:r w:rsidRPr="009342D6">
        <w:t>trading stock on hand at the start of the later income year;</w:t>
      </w:r>
    </w:p>
    <w:p w:rsidR="004779A0" w:rsidRPr="009342D6" w:rsidRDefault="004779A0" w:rsidP="004779A0">
      <w:pPr>
        <w:pStyle w:val="subsection2"/>
      </w:pPr>
      <w:r w:rsidRPr="009342D6">
        <w:t>as appropriate.</w:t>
      </w:r>
    </w:p>
    <w:p w:rsidR="004779A0" w:rsidRPr="009342D6" w:rsidRDefault="004779A0" w:rsidP="004779A0">
      <w:pPr>
        <w:pStyle w:val="subsection"/>
      </w:pPr>
      <w:r w:rsidRPr="009342D6">
        <w:tab/>
        <w:t>(3)</w:t>
      </w:r>
      <w:r w:rsidRPr="009342D6">
        <w:tab/>
        <w:t xml:space="preserve">If a provision of this Act reduces the gain that would, apart from that provision, be </w:t>
      </w:r>
      <w:r w:rsidR="009342D6" w:rsidRPr="009342D6">
        <w:rPr>
          <w:position w:val="6"/>
          <w:sz w:val="16"/>
        </w:rPr>
        <w:t>*</w:t>
      </w:r>
      <w:r w:rsidRPr="009342D6">
        <w:t>realised for income tax purposes by the event, the amount that is included in the assessable income of the entity because of the disposal is reduced by the same amount.</w:t>
      </w:r>
    </w:p>
    <w:p w:rsidR="004779A0" w:rsidRPr="009342D6" w:rsidRDefault="004779A0" w:rsidP="004779A0">
      <w:pPr>
        <w:pStyle w:val="ActHead5"/>
      </w:pPr>
      <w:bookmarkStart w:id="737" w:name="_Toc454966463"/>
      <w:r w:rsidRPr="009342D6">
        <w:rPr>
          <w:rStyle w:val="CharSectno"/>
        </w:rPr>
        <w:t>977</w:t>
      </w:r>
      <w:r w:rsidR="009342D6">
        <w:rPr>
          <w:rStyle w:val="CharSectno"/>
        </w:rPr>
        <w:noBreakHyphen/>
      </w:r>
      <w:r w:rsidRPr="009342D6">
        <w:rPr>
          <w:rStyle w:val="CharSectno"/>
        </w:rPr>
        <w:t>40</w:t>
      </w:r>
      <w:r w:rsidRPr="009342D6">
        <w:t xml:space="preserve">  Ending of an income year: gain realised for income tax purposes</w:t>
      </w:r>
      <w:bookmarkEnd w:id="737"/>
    </w:p>
    <w:p w:rsidR="004779A0" w:rsidRPr="009342D6" w:rsidRDefault="004779A0" w:rsidP="004779A0">
      <w:pPr>
        <w:pStyle w:val="subsection"/>
      </w:pPr>
      <w:r w:rsidRPr="009342D6">
        <w:tab/>
        <w:t>(1)</w:t>
      </w:r>
      <w:r w:rsidRPr="009342D6">
        <w:tab/>
        <w:t xml:space="preserve">A gain is </w:t>
      </w:r>
      <w:r w:rsidRPr="009342D6">
        <w:rPr>
          <w:b/>
          <w:i/>
        </w:rPr>
        <w:t>realised for income tax purposes</w:t>
      </w:r>
      <w:r w:rsidRPr="009342D6">
        <w:t xml:space="preserve"> by a </w:t>
      </w:r>
      <w:r w:rsidR="009342D6" w:rsidRPr="009342D6">
        <w:rPr>
          <w:position w:val="6"/>
          <w:sz w:val="16"/>
        </w:rPr>
        <w:t>*</w:t>
      </w:r>
      <w:r w:rsidRPr="009342D6">
        <w:t xml:space="preserve">realisation event that happens to an item of </w:t>
      </w:r>
      <w:r w:rsidR="009342D6" w:rsidRPr="009342D6">
        <w:rPr>
          <w:position w:val="6"/>
          <w:sz w:val="16"/>
        </w:rPr>
        <w:t>*</w:t>
      </w:r>
      <w:r w:rsidRPr="009342D6">
        <w:t>trading stock</w:t>
      </w:r>
      <w:r w:rsidRPr="009342D6">
        <w:rPr>
          <w:b/>
          <w:i/>
        </w:rPr>
        <w:t xml:space="preserve"> </w:t>
      </w:r>
      <w:r w:rsidRPr="009342D6">
        <w:t xml:space="preserve">and consists of the ending of an income year if, and only if, the </w:t>
      </w:r>
      <w:r w:rsidR="009342D6" w:rsidRPr="009342D6">
        <w:rPr>
          <w:position w:val="6"/>
          <w:sz w:val="16"/>
        </w:rPr>
        <w:t>*</w:t>
      </w:r>
      <w:r w:rsidRPr="009342D6">
        <w:t>value of the item, as trading stock of an entity on hand at the end of that income year, is greater than:</w:t>
      </w:r>
    </w:p>
    <w:p w:rsidR="004779A0" w:rsidRPr="009342D6" w:rsidRDefault="004779A0" w:rsidP="004779A0">
      <w:pPr>
        <w:pStyle w:val="paragraph"/>
      </w:pPr>
      <w:r w:rsidRPr="009342D6">
        <w:tab/>
        <w:t>(a)</w:t>
      </w:r>
      <w:r w:rsidRPr="009342D6">
        <w:tab/>
        <w:t xml:space="preserve">its </w:t>
      </w:r>
      <w:r w:rsidR="009342D6" w:rsidRPr="009342D6">
        <w:rPr>
          <w:position w:val="6"/>
          <w:sz w:val="16"/>
        </w:rPr>
        <w:t>*</w:t>
      </w:r>
      <w:r w:rsidRPr="009342D6">
        <w:t>cost, if it became part of the trading stock on hand of the entity during that income year; or</w:t>
      </w:r>
    </w:p>
    <w:p w:rsidR="004779A0" w:rsidRPr="009342D6" w:rsidRDefault="004779A0" w:rsidP="004779A0">
      <w:pPr>
        <w:pStyle w:val="paragraph"/>
      </w:pPr>
      <w:r w:rsidRPr="009342D6">
        <w:tab/>
        <w:t>(b)</w:t>
      </w:r>
      <w:r w:rsidRPr="009342D6">
        <w:tab/>
        <w:t>otherwise, its value as trading stock of the entity on hand at the start of that income year.</w:t>
      </w:r>
    </w:p>
    <w:p w:rsidR="004779A0" w:rsidRPr="009342D6" w:rsidRDefault="004779A0" w:rsidP="004779A0">
      <w:pPr>
        <w:pStyle w:val="subsection"/>
      </w:pPr>
      <w:r w:rsidRPr="009342D6">
        <w:tab/>
        <w:t>(2)</w:t>
      </w:r>
      <w:r w:rsidRPr="009342D6">
        <w:tab/>
        <w:t xml:space="preserve">The gain that is realised for income tax purposes by the event is the difference between the </w:t>
      </w:r>
      <w:r w:rsidR="009342D6" w:rsidRPr="009342D6">
        <w:rPr>
          <w:position w:val="6"/>
          <w:sz w:val="16"/>
        </w:rPr>
        <w:t>*</w:t>
      </w:r>
      <w:r w:rsidRPr="009342D6">
        <w:t xml:space="preserve">value of the item, as </w:t>
      </w:r>
      <w:r w:rsidR="009342D6" w:rsidRPr="009342D6">
        <w:rPr>
          <w:position w:val="6"/>
          <w:sz w:val="16"/>
        </w:rPr>
        <w:t>*</w:t>
      </w:r>
      <w:r w:rsidRPr="009342D6">
        <w:t>trading stock of the entity on hand at the end of that income year and:</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value as trading stock on hand at the start of the income year;</w:t>
      </w:r>
    </w:p>
    <w:p w:rsidR="004779A0" w:rsidRPr="009342D6" w:rsidRDefault="004779A0" w:rsidP="004779A0">
      <w:pPr>
        <w:pStyle w:val="subsection2"/>
      </w:pPr>
      <w:r w:rsidRPr="009342D6">
        <w:t>as appropriate.</w:t>
      </w:r>
    </w:p>
    <w:p w:rsidR="004779A0" w:rsidRPr="009342D6" w:rsidRDefault="004779A0" w:rsidP="004779A0">
      <w:pPr>
        <w:pStyle w:val="subsection"/>
      </w:pPr>
      <w:r w:rsidRPr="009342D6">
        <w:tab/>
        <w:t>(3)</w:t>
      </w:r>
      <w:r w:rsidRPr="009342D6">
        <w:tab/>
        <w:t xml:space="preserve">If a provision of this Act reduces the gain that would, apart from that provision, be </w:t>
      </w:r>
      <w:r w:rsidR="009342D6" w:rsidRPr="009342D6">
        <w:rPr>
          <w:position w:val="6"/>
          <w:sz w:val="16"/>
        </w:rPr>
        <w:t>*</w:t>
      </w:r>
      <w:r w:rsidRPr="009342D6">
        <w:t>realised for income tax purposes by the event:</w:t>
      </w:r>
    </w:p>
    <w:p w:rsidR="004779A0" w:rsidRPr="009342D6" w:rsidRDefault="004779A0" w:rsidP="004779A0">
      <w:pPr>
        <w:pStyle w:val="paragraph"/>
      </w:pPr>
      <w:r w:rsidRPr="009342D6">
        <w:tab/>
        <w:t>(a)</w:t>
      </w:r>
      <w:r w:rsidRPr="009342D6">
        <w:tab/>
        <w:t xml:space="preserve">the amount that the entity can deduct for the item’s </w:t>
      </w:r>
      <w:r w:rsidR="009342D6" w:rsidRPr="009342D6">
        <w:rPr>
          <w:position w:val="6"/>
          <w:sz w:val="16"/>
        </w:rPr>
        <w:t>*</w:t>
      </w:r>
      <w:r w:rsidRPr="009342D6">
        <w:t>cost; or</w:t>
      </w:r>
    </w:p>
    <w:p w:rsidR="004779A0" w:rsidRPr="009342D6" w:rsidRDefault="004779A0" w:rsidP="004779A0">
      <w:pPr>
        <w:pStyle w:val="paragraph"/>
      </w:pPr>
      <w:r w:rsidRPr="009342D6">
        <w:tab/>
        <w:t>(b)</w:t>
      </w:r>
      <w:r w:rsidRPr="009342D6">
        <w:tab/>
        <w:t xml:space="preserve">the item’s </w:t>
      </w:r>
      <w:r w:rsidR="009342D6" w:rsidRPr="009342D6">
        <w:rPr>
          <w:position w:val="6"/>
          <w:sz w:val="16"/>
        </w:rPr>
        <w:t>*</w:t>
      </w:r>
      <w:r w:rsidRPr="009342D6">
        <w:t xml:space="preserve">value as </w:t>
      </w:r>
      <w:r w:rsidR="009342D6" w:rsidRPr="009342D6">
        <w:rPr>
          <w:position w:val="6"/>
          <w:sz w:val="16"/>
        </w:rPr>
        <w:t>*</w:t>
      </w:r>
      <w:r w:rsidRPr="009342D6">
        <w:t>trading stock on hand at the start of the income year;</w:t>
      </w:r>
    </w:p>
    <w:p w:rsidR="004779A0" w:rsidRPr="009342D6" w:rsidRDefault="004779A0" w:rsidP="004779A0">
      <w:pPr>
        <w:pStyle w:val="subsection2"/>
      </w:pPr>
      <w:r w:rsidRPr="009342D6">
        <w:t>as appropriate, is increased by the same amount.</w:t>
      </w:r>
    </w:p>
    <w:p w:rsidR="004779A0" w:rsidRPr="009342D6" w:rsidRDefault="004779A0" w:rsidP="004779A0">
      <w:pPr>
        <w:pStyle w:val="ActHead4"/>
      </w:pPr>
      <w:bookmarkStart w:id="738" w:name="_Toc454966464"/>
      <w:r w:rsidRPr="009342D6">
        <w:t>Revenue assets</w:t>
      </w:r>
      <w:bookmarkEnd w:id="738"/>
    </w:p>
    <w:p w:rsidR="004779A0" w:rsidRPr="009342D6" w:rsidRDefault="004779A0" w:rsidP="004779A0">
      <w:pPr>
        <w:pStyle w:val="ActHead5"/>
      </w:pPr>
      <w:bookmarkStart w:id="739" w:name="_Toc454966465"/>
      <w:r w:rsidRPr="009342D6">
        <w:rPr>
          <w:rStyle w:val="CharSectno"/>
        </w:rPr>
        <w:t>977</w:t>
      </w:r>
      <w:r w:rsidR="009342D6">
        <w:rPr>
          <w:rStyle w:val="CharSectno"/>
        </w:rPr>
        <w:noBreakHyphen/>
      </w:r>
      <w:r w:rsidRPr="009342D6">
        <w:rPr>
          <w:rStyle w:val="CharSectno"/>
        </w:rPr>
        <w:t>50</w:t>
      </w:r>
      <w:r w:rsidRPr="009342D6">
        <w:t xml:space="preserve">  Meaning of </w:t>
      </w:r>
      <w:r w:rsidRPr="009342D6">
        <w:rPr>
          <w:i/>
        </w:rPr>
        <w:t>revenue asset</w:t>
      </w:r>
      <w:bookmarkEnd w:id="739"/>
    </w:p>
    <w:p w:rsidR="004779A0" w:rsidRPr="009342D6" w:rsidRDefault="004779A0" w:rsidP="004779A0">
      <w:pPr>
        <w:pStyle w:val="subsection"/>
      </w:pPr>
      <w:r w:rsidRPr="009342D6">
        <w:tab/>
      </w:r>
      <w:r w:rsidRPr="009342D6">
        <w:tab/>
        <w:t xml:space="preserve">A </w:t>
      </w:r>
      <w:r w:rsidR="009342D6" w:rsidRPr="009342D6">
        <w:rPr>
          <w:position w:val="6"/>
          <w:sz w:val="16"/>
        </w:rPr>
        <w:t>*</w:t>
      </w:r>
      <w:r w:rsidRPr="009342D6">
        <w:t xml:space="preserve">CGT asset is a </w:t>
      </w:r>
      <w:r w:rsidRPr="009342D6">
        <w:rPr>
          <w:b/>
          <w:i/>
        </w:rPr>
        <w:t>revenue asset</w:t>
      </w:r>
      <w:r w:rsidRPr="009342D6">
        <w:t xml:space="preserve"> if, and only if:</w:t>
      </w:r>
    </w:p>
    <w:p w:rsidR="004779A0" w:rsidRPr="009342D6" w:rsidRDefault="004779A0" w:rsidP="004779A0">
      <w:pPr>
        <w:pStyle w:val="paragraph"/>
      </w:pPr>
      <w:r w:rsidRPr="009342D6">
        <w:tab/>
        <w:t>(a)</w:t>
      </w:r>
      <w:r w:rsidRPr="009342D6">
        <w:tab/>
        <w:t xml:space="preserve">the profit or loss on your disposing of the asset, ceasing to own it, or otherwise realising it, would be taken into account, in calculating your assessable income or </w:t>
      </w:r>
      <w:r w:rsidR="009342D6" w:rsidRPr="009342D6">
        <w:rPr>
          <w:position w:val="6"/>
          <w:sz w:val="16"/>
        </w:rPr>
        <w:t>*</w:t>
      </w:r>
      <w:r w:rsidRPr="009342D6">
        <w:t xml:space="preserve">tax loss, otherwise than as a </w:t>
      </w:r>
      <w:r w:rsidR="009342D6" w:rsidRPr="009342D6">
        <w:rPr>
          <w:position w:val="6"/>
          <w:sz w:val="16"/>
        </w:rPr>
        <w:t>*</w:t>
      </w:r>
      <w:r w:rsidRPr="009342D6">
        <w:t xml:space="preserve">capital gain or </w:t>
      </w:r>
      <w:r w:rsidR="009342D6" w:rsidRPr="009342D6">
        <w:rPr>
          <w:position w:val="6"/>
          <w:sz w:val="16"/>
        </w:rPr>
        <w:t>*</w:t>
      </w:r>
      <w:r w:rsidRPr="009342D6">
        <w:t>capital loss; and</w:t>
      </w:r>
    </w:p>
    <w:p w:rsidR="004779A0" w:rsidRPr="009342D6" w:rsidRDefault="004779A0" w:rsidP="004779A0">
      <w:pPr>
        <w:pStyle w:val="paragraph"/>
      </w:pPr>
      <w:r w:rsidRPr="009342D6">
        <w:tab/>
        <w:t>(b)</w:t>
      </w:r>
      <w:r w:rsidRPr="009342D6">
        <w:tab/>
        <w:t xml:space="preserve">the asset is neither </w:t>
      </w:r>
      <w:r w:rsidR="009342D6" w:rsidRPr="009342D6">
        <w:rPr>
          <w:position w:val="6"/>
          <w:sz w:val="16"/>
        </w:rPr>
        <w:t>*</w:t>
      </w:r>
      <w:r w:rsidRPr="009342D6">
        <w:t xml:space="preserve">trading stock nor a </w:t>
      </w:r>
      <w:r w:rsidR="009342D6" w:rsidRPr="009342D6">
        <w:rPr>
          <w:position w:val="6"/>
          <w:sz w:val="16"/>
        </w:rPr>
        <w:t>*</w:t>
      </w:r>
      <w:r w:rsidRPr="009342D6">
        <w:t>depreciating asset.</w:t>
      </w:r>
    </w:p>
    <w:p w:rsidR="004779A0" w:rsidRPr="009342D6" w:rsidRDefault="004779A0" w:rsidP="004779A0">
      <w:pPr>
        <w:pStyle w:val="ActHead5"/>
      </w:pPr>
      <w:bookmarkStart w:id="740" w:name="_Toc454966466"/>
      <w:r w:rsidRPr="009342D6">
        <w:rPr>
          <w:rStyle w:val="CharSectno"/>
        </w:rPr>
        <w:t>977</w:t>
      </w:r>
      <w:r w:rsidR="009342D6">
        <w:rPr>
          <w:rStyle w:val="CharSectno"/>
        </w:rPr>
        <w:noBreakHyphen/>
      </w:r>
      <w:r w:rsidRPr="009342D6">
        <w:rPr>
          <w:rStyle w:val="CharSectno"/>
        </w:rPr>
        <w:t>55</w:t>
      </w:r>
      <w:r w:rsidRPr="009342D6">
        <w:t xml:space="preserve">  Loss or gain realised for income tax purposes</w:t>
      </w:r>
      <w:bookmarkEnd w:id="740"/>
    </w:p>
    <w:p w:rsidR="004779A0" w:rsidRPr="009342D6" w:rsidRDefault="004779A0" w:rsidP="004779A0">
      <w:pPr>
        <w:pStyle w:val="subsection"/>
      </w:pPr>
      <w:r w:rsidRPr="009342D6">
        <w:tab/>
      </w:r>
      <w:r w:rsidRPr="009342D6">
        <w:tab/>
        <w:t xml:space="preserve">For a </w:t>
      </w:r>
      <w:r w:rsidR="009342D6" w:rsidRPr="009342D6">
        <w:rPr>
          <w:position w:val="6"/>
          <w:sz w:val="16"/>
        </w:rPr>
        <w:t>*</w:t>
      </w:r>
      <w:r w:rsidRPr="009342D6">
        <w:t>revenue asset:</w:t>
      </w:r>
    </w:p>
    <w:p w:rsidR="004779A0" w:rsidRPr="009342D6" w:rsidRDefault="004779A0" w:rsidP="004779A0">
      <w:pPr>
        <w:pStyle w:val="paragraph"/>
      </w:pPr>
      <w:r w:rsidRPr="009342D6">
        <w:tab/>
        <w:t>(a)</w:t>
      </w:r>
      <w:r w:rsidRPr="009342D6">
        <w:tab/>
        <w:t xml:space="preserve">disposing of, ceasing to own, or otherwise realising, the asset is a </w:t>
      </w:r>
      <w:r w:rsidRPr="009342D6">
        <w:rPr>
          <w:b/>
          <w:i/>
        </w:rPr>
        <w:t>realisation event</w:t>
      </w:r>
      <w:r w:rsidRPr="009342D6">
        <w:t>; and</w:t>
      </w:r>
    </w:p>
    <w:p w:rsidR="004779A0" w:rsidRPr="009342D6" w:rsidRDefault="004779A0" w:rsidP="004779A0">
      <w:pPr>
        <w:pStyle w:val="paragraph"/>
      </w:pPr>
      <w:r w:rsidRPr="009342D6">
        <w:tab/>
        <w:t>(b)</w:t>
      </w:r>
      <w:r w:rsidRPr="009342D6">
        <w:tab/>
        <w:t xml:space="preserve">a loss is </w:t>
      </w:r>
      <w:r w:rsidRPr="009342D6">
        <w:rPr>
          <w:b/>
          <w:i/>
        </w:rPr>
        <w:t>realised for income tax purposes</w:t>
      </w:r>
      <w:r w:rsidRPr="009342D6">
        <w:rPr>
          <w:position w:val="6"/>
          <w:sz w:val="16"/>
        </w:rPr>
        <w:t xml:space="preserve"> </w:t>
      </w:r>
      <w:r w:rsidRPr="009342D6">
        <w:t xml:space="preserve">by the </w:t>
      </w:r>
      <w:r w:rsidR="009342D6" w:rsidRPr="009342D6">
        <w:rPr>
          <w:position w:val="6"/>
          <w:sz w:val="16"/>
        </w:rPr>
        <w:t>*</w:t>
      </w:r>
      <w:r w:rsidRPr="009342D6">
        <w:t>realisation event if, and only if, there is a loss on the event; and</w:t>
      </w:r>
    </w:p>
    <w:p w:rsidR="004779A0" w:rsidRPr="009342D6" w:rsidRDefault="004779A0" w:rsidP="004779A0">
      <w:pPr>
        <w:pStyle w:val="paragraph"/>
      </w:pPr>
      <w:r w:rsidRPr="009342D6">
        <w:tab/>
        <w:t>(c)</w:t>
      </w:r>
      <w:r w:rsidRPr="009342D6">
        <w:tab/>
        <w:t xml:space="preserve">a gain is </w:t>
      </w:r>
      <w:r w:rsidRPr="009342D6">
        <w:rPr>
          <w:b/>
          <w:i/>
        </w:rPr>
        <w:t>realised for income tax purposes</w:t>
      </w:r>
      <w:r w:rsidRPr="009342D6">
        <w:rPr>
          <w:position w:val="6"/>
          <w:sz w:val="16"/>
        </w:rPr>
        <w:t xml:space="preserve"> </w:t>
      </w:r>
      <w:r w:rsidRPr="009342D6">
        <w:t>by the realisation event if, and only if, there is a profit on the event; and</w:t>
      </w:r>
    </w:p>
    <w:p w:rsidR="004779A0" w:rsidRPr="009342D6" w:rsidRDefault="004779A0" w:rsidP="004779A0">
      <w:pPr>
        <w:pStyle w:val="paragraph"/>
      </w:pPr>
      <w:r w:rsidRPr="009342D6">
        <w:tab/>
        <w:t>(d)</w:t>
      </w:r>
      <w:r w:rsidRPr="009342D6">
        <w:tab/>
        <w:t>the loss or profit on the event is the loss or gain realised for income tax purposes; and</w:t>
      </w:r>
    </w:p>
    <w:p w:rsidR="004779A0" w:rsidRPr="009342D6" w:rsidRDefault="004779A0" w:rsidP="004779A0">
      <w:pPr>
        <w:pStyle w:val="paragraph"/>
      </w:pPr>
      <w:r w:rsidRPr="009342D6">
        <w:tab/>
        <w:t>(e)</w:t>
      </w:r>
      <w:r w:rsidRPr="009342D6">
        <w:tab/>
        <w:t xml:space="preserve">if a provision of this Act reduces the loss or gain that would, apart from that provision, be realised for income tax purposes by the event, the loss or profit to be taken into account in calculating your assessable income or </w:t>
      </w:r>
      <w:r w:rsidR="009342D6" w:rsidRPr="009342D6">
        <w:rPr>
          <w:position w:val="6"/>
          <w:sz w:val="16"/>
        </w:rPr>
        <w:t>*</w:t>
      </w:r>
      <w:r w:rsidRPr="009342D6">
        <w:t>tax loss is reduced by the same amount.</w:t>
      </w:r>
    </w:p>
    <w:p w:rsidR="006E0072" w:rsidRPr="009342D6" w:rsidRDefault="006E0072" w:rsidP="006E0072">
      <w:pPr>
        <w:pStyle w:val="ActHead2"/>
        <w:pageBreakBefore/>
      </w:pPr>
      <w:bookmarkStart w:id="741" w:name="_Toc454966467"/>
      <w:r w:rsidRPr="009342D6">
        <w:rPr>
          <w:rStyle w:val="CharPartNo"/>
        </w:rPr>
        <w:t>Part</w:t>
      </w:r>
      <w:r w:rsidR="009342D6">
        <w:rPr>
          <w:rStyle w:val="CharPartNo"/>
        </w:rPr>
        <w:t> </w:t>
      </w:r>
      <w:r w:rsidRPr="009342D6">
        <w:rPr>
          <w:rStyle w:val="CharPartNo"/>
        </w:rPr>
        <w:t>6</w:t>
      </w:r>
      <w:r w:rsidR="009342D6">
        <w:rPr>
          <w:rStyle w:val="CharPartNo"/>
        </w:rPr>
        <w:noBreakHyphen/>
      </w:r>
      <w:r w:rsidRPr="009342D6">
        <w:rPr>
          <w:rStyle w:val="CharPartNo"/>
        </w:rPr>
        <w:t>5</w:t>
      </w:r>
      <w:r w:rsidRPr="009342D6">
        <w:t>—</w:t>
      </w:r>
      <w:r w:rsidRPr="009342D6">
        <w:rPr>
          <w:rStyle w:val="CharPartText"/>
        </w:rPr>
        <w:t>Dictionary definitions</w:t>
      </w:r>
      <w:bookmarkEnd w:id="741"/>
    </w:p>
    <w:p w:rsidR="006E0072" w:rsidRPr="009342D6" w:rsidRDefault="006E0072" w:rsidP="006E0072">
      <w:pPr>
        <w:pStyle w:val="ActHead3"/>
      </w:pPr>
      <w:bookmarkStart w:id="742" w:name="_Toc454966468"/>
      <w:r w:rsidRPr="009342D6">
        <w:rPr>
          <w:rStyle w:val="CharDivNo"/>
        </w:rPr>
        <w:t>Division</w:t>
      </w:r>
      <w:r w:rsidR="009342D6">
        <w:rPr>
          <w:rStyle w:val="CharDivNo"/>
        </w:rPr>
        <w:t> </w:t>
      </w:r>
      <w:r w:rsidRPr="009342D6">
        <w:rPr>
          <w:rStyle w:val="CharDivNo"/>
        </w:rPr>
        <w:t>995</w:t>
      </w:r>
      <w:r w:rsidRPr="009342D6">
        <w:t>—</w:t>
      </w:r>
      <w:r w:rsidRPr="009342D6">
        <w:rPr>
          <w:rStyle w:val="CharDivText"/>
        </w:rPr>
        <w:t>Definitions</w:t>
      </w:r>
      <w:bookmarkEnd w:id="742"/>
    </w:p>
    <w:p w:rsidR="006E0072" w:rsidRPr="009342D6" w:rsidRDefault="006E0072" w:rsidP="006E0072">
      <w:pPr>
        <w:pStyle w:val="ActHead5"/>
      </w:pPr>
      <w:bookmarkStart w:id="743" w:name="_Toc454966469"/>
      <w:r w:rsidRPr="009342D6">
        <w:rPr>
          <w:rStyle w:val="CharSectno"/>
        </w:rPr>
        <w:t>995</w:t>
      </w:r>
      <w:r w:rsidR="009342D6">
        <w:rPr>
          <w:rStyle w:val="CharSectno"/>
        </w:rPr>
        <w:noBreakHyphen/>
      </w:r>
      <w:r w:rsidRPr="009342D6">
        <w:rPr>
          <w:rStyle w:val="CharSectno"/>
        </w:rPr>
        <w:t>1</w:t>
      </w:r>
      <w:r w:rsidRPr="009342D6">
        <w:t xml:space="preserve">  Definitions</w:t>
      </w:r>
      <w:bookmarkEnd w:id="743"/>
    </w:p>
    <w:p w:rsidR="006E0072" w:rsidRPr="009342D6" w:rsidRDefault="006E0072" w:rsidP="006E0072">
      <w:pPr>
        <w:pStyle w:val="subsection"/>
      </w:pPr>
      <w:r w:rsidRPr="009342D6">
        <w:tab/>
        <w:t>(1)</w:t>
      </w:r>
      <w:r w:rsidRPr="009342D6">
        <w:tab/>
        <w:t>In this Act, except so far as the contrary intention appears:</w:t>
      </w:r>
    </w:p>
    <w:p w:rsidR="006E0072" w:rsidRPr="009342D6" w:rsidRDefault="006E0072" w:rsidP="006E0072">
      <w:pPr>
        <w:pStyle w:val="Definition"/>
      </w:pPr>
      <w:r w:rsidRPr="009342D6">
        <w:rPr>
          <w:b/>
          <w:i/>
        </w:rPr>
        <w:t>4% manner</w:t>
      </w:r>
      <w:r w:rsidRPr="009342D6">
        <w:t xml:space="preserve"> has the meaning given by section</w:t>
      </w:r>
      <w:r w:rsidR="009342D6">
        <w:t> </w:t>
      </w:r>
      <w:r w:rsidRPr="009342D6">
        <w:t>43</w:t>
      </w:r>
      <w:r w:rsidR="009342D6">
        <w:noBreakHyphen/>
      </w:r>
      <w:r w:rsidRPr="009342D6">
        <w:t>145.</w:t>
      </w:r>
    </w:p>
    <w:p w:rsidR="006E0072" w:rsidRPr="009342D6" w:rsidRDefault="006E0072" w:rsidP="006E0072">
      <w:pPr>
        <w:pStyle w:val="Definition"/>
      </w:pPr>
      <w:r w:rsidRPr="009342D6">
        <w:rPr>
          <w:b/>
          <w:i/>
        </w:rPr>
        <w:t>70% DFE rule</w:t>
      </w:r>
      <w:r w:rsidRPr="009342D6">
        <w:t xml:space="preserve"> has the meaning given by section</w:t>
      </w:r>
      <w:r w:rsidR="009342D6">
        <w:t> </w:t>
      </w:r>
      <w:r w:rsidRPr="009342D6">
        <w:t>394</w:t>
      </w:r>
      <w:r w:rsidR="009342D6">
        <w:noBreakHyphen/>
      </w:r>
      <w:r w:rsidRPr="009342D6">
        <w:t>35.</w:t>
      </w:r>
    </w:p>
    <w:p w:rsidR="006E0072" w:rsidRPr="009342D6" w:rsidRDefault="006E0072" w:rsidP="006E0072">
      <w:pPr>
        <w:pStyle w:val="Definition"/>
      </w:pPr>
      <w:r w:rsidRPr="009342D6">
        <w:rPr>
          <w:b/>
          <w:i/>
        </w:rPr>
        <w:t>95% services indirect value shift</w:t>
      </w:r>
      <w:r w:rsidRPr="009342D6">
        <w:t xml:space="preserve"> has the meaning given by section</w:t>
      </w:r>
      <w:r w:rsidR="009342D6">
        <w:t> </w:t>
      </w:r>
      <w:r w:rsidRPr="009342D6">
        <w:t>727</w:t>
      </w:r>
      <w:r w:rsidR="009342D6">
        <w:noBreakHyphen/>
      </w:r>
      <w:r w:rsidRPr="009342D6">
        <w:t>700.</w:t>
      </w:r>
    </w:p>
    <w:p w:rsidR="006E0072" w:rsidRPr="009342D6" w:rsidRDefault="006E0072" w:rsidP="006E0072">
      <w:pPr>
        <w:pStyle w:val="Definition"/>
      </w:pPr>
      <w:r w:rsidRPr="009342D6">
        <w:rPr>
          <w:b/>
          <w:i/>
        </w:rPr>
        <w:t>100% subsidiary</w:t>
      </w:r>
      <w:r w:rsidRPr="009342D6">
        <w:t xml:space="preserve"> has the meaning given by section</w:t>
      </w:r>
      <w:r w:rsidR="009342D6">
        <w:t> </w:t>
      </w:r>
      <w:r w:rsidRPr="009342D6">
        <w:t>975</w:t>
      </w:r>
      <w:r w:rsidR="009342D6">
        <w:noBreakHyphen/>
      </w:r>
      <w:r w:rsidRPr="009342D6">
        <w:t>505.</w:t>
      </w:r>
    </w:p>
    <w:p w:rsidR="006E0072" w:rsidRPr="009342D6" w:rsidRDefault="006E0072" w:rsidP="006E0072">
      <w:pPr>
        <w:pStyle w:val="Definition"/>
      </w:pPr>
      <w:r w:rsidRPr="009342D6">
        <w:rPr>
          <w:b/>
          <w:i/>
        </w:rPr>
        <w:t>165</w:t>
      </w:r>
      <w:r w:rsidR="009342D6">
        <w:rPr>
          <w:b/>
          <w:i/>
        </w:rPr>
        <w:noBreakHyphen/>
      </w:r>
      <w:r w:rsidRPr="009342D6">
        <w:rPr>
          <w:b/>
          <w:i/>
        </w:rPr>
        <w:t>CC tagged asset</w:t>
      </w:r>
      <w:r w:rsidRPr="009342D6">
        <w:t xml:space="preserve"> has the meaning given by section</w:t>
      </w:r>
      <w:r w:rsidR="009342D6">
        <w:t> </w:t>
      </w:r>
      <w:r w:rsidRPr="009342D6">
        <w:t>715</w:t>
      </w:r>
      <w:r w:rsidR="009342D6">
        <w:noBreakHyphen/>
      </w:r>
      <w:r w:rsidRPr="009342D6">
        <w:t>30.</w:t>
      </w:r>
    </w:p>
    <w:p w:rsidR="006E0072" w:rsidRPr="009342D6" w:rsidRDefault="006E0072" w:rsidP="006E0072">
      <w:pPr>
        <w:pStyle w:val="Definition"/>
      </w:pPr>
      <w:r w:rsidRPr="009342D6">
        <w:rPr>
          <w:b/>
          <w:i/>
        </w:rPr>
        <w:t>170</w:t>
      </w:r>
      <w:r w:rsidR="009342D6">
        <w:rPr>
          <w:b/>
          <w:i/>
        </w:rPr>
        <w:noBreakHyphen/>
      </w:r>
      <w:r w:rsidRPr="009342D6">
        <w:rPr>
          <w:b/>
          <w:i/>
        </w:rPr>
        <w:t>D deferred loss</w:t>
      </w:r>
      <w:r w:rsidRPr="009342D6">
        <w:t xml:space="preserve"> has the meaning given by section</w:t>
      </w:r>
      <w:r w:rsidR="009342D6">
        <w:t> </w:t>
      </w:r>
      <w:r w:rsidRPr="009342D6">
        <w:t>715</w:t>
      </w:r>
      <w:r w:rsidR="009342D6">
        <w:noBreakHyphen/>
      </w:r>
      <w:r w:rsidRPr="009342D6">
        <w:t>310.</w:t>
      </w:r>
    </w:p>
    <w:p w:rsidR="006E0072" w:rsidRPr="009342D6" w:rsidRDefault="006E0072" w:rsidP="006E0072">
      <w:pPr>
        <w:pStyle w:val="Definition"/>
      </w:pPr>
      <w:r w:rsidRPr="009342D6">
        <w:rPr>
          <w:b/>
          <w:i/>
        </w:rPr>
        <w:t>AAT</w:t>
      </w:r>
      <w:r w:rsidRPr="009342D6">
        <w:t xml:space="preserve"> means the Administrative Appeals Tribunal.</w:t>
      </w:r>
    </w:p>
    <w:p w:rsidR="006E0072" w:rsidRPr="009342D6" w:rsidRDefault="006E0072" w:rsidP="006E0072">
      <w:pPr>
        <w:pStyle w:val="Definition"/>
      </w:pPr>
      <w:r w:rsidRPr="009342D6">
        <w:rPr>
          <w:b/>
          <w:i/>
        </w:rPr>
        <w:t>ABN</w:t>
      </w:r>
      <w:r w:rsidRPr="009342D6">
        <w:t xml:space="preserve"> has the meaning given by the </w:t>
      </w:r>
      <w:r w:rsidRPr="009342D6">
        <w:rPr>
          <w:i/>
        </w:rPr>
        <w:t>A New Tax System (Australian Business Number) Act 1999</w:t>
      </w:r>
      <w:r w:rsidRPr="009342D6">
        <w:t>.</w:t>
      </w:r>
    </w:p>
    <w:p w:rsidR="006E0072" w:rsidRPr="009342D6" w:rsidRDefault="006E0072" w:rsidP="006E0072">
      <w:pPr>
        <w:pStyle w:val="Definition"/>
      </w:pPr>
      <w:r w:rsidRPr="009342D6">
        <w:rPr>
          <w:b/>
          <w:i/>
        </w:rPr>
        <w:t>abnormal trading</w:t>
      </w:r>
      <w:r w:rsidRPr="009342D6">
        <w:t xml:space="preserve"> has the meaning given by Subdivision</w:t>
      </w:r>
      <w:r w:rsidR="009342D6">
        <w:t> </w:t>
      </w:r>
      <w:r w:rsidRPr="009342D6">
        <w:t>960</w:t>
      </w:r>
      <w:r w:rsidR="009342D6">
        <w:noBreakHyphen/>
      </w:r>
      <w:r w:rsidRPr="009342D6">
        <w:t>H.</w:t>
      </w:r>
    </w:p>
    <w:p w:rsidR="006E0072" w:rsidRPr="009342D6" w:rsidRDefault="006E0072" w:rsidP="006E0072">
      <w:pPr>
        <w:pStyle w:val="Definition"/>
      </w:pPr>
      <w:r w:rsidRPr="009342D6">
        <w:rPr>
          <w:b/>
          <w:i/>
        </w:rPr>
        <w:t>above</w:t>
      </w:r>
      <w:r w:rsidR="009342D6">
        <w:rPr>
          <w:b/>
          <w:i/>
        </w:rPr>
        <w:noBreakHyphen/>
      </w:r>
      <w:r w:rsidRPr="009342D6">
        <w:rPr>
          <w:b/>
          <w:i/>
        </w:rPr>
        <w:t>average special professional income</w:t>
      </w:r>
      <w:r w:rsidRPr="009342D6">
        <w:t xml:space="preserve"> has the meaning given by section</w:t>
      </w:r>
      <w:r w:rsidR="009342D6">
        <w:t> </w:t>
      </w:r>
      <w:r w:rsidRPr="009342D6">
        <w:t>405</w:t>
      </w:r>
      <w:r w:rsidR="009342D6">
        <w:noBreakHyphen/>
      </w:r>
      <w:r w:rsidRPr="009342D6">
        <w:t>15.</w:t>
      </w:r>
    </w:p>
    <w:p w:rsidR="006E0072" w:rsidRPr="009342D6" w:rsidRDefault="006E0072" w:rsidP="006E0072">
      <w:pPr>
        <w:pStyle w:val="Definition"/>
      </w:pPr>
      <w:r w:rsidRPr="009342D6">
        <w:rPr>
          <w:b/>
          <w:i/>
        </w:rPr>
        <w:t>acceptable amount</w:t>
      </w:r>
      <w:r w:rsidRPr="009342D6">
        <w:t xml:space="preserve"> of an instalment for an </w:t>
      </w:r>
      <w:r w:rsidR="009342D6" w:rsidRPr="009342D6">
        <w:rPr>
          <w:position w:val="6"/>
          <w:sz w:val="16"/>
        </w:rPr>
        <w:t>*</w:t>
      </w:r>
      <w:r w:rsidRPr="009342D6">
        <w:t>instalment quarter has the meaning given by section</w:t>
      </w:r>
      <w:r w:rsidR="009342D6">
        <w:t> </w:t>
      </w:r>
      <w:r w:rsidRPr="009342D6">
        <w:t>45</w:t>
      </w:r>
      <w:r w:rsidR="009342D6">
        <w:noBreakHyphen/>
      </w:r>
      <w:r w:rsidRPr="009342D6">
        <w:t>232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rPr>
          <w:sz w:val="20"/>
        </w:rPr>
      </w:pPr>
      <w:r w:rsidRPr="009342D6">
        <w:rPr>
          <w:b/>
          <w:i/>
        </w:rPr>
        <w:t xml:space="preserve">accountable membership interest </w:t>
      </w:r>
      <w:r w:rsidRPr="009342D6">
        <w:t>has the meaning given by section</w:t>
      </w:r>
      <w:r w:rsidR="009342D6">
        <w:t> </w:t>
      </w:r>
      <w:r w:rsidRPr="009342D6">
        <w:t>208</w:t>
      </w:r>
      <w:r w:rsidR="009342D6">
        <w:noBreakHyphen/>
      </w:r>
      <w:r w:rsidRPr="009342D6">
        <w:t>30.</w:t>
      </w:r>
    </w:p>
    <w:p w:rsidR="006E0072" w:rsidRPr="009342D6" w:rsidRDefault="006E0072" w:rsidP="006E0072">
      <w:pPr>
        <w:pStyle w:val="Definition"/>
        <w:rPr>
          <w:sz w:val="20"/>
        </w:rPr>
      </w:pPr>
      <w:r w:rsidRPr="009342D6">
        <w:rPr>
          <w:b/>
          <w:i/>
        </w:rPr>
        <w:t xml:space="preserve">accountable partial interest </w:t>
      </w:r>
      <w:r w:rsidRPr="009342D6">
        <w:t>has the meaning given by section</w:t>
      </w:r>
      <w:r w:rsidR="009342D6">
        <w:t> </w:t>
      </w:r>
      <w:r w:rsidRPr="009342D6">
        <w:t>208</w:t>
      </w:r>
      <w:r w:rsidR="009342D6">
        <w:noBreakHyphen/>
      </w:r>
      <w:r w:rsidRPr="009342D6">
        <w:t>35.</w:t>
      </w:r>
    </w:p>
    <w:p w:rsidR="006E0072" w:rsidRPr="009342D6" w:rsidRDefault="006E0072" w:rsidP="006E0072">
      <w:pPr>
        <w:pStyle w:val="Definition"/>
      </w:pPr>
      <w:r w:rsidRPr="009342D6">
        <w:rPr>
          <w:b/>
          <w:i/>
        </w:rPr>
        <w:t>accounting principles</w:t>
      </w:r>
      <w:r w:rsidRPr="009342D6">
        <w:t xml:space="preserve">: A matter is in accordance with </w:t>
      </w:r>
      <w:r w:rsidRPr="009342D6">
        <w:rPr>
          <w:b/>
          <w:i/>
        </w:rPr>
        <w:t xml:space="preserve">accounting principles </w:t>
      </w:r>
      <w:r w:rsidRPr="009342D6">
        <w:t>if it is in accordance with:</w:t>
      </w:r>
    </w:p>
    <w:p w:rsidR="006E0072" w:rsidRPr="009342D6" w:rsidRDefault="006E0072" w:rsidP="006E0072">
      <w:pPr>
        <w:pStyle w:val="paragraph"/>
      </w:pPr>
      <w:r w:rsidRPr="009342D6">
        <w:tab/>
        <w:t>(a)</w:t>
      </w:r>
      <w:r w:rsidRPr="009342D6">
        <w:tab/>
      </w:r>
      <w:r w:rsidR="009342D6" w:rsidRPr="009342D6">
        <w:rPr>
          <w:position w:val="6"/>
          <w:sz w:val="16"/>
        </w:rPr>
        <w:t>*</w:t>
      </w:r>
      <w:r w:rsidRPr="009342D6">
        <w:t>accounting standards; or</w:t>
      </w:r>
    </w:p>
    <w:p w:rsidR="006E0072" w:rsidRPr="009342D6" w:rsidRDefault="006E0072" w:rsidP="006E0072">
      <w:pPr>
        <w:pStyle w:val="paragraph"/>
      </w:pPr>
      <w:r w:rsidRPr="009342D6">
        <w:tab/>
        <w:t>(b)</w:t>
      </w:r>
      <w:r w:rsidRPr="009342D6">
        <w:tab/>
        <w:t>if there are no accounting standards applicable to the matter—authoritative pronouncements of the Australian Accounting Standards Board that apply to the preparation of financial statements.</w:t>
      </w:r>
    </w:p>
    <w:p w:rsidR="006E0072" w:rsidRPr="009342D6" w:rsidRDefault="006E0072" w:rsidP="006E0072">
      <w:pPr>
        <w:pStyle w:val="Definition"/>
      </w:pPr>
      <w:r w:rsidRPr="009342D6">
        <w:rPr>
          <w:b/>
          <w:i/>
        </w:rPr>
        <w:t>accounting principles for tax cost setting</w:t>
      </w:r>
      <w:r w:rsidRPr="009342D6">
        <w:t xml:space="preserve"> has the meaning given by:</w:t>
      </w:r>
    </w:p>
    <w:p w:rsidR="006E0072" w:rsidRPr="009342D6" w:rsidRDefault="006E0072" w:rsidP="006E0072">
      <w:pPr>
        <w:pStyle w:val="paragraph"/>
      </w:pPr>
      <w:r w:rsidRPr="009342D6">
        <w:tab/>
        <w:t>(a)</w:t>
      </w:r>
      <w:r w:rsidRPr="009342D6">
        <w:tab/>
        <w:t>subsection</w:t>
      </w:r>
      <w:r w:rsidR="009342D6">
        <w:t> </w:t>
      </w:r>
      <w:r w:rsidRPr="009342D6">
        <w:t>705</w:t>
      </w:r>
      <w:r w:rsidR="009342D6">
        <w:noBreakHyphen/>
      </w:r>
      <w:r w:rsidRPr="009342D6">
        <w:t>70(3); and</w:t>
      </w:r>
    </w:p>
    <w:p w:rsidR="006E0072" w:rsidRPr="009342D6" w:rsidRDefault="006E0072" w:rsidP="006E0072">
      <w:pPr>
        <w:pStyle w:val="paragraph"/>
      </w:pPr>
      <w:r w:rsidRPr="009342D6">
        <w:tab/>
        <w:t>(b)</w:t>
      </w:r>
      <w:r w:rsidRPr="009342D6">
        <w:tab/>
        <w:t>subsection</w:t>
      </w:r>
      <w:r w:rsidR="009342D6">
        <w:t> </w:t>
      </w:r>
      <w:r w:rsidRPr="009342D6">
        <w:t>711</w:t>
      </w:r>
      <w:r w:rsidR="009342D6">
        <w:noBreakHyphen/>
      </w:r>
      <w:r w:rsidRPr="009342D6">
        <w:t>45(1A).</w:t>
      </w:r>
    </w:p>
    <w:p w:rsidR="006E0072" w:rsidRPr="009342D6" w:rsidRDefault="006E0072" w:rsidP="006E0072">
      <w:pPr>
        <w:pStyle w:val="Definition"/>
      </w:pPr>
      <w:r w:rsidRPr="009342D6">
        <w:rPr>
          <w:b/>
          <w:i/>
        </w:rPr>
        <w:t>accounting standards</w:t>
      </w:r>
      <w:r w:rsidRPr="009342D6">
        <w:t xml:space="preserve"> has the same meaning as in the </w:t>
      </w:r>
      <w:r w:rsidRPr="009342D6">
        <w:rPr>
          <w:i/>
        </w:rPr>
        <w:t>Corporations Act 2001</w:t>
      </w:r>
      <w:r w:rsidRPr="009342D6">
        <w:t>.</w:t>
      </w:r>
    </w:p>
    <w:p w:rsidR="006E0072" w:rsidRPr="009342D6" w:rsidRDefault="006E0072" w:rsidP="006E0072">
      <w:pPr>
        <w:pStyle w:val="Definition"/>
      </w:pPr>
      <w:r w:rsidRPr="009342D6">
        <w:rPr>
          <w:b/>
          <w:i/>
        </w:rPr>
        <w:t>accrued default amount</w:t>
      </w:r>
      <w:r w:rsidRPr="009342D6">
        <w:t xml:space="preserve"> has the meaning given by section</w:t>
      </w:r>
      <w:r w:rsidR="009342D6">
        <w:t> </w:t>
      </w:r>
      <w:r w:rsidRPr="009342D6">
        <w:t xml:space="preserve">20B of the </w:t>
      </w:r>
      <w:r w:rsidRPr="009342D6">
        <w:rPr>
          <w:i/>
        </w:rPr>
        <w:t>Superannuation Industry (Supervision) Act 1993</w:t>
      </w:r>
      <w:r w:rsidRPr="009342D6">
        <w:t>.</w:t>
      </w:r>
    </w:p>
    <w:p w:rsidR="006E0072" w:rsidRPr="009342D6" w:rsidRDefault="006E0072" w:rsidP="006E0072">
      <w:pPr>
        <w:pStyle w:val="Definition"/>
      </w:pPr>
      <w:r w:rsidRPr="009342D6">
        <w:rPr>
          <w:b/>
          <w:i/>
        </w:rPr>
        <w:t>accrued leave transfer payment</w:t>
      </w:r>
      <w:r w:rsidRPr="009342D6">
        <w:t xml:space="preserve"> has the meaning given by subsection</w:t>
      </w:r>
      <w:r w:rsidR="009342D6">
        <w:t> </w:t>
      </w:r>
      <w:r w:rsidRPr="009342D6">
        <w:t>26</w:t>
      </w:r>
      <w:r w:rsidR="009342D6">
        <w:noBreakHyphen/>
      </w:r>
      <w:r w:rsidRPr="009342D6">
        <w:t>10(2).</w:t>
      </w:r>
    </w:p>
    <w:p w:rsidR="005C4425" w:rsidRPr="009342D6" w:rsidRDefault="005C4425" w:rsidP="005C4425">
      <w:pPr>
        <w:pStyle w:val="Definition"/>
      </w:pPr>
      <w:r w:rsidRPr="009342D6">
        <w:rPr>
          <w:b/>
          <w:i/>
        </w:rPr>
        <w:t>accumulated ABSTUDY SSL debt</w:t>
      </w:r>
      <w:r w:rsidRPr="009342D6">
        <w:t xml:space="preserve"> has the meaning given by section</w:t>
      </w:r>
      <w:r w:rsidR="009342D6">
        <w:t> </w:t>
      </w:r>
      <w:r w:rsidRPr="009342D6">
        <w:t xml:space="preserve">9C of the </w:t>
      </w:r>
      <w:r w:rsidRPr="009342D6">
        <w:rPr>
          <w:i/>
        </w:rPr>
        <w:t>Student Assistance Act 1973</w:t>
      </w:r>
      <w:r w:rsidRPr="009342D6">
        <w:t>.</w:t>
      </w:r>
    </w:p>
    <w:p w:rsidR="006E0072" w:rsidRPr="009342D6" w:rsidRDefault="006E0072" w:rsidP="006E0072">
      <w:pPr>
        <w:pStyle w:val="Definition"/>
      </w:pPr>
      <w:r w:rsidRPr="009342D6">
        <w:rPr>
          <w:b/>
          <w:i/>
        </w:rPr>
        <w:t>accumulated HELP debt</w:t>
      </w:r>
      <w:r w:rsidRPr="009342D6">
        <w:t xml:space="preserve"> has the meaning given by section</w:t>
      </w:r>
      <w:r w:rsidR="009342D6">
        <w:t> </w:t>
      </w:r>
      <w:r w:rsidRPr="009342D6">
        <w:t>140</w:t>
      </w:r>
      <w:r w:rsidR="009342D6">
        <w:noBreakHyphen/>
      </w:r>
      <w:r w:rsidRPr="009342D6">
        <w:t xml:space="preserve">25 of the </w:t>
      </w:r>
      <w:r w:rsidRPr="009342D6">
        <w:rPr>
          <w:i/>
        </w:rPr>
        <w:t>Higher Education Support Act 2003</w:t>
      </w:r>
      <w:r w:rsidRPr="009342D6">
        <w:t>.</w:t>
      </w:r>
    </w:p>
    <w:p w:rsidR="00DE2E7A" w:rsidRPr="009342D6" w:rsidRDefault="00DE2E7A" w:rsidP="00DE2E7A">
      <w:pPr>
        <w:pStyle w:val="Definition"/>
      </w:pPr>
      <w:r w:rsidRPr="009342D6">
        <w:rPr>
          <w:b/>
          <w:i/>
        </w:rPr>
        <w:t>accumulated SSL debt</w:t>
      </w:r>
      <w:r w:rsidRPr="009342D6">
        <w:t xml:space="preserve"> has the meaning given by section</w:t>
      </w:r>
      <w:r w:rsidR="009342D6">
        <w:t> </w:t>
      </w:r>
      <w:r w:rsidRPr="009342D6">
        <w:t xml:space="preserve">1061ZVEC of the </w:t>
      </w:r>
      <w:r w:rsidRPr="009342D6">
        <w:rPr>
          <w:i/>
        </w:rPr>
        <w:t>Social Security Act 1991</w:t>
      </w:r>
      <w:r w:rsidRPr="009342D6">
        <w:t>.</w:t>
      </w:r>
    </w:p>
    <w:p w:rsidR="00EF7CA9" w:rsidRPr="009342D6" w:rsidRDefault="00EF7CA9" w:rsidP="00EF7CA9">
      <w:pPr>
        <w:pStyle w:val="Definition"/>
      </w:pPr>
      <w:r w:rsidRPr="009342D6">
        <w:rPr>
          <w:b/>
          <w:i/>
        </w:rPr>
        <w:t>accumulated TSL debt</w:t>
      </w:r>
      <w:r w:rsidRPr="009342D6">
        <w:t xml:space="preserve"> has the meaning given by section</w:t>
      </w:r>
      <w:r w:rsidR="009342D6">
        <w:t> </w:t>
      </w:r>
      <w:r w:rsidRPr="009342D6">
        <w:t xml:space="preserve">35 of the </w:t>
      </w:r>
      <w:r w:rsidRPr="009342D6">
        <w:rPr>
          <w:i/>
        </w:rPr>
        <w:t>Trade Support Loans Act 2014</w:t>
      </w:r>
      <w:r w:rsidRPr="009342D6">
        <w:t>.</w:t>
      </w:r>
    </w:p>
    <w:p w:rsidR="006E0072" w:rsidRPr="009342D6" w:rsidRDefault="006E0072" w:rsidP="006E0072">
      <w:pPr>
        <w:pStyle w:val="Definition"/>
      </w:pPr>
      <w:r w:rsidRPr="009342D6">
        <w:rPr>
          <w:b/>
          <w:i/>
        </w:rPr>
        <w:t>ACNC type of entity</w:t>
      </w:r>
      <w:r w:rsidRPr="009342D6">
        <w:t xml:space="preserve"> means an entity that meets the description of a type of entity in column 1 of the table in subsection</w:t>
      </w:r>
      <w:r w:rsidR="009342D6">
        <w:t> </w:t>
      </w:r>
      <w:r w:rsidRPr="009342D6">
        <w:t>25</w:t>
      </w:r>
      <w:r w:rsidR="009342D6">
        <w:noBreakHyphen/>
      </w:r>
      <w:r w:rsidRPr="009342D6">
        <w:t xml:space="preserve">5(5) of the </w:t>
      </w:r>
      <w:r w:rsidRPr="009342D6">
        <w:rPr>
          <w:i/>
        </w:rPr>
        <w:t>Australian Charities and Not</w:t>
      </w:r>
      <w:r w:rsidR="009342D6">
        <w:rPr>
          <w:i/>
        </w:rPr>
        <w:noBreakHyphen/>
      </w:r>
      <w:r w:rsidRPr="009342D6">
        <w:rPr>
          <w:i/>
        </w:rPr>
        <w:t>for</w:t>
      </w:r>
      <w:r w:rsidR="009342D6">
        <w:rPr>
          <w:i/>
        </w:rPr>
        <w:noBreakHyphen/>
      </w:r>
      <w:r w:rsidRPr="009342D6">
        <w:rPr>
          <w:i/>
        </w:rPr>
        <w:t>profits Commission Act 2012</w:t>
      </w:r>
      <w:r w:rsidRPr="009342D6">
        <w:t>.</w:t>
      </w:r>
    </w:p>
    <w:p w:rsidR="006E0072" w:rsidRPr="009342D6" w:rsidRDefault="006E0072" w:rsidP="006E0072">
      <w:pPr>
        <w:pStyle w:val="Definition"/>
      </w:pPr>
      <w:r w:rsidRPr="009342D6">
        <w:rPr>
          <w:b/>
          <w:i/>
        </w:rPr>
        <w:t>acquire</w:t>
      </w:r>
      <w:r w:rsidRPr="009342D6">
        <w:t>:</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CGT asset: you </w:t>
      </w:r>
      <w:r w:rsidRPr="009342D6">
        <w:rPr>
          <w:b/>
          <w:i/>
        </w:rPr>
        <w:t>acquire</w:t>
      </w:r>
      <w:r w:rsidRPr="009342D6">
        <w:t xml:space="preserve"> a CGT asset (in its capacity as a CGT asset) in the circumstances and at the time worked out under Division</w:t>
      </w:r>
      <w:r w:rsidR="009342D6">
        <w:t> </w:t>
      </w:r>
      <w:r w:rsidRPr="009342D6">
        <w:t>109 (including under a provision listed in Subdivision</w:t>
      </w:r>
      <w:r w:rsidR="009342D6">
        <w:t> </w:t>
      </w:r>
      <w:r w:rsidRPr="009342D6">
        <w:t>109</w:t>
      </w:r>
      <w:r w:rsidR="009342D6">
        <w:noBreakHyphen/>
      </w:r>
      <w:r w:rsidRPr="009342D6">
        <w:t>B); and</w:t>
      </w:r>
    </w:p>
    <w:p w:rsidR="006E0072" w:rsidRPr="009342D6" w:rsidRDefault="006E0072" w:rsidP="006E0072">
      <w:pPr>
        <w:pStyle w:val="noteToPara"/>
      </w:pPr>
      <w:r w:rsidRPr="009342D6">
        <w:t>Note:</w:t>
      </w:r>
      <w:r w:rsidRPr="009342D6">
        <w:tab/>
        <w:t>A CGT asset acquired before 20</w:t>
      </w:r>
      <w:r w:rsidR="009342D6">
        <w:t> </w:t>
      </w:r>
      <w:r w:rsidRPr="009342D6">
        <w:t>September 1985 may be treated as having been acquired on or after that day: see, for example, Division</w:t>
      </w:r>
      <w:r w:rsidR="009342D6">
        <w:t> </w:t>
      </w:r>
      <w:r w:rsidRPr="009342D6">
        <w:t>149.</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 xml:space="preserve">an item of </w:t>
      </w:r>
      <w:r w:rsidR="009342D6" w:rsidRPr="009342D6">
        <w:rPr>
          <w:position w:val="6"/>
          <w:sz w:val="16"/>
        </w:rPr>
        <w:t>*</w:t>
      </w:r>
      <w:r w:rsidRPr="009342D6">
        <w:t xml:space="preserve">intellectual property: an entity does not </w:t>
      </w:r>
      <w:r w:rsidRPr="009342D6">
        <w:rPr>
          <w:b/>
          <w:i/>
        </w:rPr>
        <w:t>acquire</w:t>
      </w:r>
      <w:r w:rsidRPr="009342D6">
        <w:t xml:space="preserve"> an item of intellectual property merely because a licence relating to a patent, design or copyright is surrendered to the entity.</w:t>
      </w:r>
    </w:p>
    <w:p w:rsidR="006E0072" w:rsidRPr="009342D6" w:rsidRDefault="006E0072" w:rsidP="006E0072">
      <w:pPr>
        <w:pStyle w:val="Definition"/>
      </w:pPr>
      <w:r w:rsidRPr="009342D6">
        <w:rPr>
          <w:b/>
          <w:i/>
        </w:rPr>
        <w:t>acquisition time</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acquisition year</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active asset</w:t>
      </w:r>
      <w:r w:rsidRPr="009342D6">
        <w:t xml:space="preserve"> has the meaning given by section</w:t>
      </w:r>
      <w:r w:rsidR="009342D6">
        <w:t> </w:t>
      </w:r>
      <w:r w:rsidRPr="009342D6">
        <w:t>152</w:t>
      </w:r>
      <w:r w:rsidR="009342D6">
        <w:noBreakHyphen/>
      </w:r>
      <w:r w:rsidRPr="009342D6">
        <w:t>40.</w:t>
      </w:r>
    </w:p>
    <w:p w:rsidR="006E0072" w:rsidRPr="009342D6" w:rsidRDefault="006E0072" w:rsidP="006E0072">
      <w:pPr>
        <w:pStyle w:val="Definition"/>
      </w:pPr>
      <w:r w:rsidRPr="009342D6">
        <w:rPr>
          <w:b/>
          <w:i/>
        </w:rPr>
        <w:t xml:space="preserve">active foreign business asset </w:t>
      </w:r>
      <w:r w:rsidRPr="009342D6">
        <w:t>of a company that is a foreign resident has the meaning given by section</w:t>
      </w:r>
      <w:r w:rsidR="009342D6">
        <w:t> </w:t>
      </w:r>
      <w:r w:rsidRPr="009342D6">
        <w:t>768</w:t>
      </w:r>
      <w:r w:rsidR="009342D6">
        <w:noBreakHyphen/>
      </w:r>
      <w:r w:rsidRPr="009342D6">
        <w:t>540.</w:t>
      </w:r>
    </w:p>
    <w:p w:rsidR="006E0072" w:rsidRPr="009342D6" w:rsidRDefault="006E0072" w:rsidP="006E0072">
      <w:pPr>
        <w:pStyle w:val="Definition"/>
      </w:pPr>
      <w:r w:rsidRPr="009342D6">
        <w:rPr>
          <w:b/>
          <w:i/>
        </w:rPr>
        <w:t>active foreign business asset percentage</w:t>
      </w:r>
      <w:r w:rsidRPr="009342D6">
        <w:t xml:space="preserve"> of a company has the meaning given by section</w:t>
      </w:r>
      <w:r w:rsidR="009342D6">
        <w:t> </w:t>
      </w:r>
      <w:r w:rsidRPr="009342D6">
        <w:t>768</w:t>
      </w:r>
      <w:r w:rsidR="009342D6">
        <w:noBreakHyphen/>
      </w:r>
      <w:r w:rsidRPr="009342D6">
        <w:t>510.</w:t>
      </w:r>
    </w:p>
    <w:p w:rsidR="006E0072" w:rsidRPr="009342D6" w:rsidRDefault="006E0072" w:rsidP="006E0072">
      <w:pPr>
        <w:pStyle w:val="Definition"/>
      </w:pPr>
      <w:r w:rsidRPr="009342D6">
        <w:rPr>
          <w:b/>
          <w:i/>
        </w:rPr>
        <w:t>active participant</w:t>
      </w:r>
      <w:r w:rsidRPr="009342D6">
        <w:t>:</w:t>
      </w:r>
    </w:p>
    <w:p w:rsidR="006E0072" w:rsidRPr="009342D6" w:rsidRDefault="006E0072" w:rsidP="006E0072">
      <w:pPr>
        <w:pStyle w:val="paragraph"/>
      </w:pPr>
      <w:r w:rsidRPr="009342D6">
        <w:tab/>
        <w:t>(a)</w:t>
      </w:r>
      <w:r w:rsidRPr="009342D6">
        <w:tab/>
        <w:t xml:space="preserve">in a </w:t>
      </w:r>
      <w:r w:rsidR="009342D6" w:rsidRPr="009342D6">
        <w:rPr>
          <w:position w:val="6"/>
          <w:sz w:val="16"/>
        </w:rPr>
        <w:t>*</w:t>
      </w:r>
      <w:r w:rsidRPr="009342D6">
        <w:t xml:space="preserve">scheme under which there is a </w:t>
      </w:r>
      <w:r w:rsidR="009342D6" w:rsidRPr="009342D6">
        <w:rPr>
          <w:position w:val="6"/>
          <w:sz w:val="16"/>
        </w:rPr>
        <w:t>*</w:t>
      </w:r>
      <w:r w:rsidRPr="009342D6">
        <w:t>direct value shift, has the meaning given by subsection</w:t>
      </w:r>
      <w:r w:rsidR="009342D6">
        <w:t> </w:t>
      </w:r>
      <w:r w:rsidRPr="009342D6">
        <w:t>725</w:t>
      </w:r>
      <w:r w:rsidR="009342D6">
        <w:noBreakHyphen/>
      </w:r>
      <w:r w:rsidRPr="009342D6">
        <w:t>65(2); and</w:t>
      </w:r>
    </w:p>
    <w:p w:rsidR="006E0072" w:rsidRPr="009342D6" w:rsidRDefault="006E0072" w:rsidP="006E0072">
      <w:pPr>
        <w:pStyle w:val="paragraph"/>
      </w:pPr>
      <w:r w:rsidRPr="009342D6">
        <w:tab/>
        <w:t>(b)</w:t>
      </w:r>
      <w:r w:rsidRPr="009342D6">
        <w:tab/>
        <w:t xml:space="preserve">in a </w:t>
      </w:r>
      <w:r w:rsidR="009342D6" w:rsidRPr="009342D6">
        <w:rPr>
          <w:position w:val="6"/>
          <w:sz w:val="16"/>
        </w:rPr>
        <w:t>*</w:t>
      </w:r>
      <w:r w:rsidRPr="009342D6">
        <w:t xml:space="preserve">scheme under which there is an </w:t>
      </w:r>
      <w:r w:rsidR="009342D6" w:rsidRPr="009342D6">
        <w:rPr>
          <w:position w:val="6"/>
          <w:sz w:val="16"/>
        </w:rPr>
        <w:t>*</w:t>
      </w:r>
      <w:r w:rsidRPr="009342D6">
        <w:t>indirect value shift, has the meaning given by subsection</w:t>
      </w:r>
      <w:r w:rsidR="009342D6">
        <w:t> </w:t>
      </w:r>
      <w:r w:rsidRPr="009342D6">
        <w:t>727</w:t>
      </w:r>
      <w:r w:rsidR="009342D6">
        <w:noBreakHyphen/>
      </w:r>
      <w:r w:rsidRPr="009342D6">
        <w:t>530(3).</w:t>
      </w:r>
    </w:p>
    <w:p w:rsidR="006E0072" w:rsidRPr="009342D6" w:rsidRDefault="006E0072" w:rsidP="006E0072">
      <w:pPr>
        <w:pStyle w:val="Definition"/>
      </w:pPr>
      <w:r w:rsidRPr="009342D6">
        <w:rPr>
          <w:b/>
          <w:i/>
        </w:rPr>
        <w:t>actual cost method</w:t>
      </w:r>
      <w:r w:rsidRPr="009342D6">
        <w:t xml:space="preserve"> of working out the </w:t>
      </w:r>
      <w:r w:rsidR="009342D6" w:rsidRPr="009342D6">
        <w:rPr>
          <w:position w:val="6"/>
          <w:sz w:val="16"/>
        </w:rPr>
        <w:t>*</w:t>
      </w:r>
      <w:r w:rsidRPr="009342D6">
        <w:t xml:space="preserve">value of a </w:t>
      </w:r>
      <w:r w:rsidR="009342D6" w:rsidRPr="009342D6">
        <w:rPr>
          <w:position w:val="6"/>
          <w:sz w:val="16"/>
        </w:rPr>
        <w:t>*</w:t>
      </w:r>
      <w:r w:rsidRPr="009342D6">
        <w:t>registered emissions unit has the meaning given by section</w:t>
      </w:r>
      <w:r w:rsidR="009342D6">
        <w:t> </w:t>
      </w:r>
      <w:r w:rsidRPr="009342D6">
        <w:t>420</w:t>
      </w:r>
      <w:r w:rsidR="009342D6">
        <w:noBreakHyphen/>
      </w:r>
      <w:r w:rsidRPr="009342D6">
        <w:t>53.</w:t>
      </w:r>
    </w:p>
    <w:p w:rsidR="006E0072" w:rsidRPr="009342D6" w:rsidRDefault="006E0072" w:rsidP="006E0072">
      <w:pPr>
        <w:pStyle w:val="Definition"/>
      </w:pPr>
      <w:r w:rsidRPr="009342D6">
        <w:rPr>
          <w:b/>
          <w:i/>
        </w:rPr>
        <w:t>actuary</w:t>
      </w:r>
      <w:r w:rsidRPr="009342D6">
        <w:t xml:space="preserve"> means a Fellow or Accredited Member of the </w:t>
      </w:r>
      <w:smartTag w:uri="urn:schemas-microsoft-com:office:smarttags" w:element="place">
        <w:smartTag w:uri="urn:schemas-microsoft-com:office:smarttags" w:element="PlaceType">
          <w:r w:rsidRPr="009342D6">
            <w:t>Institute</w:t>
          </w:r>
        </w:smartTag>
        <w:r w:rsidRPr="009342D6">
          <w:t xml:space="preserve"> of </w:t>
        </w:r>
        <w:smartTag w:uri="urn:schemas-microsoft-com:office:smarttags" w:element="PlaceName">
          <w:r w:rsidRPr="009342D6">
            <w:t>Actuaries</w:t>
          </w:r>
        </w:smartTag>
      </w:smartTag>
      <w:r w:rsidRPr="009342D6">
        <w:t xml:space="preserve"> of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Definition"/>
      </w:pPr>
      <w:r w:rsidRPr="009342D6">
        <w:rPr>
          <w:b/>
          <w:i/>
        </w:rPr>
        <w:t>additional investment requirements for ESVCLPs</w:t>
      </w:r>
      <w:r w:rsidRPr="009342D6">
        <w:t xml:space="preserve"> has the meaning given by subsection</w:t>
      </w:r>
      <w:r w:rsidR="009342D6">
        <w:t> </w:t>
      </w:r>
      <w:r w:rsidRPr="009342D6">
        <w:t>118</w:t>
      </w:r>
      <w:r w:rsidR="009342D6">
        <w:noBreakHyphen/>
      </w:r>
      <w:r w:rsidRPr="009342D6">
        <w:t>428(1).</w:t>
      </w:r>
    </w:p>
    <w:p w:rsidR="006E0072" w:rsidRPr="009342D6" w:rsidRDefault="006E0072" w:rsidP="006E0072">
      <w:pPr>
        <w:pStyle w:val="Definition"/>
      </w:pPr>
      <w:r w:rsidRPr="009342D6">
        <w:rPr>
          <w:b/>
          <w:i/>
        </w:rPr>
        <w:t>ADI</w:t>
      </w:r>
      <w:r w:rsidRPr="009342D6">
        <w:t xml:space="preserve"> (authorised deposit</w:t>
      </w:r>
      <w:r w:rsidR="009342D6">
        <w:noBreakHyphen/>
      </w:r>
      <w:r w:rsidRPr="009342D6">
        <w:t xml:space="preserve">taking institution) means a body corporate that is an ADI for the purposes of the </w:t>
      </w:r>
      <w:r w:rsidRPr="009342D6">
        <w:rPr>
          <w:i/>
        </w:rPr>
        <w:t>Banking Act 1959</w:t>
      </w:r>
      <w:r w:rsidRPr="009342D6">
        <w:t>.</w:t>
      </w:r>
    </w:p>
    <w:p w:rsidR="006E0072" w:rsidRPr="009342D6" w:rsidRDefault="006E0072" w:rsidP="006E0072">
      <w:pPr>
        <w:pStyle w:val="Definition"/>
      </w:pPr>
      <w:r w:rsidRPr="009342D6">
        <w:rPr>
          <w:b/>
          <w:i/>
        </w:rPr>
        <w:t>ADI equity capital</w:t>
      </w:r>
      <w:r w:rsidRPr="009342D6">
        <w:t xml:space="preserve"> of an entity at a particular time means the total of the following:</w:t>
      </w:r>
    </w:p>
    <w:p w:rsidR="006E0072" w:rsidRPr="009342D6" w:rsidRDefault="006E0072" w:rsidP="006E0072">
      <w:pPr>
        <w:pStyle w:val="paragraph"/>
      </w:pPr>
      <w:r w:rsidRPr="009342D6">
        <w:tab/>
        <w:t>(</w:t>
      </w:r>
      <w:r w:rsidRPr="009342D6">
        <w:rPr>
          <w:noProof/>
        </w:rPr>
        <w:t>a</w:t>
      </w:r>
      <w:r w:rsidRPr="009342D6">
        <w:t>)</w:t>
      </w:r>
      <w:r w:rsidRPr="009342D6">
        <w:tab/>
        <w:t xml:space="preserve">all the entity’s </w:t>
      </w:r>
      <w:r w:rsidR="009342D6" w:rsidRPr="009342D6">
        <w:rPr>
          <w:position w:val="6"/>
          <w:sz w:val="16"/>
        </w:rPr>
        <w:t>*</w:t>
      </w:r>
      <w:r w:rsidRPr="009342D6">
        <w:t>equity capital at that time; and</w:t>
      </w:r>
    </w:p>
    <w:p w:rsidR="006E0072" w:rsidRPr="009342D6" w:rsidRDefault="006E0072" w:rsidP="006E0072">
      <w:pPr>
        <w:pStyle w:val="paragraph"/>
      </w:pPr>
      <w:r w:rsidRPr="009342D6">
        <w:tab/>
        <w:t>(</w:t>
      </w:r>
      <w:r w:rsidRPr="009342D6">
        <w:rPr>
          <w:noProof/>
        </w:rPr>
        <w:t>b</w:t>
      </w:r>
      <w:r w:rsidRPr="009342D6">
        <w:t>)</w:t>
      </w:r>
      <w:r w:rsidRPr="009342D6">
        <w:tab/>
        <w:t xml:space="preserve">the total value of all the </w:t>
      </w:r>
      <w:r w:rsidR="009342D6" w:rsidRPr="009342D6">
        <w:rPr>
          <w:position w:val="6"/>
          <w:sz w:val="16"/>
        </w:rPr>
        <w:t>*</w:t>
      </w:r>
      <w:r w:rsidRPr="009342D6">
        <w:t xml:space="preserve">debt interests </w:t>
      </w:r>
      <w:r w:rsidR="009342D6" w:rsidRPr="009342D6">
        <w:rPr>
          <w:position w:val="6"/>
          <w:sz w:val="16"/>
        </w:rPr>
        <w:t>*</w:t>
      </w:r>
      <w:r w:rsidRPr="009342D6">
        <w:t>issued by the entity that satisfy all of the following:</w:t>
      </w:r>
    </w:p>
    <w:p w:rsidR="006E0072" w:rsidRPr="009342D6" w:rsidRDefault="006E0072" w:rsidP="006E0072">
      <w:pPr>
        <w:pStyle w:val="paragraphsub"/>
      </w:pPr>
      <w:r w:rsidRPr="009342D6">
        <w:tab/>
        <w:t>(</w:t>
      </w:r>
      <w:r w:rsidRPr="009342D6">
        <w:rPr>
          <w:noProof/>
        </w:rPr>
        <w:t>i</w:t>
      </w:r>
      <w:r w:rsidRPr="009342D6">
        <w:t>)</w:t>
      </w:r>
      <w:r w:rsidRPr="009342D6">
        <w:tab/>
        <w:t xml:space="preserve">at that time, the interests are </w:t>
      </w:r>
      <w:r w:rsidR="009342D6" w:rsidRPr="009342D6">
        <w:rPr>
          <w:position w:val="6"/>
          <w:sz w:val="16"/>
        </w:rPr>
        <w:t>*</w:t>
      </w:r>
      <w:r w:rsidRPr="009342D6">
        <w:t>on issue and have been on issue for 90 days or more;</w:t>
      </w:r>
    </w:p>
    <w:p w:rsidR="006E0072" w:rsidRPr="009342D6" w:rsidRDefault="006E0072" w:rsidP="006E0072">
      <w:pPr>
        <w:pStyle w:val="paragraphsub"/>
      </w:pPr>
      <w:r w:rsidRPr="009342D6">
        <w:tab/>
        <w:t>(</w:t>
      </w:r>
      <w:r w:rsidRPr="009342D6">
        <w:rPr>
          <w:noProof/>
        </w:rPr>
        <w:t>ii</w:t>
      </w:r>
      <w:r w:rsidRPr="009342D6">
        <w:t>)</w:t>
      </w:r>
      <w:r w:rsidRPr="009342D6">
        <w:tab/>
        <w:t>none of the interests gives rise to any cost, at any time, that is covered by paragraph</w:t>
      </w:r>
      <w:r w:rsidR="009342D6">
        <w:t> </w:t>
      </w:r>
      <w:r w:rsidRPr="009342D6">
        <w:t>820</w:t>
      </w:r>
      <w:r w:rsidR="009342D6">
        <w:noBreakHyphen/>
      </w:r>
      <w:r w:rsidRPr="009342D6">
        <w:t>40(1)(a).</w:t>
      </w:r>
    </w:p>
    <w:p w:rsidR="006E0072" w:rsidRPr="009342D6" w:rsidRDefault="006E0072" w:rsidP="006E0072">
      <w:pPr>
        <w:pStyle w:val="subsection2"/>
      </w:pPr>
      <w:r w:rsidRPr="009342D6">
        <w:t xml:space="preserve">A debt interest is treated as having satisfied </w:t>
      </w:r>
      <w:r w:rsidR="009342D6">
        <w:t>subparagraph (</w:t>
      </w:r>
      <w:r w:rsidRPr="009342D6">
        <w:t>b)(i) at that time if it was on issue at that time, and the total period for which it remains on issue is 90 days or more.</w:t>
      </w:r>
    </w:p>
    <w:p w:rsidR="006E0072" w:rsidRPr="009342D6" w:rsidRDefault="006E0072" w:rsidP="006E0072">
      <w:pPr>
        <w:pStyle w:val="Definition"/>
      </w:pPr>
      <w:r w:rsidRPr="009342D6">
        <w:rPr>
          <w:b/>
          <w:i/>
        </w:rPr>
        <w:t>adjacent land</w:t>
      </w:r>
      <w:r w:rsidRPr="009342D6">
        <w:t xml:space="preserve"> has the meaning given by subsection</w:t>
      </w:r>
      <w:r w:rsidR="009342D6">
        <w:t> </w:t>
      </w:r>
      <w:r w:rsidRPr="009342D6">
        <w:t>118</w:t>
      </w:r>
      <w:r w:rsidR="009342D6">
        <w:noBreakHyphen/>
      </w:r>
      <w:r w:rsidRPr="009342D6">
        <w:t>120(2).</w:t>
      </w:r>
    </w:p>
    <w:p w:rsidR="006E0072" w:rsidRPr="009342D6" w:rsidRDefault="006E0072" w:rsidP="006E0072">
      <w:pPr>
        <w:pStyle w:val="Definition"/>
      </w:pPr>
      <w:r w:rsidRPr="009342D6">
        <w:rPr>
          <w:b/>
          <w:i/>
        </w:rPr>
        <w:t>adjacent structure</w:t>
      </w:r>
      <w:r w:rsidRPr="009342D6">
        <w:t xml:space="preserve"> has the meaning given by subsection</w:t>
      </w:r>
      <w:r w:rsidR="009342D6">
        <w:t> </w:t>
      </w:r>
      <w:r w:rsidRPr="009342D6">
        <w:t>118</w:t>
      </w:r>
      <w:r w:rsidR="009342D6">
        <w:noBreakHyphen/>
      </w:r>
      <w:r w:rsidRPr="009342D6">
        <w:t>120(6).</w:t>
      </w:r>
    </w:p>
    <w:p w:rsidR="006E0072" w:rsidRPr="009342D6" w:rsidRDefault="006E0072" w:rsidP="006E0072">
      <w:pPr>
        <w:pStyle w:val="Definition"/>
        <w:keepNext/>
        <w:keepLines/>
      </w:pPr>
      <w:r w:rsidRPr="009342D6">
        <w:rPr>
          <w:b/>
          <w:i/>
        </w:rPr>
        <w:t>adjustable value</w:t>
      </w:r>
      <w:r w:rsidRPr="009342D6">
        <w:t>:</w:t>
      </w:r>
    </w:p>
    <w:p w:rsidR="006E0072" w:rsidRPr="009342D6" w:rsidRDefault="006E0072" w:rsidP="006E0072">
      <w:pPr>
        <w:pStyle w:val="paragraph"/>
      </w:pPr>
      <w:r w:rsidRPr="009342D6">
        <w:tab/>
        <w:t>(a)</w:t>
      </w:r>
      <w:r w:rsidRPr="009342D6">
        <w:tab/>
        <w:t xml:space="preserve">of a </w:t>
      </w:r>
      <w:r w:rsidR="009342D6" w:rsidRPr="009342D6">
        <w:rPr>
          <w:position w:val="6"/>
          <w:sz w:val="16"/>
        </w:rPr>
        <w:t>*</w:t>
      </w:r>
      <w:r w:rsidRPr="009342D6">
        <w:t>depreciating asset, has the meaning given by section</w:t>
      </w:r>
      <w:r w:rsidR="009342D6">
        <w:t> </w:t>
      </w:r>
      <w:r w:rsidRPr="009342D6">
        <w:t>40</w:t>
      </w:r>
      <w:r w:rsidR="009342D6">
        <w:noBreakHyphen/>
      </w:r>
      <w:r w:rsidRPr="009342D6">
        <w:t>85; and</w:t>
      </w:r>
    </w:p>
    <w:p w:rsidR="006E0072" w:rsidRPr="009342D6" w:rsidRDefault="006E0072" w:rsidP="006E0072">
      <w:pPr>
        <w:pStyle w:val="paragraph"/>
        <w:keepNext/>
        <w:keepLines/>
      </w:pPr>
      <w:r w:rsidRPr="009342D6">
        <w:tab/>
        <w:t>(ba)</w:t>
      </w:r>
      <w:r w:rsidRPr="009342D6">
        <w:tab/>
        <w:t>of an asset, for the purposes of determining the consequences of a choice under any of sections</w:t>
      </w:r>
      <w:r w:rsidR="009342D6">
        <w:t> </w:t>
      </w:r>
      <w:r w:rsidRPr="009342D6">
        <w:t>715</w:t>
      </w:r>
      <w:r w:rsidR="009342D6">
        <w:noBreakHyphen/>
      </w:r>
      <w:r w:rsidRPr="009342D6">
        <w:t>100, 715</w:t>
      </w:r>
      <w:r w:rsidR="009342D6">
        <w:noBreakHyphen/>
      </w:r>
      <w:r w:rsidRPr="009342D6">
        <w:t>105, 715</w:t>
      </w:r>
      <w:r w:rsidR="009342D6">
        <w:noBreakHyphen/>
      </w:r>
      <w:r w:rsidRPr="009342D6">
        <w:t>125, 715</w:t>
      </w:r>
      <w:r w:rsidR="009342D6">
        <w:noBreakHyphen/>
      </w:r>
      <w:r w:rsidRPr="009342D6">
        <w:t>130 and 715</w:t>
      </w:r>
      <w:r w:rsidR="009342D6">
        <w:noBreakHyphen/>
      </w:r>
      <w:r w:rsidRPr="009342D6">
        <w:t>185, has the meaning given by section</w:t>
      </w:r>
      <w:r w:rsidR="009342D6">
        <w:t> </w:t>
      </w:r>
      <w:r w:rsidRPr="009342D6">
        <w:t>715</w:t>
      </w:r>
      <w:r w:rsidR="009342D6">
        <w:noBreakHyphen/>
      </w:r>
      <w:r w:rsidRPr="009342D6">
        <w:t>145; and</w:t>
      </w:r>
    </w:p>
    <w:p w:rsidR="006E0072" w:rsidRPr="009342D6" w:rsidRDefault="006E0072" w:rsidP="006E0072">
      <w:pPr>
        <w:pStyle w:val="paragraph"/>
      </w:pPr>
      <w:r w:rsidRPr="009342D6">
        <w:tab/>
        <w:t>(b)</w:t>
      </w:r>
      <w:r w:rsidRPr="009342D6">
        <w:tab/>
        <w:t xml:space="preserve">of an </w:t>
      </w:r>
      <w:r w:rsidR="009342D6" w:rsidRPr="009342D6">
        <w:rPr>
          <w:position w:val="6"/>
          <w:sz w:val="16"/>
        </w:rPr>
        <w:t>*</w:t>
      </w:r>
      <w:r w:rsidRPr="009342D6">
        <w:t>equity or loan interest:</w:t>
      </w:r>
    </w:p>
    <w:p w:rsidR="006E0072" w:rsidRPr="009342D6" w:rsidRDefault="006E0072" w:rsidP="006E0072">
      <w:pPr>
        <w:pStyle w:val="paragraphsub"/>
      </w:pPr>
      <w:r w:rsidRPr="009342D6">
        <w:tab/>
        <w:t>(i)</w:t>
      </w:r>
      <w:r w:rsidRPr="009342D6">
        <w:tab/>
        <w:t xml:space="preserve">for the purposes of determining the consequences of a </w:t>
      </w:r>
      <w:r w:rsidR="009342D6" w:rsidRPr="009342D6">
        <w:rPr>
          <w:position w:val="6"/>
          <w:sz w:val="16"/>
        </w:rPr>
        <w:t>*</w:t>
      </w:r>
      <w:r w:rsidRPr="009342D6">
        <w:t>direct value shift—has the meaning given by sections</w:t>
      </w:r>
      <w:r w:rsidR="009342D6">
        <w:t> </w:t>
      </w:r>
      <w:r w:rsidRPr="009342D6">
        <w:t>725</w:t>
      </w:r>
      <w:r w:rsidR="009342D6">
        <w:noBreakHyphen/>
      </w:r>
      <w:r w:rsidRPr="009342D6">
        <w:t>240, 725</w:t>
      </w:r>
      <w:r w:rsidR="009342D6">
        <w:noBreakHyphen/>
      </w:r>
      <w:r w:rsidRPr="009342D6">
        <w:t>315 and 725</w:t>
      </w:r>
      <w:r w:rsidR="009342D6">
        <w:noBreakHyphen/>
      </w:r>
      <w:r w:rsidRPr="009342D6">
        <w:t>325; and</w:t>
      </w:r>
    </w:p>
    <w:p w:rsidR="006E0072" w:rsidRPr="009342D6" w:rsidRDefault="006E0072" w:rsidP="006E0072">
      <w:pPr>
        <w:pStyle w:val="paragraphsub"/>
      </w:pPr>
      <w:r w:rsidRPr="009342D6">
        <w:tab/>
        <w:t>(ii)</w:t>
      </w:r>
      <w:r w:rsidRPr="009342D6">
        <w:tab/>
        <w:t xml:space="preserve">for the purposes of determining the consequences of an </w:t>
      </w:r>
      <w:r w:rsidR="009342D6" w:rsidRPr="009342D6">
        <w:rPr>
          <w:position w:val="6"/>
          <w:sz w:val="16"/>
        </w:rPr>
        <w:t>*</w:t>
      </w:r>
      <w:r w:rsidRPr="009342D6">
        <w:t>indirect value shift—has the meaning given by sections</w:t>
      </w:r>
      <w:r w:rsidR="009342D6">
        <w:t> </w:t>
      </w:r>
      <w:r w:rsidRPr="009342D6">
        <w:t>727</w:t>
      </w:r>
      <w:r w:rsidR="009342D6">
        <w:noBreakHyphen/>
      </w:r>
      <w:r w:rsidRPr="009342D6">
        <w:t>830, 727</w:t>
      </w:r>
      <w:r w:rsidR="009342D6">
        <w:noBreakHyphen/>
      </w:r>
      <w:r w:rsidRPr="009342D6">
        <w:t>835 and 727</w:t>
      </w:r>
      <w:r w:rsidR="009342D6">
        <w:noBreakHyphen/>
      </w:r>
      <w:r w:rsidRPr="009342D6">
        <w:t>840.</w:t>
      </w:r>
    </w:p>
    <w:p w:rsidR="006E0072" w:rsidRPr="009342D6" w:rsidRDefault="006E0072" w:rsidP="006E0072">
      <w:pPr>
        <w:pStyle w:val="Definition"/>
      </w:pPr>
      <w:r w:rsidRPr="009342D6">
        <w:rPr>
          <w:b/>
          <w:i/>
        </w:rPr>
        <w:t>adjustable value method</w:t>
      </w:r>
      <w:r w:rsidRPr="009342D6">
        <w:t xml:space="preserve"> means the method (for determining the effect of </w:t>
      </w:r>
      <w:r w:rsidR="009342D6" w:rsidRPr="009342D6">
        <w:rPr>
          <w:position w:val="6"/>
          <w:sz w:val="16"/>
        </w:rPr>
        <w:t>*</w:t>
      </w:r>
      <w:r w:rsidRPr="009342D6">
        <w:t>indirect value shifts) for which Subdivision</w:t>
      </w:r>
      <w:r w:rsidR="009342D6">
        <w:t> </w:t>
      </w:r>
      <w:r w:rsidRPr="009342D6">
        <w:t>727</w:t>
      </w:r>
      <w:r w:rsidR="009342D6">
        <w:noBreakHyphen/>
      </w:r>
      <w:r w:rsidRPr="009342D6">
        <w:t>H provides.</w:t>
      </w:r>
    </w:p>
    <w:p w:rsidR="006E0072" w:rsidRPr="009342D6" w:rsidRDefault="006E0072" w:rsidP="006E0072">
      <w:pPr>
        <w:pStyle w:val="Definition"/>
      </w:pPr>
      <w:r w:rsidRPr="009342D6">
        <w:rPr>
          <w:b/>
          <w:i/>
        </w:rPr>
        <w:t>adjusted assessed tax</w:t>
      </w:r>
      <w:r w:rsidRPr="009342D6">
        <w:t xml:space="preserve"> has the meaning given by section</w:t>
      </w:r>
      <w:r w:rsidR="009342D6">
        <w:t> </w:t>
      </w:r>
      <w:r w:rsidRPr="009342D6">
        <w:t>45</w:t>
      </w:r>
      <w:r w:rsidR="009342D6">
        <w:noBreakHyphen/>
      </w:r>
      <w:r w:rsidRPr="009342D6">
        <w:t>375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adjusted assessed taxable income</w:t>
      </w:r>
      <w:r w:rsidRPr="009342D6">
        <w:t xml:space="preserve"> has the meaning given by section</w:t>
      </w:r>
      <w:r w:rsidR="009342D6">
        <w:t> </w:t>
      </w:r>
      <w:r w:rsidRPr="009342D6">
        <w:t>45</w:t>
      </w:r>
      <w:r w:rsidR="009342D6">
        <w:noBreakHyphen/>
      </w:r>
      <w:r w:rsidRPr="009342D6">
        <w:t>370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adjusted available frankable profits</w:t>
      </w:r>
      <w:r w:rsidRPr="009342D6">
        <w:t xml:space="preserve"> has the meaning given by subsection</w:t>
      </w:r>
      <w:r w:rsidR="009342D6">
        <w:t> </w:t>
      </w:r>
      <w:r w:rsidRPr="009342D6">
        <w:t>215</w:t>
      </w:r>
      <w:r w:rsidR="009342D6">
        <w:noBreakHyphen/>
      </w:r>
      <w:r w:rsidRPr="009342D6">
        <w:t>25(2).</w:t>
      </w:r>
    </w:p>
    <w:p w:rsidR="006E0072" w:rsidRPr="009342D6" w:rsidRDefault="006E0072" w:rsidP="006E0072">
      <w:pPr>
        <w:pStyle w:val="Definition"/>
      </w:pPr>
      <w:r w:rsidRPr="009342D6">
        <w:rPr>
          <w:b/>
          <w:i/>
        </w:rPr>
        <w:t>adjusted average debt</w:t>
      </w:r>
      <w:r w:rsidRPr="009342D6">
        <w:t xml:space="preserve"> has the meaning given by sections</w:t>
      </w:r>
      <w:r w:rsidR="009342D6">
        <w:t> </w:t>
      </w:r>
      <w:r w:rsidRPr="009342D6">
        <w:t>820</w:t>
      </w:r>
      <w:r w:rsidR="009342D6">
        <w:noBreakHyphen/>
      </w:r>
      <w:r w:rsidRPr="009342D6">
        <w:t>85, 820</w:t>
      </w:r>
      <w:r w:rsidR="009342D6">
        <w:noBreakHyphen/>
      </w:r>
      <w:r w:rsidRPr="009342D6">
        <w:t>120, 820</w:t>
      </w:r>
      <w:r w:rsidR="009342D6">
        <w:noBreakHyphen/>
      </w:r>
      <w:r w:rsidRPr="009342D6">
        <w:t>185 and 820</w:t>
      </w:r>
      <w:r w:rsidR="009342D6">
        <w:noBreakHyphen/>
      </w:r>
      <w:r w:rsidRPr="009342D6">
        <w:t>225.</w:t>
      </w:r>
    </w:p>
    <w:p w:rsidR="006E0072" w:rsidRPr="009342D6" w:rsidRDefault="006E0072" w:rsidP="006E0072">
      <w:pPr>
        <w:pStyle w:val="Definition"/>
      </w:pPr>
      <w:r w:rsidRPr="009342D6">
        <w:rPr>
          <w:b/>
          <w:i/>
        </w:rPr>
        <w:t>adjusted average equity capital</w:t>
      </w:r>
      <w:r w:rsidRPr="009342D6">
        <w:t xml:space="preserve"> has the meaning given by sections</w:t>
      </w:r>
      <w:r w:rsidR="009342D6">
        <w:t> </w:t>
      </w:r>
      <w:r w:rsidRPr="009342D6">
        <w:t>820</w:t>
      </w:r>
      <w:r w:rsidR="009342D6">
        <w:noBreakHyphen/>
      </w:r>
      <w:r w:rsidRPr="009342D6">
        <w:t>300, 820</w:t>
      </w:r>
      <w:r w:rsidR="009342D6">
        <w:noBreakHyphen/>
      </w:r>
      <w:r w:rsidRPr="009342D6">
        <w:t>330, 820</w:t>
      </w:r>
      <w:r w:rsidR="009342D6">
        <w:noBreakHyphen/>
      </w:r>
      <w:r w:rsidRPr="009342D6">
        <w:t>589 and 820</w:t>
      </w:r>
      <w:r w:rsidR="009342D6">
        <w:noBreakHyphen/>
      </w:r>
      <w:r w:rsidRPr="009342D6">
        <w:t>613.</w:t>
      </w:r>
    </w:p>
    <w:p w:rsidR="006E0072" w:rsidRPr="009342D6" w:rsidRDefault="006E0072" w:rsidP="006E0072">
      <w:pPr>
        <w:pStyle w:val="Definition"/>
      </w:pPr>
      <w:r w:rsidRPr="009342D6">
        <w:rPr>
          <w:b/>
          <w:i/>
        </w:rPr>
        <w:t>adjusted Division</w:t>
      </w:r>
      <w:r w:rsidR="009342D6">
        <w:rPr>
          <w:b/>
          <w:i/>
        </w:rPr>
        <w:t> </w:t>
      </w:r>
      <w:r w:rsidRPr="009342D6">
        <w:rPr>
          <w:b/>
          <w:i/>
        </w:rPr>
        <w:t>6 percentage</w:t>
      </w:r>
      <w:r w:rsidRPr="009342D6">
        <w:t>, in relation to a trust estate, has the same meaning as in Division</w:t>
      </w:r>
      <w:r w:rsidR="009342D6">
        <w:t> </w:t>
      </w:r>
      <w:r w:rsidRPr="009342D6">
        <w:t xml:space="preserve">6 of Part III of the </w:t>
      </w:r>
      <w:r w:rsidRPr="009342D6">
        <w:rPr>
          <w:i/>
        </w:rPr>
        <w:t>Income Tax Assessment Act 1936</w:t>
      </w:r>
      <w:r w:rsidRPr="009342D6">
        <w:t>.</w:t>
      </w:r>
    </w:p>
    <w:p w:rsidR="006E0072" w:rsidRPr="009342D6" w:rsidRDefault="006E0072" w:rsidP="006E0072">
      <w:pPr>
        <w:pStyle w:val="Definition"/>
      </w:pPr>
      <w:r w:rsidRPr="009342D6">
        <w:rPr>
          <w:b/>
          <w:i/>
        </w:rPr>
        <w:t>adjusted on</w:t>
      </w:r>
      <w:r w:rsidR="009342D6">
        <w:rPr>
          <w:b/>
          <w:i/>
        </w:rPr>
        <w:noBreakHyphen/>
      </w:r>
      <w:r w:rsidRPr="009342D6">
        <w:rPr>
          <w:b/>
          <w:i/>
        </w:rPr>
        <w:t>lent amount</w:t>
      </w:r>
      <w:r w:rsidRPr="009342D6">
        <w:t xml:space="preserve"> has the meaning given by sections</w:t>
      </w:r>
      <w:r w:rsidR="009342D6">
        <w:t> </w:t>
      </w:r>
      <w:r w:rsidRPr="009342D6">
        <w:t>820</w:t>
      </w:r>
      <w:r w:rsidR="009342D6">
        <w:noBreakHyphen/>
      </w:r>
      <w:r w:rsidRPr="009342D6">
        <w:t>100, 820</w:t>
      </w:r>
      <w:r w:rsidR="009342D6">
        <w:noBreakHyphen/>
      </w:r>
      <w:r w:rsidRPr="009342D6">
        <w:t>200 and 820</w:t>
      </w:r>
      <w:r w:rsidR="009342D6">
        <w:noBreakHyphen/>
      </w:r>
      <w:r w:rsidRPr="009342D6">
        <w:t>210.</w:t>
      </w:r>
    </w:p>
    <w:p w:rsidR="006E0072" w:rsidRPr="009342D6" w:rsidRDefault="006E0072" w:rsidP="006E0072">
      <w:pPr>
        <w:pStyle w:val="Definition"/>
      </w:pPr>
      <w:r w:rsidRPr="009342D6">
        <w:rPr>
          <w:b/>
          <w:i/>
        </w:rPr>
        <w:t>adjusted tax</w:t>
      </w:r>
      <w:r w:rsidRPr="009342D6">
        <w:t xml:space="preserve"> on </w:t>
      </w:r>
      <w:r w:rsidR="009342D6" w:rsidRPr="009342D6">
        <w:rPr>
          <w:position w:val="6"/>
          <w:sz w:val="16"/>
        </w:rPr>
        <w:t>*</w:t>
      </w:r>
      <w:r w:rsidRPr="009342D6">
        <w:t xml:space="preserve">adjusted taxable income or on </w:t>
      </w:r>
      <w:r w:rsidR="009342D6" w:rsidRPr="009342D6">
        <w:rPr>
          <w:position w:val="6"/>
          <w:sz w:val="16"/>
        </w:rPr>
        <w:t>*</w:t>
      </w:r>
      <w:r w:rsidRPr="009342D6">
        <w:t>adjusted withholding income has the meaning given by section</w:t>
      </w:r>
      <w:r w:rsidR="009342D6">
        <w:t> </w:t>
      </w:r>
      <w:r w:rsidRPr="009342D6">
        <w:t>45</w:t>
      </w:r>
      <w:r w:rsidR="009342D6">
        <w:noBreakHyphen/>
      </w:r>
      <w:r w:rsidRPr="009342D6">
        <w:t>340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adjusted taxable income</w:t>
      </w:r>
      <w:r w:rsidRPr="009342D6">
        <w:t xml:space="preserve"> has the meaning given by sections</w:t>
      </w:r>
      <w:r w:rsidR="009342D6">
        <w:t> </w:t>
      </w:r>
      <w:r w:rsidRPr="009342D6">
        <w:t>45</w:t>
      </w:r>
      <w:r w:rsidR="009342D6">
        <w:noBreakHyphen/>
      </w:r>
      <w:r w:rsidRPr="009342D6">
        <w:t>330 and 45</w:t>
      </w:r>
      <w:r w:rsidR="009342D6">
        <w:noBreakHyphen/>
      </w:r>
      <w:r w:rsidRPr="009342D6">
        <w:t>480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adjusted taxable income for offsets</w:t>
      </w:r>
      <w:r w:rsidRPr="009342D6">
        <w:t xml:space="preserve"> means adjusted taxable income for rebates within the meaning of subsection</w:t>
      </w:r>
      <w:r w:rsidR="009342D6">
        <w:t> </w:t>
      </w:r>
      <w:r w:rsidRPr="009342D6">
        <w:t xml:space="preserve">6(1) of the </w:t>
      </w:r>
      <w:r w:rsidRPr="009342D6">
        <w:rPr>
          <w:i/>
        </w:rPr>
        <w:t>Income Tax Assessment Act 1936</w:t>
      </w:r>
      <w:r w:rsidRPr="009342D6">
        <w:t>.</w:t>
      </w:r>
    </w:p>
    <w:p w:rsidR="006E0072" w:rsidRPr="009342D6" w:rsidRDefault="006E0072" w:rsidP="006E0072">
      <w:pPr>
        <w:pStyle w:val="Definition"/>
        <w:rPr>
          <w:b/>
          <w:i/>
        </w:rPr>
      </w:pPr>
      <w:r w:rsidRPr="009342D6">
        <w:rPr>
          <w:b/>
          <w:i/>
        </w:rPr>
        <w:t>adjusted unrealised loss</w:t>
      </w:r>
      <w:r w:rsidRPr="009342D6">
        <w:t xml:space="preserve"> at an </w:t>
      </w:r>
      <w:r w:rsidR="009342D6" w:rsidRPr="009342D6">
        <w:rPr>
          <w:position w:val="6"/>
          <w:sz w:val="16"/>
        </w:rPr>
        <w:t>*</w:t>
      </w:r>
      <w:r w:rsidRPr="009342D6">
        <w:t>alteration time for a company has the meaning given by section</w:t>
      </w:r>
      <w:r w:rsidR="009342D6">
        <w:t> </w:t>
      </w:r>
      <w:r w:rsidRPr="009342D6">
        <w:t>165</w:t>
      </w:r>
      <w:r w:rsidR="009342D6">
        <w:noBreakHyphen/>
      </w:r>
      <w:r w:rsidRPr="009342D6">
        <w:t>115U.</w:t>
      </w:r>
    </w:p>
    <w:p w:rsidR="006E0072" w:rsidRPr="009342D6" w:rsidRDefault="006E0072" w:rsidP="006E0072">
      <w:pPr>
        <w:pStyle w:val="Definition"/>
      </w:pPr>
      <w:r w:rsidRPr="009342D6">
        <w:rPr>
          <w:b/>
          <w:i/>
        </w:rPr>
        <w:t>adjusted withholding income</w:t>
      </w:r>
      <w:r w:rsidRPr="009342D6">
        <w:t xml:space="preserve"> has the meaning given by sections</w:t>
      </w:r>
      <w:r w:rsidR="009342D6">
        <w:t> </w:t>
      </w:r>
      <w:r w:rsidRPr="009342D6">
        <w:t>45</w:t>
      </w:r>
      <w:r w:rsidR="009342D6">
        <w:noBreakHyphen/>
      </w:r>
      <w:r w:rsidRPr="009342D6">
        <w:t>335 and 45</w:t>
      </w:r>
      <w:r w:rsidR="009342D6">
        <w:noBreakHyphen/>
      </w:r>
      <w:r w:rsidRPr="009342D6">
        <w:t>485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adopted child</w:t>
      </w:r>
      <w:r w:rsidRPr="009342D6">
        <w:t xml:space="preserve"> of a person means someone the person has adopted:</w:t>
      </w:r>
    </w:p>
    <w:p w:rsidR="006E0072" w:rsidRPr="009342D6" w:rsidRDefault="006E0072" w:rsidP="006E0072">
      <w:pPr>
        <w:pStyle w:val="paragraph"/>
      </w:pPr>
      <w:r w:rsidRPr="009342D6">
        <w:tab/>
        <w:t>(a)</w:t>
      </w:r>
      <w:r w:rsidRPr="009342D6">
        <w:tab/>
        <w:t xml:space="preserve">under a </w:t>
      </w:r>
      <w:r w:rsidR="009342D6" w:rsidRPr="009342D6">
        <w:rPr>
          <w:position w:val="6"/>
          <w:sz w:val="16"/>
        </w:rPr>
        <w:t>*</w:t>
      </w:r>
      <w:r w:rsidRPr="009342D6">
        <w:t xml:space="preserve">State law or </w:t>
      </w:r>
      <w:r w:rsidR="009342D6" w:rsidRPr="009342D6">
        <w:rPr>
          <w:position w:val="6"/>
          <w:sz w:val="16"/>
        </w:rPr>
        <w:t>*</w:t>
      </w:r>
      <w:r w:rsidRPr="009342D6">
        <w:t>Territory law about adoption of children; or</w:t>
      </w:r>
    </w:p>
    <w:p w:rsidR="006E0072" w:rsidRPr="009342D6" w:rsidRDefault="006E0072" w:rsidP="006E0072">
      <w:pPr>
        <w:pStyle w:val="paragraph"/>
      </w:pPr>
      <w:r w:rsidRPr="009342D6">
        <w:tab/>
        <w:t>(b)</w:t>
      </w:r>
      <w:r w:rsidRPr="009342D6">
        <w:tab/>
        <w:t xml:space="preserve">under a </w:t>
      </w:r>
      <w:r w:rsidR="009342D6" w:rsidRPr="009342D6">
        <w:rPr>
          <w:position w:val="6"/>
          <w:sz w:val="16"/>
        </w:rPr>
        <w:t>*</w:t>
      </w:r>
      <w:r w:rsidRPr="009342D6">
        <w:t>foreign law about adoption of children, if the adoption would be recognised as valid under a State law or Territory law.</w:t>
      </w:r>
    </w:p>
    <w:p w:rsidR="006E0072" w:rsidRPr="009342D6" w:rsidRDefault="006E0072" w:rsidP="006E0072">
      <w:pPr>
        <w:pStyle w:val="Definition"/>
      </w:pPr>
      <w:r w:rsidRPr="009342D6">
        <w:rPr>
          <w:b/>
          <w:i/>
        </w:rPr>
        <w:t>affected interest</w:t>
      </w:r>
      <w:r w:rsidRPr="009342D6">
        <w:t>:</w:t>
      </w:r>
    </w:p>
    <w:p w:rsidR="006E0072" w:rsidRPr="009342D6" w:rsidRDefault="006E0072" w:rsidP="006E0072">
      <w:pPr>
        <w:pStyle w:val="paragraph"/>
      </w:pPr>
      <w:r w:rsidRPr="009342D6">
        <w:tab/>
        <w:t>(a)</w:t>
      </w:r>
      <w:r w:rsidRPr="009342D6">
        <w:tab/>
        <w:t xml:space="preserve">in the </w:t>
      </w:r>
      <w:r w:rsidR="009342D6" w:rsidRPr="009342D6">
        <w:rPr>
          <w:position w:val="6"/>
          <w:sz w:val="16"/>
        </w:rPr>
        <w:t>*</w:t>
      </w:r>
      <w:r w:rsidRPr="009342D6">
        <w:t xml:space="preserve">losing entity for an </w:t>
      </w:r>
      <w:r w:rsidR="009342D6" w:rsidRPr="009342D6">
        <w:rPr>
          <w:position w:val="6"/>
          <w:sz w:val="16"/>
        </w:rPr>
        <w:t>*</w:t>
      </w:r>
      <w:r w:rsidRPr="009342D6">
        <w:t>indirect value shift, has the meaning given by section</w:t>
      </w:r>
      <w:r w:rsidR="009342D6">
        <w:t> </w:t>
      </w:r>
      <w:r w:rsidRPr="009342D6">
        <w:t>727</w:t>
      </w:r>
      <w:r w:rsidR="009342D6">
        <w:noBreakHyphen/>
      </w:r>
      <w:r w:rsidRPr="009342D6">
        <w:t>460; or</w:t>
      </w:r>
    </w:p>
    <w:p w:rsidR="006E0072" w:rsidRPr="009342D6" w:rsidRDefault="006E0072" w:rsidP="006E0072">
      <w:pPr>
        <w:pStyle w:val="paragraph"/>
      </w:pPr>
      <w:r w:rsidRPr="009342D6">
        <w:tab/>
        <w:t>(b)</w:t>
      </w:r>
      <w:r w:rsidRPr="009342D6">
        <w:tab/>
        <w:t xml:space="preserve">in the </w:t>
      </w:r>
      <w:r w:rsidR="009342D6" w:rsidRPr="009342D6">
        <w:rPr>
          <w:position w:val="6"/>
          <w:sz w:val="16"/>
        </w:rPr>
        <w:t>*</w:t>
      </w:r>
      <w:r w:rsidRPr="009342D6">
        <w:t>gaining entity for an indirect value shift, has the meaning given by section</w:t>
      </w:r>
      <w:r w:rsidR="009342D6">
        <w:t> </w:t>
      </w:r>
      <w:r w:rsidRPr="009342D6">
        <w:t>727</w:t>
      </w:r>
      <w:r w:rsidR="009342D6">
        <w:noBreakHyphen/>
      </w:r>
      <w:r w:rsidRPr="009342D6">
        <w:t>465.</w:t>
      </w:r>
    </w:p>
    <w:p w:rsidR="006E0072" w:rsidRPr="009342D6" w:rsidRDefault="006E0072" w:rsidP="006E0072">
      <w:pPr>
        <w:pStyle w:val="Definition"/>
      </w:pPr>
      <w:r w:rsidRPr="009342D6">
        <w:rPr>
          <w:b/>
          <w:i/>
        </w:rPr>
        <w:t>affected owner</w:t>
      </w:r>
      <w:r w:rsidRPr="009342D6">
        <w:t>:</w:t>
      </w:r>
    </w:p>
    <w:p w:rsidR="006E0072" w:rsidRPr="009342D6" w:rsidRDefault="006E0072" w:rsidP="006E0072">
      <w:pPr>
        <w:pStyle w:val="paragraph"/>
      </w:pPr>
      <w:r w:rsidRPr="009342D6">
        <w:tab/>
        <w:t>(a)</w:t>
      </w:r>
      <w:r w:rsidRPr="009342D6">
        <w:tab/>
        <w:t xml:space="preserve">of </w:t>
      </w:r>
      <w:r w:rsidR="009342D6" w:rsidRPr="009342D6">
        <w:rPr>
          <w:position w:val="6"/>
          <w:sz w:val="16"/>
        </w:rPr>
        <w:t>*</w:t>
      </w:r>
      <w:r w:rsidRPr="009342D6">
        <w:t>down interests, has the meaning given by section</w:t>
      </w:r>
      <w:r w:rsidR="009342D6">
        <w:t> </w:t>
      </w:r>
      <w:r w:rsidRPr="009342D6">
        <w:t>725</w:t>
      </w:r>
      <w:r w:rsidR="009342D6">
        <w:noBreakHyphen/>
      </w:r>
      <w:r w:rsidRPr="009342D6">
        <w:t>80; and</w:t>
      </w:r>
    </w:p>
    <w:p w:rsidR="006E0072" w:rsidRPr="009342D6" w:rsidRDefault="006E0072" w:rsidP="006E0072">
      <w:pPr>
        <w:pStyle w:val="paragraph"/>
      </w:pPr>
      <w:r w:rsidRPr="009342D6">
        <w:tab/>
        <w:t>(b)</w:t>
      </w:r>
      <w:r w:rsidRPr="009342D6">
        <w:tab/>
        <w:t xml:space="preserve">of </w:t>
      </w:r>
      <w:r w:rsidR="009342D6" w:rsidRPr="009342D6">
        <w:rPr>
          <w:position w:val="6"/>
          <w:sz w:val="16"/>
        </w:rPr>
        <w:t>*</w:t>
      </w:r>
      <w:r w:rsidRPr="009342D6">
        <w:t>up interests, has the meaning given by section</w:t>
      </w:r>
      <w:r w:rsidR="009342D6">
        <w:t> </w:t>
      </w:r>
      <w:r w:rsidRPr="009342D6">
        <w:t>725</w:t>
      </w:r>
      <w:r w:rsidR="009342D6">
        <w:noBreakHyphen/>
      </w:r>
      <w:r w:rsidRPr="009342D6">
        <w:t>85; and</w:t>
      </w:r>
    </w:p>
    <w:p w:rsidR="006E0072" w:rsidRPr="009342D6" w:rsidRDefault="006E0072" w:rsidP="006E0072">
      <w:pPr>
        <w:pStyle w:val="paragraph"/>
      </w:pPr>
      <w:r w:rsidRPr="009342D6">
        <w:tab/>
        <w:t>(c)</w:t>
      </w:r>
      <w:r w:rsidRPr="009342D6">
        <w:tab/>
        <w:t xml:space="preserve">for an </w:t>
      </w:r>
      <w:r w:rsidR="009342D6" w:rsidRPr="009342D6">
        <w:rPr>
          <w:position w:val="6"/>
          <w:sz w:val="16"/>
        </w:rPr>
        <w:t>*</w:t>
      </w:r>
      <w:r w:rsidRPr="009342D6">
        <w:t>indirect value shift, has the meaning given by section</w:t>
      </w:r>
      <w:r w:rsidR="009342D6">
        <w:t> </w:t>
      </w:r>
      <w:r w:rsidRPr="009342D6">
        <w:t>727</w:t>
      </w:r>
      <w:r w:rsidR="009342D6">
        <w:noBreakHyphen/>
      </w:r>
      <w:r w:rsidRPr="009342D6">
        <w:t>530.</w:t>
      </w:r>
    </w:p>
    <w:p w:rsidR="006E0072" w:rsidRPr="009342D6" w:rsidRDefault="006E0072" w:rsidP="006E0072">
      <w:pPr>
        <w:pStyle w:val="Definition"/>
      </w:pPr>
      <w:r w:rsidRPr="009342D6">
        <w:rPr>
          <w:b/>
          <w:i/>
        </w:rPr>
        <w:t xml:space="preserve">affiliate </w:t>
      </w:r>
      <w:r w:rsidRPr="009342D6">
        <w:t>has the meaning given by section</w:t>
      </w:r>
      <w:r w:rsidR="009342D6">
        <w:t> </w:t>
      </w:r>
      <w:r w:rsidRPr="009342D6">
        <w:t>328</w:t>
      </w:r>
      <w:r w:rsidR="009342D6">
        <w:noBreakHyphen/>
      </w:r>
      <w:r w:rsidRPr="009342D6">
        <w:t>130.</w:t>
      </w:r>
    </w:p>
    <w:p w:rsidR="006E0072" w:rsidRPr="009342D6" w:rsidRDefault="006E0072" w:rsidP="006E0072">
      <w:pPr>
        <w:pStyle w:val="Definition"/>
      </w:pPr>
      <w:r w:rsidRPr="009342D6">
        <w:rPr>
          <w:b/>
          <w:i/>
        </w:rPr>
        <w:t>AFOF</w:t>
      </w:r>
      <w:r w:rsidRPr="009342D6">
        <w:t xml:space="preserve"> means an</w:t>
      </w:r>
      <w:r w:rsidRPr="009342D6">
        <w:rPr>
          <w:b/>
          <w:i/>
        </w:rPr>
        <w:t xml:space="preserve"> </w:t>
      </w:r>
      <w:r w:rsidR="009342D6" w:rsidRPr="009342D6">
        <w:rPr>
          <w:position w:val="6"/>
          <w:sz w:val="16"/>
        </w:rPr>
        <w:t>*</w:t>
      </w:r>
      <w:r w:rsidRPr="009342D6">
        <w:t>Australian venture capital fund of funds.</w:t>
      </w:r>
    </w:p>
    <w:p w:rsidR="006E0072" w:rsidRPr="009342D6" w:rsidRDefault="006E0072" w:rsidP="006E0072">
      <w:pPr>
        <w:pStyle w:val="Definition"/>
      </w:pPr>
      <w:r w:rsidRPr="009342D6">
        <w:rPr>
          <w:b/>
          <w:i/>
        </w:rPr>
        <w:t>agent</w:t>
      </w:r>
      <w:r w:rsidRPr="009342D6">
        <w:t>: this Act applies to some entities that are not agents in the same way as it applies to agents: see section</w:t>
      </w:r>
      <w:r w:rsidR="009342D6">
        <w:t> </w:t>
      </w:r>
      <w:r w:rsidRPr="009342D6">
        <w:t>960</w:t>
      </w:r>
      <w:r w:rsidR="009342D6">
        <w:noBreakHyphen/>
      </w:r>
      <w:r w:rsidRPr="009342D6">
        <w:t>105.</w:t>
      </w:r>
    </w:p>
    <w:p w:rsidR="006E0072" w:rsidRPr="009342D6" w:rsidRDefault="006E0072" w:rsidP="006E0072">
      <w:pPr>
        <w:pStyle w:val="Definition"/>
      </w:pPr>
      <w:r w:rsidRPr="009342D6">
        <w:rPr>
          <w:b/>
          <w:i/>
        </w:rPr>
        <w:t xml:space="preserve">aggregated turnover </w:t>
      </w:r>
      <w:r w:rsidRPr="009342D6">
        <w:t>has the meaning given by section</w:t>
      </w:r>
      <w:r w:rsidR="009342D6">
        <w:t> </w:t>
      </w:r>
      <w:r w:rsidRPr="009342D6">
        <w:t>328</w:t>
      </w:r>
      <w:r w:rsidR="009342D6">
        <w:noBreakHyphen/>
      </w:r>
      <w:r w:rsidRPr="009342D6">
        <w:t>115.</w:t>
      </w:r>
    </w:p>
    <w:p w:rsidR="00FB1D6D" w:rsidRPr="009342D6" w:rsidRDefault="00FB1D6D" w:rsidP="00FB1D6D">
      <w:pPr>
        <w:pStyle w:val="Definition"/>
      </w:pPr>
      <w:r w:rsidRPr="009342D6">
        <w:rPr>
          <w:b/>
          <w:i/>
        </w:rPr>
        <w:t>Agriculture Department</w:t>
      </w:r>
      <w:r w:rsidRPr="009342D6">
        <w:t xml:space="preserve"> means the Department administered by the Minister administering the </w:t>
      </w:r>
      <w:r w:rsidRPr="009342D6">
        <w:rPr>
          <w:i/>
        </w:rPr>
        <w:t>Farm Household Support Act 2014</w:t>
      </w:r>
      <w:r w:rsidRPr="009342D6">
        <w:t>.</w:t>
      </w:r>
    </w:p>
    <w:p w:rsidR="006E0072" w:rsidRPr="009342D6" w:rsidRDefault="006E0072" w:rsidP="006E0072">
      <w:pPr>
        <w:pStyle w:val="Definition"/>
      </w:pPr>
      <w:r w:rsidRPr="009342D6">
        <w:rPr>
          <w:b/>
          <w:i/>
        </w:rPr>
        <w:t>Agriculture Secretary</w:t>
      </w:r>
      <w:r w:rsidRPr="009342D6">
        <w:t xml:space="preserve"> means the Secretary of the </w:t>
      </w:r>
      <w:r w:rsidR="009342D6" w:rsidRPr="009342D6">
        <w:rPr>
          <w:position w:val="6"/>
          <w:sz w:val="16"/>
        </w:rPr>
        <w:t>*</w:t>
      </w:r>
      <w:r w:rsidRPr="009342D6">
        <w:t>Agriculture Department.</w:t>
      </w:r>
    </w:p>
    <w:p w:rsidR="006E0072" w:rsidRPr="009342D6" w:rsidRDefault="006E0072" w:rsidP="006E0072">
      <w:pPr>
        <w:pStyle w:val="Definition"/>
      </w:pPr>
      <w:r w:rsidRPr="009342D6">
        <w:rPr>
          <w:b/>
          <w:i/>
        </w:rPr>
        <w:t>alienated personal services payment</w:t>
      </w:r>
      <w:r w:rsidRPr="009342D6">
        <w:t xml:space="preserve"> has the meaning given by section</w:t>
      </w:r>
      <w:r w:rsidR="009342D6">
        <w:t> </w:t>
      </w:r>
      <w:r w:rsidRPr="009342D6">
        <w:t>13</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All Groups Consumer Price Index number</w:t>
      </w:r>
      <w:r w:rsidRPr="009342D6">
        <w:rPr>
          <w:b/>
        </w:rPr>
        <w:t xml:space="preserve"> </w:t>
      </w:r>
      <w:r w:rsidRPr="009342D6">
        <w:t>means the All Groups Consumer Price Index number (being the weighted average of the 8 capital cities) published by the Australian Statistician.</w:t>
      </w:r>
    </w:p>
    <w:p w:rsidR="006E0072" w:rsidRPr="009342D6" w:rsidRDefault="006E0072" w:rsidP="006E0072">
      <w:pPr>
        <w:pStyle w:val="Definition"/>
      </w:pPr>
      <w:r w:rsidRPr="009342D6">
        <w:rPr>
          <w:b/>
          <w:i/>
        </w:rPr>
        <w:t>allocable cost amount</w:t>
      </w:r>
      <w:r w:rsidRPr="009342D6">
        <w:rPr>
          <w:b/>
        </w:rPr>
        <w:t xml:space="preserve"> </w:t>
      </w:r>
      <w:r w:rsidRPr="009342D6">
        <w:t>has the meaning given by section</w:t>
      </w:r>
      <w:r w:rsidR="009342D6">
        <w:t> </w:t>
      </w:r>
      <w:r w:rsidRPr="009342D6">
        <w:t>705</w:t>
      </w:r>
      <w:r w:rsidR="009342D6">
        <w:noBreakHyphen/>
      </w:r>
      <w:r w:rsidRPr="009342D6">
        <w:t>60 and subsection</w:t>
      </w:r>
      <w:r w:rsidR="009342D6">
        <w:t> </w:t>
      </w:r>
      <w:r w:rsidRPr="009342D6">
        <w:t>711</w:t>
      </w:r>
      <w:r w:rsidR="009342D6">
        <w:noBreakHyphen/>
      </w:r>
      <w:r w:rsidRPr="009342D6">
        <w:t>20(1).</w:t>
      </w:r>
    </w:p>
    <w:p w:rsidR="006E0072" w:rsidRPr="009342D6" w:rsidRDefault="006E0072" w:rsidP="006E0072">
      <w:pPr>
        <w:pStyle w:val="Definition"/>
      </w:pPr>
      <w:r w:rsidRPr="009342D6">
        <w:rPr>
          <w:b/>
          <w:i/>
        </w:rPr>
        <w:t>allocated annuity</w:t>
      </w:r>
      <w:r w:rsidRPr="009342D6">
        <w:t xml:space="preserve"> means an </w:t>
      </w:r>
      <w:r w:rsidR="009342D6" w:rsidRPr="009342D6">
        <w:rPr>
          <w:position w:val="6"/>
          <w:sz w:val="16"/>
        </w:rPr>
        <w:t>*</w:t>
      </w:r>
      <w:r w:rsidRPr="009342D6">
        <w:t>immediate annuity that satisfies the requirements of subregulation</w:t>
      </w:r>
      <w:r w:rsidR="009342D6">
        <w:t> </w:t>
      </w:r>
      <w:r w:rsidRPr="009342D6">
        <w:t>1.05(4) of the Superannuation Industry (Supervision) Regulations.</w:t>
      </w:r>
    </w:p>
    <w:p w:rsidR="006E0072" w:rsidRPr="009342D6" w:rsidRDefault="006E0072" w:rsidP="006E0072">
      <w:pPr>
        <w:pStyle w:val="Definition"/>
      </w:pPr>
      <w:r w:rsidRPr="009342D6">
        <w:rPr>
          <w:b/>
          <w:i/>
        </w:rPr>
        <w:t>allocated pension</w:t>
      </w:r>
      <w:r w:rsidRPr="009342D6">
        <w:t xml:space="preserve"> means a </w:t>
      </w:r>
      <w:r w:rsidR="009342D6" w:rsidRPr="009342D6">
        <w:rPr>
          <w:position w:val="6"/>
          <w:sz w:val="16"/>
        </w:rPr>
        <w:t>*</w:t>
      </w:r>
      <w:r w:rsidRPr="009342D6">
        <w:t>current pension that satisfies the requirements of subregulation</w:t>
      </w:r>
      <w:r w:rsidR="009342D6">
        <w:t> </w:t>
      </w:r>
      <w:r w:rsidRPr="009342D6">
        <w:t>1.06(4) of the Superannuation Industry (Supervision) Regulations.</w:t>
      </w:r>
    </w:p>
    <w:p w:rsidR="006E0072" w:rsidRPr="009342D6" w:rsidRDefault="006E0072" w:rsidP="006E0072">
      <w:pPr>
        <w:pStyle w:val="Definition"/>
      </w:pPr>
      <w:r w:rsidRPr="009342D6">
        <w:rPr>
          <w:b/>
          <w:i/>
        </w:rPr>
        <w:t xml:space="preserve">allowable </w:t>
      </w:r>
      <w:smartTag w:uri="urn:schemas-microsoft-com:office:smarttags" w:element="place">
        <w:r w:rsidRPr="009342D6">
          <w:rPr>
            <w:b/>
            <w:i/>
          </w:rPr>
          <w:t>OB</w:t>
        </w:r>
      </w:smartTag>
      <w:r w:rsidRPr="009342D6">
        <w:rPr>
          <w:b/>
          <w:i/>
        </w:rPr>
        <w:t xml:space="preserve"> deduction</w:t>
      </w:r>
      <w:r w:rsidRPr="009342D6">
        <w:t xml:space="preserve"> has the meaning given by subsection</w:t>
      </w:r>
      <w:r w:rsidR="009342D6">
        <w:t> </w:t>
      </w:r>
      <w:r w:rsidRPr="009342D6">
        <w:t xml:space="preserve">121EF(2) of the </w:t>
      </w:r>
      <w:r w:rsidRPr="009342D6">
        <w:rPr>
          <w:i/>
        </w:rPr>
        <w:t>Income Tax Assessment Act 1936</w:t>
      </w:r>
      <w:r w:rsidRPr="009342D6">
        <w:t>.</w:t>
      </w:r>
    </w:p>
    <w:p w:rsidR="006E0072" w:rsidRPr="009342D6" w:rsidRDefault="006E0072" w:rsidP="006E0072">
      <w:pPr>
        <w:pStyle w:val="Definition"/>
        <w:keepNext/>
      </w:pPr>
      <w:r w:rsidRPr="009342D6">
        <w:rPr>
          <w:b/>
          <w:i/>
        </w:rPr>
        <w:t>alteration time</w:t>
      </w:r>
      <w:r w:rsidRPr="009342D6">
        <w:t>:</w:t>
      </w:r>
    </w:p>
    <w:p w:rsidR="006E0072" w:rsidRPr="009342D6" w:rsidRDefault="006E0072" w:rsidP="006E0072">
      <w:pPr>
        <w:pStyle w:val="paragraph"/>
      </w:pPr>
      <w:r w:rsidRPr="009342D6">
        <w:tab/>
        <w:t>(a)</w:t>
      </w:r>
      <w:r w:rsidRPr="009342D6">
        <w:tab/>
        <w:t>for a company has the meaning given by sections</w:t>
      </w:r>
      <w:r w:rsidR="009342D6">
        <w:t> </w:t>
      </w:r>
      <w:r w:rsidRPr="009342D6">
        <w:t>165</w:t>
      </w:r>
      <w:r w:rsidR="009342D6">
        <w:noBreakHyphen/>
      </w:r>
      <w:r w:rsidRPr="009342D6">
        <w:t>115L, 165</w:t>
      </w:r>
      <w:r w:rsidR="009342D6">
        <w:noBreakHyphen/>
      </w:r>
      <w:r w:rsidRPr="009342D6">
        <w:t>115M, 165</w:t>
      </w:r>
      <w:r w:rsidR="009342D6">
        <w:noBreakHyphen/>
      </w:r>
      <w:r w:rsidRPr="009342D6">
        <w:t>115N, 165</w:t>
      </w:r>
      <w:r w:rsidR="009342D6">
        <w:noBreakHyphen/>
      </w:r>
      <w:r w:rsidRPr="009342D6">
        <w:t>115P, 165</w:t>
      </w:r>
      <w:r w:rsidR="009342D6">
        <w:noBreakHyphen/>
      </w:r>
      <w:r w:rsidRPr="009342D6">
        <w:t>115Q, 715</w:t>
      </w:r>
      <w:r w:rsidR="009342D6">
        <w:noBreakHyphen/>
      </w:r>
      <w:r w:rsidRPr="009342D6">
        <w:t>245, 715</w:t>
      </w:r>
      <w:r w:rsidR="009342D6">
        <w:noBreakHyphen/>
      </w:r>
      <w:r w:rsidRPr="009342D6">
        <w:t>250 and 719</w:t>
      </w:r>
      <w:r w:rsidR="009342D6">
        <w:noBreakHyphen/>
      </w:r>
      <w:r w:rsidRPr="009342D6">
        <w:t>725; and</w:t>
      </w:r>
    </w:p>
    <w:p w:rsidR="006E0072" w:rsidRPr="009342D6" w:rsidRDefault="006E0072" w:rsidP="006E0072">
      <w:pPr>
        <w:pStyle w:val="paragraph"/>
      </w:pPr>
      <w:r w:rsidRPr="009342D6">
        <w:tab/>
        <w:t>(b)</w:t>
      </w:r>
      <w:r w:rsidRPr="009342D6">
        <w:tab/>
        <w:t>for a trust, has the meaning given by section</w:t>
      </w:r>
      <w:r w:rsidR="009342D6">
        <w:t> </w:t>
      </w:r>
      <w:r w:rsidRPr="009342D6">
        <w:t>715</w:t>
      </w:r>
      <w:r w:rsidR="009342D6">
        <w:noBreakHyphen/>
      </w:r>
      <w:r w:rsidRPr="009342D6">
        <w:t>270.</w:t>
      </w:r>
    </w:p>
    <w:p w:rsidR="00726992" w:rsidRPr="009342D6" w:rsidRDefault="00726992" w:rsidP="00726992">
      <w:pPr>
        <w:pStyle w:val="Definition"/>
      </w:pPr>
      <w:r w:rsidRPr="009342D6">
        <w:rPr>
          <w:b/>
          <w:i/>
        </w:rPr>
        <w:t xml:space="preserve">AMIT </w:t>
      </w:r>
      <w:r w:rsidRPr="009342D6">
        <w:t xml:space="preserve">(short for </w:t>
      </w:r>
      <w:r w:rsidRPr="009342D6">
        <w:rPr>
          <w:b/>
          <w:i/>
        </w:rPr>
        <w:t>attribution managed investment trust</w:t>
      </w:r>
      <w:r w:rsidRPr="009342D6">
        <w:t>) has the meaning given by section</w:t>
      </w:r>
      <w:r w:rsidR="009342D6">
        <w:t> </w:t>
      </w:r>
      <w:r w:rsidRPr="009342D6">
        <w:t>276</w:t>
      </w:r>
      <w:r w:rsidR="009342D6">
        <w:noBreakHyphen/>
      </w:r>
      <w:r w:rsidRPr="009342D6">
        <w:t>10.</w:t>
      </w:r>
    </w:p>
    <w:p w:rsidR="00726992" w:rsidRPr="009342D6" w:rsidRDefault="00726992" w:rsidP="00726992">
      <w:pPr>
        <w:pStyle w:val="Definition"/>
      </w:pPr>
      <w:r w:rsidRPr="009342D6">
        <w:rPr>
          <w:b/>
          <w:i/>
        </w:rPr>
        <w:t>AMIT cost base increase amount</w:t>
      </w:r>
      <w:r w:rsidRPr="009342D6">
        <w:t xml:space="preserve"> has the meaning given by section</w:t>
      </w:r>
      <w:r w:rsidR="009342D6">
        <w:t> </w:t>
      </w:r>
      <w:r w:rsidRPr="009342D6">
        <w:t>104</w:t>
      </w:r>
      <w:r w:rsidR="009342D6">
        <w:noBreakHyphen/>
      </w:r>
      <w:r w:rsidRPr="009342D6">
        <w:t>107E.</w:t>
      </w:r>
    </w:p>
    <w:p w:rsidR="00726992" w:rsidRPr="009342D6" w:rsidRDefault="00726992" w:rsidP="00726992">
      <w:pPr>
        <w:pStyle w:val="Definition"/>
      </w:pPr>
      <w:r w:rsidRPr="009342D6">
        <w:rPr>
          <w:b/>
          <w:i/>
        </w:rPr>
        <w:t>AMIT cost base net amount</w:t>
      </w:r>
      <w:r w:rsidRPr="009342D6">
        <w:t xml:space="preserve"> has the meaning given by section</w:t>
      </w:r>
      <w:r w:rsidR="009342D6">
        <w:t> </w:t>
      </w:r>
      <w:r w:rsidRPr="009342D6">
        <w:t>104</w:t>
      </w:r>
      <w:r w:rsidR="009342D6">
        <w:noBreakHyphen/>
      </w:r>
      <w:r w:rsidRPr="009342D6">
        <w:t>107C.</w:t>
      </w:r>
    </w:p>
    <w:p w:rsidR="00726992" w:rsidRPr="009342D6" w:rsidRDefault="00726992" w:rsidP="00726992">
      <w:pPr>
        <w:pStyle w:val="Definition"/>
      </w:pPr>
      <w:r w:rsidRPr="009342D6">
        <w:rPr>
          <w:b/>
          <w:i/>
        </w:rPr>
        <w:t>AMIT cost base reduction amount</w:t>
      </w:r>
      <w:r w:rsidRPr="009342D6">
        <w:t xml:space="preserve"> has the meaning given by section</w:t>
      </w:r>
      <w:r w:rsidR="009342D6">
        <w:t> </w:t>
      </w:r>
      <w:r w:rsidRPr="009342D6">
        <w:t>104</w:t>
      </w:r>
      <w:r w:rsidR="009342D6">
        <w:noBreakHyphen/>
      </w:r>
      <w:r w:rsidRPr="009342D6">
        <w:t>107D.</w:t>
      </w:r>
    </w:p>
    <w:p w:rsidR="00726992" w:rsidRPr="009342D6" w:rsidRDefault="00726992" w:rsidP="00726992">
      <w:pPr>
        <w:pStyle w:val="Definition"/>
      </w:pPr>
      <w:r w:rsidRPr="009342D6">
        <w:rPr>
          <w:b/>
          <w:i/>
        </w:rPr>
        <w:t xml:space="preserve">AMIT DIR payment </w:t>
      </w:r>
      <w:r w:rsidRPr="009342D6">
        <w:t>has the meaning given by section</w:t>
      </w:r>
      <w:r w:rsidR="009342D6">
        <w:t> </w:t>
      </w:r>
      <w:r w:rsidRPr="009342D6">
        <w:t>12A</w:t>
      </w:r>
      <w:r w:rsidR="009342D6">
        <w:noBreakHyphen/>
      </w:r>
      <w:r w:rsidRPr="009342D6">
        <w:t>25 in Schedule</w:t>
      </w:r>
      <w:r w:rsidR="009342D6">
        <w:t> </w:t>
      </w:r>
      <w:r w:rsidRPr="009342D6">
        <w:t xml:space="preserve">1 to the </w:t>
      </w:r>
      <w:r w:rsidRPr="009342D6">
        <w:rPr>
          <w:i/>
          <w:noProof/>
        </w:rPr>
        <w:t>Taxation Administration Act 1953</w:t>
      </w:r>
      <w:r w:rsidRPr="009342D6">
        <w:t>.</w:t>
      </w:r>
    </w:p>
    <w:p w:rsidR="00726992" w:rsidRPr="009342D6" w:rsidRDefault="00726992" w:rsidP="00726992">
      <w:pPr>
        <w:pStyle w:val="Definition"/>
      </w:pPr>
      <w:r w:rsidRPr="009342D6">
        <w:rPr>
          <w:b/>
          <w:i/>
        </w:rPr>
        <w:t xml:space="preserve">AMIT dividend payment </w:t>
      </w:r>
      <w:r w:rsidRPr="009342D6">
        <w:t>has the meaning given by section</w:t>
      </w:r>
      <w:r w:rsidR="009342D6">
        <w:t> </w:t>
      </w:r>
      <w:r w:rsidRPr="009342D6">
        <w:t>12A</w:t>
      </w:r>
      <w:r w:rsidR="009342D6">
        <w:noBreakHyphen/>
      </w:r>
      <w:r w:rsidRPr="009342D6">
        <w:t>30 in Schedule</w:t>
      </w:r>
      <w:r w:rsidR="009342D6">
        <w:t> </w:t>
      </w:r>
      <w:r w:rsidRPr="009342D6">
        <w:t xml:space="preserve">1 to the </w:t>
      </w:r>
      <w:r w:rsidRPr="009342D6">
        <w:rPr>
          <w:i/>
          <w:noProof/>
        </w:rPr>
        <w:t>Taxation Administration Act 1953</w:t>
      </w:r>
      <w:r w:rsidRPr="009342D6">
        <w:t>.</w:t>
      </w:r>
    </w:p>
    <w:p w:rsidR="00726992" w:rsidRPr="009342D6" w:rsidRDefault="00726992" w:rsidP="00726992">
      <w:pPr>
        <w:pStyle w:val="Definition"/>
      </w:pPr>
      <w:r w:rsidRPr="009342D6">
        <w:rPr>
          <w:b/>
          <w:i/>
        </w:rPr>
        <w:t xml:space="preserve">AMIT interest payment </w:t>
      </w:r>
      <w:r w:rsidRPr="009342D6">
        <w:t>has the meaning given by section</w:t>
      </w:r>
      <w:r w:rsidR="009342D6">
        <w:t> </w:t>
      </w:r>
      <w:r w:rsidRPr="009342D6">
        <w:t>12A</w:t>
      </w:r>
      <w:r w:rsidR="009342D6">
        <w:noBreakHyphen/>
      </w:r>
      <w:r w:rsidRPr="009342D6">
        <w:t>35 in Schedule</w:t>
      </w:r>
      <w:r w:rsidR="009342D6">
        <w:t> </w:t>
      </w:r>
      <w:r w:rsidRPr="009342D6">
        <w:t xml:space="preserve">1 to the </w:t>
      </w:r>
      <w:r w:rsidRPr="009342D6">
        <w:rPr>
          <w:i/>
          <w:noProof/>
        </w:rPr>
        <w:t>Taxation Administration Act 1953</w:t>
      </w:r>
      <w:r w:rsidRPr="009342D6">
        <w:t>.</w:t>
      </w:r>
    </w:p>
    <w:p w:rsidR="00726992" w:rsidRPr="009342D6" w:rsidRDefault="00726992" w:rsidP="00726992">
      <w:pPr>
        <w:pStyle w:val="Definition"/>
      </w:pPr>
      <w:r w:rsidRPr="009342D6">
        <w:rPr>
          <w:b/>
          <w:i/>
        </w:rPr>
        <w:t>AMIT member annual statement</w:t>
      </w:r>
      <w:r w:rsidRPr="009342D6">
        <w:t xml:space="preserve">: see </w:t>
      </w:r>
      <w:r w:rsidRPr="009342D6">
        <w:rPr>
          <w:b/>
          <w:i/>
        </w:rPr>
        <w:t>AMMA statement</w:t>
      </w:r>
      <w:r w:rsidRPr="009342D6">
        <w:t>.</w:t>
      </w:r>
    </w:p>
    <w:p w:rsidR="00726992" w:rsidRPr="009342D6" w:rsidRDefault="00726992" w:rsidP="00726992">
      <w:pPr>
        <w:pStyle w:val="Definition"/>
      </w:pPr>
      <w:r w:rsidRPr="009342D6">
        <w:rPr>
          <w:b/>
          <w:i/>
        </w:rPr>
        <w:t xml:space="preserve">AMIT royalty payment </w:t>
      </w:r>
      <w:r w:rsidRPr="009342D6">
        <w:t>has the meaning given by section</w:t>
      </w:r>
      <w:r w:rsidR="009342D6">
        <w:t> </w:t>
      </w:r>
      <w:r w:rsidRPr="009342D6">
        <w:t>12A</w:t>
      </w:r>
      <w:r w:rsidR="009342D6">
        <w:noBreakHyphen/>
      </w:r>
      <w:r w:rsidRPr="009342D6">
        <w:t>40 in Schedule</w:t>
      </w:r>
      <w:r w:rsidR="009342D6">
        <w:t> </w:t>
      </w:r>
      <w:r w:rsidRPr="009342D6">
        <w:t xml:space="preserve">1 to the </w:t>
      </w:r>
      <w:r w:rsidRPr="009342D6">
        <w:rPr>
          <w:i/>
          <w:noProof/>
        </w:rPr>
        <w:t>Taxation Administration Act 1953</w:t>
      </w:r>
      <w:r w:rsidRPr="009342D6">
        <w:t>.</w:t>
      </w:r>
    </w:p>
    <w:p w:rsidR="00726992" w:rsidRPr="009342D6" w:rsidRDefault="00726992" w:rsidP="00726992">
      <w:pPr>
        <w:pStyle w:val="Definition"/>
      </w:pPr>
      <w:r w:rsidRPr="009342D6">
        <w:rPr>
          <w:b/>
          <w:i/>
        </w:rPr>
        <w:t xml:space="preserve">AMMA statement </w:t>
      </w:r>
      <w:r w:rsidRPr="009342D6">
        <w:t xml:space="preserve">(short for </w:t>
      </w:r>
      <w:r w:rsidRPr="009342D6">
        <w:rPr>
          <w:b/>
          <w:i/>
        </w:rPr>
        <w:t>AMIT member annual statement</w:t>
      </w:r>
      <w:r w:rsidRPr="009342D6">
        <w:t>) has the meaning given by section</w:t>
      </w:r>
      <w:r w:rsidR="009342D6">
        <w:t> </w:t>
      </w:r>
      <w:r w:rsidRPr="009342D6">
        <w:t>276</w:t>
      </w:r>
      <w:r w:rsidR="009342D6">
        <w:noBreakHyphen/>
      </w:r>
      <w:r w:rsidRPr="009342D6">
        <w:t>460.</w:t>
      </w:r>
    </w:p>
    <w:p w:rsidR="006E0072" w:rsidRPr="009342D6" w:rsidRDefault="006E0072" w:rsidP="006E0072">
      <w:pPr>
        <w:pStyle w:val="Definition"/>
      </w:pPr>
      <w:r w:rsidRPr="009342D6">
        <w:rPr>
          <w:b/>
          <w:i/>
        </w:rPr>
        <w:t xml:space="preserve">amount </w:t>
      </w:r>
      <w:r w:rsidRPr="009342D6">
        <w:t>includes a nil amount.</w:t>
      </w:r>
    </w:p>
    <w:p w:rsidR="006E0072" w:rsidRPr="009342D6" w:rsidRDefault="006E0072" w:rsidP="006E0072">
      <w:pPr>
        <w:pStyle w:val="Definition"/>
      </w:pPr>
      <w:r w:rsidRPr="009342D6">
        <w:rPr>
          <w:b/>
          <w:i/>
        </w:rPr>
        <w:t>amount required to be withheld</w:t>
      </w:r>
      <w:r w:rsidRPr="009342D6">
        <w:t xml:space="preserve"> by an entity from a </w:t>
      </w:r>
      <w:r w:rsidR="009342D6" w:rsidRPr="009342D6">
        <w:rPr>
          <w:position w:val="6"/>
          <w:sz w:val="16"/>
        </w:rPr>
        <w:t>*</w:t>
      </w:r>
      <w:r w:rsidRPr="009342D6">
        <w:t>withholding payment means:</w:t>
      </w:r>
    </w:p>
    <w:p w:rsidR="006E0072" w:rsidRPr="009342D6" w:rsidRDefault="006E0072" w:rsidP="006E0072">
      <w:pPr>
        <w:pStyle w:val="paragraph"/>
      </w:pPr>
      <w:r w:rsidRPr="009342D6">
        <w:tab/>
        <w:t>(a)</w:t>
      </w:r>
      <w:r w:rsidRPr="009342D6">
        <w:tab/>
        <w:t>the amount that the entity must withhold from the payment under Division</w:t>
      </w:r>
      <w:r w:rsidR="009342D6">
        <w:t> </w:t>
      </w:r>
      <w:r w:rsidRPr="009342D6">
        <w:t>12 in Schedule</w:t>
      </w:r>
      <w:r w:rsidR="009342D6">
        <w:t> </w:t>
      </w:r>
      <w:r w:rsidRPr="009342D6">
        <w:t xml:space="preserve">1 to the </w:t>
      </w:r>
      <w:r w:rsidRPr="009342D6">
        <w:rPr>
          <w:i/>
        </w:rPr>
        <w:t>Taxation Administration Act 1953</w:t>
      </w:r>
      <w:r w:rsidRPr="009342D6">
        <w:t>; or</w:t>
      </w:r>
    </w:p>
    <w:p w:rsidR="00726992" w:rsidRPr="009342D6" w:rsidRDefault="00726992" w:rsidP="00726992">
      <w:pPr>
        <w:pStyle w:val="paragraph"/>
      </w:pPr>
      <w:r w:rsidRPr="009342D6">
        <w:tab/>
        <w:t>(aaa)</w:t>
      </w:r>
      <w:r w:rsidRPr="009342D6">
        <w:tab/>
        <w:t>the amount that Division</w:t>
      </w:r>
      <w:r w:rsidR="009342D6">
        <w:t> </w:t>
      </w:r>
      <w:r w:rsidRPr="009342D6">
        <w:t>12A in that Schedule requires the entity to pay to the Commissioner in respect of the payment; or</w:t>
      </w:r>
    </w:p>
    <w:p w:rsidR="006E0072" w:rsidRPr="009342D6" w:rsidRDefault="006E0072" w:rsidP="006E0072">
      <w:pPr>
        <w:pStyle w:val="paragraph"/>
      </w:pPr>
      <w:r w:rsidRPr="009342D6">
        <w:tab/>
        <w:t>(aa)</w:t>
      </w:r>
      <w:r w:rsidRPr="009342D6">
        <w:tab/>
        <w:t>the amount that Division</w:t>
      </w:r>
      <w:r w:rsidR="009342D6">
        <w:t> </w:t>
      </w:r>
      <w:r w:rsidRPr="009342D6">
        <w:t xml:space="preserve">13 in that Schedule requires the entity to pay to the Commissioner in respect of the </w:t>
      </w:r>
      <w:r w:rsidR="009342D6" w:rsidRPr="009342D6">
        <w:rPr>
          <w:position w:val="6"/>
          <w:sz w:val="16"/>
        </w:rPr>
        <w:t>*</w:t>
      </w:r>
      <w:r w:rsidRPr="009342D6">
        <w:t>alienated personal services payment to which the withholding payment relates; or</w:t>
      </w:r>
    </w:p>
    <w:p w:rsidR="006E0072" w:rsidRPr="009342D6" w:rsidRDefault="006E0072" w:rsidP="006E0072">
      <w:pPr>
        <w:pStyle w:val="paragraph"/>
      </w:pPr>
      <w:r w:rsidRPr="009342D6">
        <w:tab/>
        <w:t>(b)</w:t>
      </w:r>
      <w:r w:rsidRPr="009342D6">
        <w:tab/>
        <w:t>the amount that Division</w:t>
      </w:r>
      <w:r w:rsidR="009342D6">
        <w:t> </w:t>
      </w:r>
      <w:r w:rsidRPr="009342D6">
        <w:t xml:space="preserve">14 in that Schedule requires the entity to pay to the Commissioner in respect of the </w:t>
      </w:r>
      <w:r w:rsidR="009342D6" w:rsidRPr="009342D6">
        <w:rPr>
          <w:position w:val="6"/>
          <w:sz w:val="16"/>
        </w:rPr>
        <w:t>*</w:t>
      </w:r>
      <w:r w:rsidR="0059325E" w:rsidRPr="009342D6">
        <w:t>non</w:t>
      </w:r>
      <w:r w:rsidR="009342D6">
        <w:noBreakHyphen/>
      </w:r>
      <w:r w:rsidR="0059325E" w:rsidRPr="009342D6">
        <w:t xml:space="preserve">cash benefit or </w:t>
      </w:r>
      <w:r w:rsidR="009342D6" w:rsidRPr="009342D6">
        <w:rPr>
          <w:position w:val="6"/>
          <w:sz w:val="16"/>
        </w:rPr>
        <w:t>*</w:t>
      </w:r>
      <w:r w:rsidR="0059325E" w:rsidRPr="009342D6">
        <w:t>capital proceeds to which the withholding payment relates</w:t>
      </w:r>
      <w:r w:rsidRPr="009342D6">
        <w:t>;</w:t>
      </w:r>
    </w:p>
    <w:p w:rsidR="006E0072" w:rsidRPr="009342D6" w:rsidRDefault="006E0072" w:rsidP="006E0072">
      <w:pPr>
        <w:pStyle w:val="subsection2"/>
      </w:pPr>
      <w:r w:rsidRPr="009342D6">
        <w:t>or that amount as varied by the Commissioner under section</w:t>
      </w:r>
      <w:r w:rsidR="009342D6">
        <w:t> </w:t>
      </w:r>
      <w:r w:rsidRPr="009342D6">
        <w:t>15</w:t>
      </w:r>
      <w:r w:rsidR="009342D6">
        <w:noBreakHyphen/>
      </w:r>
      <w:r w:rsidRPr="009342D6">
        <w:t>15 in the Schedule.</w:t>
      </w:r>
    </w:p>
    <w:p w:rsidR="006E0072" w:rsidRPr="009342D6" w:rsidRDefault="006E0072" w:rsidP="006E0072">
      <w:pPr>
        <w:pStyle w:val="Definition"/>
      </w:pPr>
      <w:r w:rsidRPr="009342D6">
        <w:rPr>
          <w:b/>
          <w:i/>
        </w:rPr>
        <w:t>amount withheld</w:t>
      </w:r>
      <w:r w:rsidRPr="009342D6">
        <w:t xml:space="preserve"> by an entity from a </w:t>
      </w:r>
      <w:r w:rsidR="009342D6" w:rsidRPr="009342D6">
        <w:rPr>
          <w:position w:val="6"/>
          <w:sz w:val="16"/>
        </w:rPr>
        <w:t>*</w:t>
      </w:r>
      <w:r w:rsidRPr="009342D6">
        <w:t>withholding payment means:</w:t>
      </w:r>
    </w:p>
    <w:p w:rsidR="006E0072" w:rsidRPr="009342D6" w:rsidRDefault="006E0072" w:rsidP="006E0072">
      <w:pPr>
        <w:pStyle w:val="paragraph"/>
      </w:pPr>
      <w:r w:rsidRPr="009342D6">
        <w:tab/>
        <w:t>(a)</w:t>
      </w:r>
      <w:r w:rsidRPr="009342D6">
        <w:tab/>
        <w:t>an amount that the entity withheld from the payment under Division</w:t>
      </w:r>
      <w:r w:rsidR="009342D6">
        <w:t> </w:t>
      </w:r>
      <w:r w:rsidRPr="009342D6">
        <w:t>12 in Schedule</w:t>
      </w:r>
      <w:r w:rsidR="009342D6">
        <w:t> </w:t>
      </w:r>
      <w:r w:rsidRPr="009342D6">
        <w:t xml:space="preserve">1 to the </w:t>
      </w:r>
      <w:r w:rsidRPr="009342D6">
        <w:rPr>
          <w:i/>
        </w:rPr>
        <w:t>Taxation Administration Act 1953</w:t>
      </w:r>
      <w:r w:rsidRPr="009342D6">
        <w:t>; or</w:t>
      </w:r>
    </w:p>
    <w:p w:rsidR="00726992" w:rsidRPr="009342D6" w:rsidRDefault="00726992" w:rsidP="00726992">
      <w:pPr>
        <w:pStyle w:val="paragraph"/>
      </w:pPr>
      <w:r w:rsidRPr="009342D6">
        <w:tab/>
        <w:t>(aaa)</w:t>
      </w:r>
      <w:r w:rsidRPr="009342D6">
        <w:tab/>
        <w:t>an amount that the entity paid to the Commissioner under Division</w:t>
      </w:r>
      <w:r w:rsidR="009342D6">
        <w:t> </w:t>
      </w:r>
      <w:r w:rsidRPr="009342D6">
        <w:t>12A in that Schedule in respect of the payment; or</w:t>
      </w:r>
    </w:p>
    <w:p w:rsidR="006E0072" w:rsidRPr="009342D6" w:rsidRDefault="006E0072" w:rsidP="006E0072">
      <w:pPr>
        <w:pStyle w:val="paragraph"/>
      </w:pPr>
      <w:r w:rsidRPr="009342D6">
        <w:tab/>
        <w:t>(aa)</w:t>
      </w:r>
      <w:r w:rsidRPr="009342D6">
        <w:tab/>
        <w:t>an amount that the entity paid to the Commissioner under Division</w:t>
      </w:r>
      <w:r w:rsidR="009342D6">
        <w:t> </w:t>
      </w:r>
      <w:r w:rsidRPr="009342D6">
        <w:t xml:space="preserve">13 in that Schedule in respect of the </w:t>
      </w:r>
      <w:r w:rsidR="009342D6" w:rsidRPr="009342D6">
        <w:rPr>
          <w:position w:val="6"/>
          <w:sz w:val="16"/>
        </w:rPr>
        <w:t>*</w:t>
      </w:r>
      <w:r w:rsidRPr="009342D6">
        <w:t>alienated personal services payment to which the withholding payment relates; or</w:t>
      </w:r>
    </w:p>
    <w:p w:rsidR="006E0072" w:rsidRPr="009342D6" w:rsidRDefault="006E0072" w:rsidP="006E0072">
      <w:pPr>
        <w:pStyle w:val="paragraph"/>
      </w:pPr>
      <w:r w:rsidRPr="009342D6">
        <w:tab/>
        <w:t>(b)</w:t>
      </w:r>
      <w:r w:rsidRPr="009342D6">
        <w:tab/>
        <w:t>an amount that the entity paid to the Commissioner under Division</w:t>
      </w:r>
      <w:r w:rsidR="009342D6">
        <w:t> </w:t>
      </w:r>
      <w:r w:rsidRPr="009342D6">
        <w:t xml:space="preserve">14 in that Schedule in respect of the </w:t>
      </w:r>
      <w:r w:rsidR="009342D6" w:rsidRPr="009342D6">
        <w:rPr>
          <w:position w:val="6"/>
          <w:sz w:val="16"/>
        </w:rPr>
        <w:t>*</w:t>
      </w:r>
      <w:r w:rsidR="003B120E" w:rsidRPr="009342D6">
        <w:t>non</w:t>
      </w:r>
      <w:r w:rsidR="009342D6">
        <w:noBreakHyphen/>
      </w:r>
      <w:r w:rsidR="003B120E" w:rsidRPr="009342D6">
        <w:t xml:space="preserve">cash benefit or </w:t>
      </w:r>
      <w:r w:rsidR="009342D6" w:rsidRPr="009342D6">
        <w:rPr>
          <w:position w:val="6"/>
          <w:sz w:val="16"/>
        </w:rPr>
        <w:t>*</w:t>
      </w:r>
      <w:r w:rsidR="003B120E" w:rsidRPr="009342D6">
        <w:t>capital proceeds to which the withholding payment relates</w:t>
      </w:r>
      <w:r w:rsidRPr="009342D6">
        <w:t>.</w:t>
      </w:r>
    </w:p>
    <w:p w:rsidR="006E0072" w:rsidRPr="009342D6" w:rsidRDefault="006E0072" w:rsidP="006E0072">
      <w:pPr>
        <w:pStyle w:val="Definition"/>
        <w:keepNext/>
      </w:pPr>
      <w:r w:rsidRPr="009342D6">
        <w:rPr>
          <w:b/>
          <w:i/>
        </w:rPr>
        <w:t>ancillary fund</w:t>
      </w:r>
      <w:r w:rsidRPr="009342D6">
        <w:t xml:space="preserve"> means: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public ancillary fund;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private ancillary fund.</w:t>
      </w:r>
    </w:p>
    <w:p w:rsidR="006E0072" w:rsidRPr="009342D6" w:rsidRDefault="006E0072" w:rsidP="006E0072">
      <w:pPr>
        <w:pStyle w:val="Definition"/>
      </w:pPr>
      <w:r w:rsidRPr="009342D6">
        <w:rPr>
          <w:b/>
          <w:i/>
        </w:rPr>
        <w:t>ancillary mining activities</w:t>
      </w:r>
      <w:r w:rsidRPr="009342D6">
        <w:t xml:space="preserve"> has the meaning given by section</w:t>
      </w:r>
      <w:r w:rsidR="009342D6">
        <w:t> </w:t>
      </w:r>
      <w:r w:rsidRPr="009342D6">
        <w:t>40</w:t>
      </w:r>
      <w:r w:rsidR="009342D6">
        <w:noBreakHyphen/>
      </w:r>
      <w:r w:rsidRPr="009342D6">
        <w:t>740.</w:t>
      </w:r>
    </w:p>
    <w:p w:rsidR="00C8453F" w:rsidRPr="009342D6" w:rsidRDefault="00C8453F" w:rsidP="00C8453F">
      <w:pPr>
        <w:pStyle w:val="Definition"/>
      </w:pPr>
      <w:r w:rsidRPr="009342D6">
        <w:rPr>
          <w:b/>
          <w:i/>
        </w:rPr>
        <w:t>annual global income</w:t>
      </w:r>
      <w:r w:rsidRPr="009342D6">
        <w:t xml:space="preserve"> has the meaning given by section</w:t>
      </w:r>
      <w:r w:rsidR="009342D6">
        <w:t> </w:t>
      </w:r>
      <w:r w:rsidRPr="009342D6">
        <w:t>960</w:t>
      </w:r>
      <w:r w:rsidR="009342D6">
        <w:noBreakHyphen/>
      </w:r>
      <w:r w:rsidRPr="009342D6">
        <w:t>565.</w:t>
      </w:r>
    </w:p>
    <w:p w:rsidR="006E0072" w:rsidRPr="009342D6" w:rsidRDefault="006E0072" w:rsidP="006E0072">
      <w:pPr>
        <w:pStyle w:val="Definition"/>
        <w:rPr>
          <w:b/>
          <w:i/>
        </w:rPr>
      </w:pPr>
      <w:r w:rsidRPr="009342D6">
        <w:rPr>
          <w:b/>
          <w:i/>
        </w:rPr>
        <w:t>annual instalment component</w:t>
      </w:r>
      <w:r w:rsidRPr="009342D6">
        <w:t xml:space="preserve"> of your </w:t>
      </w:r>
      <w:r w:rsidR="009342D6" w:rsidRPr="009342D6">
        <w:rPr>
          <w:position w:val="6"/>
          <w:sz w:val="16"/>
        </w:rPr>
        <w:t>*</w:t>
      </w:r>
      <w:r w:rsidRPr="009342D6">
        <w:t>tax position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5157DF" w:rsidRPr="009342D6" w:rsidRDefault="005157DF" w:rsidP="005157DF">
      <w:pPr>
        <w:pStyle w:val="Definition"/>
      </w:pPr>
      <w:r w:rsidRPr="009342D6">
        <w:rPr>
          <w:b/>
          <w:i/>
        </w:rPr>
        <w:t>annual investment income report</w:t>
      </w:r>
      <w:r w:rsidRPr="009342D6">
        <w:t xml:space="preserve"> means a report, relating to </w:t>
      </w:r>
      <w:r w:rsidR="009342D6" w:rsidRPr="009342D6">
        <w:rPr>
          <w:position w:val="6"/>
          <w:sz w:val="16"/>
        </w:rPr>
        <w:t>*</w:t>
      </w:r>
      <w:r w:rsidRPr="009342D6">
        <w:t xml:space="preserve">Part VA investments, that an entity is required to give to the Commissioner, in respect of a </w:t>
      </w:r>
      <w:r w:rsidR="009342D6" w:rsidRPr="009342D6">
        <w:rPr>
          <w:position w:val="6"/>
          <w:sz w:val="16"/>
        </w:rPr>
        <w:t>*</w:t>
      </w:r>
      <w:r w:rsidRPr="009342D6">
        <w:t xml:space="preserve">financial year, under </w:t>
      </w:r>
      <w:r w:rsidR="00EB0C59" w:rsidRPr="009342D6">
        <w:t>section</w:t>
      </w:r>
      <w:r w:rsidR="009342D6">
        <w:t> </w:t>
      </w:r>
      <w:r w:rsidR="00EB0C59" w:rsidRPr="009342D6">
        <w:t>393</w:t>
      </w:r>
      <w:r w:rsidR="009342D6">
        <w:noBreakHyphen/>
      </w:r>
      <w:r w:rsidR="00EB0C59" w:rsidRPr="009342D6">
        <w:t>10 in Schedule</w:t>
      </w:r>
      <w:r w:rsidR="009342D6">
        <w:t> </w:t>
      </w:r>
      <w:r w:rsidR="00EB0C59" w:rsidRPr="009342D6">
        <w:t xml:space="preserve">1 to the </w:t>
      </w:r>
      <w:r w:rsidR="00EB0C59" w:rsidRPr="009342D6">
        <w:rPr>
          <w:i/>
        </w:rPr>
        <w:t>Taxation Administration Act 1953</w:t>
      </w:r>
      <w:r w:rsidRPr="009342D6">
        <w:t>.</w:t>
      </w:r>
    </w:p>
    <w:p w:rsidR="006E0072" w:rsidRPr="009342D6" w:rsidRDefault="006E0072" w:rsidP="006E0072">
      <w:pPr>
        <w:pStyle w:val="Definition"/>
      </w:pPr>
      <w:r w:rsidRPr="009342D6">
        <w:rPr>
          <w:b/>
          <w:i/>
        </w:rPr>
        <w:t>annual payer</w:t>
      </w:r>
      <w:r w:rsidRPr="009342D6">
        <w:t xml:space="preserve"> means an entity that has become an annual payer under section</w:t>
      </w:r>
      <w:r w:rsidR="009342D6">
        <w:t> </w:t>
      </w:r>
      <w:r w:rsidRPr="009342D6">
        <w:t>45</w:t>
      </w:r>
      <w:r w:rsidR="009342D6">
        <w:noBreakHyphen/>
      </w:r>
      <w:r w:rsidRPr="009342D6">
        <w:t>140 in Schedule</w:t>
      </w:r>
      <w:r w:rsidR="009342D6">
        <w:t> </w:t>
      </w:r>
      <w:r w:rsidRPr="009342D6">
        <w:t xml:space="preserve">1 to the </w:t>
      </w:r>
      <w:r w:rsidRPr="009342D6">
        <w:rPr>
          <w:i/>
        </w:rPr>
        <w:t>Taxation Administration Act 1953</w:t>
      </w:r>
      <w:r w:rsidRPr="009342D6">
        <w:t>, and has not since ceased to be an annual payer under section</w:t>
      </w:r>
      <w:r w:rsidR="009342D6">
        <w:t> </w:t>
      </w:r>
      <w:r w:rsidRPr="009342D6">
        <w:t>45</w:t>
      </w:r>
      <w:r w:rsidR="009342D6">
        <w:noBreakHyphen/>
      </w:r>
      <w:r w:rsidRPr="009342D6">
        <w:t>150 or 45</w:t>
      </w:r>
      <w:r w:rsidR="009342D6">
        <w:noBreakHyphen/>
      </w:r>
      <w:r w:rsidRPr="009342D6">
        <w:t>155 or former section</w:t>
      </w:r>
      <w:r w:rsidR="009342D6">
        <w:t> </w:t>
      </w:r>
      <w:r w:rsidRPr="009342D6">
        <w:t>45</w:t>
      </w:r>
      <w:r w:rsidR="009342D6">
        <w:noBreakHyphen/>
      </w:r>
      <w:r w:rsidRPr="009342D6">
        <w:t>180 in that Schedule.</w:t>
      </w:r>
    </w:p>
    <w:p w:rsidR="006E0072" w:rsidRPr="009342D6" w:rsidRDefault="006E0072" w:rsidP="006E0072">
      <w:pPr>
        <w:pStyle w:val="Definition"/>
      </w:pPr>
      <w:r w:rsidRPr="009342D6">
        <w:rPr>
          <w:b/>
          <w:i/>
        </w:rPr>
        <w:t>annual tax period election</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 xml:space="preserve">annual turnover </w:t>
      </w:r>
      <w:r w:rsidRPr="009342D6">
        <w:t>has the meaning given by section</w:t>
      </w:r>
      <w:r w:rsidR="009342D6">
        <w:t> </w:t>
      </w:r>
      <w:r w:rsidRPr="009342D6">
        <w:t>328</w:t>
      </w:r>
      <w:r w:rsidR="009342D6">
        <w:noBreakHyphen/>
      </w:r>
      <w:r w:rsidRPr="009342D6">
        <w:t>120.</w:t>
      </w:r>
    </w:p>
    <w:p w:rsidR="006E0072" w:rsidRPr="009342D6" w:rsidRDefault="006E0072" w:rsidP="006E0072">
      <w:pPr>
        <w:pStyle w:val="Definition"/>
      </w:pPr>
      <w:r w:rsidRPr="009342D6">
        <w:rPr>
          <w:b/>
          <w:i/>
        </w:rPr>
        <w:t>annuity</w:t>
      </w:r>
      <w:r w:rsidRPr="009342D6">
        <w:t xml:space="preserve"> includes:</w:t>
      </w:r>
    </w:p>
    <w:p w:rsidR="006E0072" w:rsidRPr="009342D6" w:rsidRDefault="006E0072" w:rsidP="006E0072">
      <w:pPr>
        <w:pStyle w:val="paragraph"/>
      </w:pPr>
      <w:r w:rsidRPr="009342D6">
        <w:tab/>
        <w:t>(a)</w:t>
      </w:r>
      <w:r w:rsidRPr="009342D6">
        <w:tab/>
        <w:t xml:space="preserve">an annuity, within the meaning of the </w:t>
      </w:r>
      <w:r w:rsidRPr="009342D6">
        <w:rPr>
          <w:i/>
        </w:rPr>
        <w:t>Superannuation Industry (Supervision) Act 1993</w:t>
      </w:r>
      <w:r w:rsidRPr="009342D6">
        <w:t>; or</w:t>
      </w:r>
    </w:p>
    <w:p w:rsidR="006E0072" w:rsidRPr="009342D6" w:rsidRDefault="006E0072" w:rsidP="006E0072">
      <w:pPr>
        <w:pStyle w:val="paragraph"/>
      </w:pPr>
      <w:r w:rsidRPr="009342D6">
        <w:tab/>
        <w:t>(b)</w:t>
      </w:r>
      <w:r w:rsidRPr="009342D6">
        <w:tab/>
        <w:t xml:space="preserve">a pension, within the meaning of the </w:t>
      </w:r>
      <w:r w:rsidRPr="009342D6">
        <w:rPr>
          <w:i/>
        </w:rPr>
        <w:t>Retirement Savings Accounts Act 1997</w:t>
      </w:r>
      <w:r w:rsidRPr="009342D6">
        <w:t>.</w:t>
      </w:r>
    </w:p>
    <w:p w:rsidR="006E0072" w:rsidRPr="009342D6" w:rsidRDefault="006E0072" w:rsidP="006E0072">
      <w:pPr>
        <w:pStyle w:val="Definition"/>
      </w:pPr>
      <w:r w:rsidRPr="009342D6">
        <w:rPr>
          <w:b/>
          <w:i/>
        </w:rPr>
        <w:t>annuity instrument</w:t>
      </w:r>
      <w:r w:rsidRPr="009342D6">
        <w:t xml:space="preserve"> means an instrument that secures the grant of an annuity (whether dependent on the life of an individual or not).</w:t>
      </w:r>
    </w:p>
    <w:p w:rsidR="006E0072" w:rsidRPr="009342D6" w:rsidRDefault="006E0072" w:rsidP="006E0072">
      <w:pPr>
        <w:pStyle w:val="Definition"/>
      </w:pPr>
      <w:r w:rsidRPr="009342D6">
        <w:rPr>
          <w:b/>
          <w:i/>
        </w:rPr>
        <w:t>apartment building</w:t>
      </w:r>
      <w:r w:rsidRPr="009342D6">
        <w:t xml:space="preserve"> has the meaning given by section</w:t>
      </w:r>
      <w:r w:rsidR="009342D6">
        <w:t> </w:t>
      </w:r>
      <w:r w:rsidRPr="009342D6">
        <w:t>43</w:t>
      </w:r>
      <w:r w:rsidR="009342D6">
        <w:noBreakHyphen/>
      </w:r>
      <w:r w:rsidRPr="009342D6">
        <w:t>95.</w:t>
      </w:r>
    </w:p>
    <w:p w:rsidR="006E0072" w:rsidRPr="009342D6" w:rsidRDefault="006E0072" w:rsidP="006E0072">
      <w:pPr>
        <w:pStyle w:val="Definition"/>
      </w:pPr>
      <w:r w:rsidRPr="009342D6">
        <w:rPr>
          <w:b/>
          <w:i/>
        </w:rPr>
        <w:t>applicable functional currency</w:t>
      </w:r>
      <w:r w:rsidRPr="009342D6">
        <w:t xml:space="preserve"> has the meaning given by section</w:t>
      </w:r>
      <w:r w:rsidR="009342D6">
        <w:t> </w:t>
      </w:r>
      <w:r w:rsidRPr="009342D6">
        <w:t>960</w:t>
      </w:r>
      <w:r w:rsidR="009342D6">
        <w:noBreakHyphen/>
      </w:r>
      <w:r w:rsidRPr="009342D6">
        <w:t>70.</w:t>
      </w:r>
    </w:p>
    <w:p w:rsidR="006E0072" w:rsidRPr="009342D6" w:rsidRDefault="006E0072" w:rsidP="006E0072">
      <w:pPr>
        <w:pStyle w:val="Definition"/>
      </w:pPr>
      <w:r w:rsidRPr="009342D6">
        <w:rPr>
          <w:b/>
          <w:i/>
        </w:rPr>
        <w:t xml:space="preserve">applicable fund earnings </w:t>
      </w:r>
      <w:r w:rsidRPr="009342D6">
        <w:t>has the meaning given by section</w:t>
      </w:r>
      <w:r w:rsidR="009342D6">
        <w:t> </w:t>
      </w:r>
      <w:r w:rsidRPr="009342D6">
        <w:t>305</w:t>
      </w:r>
      <w:r w:rsidR="009342D6">
        <w:noBreakHyphen/>
      </w:r>
      <w:r w:rsidRPr="009342D6">
        <w:t>75.</w:t>
      </w:r>
    </w:p>
    <w:p w:rsidR="006E0072" w:rsidRPr="009342D6" w:rsidRDefault="006E0072" w:rsidP="006E0072">
      <w:pPr>
        <w:pStyle w:val="Definition"/>
      </w:pPr>
      <w:r w:rsidRPr="009342D6">
        <w:rPr>
          <w:b/>
          <w:i/>
        </w:rPr>
        <w:t>apportionable deductions</w:t>
      </w:r>
      <w:r w:rsidRPr="009342D6">
        <w:t xml:space="preserve"> are:</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amounts deducted or deductible under section</w:t>
      </w:r>
      <w:r w:rsidR="009342D6">
        <w:t> </w:t>
      </w:r>
      <w:r w:rsidRPr="009342D6">
        <w:t>25</w:t>
      </w:r>
      <w:r w:rsidR="009342D6">
        <w:noBreakHyphen/>
      </w:r>
      <w:r w:rsidRPr="009342D6">
        <w:t>75 (which provides a deduction for rates and land tax);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amounts deducted or deductible under section</w:t>
      </w:r>
      <w:r w:rsidR="009342D6">
        <w:t> </w:t>
      </w:r>
      <w:r w:rsidRPr="009342D6">
        <w:t>30</w:t>
      </w:r>
      <w:r w:rsidR="009342D6">
        <w:noBreakHyphen/>
      </w:r>
      <w:r w:rsidRPr="009342D6">
        <w:t>15 because of item</w:t>
      </w:r>
      <w:r w:rsidR="009342D6">
        <w:t> </w:t>
      </w:r>
      <w:r w:rsidRPr="009342D6">
        <w:t xml:space="preserve">1, 2, 7 or 8 in the table in that section, except amounts deducted or deductible for gifts of </w:t>
      </w:r>
      <w:r w:rsidR="009342D6" w:rsidRPr="009342D6">
        <w:rPr>
          <w:position w:val="6"/>
          <w:sz w:val="16"/>
        </w:rPr>
        <w:t>*</w:t>
      </w:r>
      <w:r w:rsidRPr="009342D6">
        <w:t>trading stock in cases where:</w:t>
      </w:r>
    </w:p>
    <w:p w:rsidR="006E0072" w:rsidRPr="009342D6" w:rsidRDefault="006E0072" w:rsidP="006E0072">
      <w:pPr>
        <w:pStyle w:val="paragraphsub"/>
        <w:tabs>
          <w:tab w:val="left" w:pos="2268"/>
          <w:tab w:val="left" w:pos="3402"/>
          <w:tab w:val="left" w:pos="4536"/>
          <w:tab w:val="left" w:pos="5670"/>
          <w:tab w:val="left" w:pos="6804"/>
        </w:tabs>
      </w:pPr>
      <w:r w:rsidRPr="009342D6">
        <w:tab/>
        <w:t>(i)</w:t>
      </w:r>
      <w:r w:rsidRPr="009342D6">
        <w:tab/>
        <w:t>the gifts are covered by section</w:t>
      </w:r>
      <w:r w:rsidR="009342D6">
        <w:t> </w:t>
      </w:r>
      <w:r w:rsidRPr="009342D6">
        <w:t>70</w:t>
      </w:r>
      <w:r w:rsidR="009342D6">
        <w:noBreakHyphen/>
      </w:r>
      <w:r w:rsidRPr="009342D6">
        <w:t>90 (which has the effect that the giver’s assessable income includes the market value of the gift); and</w:t>
      </w:r>
    </w:p>
    <w:p w:rsidR="006E0072" w:rsidRPr="009342D6" w:rsidRDefault="006E0072" w:rsidP="006E0072">
      <w:pPr>
        <w:pStyle w:val="paragraphsub"/>
        <w:tabs>
          <w:tab w:val="left" w:pos="2268"/>
          <w:tab w:val="left" w:pos="3402"/>
          <w:tab w:val="left" w:pos="4536"/>
          <w:tab w:val="left" w:pos="5670"/>
          <w:tab w:val="left" w:pos="6804"/>
        </w:tabs>
      </w:pPr>
      <w:r w:rsidRPr="009342D6">
        <w:tab/>
        <w:t>(ii)</w:t>
      </w:r>
      <w:r w:rsidRPr="009342D6">
        <w:tab/>
        <w:t>no election has been made, or is made, under Subdivision</w:t>
      </w:r>
      <w:r w:rsidR="009342D6">
        <w:t> </w:t>
      </w:r>
      <w:r w:rsidRPr="009342D6">
        <w:t>385</w:t>
      </w:r>
      <w:r w:rsidR="009342D6">
        <w:noBreakHyphen/>
      </w:r>
      <w:r w:rsidRPr="009342D6">
        <w:t>E (which allows the giver to choose to spread the market value of a gift of live stock over the giver’s assessable income for 5 income years or to reduce the amount included in the giver’s assessable income by the cost of replacement live stock).</w:t>
      </w:r>
    </w:p>
    <w:p w:rsidR="006E0072" w:rsidRPr="009342D6" w:rsidRDefault="006E0072" w:rsidP="006E0072">
      <w:pPr>
        <w:pStyle w:val="Definition"/>
      </w:pPr>
      <w:r w:rsidRPr="009342D6">
        <w:rPr>
          <w:b/>
          <w:i/>
        </w:rPr>
        <w:t xml:space="preserve">approved child care </w:t>
      </w:r>
      <w:r w:rsidRPr="009342D6">
        <w:t>has the meaning given by section</w:t>
      </w:r>
      <w:r w:rsidR="009342D6">
        <w:t> </w:t>
      </w:r>
      <w:r w:rsidRPr="009342D6">
        <w:t>61</w:t>
      </w:r>
      <w:r w:rsidR="009342D6">
        <w:noBreakHyphen/>
      </w:r>
      <w:r w:rsidRPr="009342D6">
        <w:t>475.</w:t>
      </w:r>
    </w:p>
    <w:p w:rsidR="006E0072" w:rsidRPr="009342D6" w:rsidRDefault="006E0072" w:rsidP="006E0072">
      <w:pPr>
        <w:pStyle w:val="Definition"/>
        <w:keepNext/>
        <w:keepLines/>
      </w:pPr>
      <w:r w:rsidRPr="009342D6">
        <w:rPr>
          <w:b/>
          <w:i/>
        </w:rPr>
        <w:t xml:space="preserve">approved child care fees </w:t>
      </w:r>
      <w:r w:rsidRPr="009342D6">
        <w:t>has the meaning given by section</w:t>
      </w:r>
      <w:r w:rsidR="009342D6">
        <w:t> </w:t>
      </w:r>
      <w:r w:rsidRPr="009342D6">
        <w:t>61</w:t>
      </w:r>
      <w:r w:rsidR="009342D6">
        <w:noBreakHyphen/>
      </w:r>
      <w:r w:rsidRPr="009342D6">
        <w:t>490.</w:t>
      </w:r>
    </w:p>
    <w:p w:rsidR="006E0072" w:rsidRPr="009342D6" w:rsidRDefault="006E0072" w:rsidP="006E0072">
      <w:pPr>
        <w:pStyle w:val="Definition"/>
        <w:rPr>
          <w:b/>
        </w:rPr>
      </w:pPr>
      <w:r w:rsidRPr="009342D6">
        <w:rPr>
          <w:b/>
          <w:i/>
        </w:rPr>
        <w:t>approved deposit fund</w:t>
      </w:r>
      <w:r w:rsidRPr="009342D6">
        <w:rPr>
          <w:b/>
        </w:rPr>
        <w:t xml:space="preserve"> </w:t>
      </w:r>
      <w:r w:rsidRPr="009342D6">
        <w:t>has the meaning given by section</w:t>
      </w:r>
      <w:r w:rsidR="009342D6">
        <w:t> </w:t>
      </w:r>
      <w:r w:rsidRPr="009342D6">
        <w:t xml:space="preserve">10 of the </w:t>
      </w:r>
      <w:r w:rsidRPr="009342D6">
        <w:rPr>
          <w:i/>
        </w:rPr>
        <w:t>Superannuation Industry (Supervision) Act 1993</w:t>
      </w:r>
      <w:r w:rsidRPr="009342D6">
        <w:t>.</w:t>
      </w:r>
    </w:p>
    <w:p w:rsidR="006E0072" w:rsidRPr="009342D6" w:rsidRDefault="006E0072" w:rsidP="006E0072">
      <w:pPr>
        <w:pStyle w:val="Definition"/>
      </w:pPr>
      <w:r w:rsidRPr="009342D6">
        <w:rPr>
          <w:b/>
          <w:i/>
        </w:rPr>
        <w:t>approved deposit fund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approved form</w:t>
      </w:r>
      <w:r w:rsidRPr="009342D6">
        <w:t xml:space="preserve"> has the meaning given by section</w:t>
      </w:r>
      <w:r w:rsidR="009342D6">
        <w:t> </w:t>
      </w:r>
      <w:r w:rsidRPr="009342D6">
        <w:t>388</w:t>
      </w:r>
      <w:r w:rsidR="009342D6">
        <w:noBreakHyphen/>
      </w:r>
      <w:r w:rsidRPr="009342D6">
        <w:t>50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approved investment plan</w:t>
      </w:r>
      <w:r w:rsidRPr="009342D6">
        <w:t xml:space="preserve">, of an </w:t>
      </w:r>
      <w:r w:rsidR="009342D6" w:rsidRPr="009342D6">
        <w:rPr>
          <w:position w:val="6"/>
          <w:sz w:val="16"/>
        </w:rPr>
        <w:t>*</w:t>
      </w:r>
      <w:r w:rsidRPr="009342D6">
        <w:t>ESVCLP, has the meaning given by subsection</w:t>
      </w:r>
      <w:r w:rsidR="009342D6">
        <w:t> </w:t>
      </w:r>
      <w:r w:rsidRPr="009342D6">
        <w:t>13</w:t>
      </w:r>
      <w:r w:rsidR="009342D6">
        <w:noBreakHyphen/>
      </w:r>
      <w:r w:rsidRPr="009342D6">
        <w:t xml:space="preserve">15(2) of the </w:t>
      </w:r>
      <w:r w:rsidRPr="009342D6">
        <w:rPr>
          <w:i/>
        </w:rPr>
        <w:t>Venture Capital Act 2002</w:t>
      </w:r>
      <w:r w:rsidRPr="009342D6">
        <w:t>.</w:t>
      </w:r>
    </w:p>
    <w:p w:rsidR="006E0072" w:rsidRPr="009342D6" w:rsidRDefault="006E0072" w:rsidP="006E0072">
      <w:pPr>
        <w:pStyle w:val="Definition"/>
      </w:pPr>
      <w:r w:rsidRPr="009342D6">
        <w:rPr>
          <w:b/>
          <w:i/>
        </w:rPr>
        <w:t>approved management plan</w:t>
      </w:r>
      <w:r w:rsidRPr="009342D6">
        <w:t xml:space="preserve"> for land has the meaning given by section</w:t>
      </w:r>
      <w:r w:rsidR="009342D6">
        <w:t> </w:t>
      </w:r>
      <w:r w:rsidRPr="009342D6">
        <w:t>40</w:t>
      </w:r>
      <w:r w:rsidR="009342D6">
        <w:noBreakHyphen/>
      </w:r>
      <w:r w:rsidRPr="009342D6">
        <w:t>640.</w:t>
      </w:r>
    </w:p>
    <w:p w:rsidR="006E0072" w:rsidRPr="009342D6" w:rsidRDefault="006E0072" w:rsidP="006E0072">
      <w:pPr>
        <w:pStyle w:val="Definition"/>
      </w:pPr>
      <w:r w:rsidRPr="009342D6">
        <w:rPr>
          <w:b/>
          <w:i/>
        </w:rPr>
        <w:t>approved occupational clothing guidelines</w:t>
      </w:r>
      <w:r w:rsidRPr="009342D6">
        <w:t xml:space="preserve"> has the meaning given by subsection</w:t>
      </w:r>
      <w:r w:rsidR="009342D6">
        <w:t> </w:t>
      </w:r>
      <w:r w:rsidRPr="009342D6">
        <w:t>34</w:t>
      </w:r>
      <w:r w:rsidR="009342D6">
        <w:noBreakHyphen/>
      </w:r>
      <w:r w:rsidRPr="009342D6">
        <w:t>55(1).</w:t>
      </w:r>
    </w:p>
    <w:p w:rsidR="006E0072" w:rsidRPr="009342D6" w:rsidRDefault="006E0072" w:rsidP="006E0072">
      <w:pPr>
        <w:pStyle w:val="Definition"/>
      </w:pPr>
      <w:r w:rsidRPr="009342D6">
        <w:rPr>
          <w:b/>
          <w:i/>
        </w:rPr>
        <w:t>approved stock exchange</w:t>
      </w:r>
      <w:r w:rsidRPr="009342D6">
        <w:t xml:space="preserve"> means a stock exchange named in regulations made for the purposes of this definition.</w:t>
      </w:r>
    </w:p>
    <w:p w:rsidR="006E0072" w:rsidRPr="009342D6" w:rsidRDefault="006E0072" w:rsidP="006E0072">
      <w:pPr>
        <w:pStyle w:val="Definition"/>
      </w:pPr>
      <w:r w:rsidRPr="009342D6">
        <w:rPr>
          <w:b/>
          <w:i/>
        </w:rPr>
        <w:t>APRA</w:t>
      </w:r>
      <w:r w:rsidRPr="009342D6">
        <w:t xml:space="preserve"> means the Australian Prudential Regulation Authority.</w:t>
      </w:r>
    </w:p>
    <w:p w:rsidR="006E0072" w:rsidRPr="009342D6" w:rsidRDefault="006E0072" w:rsidP="006E0072">
      <w:pPr>
        <w:pStyle w:val="Definition"/>
      </w:pPr>
      <w:r w:rsidRPr="009342D6">
        <w:rPr>
          <w:b/>
          <w:i/>
        </w:rPr>
        <w:t>area covered by an international tax sharing treaty</w:t>
      </w:r>
      <w:r w:rsidRPr="009342D6">
        <w:t xml:space="preserve">: if, under an </w:t>
      </w:r>
      <w:r w:rsidR="009342D6" w:rsidRPr="009342D6">
        <w:rPr>
          <w:position w:val="6"/>
          <w:sz w:val="16"/>
        </w:rPr>
        <w:t>*</w:t>
      </w:r>
      <w:r w:rsidRPr="009342D6">
        <w:t xml:space="preserve">international tax sharing treaty, Australia and another country share tax revenues from activities undertaken in an area identified by or under the treaty, that area is an </w:t>
      </w:r>
      <w:r w:rsidRPr="009342D6">
        <w:rPr>
          <w:b/>
          <w:i/>
        </w:rPr>
        <w:t>area covered by an international tax sharing treaty</w:t>
      </w:r>
      <w:r w:rsidRPr="009342D6">
        <w:t>.</w:t>
      </w:r>
    </w:p>
    <w:p w:rsidR="006E0072" w:rsidRPr="009342D6" w:rsidRDefault="006E0072" w:rsidP="006E0072">
      <w:pPr>
        <w:pStyle w:val="Definition"/>
      </w:pPr>
      <w:r w:rsidRPr="009342D6">
        <w:rPr>
          <w:b/>
          <w:i/>
        </w:rPr>
        <w:t>arm’s length</w:t>
      </w:r>
      <w:r w:rsidRPr="009342D6">
        <w:t>: in determining whether parties deal at</w:t>
      </w:r>
      <w:r w:rsidRPr="009342D6">
        <w:rPr>
          <w:i/>
        </w:rPr>
        <w:t xml:space="preserve"> </w:t>
      </w:r>
      <w:r w:rsidRPr="009342D6">
        <w:rPr>
          <w:b/>
          <w:i/>
        </w:rPr>
        <w:t>arm’s length</w:t>
      </w:r>
      <w:r w:rsidRPr="009342D6">
        <w:t>, consider any connection between them and any other relevant circumstance.</w:t>
      </w:r>
    </w:p>
    <w:p w:rsidR="006E0072" w:rsidRPr="009342D6" w:rsidRDefault="006E0072" w:rsidP="006E0072">
      <w:pPr>
        <w:pStyle w:val="Definition"/>
      </w:pPr>
      <w:r w:rsidRPr="009342D6">
        <w:rPr>
          <w:b/>
          <w:i/>
        </w:rPr>
        <w:t>arm’s length capital amount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investing entity (ADI)—has the meaning given by section</w:t>
      </w:r>
      <w:r w:rsidR="009342D6">
        <w:t> </w:t>
      </w:r>
      <w:r w:rsidRPr="009342D6">
        <w:t>820</w:t>
      </w:r>
      <w:r w:rsidR="009342D6">
        <w:noBreakHyphen/>
      </w:r>
      <w:r w:rsidRPr="009342D6">
        <w:t>315;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inward investing entity (ADI)—has the meaning given by section</w:t>
      </w:r>
      <w:r w:rsidR="009342D6">
        <w:t> </w:t>
      </w:r>
      <w:r w:rsidRPr="009342D6">
        <w:t>820</w:t>
      </w:r>
      <w:r w:rsidR="009342D6">
        <w:noBreakHyphen/>
      </w:r>
      <w:r w:rsidRPr="009342D6">
        <w:t>410.</w:t>
      </w:r>
    </w:p>
    <w:p w:rsidR="006E0072" w:rsidRPr="009342D6" w:rsidRDefault="006E0072" w:rsidP="006E0072">
      <w:pPr>
        <w:pStyle w:val="Definition"/>
      </w:pPr>
      <w:r w:rsidRPr="009342D6">
        <w:rPr>
          <w:b/>
          <w:i/>
        </w:rPr>
        <w:t>arm’s length conditions</w:t>
      </w:r>
      <w:r w:rsidRPr="009342D6">
        <w:t xml:space="preserve"> has the meaning given by section</w:t>
      </w:r>
      <w:r w:rsidR="009342D6">
        <w:t> </w:t>
      </w:r>
      <w:r w:rsidRPr="009342D6">
        <w:t>815</w:t>
      </w:r>
      <w:r w:rsidR="009342D6">
        <w:noBreakHyphen/>
      </w:r>
      <w:r w:rsidRPr="009342D6">
        <w:t>125.</w:t>
      </w:r>
    </w:p>
    <w:p w:rsidR="006E0072" w:rsidRPr="009342D6" w:rsidRDefault="006E0072" w:rsidP="00C655B2">
      <w:pPr>
        <w:pStyle w:val="Definition"/>
      </w:pPr>
      <w:r w:rsidRPr="009342D6">
        <w:rPr>
          <w:b/>
          <w:i/>
        </w:rPr>
        <w:t>arm’s length debt amount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investing entity (non</w:t>
      </w:r>
      <w:r w:rsidR="009342D6">
        <w:noBreakHyphen/>
      </w:r>
      <w:r w:rsidRPr="009342D6">
        <w:t>ADI)—has the meaning given by section</w:t>
      </w:r>
      <w:r w:rsidR="009342D6">
        <w:t> </w:t>
      </w:r>
      <w:r w:rsidRPr="009342D6">
        <w:t>820</w:t>
      </w:r>
      <w:r w:rsidR="009342D6">
        <w:noBreakHyphen/>
      </w:r>
      <w:r w:rsidRPr="009342D6">
        <w:t>105;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inward investing entity (non</w:t>
      </w:r>
      <w:r w:rsidR="009342D6">
        <w:noBreakHyphen/>
      </w:r>
      <w:r w:rsidRPr="009342D6">
        <w:t>ADI)—has the meaning given by section</w:t>
      </w:r>
      <w:r w:rsidR="009342D6">
        <w:t> </w:t>
      </w:r>
      <w:r w:rsidRPr="009342D6">
        <w:t>820</w:t>
      </w:r>
      <w:r w:rsidR="009342D6">
        <w:noBreakHyphen/>
      </w:r>
      <w:r w:rsidRPr="009342D6">
        <w:t>215.</w:t>
      </w:r>
    </w:p>
    <w:p w:rsidR="006E0072" w:rsidRPr="009342D6" w:rsidRDefault="006E0072" w:rsidP="006E0072">
      <w:pPr>
        <w:pStyle w:val="Definition"/>
      </w:pPr>
      <w:r w:rsidRPr="009342D6">
        <w:rPr>
          <w:b/>
          <w:i/>
        </w:rPr>
        <w:t>arm’s length profits</w:t>
      </w:r>
      <w:r w:rsidRPr="009342D6">
        <w:t xml:space="preserve"> has the meaning given by section</w:t>
      </w:r>
      <w:r w:rsidR="009342D6">
        <w:t> </w:t>
      </w:r>
      <w:r w:rsidRPr="009342D6">
        <w:t>815</w:t>
      </w:r>
      <w:r w:rsidR="009342D6">
        <w:noBreakHyphen/>
      </w:r>
      <w:r w:rsidRPr="009342D6">
        <w:t>225.</w:t>
      </w:r>
    </w:p>
    <w:p w:rsidR="006E0072" w:rsidRPr="009342D6" w:rsidRDefault="006E0072" w:rsidP="006E0072">
      <w:pPr>
        <w:pStyle w:val="Definition"/>
        <w:keepNext/>
        <w:keepLines/>
      </w:pPr>
      <w:r w:rsidRPr="009342D6">
        <w:rPr>
          <w:b/>
          <w:i/>
        </w:rPr>
        <w:t>arrangement</w:t>
      </w:r>
      <w:r w:rsidRPr="009342D6">
        <w:t xml:space="preserve"> means any arrangement, agreement, understanding, promise or undertaking, whether express or implied, and whether or not enforceable (or intended to be enforceable) by legal proceedings.</w:t>
      </w:r>
    </w:p>
    <w:p w:rsidR="006E0072" w:rsidRPr="009342D6" w:rsidRDefault="006E0072" w:rsidP="006E0072">
      <w:pPr>
        <w:pStyle w:val="Definition"/>
      </w:pPr>
      <w:r w:rsidRPr="009342D6">
        <w:rPr>
          <w:b/>
          <w:i/>
        </w:rPr>
        <w:t>arrangement payment</w:t>
      </w:r>
      <w:r w:rsidRPr="009342D6">
        <w:t xml:space="preserve"> has the meaning given by section</w:t>
      </w:r>
      <w:r w:rsidR="009342D6">
        <w:t> </w:t>
      </w:r>
      <w:r w:rsidRPr="009342D6">
        <w:t>240</w:t>
      </w:r>
      <w:r w:rsidR="009342D6">
        <w:noBreakHyphen/>
      </w:r>
      <w:r w:rsidRPr="009342D6">
        <w:t>65.</w:t>
      </w:r>
    </w:p>
    <w:p w:rsidR="006E0072" w:rsidRPr="009342D6" w:rsidRDefault="006E0072" w:rsidP="006E0072">
      <w:pPr>
        <w:pStyle w:val="Definition"/>
      </w:pPr>
      <w:r w:rsidRPr="009342D6">
        <w:rPr>
          <w:b/>
          <w:i/>
        </w:rPr>
        <w:t>arrangement payment period</w:t>
      </w:r>
      <w:r w:rsidRPr="009342D6">
        <w:t xml:space="preserve"> has the meaning given by section</w:t>
      </w:r>
      <w:r w:rsidR="009342D6">
        <w:t> </w:t>
      </w:r>
      <w:r w:rsidRPr="009342D6">
        <w:t>240</w:t>
      </w:r>
      <w:r w:rsidR="009342D6">
        <w:noBreakHyphen/>
      </w:r>
      <w:r w:rsidRPr="009342D6">
        <w:t>70.</w:t>
      </w:r>
    </w:p>
    <w:p w:rsidR="006E0072" w:rsidRPr="009342D6" w:rsidRDefault="006E0072" w:rsidP="006E0072">
      <w:pPr>
        <w:pStyle w:val="Definition"/>
      </w:pPr>
      <w:r w:rsidRPr="009342D6">
        <w:rPr>
          <w:b/>
          <w:i/>
        </w:rPr>
        <w:t>arrangement period</w:t>
      </w:r>
      <w:r w:rsidRPr="009342D6">
        <w:t xml:space="preserve"> for a </w:t>
      </w:r>
      <w:r w:rsidR="009342D6" w:rsidRPr="009342D6">
        <w:rPr>
          <w:position w:val="6"/>
          <w:sz w:val="16"/>
        </w:rPr>
        <w:t>*</w:t>
      </w:r>
      <w:r w:rsidRPr="009342D6">
        <w:t>tax preferred use of an asset has the meaning given by section</w:t>
      </w:r>
      <w:r w:rsidR="009342D6">
        <w:t> </w:t>
      </w:r>
      <w:r w:rsidRPr="009342D6">
        <w:t>250</w:t>
      </w:r>
      <w:r w:rsidR="009342D6">
        <w:noBreakHyphen/>
      </w:r>
      <w:r w:rsidRPr="009342D6">
        <w:t>65.</w:t>
      </w:r>
    </w:p>
    <w:p w:rsidR="006E0072" w:rsidRPr="009342D6" w:rsidRDefault="006E0072" w:rsidP="006E0072">
      <w:pPr>
        <w:pStyle w:val="Definition"/>
      </w:pPr>
      <w:r w:rsidRPr="009342D6">
        <w:rPr>
          <w:b/>
          <w:i/>
        </w:rPr>
        <w:t>artistic support</w:t>
      </w:r>
      <w:r w:rsidRPr="009342D6">
        <w:t xml:space="preserve"> has the meaning given by subsection</w:t>
      </w:r>
      <w:r w:rsidR="009342D6">
        <w:t> </w:t>
      </w:r>
      <w:r w:rsidRPr="009342D6">
        <w:t>405</w:t>
      </w:r>
      <w:r w:rsidR="009342D6">
        <w:noBreakHyphen/>
      </w:r>
      <w:r w:rsidRPr="009342D6">
        <w:t>25(5).</w:t>
      </w:r>
    </w:p>
    <w:p w:rsidR="00FB1D6D" w:rsidRPr="009342D6" w:rsidRDefault="00FB1D6D" w:rsidP="00FB1D6D">
      <w:pPr>
        <w:pStyle w:val="Definition"/>
      </w:pPr>
      <w:r w:rsidRPr="009342D6">
        <w:rPr>
          <w:b/>
          <w:i/>
        </w:rPr>
        <w:t>Arts Secretary</w:t>
      </w:r>
      <w:r w:rsidRPr="009342D6">
        <w:t xml:space="preserve"> means the Secretary of the Department administered by the </w:t>
      </w:r>
      <w:r w:rsidR="009342D6" w:rsidRPr="009342D6">
        <w:rPr>
          <w:position w:val="6"/>
          <w:sz w:val="16"/>
        </w:rPr>
        <w:t>*</w:t>
      </w:r>
      <w:r w:rsidRPr="009342D6">
        <w:t>Arts Minister.</w:t>
      </w:r>
    </w:p>
    <w:p w:rsidR="006E0072" w:rsidRPr="009342D6" w:rsidRDefault="006E0072" w:rsidP="006E0072">
      <w:pPr>
        <w:pStyle w:val="Definition"/>
      </w:pPr>
      <w:r w:rsidRPr="009342D6">
        <w:rPr>
          <w:b/>
          <w:i/>
        </w:rPr>
        <w:t>artwork</w:t>
      </w:r>
      <w:r w:rsidRPr="009342D6">
        <w:t xml:space="preserve"> means:</w:t>
      </w:r>
    </w:p>
    <w:p w:rsidR="006E0072" w:rsidRPr="009342D6" w:rsidRDefault="006E0072" w:rsidP="006E0072">
      <w:pPr>
        <w:pStyle w:val="paragraph"/>
      </w:pPr>
      <w:r w:rsidRPr="009342D6">
        <w:tab/>
        <w:t>(a)</w:t>
      </w:r>
      <w:r w:rsidRPr="009342D6">
        <w:tab/>
        <w:t>a painting, sculpture, drawing, engraving or photograph; or</w:t>
      </w:r>
    </w:p>
    <w:p w:rsidR="006E0072" w:rsidRPr="009342D6" w:rsidRDefault="006E0072" w:rsidP="006E0072">
      <w:pPr>
        <w:pStyle w:val="paragraph"/>
      </w:pPr>
      <w:r w:rsidRPr="009342D6">
        <w:tab/>
        <w:t>(b)</w:t>
      </w:r>
      <w:r w:rsidRPr="009342D6">
        <w:tab/>
        <w:t>a reproduction of such a thing; or</w:t>
      </w:r>
    </w:p>
    <w:p w:rsidR="006E0072" w:rsidRPr="009342D6" w:rsidRDefault="006E0072" w:rsidP="006E0072">
      <w:pPr>
        <w:pStyle w:val="paragraph"/>
      </w:pPr>
      <w:r w:rsidRPr="009342D6">
        <w:tab/>
        <w:t>(c)</w:t>
      </w:r>
      <w:r w:rsidRPr="009342D6">
        <w:tab/>
        <w:t>property of a similar description or use.</w:t>
      </w:r>
    </w:p>
    <w:p w:rsidR="00504186" w:rsidRPr="009342D6" w:rsidRDefault="00504186" w:rsidP="00504186">
      <w:pPr>
        <w:pStyle w:val="Definition"/>
      </w:pPr>
      <w:r w:rsidRPr="009342D6">
        <w:rPr>
          <w:b/>
          <w:i/>
        </w:rPr>
        <w:t>ASIC</w:t>
      </w:r>
      <w:r w:rsidRPr="009342D6">
        <w:t xml:space="preserve"> means the Australian Securities and Investments Commission.</w:t>
      </w:r>
    </w:p>
    <w:p w:rsidR="006E0072" w:rsidRPr="009342D6" w:rsidRDefault="006E0072" w:rsidP="006E0072">
      <w:pPr>
        <w:pStyle w:val="Definition"/>
      </w:pPr>
      <w:r w:rsidRPr="009342D6">
        <w:rPr>
          <w:b/>
          <w:i/>
        </w:rPr>
        <w:t>assessable amount</w:t>
      </w:r>
      <w:r w:rsidRPr="009342D6">
        <w:t xml:space="preserve"> has the meaning given by subsection</w:t>
      </w:r>
      <w:r w:rsidR="009342D6">
        <w:t> </w:t>
      </w:r>
      <w:r w:rsidRPr="009342D6">
        <w:t>155</w:t>
      </w:r>
      <w:r w:rsidR="009342D6">
        <w:noBreakHyphen/>
      </w:r>
      <w:r w:rsidRPr="009342D6">
        <w:t>5(2)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assessable film income</w:t>
      </w:r>
      <w:r w:rsidRPr="009342D6">
        <w:t xml:space="preserve"> for an income year is so much of the amount, or the sum of the amounts, to which section</w:t>
      </w:r>
      <w:r w:rsidR="009342D6">
        <w:t> </w:t>
      </w:r>
      <w:r w:rsidRPr="009342D6">
        <w:t xml:space="preserve">26AG of the </w:t>
      </w:r>
      <w:r w:rsidRPr="009342D6">
        <w:rPr>
          <w:i/>
        </w:rPr>
        <w:t>Income Tax Assessment Act 1936</w:t>
      </w:r>
      <w:r w:rsidRPr="009342D6">
        <w:t xml:space="preserve"> applies in relation to you for the income year as is assessable income.</w:t>
      </w:r>
    </w:p>
    <w:p w:rsidR="006E0072" w:rsidRPr="009342D6" w:rsidRDefault="006E0072" w:rsidP="006E0072">
      <w:pPr>
        <w:pStyle w:val="Definition"/>
      </w:pPr>
      <w:r w:rsidRPr="009342D6">
        <w:rPr>
          <w:b/>
          <w:i/>
        </w:rPr>
        <w:t>assessable income</w:t>
      </w:r>
      <w:r w:rsidRPr="009342D6">
        <w:t xml:space="preserve"> has the meaning given by sections</w:t>
      </w:r>
      <w:r w:rsidR="009342D6">
        <w:t> </w:t>
      </w:r>
      <w:r w:rsidRPr="009342D6">
        <w:t>6</w:t>
      </w:r>
      <w:r w:rsidR="009342D6">
        <w:noBreakHyphen/>
      </w:r>
      <w:r w:rsidRPr="009342D6">
        <w:t>5, 6</w:t>
      </w:r>
      <w:r w:rsidR="009342D6">
        <w:noBreakHyphen/>
      </w:r>
      <w:r w:rsidRPr="009342D6">
        <w:t>10, 6</w:t>
      </w:r>
      <w:r w:rsidR="009342D6">
        <w:noBreakHyphen/>
      </w:r>
      <w:r w:rsidRPr="009342D6">
        <w:t>15, 17</w:t>
      </w:r>
      <w:r w:rsidR="009342D6">
        <w:noBreakHyphen/>
      </w:r>
      <w:r w:rsidRPr="009342D6">
        <w:t>10 and 17</w:t>
      </w:r>
      <w:r w:rsidR="009342D6">
        <w:noBreakHyphen/>
      </w:r>
      <w:r w:rsidRPr="009342D6">
        <w:t>30.</w:t>
      </w:r>
    </w:p>
    <w:p w:rsidR="006E0072" w:rsidRPr="009342D6" w:rsidRDefault="006E0072" w:rsidP="006E0072">
      <w:pPr>
        <w:pStyle w:val="TLPnoteright"/>
      </w:pPr>
      <w:r w:rsidRPr="009342D6">
        <w:t>For the effect of GST</w:t>
      </w:r>
      <w:r w:rsidR="009342D6">
        <w:noBreakHyphen/>
      </w:r>
      <w:r w:rsidRPr="009342D6">
        <w:t>related amounts on assessable income, see Division</w:t>
      </w:r>
      <w:r w:rsidR="009342D6">
        <w:t> </w:t>
      </w:r>
      <w:r w:rsidRPr="009342D6">
        <w:t>17.</w:t>
      </w:r>
    </w:p>
    <w:p w:rsidR="006E0072" w:rsidRPr="009342D6" w:rsidRDefault="006E0072" w:rsidP="006E0072">
      <w:pPr>
        <w:pStyle w:val="notetext"/>
      </w:pPr>
      <w:r w:rsidRPr="009342D6">
        <w:t>Note:</w:t>
      </w:r>
      <w:r w:rsidRPr="009342D6">
        <w:tab/>
        <w:t>For income years before 1997</w:t>
      </w:r>
      <w:r w:rsidR="009342D6">
        <w:noBreakHyphen/>
      </w:r>
      <w:r w:rsidRPr="009342D6">
        <w:t xml:space="preserve">98, </w:t>
      </w:r>
      <w:r w:rsidRPr="009342D6">
        <w:rPr>
          <w:b/>
          <w:i/>
        </w:rPr>
        <w:t>assessable income</w:t>
      </w:r>
      <w:r w:rsidRPr="009342D6">
        <w:t xml:space="preserve"> has the meaning given by section</w:t>
      </w:r>
      <w:r w:rsidR="009342D6">
        <w:t> </w:t>
      </w:r>
      <w:r w:rsidRPr="009342D6">
        <w:t>6</w:t>
      </w:r>
      <w:r w:rsidR="009342D6">
        <w:noBreakHyphen/>
      </w:r>
      <w:r w:rsidRPr="009342D6">
        <w:t xml:space="preserve">3 of the </w:t>
      </w:r>
      <w:r w:rsidRPr="009342D6">
        <w:rPr>
          <w:i/>
        </w:rPr>
        <w:t>Income Tax (Transitional Provisions) Act 1997</w:t>
      </w:r>
      <w:r w:rsidRPr="009342D6">
        <w:t>.</w:t>
      </w:r>
    </w:p>
    <w:p w:rsidR="006E0072" w:rsidRPr="009342D6" w:rsidRDefault="006E0072" w:rsidP="006E0072">
      <w:pPr>
        <w:pStyle w:val="Definition"/>
      </w:pPr>
      <w:r w:rsidRPr="009342D6">
        <w:rPr>
          <w:b/>
          <w:i/>
        </w:rPr>
        <w:t>assessable non</w:t>
      </w:r>
      <w:r w:rsidR="009342D6">
        <w:rPr>
          <w:b/>
          <w:i/>
        </w:rPr>
        <w:noBreakHyphen/>
      </w:r>
      <w:r w:rsidRPr="009342D6">
        <w:rPr>
          <w:b/>
          <w:i/>
        </w:rPr>
        <w:t>primary production income</w:t>
      </w:r>
      <w:r w:rsidRPr="009342D6">
        <w:t xml:space="preserve"> has the meaning given by subsection</w:t>
      </w:r>
      <w:r w:rsidR="009342D6">
        <w:t> </w:t>
      </w:r>
      <w:r w:rsidRPr="009342D6">
        <w:t>392</w:t>
      </w:r>
      <w:r w:rsidR="009342D6">
        <w:noBreakHyphen/>
      </w:r>
      <w:r w:rsidRPr="009342D6">
        <w:t>85(2).</w:t>
      </w:r>
    </w:p>
    <w:p w:rsidR="006E0072" w:rsidRPr="009342D6" w:rsidRDefault="006E0072" w:rsidP="006E0072">
      <w:pPr>
        <w:pStyle w:val="Definition"/>
      </w:pPr>
      <w:r w:rsidRPr="009342D6">
        <w:rPr>
          <w:b/>
          <w:i/>
        </w:rPr>
        <w:t>assessable primary production income</w:t>
      </w:r>
      <w:r w:rsidRPr="009342D6">
        <w:t xml:space="preserve"> has the meaning given by subsection</w:t>
      </w:r>
      <w:r w:rsidR="009342D6">
        <w:t> </w:t>
      </w:r>
      <w:r w:rsidRPr="009342D6">
        <w:t>392</w:t>
      </w:r>
      <w:r w:rsidR="009342D6">
        <w:noBreakHyphen/>
      </w:r>
      <w:r w:rsidRPr="009342D6">
        <w:t>80(2).</w:t>
      </w:r>
    </w:p>
    <w:p w:rsidR="006E0072" w:rsidRPr="009342D6" w:rsidRDefault="006E0072" w:rsidP="006E0072">
      <w:pPr>
        <w:pStyle w:val="Definition"/>
      </w:pPr>
      <w:r w:rsidRPr="009342D6">
        <w:rPr>
          <w:b/>
          <w:i/>
        </w:rPr>
        <w:t>assessable professional income</w:t>
      </w:r>
      <w:r w:rsidRPr="009342D6">
        <w:t xml:space="preserve"> has the meaning given by subsection</w:t>
      </w:r>
      <w:r w:rsidR="009342D6">
        <w:t> </w:t>
      </w:r>
      <w:r w:rsidRPr="009342D6">
        <w:t>405</w:t>
      </w:r>
      <w:r w:rsidR="009342D6">
        <w:noBreakHyphen/>
      </w:r>
      <w:r w:rsidRPr="009342D6">
        <w:t>20(1).</w:t>
      </w:r>
    </w:p>
    <w:p w:rsidR="006E0072" w:rsidRPr="009342D6" w:rsidRDefault="006E0072" w:rsidP="006E0072">
      <w:pPr>
        <w:pStyle w:val="Definition"/>
      </w:pPr>
      <w:r w:rsidRPr="009342D6">
        <w:rPr>
          <w:b/>
          <w:i/>
        </w:rPr>
        <w:t>assessable recoupment</w:t>
      </w:r>
      <w:r w:rsidRPr="009342D6">
        <w:t xml:space="preserve"> has the meaning given by section</w:t>
      </w:r>
      <w:r w:rsidR="009342D6">
        <w:t> </w:t>
      </w:r>
      <w:r w:rsidRPr="009342D6">
        <w:t>20</w:t>
      </w:r>
      <w:r w:rsidR="009342D6">
        <w:noBreakHyphen/>
      </w:r>
      <w:r w:rsidRPr="009342D6">
        <w:t>20.</w:t>
      </w:r>
    </w:p>
    <w:p w:rsidR="006E0072" w:rsidRPr="009342D6" w:rsidRDefault="006E0072" w:rsidP="006E0072">
      <w:pPr>
        <w:pStyle w:val="Definition"/>
      </w:pPr>
      <w:r w:rsidRPr="009342D6">
        <w:rPr>
          <w:b/>
          <w:i/>
        </w:rPr>
        <w:t>assessed Division</w:t>
      </w:r>
      <w:r w:rsidR="009342D6">
        <w:rPr>
          <w:b/>
          <w:i/>
        </w:rPr>
        <w:t> </w:t>
      </w:r>
      <w:r w:rsidRPr="009342D6">
        <w:rPr>
          <w:b/>
          <w:i/>
        </w:rPr>
        <w:t xml:space="preserve">293 tax </w:t>
      </w:r>
      <w:r w:rsidRPr="009342D6">
        <w:t xml:space="preserve">means </w:t>
      </w:r>
      <w:r w:rsidR="009342D6" w:rsidRPr="009342D6">
        <w:rPr>
          <w:position w:val="6"/>
          <w:sz w:val="16"/>
        </w:rPr>
        <w:t>*</w:t>
      </w:r>
      <w:r w:rsidRPr="009342D6">
        <w:t>Division</w:t>
      </w:r>
      <w:r w:rsidR="009342D6">
        <w:t> </w:t>
      </w:r>
      <w:r w:rsidRPr="009342D6">
        <w:t>293 tax, as assessed under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assessed GST</w:t>
      </w:r>
      <w:r w:rsidRPr="009342D6">
        <w:t xml:space="preserve"> has the meaning given by the </w:t>
      </w:r>
      <w:r w:rsidR="009342D6" w:rsidRPr="009342D6">
        <w:rPr>
          <w:position w:val="6"/>
          <w:sz w:val="16"/>
        </w:rPr>
        <w:t>*</w:t>
      </w:r>
      <w:r w:rsidRPr="009342D6">
        <w:t>GST Act.</w:t>
      </w:r>
    </w:p>
    <w:p w:rsidR="006E0072" w:rsidRPr="009342D6" w:rsidRDefault="006E0072" w:rsidP="006E0072">
      <w:pPr>
        <w:pStyle w:val="Definition"/>
      </w:pPr>
      <w:r w:rsidRPr="009342D6">
        <w:rPr>
          <w:b/>
          <w:i/>
        </w:rPr>
        <w:t>assessed net amount</w:t>
      </w:r>
      <w:r w:rsidRPr="009342D6">
        <w:t xml:space="preserve"> has the meaning given by the </w:t>
      </w:r>
      <w:r w:rsidR="009342D6" w:rsidRPr="009342D6">
        <w:rPr>
          <w:position w:val="6"/>
          <w:sz w:val="16"/>
        </w:rPr>
        <w:t>*</w:t>
      </w:r>
      <w:r w:rsidRPr="009342D6">
        <w:t>GST Act.</w:t>
      </w:r>
    </w:p>
    <w:p w:rsidR="006E0072" w:rsidRPr="009342D6" w:rsidRDefault="006E0072" w:rsidP="006E0072">
      <w:pPr>
        <w:pStyle w:val="Definition"/>
      </w:pPr>
      <w:r w:rsidRPr="009342D6">
        <w:rPr>
          <w:b/>
          <w:i/>
        </w:rPr>
        <w:t>assessed net fuel amount</w:t>
      </w:r>
      <w:r w:rsidRPr="009342D6">
        <w:t xml:space="preserve"> has the meaning given by the </w:t>
      </w:r>
      <w:r w:rsidRPr="009342D6">
        <w:rPr>
          <w:i/>
        </w:rPr>
        <w:t>Fuel Tax Act 2006</w:t>
      </w:r>
      <w:r w:rsidRPr="009342D6">
        <w:t>.</w:t>
      </w:r>
    </w:p>
    <w:p w:rsidR="006E0072" w:rsidRPr="009342D6" w:rsidRDefault="006E0072" w:rsidP="006E0072">
      <w:pPr>
        <w:pStyle w:val="Definition"/>
        <w:keepNext/>
        <w:keepLines/>
      </w:pPr>
      <w:r w:rsidRPr="009342D6">
        <w:rPr>
          <w:b/>
          <w:i/>
        </w:rPr>
        <w:t>assessment</w:t>
      </w:r>
      <w:r w:rsidRPr="009342D6">
        <w:t>:</w:t>
      </w:r>
    </w:p>
    <w:p w:rsidR="006E0072" w:rsidRPr="009342D6" w:rsidRDefault="006E0072" w:rsidP="006E0072">
      <w:pPr>
        <w:pStyle w:val="paragraph"/>
        <w:keepNext/>
        <w:keepLines/>
      </w:pPr>
      <w:r w:rsidRPr="009342D6">
        <w:tab/>
        <w:t>(a)</w:t>
      </w:r>
      <w:r w:rsidRPr="009342D6">
        <w:tab/>
        <w:t xml:space="preserve">of an </w:t>
      </w:r>
      <w:r w:rsidR="009342D6" w:rsidRPr="009342D6">
        <w:rPr>
          <w:position w:val="6"/>
          <w:sz w:val="16"/>
        </w:rPr>
        <w:t>*</w:t>
      </w:r>
      <w:r w:rsidRPr="009342D6">
        <w:t>assessable amount, means an ascertainment of the assessable amount; and</w:t>
      </w:r>
    </w:p>
    <w:p w:rsidR="006E0072" w:rsidRPr="009342D6" w:rsidRDefault="006E0072" w:rsidP="006E0072">
      <w:pPr>
        <w:pStyle w:val="paragraph"/>
      </w:pPr>
      <w:r w:rsidRPr="009342D6">
        <w:tab/>
        <w:t>(b)</w:t>
      </w:r>
      <w:r w:rsidRPr="009342D6">
        <w:tab/>
        <w:t xml:space="preserve">in relation to a </w:t>
      </w:r>
      <w:r w:rsidR="009342D6" w:rsidRPr="009342D6">
        <w:rPr>
          <w:position w:val="6"/>
          <w:sz w:val="16"/>
        </w:rPr>
        <w:t>*</w:t>
      </w:r>
      <w:r w:rsidRPr="009342D6">
        <w:t>tax</w:t>
      </w:r>
      <w:r w:rsidR="009342D6">
        <w:noBreakHyphen/>
      </w:r>
      <w:r w:rsidRPr="009342D6">
        <w:t xml:space="preserve">related liability not covered by </w:t>
      </w:r>
      <w:r w:rsidR="009342D6">
        <w:t>paragraph (</w:t>
      </w:r>
      <w:r w:rsidRPr="009342D6">
        <w:t xml:space="preserve">a), has the meaning given by a </w:t>
      </w:r>
      <w:r w:rsidR="009342D6" w:rsidRPr="009342D6">
        <w:rPr>
          <w:position w:val="6"/>
          <w:sz w:val="16"/>
        </w:rPr>
        <w:t>*</w:t>
      </w:r>
      <w:r w:rsidRPr="009342D6">
        <w:t>taxation law that provides for the assessment of the amount of the liability.</w:t>
      </w:r>
    </w:p>
    <w:p w:rsidR="006E0072" w:rsidRPr="009342D6" w:rsidRDefault="006E0072" w:rsidP="006E0072">
      <w:pPr>
        <w:pStyle w:val="notetext"/>
      </w:pPr>
      <w:r w:rsidRPr="009342D6">
        <w:t>Note:</w:t>
      </w:r>
      <w:r w:rsidRPr="009342D6">
        <w:tab/>
        <w:t xml:space="preserve">The table lists provisions of taxation laws that define </w:t>
      </w:r>
      <w:r w:rsidRPr="009342D6">
        <w:rPr>
          <w:b/>
          <w:i/>
        </w:rPr>
        <w:t>assessment</w:t>
      </w:r>
      <w:r w:rsidRPr="009342D6">
        <w:t>.</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850"/>
        <w:gridCol w:w="4111"/>
        <w:gridCol w:w="2149"/>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rPr>
              <w:t xml:space="preserve">Taxation laws that define </w:t>
            </w:r>
            <w:r w:rsidRPr="009342D6">
              <w:rPr>
                <w:b/>
                <w:i/>
              </w:rPr>
              <w:t>assessment</w:t>
            </w:r>
          </w:p>
        </w:tc>
      </w:tr>
      <w:tr w:rsidR="006E0072" w:rsidRPr="009342D6" w:rsidTr="00B36B2B">
        <w:trPr>
          <w:cantSplit/>
          <w:tblHeader/>
        </w:trPr>
        <w:tc>
          <w:tcPr>
            <w:tcW w:w="850"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4111"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Taxation law</w:t>
            </w:r>
          </w:p>
        </w:tc>
        <w:tc>
          <w:tcPr>
            <w:tcW w:w="2149"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Provision</w:t>
            </w:r>
          </w:p>
        </w:tc>
      </w:tr>
      <w:tr w:rsidR="006E0072" w:rsidRPr="009342D6" w:rsidTr="00B36B2B">
        <w:trPr>
          <w:cantSplit/>
        </w:trPr>
        <w:tc>
          <w:tcPr>
            <w:tcW w:w="850"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4111"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Income Tax Assessment Act 1936</w:t>
            </w:r>
          </w:p>
        </w:tc>
        <w:tc>
          <w:tcPr>
            <w:tcW w:w="2149"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w:t>
            </w:r>
            <w:r w:rsidR="009342D6">
              <w:t> </w:t>
            </w:r>
            <w:r w:rsidRPr="009342D6">
              <w:t>6(1)</w:t>
            </w:r>
          </w:p>
        </w:tc>
      </w:tr>
      <w:tr w:rsidR="006E0072" w:rsidRPr="009342D6" w:rsidTr="00B36B2B">
        <w:trPr>
          <w:cantSplit/>
        </w:trPr>
        <w:tc>
          <w:tcPr>
            <w:tcW w:w="85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5</w:t>
            </w:r>
          </w:p>
        </w:tc>
        <w:tc>
          <w:tcPr>
            <w:tcW w:w="4111"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Fringe Benefits Tax Assessment Act 1986</w:t>
            </w:r>
          </w:p>
        </w:tc>
        <w:tc>
          <w:tcPr>
            <w:tcW w:w="214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w:t>
            </w:r>
            <w:r w:rsidR="009342D6">
              <w:t> </w:t>
            </w:r>
            <w:r w:rsidRPr="009342D6">
              <w:t>136(1)</w:t>
            </w:r>
          </w:p>
        </w:tc>
      </w:tr>
      <w:tr w:rsidR="006E0072" w:rsidRPr="009342D6" w:rsidTr="00B36B2B">
        <w:trPr>
          <w:cantSplit/>
        </w:trPr>
        <w:tc>
          <w:tcPr>
            <w:tcW w:w="85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10</w:t>
            </w:r>
          </w:p>
        </w:tc>
        <w:tc>
          <w:tcPr>
            <w:tcW w:w="4111"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Petroleum Resource Rent Tax Assessment Act 1987</w:t>
            </w:r>
          </w:p>
        </w:tc>
        <w:tc>
          <w:tcPr>
            <w:tcW w:w="214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2</w:t>
            </w:r>
          </w:p>
        </w:tc>
      </w:tr>
      <w:tr w:rsidR="006E0072" w:rsidRPr="009342D6" w:rsidTr="00B36B2B">
        <w:trPr>
          <w:cantSplit/>
        </w:trPr>
        <w:tc>
          <w:tcPr>
            <w:tcW w:w="85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15</w:t>
            </w:r>
          </w:p>
        </w:tc>
        <w:tc>
          <w:tcPr>
            <w:tcW w:w="4111"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Superannuation Guarantee (Administration) Act 1992</w:t>
            </w:r>
          </w:p>
        </w:tc>
        <w:tc>
          <w:tcPr>
            <w:tcW w:w="214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6</w:t>
            </w:r>
          </w:p>
        </w:tc>
      </w:tr>
      <w:tr w:rsidR="006E0072" w:rsidRPr="009342D6" w:rsidTr="00B36B2B">
        <w:trPr>
          <w:cantSplit/>
        </w:trPr>
        <w:tc>
          <w:tcPr>
            <w:tcW w:w="85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20</w:t>
            </w:r>
          </w:p>
        </w:tc>
        <w:tc>
          <w:tcPr>
            <w:tcW w:w="4111"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Superannuation Contributions Tax (Assessment and Collection) Act 1997</w:t>
            </w:r>
          </w:p>
        </w:tc>
        <w:tc>
          <w:tcPr>
            <w:tcW w:w="214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43</w:t>
            </w:r>
          </w:p>
        </w:tc>
      </w:tr>
      <w:tr w:rsidR="006E0072" w:rsidRPr="009342D6" w:rsidTr="00B36B2B">
        <w:trPr>
          <w:cantSplit/>
        </w:trPr>
        <w:tc>
          <w:tcPr>
            <w:tcW w:w="85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25</w:t>
            </w:r>
          </w:p>
        </w:tc>
        <w:tc>
          <w:tcPr>
            <w:tcW w:w="4111"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rPr>
                <w:i/>
              </w:rPr>
              <w:t>Superannuation Contributions Tax (Members of Constitutionally Protected Superannuation Funds) Assessment and Collection Act 1997</w:t>
            </w:r>
          </w:p>
        </w:tc>
        <w:tc>
          <w:tcPr>
            <w:tcW w:w="214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38</w:t>
            </w:r>
          </w:p>
        </w:tc>
      </w:tr>
      <w:tr w:rsidR="006E0072" w:rsidRPr="009342D6" w:rsidTr="00B36B2B">
        <w:trPr>
          <w:cantSplit/>
        </w:trPr>
        <w:tc>
          <w:tcPr>
            <w:tcW w:w="850" w:type="dxa"/>
            <w:tcBorders>
              <w:top w:val="single" w:sz="2" w:space="0" w:color="auto"/>
              <w:left w:val="nil"/>
              <w:bottom w:val="single" w:sz="12" w:space="0" w:color="auto"/>
              <w:right w:val="nil"/>
            </w:tcBorders>
          </w:tcPr>
          <w:p w:rsidR="006E0072" w:rsidRPr="009342D6" w:rsidRDefault="006E0072" w:rsidP="00B36B2B">
            <w:pPr>
              <w:pStyle w:val="Tabletext"/>
            </w:pPr>
            <w:r w:rsidRPr="009342D6">
              <w:t>30</w:t>
            </w:r>
          </w:p>
        </w:tc>
        <w:tc>
          <w:tcPr>
            <w:tcW w:w="4111" w:type="dxa"/>
            <w:tcBorders>
              <w:top w:val="single" w:sz="2" w:space="0" w:color="auto"/>
              <w:left w:val="nil"/>
              <w:bottom w:val="single" w:sz="12" w:space="0" w:color="auto"/>
              <w:right w:val="nil"/>
            </w:tcBorders>
          </w:tcPr>
          <w:p w:rsidR="006E0072" w:rsidRPr="009342D6" w:rsidRDefault="006E0072" w:rsidP="00B36B2B">
            <w:pPr>
              <w:pStyle w:val="Tabletext"/>
            </w:pPr>
            <w:r w:rsidRPr="009342D6">
              <w:rPr>
                <w:i/>
              </w:rPr>
              <w:t>Termination Payments Tax (Assessment and Collection) Act 1997</w:t>
            </w:r>
          </w:p>
        </w:tc>
        <w:tc>
          <w:tcPr>
            <w:tcW w:w="2149"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31</w:t>
            </w:r>
          </w:p>
        </w:tc>
      </w:tr>
    </w:tbl>
    <w:p w:rsidR="006E0072" w:rsidRPr="009342D6" w:rsidRDefault="006E0072" w:rsidP="006E0072">
      <w:pPr>
        <w:pStyle w:val="Definition"/>
      </w:pPr>
      <w:r w:rsidRPr="009342D6">
        <w:rPr>
          <w:b/>
          <w:i/>
        </w:rPr>
        <w:t>assessment day</w:t>
      </w:r>
      <w:r w:rsidRPr="009342D6">
        <w:t xml:space="preserve"> for an income year of a </w:t>
      </w:r>
      <w:r w:rsidR="009342D6" w:rsidRPr="009342D6">
        <w:rPr>
          <w:position w:val="6"/>
          <w:sz w:val="16"/>
        </w:rPr>
        <w:t>*</w:t>
      </w:r>
      <w:r w:rsidRPr="009342D6">
        <w:t>life insurance company has the meaning given by section</w:t>
      </w:r>
      <w:r w:rsidR="009342D6">
        <w:t> </w:t>
      </w:r>
      <w:r w:rsidRPr="009342D6">
        <w:t>219</w:t>
      </w:r>
      <w:r w:rsidR="009342D6">
        <w:noBreakHyphen/>
      </w:r>
      <w:r w:rsidRPr="009342D6">
        <w:t>45.</w:t>
      </w:r>
    </w:p>
    <w:p w:rsidR="006E0072" w:rsidRPr="009342D6" w:rsidRDefault="006E0072" w:rsidP="006E0072">
      <w:pPr>
        <w:pStyle w:val="Definition"/>
      </w:pPr>
      <w:r w:rsidRPr="009342D6">
        <w:rPr>
          <w:b/>
          <w:i/>
        </w:rPr>
        <w:t>asset</w:t>
      </w:r>
      <w:r w:rsidR="009342D6">
        <w:rPr>
          <w:b/>
          <w:i/>
        </w:rPr>
        <w:noBreakHyphen/>
      </w:r>
      <w:r w:rsidRPr="009342D6">
        <w:rPr>
          <w:b/>
          <w:i/>
        </w:rPr>
        <w:t>based income tax regime</w:t>
      </w:r>
      <w:r w:rsidRPr="009342D6">
        <w:t xml:space="preserve"> has the meaning given by section</w:t>
      </w:r>
      <w:r w:rsidR="009342D6">
        <w:t> </w:t>
      </w:r>
      <w:r w:rsidRPr="009342D6">
        <w:t>830</w:t>
      </w:r>
      <w:r w:rsidR="009342D6">
        <w:noBreakHyphen/>
      </w:r>
      <w:r w:rsidRPr="009342D6">
        <w:t>105.</w:t>
      </w:r>
    </w:p>
    <w:p w:rsidR="006E0072" w:rsidRPr="009342D6" w:rsidRDefault="006E0072" w:rsidP="006E0072">
      <w:pPr>
        <w:pStyle w:val="Definition"/>
      </w:pPr>
      <w:r w:rsidRPr="009342D6">
        <w:rPr>
          <w:b/>
          <w:i/>
        </w:rPr>
        <w:t>asset included in the total assets</w:t>
      </w:r>
      <w:r w:rsidRPr="009342D6">
        <w:t xml:space="preserve"> of a company that is a foreign resident has the meaning given by section</w:t>
      </w:r>
      <w:r w:rsidR="009342D6">
        <w:t> </w:t>
      </w:r>
      <w:r w:rsidRPr="009342D6">
        <w:t>768</w:t>
      </w:r>
      <w:r w:rsidR="009342D6">
        <w:noBreakHyphen/>
      </w:r>
      <w:r w:rsidRPr="009342D6">
        <w:t>545.</w:t>
      </w:r>
    </w:p>
    <w:p w:rsidR="006E0072" w:rsidRPr="009342D6" w:rsidRDefault="006E0072" w:rsidP="006E0072">
      <w:pPr>
        <w:pStyle w:val="Definition"/>
      </w:pPr>
      <w:r w:rsidRPr="009342D6">
        <w:rPr>
          <w:b/>
          <w:i/>
        </w:rPr>
        <w:t xml:space="preserve">associate </w:t>
      </w:r>
      <w:r w:rsidRPr="009342D6">
        <w:t>has the meaning given by section</w:t>
      </w:r>
      <w:r w:rsidR="009342D6">
        <w:t> </w:t>
      </w:r>
      <w:r w:rsidRPr="009342D6">
        <w:t xml:space="preserve">318 of the </w:t>
      </w:r>
      <w:r w:rsidRPr="009342D6">
        <w:rPr>
          <w:i/>
        </w:rPr>
        <w:t>Income Tax Assessment Act 1936</w:t>
      </w:r>
      <w:r w:rsidRPr="009342D6">
        <w:t>.</w:t>
      </w:r>
    </w:p>
    <w:p w:rsidR="006E0072" w:rsidRPr="009342D6" w:rsidRDefault="006E0072" w:rsidP="006E0072">
      <w:pPr>
        <w:pStyle w:val="notetext"/>
      </w:pPr>
      <w:r w:rsidRPr="009342D6">
        <w:t>Note:</w:t>
      </w:r>
      <w:r w:rsidRPr="009342D6">
        <w:tab/>
        <w:t>Under section</w:t>
      </w:r>
      <w:r w:rsidR="009342D6">
        <w:t> </w:t>
      </w:r>
      <w:r w:rsidRPr="009342D6">
        <w:t>87</w:t>
      </w:r>
      <w:r w:rsidR="009342D6">
        <w:noBreakHyphen/>
      </w:r>
      <w:r w:rsidRPr="009342D6">
        <w:t>35, Australian government agencies, and certain parts of Australian governments and authorities, are not treated as associates for the purposes of ascertaining whether an entity is conducting a personal services business.</w:t>
      </w:r>
    </w:p>
    <w:p w:rsidR="006E0072" w:rsidRPr="009342D6" w:rsidRDefault="006E0072" w:rsidP="006E0072">
      <w:pPr>
        <w:pStyle w:val="Definition"/>
      </w:pPr>
      <w:r w:rsidRPr="009342D6">
        <w:rPr>
          <w:b/>
          <w:i/>
        </w:rPr>
        <w:t>associated enterprises article</w:t>
      </w:r>
      <w:r w:rsidRPr="009342D6">
        <w:t xml:space="preserve"> has the meaning given by subsection</w:t>
      </w:r>
      <w:r w:rsidR="009342D6">
        <w:t> </w:t>
      </w:r>
      <w:r w:rsidRPr="009342D6">
        <w:t>815</w:t>
      </w:r>
      <w:r w:rsidR="009342D6">
        <w:noBreakHyphen/>
      </w:r>
      <w:r w:rsidRPr="009342D6">
        <w:t>15(5).</w:t>
      </w:r>
    </w:p>
    <w:p w:rsidR="006E0072" w:rsidRPr="009342D6" w:rsidRDefault="006E0072" w:rsidP="006E0072">
      <w:pPr>
        <w:pStyle w:val="Definition"/>
        <w:keepNext/>
        <w:keepLines/>
      </w:pPr>
      <w:r w:rsidRPr="009342D6">
        <w:rPr>
          <w:b/>
          <w:i/>
        </w:rPr>
        <w:t>associated government entity</w:t>
      </w:r>
      <w:r w:rsidRPr="009342D6">
        <w:t xml:space="preserve"> means:</w:t>
      </w:r>
    </w:p>
    <w:p w:rsidR="006E0072" w:rsidRPr="009342D6" w:rsidRDefault="006E0072" w:rsidP="006E0072">
      <w:pPr>
        <w:pStyle w:val="paragraph"/>
      </w:pPr>
      <w:r w:rsidRPr="009342D6">
        <w:tab/>
        <w:t>(a)</w:t>
      </w:r>
      <w:r w:rsidRPr="009342D6">
        <w:tab/>
        <w:t>for the Commonwealth—each authority of the Commonwealth; or</w:t>
      </w:r>
    </w:p>
    <w:p w:rsidR="006E0072" w:rsidRPr="009342D6" w:rsidRDefault="006E0072" w:rsidP="006E0072">
      <w:pPr>
        <w:pStyle w:val="paragraph"/>
      </w:pPr>
      <w:r w:rsidRPr="009342D6">
        <w:tab/>
        <w:t>(b)</w:t>
      </w:r>
      <w:r w:rsidRPr="009342D6">
        <w:tab/>
        <w:t>for an authority of the Commonwealth—each other authority of the Commonwealth; or</w:t>
      </w:r>
    </w:p>
    <w:p w:rsidR="006E0072" w:rsidRPr="009342D6" w:rsidRDefault="006E0072" w:rsidP="006E0072">
      <w:pPr>
        <w:pStyle w:val="paragraph"/>
      </w:pPr>
      <w:r w:rsidRPr="009342D6">
        <w:tab/>
        <w:t>(c)</w:t>
      </w:r>
      <w:r w:rsidRPr="009342D6">
        <w:tab/>
        <w:t>for a State—each authority of the State; or</w:t>
      </w:r>
    </w:p>
    <w:p w:rsidR="006E0072" w:rsidRPr="009342D6" w:rsidRDefault="006E0072" w:rsidP="006E0072">
      <w:pPr>
        <w:pStyle w:val="paragraph"/>
      </w:pPr>
      <w:r w:rsidRPr="009342D6">
        <w:tab/>
        <w:t>(d)</w:t>
      </w:r>
      <w:r w:rsidRPr="009342D6">
        <w:tab/>
        <w:t>for an authority of a State—each other authority of the State; or</w:t>
      </w:r>
    </w:p>
    <w:p w:rsidR="006E0072" w:rsidRPr="009342D6" w:rsidRDefault="006E0072" w:rsidP="006E0072">
      <w:pPr>
        <w:pStyle w:val="paragraph"/>
      </w:pPr>
      <w:r w:rsidRPr="009342D6">
        <w:tab/>
        <w:t>(e)</w:t>
      </w:r>
      <w:r w:rsidRPr="009342D6">
        <w:tab/>
        <w:t>for a Territory—each authority of the Territory; or</w:t>
      </w:r>
    </w:p>
    <w:p w:rsidR="006E0072" w:rsidRPr="009342D6" w:rsidRDefault="006E0072" w:rsidP="006E0072">
      <w:pPr>
        <w:pStyle w:val="paragraph"/>
      </w:pPr>
      <w:r w:rsidRPr="009342D6">
        <w:tab/>
        <w:t>(f)</w:t>
      </w:r>
      <w:r w:rsidRPr="009342D6">
        <w:tab/>
        <w:t>for an authority of a Territory—each other authority of the Territory.</w:t>
      </w:r>
    </w:p>
    <w:p w:rsidR="006E0072" w:rsidRPr="009342D6" w:rsidRDefault="006E0072" w:rsidP="006E0072">
      <w:pPr>
        <w:pStyle w:val="Definition"/>
      </w:pPr>
      <w:r w:rsidRPr="009342D6">
        <w:rPr>
          <w:b/>
          <w:i/>
        </w:rPr>
        <w:t xml:space="preserve">associate entity </w:t>
      </w:r>
      <w:r w:rsidRPr="009342D6">
        <w:t>has the meaning given by section</w:t>
      </w:r>
      <w:r w:rsidR="009342D6">
        <w:t> </w:t>
      </w:r>
      <w:r w:rsidRPr="009342D6">
        <w:t>820</w:t>
      </w:r>
      <w:r w:rsidR="009342D6">
        <w:noBreakHyphen/>
      </w:r>
      <w:r w:rsidRPr="009342D6">
        <w:t>905.</w:t>
      </w:r>
    </w:p>
    <w:p w:rsidR="006E0072" w:rsidRPr="009342D6" w:rsidRDefault="006E0072" w:rsidP="006E0072">
      <w:pPr>
        <w:pStyle w:val="Definition"/>
      </w:pPr>
      <w:r w:rsidRPr="009342D6">
        <w:rPr>
          <w:b/>
          <w:i/>
        </w:rPr>
        <w:t xml:space="preserve">associate entity debt </w:t>
      </w:r>
      <w:r w:rsidRPr="009342D6">
        <w:t>has the meaning given by section</w:t>
      </w:r>
      <w:r w:rsidR="009342D6">
        <w:t> </w:t>
      </w:r>
      <w:r w:rsidRPr="009342D6">
        <w:t>820</w:t>
      </w:r>
      <w:r w:rsidR="009342D6">
        <w:noBreakHyphen/>
      </w:r>
      <w:r w:rsidRPr="009342D6">
        <w:t>910.</w:t>
      </w:r>
    </w:p>
    <w:p w:rsidR="006E0072" w:rsidRPr="009342D6" w:rsidRDefault="006E0072" w:rsidP="006E0072">
      <w:pPr>
        <w:pStyle w:val="Definition"/>
      </w:pPr>
      <w:r w:rsidRPr="009342D6">
        <w:rPr>
          <w:b/>
          <w:i/>
        </w:rPr>
        <w:t>associate entity equity</w:t>
      </w:r>
      <w:r w:rsidRPr="009342D6">
        <w:t xml:space="preserve"> has the meaning given by section</w:t>
      </w:r>
      <w:r w:rsidR="009342D6">
        <w:t> </w:t>
      </w:r>
      <w:r w:rsidRPr="009342D6">
        <w:t>820</w:t>
      </w:r>
      <w:r w:rsidR="009342D6">
        <w:noBreakHyphen/>
      </w:r>
      <w:r w:rsidRPr="009342D6">
        <w:t>915.</w:t>
      </w:r>
    </w:p>
    <w:p w:rsidR="006E0072" w:rsidRPr="009342D6" w:rsidRDefault="006E0072" w:rsidP="006E0072">
      <w:pPr>
        <w:pStyle w:val="Definition"/>
      </w:pPr>
      <w:r w:rsidRPr="009342D6">
        <w:rPr>
          <w:b/>
          <w:i/>
        </w:rPr>
        <w:t xml:space="preserve">associate entity excess amount </w:t>
      </w:r>
      <w:r w:rsidRPr="009342D6">
        <w:t>has the meaning given by section</w:t>
      </w:r>
      <w:r w:rsidR="009342D6">
        <w:t> </w:t>
      </w:r>
      <w:r w:rsidRPr="009342D6">
        <w:t>820</w:t>
      </w:r>
      <w:r w:rsidR="009342D6">
        <w:noBreakHyphen/>
      </w:r>
      <w:r w:rsidRPr="009342D6">
        <w:t>920.</w:t>
      </w:r>
    </w:p>
    <w:p w:rsidR="006E0072" w:rsidRPr="009342D6" w:rsidRDefault="006E0072" w:rsidP="006E0072">
      <w:pPr>
        <w:pStyle w:val="Definition"/>
      </w:pPr>
      <w:r w:rsidRPr="009342D6">
        <w:rPr>
          <w:b/>
          <w:i/>
        </w:rPr>
        <w:t>associate</w:t>
      </w:r>
      <w:r w:rsidR="009342D6">
        <w:rPr>
          <w:b/>
          <w:i/>
        </w:rPr>
        <w:noBreakHyphen/>
      </w:r>
      <w:r w:rsidRPr="009342D6">
        <w:rPr>
          <w:b/>
          <w:i/>
        </w:rPr>
        <w:t xml:space="preserve">inclusive control interest </w:t>
      </w:r>
      <w:r w:rsidRPr="009342D6">
        <w:t>in a company has the meaning given by section</w:t>
      </w:r>
      <w:r w:rsidR="009342D6">
        <w:t> </w:t>
      </w:r>
      <w:r w:rsidRPr="009342D6">
        <w:t>975</w:t>
      </w:r>
      <w:r w:rsidR="009342D6">
        <w:noBreakHyphen/>
      </w:r>
      <w:r w:rsidRPr="009342D6">
        <w:t>160.</w:t>
      </w:r>
    </w:p>
    <w:p w:rsidR="006E0072" w:rsidRPr="009342D6" w:rsidRDefault="006E0072" w:rsidP="006E0072">
      <w:pPr>
        <w:pStyle w:val="Definition"/>
      </w:pPr>
      <w:r w:rsidRPr="009342D6">
        <w:rPr>
          <w:b/>
          <w:i/>
        </w:rPr>
        <w:t xml:space="preserve">associate interest </w:t>
      </w:r>
      <w:r w:rsidRPr="009342D6">
        <w:t>has the meaning given by section</w:t>
      </w:r>
      <w:r w:rsidR="009342D6">
        <w:t> </w:t>
      </w:r>
      <w:r w:rsidRPr="009342D6">
        <w:t>820</w:t>
      </w:r>
      <w:r w:rsidR="009342D6">
        <w:noBreakHyphen/>
      </w:r>
      <w:r w:rsidRPr="009342D6">
        <w:t>905.</w:t>
      </w:r>
    </w:p>
    <w:p w:rsidR="006E0072" w:rsidRPr="009342D6" w:rsidRDefault="006E0072" w:rsidP="006E0072">
      <w:pPr>
        <w:pStyle w:val="Definition"/>
      </w:pPr>
      <w:r w:rsidRPr="009342D6">
        <w:rPr>
          <w:b/>
          <w:i/>
        </w:rPr>
        <w:t>at risk</w:t>
      </w:r>
      <w:r w:rsidRPr="009342D6">
        <w:t xml:space="preserve"> has the meaning given by section</w:t>
      </w:r>
      <w:r w:rsidR="009342D6">
        <w:t> </w:t>
      </w:r>
      <w:r w:rsidRPr="009342D6">
        <w:t>118</w:t>
      </w:r>
      <w:r w:rsidR="009342D6">
        <w:noBreakHyphen/>
      </w:r>
      <w:r w:rsidRPr="009342D6">
        <w:t>430.</w:t>
      </w:r>
    </w:p>
    <w:p w:rsidR="006E0072" w:rsidRPr="009342D6" w:rsidRDefault="006E0072" w:rsidP="006E0072">
      <w:pPr>
        <w:pStyle w:val="Definition"/>
      </w:pPr>
      <w:r w:rsidRPr="009342D6">
        <w:rPr>
          <w:b/>
          <w:i/>
        </w:rPr>
        <w:t>attributable income</w:t>
      </w:r>
      <w:r w:rsidRPr="009342D6">
        <w:t xml:space="preserve"> has the meaning given by Division</w:t>
      </w:r>
      <w:r w:rsidR="009342D6">
        <w:t> </w:t>
      </w:r>
      <w:r w:rsidRPr="009342D6">
        <w:t xml:space="preserve">7 of Part X of the </w:t>
      </w:r>
      <w:r w:rsidRPr="009342D6">
        <w:rPr>
          <w:i/>
        </w:rPr>
        <w:t>Income Tax Assessment Act 1936</w:t>
      </w:r>
      <w:r w:rsidRPr="009342D6">
        <w:t>.</w:t>
      </w:r>
    </w:p>
    <w:p w:rsidR="006E0072" w:rsidRPr="009342D6" w:rsidRDefault="006E0072" w:rsidP="006E0072">
      <w:pPr>
        <w:pStyle w:val="Definition"/>
      </w:pPr>
      <w:r w:rsidRPr="009342D6">
        <w:rPr>
          <w:b/>
          <w:i/>
        </w:rPr>
        <w:t>attributable taxpayer</w:t>
      </w:r>
      <w:r w:rsidRPr="009342D6">
        <w:t xml:space="preserve"> has the meaning given by Part X of the </w:t>
      </w:r>
      <w:r w:rsidRPr="009342D6">
        <w:rPr>
          <w:i/>
        </w:rPr>
        <w:t>Income Tax Assessment Act 1936</w:t>
      </w:r>
      <w:r w:rsidRPr="009342D6">
        <w:t>.</w:t>
      </w:r>
    </w:p>
    <w:p w:rsidR="00726992" w:rsidRPr="009342D6" w:rsidRDefault="00726992" w:rsidP="00726992">
      <w:pPr>
        <w:pStyle w:val="Definition"/>
      </w:pPr>
      <w:r w:rsidRPr="009342D6">
        <w:rPr>
          <w:b/>
          <w:i/>
        </w:rPr>
        <w:t>attribution managed investment trust</w:t>
      </w:r>
      <w:r w:rsidRPr="009342D6">
        <w:t xml:space="preserve">: see </w:t>
      </w:r>
      <w:r w:rsidRPr="009342D6">
        <w:rPr>
          <w:b/>
          <w:i/>
        </w:rPr>
        <w:t>AMIT</w:t>
      </w:r>
      <w:r w:rsidRPr="009342D6">
        <w:t>.</w:t>
      </w:r>
    </w:p>
    <w:p w:rsidR="006E0072" w:rsidRPr="009342D6" w:rsidRDefault="006E0072" w:rsidP="006E0072">
      <w:pPr>
        <w:pStyle w:val="Definition"/>
      </w:pPr>
      <w:r w:rsidRPr="009342D6">
        <w:rPr>
          <w:b/>
          <w:i/>
        </w:rPr>
        <w:t>attribution percentage</w:t>
      </w:r>
      <w:r w:rsidRPr="009342D6">
        <w:t xml:space="preserve">, in relation to a </w:t>
      </w:r>
      <w:r w:rsidR="009342D6" w:rsidRPr="009342D6">
        <w:rPr>
          <w:position w:val="6"/>
          <w:sz w:val="16"/>
        </w:rPr>
        <w:t>*</w:t>
      </w:r>
      <w:r w:rsidRPr="009342D6">
        <w:t xml:space="preserve">CFC or a </w:t>
      </w:r>
      <w:r w:rsidR="009342D6" w:rsidRPr="009342D6">
        <w:rPr>
          <w:position w:val="6"/>
          <w:sz w:val="16"/>
        </w:rPr>
        <w:t>*</w:t>
      </w:r>
      <w:r w:rsidRPr="009342D6">
        <w:t xml:space="preserve">CFT, has the meaning given by Part X of the </w:t>
      </w:r>
      <w:r w:rsidRPr="009342D6">
        <w:rPr>
          <w:i/>
        </w:rPr>
        <w:t>Income Tax Assessment Act 1936</w:t>
      </w:r>
      <w:r w:rsidRPr="009342D6">
        <w:t>.</w:t>
      </w:r>
    </w:p>
    <w:p w:rsidR="007E09E7" w:rsidRPr="009342D6" w:rsidRDefault="007E09E7" w:rsidP="007E09E7">
      <w:pPr>
        <w:pStyle w:val="Definition"/>
      </w:pPr>
      <w:r w:rsidRPr="009342D6">
        <w:rPr>
          <w:b/>
          <w:i/>
        </w:rPr>
        <w:t>audited consolidated financial statements</w:t>
      </w:r>
      <w:r w:rsidRPr="009342D6">
        <w:t xml:space="preserve"> for an entity for a period has the meaning given by section</w:t>
      </w:r>
      <w:r w:rsidR="009342D6">
        <w:t> </w:t>
      </w:r>
      <w:r w:rsidRPr="009342D6">
        <w:t>820</w:t>
      </w:r>
      <w:r w:rsidR="009342D6">
        <w:noBreakHyphen/>
      </w:r>
      <w:r w:rsidRPr="009342D6">
        <w:t>935.</w:t>
      </w:r>
    </w:p>
    <w:p w:rsidR="006E0072" w:rsidRPr="009342D6" w:rsidRDefault="006E0072" w:rsidP="006E0072">
      <w:pPr>
        <w:pStyle w:val="Definition"/>
      </w:pPr>
      <w:r w:rsidRPr="009342D6">
        <w:rPr>
          <w:b/>
          <w:i/>
        </w:rPr>
        <w:t>auditing principles</w:t>
      </w:r>
      <w:r w:rsidRPr="009342D6">
        <w:t xml:space="preserve">: a matter is in accordance with </w:t>
      </w:r>
      <w:r w:rsidRPr="009342D6">
        <w:rPr>
          <w:b/>
          <w:i/>
        </w:rPr>
        <w:t>auditing principles</w:t>
      </w:r>
      <w:r w:rsidRPr="009342D6">
        <w:t xml:space="preserve"> if it is in accordance with:</w:t>
      </w:r>
    </w:p>
    <w:p w:rsidR="006E0072" w:rsidRPr="009342D6" w:rsidRDefault="006E0072" w:rsidP="006E0072">
      <w:pPr>
        <w:pStyle w:val="paragraph"/>
      </w:pPr>
      <w:r w:rsidRPr="009342D6">
        <w:tab/>
        <w:t>(a)</w:t>
      </w:r>
      <w:r w:rsidRPr="009342D6">
        <w:tab/>
      </w:r>
      <w:r w:rsidR="009342D6" w:rsidRPr="009342D6">
        <w:rPr>
          <w:position w:val="6"/>
          <w:sz w:val="16"/>
        </w:rPr>
        <w:t>*</w:t>
      </w:r>
      <w:r w:rsidRPr="009342D6">
        <w:t>auditing standards; or</w:t>
      </w:r>
    </w:p>
    <w:p w:rsidR="006E0072" w:rsidRPr="009342D6" w:rsidRDefault="006E0072" w:rsidP="00C655B2">
      <w:pPr>
        <w:pStyle w:val="paragraph"/>
      </w:pPr>
      <w:r w:rsidRPr="009342D6">
        <w:tab/>
        <w:t>(b)</w:t>
      </w:r>
      <w:r w:rsidRPr="009342D6">
        <w:tab/>
        <w:t>if there are no auditing standards applicable to the matter—authoritative pronouncements of the Auditing and Assurance Standards Board that apply to the preparation of financial statements.</w:t>
      </w:r>
    </w:p>
    <w:p w:rsidR="006E0072" w:rsidRPr="009342D6" w:rsidRDefault="006E0072" w:rsidP="006E0072">
      <w:pPr>
        <w:pStyle w:val="Definition"/>
      </w:pPr>
      <w:r w:rsidRPr="009342D6">
        <w:rPr>
          <w:b/>
          <w:i/>
        </w:rPr>
        <w:t>auditing standard</w:t>
      </w:r>
      <w:r w:rsidRPr="009342D6">
        <w:t xml:space="preserve"> has the same meaning as in the </w:t>
      </w:r>
      <w:r w:rsidRPr="009342D6">
        <w:rPr>
          <w:i/>
        </w:rPr>
        <w:t>Corporations Act 2001</w:t>
      </w:r>
      <w:r w:rsidRPr="009342D6">
        <w:t>.</w:t>
      </w:r>
    </w:p>
    <w:p w:rsidR="00CD7EC3" w:rsidRPr="009342D6" w:rsidRDefault="00CD7EC3" w:rsidP="00CD7EC3">
      <w:pPr>
        <w:pStyle w:val="Definition"/>
      </w:pPr>
      <w:r w:rsidRPr="009342D6">
        <w:rPr>
          <w:b/>
          <w:i/>
        </w:rPr>
        <w:t>Australia</w:t>
      </w:r>
      <w:r w:rsidRPr="009342D6">
        <w:t xml:space="preserve"> has the meaning affected by section</w:t>
      </w:r>
      <w:r w:rsidR="009342D6">
        <w:t> </w:t>
      </w:r>
      <w:r w:rsidRPr="009342D6">
        <w:t>960</w:t>
      </w:r>
      <w:r w:rsidR="009342D6">
        <w:noBreakHyphen/>
      </w:r>
      <w:r w:rsidRPr="009342D6">
        <w:t>505.</w:t>
      </w:r>
    </w:p>
    <w:p w:rsidR="006E0072" w:rsidRPr="009342D6" w:rsidRDefault="006E0072" w:rsidP="006E0072">
      <w:pPr>
        <w:pStyle w:val="Definition"/>
      </w:pPr>
      <w:r w:rsidRPr="009342D6">
        <w:rPr>
          <w:b/>
          <w:i/>
        </w:rPr>
        <w:t>Australian Business Register</w:t>
      </w:r>
      <w:r w:rsidRPr="009342D6">
        <w:t xml:space="preserve"> means the Australian Business Register established and maintained under the </w:t>
      </w:r>
      <w:r w:rsidRPr="009342D6">
        <w:rPr>
          <w:i/>
        </w:rPr>
        <w:t>A New Tax System (Australian Business Number) Act 1999</w:t>
      </w:r>
      <w:r w:rsidRPr="009342D6">
        <w:t>.</w:t>
      </w:r>
    </w:p>
    <w:p w:rsidR="006E0072" w:rsidRPr="009342D6" w:rsidRDefault="006E0072" w:rsidP="006E0072">
      <w:pPr>
        <w:pStyle w:val="Definition"/>
      </w:pPr>
      <w:r w:rsidRPr="009342D6">
        <w:rPr>
          <w:b/>
          <w:i/>
        </w:rPr>
        <w:t>Australian Business Registrar</w:t>
      </w:r>
      <w:r w:rsidRPr="009342D6">
        <w:t xml:space="preserve"> means the Registrar of the </w:t>
      </w:r>
      <w:r w:rsidR="009342D6" w:rsidRPr="009342D6">
        <w:rPr>
          <w:position w:val="6"/>
          <w:sz w:val="16"/>
        </w:rPr>
        <w:t>*</w:t>
      </w:r>
      <w:r w:rsidRPr="009342D6">
        <w:t>Australian Business Register.</w:t>
      </w:r>
    </w:p>
    <w:p w:rsidR="006E0072" w:rsidRPr="009342D6" w:rsidRDefault="006E0072" w:rsidP="006E0072">
      <w:pPr>
        <w:pStyle w:val="Definition"/>
      </w:pPr>
      <w:r w:rsidRPr="009342D6">
        <w:rPr>
          <w:b/>
          <w:i/>
        </w:rPr>
        <w:t>Australian carbon credit unit</w:t>
      </w:r>
      <w:r w:rsidRPr="009342D6">
        <w:t xml:space="preserve"> has the same meaning as in the </w:t>
      </w:r>
      <w:r w:rsidRPr="009342D6">
        <w:rPr>
          <w:i/>
        </w:rPr>
        <w:t>Carbon Credits (Carbon Farming Initiative) Act 2011</w:t>
      </w:r>
      <w:r w:rsidRPr="009342D6">
        <w:t>.</w:t>
      </w:r>
    </w:p>
    <w:p w:rsidR="006E0072" w:rsidRPr="009342D6" w:rsidRDefault="006E0072" w:rsidP="006E0072">
      <w:pPr>
        <w:pStyle w:val="Definition"/>
      </w:pPr>
      <w:r w:rsidRPr="009342D6">
        <w:rPr>
          <w:b/>
          <w:i/>
        </w:rPr>
        <w:t>Australian controlled foreign entity</w:t>
      </w:r>
      <w:r w:rsidRPr="009342D6">
        <w:rPr>
          <w:b/>
        </w:rPr>
        <w:t xml:space="preserve"> </w:t>
      </w:r>
      <w:r w:rsidRPr="009342D6">
        <w:t>has the meaning given by section</w:t>
      </w:r>
      <w:r w:rsidR="009342D6">
        <w:t> </w:t>
      </w:r>
      <w:r w:rsidRPr="009342D6">
        <w:t>820</w:t>
      </w:r>
      <w:r w:rsidR="009342D6">
        <w:noBreakHyphen/>
      </w:r>
      <w:r w:rsidRPr="009342D6">
        <w:t>745.</w:t>
      </w:r>
    </w:p>
    <w:p w:rsidR="006E0072" w:rsidRPr="009342D6" w:rsidRDefault="006E0072" w:rsidP="006E0072">
      <w:pPr>
        <w:pStyle w:val="Definition"/>
      </w:pPr>
      <w:r w:rsidRPr="009342D6">
        <w:rPr>
          <w:b/>
          <w:i/>
        </w:rPr>
        <w:t>Australian controller</w:t>
      </w:r>
      <w:r w:rsidRPr="009342D6">
        <w:t>:</w:t>
      </w:r>
    </w:p>
    <w:p w:rsidR="006E0072" w:rsidRPr="009342D6" w:rsidRDefault="006E0072" w:rsidP="006E0072">
      <w:pPr>
        <w:pStyle w:val="paragraph"/>
      </w:pPr>
      <w:r w:rsidRPr="009342D6">
        <w:tab/>
        <w:t>(a)</w:t>
      </w:r>
      <w:r w:rsidRPr="009342D6">
        <w:tab/>
        <w:t xml:space="preserve">of a </w:t>
      </w:r>
      <w:r w:rsidR="009342D6" w:rsidRPr="009342D6">
        <w:rPr>
          <w:position w:val="6"/>
          <w:sz w:val="16"/>
        </w:rPr>
        <w:t>*</w:t>
      </w:r>
      <w:r w:rsidRPr="009342D6">
        <w:t>controlled foreign company mentioned in paragraph</w:t>
      </w:r>
      <w:r w:rsidR="009342D6">
        <w:t> </w:t>
      </w:r>
      <w:r w:rsidRPr="009342D6">
        <w:t>820</w:t>
      </w:r>
      <w:r w:rsidR="009342D6">
        <w:noBreakHyphen/>
      </w:r>
      <w:r w:rsidRPr="009342D6">
        <w:t>745(a)—has the meaning given by section</w:t>
      </w:r>
      <w:r w:rsidR="009342D6">
        <w:t> </w:t>
      </w:r>
      <w:r w:rsidRPr="009342D6">
        <w:t>820</w:t>
      </w:r>
      <w:r w:rsidR="009342D6">
        <w:noBreakHyphen/>
      </w:r>
      <w:r w:rsidRPr="009342D6">
        <w:t>750; and</w:t>
      </w:r>
    </w:p>
    <w:p w:rsidR="006E0072" w:rsidRPr="009342D6" w:rsidRDefault="006E0072" w:rsidP="006E0072">
      <w:pPr>
        <w:pStyle w:val="paragraph"/>
      </w:pPr>
      <w:r w:rsidRPr="009342D6">
        <w:tab/>
        <w:t>(b)</w:t>
      </w:r>
      <w:r w:rsidRPr="009342D6">
        <w:tab/>
        <w:t xml:space="preserve">of a </w:t>
      </w:r>
      <w:r w:rsidR="009342D6" w:rsidRPr="009342D6">
        <w:rPr>
          <w:position w:val="6"/>
          <w:sz w:val="16"/>
        </w:rPr>
        <w:t>*</w:t>
      </w:r>
      <w:r w:rsidRPr="009342D6">
        <w:t>controlled foreign trust—has the meaning given by section</w:t>
      </w:r>
      <w:r w:rsidR="009342D6">
        <w:t> </w:t>
      </w:r>
      <w:r w:rsidRPr="009342D6">
        <w:t>820</w:t>
      </w:r>
      <w:r w:rsidR="009342D6">
        <w:noBreakHyphen/>
      </w:r>
      <w:r w:rsidRPr="009342D6">
        <w:t>755; and</w:t>
      </w:r>
    </w:p>
    <w:p w:rsidR="006E0072" w:rsidRPr="009342D6" w:rsidRDefault="006E0072" w:rsidP="006E0072">
      <w:pPr>
        <w:pStyle w:val="paragraph"/>
      </w:pPr>
      <w:r w:rsidRPr="009342D6">
        <w:tab/>
        <w:t>(c)</w:t>
      </w:r>
      <w:r w:rsidRPr="009342D6">
        <w:tab/>
        <w:t xml:space="preserve">of a </w:t>
      </w:r>
      <w:r w:rsidR="009342D6" w:rsidRPr="009342D6">
        <w:rPr>
          <w:position w:val="6"/>
          <w:sz w:val="16"/>
        </w:rPr>
        <w:t>*</w:t>
      </w:r>
      <w:r w:rsidRPr="009342D6">
        <w:t>controlled foreign corporate limited partnership—has the meaning given by section</w:t>
      </w:r>
      <w:r w:rsidR="009342D6">
        <w:t> </w:t>
      </w:r>
      <w:r w:rsidRPr="009342D6">
        <w:t>820</w:t>
      </w:r>
      <w:r w:rsidR="009342D6">
        <w:noBreakHyphen/>
      </w:r>
      <w:r w:rsidRPr="009342D6">
        <w:t>760.</w:t>
      </w:r>
    </w:p>
    <w:p w:rsidR="006E0072" w:rsidRPr="009342D6" w:rsidRDefault="006E0072" w:rsidP="006E0072">
      <w:pPr>
        <w:pStyle w:val="Definition"/>
      </w:pPr>
      <w:r w:rsidRPr="009342D6">
        <w:rPr>
          <w:b/>
          <w:i/>
        </w:rPr>
        <w:t>Australian corporate tax entity</w:t>
      </w:r>
      <w:r w:rsidRPr="009342D6">
        <w:t xml:space="preserve">: an entity is an </w:t>
      </w:r>
      <w:r w:rsidRPr="009342D6">
        <w:rPr>
          <w:b/>
          <w:i/>
        </w:rPr>
        <w:t>Australian corporate tax entity</w:t>
      </w:r>
      <w:r w:rsidRPr="009342D6">
        <w:t xml:space="preserve"> at a particular time if the entity is: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corporate tax entity at that time; and</w:t>
      </w:r>
    </w:p>
    <w:p w:rsidR="006E0072" w:rsidRPr="009342D6" w:rsidRDefault="006E0072" w:rsidP="006E0072">
      <w:pPr>
        <w:pStyle w:val="paragraph"/>
      </w:pPr>
      <w:r w:rsidRPr="009342D6">
        <w:tab/>
        <w:t>(b)</w:t>
      </w:r>
      <w:r w:rsidRPr="009342D6">
        <w:tab/>
        <w:t xml:space="preserve">for a company or a </w:t>
      </w:r>
      <w:r w:rsidR="009342D6" w:rsidRPr="009342D6">
        <w:rPr>
          <w:position w:val="6"/>
          <w:sz w:val="16"/>
        </w:rPr>
        <w:t>*</w:t>
      </w:r>
      <w:r w:rsidRPr="009342D6">
        <w:t>corporate limited partnership—an Australian resident at that time; and</w:t>
      </w:r>
    </w:p>
    <w:p w:rsidR="006E0072" w:rsidRPr="009342D6" w:rsidRDefault="006E0072" w:rsidP="006E0072">
      <w:pPr>
        <w:pStyle w:val="paragraph"/>
      </w:pPr>
      <w:r w:rsidRPr="009342D6">
        <w:tab/>
        <w:t>(c)</w:t>
      </w:r>
      <w:r w:rsidRPr="009342D6">
        <w:tab/>
        <w:t xml:space="preserve">for a </w:t>
      </w:r>
      <w:r w:rsidR="009342D6" w:rsidRPr="009342D6">
        <w:rPr>
          <w:position w:val="6"/>
          <w:sz w:val="16"/>
        </w:rPr>
        <w:t>*</w:t>
      </w:r>
      <w:r w:rsidRPr="009342D6">
        <w:t xml:space="preserve">public trading trust—a </w:t>
      </w:r>
      <w:r w:rsidR="009342D6" w:rsidRPr="009342D6">
        <w:rPr>
          <w:position w:val="6"/>
          <w:sz w:val="16"/>
        </w:rPr>
        <w:t>*</w:t>
      </w:r>
      <w:r w:rsidRPr="009342D6">
        <w:t>resident unit trust for the income year in which that time occurs.</w:t>
      </w:r>
    </w:p>
    <w:p w:rsidR="006E0072" w:rsidRPr="009342D6" w:rsidRDefault="006E0072" w:rsidP="006E0072">
      <w:pPr>
        <w:pStyle w:val="Definition"/>
      </w:pPr>
      <w:r w:rsidRPr="009342D6">
        <w:rPr>
          <w:b/>
          <w:i/>
        </w:rPr>
        <w:t>Australian entity</w:t>
      </w:r>
      <w:r w:rsidRPr="009342D6">
        <w:t xml:space="preserve"> has the same meaning as in Part X of the </w:t>
      </w:r>
      <w:r w:rsidRPr="009342D6">
        <w:rPr>
          <w:i/>
        </w:rPr>
        <w:t>Income Tax Assessment Act 1936</w:t>
      </w:r>
      <w:r w:rsidRPr="009342D6">
        <w:t>.</w:t>
      </w:r>
    </w:p>
    <w:p w:rsidR="00504186" w:rsidRPr="009342D6" w:rsidRDefault="00504186" w:rsidP="00504186">
      <w:pPr>
        <w:pStyle w:val="Definition"/>
      </w:pPr>
      <w:r w:rsidRPr="009342D6">
        <w:rPr>
          <w:b/>
          <w:i/>
        </w:rPr>
        <w:t>Australian financial market</w:t>
      </w:r>
      <w:r w:rsidRPr="009342D6">
        <w:t xml:space="preserve"> means a financial market (within the meaning of Chapter</w:t>
      </w:r>
      <w:r w:rsidR="009342D6">
        <w:t> </w:t>
      </w:r>
      <w:r w:rsidRPr="009342D6">
        <w:t xml:space="preserve">7 of the </w:t>
      </w:r>
      <w:r w:rsidRPr="009342D6">
        <w:rPr>
          <w:i/>
        </w:rPr>
        <w:t>Corporations Act 2001</w:t>
      </w:r>
      <w:r w:rsidRPr="009342D6">
        <w:t>) operating under an Australian market licence granted under subsection</w:t>
      </w:r>
      <w:r w:rsidR="009342D6">
        <w:t> </w:t>
      </w:r>
      <w:r w:rsidRPr="009342D6">
        <w:t>795B(1) of that Act.</w:t>
      </w:r>
    </w:p>
    <w:p w:rsidR="006E0072" w:rsidRPr="009342D6" w:rsidRDefault="006E0072" w:rsidP="006E0072">
      <w:pPr>
        <w:pStyle w:val="Definition"/>
      </w:pPr>
      <w:r w:rsidRPr="009342D6">
        <w:rPr>
          <w:b/>
          <w:i/>
        </w:rPr>
        <w:t>Australian financial services licence</w:t>
      </w:r>
      <w:r w:rsidRPr="009342D6">
        <w:t xml:space="preserve"> has the meaning given by section</w:t>
      </w:r>
      <w:r w:rsidR="009342D6">
        <w:t> </w:t>
      </w:r>
      <w:r w:rsidRPr="009342D6">
        <w:t xml:space="preserve">761A of the </w:t>
      </w:r>
      <w:r w:rsidRPr="009342D6">
        <w:rPr>
          <w:i/>
        </w:rPr>
        <w:t>Corporations Act 2001</w:t>
      </w:r>
      <w:r w:rsidRPr="009342D6">
        <w:t>.</w:t>
      </w:r>
    </w:p>
    <w:p w:rsidR="006E0072" w:rsidRPr="009342D6" w:rsidRDefault="006E0072" w:rsidP="006E0072">
      <w:pPr>
        <w:pStyle w:val="Definition"/>
      </w:pPr>
      <w:r w:rsidRPr="009342D6">
        <w:rPr>
          <w:b/>
          <w:i/>
        </w:rPr>
        <w:t>Australian fund</w:t>
      </w:r>
      <w:r w:rsidRPr="009342D6">
        <w:t xml:space="preserve"> has the meaning given by section</w:t>
      </w:r>
      <w:r w:rsidR="009342D6">
        <w:t> </w:t>
      </w:r>
      <w:r w:rsidRPr="009342D6">
        <w:t xml:space="preserve">74 of the </w:t>
      </w:r>
      <w:r w:rsidRPr="009342D6">
        <w:rPr>
          <w:i/>
        </w:rPr>
        <w:t>Life Insurance Act 1995</w:t>
      </w:r>
      <w:r w:rsidRPr="009342D6">
        <w:t>.</w:t>
      </w:r>
    </w:p>
    <w:p w:rsidR="006E0072" w:rsidRPr="009342D6" w:rsidRDefault="006E0072" w:rsidP="006E0072">
      <w:pPr>
        <w:pStyle w:val="Definition"/>
      </w:pPr>
      <w:r w:rsidRPr="009342D6">
        <w:rPr>
          <w:b/>
          <w:i/>
        </w:rPr>
        <w:t>Australian government agency</w:t>
      </w:r>
      <w:r w:rsidRPr="009342D6">
        <w:t xml:space="preserve"> means:</w:t>
      </w:r>
    </w:p>
    <w:p w:rsidR="006E0072" w:rsidRPr="009342D6" w:rsidRDefault="006E0072" w:rsidP="006E0072">
      <w:pPr>
        <w:pStyle w:val="paragraph"/>
      </w:pPr>
      <w:r w:rsidRPr="009342D6">
        <w:tab/>
        <w:t>(a)</w:t>
      </w:r>
      <w:r w:rsidRPr="009342D6">
        <w:tab/>
        <w:t>the Commonwealth, a State or a Territory; or</w:t>
      </w:r>
    </w:p>
    <w:p w:rsidR="006E0072" w:rsidRPr="009342D6" w:rsidRDefault="006E0072" w:rsidP="006E0072">
      <w:pPr>
        <w:pStyle w:val="paragraph"/>
      </w:pPr>
      <w:r w:rsidRPr="009342D6">
        <w:tab/>
        <w:t>(b)</w:t>
      </w:r>
      <w:r w:rsidRPr="009342D6">
        <w:tab/>
        <w:t>an authority of the Commonwealth or of a State or a Territory.</w:t>
      </w:r>
    </w:p>
    <w:p w:rsidR="006E0072" w:rsidRPr="009342D6" w:rsidRDefault="006E0072" w:rsidP="006E0072">
      <w:pPr>
        <w:pStyle w:val="Definition"/>
      </w:pPr>
      <w:r w:rsidRPr="009342D6">
        <w:rPr>
          <w:b/>
          <w:i/>
        </w:rPr>
        <w:t>Australian law</w:t>
      </w:r>
      <w:r w:rsidRPr="009342D6">
        <w:t xml:space="preserve"> means a </w:t>
      </w:r>
      <w:r w:rsidR="009342D6" w:rsidRPr="009342D6">
        <w:rPr>
          <w:position w:val="6"/>
          <w:sz w:val="16"/>
        </w:rPr>
        <w:t>*</w:t>
      </w:r>
      <w:r w:rsidRPr="009342D6">
        <w:t xml:space="preserve">Commonwealth law, a </w:t>
      </w:r>
      <w:r w:rsidR="009342D6" w:rsidRPr="009342D6">
        <w:rPr>
          <w:position w:val="6"/>
          <w:sz w:val="16"/>
        </w:rPr>
        <w:t>*</w:t>
      </w:r>
      <w:r w:rsidRPr="009342D6">
        <w:t xml:space="preserve">State law or a </w:t>
      </w:r>
      <w:r w:rsidR="009342D6" w:rsidRPr="009342D6">
        <w:rPr>
          <w:position w:val="6"/>
          <w:sz w:val="16"/>
        </w:rPr>
        <w:t>*</w:t>
      </w:r>
      <w:r w:rsidRPr="009342D6">
        <w:t>Territory law.</w:t>
      </w:r>
    </w:p>
    <w:p w:rsidR="006E0072" w:rsidRPr="009342D6" w:rsidRDefault="006E0072" w:rsidP="006E0072">
      <w:pPr>
        <w:pStyle w:val="Definition"/>
      </w:pPr>
      <w:r w:rsidRPr="009342D6">
        <w:rPr>
          <w:b/>
          <w:i/>
        </w:rPr>
        <w:t>Australian legislature</w:t>
      </w:r>
      <w:r w:rsidRPr="009342D6">
        <w:t xml:space="preserve"> means:</w:t>
      </w:r>
    </w:p>
    <w:p w:rsidR="006E0072" w:rsidRPr="009342D6" w:rsidRDefault="006E0072" w:rsidP="006E0072">
      <w:pPr>
        <w:pStyle w:val="paragraph"/>
      </w:pPr>
      <w:r w:rsidRPr="009342D6">
        <w:tab/>
        <w:t>(a)</w:t>
      </w:r>
      <w:r w:rsidRPr="009342D6">
        <w:tab/>
        <w:t xml:space="preserve">the Parliament of the Commonwealth of </w:t>
      </w:r>
      <w:smartTag w:uri="urn:schemas-microsoft-com:office:smarttags" w:element="country-region">
        <w:smartTag w:uri="urn:schemas-microsoft-com:office:smarttags" w:element="place">
          <w:r w:rsidRPr="009342D6">
            <w:t>Australia</w:t>
          </w:r>
        </w:smartTag>
      </w:smartTag>
      <w:r w:rsidRPr="009342D6">
        <w:t>; or</w:t>
      </w:r>
    </w:p>
    <w:p w:rsidR="006E0072" w:rsidRPr="009342D6" w:rsidRDefault="006E0072" w:rsidP="006E0072">
      <w:pPr>
        <w:pStyle w:val="paragraph"/>
      </w:pPr>
      <w:r w:rsidRPr="009342D6">
        <w:tab/>
        <w:t>(b)</w:t>
      </w:r>
      <w:r w:rsidRPr="009342D6">
        <w:tab/>
        <w:t>the Parliament of a State; or</w:t>
      </w:r>
    </w:p>
    <w:p w:rsidR="006E0072" w:rsidRPr="009342D6" w:rsidRDefault="006E0072" w:rsidP="006E0072">
      <w:pPr>
        <w:pStyle w:val="paragraph"/>
      </w:pPr>
      <w:r w:rsidRPr="009342D6">
        <w:tab/>
        <w:t>(c)</w:t>
      </w:r>
      <w:r w:rsidRPr="009342D6">
        <w:tab/>
        <w:t xml:space="preserve">the Legislative Assembly for the </w:t>
      </w:r>
      <w:smartTag w:uri="urn:schemas-microsoft-com:office:smarttags" w:element="State">
        <w:smartTag w:uri="urn:schemas-microsoft-com:office:smarttags" w:element="place">
          <w:r w:rsidRPr="009342D6">
            <w:t>Australian Capital Territory</w:t>
          </w:r>
        </w:smartTag>
      </w:smartTag>
      <w:r w:rsidRPr="009342D6">
        <w:t>; or</w:t>
      </w:r>
    </w:p>
    <w:p w:rsidR="006E0072" w:rsidRPr="009342D6" w:rsidRDefault="006E0072" w:rsidP="006E0072">
      <w:pPr>
        <w:pStyle w:val="paragraph"/>
      </w:pPr>
      <w:r w:rsidRPr="009342D6">
        <w:tab/>
        <w:t>(d)</w:t>
      </w:r>
      <w:r w:rsidRPr="009342D6">
        <w:tab/>
        <w:t xml:space="preserve">the Legislative Assembly of the </w:t>
      </w:r>
      <w:smartTag w:uri="urn:schemas-microsoft-com:office:smarttags" w:element="State">
        <w:smartTag w:uri="urn:schemas-microsoft-com:office:smarttags" w:element="place">
          <w:r w:rsidRPr="009342D6">
            <w:t>Northern Territory</w:t>
          </w:r>
        </w:smartTag>
      </w:smartTag>
      <w:r w:rsidRPr="009342D6">
        <w:t xml:space="preserve"> of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Definition"/>
      </w:pPr>
      <w:r w:rsidRPr="009342D6">
        <w:rPr>
          <w:b/>
          <w:i/>
        </w:rPr>
        <w:t>Australian/overseas fund</w:t>
      </w:r>
      <w:r w:rsidRPr="009342D6">
        <w:t xml:space="preserve"> has the meaning given by section</w:t>
      </w:r>
      <w:r w:rsidR="009342D6">
        <w:t> </w:t>
      </w:r>
      <w:r w:rsidRPr="009342D6">
        <w:t xml:space="preserve">74 of the </w:t>
      </w:r>
      <w:r w:rsidRPr="009342D6">
        <w:rPr>
          <w:i/>
        </w:rPr>
        <w:t>Life Insurance Act 1995</w:t>
      </w:r>
      <w:r w:rsidRPr="009342D6">
        <w:t>.</w:t>
      </w:r>
    </w:p>
    <w:p w:rsidR="006E0072" w:rsidRPr="009342D6" w:rsidRDefault="006E0072" w:rsidP="006E0072">
      <w:pPr>
        <w:pStyle w:val="Definition"/>
      </w:pPr>
      <w:r w:rsidRPr="009342D6">
        <w:rPr>
          <w:b/>
          <w:i/>
        </w:rPr>
        <w:t>Australian permanent establishment</w:t>
      </w:r>
      <w:r w:rsidRPr="009342D6">
        <w:t xml:space="preserve">, of an entity, means a </w:t>
      </w:r>
      <w:r w:rsidR="009342D6" w:rsidRPr="009342D6">
        <w:rPr>
          <w:position w:val="6"/>
          <w:sz w:val="16"/>
        </w:rPr>
        <w:t>*</w:t>
      </w:r>
      <w:r w:rsidRPr="009342D6">
        <w:t xml:space="preserve">permanent establishment of the entity that is in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Definition"/>
      </w:pPr>
      <w:r w:rsidRPr="009342D6">
        <w:rPr>
          <w:b/>
          <w:i/>
        </w:rPr>
        <w:t>Australian resident</w:t>
      </w:r>
      <w:r w:rsidRPr="009342D6">
        <w:t xml:space="preserve"> means a person who is a resident of </w:t>
      </w:r>
      <w:smartTag w:uri="urn:schemas-microsoft-com:office:smarttags" w:element="country-region">
        <w:smartTag w:uri="urn:schemas-microsoft-com:office:smarttags" w:element="place">
          <w:r w:rsidRPr="009342D6">
            <w:t>Australia</w:t>
          </w:r>
        </w:smartTag>
      </w:smartTag>
      <w:r w:rsidRPr="009342D6">
        <w:t xml:space="preserve"> for the purposes of the </w:t>
      </w:r>
      <w:r w:rsidRPr="009342D6">
        <w:rPr>
          <w:i/>
        </w:rPr>
        <w:t>Income Tax Assessment Act 1936</w:t>
      </w:r>
      <w:r w:rsidRPr="009342D6">
        <w:t>.</w:t>
      </w:r>
    </w:p>
    <w:p w:rsidR="006E0072" w:rsidRPr="009342D6" w:rsidRDefault="006E0072" w:rsidP="006E0072">
      <w:pPr>
        <w:pStyle w:val="Definition"/>
      </w:pPr>
      <w:r w:rsidRPr="009342D6">
        <w:rPr>
          <w:b/>
          <w:i/>
        </w:rPr>
        <w:t>Australian source</w:t>
      </w:r>
      <w:r w:rsidRPr="009342D6">
        <w:t xml:space="preserve">: </w:t>
      </w:r>
      <w:r w:rsidR="009342D6" w:rsidRPr="009342D6">
        <w:rPr>
          <w:position w:val="6"/>
          <w:sz w:val="16"/>
        </w:rPr>
        <w:t>*</w:t>
      </w:r>
      <w:r w:rsidRPr="009342D6">
        <w:t xml:space="preserve">ordinary income or </w:t>
      </w:r>
      <w:r w:rsidR="009342D6" w:rsidRPr="009342D6">
        <w:rPr>
          <w:position w:val="6"/>
          <w:sz w:val="16"/>
        </w:rPr>
        <w:t>*</w:t>
      </w:r>
      <w:r w:rsidRPr="009342D6">
        <w:t xml:space="preserve">statutory income has an Australian source if, and only if, it is </w:t>
      </w:r>
      <w:r w:rsidR="009342D6" w:rsidRPr="009342D6">
        <w:rPr>
          <w:position w:val="6"/>
          <w:sz w:val="16"/>
        </w:rPr>
        <w:t>*</w:t>
      </w:r>
      <w:r w:rsidRPr="009342D6">
        <w:t xml:space="preserve">derived from a source in </w:t>
      </w:r>
      <w:smartTag w:uri="urn:schemas-microsoft-com:office:smarttags" w:element="country-region">
        <w:smartTag w:uri="urn:schemas-microsoft-com:office:smarttags" w:element="place">
          <w:r w:rsidRPr="009342D6">
            <w:t>Australia</w:t>
          </w:r>
        </w:smartTag>
      </w:smartTag>
      <w:r w:rsidRPr="009342D6">
        <w:t xml:space="preserve"> for the purposes of the </w:t>
      </w:r>
      <w:r w:rsidRPr="009342D6">
        <w:rPr>
          <w:i/>
        </w:rPr>
        <w:t>Income Tax Assessment Act 1936</w:t>
      </w:r>
      <w:r w:rsidRPr="009342D6">
        <w:t>.</w:t>
      </w:r>
    </w:p>
    <w:p w:rsidR="006E0072" w:rsidRPr="009342D6" w:rsidRDefault="006E0072" w:rsidP="006E0072">
      <w:pPr>
        <w:pStyle w:val="Definition"/>
      </w:pPr>
      <w:r w:rsidRPr="009342D6">
        <w:rPr>
          <w:b/>
          <w:i/>
        </w:rPr>
        <w:t>Australian</w:t>
      </w:r>
      <w:r w:rsidR="009342D6">
        <w:rPr>
          <w:b/>
          <w:i/>
        </w:rPr>
        <w:noBreakHyphen/>
      </w:r>
      <w:r w:rsidRPr="009342D6">
        <w:rPr>
          <w:b/>
          <w:i/>
        </w:rPr>
        <w:t>sourced amount</w:t>
      </w:r>
      <w:r w:rsidRPr="009342D6">
        <w:t xml:space="preserve"> has the meaning given by the regulations mentioned in section</w:t>
      </w:r>
      <w:r w:rsidR="009342D6">
        <w:t> </w:t>
      </w:r>
      <w:r w:rsidRPr="009342D6">
        <w:t>312</w:t>
      </w:r>
      <w:r w:rsidR="009342D6">
        <w:noBreakHyphen/>
      </w:r>
      <w:r w:rsidRPr="009342D6">
        <w:t>5 (about trans</w:t>
      </w:r>
      <w:r w:rsidR="009342D6">
        <w:noBreakHyphen/>
      </w:r>
      <w:r w:rsidRPr="009342D6">
        <w:t>Tasman portability of retirement savings).</w:t>
      </w:r>
    </w:p>
    <w:p w:rsidR="006E0072" w:rsidRPr="009342D6" w:rsidRDefault="006E0072" w:rsidP="006E0072">
      <w:pPr>
        <w:pStyle w:val="Definition"/>
      </w:pPr>
      <w:r w:rsidRPr="009342D6">
        <w:rPr>
          <w:b/>
          <w:i/>
        </w:rPr>
        <w:t>Australian superannuation fund</w:t>
      </w:r>
      <w:r w:rsidRPr="009342D6">
        <w:t xml:space="preserve"> has the meaning given by section</w:t>
      </w:r>
      <w:r w:rsidR="009342D6">
        <w:t> </w:t>
      </w:r>
      <w:r w:rsidRPr="009342D6">
        <w:t>295</w:t>
      </w:r>
      <w:r w:rsidR="009342D6">
        <w:noBreakHyphen/>
      </w:r>
      <w:r w:rsidRPr="009342D6">
        <w:t>95.</w:t>
      </w:r>
    </w:p>
    <w:p w:rsidR="006E0072" w:rsidRPr="009342D6" w:rsidRDefault="006E0072" w:rsidP="006E0072">
      <w:pPr>
        <w:pStyle w:val="Definition"/>
        <w:rPr>
          <w:i/>
        </w:rPr>
      </w:pPr>
      <w:r w:rsidRPr="009342D6">
        <w:rPr>
          <w:b/>
          <w:i/>
        </w:rPr>
        <w:t>Australian trust</w:t>
      </w:r>
      <w:r w:rsidRPr="009342D6">
        <w:t xml:space="preserve"> has the same meaning as in Part X of the </w:t>
      </w:r>
      <w:r w:rsidRPr="009342D6">
        <w:rPr>
          <w:i/>
        </w:rPr>
        <w:t>Income Tax Assessment Act 1936.</w:t>
      </w:r>
    </w:p>
    <w:p w:rsidR="006E0072" w:rsidRPr="009342D6" w:rsidRDefault="006E0072" w:rsidP="006E0072">
      <w:pPr>
        <w:pStyle w:val="Definition"/>
      </w:pPr>
      <w:r w:rsidRPr="009342D6">
        <w:rPr>
          <w:b/>
          <w:i/>
        </w:rPr>
        <w:t>Australian venture capital fund of funds</w:t>
      </w:r>
      <w:r w:rsidRPr="009342D6">
        <w:t xml:space="preserve"> has the meaning given by subsection</w:t>
      </w:r>
      <w:r w:rsidR="009342D6">
        <w:t> </w:t>
      </w:r>
      <w:r w:rsidRPr="009342D6">
        <w:t>118</w:t>
      </w:r>
      <w:r w:rsidR="009342D6">
        <w:noBreakHyphen/>
      </w:r>
      <w:r w:rsidRPr="009342D6">
        <w:t>410(3).</w:t>
      </w:r>
    </w:p>
    <w:p w:rsidR="006E0072" w:rsidRPr="009342D6" w:rsidRDefault="006E0072" w:rsidP="006E0072">
      <w:pPr>
        <w:pStyle w:val="Definition"/>
      </w:pPr>
      <w:r w:rsidRPr="009342D6">
        <w:rPr>
          <w:b/>
          <w:i/>
        </w:rPr>
        <w:t xml:space="preserve">authorised ASIO officer </w:t>
      </w:r>
      <w:r w:rsidRPr="009342D6">
        <w:t>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authorised law enforcement agency officer</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available expense</w:t>
      </w:r>
      <w:r w:rsidRPr="009342D6">
        <w:t xml:space="preserve"> has the meaning given by section</w:t>
      </w:r>
      <w:r w:rsidR="009342D6">
        <w:t> </w:t>
      </w:r>
      <w:r w:rsidRPr="009342D6">
        <w:t>175</w:t>
      </w:r>
      <w:r w:rsidR="009342D6">
        <w:noBreakHyphen/>
      </w:r>
      <w:r w:rsidRPr="009342D6">
        <w:t>30.</w:t>
      </w:r>
    </w:p>
    <w:p w:rsidR="006E0072" w:rsidRPr="009342D6" w:rsidRDefault="006E0072" w:rsidP="006E0072">
      <w:pPr>
        <w:pStyle w:val="Definition"/>
      </w:pPr>
      <w:r w:rsidRPr="009342D6">
        <w:rPr>
          <w:b/>
          <w:i/>
        </w:rPr>
        <w:t>available fraction</w:t>
      </w:r>
      <w:r w:rsidRPr="009342D6">
        <w:t xml:space="preserve"> for a </w:t>
      </w:r>
      <w:r w:rsidR="009342D6" w:rsidRPr="009342D6">
        <w:rPr>
          <w:position w:val="6"/>
          <w:sz w:val="16"/>
        </w:rPr>
        <w:t>*</w:t>
      </w:r>
      <w:r w:rsidRPr="009342D6">
        <w:t>bundle of losses has the meaning given by sections</w:t>
      </w:r>
      <w:r w:rsidR="009342D6">
        <w:t> </w:t>
      </w:r>
      <w:r w:rsidRPr="009342D6">
        <w:t>707</w:t>
      </w:r>
      <w:r w:rsidR="009342D6">
        <w:noBreakHyphen/>
      </w:r>
      <w:r w:rsidRPr="009342D6">
        <w:t>320, 719</w:t>
      </w:r>
      <w:r w:rsidR="009342D6">
        <w:noBreakHyphen/>
      </w:r>
      <w:r w:rsidRPr="009342D6">
        <w:t>310 and 719</w:t>
      </w:r>
      <w:r w:rsidR="009342D6">
        <w:noBreakHyphen/>
      </w:r>
      <w:r w:rsidRPr="009342D6">
        <w:t>315.</w:t>
      </w:r>
    </w:p>
    <w:p w:rsidR="006E0072" w:rsidRPr="009342D6" w:rsidRDefault="006E0072" w:rsidP="006E0072">
      <w:pPr>
        <w:pStyle w:val="Definition"/>
      </w:pPr>
      <w:r w:rsidRPr="009342D6">
        <w:rPr>
          <w:b/>
          <w:i/>
        </w:rPr>
        <w:t>available frankable profits</w:t>
      </w:r>
      <w:r w:rsidRPr="009342D6">
        <w:t xml:space="preserve"> has the meaning </w:t>
      </w:r>
      <w:r w:rsidR="0026729A" w:rsidRPr="009342D6">
        <w:t>given</w:t>
      </w:r>
      <w:r w:rsidRPr="009342D6">
        <w:t xml:space="preserve"> by section</w:t>
      </w:r>
      <w:r w:rsidR="009342D6">
        <w:t> </w:t>
      </w:r>
      <w:r w:rsidRPr="009342D6">
        <w:t>215</w:t>
      </w:r>
      <w:r w:rsidR="009342D6">
        <w:noBreakHyphen/>
      </w:r>
      <w:r w:rsidRPr="009342D6">
        <w:t>20 and affected by subsection</w:t>
      </w:r>
      <w:r w:rsidR="009342D6">
        <w:t> </w:t>
      </w:r>
      <w:r w:rsidRPr="009342D6">
        <w:t>215</w:t>
      </w:r>
      <w:r w:rsidR="009342D6">
        <w:noBreakHyphen/>
      </w:r>
      <w:r w:rsidRPr="009342D6">
        <w:t>25(1).</w:t>
      </w:r>
    </w:p>
    <w:p w:rsidR="006E0072" w:rsidRPr="009342D6" w:rsidRDefault="006E0072" w:rsidP="006E0072">
      <w:pPr>
        <w:pStyle w:val="Definition"/>
      </w:pPr>
      <w:r w:rsidRPr="009342D6">
        <w:rPr>
          <w:b/>
          <w:i/>
        </w:rPr>
        <w:t>available income</w:t>
      </w:r>
      <w:r w:rsidRPr="009342D6">
        <w:t xml:space="preserve"> has the meaning given by section</w:t>
      </w:r>
      <w:r w:rsidR="009342D6">
        <w:t> </w:t>
      </w:r>
      <w:r w:rsidRPr="009342D6">
        <w:t>175</w:t>
      </w:r>
      <w:r w:rsidR="009342D6">
        <w:noBreakHyphen/>
      </w:r>
      <w:r w:rsidRPr="009342D6">
        <w:t>30.</w:t>
      </w:r>
    </w:p>
    <w:p w:rsidR="006E0072" w:rsidRPr="009342D6" w:rsidRDefault="006E0072" w:rsidP="006E0072">
      <w:pPr>
        <w:pStyle w:val="Definition"/>
      </w:pPr>
      <w:r w:rsidRPr="009342D6">
        <w:rPr>
          <w:b/>
          <w:i/>
        </w:rPr>
        <w:t>available loss exposure amount</w:t>
      </w:r>
      <w:r w:rsidRPr="009342D6">
        <w:t xml:space="preserve"> has the meaning given by paragraph</w:t>
      </w:r>
      <w:r w:rsidR="009342D6">
        <w:t> </w:t>
      </w:r>
      <w:r w:rsidRPr="009342D6">
        <w:t>830</w:t>
      </w:r>
      <w:r w:rsidR="009342D6">
        <w:noBreakHyphen/>
      </w:r>
      <w:r w:rsidRPr="009342D6">
        <w:t>50(1)(a).</w:t>
      </w:r>
    </w:p>
    <w:p w:rsidR="006E0072" w:rsidRPr="009342D6" w:rsidRDefault="006E0072" w:rsidP="006E0072">
      <w:pPr>
        <w:pStyle w:val="Definition"/>
        <w:rPr>
          <w:i/>
        </w:rPr>
      </w:pPr>
      <w:r w:rsidRPr="009342D6">
        <w:rPr>
          <w:b/>
          <w:i/>
        </w:rPr>
        <w:t xml:space="preserve">average equity capital </w:t>
      </w:r>
      <w:r w:rsidRPr="009342D6">
        <w:t>has the meaning given by sections</w:t>
      </w:r>
      <w:r w:rsidR="009342D6">
        <w:t> </w:t>
      </w:r>
      <w:r w:rsidRPr="009342D6">
        <w:t>820</w:t>
      </w:r>
      <w:r w:rsidR="009342D6">
        <w:noBreakHyphen/>
      </w:r>
      <w:r w:rsidRPr="009342D6">
        <w:t>395, 820</w:t>
      </w:r>
      <w:r w:rsidR="009342D6">
        <w:noBreakHyphen/>
      </w:r>
      <w:r w:rsidRPr="009342D6">
        <w:t>420 and 820</w:t>
      </w:r>
      <w:r w:rsidR="009342D6">
        <w:noBreakHyphen/>
      </w:r>
      <w:r w:rsidRPr="009342D6">
        <w:t>615</w:t>
      </w:r>
      <w:r w:rsidRPr="009342D6">
        <w:rPr>
          <w:i/>
        </w:rPr>
        <w:t>.</w:t>
      </w:r>
    </w:p>
    <w:p w:rsidR="006E0072" w:rsidRPr="009342D6" w:rsidRDefault="006E0072" w:rsidP="006E0072">
      <w:pPr>
        <w:pStyle w:val="Definition"/>
      </w:pPr>
      <w:r w:rsidRPr="009342D6">
        <w:rPr>
          <w:b/>
          <w:i/>
        </w:rPr>
        <w:t>average income</w:t>
      </w:r>
      <w:r w:rsidRPr="009342D6">
        <w:t xml:space="preserve"> has the meaning given in subsection</w:t>
      </w:r>
      <w:r w:rsidR="009342D6">
        <w:t> </w:t>
      </w:r>
      <w:r w:rsidRPr="009342D6">
        <w:t>392</w:t>
      </w:r>
      <w:r w:rsidR="009342D6">
        <w:noBreakHyphen/>
      </w:r>
      <w:r w:rsidRPr="009342D6">
        <w:t>45(1).</w:t>
      </w:r>
    </w:p>
    <w:p w:rsidR="006E0072" w:rsidRPr="009342D6" w:rsidRDefault="006E0072" w:rsidP="006E0072">
      <w:pPr>
        <w:pStyle w:val="Definition"/>
      </w:pPr>
      <w:r w:rsidRPr="009342D6">
        <w:rPr>
          <w:b/>
          <w:i/>
        </w:rPr>
        <w:t>average taxable professional income</w:t>
      </w:r>
      <w:r w:rsidRPr="009342D6">
        <w:t xml:space="preserve"> has the meaning given by subsections</w:t>
      </w:r>
      <w:r w:rsidR="009342D6">
        <w:t> </w:t>
      </w:r>
      <w:r w:rsidRPr="009342D6">
        <w:t>405</w:t>
      </w:r>
      <w:r w:rsidR="009342D6">
        <w:noBreakHyphen/>
      </w:r>
      <w:r w:rsidRPr="009342D6">
        <w:t>50(1) and (2).</w:t>
      </w:r>
    </w:p>
    <w:p w:rsidR="006E0072" w:rsidRPr="009342D6" w:rsidRDefault="006E0072" w:rsidP="006E0072">
      <w:pPr>
        <w:pStyle w:val="Definition"/>
      </w:pPr>
      <w:r w:rsidRPr="009342D6">
        <w:rPr>
          <w:b/>
          <w:i/>
        </w:rPr>
        <w:t>averaging adjustment</w:t>
      </w:r>
      <w:r w:rsidRPr="009342D6">
        <w:t xml:space="preserve"> has the meaning given in section</w:t>
      </w:r>
      <w:r w:rsidR="009342D6">
        <w:t> </w:t>
      </w:r>
      <w:r w:rsidRPr="009342D6">
        <w:t>392</w:t>
      </w:r>
      <w:r w:rsidR="009342D6">
        <w:noBreakHyphen/>
      </w:r>
      <w:r w:rsidRPr="009342D6">
        <w:t>75.</w:t>
      </w:r>
    </w:p>
    <w:p w:rsidR="006E0072" w:rsidRPr="009342D6" w:rsidRDefault="006E0072" w:rsidP="006E0072">
      <w:pPr>
        <w:pStyle w:val="Definition"/>
      </w:pPr>
      <w:r w:rsidRPr="009342D6">
        <w:rPr>
          <w:b/>
          <w:i/>
        </w:rPr>
        <w:t xml:space="preserve">averaging component </w:t>
      </w:r>
      <w:r w:rsidRPr="009342D6">
        <w:t>has the meaning given in subsection</w:t>
      </w:r>
      <w:r w:rsidR="009342D6">
        <w:t> </w:t>
      </w:r>
      <w:r w:rsidRPr="009342D6">
        <w:t>392</w:t>
      </w:r>
      <w:r w:rsidR="009342D6">
        <w:noBreakHyphen/>
      </w:r>
      <w:r w:rsidRPr="009342D6">
        <w:t>90(1).</w:t>
      </w:r>
    </w:p>
    <w:p w:rsidR="006E0072" w:rsidRPr="009342D6" w:rsidRDefault="006E0072" w:rsidP="006E0072">
      <w:pPr>
        <w:pStyle w:val="Definition"/>
      </w:pPr>
      <w:r w:rsidRPr="009342D6">
        <w:rPr>
          <w:b/>
          <w:i/>
        </w:rPr>
        <w:t>award transport payment</w:t>
      </w:r>
      <w:r w:rsidRPr="009342D6">
        <w:t xml:space="preserve"> has the meaning given by section</w:t>
      </w:r>
      <w:r w:rsidR="009342D6">
        <w:t> </w:t>
      </w:r>
      <w:r w:rsidRPr="009342D6">
        <w:t>900</w:t>
      </w:r>
      <w:r w:rsidR="009342D6">
        <w:noBreakHyphen/>
      </w:r>
      <w:r w:rsidRPr="009342D6">
        <w:t>220.</w:t>
      </w:r>
    </w:p>
    <w:p w:rsidR="006E0072" w:rsidRPr="009342D6" w:rsidRDefault="006E0072" w:rsidP="006E0072">
      <w:pPr>
        <w:pStyle w:val="Definition"/>
      </w:pPr>
      <w:r w:rsidRPr="009342D6">
        <w:rPr>
          <w:b/>
          <w:i/>
        </w:rPr>
        <w:t>balancing adjustment event</w:t>
      </w:r>
      <w:r w:rsidRPr="009342D6">
        <w:t xml:space="preserve"> has the meaning given by section</w:t>
      </w:r>
      <w:r w:rsidR="009342D6">
        <w:t> </w:t>
      </w:r>
      <w:r w:rsidRPr="009342D6">
        <w:t>40</w:t>
      </w:r>
      <w:r w:rsidR="009342D6">
        <w:noBreakHyphen/>
      </w:r>
      <w:r w:rsidRPr="009342D6">
        <w:t>295.</w:t>
      </w:r>
    </w:p>
    <w:p w:rsidR="006E0072" w:rsidRPr="009342D6" w:rsidRDefault="006E0072" w:rsidP="006E0072">
      <w:pPr>
        <w:pStyle w:val="Definition"/>
        <w:keepNext/>
        <w:keepLines/>
      </w:pPr>
      <w:r w:rsidRPr="009342D6">
        <w:rPr>
          <w:b/>
          <w:i/>
        </w:rPr>
        <w:t>BAS amount</w:t>
      </w:r>
      <w:r w:rsidRPr="009342D6">
        <w:t xml:space="preserve"> means any debt or credit that arises directly under the </w:t>
      </w:r>
      <w:r w:rsidR="009342D6" w:rsidRPr="009342D6">
        <w:rPr>
          <w:position w:val="6"/>
          <w:sz w:val="16"/>
        </w:rPr>
        <w:t>*</w:t>
      </w:r>
      <w:r w:rsidRPr="009342D6">
        <w:t>BAS provisions.</w:t>
      </w:r>
    </w:p>
    <w:p w:rsidR="006E0072" w:rsidRPr="009342D6" w:rsidRDefault="006E0072" w:rsidP="006E0072">
      <w:pPr>
        <w:pStyle w:val="notetext"/>
      </w:pPr>
      <w:r w:rsidRPr="009342D6">
        <w:t>Note:</w:t>
      </w:r>
      <w:r w:rsidRPr="009342D6">
        <w:tab/>
        <w:t>BAS stands for Business Activity Statement.</w:t>
      </w:r>
    </w:p>
    <w:p w:rsidR="006E0072" w:rsidRPr="009342D6" w:rsidRDefault="006E0072" w:rsidP="006E0072">
      <w:pPr>
        <w:pStyle w:val="Definition"/>
      </w:pPr>
      <w:r w:rsidRPr="009342D6">
        <w:rPr>
          <w:b/>
          <w:i/>
        </w:rPr>
        <w:t>base assessment</w:t>
      </w:r>
      <w:r w:rsidRPr="009342D6">
        <w:t xml:space="preserve"> has the meaning given by sections</w:t>
      </w:r>
      <w:r w:rsidR="009342D6">
        <w:t> </w:t>
      </w:r>
      <w:r w:rsidRPr="009342D6">
        <w:t>45</w:t>
      </w:r>
      <w:r w:rsidR="009342D6">
        <w:noBreakHyphen/>
      </w:r>
      <w:r w:rsidRPr="009342D6">
        <w:t>320 and 45</w:t>
      </w:r>
      <w:r w:rsidR="009342D6">
        <w:noBreakHyphen/>
      </w:r>
      <w:r w:rsidRPr="009342D6">
        <w:t>470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base interest rate</w:t>
      </w:r>
      <w:r w:rsidRPr="009342D6">
        <w:t xml:space="preserve"> has the meaning given by section</w:t>
      </w:r>
      <w:r w:rsidR="009342D6">
        <w:t> </w:t>
      </w:r>
      <w:r w:rsidRPr="009342D6">
        <w:t xml:space="preserve">8AAD of the </w:t>
      </w:r>
      <w:r w:rsidRPr="009342D6">
        <w:rPr>
          <w:i/>
        </w:rPr>
        <w:t>Taxation Administration Act 1953</w:t>
      </w:r>
      <w:r w:rsidRPr="009342D6">
        <w:t>.</w:t>
      </w:r>
    </w:p>
    <w:p w:rsidR="006E0072" w:rsidRPr="009342D6" w:rsidRDefault="006E0072" w:rsidP="006E0072">
      <w:pPr>
        <w:pStyle w:val="Definition"/>
      </w:pPr>
      <w:r w:rsidRPr="009342D6">
        <w:rPr>
          <w:b/>
          <w:i/>
        </w:rPr>
        <w:t>base penalty amount</w:t>
      </w:r>
      <w:r w:rsidRPr="009342D6">
        <w:t>: the base penalty amount for calculating the amount of an administrative penalty is worked out under the relevant provision in this table:</w:t>
      </w:r>
    </w:p>
    <w:p w:rsidR="006E0072" w:rsidRPr="009342D6" w:rsidRDefault="006E0072" w:rsidP="006E0072">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6E0072" w:rsidRPr="009342D6" w:rsidTr="00B36B2B">
        <w:trPr>
          <w:cantSplit/>
          <w:tblHeader/>
        </w:trPr>
        <w:tc>
          <w:tcPr>
            <w:tcW w:w="7110" w:type="dxa"/>
            <w:gridSpan w:val="3"/>
            <w:tcBorders>
              <w:top w:val="single" w:sz="12" w:space="0" w:color="auto"/>
              <w:left w:val="nil"/>
              <w:bottom w:val="nil"/>
              <w:right w:val="nil"/>
            </w:tcBorders>
          </w:tcPr>
          <w:p w:rsidR="006E0072" w:rsidRPr="009342D6" w:rsidRDefault="006E0072" w:rsidP="009D54EF">
            <w:pPr>
              <w:pStyle w:val="Tabletext"/>
              <w:keepNext/>
              <w:keepLines/>
            </w:pPr>
            <w:r w:rsidRPr="009342D6">
              <w:rPr>
                <w:b/>
                <w:i/>
              </w:rPr>
              <w:t>Base penalty amount</w:t>
            </w:r>
          </w:p>
        </w:tc>
      </w:tr>
      <w:tr w:rsidR="006E0072" w:rsidRPr="009342D6" w:rsidTr="00B36B2B">
        <w:trPr>
          <w:cantSplit/>
          <w:tblHeader/>
        </w:trPr>
        <w:tc>
          <w:tcPr>
            <w:tcW w:w="708"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2977"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For a penalty for this:</w:t>
            </w:r>
          </w:p>
        </w:tc>
        <w:tc>
          <w:tcPr>
            <w:tcW w:w="3425"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See:</w:t>
            </w:r>
          </w:p>
        </w:tc>
      </w:tr>
      <w:tr w:rsidR="006E0072" w:rsidRPr="009342D6" w:rsidTr="00B36B2B">
        <w:trPr>
          <w:cantSplit/>
        </w:trPr>
        <w:tc>
          <w:tcPr>
            <w:tcW w:w="708"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2977"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False or misleading statement</w:t>
            </w:r>
          </w:p>
          <w:p w:rsidR="006E0072" w:rsidRPr="009342D6" w:rsidRDefault="006E0072" w:rsidP="00B36B2B">
            <w:pPr>
              <w:pStyle w:val="Tabletext"/>
            </w:pPr>
            <w:r w:rsidRPr="009342D6">
              <w:t>Position not reasonably arguable</w:t>
            </w:r>
          </w:p>
        </w:tc>
        <w:tc>
          <w:tcPr>
            <w:tcW w:w="342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284</w:t>
            </w:r>
            <w:r w:rsidR="009342D6">
              <w:noBreakHyphen/>
            </w:r>
            <w:r w:rsidRPr="009342D6">
              <w:t>90 in Schedule</w:t>
            </w:r>
            <w:r w:rsidR="009342D6">
              <w:t> </w:t>
            </w:r>
            <w:r w:rsidRPr="009342D6">
              <w:t xml:space="preserve">1 to the </w:t>
            </w:r>
            <w:r w:rsidRPr="009342D6">
              <w:rPr>
                <w:i/>
              </w:rPr>
              <w:t>Taxation Administration Act 1953</w:t>
            </w:r>
          </w:p>
        </w:tc>
      </w:tr>
      <w:tr w:rsidR="006E0072" w:rsidRPr="009342D6" w:rsidTr="00B36B2B">
        <w:trPr>
          <w:cantSplit/>
        </w:trPr>
        <w:tc>
          <w:tcPr>
            <w:tcW w:w="708"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2977" w:type="dxa"/>
            <w:tcBorders>
              <w:top w:val="single" w:sz="2" w:space="0" w:color="auto"/>
              <w:left w:val="nil"/>
              <w:bottom w:val="single" w:sz="2" w:space="0" w:color="auto"/>
              <w:right w:val="nil"/>
            </w:tcBorders>
            <w:shd w:val="clear" w:color="auto" w:fill="auto"/>
          </w:tcPr>
          <w:p w:rsidR="006E0072" w:rsidRPr="009342D6" w:rsidRDefault="009342D6" w:rsidP="00B36B2B">
            <w:pPr>
              <w:pStyle w:val="Tabletext"/>
            </w:pPr>
            <w:r w:rsidRPr="009342D6">
              <w:rPr>
                <w:position w:val="6"/>
                <w:sz w:val="16"/>
              </w:rPr>
              <w:t>*</w:t>
            </w:r>
            <w:r w:rsidR="006E0072" w:rsidRPr="009342D6">
              <w:t>Schemes</w:t>
            </w:r>
          </w:p>
        </w:tc>
        <w:tc>
          <w:tcPr>
            <w:tcW w:w="3425"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284</w:t>
            </w:r>
            <w:r w:rsidR="009342D6">
              <w:noBreakHyphen/>
            </w:r>
            <w:r w:rsidRPr="009342D6">
              <w:t>160 in that Schedule</w:t>
            </w:r>
          </w:p>
        </w:tc>
      </w:tr>
      <w:tr w:rsidR="006E0072" w:rsidRPr="009342D6" w:rsidTr="00B36B2B">
        <w:trPr>
          <w:cantSplit/>
        </w:trPr>
        <w:tc>
          <w:tcPr>
            <w:tcW w:w="708" w:type="dxa"/>
            <w:tcBorders>
              <w:top w:val="single" w:sz="2" w:space="0" w:color="auto"/>
              <w:left w:val="nil"/>
              <w:bottom w:val="single" w:sz="12" w:space="0" w:color="auto"/>
              <w:right w:val="nil"/>
            </w:tcBorders>
          </w:tcPr>
          <w:p w:rsidR="006E0072" w:rsidRPr="009342D6" w:rsidRDefault="006E0072" w:rsidP="00B36B2B">
            <w:pPr>
              <w:pStyle w:val="Tabletext"/>
            </w:pPr>
            <w:r w:rsidRPr="009342D6">
              <w:t>3</w:t>
            </w:r>
          </w:p>
        </w:tc>
        <w:tc>
          <w:tcPr>
            <w:tcW w:w="2977" w:type="dxa"/>
            <w:tcBorders>
              <w:top w:val="single" w:sz="2" w:space="0" w:color="auto"/>
              <w:left w:val="nil"/>
              <w:bottom w:val="single" w:sz="12" w:space="0" w:color="auto"/>
              <w:right w:val="nil"/>
            </w:tcBorders>
          </w:tcPr>
          <w:p w:rsidR="006E0072" w:rsidRPr="009342D6" w:rsidRDefault="006E0072" w:rsidP="00B36B2B">
            <w:pPr>
              <w:pStyle w:val="Tabletext"/>
            </w:pPr>
            <w:r w:rsidRPr="009342D6">
              <w:t>Failure to lodge returns etc.</w:t>
            </w:r>
          </w:p>
        </w:tc>
        <w:tc>
          <w:tcPr>
            <w:tcW w:w="3425"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286</w:t>
            </w:r>
            <w:r w:rsidR="009342D6">
              <w:noBreakHyphen/>
            </w:r>
            <w:r w:rsidRPr="009342D6">
              <w:t>80 in that Schedule</w:t>
            </w:r>
          </w:p>
        </w:tc>
      </w:tr>
    </w:tbl>
    <w:p w:rsidR="001E0562" w:rsidRPr="009342D6" w:rsidRDefault="001E0562" w:rsidP="001E0562">
      <w:pPr>
        <w:pStyle w:val="Definition"/>
      </w:pPr>
      <w:r w:rsidRPr="009342D6">
        <w:rPr>
          <w:b/>
          <w:i/>
        </w:rPr>
        <w:t>base value</w:t>
      </w:r>
      <w:r w:rsidRPr="009342D6">
        <w:t>,</w:t>
      </w:r>
      <w:r w:rsidRPr="009342D6">
        <w:rPr>
          <w:i/>
        </w:rPr>
        <w:t xml:space="preserve"> </w:t>
      </w:r>
      <w:r w:rsidRPr="009342D6">
        <w:t xml:space="preserve">of a </w:t>
      </w:r>
      <w:r w:rsidR="009342D6" w:rsidRPr="009342D6">
        <w:rPr>
          <w:position w:val="6"/>
          <w:sz w:val="16"/>
        </w:rPr>
        <w:t>*</w:t>
      </w:r>
      <w:r w:rsidRPr="009342D6">
        <w:t>depreciating asset, has the meaning given by subsection</w:t>
      </w:r>
      <w:r w:rsidR="009342D6">
        <w:t> </w:t>
      </w:r>
      <w:r w:rsidRPr="009342D6">
        <w:t>40</w:t>
      </w:r>
      <w:r w:rsidR="009342D6">
        <w:noBreakHyphen/>
      </w:r>
      <w:r w:rsidRPr="009342D6">
        <w:t>70(1).</w:t>
      </w:r>
    </w:p>
    <w:p w:rsidR="006E0072" w:rsidRPr="009342D6" w:rsidRDefault="006E0072" w:rsidP="006E0072">
      <w:pPr>
        <w:pStyle w:val="Definition"/>
      </w:pPr>
      <w:r w:rsidRPr="009342D6">
        <w:rPr>
          <w:b/>
          <w:i/>
        </w:rPr>
        <w:t>base year</w:t>
      </w:r>
      <w:r w:rsidRPr="009342D6">
        <w:t>:</w:t>
      </w:r>
    </w:p>
    <w:p w:rsidR="006E0072" w:rsidRPr="009342D6" w:rsidRDefault="006E0072" w:rsidP="006E0072">
      <w:pPr>
        <w:pStyle w:val="paragraph"/>
      </w:pPr>
      <w:r w:rsidRPr="009342D6">
        <w:tab/>
        <w:t>(a)</w:t>
      </w:r>
      <w:r w:rsidRPr="009342D6">
        <w:tab/>
        <w:t xml:space="preserve">for an entitlement to a </w:t>
      </w:r>
      <w:r w:rsidR="009342D6" w:rsidRPr="009342D6">
        <w:rPr>
          <w:position w:val="6"/>
          <w:sz w:val="16"/>
        </w:rPr>
        <w:t>*</w:t>
      </w:r>
      <w:r w:rsidRPr="009342D6">
        <w:t>tax offset under Subdivision</w:t>
      </w:r>
      <w:r w:rsidR="009342D6">
        <w:t> </w:t>
      </w:r>
      <w:r w:rsidRPr="009342D6">
        <w:t>61</w:t>
      </w:r>
      <w:r w:rsidR="009342D6">
        <w:noBreakHyphen/>
      </w:r>
      <w:r w:rsidRPr="009342D6">
        <w:t>I—has the meaning given by sections</w:t>
      </w:r>
      <w:r w:rsidR="009342D6">
        <w:t> </w:t>
      </w:r>
      <w:r w:rsidRPr="009342D6">
        <w:t>61</w:t>
      </w:r>
      <w:r w:rsidR="009342D6">
        <w:noBreakHyphen/>
      </w:r>
      <w:r w:rsidRPr="009342D6">
        <w:t>430 and 61</w:t>
      </w:r>
      <w:r w:rsidR="009342D6">
        <w:noBreakHyphen/>
      </w:r>
      <w:r w:rsidRPr="009342D6">
        <w:t>450; and</w:t>
      </w:r>
    </w:p>
    <w:p w:rsidR="006E0072" w:rsidRPr="009342D6" w:rsidRDefault="006E0072" w:rsidP="006E0072">
      <w:pPr>
        <w:pStyle w:val="paragraph"/>
      </w:pPr>
      <w:r w:rsidRPr="009342D6">
        <w:tab/>
        <w:t>(b)</w:t>
      </w:r>
      <w:r w:rsidRPr="009342D6">
        <w:tab/>
        <w:t>in relation to an income year—has the meaning given by sections</w:t>
      </w:r>
      <w:r w:rsidR="009342D6">
        <w:t> </w:t>
      </w:r>
      <w:r w:rsidRPr="009342D6">
        <w:t>45</w:t>
      </w:r>
      <w:r w:rsidR="009342D6">
        <w:noBreakHyphen/>
      </w:r>
      <w:r w:rsidRPr="009342D6">
        <w:t>320 and 45</w:t>
      </w:r>
      <w:r w:rsidR="009342D6">
        <w:noBreakHyphen/>
      </w:r>
      <w:r w:rsidRPr="009342D6">
        <w:t>470 in Schedule</w:t>
      </w:r>
      <w:r w:rsidR="009342D6">
        <w:t> </w:t>
      </w:r>
      <w:r w:rsidRPr="009342D6">
        <w:t xml:space="preserve">1 to the </w:t>
      </w:r>
      <w:r w:rsidRPr="009342D6">
        <w:rPr>
          <w:i/>
        </w:rPr>
        <w:t xml:space="preserve">Taxation Administration Act </w:t>
      </w:r>
      <w:r w:rsidR="001E0562" w:rsidRPr="009342D6">
        <w:rPr>
          <w:i/>
        </w:rPr>
        <w:t>1953</w:t>
      </w:r>
      <w:r w:rsidR="001E0562" w:rsidRPr="009342D6">
        <w:t>.</w:t>
      </w:r>
    </w:p>
    <w:p w:rsidR="006E0072" w:rsidRPr="009342D6" w:rsidRDefault="006E0072" w:rsidP="006E0072">
      <w:pPr>
        <w:pStyle w:val="Definition"/>
      </w:pPr>
      <w:r w:rsidRPr="009342D6">
        <w:rPr>
          <w:b/>
          <w:i/>
        </w:rPr>
        <w:t>basic assessable income</w:t>
      </w:r>
      <w:r w:rsidRPr="009342D6">
        <w:t xml:space="preserve"> has the meaning given by subsection</w:t>
      </w:r>
      <w:r w:rsidR="009342D6">
        <w:t> </w:t>
      </w:r>
      <w:r w:rsidRPr="009342D6">
        <w:t>392</w:t>
      </w:r>
      <w:r w:rsidR="009342D6">
        <w:noBreakHyphen/>
      </w:r>
      <w:r w:rsidRPr="009342D6">
        <w:t>45(2).</w:t>
      </w:r>
    </w:p>
    <w:p w:rsidR="006E0072" w:rsidRPr="009342D6" w:rsidRDefault="006E0072" w:rsidP="006E0072">
      <w:pPr>
        <w:pStyle w:val="Definition"/>
      </w:pPr>
      <w:r w:rsidRPr="009342D6">
        <w:rPr>
          <w:b/>
          <w:i/>
        </w:rPr>
        <w:t xml:space="preserve">basic rates </w:t>
      </w:r>
      <w:r w:rsidRPr="009342D6">
        <w:t>has the meaning given by subsection</w:t>
      </w:r>
      <w:r w:rsidR="009342D6">
        <w:t> </w:t>
      </w:r>
      <w:r w:rsidRPr="009342D6">
        <w:t>392</w:t>
      </w:r>
      <w:r w:rsidR="009342D6">
        <w:noBreakHyphen/>
      </w:r>
      <w:r w:rsidRPr="009342D6">
        <w:t>35(4).</w:t>
      </w:r>
    </w:p>
    <w:p w:rsidR="006E0072" w:rsidRPr="009342D6" w:rsidRDefault="006E0072" w:rsidP="006E0072">
      <w:pPr>
        <w:pStyle w:val="Definition"/>
      </w:pPr>
      <w:r w:rsidRPr="009342D6">
        <w:rPr>
          <w:b/>
          <w:i/>
        </w:rPr>
        <w:t>basic taxable income</w:t>
      </w:r>
      <w:r w:rsidRPr="009342D6">
        <w:t xml:space="preserve"> has the meaning given by section</w:t>
      </w:r>
      <w:r w:rsidR="009342D6">
        <w:t> </w:t>
      </w:r>
      <w:r w:rsidRPr="009342D6">
        <w:t>392</w:t>
      </w:r>
      <w:r w:rsidR="009342D6">
        <w:noBreakHyphen/>
      </w:r>
      <w:r w:rsidRPr="009342D6">
        <w:t>15.</w:t>
      </w:r>
    </w:p>
    <w:p w:rsidR="006E0072" w:rsidRPr="009342D6" w:rsidRDefault="006E0072" w:rsidP="006E0072">
      <w:pPr>
        <w:pStyle w:val="Definition"/>
      </w:pPr>
      <w:r w:rsidRPr="009342D6">
        <w:rPr>
          <w:b/>
          <w:i/>
        </w:rPr>
        <w:t>BAS provisions</w:t>
      </w:r>
      <w:r w:rsidRPr="009342D6">
        <w:t xml:space="preserve"> means:</w:t>
      </w:r>
    </w:p>
    <w:p w:rsidR="006E0072" w:rsidRPr="009342D6" w:rsidRDefault="006E0072" w:rsidP="006E0072">
      <w:pPr>
        <w:pStyle w:val="paragraph"/>
      </w:pPr>
      <w:r w:rsidRPr="009342D6">
        <w:tab/>
        <w:t>(a)</w:t>
      </w:r>
      <w:r w:rsidRPr="009342D6">
        <w:tab/>
        <w:t xml:space="preserve">Part VII of the </w:t>
      </w:r>
      <w:r w:rsidRPr="009342D6">
        <w:rPr>
          <w:i/>
        </w:rPr>
        <w:t>Fringe Benefits Tax Assessment Act 1986</w:t>
      </w:r>
      <w:r w:rsidRPr="009342D6">
        <w:t>; and</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indirect tax law; and</w:t>
      </w:r>
    </w:p>
    <w:p w:rsidR="006E0072" w:rsidRPr="009342D6" w:rsidRDefault="006E0072" w:rsidP="006E0072">
      <w:pPr>
        <w:pStyle w:val="paragraph"/>
      </w:pPr>
      <w:r w:rsidRPr="009342D6">
        <w:tab/>
        <w:t>(c)</w:t>
      </w:r>
      <w:r w:rsidRPr="009342D6">
        <w:tab/>
        <w:t>Parts</w:t>
      </w:r>
      <w:r w:rsidR="009342D6">
        <w:t> </w:t>
      </w:r>
      <w:r w:rsidRPr="009342D6">
        <w:t>2</w:t>
      </w:r>
      <w:r w:rsidR="009342D6">
        <w:noBreakHyphen/>
      </w:r>
      <w:r w:rsidRPr="009342D6">
        <w:t>5 and 2</w:t>
      </w:r>
      <w:r w:rsidR="009342D6">
        <w:noBreakHyphen/>
      </w:r>
      <w:r w:rsidRPr="009342D6">
        <w:t>10 in Schedule</w:t>
      </w:r>
      <w:r w:rsidR="009342D6">
        <w:t> </w:t>
      </w:r>
      <w:r w:rsidRPr="009342D6">
        <w:t xml:space="preserve">1 to the </w:t>
      </w:r>
      <w:r w:rsidRPr="009342D6">
        <w:rPr>
          <w:i/>
        </w:rPr>
        <w:t>Taxation Administration Act 1953</w:t>
      </w:r>
      <w:r w:rsidRPr="009342D6">
        <w:t xml:space="preserve"> (which are about the PAYG system).</w:t>
      </w:r>
    </w:p>
    <w:p w:rsidR="006E0072" w:rsidRPr="009342D6" w:rsidRDefault="006E0072" w:rsidP="006E0072">
      <w:pPr>
        <w:pStyle w:val="notetext"/>
      </w:pPr>
      <w:r w:rsidRPr="009342D6">
        <w:t>Note:</w:t>
      </w:r>
      <w:r w:rsidRPr="009342D6">
        <w:tab/>
        <w:t>BAS stands for Business Activity Statement.</w:t>
      </w:r>
    </w:p>
    <w:p w:rsidR="006E0072" w:rsidRPr="009342D6" w:rsidRDefault="006E0072" w:rsidP="006E0072">
      <w:pPr>
        <w:pStyle w:val="Definition"/>
      </w:pPr>
      <w:r w:rsidRPr="009342D6">
        <w:rPr>
          <w:b/>
          <w:i/>
        </w:rPr>
        <w:t xml:space="preserve">behaviour that is harmful or abusive </w:t>
      </w:r>
      <w:r w:rsidRPr="009342D6">
        <w:t>means one or more of the following:</w:t>
      </w:r>
    </w:p>
    <w:p w:rsidR="006E0072" w:rsidRPr="009342D6" w:rsidRDefault="006E0072" w:rsidP="006E0072">
      <w:pPr>
        <w:pStyle w:val="paragraph"/>
      </w:pPr>
      <w:r w:rsidRPr="009342D6">
        <w:tab/>
        <w:t>(a)</w:t>
      </w:r>
      <w:r w:rsidRPr="009342D6">
        <w:tab/>
        <w:t>emotional abuse;</w:t>
      </w:r>
    </w:p>
    <w:p w:rsidR="006E0072" w:rsidRPr="009342D6" w:rsidRDefault="006E0072" w:rsidP="006E0072">
      <w:pPr>
        <w:pStyle w:val="paragraph"/>
      </w:pPr>
      <w:r w:rsidRPr="009342D6">
        <w:tab/>
        <w:t>(b)</w:t>
      </w:r>
      <w:r w:rsidRPr="009342D6">
        <w:tab/>
        <w:t>sexual abuse;</w:t>
      </w:r>
    </w:p>
    <w:p w:rsidR="006E0072" w:rsidRPr="009342D6" w:rsidRDefault="006E0072" w:rsidP="006E0072">
      <w:pPr>
        <w:pStyle w:val="paragraph"/>
      </w:pPr>
      <w:r w:rsidRPr="009342D6">
        <w:tab/>
        <w:t>(c)</w:t>
      </w:r>
      <w:r w:rsidRPr="009342D6">
        <w:tab/>
        <w:t>physical abuse;</w:t>
      </w:r>
    </w:p>
    <w:p w:rsidR="006E0072" w:rsidRPr="009342D6" w:rsidRDefault="006E0072" w:rsidP="006E0072">
      <w:pPr>
        <w:pStyle w:val="paragraph"/>
      </w:pPr>
      <w:r w:rsidRPr="009342D6">
        <w:tab/>
        <w:t>(d)</w:t>
      </w:r>
      <w:r w:rsidRPr="009342D6">
        <w:tab/>
        <w:t>suicide;</w:t>
      </w:r>
    </w:p>
    <w:p w:rsidR="006E0072" w:rsidRPr="009342D6" w:rsidRDefault="006E0072" w:rsidP="006E0072">
      <w:pPr>
        <w:pStyle w:val="paragraph"/>
      </w:pPr>
      <w:r w:rsidRPr="009342D6">
        <w:tab/>
        <w:t>(e)</w:t>
      </w:r>
      <w:r w:rsidRPr="009342D6">
        <w:tab/>
        <w:t>self</w:t>
      </w:r>
      <w:r w:rsidR="009342D6">
        <w:noBreakHyphen/>
      </w:r>
      <w:r w:rsidRPr="009342D6">
        <w:t>harm;</w:t>
      </w:r>
    </w:p>
    <w:p w:rsidR="006E0072" w:rsidRPr="009342D6" w:rsidRDefault="006E0072" w:rsidP="006E0072">
      <w:pPr>
        <w:pStyle w:val="paragraph"/>
      </w:pPr>
      <w:r w:rsidRPr="009342D6">
        <w:tab/>
        <w:t>(f)</w:t>
      </w:r>
      <w:r w:rsidRPr="009342D6">
        <w:tab/>
        <w:t>substance abuse;</w:t>
      </w:r>
    </w:p>
    <w:p w:rsidR="006E0072" w:rsidRPr="009342D6" w:rsidRDefault="006E0072" w:rsidP="006E0072">
      <w:pPr>
        <w:pStyle w:val="paragraph"/>
      </w:pPr>
      <w:r w:rsidRPr="009342D6">
        <w:tab/>
        <w:t>(g)</w:t>
      </w:r>
      <w:r w:rsidRPr="009342D6">
        <w:tab/>
        <w:t>harmful gambling.</w:t>
      </w:r>
    </w:p>
    <w:p w:rsidR="006E0072" w:rsidRPr="009342D6" w:rsidRDefault="006E0072" w:rsidP="006E0072">
      <w:pPr>
        <w:pStyle w:val="Definition"/>
      </w:pPr>
      <w:r w:rsidRPr="009342D6">
        <w:rPr>
          <w:b/>
          <w:i/>
        </w:rPr>
        <w:t>benchmark franking percentage</w:t>
      </w:r>
      <w:r w:rsidRPr="009342D6">
        <w:t xml:space="preserve"> has the meaning given by section</w:t>
      </w:r>
      <w:r w:rsidR="009342D6">
        <w:t> </w:t>
      </w:r>
      <w:r w:rsidRPr="009342D6">
        <w:t>203</w:t>
      </w:r>
      <w:r w:rsidR="009342D6">
        <w:noBreakHyphen/>
      </w:r>
      <w:r w:rsidRPr="009342D6">
        <w:t>30.</w:t>
      </w:r>
    </w:p>
    <w:p w:rsidR="001E0562" w:rsidRPr="009342D6" w:rsidRDefault="001E0562" w:rsidP="001E0562">
      <w:pPr>
        <w:pStyle w:val="Definition"/>
      </w:pPr>
      <w:r w:rsidRPr="009342D6">
        <w:rPr>
          <w:b/>
          <w:i/>
        </w:rPr>
        <w:t>benchmark instalment rate</w:t>
      </w:r>
      <w:r w:rsidRPr="009342D6">
        <w:t xml:space="preserve"> has the meaning given by sections</w:t>
      </w:r>
      <w:r w:rsidR="009342D6">
        <w:t> </w:t>
      </w:r>
      <w:r w:rsidRPr="009342D6">
        <w:t>45</w:t>
      </w:r>
      <w:r w:rsidR="009342D6">
        <w:noBreakHyphen/>
      </w:r>
      <w:r w:rsidRPr="009342D6">
        <w:t>360 and 45</w:t>
      </w:r>
      <w:r w:rsidR="009342D6">
        <w:noBreakHyphen/>
      </w:r>
      <w:r w:rsidRPr="009342D6">
        <w:t>530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benchmark rate of return</w:t>
      </w:r>
      <w:r w:rsidRPr="009342D6">
        <w:t xml:space="preserve"> for an interest has the meaning given by section</w:t>
      </w:r>
      <w:r w:rsidR="009342D6">
        <w:t> </w:t>
      </w:r>
      <w:r w:rsidRPr="009342D6">
        <w:t>974</w:t>
      </w:r>
      <w:r w:rsidR="009342D6">
        <w:noBreakHyphen/>
      </w:r>
      <w:r w:rsidRPr="009342D6">
        <w:t>145.</w:t>
      </w:r>
    </w:p>
    <w:p w:rsidR="006E0072" w:rsidRPr="009342D6" w:rsidRDefault="006E0072" w:rsidP="006E0072">
      <w:pPr>
        <w:pStyle w:val="Definition"/>
      </w:pPr>
      <w:r w:rsidRPr="009342D6">
        <w:rPr>
          <w:b/>
          <w:i/>
        </w:rPr>
        <w:t>benchmark rule</w:t>
      </w:r>
      <w:r w:rsidRPr="009342D6">
        <w:t xml:space="preserve"> is the rule in section</w:t>
      </w:r>
      <w:r w:rsidR="009342D6">
        <w:t> </w:t>
      </w:r>
      <w:r w:rsidRPr="009342D6">
        <w:t>203</w:t>
      </w:r>
      <w:r w:rsidR="009342D6">
        <w:noBreakHyphen/>
      </w:r>
      <w:r w:rsidRPr="009342D6">
        <w:t>25.</w:t>
      </w:r>
    </w:p>
    <w:p w:rsidR="006E0072" w:rsidRPr="009342D6" w:rsidRDefault="006E0072" w:rsidP="006E0072">
      <w:pPr>
        <w:pStyle w:val="Definition"/>
      </w:pPr>
      <w:r w:rsidRPr="009342D6">
        <w:rPr>
          <w:b/>
          <w:i/>
        </w:rPr>
        <w:t>benchmark tax</w:t>
      </w:r>
      <w:r w:rsidRPr="009342D6">
        <w:t xml:space="preserve"> has the meaning given by sections</w:t>
      </w:r>
      <w:r w:rsidR="009342D6">
        <w:t> </w:t>
      </w:r>
      <w:r w:rsidRPr="009342D6">
        <w:t>45</w:t>
      </w:r>
      <w:r w:rsidR="009342D6">
        <w:noBreakHyphen/>
      </w:r>
      <w:r w:rsidRPr="009342D6">
        <w:t>365 and 45</w:t>
      </w:r>
      <w:r w:rsidR="009342D6">
        <w:noBreakHyphen/>
      </w:r>
      <w:r w:rsidRPr="009342D6">
        <w:t>535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bereavement Subdivision</w:t>
      </w:r>
      <w:r w:rsidRPr="009342D6">
        <w:t xml:space="preserve"> has the meaning given by section</w:t>
      </w:r>
      <w:r w:rsidR="009342D6">
        <w:t> </w:t>
      </w:r>
      <w:r w:rsidRPr="009342D6">
        <w:t>52</w:t>
      </w:r>
      <w:r w:rsidR="009342D6">
        <w:noBreakHyphen/>
      </w:r>
      <w:r w:rsidRPr="009342D6">
        <w:t>20.</w:t>
      </w:r>
    </w:p>
    <w:p w:rsidR="006E0072" w:rsidRPr="009342D6" w:rsidRDefault="006E0072" w:rsidP="006E0072">
      <w:pPr>
        <w:pStyle w:val="Definition"/>
      </w:pPr>
      <w:r w:rsidRPr="009342D6">
        <w:rPr>
          <w:b/>
          <w:i/>
        </w:rPr>
        <w:t>bid period</w:t>
      </w:r>
      <w:r w:rsidRPr="009342D6">
        <w:t xml:space="preserve"> has the meaning given by section</w:t>
      </w:r>
      <w:r w:rsidR="009342D6">
        <w:t> </w:t>
      </w:r>
      <w:r w:rsidRPr="009342D6">
        <w:t xml:space="preserve">9 of the </w:t>
      </w:r>
      <w:r w:rsidRPr="009342D6">
        <w:rPr>
          <w:i/>
        </w:rPr>
        <w:t>Corporations Act 2001</w:t>
      </w:r>
      <w:r w:rsidRPr="009342D6">
        <w:t>.</w:t>
      </w:r>
    </w:p>
    <w:p w:rsidR="006E0072" w:rsidRPr="009342D6" w:rsidRDefault="006E0072" w:rsidP="006E0072">
      <w:pPr>
        <w:pStyle w:val="Definition"/>
      </w:pPr>
      <w:r w:rsidRPr="009342D6">
        <w:rPr>
          <w:b/>
          <w:i/>
        </w:rPr>
        <w:t>borrowed securities amount</w:t>
      </w:r>
      <w:r w:rsidRPr="009342D6">
        <w:t xml:space="preserve"> of an entity at a particular time means the total of the liabilities of the entity, to the extent that they meet these conditions:</w:t>
      </w:r>
    </w:p>
    <w:p w:rsidR="006E0072" w:rsidRPr="009342D6" w:rsidRDefault="006E0072" w:rsidP="006E0072">
      <w:pPr>
        <w:pStyle w:val="paragraph"/>
      </w:pPr>
      <w:r w:rsidRPr="009342D6">
        <w:tab/>
        <w:t>(</w:t>
      </w:r>
      <w:r w:rsidRPr="009342D6">
        <w:rPr>
          <w:noProof/>
        </w:rPr>
        <w:t>a</w:t>
      </w:r>
      <w:r w:rsidRPr="009342D6">
        <w:t>)</w:t>
      </w:r>
      <w:r w:rsidRPr="009342D6">
        <w:tab/>
        <w:t>the value of the liability at that time is worked out by reference to the value at that time of securities that the entity has short sold;</w:t>
      </w:r>
    </w:p>
    <w:p w:rsidR="006E0072" w:rsidRPr="009342D6" w:rsidRDefault="006E0072" w:rsidP="006E0072">
      <w:pPr>
        <w:pStyle w:val="paragraph"/>
      </w:pPr>
      <w:r w:rsidRPr="009342D6">
        <w:tab/>
        <w:t>(</w:t>
      </w:r>
      <w:r w:rsidRPr="009342D6">
        <w:rPr>
          <w:noProof/>
        </w:rPr>
        <w:t>b</w:t>
      </w:r>
      <w:r w:rsidRPr="009342D6">
        <w:t>)</w:t>
      </w:r>
      <w:r w:rsidRPr="009342D6">
        <w:tab/>
        <w:t xml:space="preserve">as at that time, the entity has settled the sale using securities it acquired under one or more of these </w:t>
      </w:r>
      <w:r w:rsidR="009342D6" w:rsidRPr="009342D6">
        <w:rPr>
          <w:position w:val="6"/>
          <w:sz w:val="16"/>
        </w:rPr>
        <w:t>*</w:t>
      </w:r>
      <w:r w:rsidRPr="009342D6">
        <w:t>arrangements:</w:t>
      </w:r>
    </w:p>
    <w:p w:rsidR="006E0072" w:rsidRPr="009342D6" w:rsidRDefault="006E0072" w:rsidP="006E0072">
      <w:pPr>
        <w:pStyle w:val="paragraphsub"/>
      </w:pPr>
      <w:r w:rsidRPr="009342D6">
        <w:tab/>
        <w:t>(</w:t>
      </w:r>
      <w:r w:rsidRPr="009342D6">
        <w:rPr>
          <w:noProof/>
        </w:rPr>
        <w:t>i</w:t>
      </w:r>
      <w:r w:rsidRPr="009342D6">
        <w:t>)</w:t>
      </w:r>
      <w:r w:rsidRPr="009342D6">
        <w:tab/>
        <w:t>a reciprocal purchase agreement (otherwise known as a repurchase agreement);</w:t>
      </w:r>
    </w:p>
    <w:p w:rsidR="006E0072" w:rsidRPr="009342D6" w:rsidRDefault="006E0072" w:rsidP="006E0072">
      <w:pPr>
        <w:pStyle w:val="paragraphsub"/>
      </w:pPr>
      <w:r w:rsidRPr="009342D6">
        <w:tab/>
        <w:t>(</w:t>
      </w:r>
      <w:r w:rsidRPr="009342D6">
        <w:rPr>
          <w:noProof/>
        </w:rPr>
        <w:t>ii</w:t>
      </w:r>
      <w:r w:rsidRPr="009342D6">
        <w:t>)</w:t>
      </w:r>
      <w:r w:rsidRPr="009342D6">
        <w:tab/>
        <w:t>a sell</w:t>
      </w:r>
      <w:r w:rsidR="009342D6">
        <w:noBreakHyphen/>
      </w:r>
      <w:r w:rsidRPr="009342D6">
        <w:t>buyback arrangement;</w:t>
      </w:r>
    </w:p>
    <w:p w:rsidR="006E0072" w:rsidRPr="009342D6" w:rsidRDefault="006E0072" w:rsidP="006E0072">
      <w:pPr>
        <w:pStyle w:val="paragraphsub"/>
      </w:pPr>
      <w:r w:rsidRPr="009342D6">
        <w:tab/>
        <w:t>(</w:t>
      </w:r>
      <w:r w:rsidRPr="009342D6">
        <w:rPr>
          <w:noProof/>
        </w:rPr>
        <w:t>iii</w:t>
      </w:r>
      <w:r w:rsidRPr="009342D6">
        <w:t>)</w:t>
      </w:r>
      <w:r w:rsidRPr="009342D6">
        <w:tab/>
        <w:t>a securities loan arrangement.</w:t>
      </w:r>
    </w:p>
    <w:p w:rsidR="006E0072" w:rsidRPr="009342D6" w:rsidRDefault="006E0072" w:rsidP="006E0072">
      <w:pPr>
        <w:pStyle w:val="Definition"/>
        <w:keepNext/>
        <w:keepLines/>
      </w:pPr>
      <w:r w:rsidRPr="009342D6">
        <w:rPr>
          <w:b/>
          <w:i/>
        </w:rPr>
        <w:t>borrowing</w:t>
      </w:r>
      <w:r w:rsidRPr="009342D6">
        <w:t xml:space="preserve"> means any form of borrowing, whether secured or unsecured, and includes the raising of funds by the issue of a bond, debenture, discounted security or other document evidencing indebtedness.</w:t>
      </w:r>
    </w:p>
    <w:p w:rsidR="006E0072" w:rsidRPr="009342D6" w:rsidRDefault="006E0072" w:rsidP="006E0072">
      <w:pPr>
        <w:pStyle w:val="Definition"/>
        <w:rPr>
          <w:b/>
          <w:i/>
        </w:rPr>
      </w:pPr>
      <w:r w:rsidRPr="009342D6">
        <w:rPr>
          <w:b/>
          <w:i/>
        </w:rPr>
        <w:t>bribe to a foreign public official</w:t>
      </w:r>
      <w:r w:rsidRPr="009342D6">
        <w:t xml:space="preserve"> has the meaning given by section</w:t>
      </w:r>
      <w:r w:rsidR="009342D6">
        <w:t> </w:t>
      </w:r>
      <w:r w:rsidRPr="009342D6">
        <w:t>26</w:t>
      </w:r>
      <w:r w:rsidR="009342D6">
        <w:noBreakHyphen/>
      </w:r>
      <w:r w:rsidRPr="009342D6">
        <w:t>52.</w:t>
      </w:r>
    </w:p>
    <w:p w:rsidR="006E0072" w:rsidRPr="009342D6" w:rsidRDefault="006E0072" w:rsidP="006E0072">
      <w:pPr>
        <w:pStyle w:val="Definition"/>
      </w:pPr>
      <w:r w:rsidRPr="009342D6">
        <w:rPr>
          <w:b/>
          <w:i/>
        </w:rPr>
        <w:t>bribe to a public official</w:t>
      </w:r>
      <w:r w:rsidRPr="009342D6">
        <w:t xml:space="preserve"> has the meaning given by section</w:t>
      </w:r>
      <w:r w:rsidR="009342D6">
        <w:t> </w:t>
      </w:r>
      <w:r w:rsidRPr="009342D6">
        <w:t>26</w:t>
      </w:r>
      <w:r w:rsidR="009342D6">
        <w:noBreakHyphen/>
      </w:r>
      <w:r w:rsidRPr="009342D6">
        <w:t>53.</w:t>
      </w:r>
    </w:p>
    <w:p w:rsidR="006E0072" w:rsidRPr="009342D6" w:rsidRDefault="006E0072" w:rsidP="006E0072">
      <w:pPr>
        <w:pStyle w:val="Definition"/>
      </w:pPr>
      <w:r w:rsidRPr="009342D6">
        <w:rPr>
          <w:b/>
          <w:i/>
        </w:rPr>
        <w:t>bundle</w:t>
      </w:r>
      <w:r w:rsidRPr="009342D6">
        <w:t xml:space="preserve"> of losses has the meaning given by section</w:t>
      </w:r>
      <w:r w:rsidR="009342D6">
        <w:t> </w:t>
      </w:r>
      <w:r w:rsidRPr="009342D6">
        <w:t>707</w:t>
      </w:r>
      <w:r w:rsidR="009342D6">
        <w:noBreakHyphen/>
      </w:r>
      <w:r w:rsidRPr="009342D6">
        <w:t>315.</w:t>
      </w:r>
    </w:p>
    <w:p w:rsidR="006E0072" w:rsidRPr="009342D6" w:rsidRDefault="006E0072" w:rsidP="006E0072">
      <w:pPr>
        <w:pStyle w:val="Definition"/>
      </w:pPr>
      <w:r w:rsidRPr="009342D6">
        <w:rPr>
          <w:b/>
          <w:i/>
        </w:rPr>
        <w:t>business</w:t>
      </w:r>
      <w:r w:rsidRPr="009342D6">
        <w:t xml:space="preserve"> includes any profession, trade, employment, vocation or calling, but does not include occupation as an employee.</w:t>
      </w:r>
    </w:p>
    <w:p w:rsidR="006E0072" w:rsidRPr="009342D6" w:rsidRDefault="006E0072" w:rsidP="006E0072">
      <w:pPr>
        <w:pStyle w:val="Definition"/>
      </w:pPr>
      <w:r w:rsidRPr="009342D6">
        <w:rPr>
          <w:b/>
          <w:i/>
        </w:rPr>
        <w:t>business day</w:t>
      </w:r>
      <w:r w:rsidRPr="009342D6">
        <w:t xml:space="preserve"> means a day other than:</w:t>
      </w:r>
    </w:p>
    <w:p w:rsidR="006E0072" w:rsidRPr="009342D6" w:rsidRDefault="006E0072" w:rsidP="006E0072">
      <w:pPr>
        <w:pStyle w:val="paragraph"/>
      </w:pPr>
      <w:r w:rsidRPr="009342D6">
        <w:tab/>
        <w:t>(a)</w:t>
      </w:r>
      <w:r w:rsidRPr="009342D6">
        <w:tab/>
        <w:t>a Saturday or a Sunday; or</w:t>
      </w:r>
    </w:p>
    <w:p w:rsidR="006E0072" w:rsidRPr="009342D6" w:rsidRDefault="006E0072" w:rsidP="006E0072">
      <w:pPr>
        <w:pStyle w:val="paragraph"/>
      </w:pPr>
      <w:r w:rsidRPr="009342D6">
        <w:tab/>
        <w:t>(b)</w:t>
      </w:r>
      <w:r w:rsidRPr="009342D6">
        <w:tab/>
        <w:t>a day which is a public holiday for the whole of:</w:t>
      </w:r>
    </w:p>
    <w:p w:rsidR="006E0072" w:rsidRPr="009342D6" w:rsidRDefault="006E0072" w:rsidP="006E0072">
      <w:pPr>
        <w:pStyle w:val="paragraphsub"/>
      </w:pPr>
      <w:r w:rsidRPr="009342D6">
        <w:tab/>
        <w:t>(i)</w:t>
      </w:r>
      <w:r w:rsidRPr="009342D6">
        <w:tab/>
        <w:t>any State; or</w:t>
      </w:r>
    </w:p>
    <w:p w:rsidR="006E0072" w:rsidRPr="009342D6" w:rsidRDefault="006E0072" w:rsidP="006E0072">
      <w:pPr>
        <w:pStyle w:val="paragraphsub"/>
      </w:pPr>
      <w:r w:rsidRPr="009342D6">
        <w:tab/>
        <w:t>(ii)</w:t>
      </w:r>
      <w:r w:rsidRPr="009342D6">
        <w:tab/>
        <w:t xml:space="preserve">the </w:t>
      </w:r>
      <w:smartTag w:uri="urn:schemas-microsoft-com:office:smarttags" w:element="State">
        <w:smartTag w:uri="urn:schemas-microsoft-com:office:smarttags" w:element="place">
          <w:r w:rsidRPr="009342D6">
            <w:t>Australian Capital Territory</w:t>
          </w:r>
        </w:smartTag>
      </w:smartTag>
      <w:r w:rsidRPr="009342D6">
        <w:t>; or</w:t>
      </w:r>
    </w:p>
    <w:p w:rsidR="006E0072" w:rsidRPr="009342D6" w:rsidRDefault="006E0072" w:rsidP="006E0072">
      <w:pPr>
        <w:pStyle w:val="paragraphsub"/>
      </w:pPr>
      <w:r w:rsidRPr="009342D6">
        <w:tab/>
        <w:t>(iii)</w:t>
      </w:r>
      <w:r w:rsidRPr="009342D6">
        <w:tab/>
        <w:t xml:space="preserve">the </w:t>
      </w:r>
      <w:smartTag w:uri="urn:schemas-microsoft-com:office:smarttags" w:element="State">
        <w:smartTag w:uri="urn:schemas-microsoft-com:office:smarttags" w:element="place">
          <w:r w:rsidRPr="009342D6">
            <w:t>Northern Territory</w:t>
          </w:r>
        </w:smartTag>
      </w:smartTag>
      <w:r w:rsidRPr="009342D6">
        <w:t>.</w:t>
      </w:r>
    </w:p>
    <w:p w:rsidR="006E0072" w:rsidRPr="009342D6" w:rsidRDefault="006E0072" w:rsidP="006E0072">
      <w:pPr>
        <w:pStyle w:val="Definition"/>
      </w:pPr>
      <w:r w:rsidRPr="009342D6">
        <w:rPr>
          <w:b/>
          <w:i/>
        </w:rPr>
        <w:t>business kilometres</w:t>
      </w:r>
      <w:r w:rsidRPr="009342D6">
        <w:t xml:space="preserve"> has the meaning given by sections</w:t>
      </w:r>
      <w:r w:rsidR="009342D6">
        <w:t> </w:t>
      </w:r>
      <w:r w:rsidRPr="009342D6">
        <w:t>28</w:t>
      </w:r>
      <w:r w:rsidR="009342D6">
        <w:noBreakHyphen/>
      </w:r>
      <w:r w:rsidRPr="009342D6">
        <w:t>25 and 28</w:t>
      </w:r>
      <w:r w:rsidR="009342D6">
        <w:noBreakHyphen/>
      </w:r>
      <w:r w:rsidRPr="009342D6">
        <w:t>90.</w:t>
      </w:r>
    </w:p>
    <w:p w:rsidR="006E0072" w:rsidRPr="009342D6" w:rsidRDefault="006E0072" w:rsidP="006E0072">
      <w:pPr>
        <w:pStyle w:val="Definition"/>
      </w:pPr>
      <w:r w:rsidRPr="009342D6">
        <w:rPr>
          <w:b/>
          <w:i/>
        </w:rPr>
        <w:t>business meeting</w:t>
      </w:r>
      <w:r w:rsidRPr="009342D6">
        <w:t xml:space="preserve"> has the meaning given by subsections</w:t>
      </w:r>
      <w:r w:rsidR="009342D6">
        <w:t> </w:t>
      </w:r>
      <w:r w:rsidRPr="009342D6">
        <w:t>32</w:t>
      </w:r>
      <w:r w:rsidR="009342D6">
        <w:noBreakHyphen/>
      </w:r>
      <w:r w:rsidRPr="009342D6">
        <w:t>65(3) and (4).</w:t>
      </w:r>
    </w:p>
    <w:p w:rsidR="006E0072" w:rsidRPr="009342D6" w:rsidRDefault="006E0072" w:rsidP="006E0072">
      <w:pPr>
        <w:pStyle w:val="Definition"/>
      </w:pPr>
      <w:r w:rsidRPr="009342D6">
        <w:rPr>
          <w:b/>
          <w:i/>
        </w:rPr>
        <w:t>business profits article</w:t>
      </w:r>
      <w:r w:rsidRPr="009342D6">
        <w:t xml:space="preserve"> has the meaning given by subsection</w:t>
      </w:r>
      <w:r w:rsidR="009342D6">
        <w:t> </w:t>
      </w:r>
      <w:r w:rsidRPr="009342D6">
        <w:t>815</w:t>
      </w:r>
      <w:r w:rsidR="009342D6">
        <w:noBreakHyphen/>
      </w:r>
      <w:r w:rsidRPr="009342D6">
        <w:t>15(6).</w:t>
      </w:r>
    </w:p>
    <w:p w:rsidR="006E0072" w:rsidRPr="009342D6" w:rsidRDefault="006E0072" w:rsidP="006E0072">
      <w:pPr>
        <w:pStyle w:val="Definition"/>
      </w:pPr>
      <w:r w:rsidRPr="009342D6">
        <w:rPr>
          <w:b/>
          <w:i/>
        </w:rPr>
        <w:t>business travel expense</w:t>
      </w:r>
      <w:r w:rsidRPr="009342D6">
        <w:t xml:space="preserve"> has the meaning given by section</w:t>
      </w:r>
      <w:r w:rsidR="009342D6">
        <w:t> </w:t>
      </w:r>
      <w:r w:rsidRPr="009342D6">
        <w:t>900</w:t>
      </w:r>
      <w:r w:rsidR="009342D6">
        <w:noBreakHyphen/>
      </w:r>
      <w:r w:rsidRPr="009342D6">
        <w:t>95.</w:t>
      </w:r>
    </w:p>
    <w:p w:rsidR="006E0072" w:rsidRPr="009342D6" w:rsidRDefault="006E0072" w:rsidP="006E0072">
      <w:pPr>
        <w:pStyle w:val="Definition"/>
      </w:pPr>
      <w:r w:rsidRPr="009342D6">
        <w:rPr>
          <w:b/>
          <w:i/>
        </w:rPr>
        <w:t>business use percentage</w:t>
      </w:r>
      <w:r w:rsidRPr="009342D6">
        <w:t xml:space="preserve"> has the meaning given by section</w:t>
      </w:r>
      <w:r w:rsidR="009342D6">
        <w:t> </w:t>
      </w:r>
      <w:r w:rsidRPr="009342D6">
        <w:t>28</w:t>
      </w:r>
      <w:r w:rsidR="009342D6">
        <w:noBreakHyphen/>
      </w:r>
      <w:r w:rsidRPr="009342D6">
        <w:t>90.</w:t>
      </w:r>
    </w:p>
    <w:p w:rsidR="006E0072" w:rsidRPr="009342D6" w:rsidRDefault="006E0072" w:rsidP="006E0072">
      <w:pPr>
        <w:pStyle w:val="Definition"/>
        <w:keepNext/>
        <w:keepLines/>
      </w:pPr>
      <w:r w:rsidRPr="009342D6">
        <w:rPr>
          <w:b/>
          <w:i/>
        </w:rPr>
        <w:t>capital allowance</w:t>
      </w:r>
      <w:r w:rsidRPr="009342D6">
        <w:t xml:space="preserve"> means a deduction under:</w:t>
      </w:r>
    </w:p>
    <w:p w:rsidR="006E0072" w:rsidRPr="009342D6" w:rsidRDefault="006E0072" w:rsidP="006E0072">
      <w:pPr>
        <w:pStyle w:val="paragraph"/>
        <w:keepNext/>
        <w:keepLines/>
      </w:pPr>
      <w:r w:rsidRPr="009342D6">
        <w:tab/>
        <w:t>(a)</w:t>
      </w:r>
      <w:r w:rsidRPr="009342D6">
        <w:tab/>
        <w:t>Division</w:t>
      </w:r>
      <w:r w:rsidR="009342D6">
        <w:t> </w:t>
      </w:r>
      <w:r w:rsidRPr="009342D6">
        <w:t>40 (capital allowances) of this Act; or</w:t>
      </w:r>
    </w:p>
    <w:p w:rsidR="006E0072" w:rsidRPr="009342D6" w:rsidRDefault="006E0072" w:rsidP="006E0072">
      <w:pPr>
        <w:pStyle w:val="paragraph"/>
      </w:pPr>
      <w:r w:rsidRPr="009342D6">
        <w:tab/>
        <w:t>(ab)</w:t>
      </w:r>
      <w:r w:rsidRPr="009342D6">
        <w:tab/>
        <w:t>Division</w:t>
      </w:r>
      <w:r w:rsidR="009342D6">
        <w:t> </w:t>
      </w:r>
      <w:r w:rsidRPr="009342D6">
        <w:t>43 (capital works) of this Act; or</w:t>
      </w:r>
    </w:p>
    <w:p w:rsidR="006E0072" w:rsidRPr="009342D6" w:rsidRDefault="006E0072" w:rsidP="006E0072">
      <w:pPr>
        <w:pStyle w:val="paragraph"/>
      </w:pPr>
      <w:r w:rsidRPr="009342D6">
        <w:tab/>
        <w:t>(ac)</w:t>
      </w:r>
      <w:r w:rsidRPr="009342D6">
        <w:tab/>
        <w:t>Subdivision</w:t>
      </w:r>
      <w:r w:rsidR="009342D6">
        <w:t> </w:t>
      </w:r>
      <w:r w:rsidRPr="009342D6">
        <w:t>328</w:t>
      </w:r>
      <w:r w:rsidR="009342D6">
        <w:noBreakHyphen/>
      </w:r>
      <w:r w:rsidRPr="009342D6">
        <w:t>D (capital allowances for small business entities) of this Act; or</w:t>
      </w:r>
    </w:p>
    <w:p w:rsidR="006E0072" w:rsidRPr="009342D6" w:rsidRDefault="006E0072" w:rsidP="006E0072">
      <w:pPr>
        <w:pStyle w:val="paragraph"/>
      </w:pPr>
      <w:r w:rsidRPr="009342D6">
        <w:tab/>
        <w:t>(d)</w:t>
      </w:r>
      <w:r w:rsidRPr="009342D6">
        <w:tab/>
        <w:t>former Division</w:t>
      </w:r>
      <w:r w:rsidR="009342D6">
        <w:t> </w:t>
      </w:r>
      <w:r w:rsidRPr="009342D6">
        <w:t>10BA of Part III of that Act (Australian films); or</w:t>
      </w:r>
    </w:p>
    <w:p w:rsidR="006E0072" w:rsidRPr="009342D6" w:rsidRDefault="006E0072" w:rsidP="006E0072">
      <w:pPr>
        <w:pStyle w:val="paragraph"/>
      </w:pPr>
      <w:r w:rsidRPr="009342D6">
        <w:tab/>
        <w:t>(e)</w:t>
      </w:r>
      <w:r w:rsidRPr="009342D6">
        <w:tab/>
        <w:t>former Division</w:t>
      </w:r>
      <w:r w:rsidR="009342D6">
        <w:t> </w:t>
      </w:r>
      <w:r w:rsidRPr="009342D6">
        <w:t>10B of Part III of that Act (copyright in Australian films).</w:t>
      </w:r>
    </w:p>
    <w:p w:rsidR="006E0072" w:rsidRPr="009342D6" w:rsidRDefault="006E0072" w:rsidP="006E0072">
      <w:pPr>
        <w:pStyle w:val="Definition"/>
      </w:pPr>
      <w:r w:rsidRPr="009342D6">
        <w:rPr>
          <w:b/>
          <w:i/>
        </w:rPr>
        <w:t>capital gain</w:t>
      </w:r>
      <w:r w:rsidRPr="009342D6">
        <w:t xml:space="preserve">: for each </w:t>
      </w:r>
      <w:r w:rsidR="009342D6" w:rsidRPr="009342D6">
        <w:rPr>
          <w:position w:val="6"/>
          <w:sz w:val="16"/>
        </w:rPr>
        <w:t>*</w:t>
      </w:r>
      <w:r w:rsidRPr="009342D6">
        <w:t xml:space="preserve">CGT event a </w:t>
      </w:r>
      <w:r w:rsidRPr="009342D6">
        <w:rPr>
          <w:b/>
          <w:i/>
        </w:rPr>
        <w:t>capital gain</w:t>
      </w:r>
      <w:r w:rsidRPr="009342D6">
        <w:t xml:space="preserve"> is worked out in the way described in that event.</w:t>
      </w:r>
    </w:p>
    <w:p w:rsidR="006E0072" w:rsidRPr="009342D6" w:rsidRDefault="006E0072" w:rsidP="006E0072">
      <w:pPr>
        <w:pStyle w:val="notetext"/>
        <w:tabs>
          <w:tab w:val="left" w:pos="2268"/>
          <w:tab w:val="left" w:pos="3402"/>
          <w:tab w:val="left" w:pos="4536"/>
          <w:tab w:val="left" w:pos="5670"/>
          <w:tab w:val="left" w:pos="6804"/>
        </w:tabs>
      </w:pPr>
      <w:r w:rsidRPr="009342D6">
        <w:t>Note 1:</w:t>
      </w:r>
      <w:r w:rsidRPr="009342D6">
        <w:tab/>
        <w:t>There are some CGT events for which there is no capital gain.</w:t>
      </w:r>
    </w:p>
    <w:p w:rsidR="006E0072" w:rsidRPr="009342D6" w:rsidRDefault="006E0072" w:rsidP="006E0072">
      <w:pPr>
        <w:pStyle w:val="notetext"/>
        <w:tabs>
          <w:tab w:val="left" w:pos="2268"/>
          <w:tab w:val="left" w:pos="3402"/>
          <w:tab w:val="left" w:pos="4536"/>
          <w:tab w:val="left" w:pos="5670"/>
          <w:tab w:val="left" w:pos="6804"/>
        </w:tabs>
      </w:pPr>
      <w:r w:rsidRPr="009342D6">
        <w:t>Note 2:</w:t>
      </w:r>
      <w:r w:rsidRPr="009342D6">
        <w:tab/>
        <w:t>For income years before 1998</w:t>
      </w:r>
      <w:r w:rsidR="009342D6">
        <w:noBreakHyphen/>
      </w:r>
      <w:r w:rsidRPr="009342D6">
        <w:t xml:space="preserve">99, </w:t>
      </w:r>
      <w:r w:rsidRPr="009342D6">
        <w:rPr>
          <w:b/>
          <w:i/>
        </w:rPr>
        <w:t>capital gain</w:t>
      </w:r>
      <w:r w:rsidRPr="009342D6">
        <w:t xml:space="preserve"> has the meaning given by section</w:t>
      </w:r>
      <w:r w:rsidR="009342D6">
        <w:t> </w:t>
      </w:r>
      <w:r w:rsidRPr="009342D6">
        <w:t>102</w:t>
      </w:r>
      <w:r w:rsidR="009342D6">
        <w:noBreakHyphen/>
      </w:r>
      <w:r w:rsidRPr="009342D6">
        <w:t xml:space="preserve">20 of the </w:t>
      </w:r>
      <w:r w:rsidRPr="009342D6">
        <w:rPr>
          <w:i/>
        </w:rPr>
        <w:t>Income Tax (Transitional Provisions) Act 1997</w:t>
      </w:r>
      <w:r w:rsidRPr="009342D6">
        <w:t>.</w:t>
      </w:r>
    </w:p>
    <w:p w:rsidR="006E0072" w:rsidRPr="009342D6" w:rsidRDefault="006E0072" w:rsidP="006E0072">
      <w:pPr>
        <w:pStyle w:val="Definition"/>
      </w:pPr>
      <w:r w:rsidRPr="009342D6">
        <w:rPr>
          <w:b/>
          <w:i/>
        </w:rPr>
        <w:t>capital loss</w:t>
      </w:r>
      <w:r w:rsidRPr="009342D6">
        <w:t xml:space="preserve">: for each </w:t>
      </w:r>
      <w:r w:rsidR="009342D6" w:rsidRPr="009342D6">
        <w:rPr>
          <w:position w:val="6"/>
          <w:sz w:val="16"/>
        </w:rPr>
        <w:t>*</w:t>
      </w:r>
      <w:r w:rsidRPr="009342D6">
        <w:t xml:space="preserve">CGT event a </w:t>
      </w:r>
      <w:r w:rsidRPr="009342D6">
        <w:rPr>
          <w:b/>
          <w:i/>
        </w:rPr>
        <w:t>capital loss</w:t>
      </w:r>
      <w:r w:rsidRPr="009342D6">
        <w:t xml:space="preserve"> is worked out in the way described in that event.</w:t>
      </w:r>
    </w:p>
    <w:p w:rsidR="006E0072" w:rsidRPr="009342D6" w:rsidRDefault="006E0072" w:rsidP="006E0072">
      <w:pPr>
        <w:pStyle w:val="notetext"/>
        <w:tabs>
          <w:tab w:val="left" w:pos="2268"/>
          <w:tab w:val="left" w:pos="3402"/>
          <w:tab w:val="left" w:pos="4536"/>
          <w:tab w:val="left" w:pos="5670"/>
          <w:tab w:val="left" w:pos="6804"/>
        </w:tabs>
      </w:pPr>
      <w:r w:rsidRPr="009342D6">
        <w:t>Note 1:</w:t>
      </w:r>
      <w:r w:rsidRPr="009342D6">
        <w:tab/>
        <w:t>There are some CGT events for which there is no capital loss.</w:t>
      </w:r>
    </w:p>
    <w:p w:rsidR="006E0072" w:rsidRPr="009342D6" w:rsidRDefault="006E0072" w:rsidP="006E0072">
      <w:pPr>
        <w:pStyle w:val="notetext"/>
        <w:tabs>
          <w:tab w:val="left" w:pos="2268"/>
          <w:tab w:val="left" w:pos="3402"/>
          <w:tab w:val="left" w:pos="4536"/>
          <w:tab w:val="left" w:pos="5670"/>
          <w:tab w:val="left" w:pos="6804"/>
        </w:tabs>
      </w:pPr>
      <w:r w:rsidRPr="009342D6">
        <w:t>Note 2:</w:t>
      </w:r>
      <w:r w:rsidRPr="009342D6">
        <w:tab/>
        <w:t>For income years before 1998</w:t>
      </w:r>
      <w:r w:rsidR="009342D6">
        <w:noBreakHyphen/>
      </w:r>
      <w:r w:rsidRPr="009342D6">
        <w:t xml:space="preserve">99, </w:t>
      </w:r>
      <w:r w:rsidRPr="009342D6">
        <w:rPr>
          <w:b/>
          <w:i/>
        </w:rPr>
        <w:t>capital loss</w:t>
      </w:r>
      <w:r w:rsidRPr="009342D6">
        <w:t xml:space="preserve"> has the meaning given by section</w:t>
      </w:r>
      <w:r w:rsidR="009342D6">
        <w:t> </w:t>
      </w:r>
      <w:r w:rsidRPr="009342D6">
        <w:t>102</w:t>
      </w:r>
      <w:r w:rsidR="009342D6">
        <w:noBreakHyphen/>
      </w:r>
      <w:r w:rsidRPr="009342D6">
        <w:t xml:space="preserve">20 of the </w:t>
      </w:r>
      <w:r w:rsidRPr="009342D6">
        <w:rPr>
          <w:i/>
        </w:rPr>
        <w:t>Income Tax (Transitional Provisions) Act 1997</w:t>
      </w:r>
      <w:r w:rsidRPr="009342D6">
        <w:t>.</w:t>
      </w:r>
    </w:p>
    <w:p w:rsidR="006E0072" w:rsidRPr="009342D6" w:rsidRDefault="006E0072" w:rsidP="006E0072">
      <w:pPr>
        <w:pStyle w:val="Definition"/>
      </w:pPr>
      <w:r w:rsidRPr="009342D6">
        <w:rPr>
          <w:b/>
          <w:i/>
        </w:rPr>
        <w:t xml:space="preserve">capital proceeds </w:t>
      </w:r>
      <w:r w:rsidRPr="009342D6">
        <w:t>has the meaning given by Division</w:t>
      </w:r>
      <w:r w:rsidR="009342D6">
        <w:t> </w:t>
      </w:r>
      <w:r w:rsidRPr="009342D6">
        <w:t>116.</w:t>
      </w:r>
    </w:p>
    <w:p w:rsidR="006E0072" w:rsidRPr="009342D6" w:rsidRDefault="006E0072" w:rsidP="006E0072">
      <w:pPr>
        <w:pStyle w:val="Definition"/>
      </w:pPr>
      <w:r w:rsidRPr="009342D6">
        <w:rPr>
          <w:b/>
          <w:i/>
        </w:rPr>
        <w:t>capital protected borrowing</w:t>
      </w:r>
      <w:r w:rsidRPr="009342D6">
        <w:t xml:space="preserve"> has the meaning given by section</w:t>
      </w:r>
      <w:r w:rsidR="009342D6">
        <w:t> </w:t>
      </w:r>
      <w:r w:rsidRPr="009342D6">
        <w:t>247</w:t>
      </w:r>
      <w:r w:rsidR="009342D6">
        <w:noBreakHyphen/>
      </w:r>
      <w:r w:rsidRPr="009342D6">
        <w:t>10.</w:t>
      </w:r>
    </w:p>
    <w:p w:rsidR="006E0072" w:rsidRPr="009342D6" w:rsidRDefault="006E0072" w:rsidP="006E0072">
      <w:pPr>
        <w:pStyle w:val="Definition"/>
      </w:pPr>
      <w:r w:rsidRPr="009342D6">
        <w:rPr>
          <w:b/>
          <w:i/>
        </w:rPr>
        <w:t>capital protection</w:t>
      </w:r>
      <w:r w:rsidRPr="009342D6">
        <w:t xml:space="preserve"> has the meaning given by section</w:t>
      </w:r>
      <w:r w:rsidR="009342D6">
        <w:t> </w:t>
      </w:r>
      <w:r w:rsidRPr="009342D6">
        <w:t>247</w:t>
      </w:r>
      <w:r w:rsidR="009342D6">
        <w:noBreakHyphen/>
      </w:r>
      <w:r w:rsidRPr="009342D6">
        <w:t>10.</w:t>
      </w:r>
    </w:p>
    <w:p w:rsidR="006E0072" w:rsidRPr="009342D6" w:rsidRDefault="006E0072" w:rsidP="006E0072">
      <w:pPr>
        <w:pStyle w:val="Definition"/>
      </w:pPr>
      <w:r w:rsidRPr="009342D6">
        <w:rPr>
          <w:b/>
          <w:i/>
        </w:rPr>
        <w:t xml:space="preserve">capital stake </w:t>
      </w:r>
      <w:r w:rsidRPr="009342D6">
        <w:t>has the meaning given by section</w:t>
      </w:r>
      <w:r w:rsidR="009342D6">
        <w:t> </w:t>
      </w:r>
      <w:r w:rsidRPr="009342D6">
        <w:t>166</w:t>
      </w:r>
      <w:r w:rsidR="009342D6">
        <w:noBreakHyphen/>
      </w:r>
      <w:r w:rsidRPr="009342D6">
        <w:t>235.</w:t>
      </w:r>
    </w:p>
    <w:p w:rsidR="006E0072" w:rsidRPr="009342D6" w:rsidRDefault="006E0072" w:rsidP="006E0072">
      <w:pPr>
        <w:pStyle w:val="Definition"/>
      </w:pPr>
      <w:r w:rsidRPr="009342D6">
        <w:rPr>
          <w:b/>
          <w:i/>
        </w:rPr>
        <w:t>capped life</w:t>
      </w:r>
      <w:r w:rsidRPr="009342D6">
        <w:t xml:space="preserve"> of a </w:t>
      </w:r>
      <w:r w:rsidR="009342D6" w:rsidRPr="009342D6">
        <w:rPr>
          <w:position w:val="6"/>
          <w:sz w:val="16"/>
        </w:rPr>
        <w:t>*</w:t>
      </w:r>
      <w:r w:rsidRPr="009342D6">
        <w:t>depreciating asset has the meaning given by section</w:t>
      </w:r>
      <w:r w:rsidR="009342D6">
        <w:t> </w:t>
      </w:r>
      <w:r w:rsidRPr="009342D6">
        <w:t>40</w:t>
      </w:r>
      <w:r w:rsidR="009342D6">
        <w:noBreakHyphen/>
      </w:r>
      <w:r w:rsidRPr="009342D6">
        <w:t>102.</w:t>
      </w:r>
    </w:p>
    <w:p w:rsidR="006E0072" w:rsidRPr="009342D6" w:rsidRDefault="006E0072" w:rsidP="006E0072">
      <w:pPr>
        <w:pStyle w:val="Definition"/>
      </w:pPr>
      <w:r w:rsidRPr="009342D6">
        <w:rPr>
          <w:b/>
          <w:i/>
        </w:rPr>
        <w:t xml:space="preserve">car </w:t>
      </w:r>
      <w:r w:rsidRPr="009342D6">
        <w:t xml:space="preserve">means a </w:t>
      </w:r>
      <w:r w:rsidR="009342D6" w:rsidRPr="009342D6">
        <w:rPr>
          <w:position w:val="6"/>
          <w:sz w:val="16"/>
        </w:rPr>
        <w:t>*</w:t>
      </w:r>
      <w:r w:rsidRPr="009342D6">
        <w:t>motor vehicle (except a motor cycle or similar vehicle) designed to carry a load of less than 1 tonne and fewer than 9 passengers.</w:t>
      </w:r>
    </w:p>
    <w:p w:rsidR="006E0072" w:rsidRPr="009342D6" w:rsidRDefault="006E0072" w:rsidP="006E0072">
      <w:pPr>
        <w:pStyle w:val="Definition"/>
      </w:pPr>
      <w:r w:rsidRPr="009342D6">
        <w:rPr>
          <w:b/>
          <w:i/>
        </w:rPr>
        <w:t>carbon sequestration</w:t>
      </w:r>
      <w:r w:rsidRPr="009342D6">
        <w:t xml:space="preserve"> has the meaning given by section</w:t>
      </w:r>
      <w:r w:rsidR="009342D6">
        <w:t> </w:t>
      </w:r>
      <w:r w:rsidRPr="009342D6">
        <w:t>40</w:t>
      </w:r>
      <w:r w:rsidR="009342D6">
        <w:noBreakHyphen/>
      </w:r>
      <w:r w:rsidRPr="009342D6">
        <w:t>1015.</w:t>
      </w:r>
    </w:p>
    <w:p w:rsidR="006E0072" w:rsidRPr="009342D6" w:rsidRDefault="006E0072" w:rsidP="006E0072">
      <w:pPr>
        <w:pStyle w:val="Definition"/>
      </w:pPr>
      <w:r w:rsidRPr="009342D6">
        <w:rPr>
          <w:b/>
          <w:i/>
        </w:rPr>
        <w:t>car expense</w:t>
      </w:r>
      <w:r w:rsidRPr="009342D6">
        <w:t xml:space="preserve"> has the meaning given by section</w:t>
      </w:r>
      <w:r w:rsidR="009342D6">
        <w:t> </w:t>
      </w:r>
      <w:r w:rsidRPr="009342D6">
        <w:t>28</w:t>
      </w:r>
      <w:r w:rsidR="009342D6">
        <w:noBreakHyphen/>
      </w:r>
      <w:r w:rsidRPr="009342D6">
        <w:t>13.</w:t>
      </w:r>
    </w:p>
    <w:p w:rsidR="006E0072" w:rsidRPr="009342D6" w:rsidRDefault="006E0072" w:rsidP="006E0072">
      <w:pPr>
        <w:pStyle w:val="Definition"/>
      </w:pPr>
      <w:r w:rsidRPr="009342D6">
        <w:rPr>
          <w:b/>
          <w:i/>
        </w:rPr>
        <w:t>car fringe benefit</w:t>
      </w:r>
      <w:r w:rsidRPr="009342D6">
        <w:t xml:space="preserve"> has the meaning given by subsection</w:t>
      </w:r>
      <w:r w:rsidR="009342D6">
        <w:t> </w:t>
      </w:r>
      <w:r w:rsidRPr="009342D6">
        <w:t xml:space="preserve">136(1) of the </w:t>
      </w:r>
      <w:r w:rsidRPr="009342D6">
        <w:rPr>
          <w:i/>
        </w:rPr>
        <w:t>Fringe Benefits Tax Assessment Act 1986</w:t>
      </w:r>
      <w:r w:rsidRPr="009342D6">
        <w:t>.</w:t>
      </w:r>
    </w:p>
    <w:p w:rsidR="006E0072" w:rsidRPr="009342D6" w:rsidRDefault="006E0072" w:rsidP="006E0072">
      <w:pPr>
        <w:pStyle w:val="Definition"/>
      </w:pPr>
      <w:r w:rsidRPr="009342D6">
        <w:rPr>
          <w:b/>
          <w:i/>
        </w:rPr>
        <w:t>car limit</w:t>
      </w:r>
      <w:r w:rsidRPr="009342D6">
        <w:t xml:space="preserve"> has the meaning given by section</w:t>
      </w:r>
      <w:r w:rsidR="009342D6">
        <w:t> </w:t>
      </w:r>
      <w:r w:rsidRPr="009342D6">
        <w:t>40</w:t>
      </w:r>
      <w:r w:rsidR="009342D6">
        <w:noBreakHyphen/>
      </w:r>
      <w:r w:rsidRPr="009342D6">
        <w:t>230.</w:t>
      </w:r>
    </w:p>
    <w:p w:rsidR="006E0072" w:rsidRPr="009342D6" w:rsidRDefault="006E0072" w:rsidP="006E0072">
      <w:pPr>
        <w:pStyle w:val="Definition"/>
        <w:keepNext/>
      </w:pPr>
      <w:r w:rsidRPr="009342D6">
        <w:rPr>
          <w:b/>
          <w:i/>
        </w:rPr>
        <w:t>carried interest</w:t>
      </w:r>
      <w:r w:rsidRPr="009342D6">
        <w:t>:</w:t>
      </w:r>
    </w:p>
    <w:p w:rsidR="006E0072" w:rsidRPr="009342D6" w:rsidRDefault="006E0072" w:rsidP="006E0072">
      <w:pPr>
        <w:pStyle w:val="paragraph"/>
      </w:pPr>
      <w:r w:rsidRPr="009342D6">
        <w:tab/>
        <w:t>(a)</w:t>
      </w:r>
      <w:r w:rsidRPr="009342D6">
        <w:tab/>
        <w:t xml:space="preserve">of a </w:t>
      </w:r>
      <w:r w:rsidR="009342D6" w:rsidRPr="009342D6">
        <w:rPr>
          <w:position w:val="6"/>
          <w:sz w:val="16"/>
        </w:rPr>
        <w:t>*</w:t>
      </w:r>
      <w:r w:rsidRPr="009342D6">
        <w:t xml:space="preserve">general partner in a </w:t>
      </w:r>
      <w:r w:rsidR="009342D6" w:rsidRPr="009342D6">
        <w:rPr>
          <w:position w:val="6"/>
          <w:sz w:val="16"/>
        </w:rPr>
        <w:t>*</w:t>
      </w:r>
      <w:r w:rsidRPr="009342D6">
        <w:t xml:space="preserve">VCLP, an </w:t>
      </w:r>
      <w:r w:rsidR="009342D6" w:rsidRPr="009342D6">
        <w:rPr>
          <w:position w:val="6"/>
          <w:sz w:val="16"/>
        </w:rPr>
        <w:t>*</w:t>
      </w:r>
      <w:r w:rsidRPr="009342D6">
        <w:t xml:space="preserve">ESVCLP or an </w:t>
      </w:r>
      <w:r w:rsidR="009342D6" w:rsidRPr="009342D6">
        <w:rPr>
          <w:position w:val="6"/>
          <w:sz w:val="16"/>
        </w:rPr>
        <w:t>*</w:t>
      </w:r>
      <w:r w:rsidRPr="009342D6">
        <w:t>AFOF—has the meaning given by subsections</w:t>
      </w:r>
      <w:r w:rsidR="009342D6">
        <w:t> </w:t>
      </w:r>
      <w:r w:rsidRPr="009342D6">
        <w:t>104</w:t>
      </w:r>
      <w:r w:rsidR="009342D6">
        <w:noBreakHyphen/>
      </w:r>
      <w:r w:rsidRPr="009342D6">
        <w:t>255(4) and (6); and</w:t>
      </w:r>
    </w:p>
    <w:p w:rsidR="006E0072" w:rsidRPr="009342D6" w:rsidRDefault="006E0072" w:rsidP="006E0072">
      <w:pPr>
        <w:pStyle w:val="paragraph"/>
      </w:pPr>
      <w:r w:rsidRPr="009342D6">
        <w:tab/>
        <w:t>(b)</w:t>
      </w:r>
      <w:r w:rsidRPr="009342D6">
        <w:tab/>
        <w:t xml:space="preserve">of a </w:t>
      </w:r>
      <w:r w:rsidR="009342D6" w:rsidRPr="009342D6">
        <w:rPr>
          <w:position w:val="6"/>
          <w:sz w:val="16"/>
        </w:rPr>
        <w:t>*</w:t>
      </w:r>
      <w:r w:rsidRPr="009342D6">
        <w:t xml:space="preserve">limited partner in a </w:t>
      </w:r>
      <w:r w:rsidR="009342D6" w:rsidRPr="009342D6">
        <w:rPr>
          <w:position w:val="6"/>
          <w:sz w:val="16"/>
        </w:rPr>
        <w:t>*</w:t>
      </w:r>
      <w:r w:rsidRPr="009342D6">
        <w:t>VCMP—has the meaning given by subsections</w:t>
      </w:r>
      <w:r w:rsidR="009342D6">
        <w:t> </w:t>
      </w:r>
      <w:r w:rsidRPr="009342D6">
        <w:t>104</w:t>
      </w:r>
      <w:r w:rsidR="009342D6">
        <w:noBreakHyphen/>
      </w:r>
      <w:r w:rsidRPr="009342D6">
        <w:t>255(5) and (6).</w:t>
      </w:r>
    </w:p>
    <w:p w:rsidR="00726992" w:rsidRPr="009342D6" w:rsidRDefault="00726992" w:rsidP="00726992">
      <w:pPr>
        <w:pStyle w:val="Definition"/>
      </w:pPr>
      <w:r w:rsidRPr="009342D6">
        <w:rPr>
          <w:b/>
          <w:i/>
        </w:rPr>
        <w:t>carry</w:t>
      </w:r>
      <w:r w:rsidR="009342D6">
        <w:rPr>
          <w:b/>
          <w:i/>
        </w:rPr>
        <w:noBreakHyphen/>
      </w:r>
      <w:r w:rsidRPr="009342D6">
        <w:rPr>
          <w:b/>
          <w:i/>
        </w:rPr>
        <w:t>forward trust component deficit</w:t>
      </w:r>
      <w:r w:rsidRPr="009342D6">
        <w:t>, of a particular character, has the meaning given by section</w:t>
      </w:r>
      <w:r w:rsidR="009342D6">
        <w:t> </w:t>
      </w:r>
      <w:r w:rsidRPr="009342D6">
        <w:t>276</w:t>
      </w:r>
      <w:r w:rsidR="009342D6">
        <w:noBreakHyphen/>
      </w:r>
      <w:r w:rsidRPr="009342D6">
        <w:t>330.</w:t>
      </w:r>
    </w:p>
    <w:p w:rsidR="006E0072" w:rsidRPr="009342D6" w:rsidRDefault="006E0072" w:rsidP="006E0072">
      <w:pPr>
        <w:pStyle w:val="Definition"/>
      </w:pPr>
      <w:r w:rsidRPr="009342D6">
        <w:rPr>
          <w:b/>
          <w:i/>
        </w:rPr>
        <w:t>carrying on</w:t>
      </w:r>
      <w:r w:rsidRPr="009342D6">
        <w:t xml:space="preserve"> an </w:t>
      </w:r>
      <w:r w:rsidR="009342D6" w:rsidRPr="009342D6">
        <w:rPr>
          <w:position w:val="6"/>
          <w:sz w:val="16"/>
        </w:rPr>
        <w:t>*</w:t>
      </w:r>
      <w:r w:rsidRPr="009342D6">
        <w:t>enterprise includes doing anything in the course of the commencement or termination of the enterprise.</w:t>
      </w:r>
    </w:p>
    <w:p w:rsidR="006E0072" w:rsidRPr="009342D6" w:rsidRDefault="006E0072" w:rsidP="006E0072">
      <w:pPr>
        <w:pStyle w:val="Definition"/>
        <w:keepNext/>
        <w:keepLines/>
      </w:pPr>
      <w:r w:rsidRPr="009342D6">
        <w:rPr>
          <w:b/>
          <w:i/>
        </w:rPr>
        <w:t xml:space="preserve">cash management trust </w:t>
      </w:r>
      <w:r w:rsidRPr="009342D6">
        <w:t>means a trust that satisfies these requirements:</w:t>
      </w:r>
    </w:p>
    <w:p w:rsidR="006E0072" w:rsidRPr="009342D6" w:rsidRDefault="006E0072" w:rsidP="006E0072">
      <w:pPr>
        <w:pStyle w:val="paragraph"/>
      </w:pPr>
      <w:r w:rsidRPr="009342D6">
        <w:tab/>
        <w:t>(a)</w:t>
      </w:r>
      <w:r w:rsidRPr="009342D6">
        <w:tab/>
        <w:t>the trust is of a kind commonly known as a cash management trust;</w:t>
      </w:r>
    </w:p>
    <w:p w:rsidR="006E0072" w:rsidRPr="009342D6" w:rsidRDefault="006E0072" w:rsidP="006E0072">
      <w:pPr>
        <w:pStyle w:val="paragraph"/>
      </w:pPr>
      <w:r w:rsidRPr="009342D6">
        <w:tab/>
        <w:t>(b)</w:t>
      </w:r>
      <w:r w:rsidRPr="009342D6">
        <w:tab/>
        <w:t>each unit in the trust carries the same rights as every other unit in the trust.</w:t>
      </w:r>
    </w:p>
    <w:p w:rsidR="006E0072" w:rsidRPr="009342D6" w:rsidRDefault="006E0072" w:rsidP="006E0072">
      <w:pPr>
        <w:pStyle w:val="Definition"/>
      </w:pPr>
      <w:r w:rsidRPr="009342D6">
        <w:rPr>
          <w:b/>
          <w:i/>
        </w:rPr>
        <w:t>cash settlable</w:t>
      </w:r>
      <w:r w:rsidRPr="009342D6">
        <w:t xml:space="preserve"> has the meaning given by subsection</w:t>
      </w:r>
      <w:r w:rsidR="009342D6">
        <w:t> </w:t>
      </w:r>
      <w:r w:rsidRPr="009342D6">
        <w:t>230</w:t>
      </w:r>
      <w:r w:rsidR="009342D6">
        <w:noBreakHyphen/>
      </w:r>
      <w:r w:rsidRPr="009342D6">
        <w:t>45(2).</w:t>
      </w:r>
    </w:p>
    <w:p w:rsidR="006E0072" w:rsidRPr="009342D6" w:rsidRDefault="006E0072" w:rsidP="006E0072">
      <w:pPr>
        <w:pStyle w:val="Definition"/>
      </w:pPr>
      <w:r w:rsidRPr="009342D6">
        <w:rPr>
          <w:b/>
          <w:i/>
        </w:rPr>
        <w:t>cessation event</w:t>
      </w:r>
      <w:r w:rsidRPr="009342D6">
        <w:t xml:space="preserve">, in relation to a </w:t>
      </w:r>
      <w:r w:rsidR="009342D6" w:rsidRPr="009342D6">
        <w:rPr>
          <w:position w:val="6"/>
          <w:sz w:val="16"/>
        </w:rPr>
        <w:t>*</w:t>
      </w:r>
      <w:r w:rsidRPr="009342D6">
        <w:t xml:space="preserve">provisional head company of a </w:t>
      </w:r>
      <w:r w:rsidR="009342D6" w:rsidRPr="009342D6">
        <w:rPr>
          <w:position w:val="6"/>
          <w:sz w:val="16"/>
        </w:rPr>
        <w:t>*</w:t>
      </w:r>
      <w:r w:rsidRPr="009342D6">
        <w:t>MEC group, has the meaning given by subsection</w:t>
      </w:r>
      <w:r w:rsidR="009342D6">
        <w:t> </w:t>
      </w:r>
      <w:r w:rsidRPr="009342D6">
        <w:t>719</w:t>
      </w:r>
      <w:r w:rsidR="009342D6">
        <w:noBreakHyphen/>
      </w:r>
      <w:r w:rsidRPr="009342D6">
        <w:t>60(6).</w:t>
      </w:r>
    </w:p>
    <w:p w:rsidR="006E0072" w:rsidRPr="009342D6" w:rsidRDefault="006E0072" w:rsidP="006E0072">
      <w:pPr>
        <w:pStyle w:val="Definition"/>
      </w:pPr>
      <w:r w:rsidRPr="009342D6">
        <w:rPr>
          <w:b/>
          <w:i/>
        </w:rPr>
        <w:t xml:space="preserve">CFC </w:t>
      </w:r>
      <w:r w:rsidRPr="009342D6">
        <w:t xml:space="preserve">has the meaning given by Part X of the </w:t>
      </w:r>
      <w:r w:rsidRPr="009342D6">
        <w:rPr>
          <w:i/>
        </w:rPr>
        <w:t>Income Tax Assessment Act 1936</w:t>
      </w:r>
      <w:r w:rsidRPr="009342D6">
        <w:t>.</w:t>
      </w:r>
    </w:p>
    <w:p w:rsidR="006E0072" w:rsidRPr="009342D6" w:rsidRDefault="006E0072" w:rsidP="006E0072">
      <w:pPr>
        <w:pStyle w:val="Definition"/>
      </w:pPr>
      <w:r w:rsidRPr="009342D6">
        <w:rPr>
          <w:b/>
          <w:i/>
        </w:rPr>
        <w:t>CFT</w:t>
      </w:r>
      <w:r w:rsidRPr="009342D6">
        <w:t xml:space="preserve"> has the meaning given by section</w:t>
      </w:r>
      <w:r w:rsidR="009342D6">
        <w:t> </w:t>
      </w:r>
      <w:r w:rsidRPr="009342D6">
        <w:t xml:space="preserve">342 of the </w:t>
      </w:r>
      <w:r w:rsidRPr="009342D6">
        <w:rPr>
          <w:i/>
        </w:rPr>
        <w:t>Income Tax Assessment Act 1936</w:t>
      </w:r>
      <w:r w:rsidRPr="009342D6">
        <w:t>.</w:t>
      </w:r>
    </w:p>
    <w:p w:rsidR="006E0072" w:rsidRPr="009342D6" w:rsidRDefault="006E0072" w:rsidP="006E0072">
      <w:pPr>
        <w:pStyle w:val="Definition"/>
      </w:pPr>
      <w:r w:rsidRPr="009342D6">
        <w:rPr>
          <w:b/>
          <w:i/>
        </w:rPr>
        <w:t>CGT asset</w:t>
      </w:r>
      <w:r w:rsidRPr="009342D6">
        <w:t xml:space="preserve"> has the meaning given by section</w:t>
      </w:r>
      <w:r w:rsidR="009342D6">
        <w:t> </w:t>
      </w:r>
      <w:r w:rsidRPr="009342D6">
        <w:t>108</w:t>
      </w:r>
      <w:r w:rsidR="009342D6">
        <w:noBreakHyphen/>
      </w:r>
      <w:r w:rsidRPr="009342D6">
        <w:t>5.</w:t>
      </w:r>
    </w:p>
    <w:p w:rsidR="006E0072" w:rsidRPr="009342D6" w:rsidRDefault="006E0072" w:rsidP="006E0072">
      <w:pPr>
        <w:pStyle w:val="Definition"/>
      </w:pPr>
      <w:r w:rsidRPr="009342D6">
        <w:rPr>
          <w:b/>
          <w:i/>
        </w:rPr>
        <w:t xml:space="preserve">CGT cap amount </w:t>
      </w:r>
      <w:r w:rsidRPr="009342D6">
        <w:t>has the meaning given by section</w:t>
      </w:r>
      <w:r w:rsidR="009342D6">
        <w:t> </w:t>
      </w:r>
      <w:r w:rsidRPr="009342D6">
        <w:t>292</w:t>
      </w:r>
      <w:r w:rsidR="009342D6">
        <w:noBreakHyphen/>
      </w:r>
      <w:r w:rsidRPr="009342D6">
        <w:t>105.</w:t>
      </w:r>
    </w:p>
    <w:p w:rsidR="006E0072" w:rsidRPr="009342D6" w:rsidRDefault="006E0072" w:rsidP="006E0072">
      <w:pPr>
        <w:pStyle w:val="Definition"/>
      </w:pPr>
      <w:r w:rsidRPr="009342D6">
        <w:rPr>
          <w:b/>
          <w:i/>
        </w:rPr>
        <w:t>CGT concession stakeholder</w:t>
      </w:r>
      <w:r w:rsidRPr="009342D6">
        <w:t xml:space="preserve"> has the meaning given by subsection</w:t>
      </w:r>
      <w:r w:rsidR="009342D6">
        <w:t> </w:t>
      </w:r>
      <w:r w:rsidRPr="009342D6">
        <w:t>152</w:t>
      </w:r>
      <w:r w:rsidR="009342D6">
        <w:noBreakHyphen/>
      </w:r>
      <w:r w:rsidRPr="009342D6">
        <w:t>60.</w:t>
      </w:r>
    </w:p>
    <w:p w:rsidR="006E0072" w:rsidRPr="009342D6" w:rsidRDefault="006E0072" w:rsidP="006E0072">
      <w:pPr>
        <w:pStyle w:val="Definition"/>
      </w:pPr>
      <w:r w:rsidRPr="009342D6">
        <w:rPr>
          <w:b/>
          <w:i/>
        </w:rPr>
        <w:t>CGT event</w:t>
      </w:r>
      <w:r w:rsidRPr="009342D6">
        <w:t xml:space="preserve"> means any of the CGT events described in Division</w:t>
      </w:r>
      <w:r w:rsidR="009342D6">
        <w:t> </w:t>
      </w:r>
      <w:r w:rsidRPr="009342D6">
        <w:t xml:space="preserve">104. A CGT event described by number (for example: </w:t>
      </w:r>
      <w:r w:rsidRPr="009342D6">
        <w:rPr>
          <w:b/>
          <w:i/>
        </w:rPr>
        <w:t>CGT event A1</w:t>
      </w:r>
      <w:r w:rsidRPr="009342D6">
        <w:t>) refers to the relevant event in that Division.</w:t>
      </w:r>
    </w:p>
    <w:p w:rsidR="006E0072" w:rsidRPr="009342D6" w:rsidRDefault="006E0072" w:rsidP="006E0072">
      <w:pPr>
        <w:pStyle w:val="Definition"/>
      </w:pPr>
      <w:r w:rsidRPr="009342D6">
        <w:rPr>
          <w:b/>
          <w:i/>
        </w:rPr>
        <w:t>CGT exempt amount</w:t>
      </w:r>
      <w:r w:rsidRPr="009342D6">
        <w:t xml:space="preserve"> has the meaning given by section</w:t>
      </w:r>
      <w:r w:rsidR="009342D6">
        <w:t> </w:t>
      </w:r>
      <w:r w:rsidRPr="009342D6">
        <w:t>152</w:t>
      </w:r>
      <w:r w:rsidR="009342D6">
        <w:noBreakHyphen/>
      </w:r>
      <w:r w:rsidRPr="009342D6">
        <w:t>315.</w:t>
      </w:r>
    </w:p>
    <w:p w:rsidR="006E0072" w:rsidRPr="009342D6" w:rsidRDefault="006E0072" w:rsidP="006E0072">
      <w:pPr>
        <w:pStyle w:val="Definition"/>
      </w:pPr>
      <w:r w:rsidRPr="009342D6">
        <w:rPr>
          <w:b/>
          <w:i/>
        </w:rPr>
        <w:t>CGT retirement exemption limit</w:t>
      </w:r>
      <w:r w:rsidRPr="009342D6">
        <w:t xml:space="preserve"> has the meaning given by section</w:t>
      </w:r>
      <w:r w:rsidR="009342D6">
        <w:t> </w:t>
      </w:r>
      <w:r w:rsidRPr="009342D6">
        <w:t>152</w:t>
      </w:r>
      <w:r w:rsidR="009342D6">
        <w:noBreakHyphen/>
      </w:r>
      <w:r w:rsidRPr="009342D6">
        <w:t>320.</w:t>
      </w:r>
    </w:p>
    <w:p w:rsidR="006E0072" w:rsidRPr="009342D6" w:rsidRDefault="006E0072" w:rsidP="006E0072">
      <w:pPr>
        <w:pStyle w:val="Definition"/>
      </w:pPr>
      <w:r w:rsidRPr="009342D6">
        <w:rPr>
          <w:b/>
          <w:i/>
        </w:rPr>
        <w:t>chain of trusts</w:t>
      </w:r>
      <w:r w:rsidRPr="009342D6">
        <w:t xml:space="preserve"> has the meaning given by section</w:t>
      </w:r>
      <w:r w:rsidR="009342D6">
        <w:t> </w:t>
      </w:r>
      <w:r w:rsidRPr="009342D6">
        <w:t>104</w:t>
      </w:r>
      <w:r w:rsidR="009342D6">
        <w:noBreakHyphen/>
      </w:r>
      <w:r w:rsidRPr="009342D6">
        <w:t>71.</w:t>
      </w:r>
    </w:p>
    <w:p w:rsidR="006E0072" w:rsidRPr="009342D6" w:rsidRDefault="006E0072" w:rsidP="006E0072">
      <w:pPr>
        <w:pStyle w:val="Definition"/>
        <w:rPr>
          <w:b/>
          <w:i/>
        </w:rPr>
      </w:pPr>
      <w:r w:rsidRPr="009342D6">
        <w:rPr>
          <w:b/>
          <w:i/>
        </w:rPr>
        <w:t>changeover time</w:t>
      </w:r>
      <w:r w:rsidRPr="009342D6">
        <w:t xml:space="preserve"> for a company has the meaning given by sections</w:t>
      </w:r>
      <w:r w:rsidR="009342D6">
        <w:t> </w:t>
      </w:r>
      <w:r w:rsidRPr="009342D6">
        <w:t>165</w:t>
      </w:r>
      <w:r w:rsidR="009342D6">
        <w:noBreakHyphen/>
      </w:r>
      <w:r w:rsidRPr="009342D6">
        <w:t>115C, 165</w:t>
      </w:r>
      <w:r w:rsidR="009342D6">
        <w:noBreakHyphen/>
      </w:r>
      <w:r w:rsidRPr="009342D6">
        <w:t>115D and 719</w:t>
      </w:r>
      <w:r w:rsidR="009342D6">
        <w:noBreakHyphen/>
      </w:r>
      <w:r w:rsidRPr="009342D6">
        <w:t>705.</w:t>
      </w:r>
    </w:p>
    <w:p w:rsidR="006E0072" w:rsidRPr="009342D6" w:rsidRDefault="006E0072" w:rsidP="006E0072">
      <w:pPr>
        <w:pStyle w:val="Definition"/>
      </w:pPr>
      <w:r w:rsidRPr="009342D6">
        <w:rPr>
          <w:b/>
          <w:i/>
        </w:rPr>
        <w:t>child</w:t>
      </w:r>
      <w:r w:rsidRPr="009342D6">
        <w:t xml:space="preserve">: without limiting who is a child of an individual, each of the following is the </w:t>
      </w:r>
      <w:r w:rsidRPr="009342D6">
        <w:rPr>
          <w:b/>
          <w:i/>
        </w:rPr>
        <w:t xml:space="preserve">child </w:t>
      </w:r>
      <w:r w:rsidRPr="009342D6">
        <w:t>of an individual:</w:t>
      </w:r>
    </w:p>
    <w:p w:rsidR="006E0072" w:rsidRPr="009342D6" w:rsidRDefault="006E0072" w:rsidP="006E0072">
      <w:pPr>
        <w:pStyle w:val="paragraph"/>
      </w:pPr>
      <w:r w:rsidRPr="009342D6">
        <w:tab/>
        <w:t>(a)</w:t>
      </w:r>
      <w:r w:rsidRPr="009342D6">
        <w:tab/>
        <w:t xml:space="preserve">the individual’s </w:t>
      </w:r>
      <w:r w:rsidR="009342D6" w:rsidRPr="009342D6">
        <w:rPr>
          <w:position w:val="6"/>
          <w:sz w:val="16"/>
        </w:rPr>
        <w:t>*</w:t>
      </w:r>
      <w:r w:rsidRPr="009342D6">
        <w:t>adopted child, stepchild or exnuptial child;</w:t>
      </w:r>
    </w:p>
    <w:p w:rsidR="006E0072" w:rsidRPr="009342D6" w:rsidRDefault="006E0072" w:rsidP="006E0072">
      <w:pPr>
        <w:pStyle w:val="paragraph"/>
      </w:pPr>
      <w:r w:rsidRPr="009342D6">
        <w:tab/>
        <w:t>(b)</w:t>
      </w:r>
      <w:r w:rsidRPr="009342D6">
        <w:tab/>
        <w:t xml:space="preserve">a child of the individual’s </w:t>
      </w:r>
      <w:r w:rsidR="009342D6" w:rsidRPr="009342D6">
        <w:rPr>
          <w:position w:val="6"/>
          <w:sz w:val="16"/>
        </w:rPr>
        <w:t>*</w:t>
      </w:r>
      <w:r w:rsidRPr="009342D6">
        <w:t>spouse;</w:t>
      </w:r>
    </w:p>
    <w:p w:rsidR="006E0072" w:rsidRPr="009342D6" w:rsidRDefault="006E0072" w:rsidP="006E0072">
      <w:pPr>
        <w:pStyle w:val="paragraph"/>
      </w:pPr>
      <w:r w:rsidRPr="009342D6">
        <w:tab/>
        <w:t>(c)</w:t>
      </w:r>
      <w:r w:rsidRPr="009342D6">
        <w:tab/>
        <w:t xml:space="preserve">someone who is a child of the individual within the meaning of the </w:t>
      </w:r>
      <w:r w:rsidRPr="009342D6">
        <w:rPr>
          <w:i/>
        </w:rPr>
        <w:t>Family Law Act 1975</w:t>
      </w:r>
      <w:r w:rsidRPr="009342D6">
        <w:t>.</w:t>
      </w:r>
    </w:p>
    <w:p w:rsidR="006E0072" w:rsidRPr="009342D6" w:rsidRDefault="006E0072" w:rsidP="006E0072">
      <w:pPr>
        <w:pStyle w:val="Definition"/>
      </w:pPr>
      <w:r w:rsidRPr="009342D6">
        <w:rPr>
          <w:b/>
          <w:i/>
        </w:rPr>
        <w:t xml:space="preserve">child care base week </w:t>
      </w:r>
      <w:r w:rsidRPr="009342D6">
        <w:t>has the meaning given by section</w:t>
      </w:r>
      <w:r w:rsidR="009342D6">
        <w:t> </w:t>
      </w:r>
      <w:r w:rsidRPr="009342D6">
        <w:t>61</w:t>
      </w:r>
      <w:r w:rsidR="009342D6">
        <w:noBreakHyphen/>
      </w:r>
      <w:r w:rsidRPr="009342D6">
        <w:t>470.</w:t>
      </w:r>
    </w:p>
    <w:p w:rsidR="006E0072" w:rsidRPr="009342D6" w:rsidRDefault="006E0072" w:rsidP="006E0072">
      <w:pPr>
        <w:pStyle w:val="Definition"/>
      </w:pPr>
      <w:r w:rsidRPr="009342D6">
        <w:rPr>
          <w:b/>
          <w:i/>
        </w:rPr>
        <w:t xml:space="preserve">child care offset limit </w:t>
      </w:r>
      <w:r w:rsidRPr="009342D6">
        <w:t>has the meaning given by section</w:t>
      </w:r>
      <w:r w:rsidR="009342D6">
        <w:t> </w:t>
      </w:r>
      <w:r w:rsidRPr="009342D6">
        <w:t>61</w:t>
      </w:r>
      <w:r w:rsidR="009342D6">
        <w:noBreakHyphen/>
      </w:r>
      <w:r w:rsidRPr="009342D6">
        <w:t>495.</w:t>
      </w:r>
    </w:p>
    <w:p w:rsidR="006E0072" w:rsidRPr="009342D6" w:rsidRDefault="006E0072" w:rsidP="006E0072">
      <w:pPr>
        <w:pStyle w:val="Definition"/>
      </w:pPr>
      <w:r w:rsidRPr="009342D6">
        <w:rPr>
          <w:b/>
          <w:i/>
        </w:rPr>
        <w:t>child event</w:t>
      </w:r>
      <w:r w:rsidRPr="009342D6">
        <w:t xml:space="preserve"> has the meaning given by section</w:t>
      </w:r>
      <w:r w:rsidR="009342D6">
        <w:t> </w:t>
      </w:r>
      <w:r w:rsidRPr="009342D6">
        <w:t>61</w:t>
      </w:r>
      <w:r w:rsidR="009342D6">
        <w:noBreakHyphen/>
      </w:r>
      <w:r w:rsidRPr="009342D6">
        <w:t>360.</w:t>
      </w:r>
    </w:p>
    <w:p w:rsidR="006E0072" w:rsidRPr="009342D6" w:rsidRDefault="006E0072" w:rsidP="006E0072">
      <w:pPr>
        <w:pStyle w:val="Definition"/>
      </w:pPr>
      <w:r w:rsidRPr="009342D6">
        <w:rPr>
          <w:b/>
          <w:i/>
        </w:rPr>
        <w:t>class</w:t>
      </w:r>
      <w:r w:rsidRPr="009342D6">
        <w:t xml:space="preserve"> of a taxable income or a </w:t>
      </w:r>
      <w:r w:rsidR="009342D6" w:rsidRPr="009342D6">
        <w:rPr>
          <w:position w:val="6"/>
          <w:sz w:val="16"/>
        </w:rPr>
        <w:t>*</w:t>
      </w:r>
      <w:r w:rsidRPr="009342D6">
        <w:t xml:space="preserve">tax loss of a </w:t>
      </w:r>
      <w:r w:rsidR="009342D6" w:rsidRPr="009342D6">
        <w:rPr>
          <w:position w:val="6"/>
          <w:sz w:val="16"/>
        </w:rPr>
        <w:t>*</w:t>
      </w:r>
      <w:r w:rsidRPr="009342D6">
        <w:t>life insurance company has the meaning given by section</w:t>
      </w:r>
      <w:r w:rsidR="009342D6">
        <w:t> </w:t>
      </w:r>
      <w:r w:rsidRPr="009342D6">
        <w:t>320</w:t>
      </w:r>
      <w:r w:rsidR="009342D6">
        <w:noBreakHyphen/>
      </w:r>
      <w:r w:rsidRPr="009342D6">
        <w:t>133.</w:t>
      </w:r>
    </w:p>
    <w:p w:rsidR="006E0072" w:rsidRPr="009342D6" w:rsidRDefault="006E0072" w:rsidP="006E0072">
      <w:pPr>
        <w:pStyle w:val="Definition"/>
      </w:pPr>
      <w:r w:rsidRPr="009342D6">
        <w:rPr>
          <w:b/>
          <w:i/>
        </w:rPr>
        <w:t>class</w:t>
      </w:r>
      <w:r w:rsidRPr="009342D6">
        <w:t xml:space="preserve">: </w:t>
      </w:r>
      <w:r w:rsidR="009342D6" w:rsidRPr="009342D6">
        <w:rPr>
          <w:position w:val="6"/>
          <w:sz w:val="16"/>
        </w:rPr>
        <w:t>*</w:t>
      </w:r>
      <w:r w:rsidRPr="009342D6">
        <w:t xml:space="preserve">membership interests in a company or trust form a </w:t>
      </w:r>
      <w:r w:rsidRPr="009342D6">
        <w:rPr>
          <w:b/>
          <w:i/>
        </w:rPr>
        <w:t xml:space="preserve">class </w:t>
      </w:r>
      <w:r w:rsidRPr="009342D6">
        <w:t>if the interests have the same, or substantially the same, rights.</w:t>
      </w:r>
    </w:p>
    <w:p w:rsidR="006E0072" w:rsidRPr="009342D6" w:rsidRDefault="006E0072" w:rsidP="006E0072">
      <w:pPr>
        <w:pStyle w:val="Definition"/>
      </w:pPr>
      <w:r w:rsidRPr="009342D6">
        <w:rPr>
          <w:b/>
          <w:i/>
        </w:rPr>
        <w:t>clean building</w:t>
      </w:r>
      <w:r w:rsidRPr="009342D6">
        <w:t xml:space="preserve"> has the meaning given by section</w:t>
      </w:r>
      <w:r w:rsidR="009342D6">
        <w:t> </w:t>
      </w:r>
      <w:r w:rsidRPr="009342D6">
        <w:t>12</w:t>
      </w:r>
      <w:r w:rsidR="009342D6">
        <w:noBreakHyphen/>
      </w:r>
      <w:r w:rsidRPr="009342D6">
        <w:t>430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clean building managed investment trust</w:t>
      </w:r>
      <w:r w:rsidRPr="009342D6">
        <w:t xml:space="preserve"> has the meaning given by section</w:t>
      </w:r>
      <w:r w:rsidR="009342D6">
        <w:t> </w:t>
      </w:r>
      <w:r w:rsidRPr="009342D6">
        <w:t>12</w:t>
      </w:r>
      <w:r w:rsidR="009342D6">
        <w:noBreakHyphen/>
      </w:r>
      <w:r w:rsidRPr="009342D6">
        <w:t>425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Climate Change Minister</w:t>
      </w:r>
      <w:r w:rsidRPr="009342D6">
        <w:t xml:space="preserve"> means the Minister administering the </w:t>
      </w:r>
      <w:r w:rsidRPr="009342D6">
        <w:rPr>
          <w:i/>
        </w:rPr>
        <w:t>National Greenhouse and Energy Reporting Act 2007</w:t>
      </w:r>
      <w:r w:rsidRPr="009342D6">
        <w:t>.</w:t>
      </w:r>
    </w:p>
    <w:p w:rsidR="00FB1D6D" w:rsidRPr="009342D6" w:rsidRDefault="00FB1D6D" w:rsidP="00FB1D6D">
      <w:pPr>
        <w:pStyle w:val="Definition"/>
      </w:pPr>
      <w:r w:rsidRPr="009342D6">
        <w:rPr>
          <w:b/>
          <w:i/>
        </w:rPr>
        <w:t>Climate Change Secretary</w:t>
      </w:r>
      <w:r w:rsidRPr="009342D6">
        <w:t xml:space="preserve"> means the Secretary of the Department administered by the </w:t>
      </w:r>
      <w:r w:rsidR="009342D6" w:rsidRPr="009342D6">
        <w:rPr>
          <w:position w:val="6"/>
          <w:sz w:val="16"/>
        </w:rPr>
        <w:t>*</w:t>
      </w:r>
      <w:r w:rsidRPr="009342D6">
        <w:t>Climate Change Minister.</w:t>
      </w:r>
    </w:p>
    <w:p w:rsidR="006E0072" w:rsidRPr="009342D6" w:rsidRDefault="006E0072" w:rsidP="006E0072">
      <w:pPr>
        <w:pStyle w:val="Definition"/>
      </w:pPr>
      <w:r w:rsidRPr="009342D6">
        <w:rPr>
          <w:b/>
          <w:i/>
        </w:rPr>
        <w:t>closing pool balance</w:t>
      </w:r>
      <w:r w:rsidRPr="009342D6">
        <w:t xml:space="preserve"> has the meaning given by:</w:t>
      </w:r>
    </w:p>
    <w:p w:rsidR="006E0072" w:rsidRPr="009342D6" w:rsidRDefault="006E0072" w:rsidP="006E0072">
      <w:pPr>
        <w:pStyle w:val="paragraph"/>
      </w:pPr>
      <w:r w:rsidRPr="009342D6">
        <w:tab/>
        <w:t>(a)</w:t>
      </w:r>
      <w:r w:rsidRPr="009342D6">
        <w:tab/>
        <w:t>for a low</w:t>
      </w:r>
      <w:r w:rsidR="009342D6">
        <w:noBreakHyphen/>
      </w:r>
      <w:r w:rsidRPr="009342D6">
        <w:t>value pool—section</w:t>
      </w:r>
      <w:r w:rsidR="009342D6">
        <w:t> </w:t>
      </w:r>
      <w:r w:rsidRPr="009342D6">
        <w:t>40</w:t>
      </w:r>
      <w:r w:rsidR="009342D6">
        <w:noBreakHyphen/>
      </w:r>
      <w:r w:rsidRPr="009342D6">
        <w:t>440; or</w:t>
      </w:r>
    </w:p>
    <w:p w:rsidR="006E0072" w:rsidRPr="009342D6" w:rsidRDefault="006E0072" w:rsidP="006E0072">
      <w:pPr>
        <w:pStyle w:val="paragraph"/>
      </w:pPr>
      <w:r w:rsidRPr="009342D6">
        <w:tab/>
        <w:t>(b)</w:t>
      </w:r>
      <w:r w:rsidRPr="009342D6">
        <w:tab/>
        <w:t xml:space="preserve">for a </w:t>
      </w:r>
      <w:r w:rsidR="009342D6" w:rsidRPr="009342D6">
        <w:rPr>
          <w:position w:val="6"/>
          <w:sz w:val="16"/>
        </w:rPr>
        <w:t>*</w:t>
      </w:r>
      <w:r w:rsidRPr="009342D6">
        <w:t>general small business pool—section</w:t>
      </w:r>
      <w:r w:rsidR="009342D6">
        <w:t> </w:t>
      </w:r>
      <w:r w:rsidRPr="009342D6">
        <w:t>328</w:t>
      </w:r>
      <w:r w:rsidR="009342D6">
        <w:noBreakHyphen/>
      </w:r>
      <w:r w:rsidRPr="009342D6">
        <w:t>200.</w:t>
      </w:r>
    </w:p>
    <w:p w:rsidR="006E0072" w:rsidRPr="009342D6" w:rsidRDefault="006E0072" w:rsidP="006E0072">
      <w:pPr>
        <w:pStyle w:val="Definition"/>
      </w:pPr>
      <w:r w:rsidRPr="009342D6">
        <w:rPr>
          <w:b/>
          <w:i/>
        </w:rPr>
        <w:t>closing pool value</w:t>
      </w:r>
      <w:r w:rsidRPr="009342D6">
        <w:t xml:space="preserve"> has the meaning given by section</w:t>
      </w:r>
      <w:r w:rsidR="009342D6">
        <w:t> </w:t>
      </w:r>
      <w:r w:rsidRPr="009342D6">
        <w:t>40</w:t>
      </w:r>
      <w:r w:rsidR="009342D6">
        <w:noBreakHyphen/>
      </w:r>
      <w:r w:rsidRPr="009342D6">
        <w:t>830.</w:t>
      </w:r>
    </w:p>
    <w:p w:rsidR="006E0072" w:rsidRPr="009342D6" w:rsidRDefault="006E0072" w:rsidP="006E0072">
      <w:pPr>
        <w:pStyle w:val="Definition"/>
      </w:pPr>
      <w:r w:rsidRPr="009342D6">
        <w:rPr>
          <w:b/>
          <w:i/>
        </w:rPr>
        <w:t>collectable</w:t>
      </w:r>
      <w:r w:rsidRPr="009342D6">
        <w:t xml:space="preserve"> has the meaning given by section</w:t>
      </w:r>
      <w:r w:rsidR="009342D6">
        <w:t> </w:t>
      </w:r>
      <w:r w:rsidRPr="009342D6">
        <w:t>108</w:t>
      </w:r>
      <w:r w:rsidR="009342D6">
        <w:noBreakHyphen/>
      </w:r>
      <w:r w:rsidRPr="009342D6">
        <w:t>10.</w:t>
      </w:r>
    </w:p>
    <w:p w:rsidR="006E0072" w:rsidRPr="009342D6" w:rsidRDefault="006E0072" w:rsidP="006E0072">
      <w:pPr>
        <w:pStyle w:val="Definition"/>
      </w:pPr>
      <w:r w:rsidRPr="009342D6">
        <w:rPr>
          <w:b/>
          <w:i/>
        </w:rPr>
        <w:t>commencing day</w:t>
      </w:r>
      <w:r w:rsidRPr="009342D6">
        <w:t xml:space="preserve"> of a </w:t>
      </w:r>
      <w:r w:rsidR="009342D6" w:rsidRPr="009342D6">
        <w:rPr>
          <w:position w:val="6"/>
          <w:sz w:val="16"/>
        </w:rPr>
        <w:t>*</w:t>
      </w:r>
      <w:r w:rsidRPr="009342D6">
        <w:t>CFC has the meaning given by section</w:t>
      </w:r>
      <w:r w:rsidR="009342D6">
        <w:t> </w:t>
      </w:r>
      <w:r w:rsidRPr="009342D6">
        <w:t xml:space="preserve">406 of the </w:t>
      </w:r>
      <w:r w:rsidRPr="009342D6">
        <w:rPr>
          <w:i/>
        </w:rPr>
        <w:t>Income Tax Assessment Act 1936</w:t>
      </w:r>
      <w:r w:rsidRPr="009342D6">
        <w:t>.</w:t>
      </w:r>
    </w:p>
    <w:p w:rsidR="006E0072" w:rsidRPr="009342D6" w:rsidRDefault="006E0072" w:rsidP="006E0072">
      <w:pPr>
        <w:pStyle w:val="Definition"/>
      </w:pPr>
      <w:r w:rsidRPr="009342D6">
        <w:rPr>
          <w:b/>
          <w:i/>
        </w:rPr>
        <w:t>commencing day asset</w:t>
      </w:r>
      <w:r w:rsidRPr="009342D6">
        <w:t xml:space="preserve"> of a </w:t>
      </w:r>
      <w:r w:rsidR="009342D6" w:rsidRPr="009342D6">
        <w:rPr>
          <w:position w:val="6"/>
          <w:sz w:val="16"/>
        </w:rPr>
        <w:t>*</w:t>
      </w:r>
      <w:r w:rsidRPr="009342D6">
        <w:t>CFC has the meaning given by section</w:t>
      </w:r>
      <w:r w:rsidR="009342D6">
        <w:t> </w:t>
      </w:r>
      <w:r w:rsidRPr="009342D6">
        <w:t xml:space="preserve">406 of the </w:t>
      </w:r>
      <w:r w:rsidRPr="009342D6">
        <w:rPr>
          <w:i/>
        </w:rPr>
        <w:t>Income Tax Assessment Act 1936</w:t>
      </w:r>
      <w:r w:rsidRPr="009342D6">
        <w:t>.</w:t>
      </w:r>
    </w:p>
    <w:p w:rsidR="006E0072" w:rsidRPr="009342D6" w:rsidRDefault="006E0072" w:rsidP="006E0072">
      <w:pPr>
        <w:pStyle w:val="Definition"/>
      </w:pPr>
      <w:r w:rsidRPr="009342D6">
        <w:rPr>
          <w:b/>
          <w:i/>
        </w:rPr>
        <w:t>commercial horticulture</w:t>
      </w:r>
      <w:r w:rsidRPr="009342D6">
        <w:t xml:space="preserve"> has the meaning given by 40</w:t>
      </w:r>
      <w:r w:rsidR="009342D6">
        <w:noBreakHyphen/>
      </w:r>
      <w:r w:rsidRPr="009342D6">
        <w:t>535.</w:t>
      </w:r>
    </w:p>
    <w:p w:rsidR="006E0072" w:rsidRPr="009342D6" w:rsidRDefault="006E0072" w:rsidP="006E0072">
      <w:pPr>
        <w:pStyle w:val="Definition"/>
      </w:pPr>
      <w:r w:rsidRPr="009342D6">
        <w:rPr>
          <w:b/>
          <w:i/>
        </w:rPr>
        <w:t>Commissioner</w:t>
      </w:r>
      <w:r w:rsidRPr="009342D6">
        <w:t xml:space="preserve"> means the Commissioner of Taxation.</w:t>
      </w:r>
    </w:p>
    <w:p w:rsidR="006E0072" w:rsidRPr="009342D6" w:rsidRDefault="006E0072" w:rsidP="006E0072">
      <w:pPr>
        <w:pStyle w:val="notetext"/>
      </w:pPr>
      <w:r w:rsidRPr="009342D6">
        <w:t>Note:</w:t>
      </w:r>
      <w:r w:rsidRPr="009342D6">
        <w:tab/>
        <w:t>The office of Commissioner of Taxation is created by section</w:t>
      </w:r>
      <w:r w:rsidR="009342D6">
        <w:t> </w:t>
      </w:r>
      <w:r w:rsidRPr="009342D6">
        <w:t xml:space="preserve">4 of the </w:t>
      </w:r>
      <w:r w:rsidRPr="009342D6">
        <w:rPr>
          <w:i/>
        </w:rPr>
        <w:t>Taxation Administration Act 1953</w:t>
      </w:r>
      <w:r w:rsidRPr="009342D6">
        <w:t>.</w:t>
      </w:r>
    </w:p>
    <w:p w:rsidR="006E0072" w:rsidRPr="009342D6" w:rsidRDefault="006E0072" w:rsidP="006E0072">
      <w:pPr>
        <w:pStyle w:val="Definition"/>
      </w:pPr>
      <w:r w:rsidRPr="009342D6">
        <w:rPr>
          <w:b/>
          <w:i/>
        </w:rPr>
        <w:t>Commissioner’s instalment rate</w:t>
      </w:r>
      <w:r w:rsidRPr="009342D6">
        <w:t xml:space="preserve"> has the meaning given by section</w:t>
      </w:r>
      <w:r w:rsidR="009342D6">
        <w:t> </w:t>
      </w:r>
      <w:r w:rsidRPr="009342D6">
        <w:t>45</w:t>
      </w:r>
      <w:r w:rsidR="009342D6">
        <w:noBreakHyphen/>
      </w:r>
      <w:r w:rsidRPr="009342D6">
        <w:t>115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committed capital</w:t>
      </w:r>
      <w:r w:rsidRPr="009342D6">
        <w:t xml:space="preserve"> of a partnership has the meaning given by section</w:t>
      </w:r>
      <w:r w:rsidR="009342D6">
        <w:t> </w:t>
      </w:r>
      <w:r w:rsidRPr="009342D6">
        <w:t>118</w:t>
      </w:r>
      <w:r w:rsidR="009342D6">
        <w:noBreakHyphen/>
      </w:r>
      <w:r w:rsidRPr="009342D6">
        <w:t>445.</w:t>
      </w:r>
    </w:p>
    <w:p w:rsidR="006E0072" w:rsidRPr="009342D6" w:rsidRDefault="006E0072" w:rsidP="006E0072">
      <w:pPr>
        <w:pStyle w:val="Definition"/>
      </w:pPr>
      <w:r w:rsidRPr="009342D6">
        <w:rPr>
          <w:b/>
          <w:i/>
        </w:rPr>
        <w:t>common ownership</w:t>
      </w:r>
      <w:r w:rsidRPr="009342D6">
        <w:t xml:space="preserve">: see </w:t>
      </w:r>
      <w:r w:rsidRPr="009342D6">
        <w:rPr>
          <w:b/>
          <w:i/>
        </w:rPr>
        <w:t>under common ownership</w:t>
      </w:r>
      <w:r w:rsidRPr="009342D6">
        <w:t>.</w:t>
      </w:r>
    </w:p>
    <w:p w:rsidR="006E0072" w:rsidRPr="009342D6" w:rsidRDefault="006E0072" w:rsidP="006E0072">
      <w:pPr>
        <w:pStyle w:val="Definition"/>
      </w:pPr>
      <w:r w:rsidRPr="009342D6">
        <w:rPr>
          <w:b/>
          <w:i/>
        </w:rPr>
        <w:t>common</w:t>
      </w:r>
      <w:r w:rsidR="009342D6">
        <w:rPr>
          <w:b/>
          <w:i/>
        </w:rPr>
        <w:noBreakHyphen/>
      </w:r>
      <w:r w:rsidRPr="009342D6">
        <w:rPr>
          <w:b/>
          <w:i/>
        </w:rPr>
        <w:t>ownership nexus</w:t>
      </w:r>
      <w:r w:rsidRPr="009342D6">
        <w:t>: see section</w:t>
      </w:r>
      <w:r w:rsidR="009342D6">
        <w:t> </w:t>
      </w:r>
      <w:r w:rsidRPr="009342D6">
        <w:t>727</w:t>
      </w:r>
      <w:r w:rsidR="009342D6">
        <w:noBreakHyphen/>
      </w:r>
      <w:r w:rsidRPr="009342D6">
        <w:t>400.</w:t>
      </w:r>
    </w:p>
    <w:p w:rsidR="006E0072" w:rsidRPr="009342D6" w:rsidRDefault="006E0072" w:rsidP="006E0072">
      <w:pPr>
        <w:pStyle w:val="Definition"/>
      </w:pPr>
      <w:r w:rsidRPr="009342D6">
        <w:rPr>
          <w:b/>
          <w:i/>
        </w:rPr>
        <w:t>common stake</w:t>
      </w:r>
      <w:r w:rsidRPr="009342D6">
        <w:t xml:space="preserve"> has the meaning given by </w:t>
      </w:r>
      <w:r w:rsidR="00B72936" w:rsidRPr="009342D6">
        <w:t>sections</w:t>
      </w:r>
      <w:r w:rsidR="009342D6">
        <w:t> </w:t>
      </w:r>
      <w:r w:rsidR="00B72936" w:rsidRPr="009342D6">
        <w:t>124</w:t>
      </w:r>
      <w:r w:rsidR="009342D6">
        <w:noBreakHyphen/>
      </w:r>
      <w:r w:rsidR="00B72936" w:rsidRPr="009342D6">
        <w:t>783 and 124</w:t>
      </w:r>
      <w:r w:rsidR="009342D6">
        <w:noBreakHyphen/>
      </w:r>
      <w:r w:rsidR="00B72936" w:rsidRPr="009342D6">
        <w:t>783A</w:t>
      </w:r>
      <w:r w:rsidRPr="009342D6">
        <w:t>.</w:t>
      </w:r>
    </w:p>
    <w:p w:rsidR="006E0072" w:rsidRPr="009342D6" w:rsidRDefault="006E0072" w:rsidP="006E0072">
      <w:pPr>
        <w:pStyle w:val="Definition"/>
      </w:pPr>
      <w:r w:rsidRPr="009342D6">
        <w:rPr>
          <w:b/>
          <w:i/>
        </w:rPr>
        <w:t>common stakeholder</w:t>
      </w:r>
      <w:r w:rsidRPr="009342D6">
        <w:t xml:space="preserve"> has the meaning given by section</w:t>
      </w:r>
      <w:r w:rsidR="009342D6">
        <w:t> </w:t>
      </w:r>
      <w:r w:rsidRPr="009342D6">
        <w:t>124</w:t>
      </w:r>
      <w:r w:rsidR="009342D6">
        <w:noBreakHyphen/>
      </w:r>
      <w:r w:rsidRPr="009342D6">
        <w:t>783.</w:t>
      </w:r>
    </w:p>
    <w:p w:rsidR="006E0072" w:rsidRPr="009342D6" w:rsidRDefault="006E0072" w:rsidP="006E0072">
      <w:pPr>
        <w:pStyle w:val="Definition"/>
      </w:pPr>
      <w:r w:rsidRPr="009342D6">
        <w:rPr>
          <w:b/>
          <w:i/>
        </w:rPr>
        <w:t xml:space="preserve">Commonwealth education or training payment </w:t>
      </w:r>
      <w:r w:rsidRPr="009342D6">
        <w:t>has the meaning given by subsection</w:t>
      </w:r>
      <w:r w:rsidR="009342D6">
        <w:t> </w:t>
      </w:r>
      <w:r w:rsidRPr="009342D6">
        <w:t>52</w:t>
      </w:r>
      <w:r w:rsidR="009342D6">
        <w:noBreakHyphen/>
      </w:r>
      <w:r w:rsidRPr="009342D6">
        <w:t>145(1).</w:t>
      </w:r>
    </w:p>
    <w:p w:rsidR="006E0072" w:rsidRPr="009342D6" w:rsidRDefault="006E0072" w:rsidP="006E0072">
      <w:pPr>
        <w:pStyle w:val="Definition"/>
      </w:pPr>
      <w:r w:rsidRPr="009342D6">
        <w:rPr>
          <w:b/>
          <w:i/>
        </w:rPr>
        <w:t>Commonwealth labour market program</w:t>
      </w:r>
      <w:r w:rsidRPr="009342D6">
        <w:t xml:space="preserve"> has the meaning given by subsection</w:t>
      </w:r>
      <w:r w:rsidR="009342D6">
        <w:t> </w:t>
      </w:r>
      <w:r w:rsidRPr="009342D6">
        <w:t>52</w:t>
      </w:r>
      <w:r w:rsidR="009342D6">
        <w:noBreakHyphen/>
      </w:r>
      <w:r w:rsidRPr="009342D6">
        <w:t>145(2).</w:t>
      </w:r>
    </w:p>
    <w:p w:rsidR="006E0072" w:rsidRPr="009342D6" w:rsidRDefault="006E0072" w:rsidP="006E0072">
      <w:pPr>
        <w:pStyle w:val="Definition"/>
      </w:pPr>
      <w:r w:rsidRPr="009342D6">
        <w:rPr>
          <w:b/>
          <w:i/>
        </w:rPr>
        <w:t>Commonwealth law</w:t>
      </w:r>
      <w:r w:rsidRPr="009342D6">
        <w:t xml:space="preserve"> means a law of the Commonwealth.</w:t>
      </w:r>
    </w:p>
    <w:p w:rsidR="006E0072" w:rsidRPr="009342D6" w:rsidRDefault="006E0072" w:rsidP="006E0072">
      <w:pPr>
        <w:pStyle w:val="Definition"/>
        <w:keepNext/>
        <w:keepLines/>
      </w:pPr>
      <w:smartTag w:uri="urn:schemas-microsoft-com:office:smarttags" w:element="place">
        <w:r w:rsidRPr="009342D6">
          <w:rPr>
            <w:b/>
            <w:bCs/>
            <w:i/>
            <w:iCs/>
          </w:rPr>
          <w:t>Commonwealth of Nations</w:t>
        </w:r>
      </w:smartTag>
      <w:r w:rsidRPr="009342D6">
        <w:rPr>
          <w:b/>
          <w:bCs/>
          <w:i/>
          <w:iCs/>
        </w:rPr>
        <w:t xml:space="preserve"> country</w:t>
      </w:r>
      <w:r w:rsidRPr="009342D6">
        <w:t xml:space="preserve"> means:</w:t>
      </w:r>
    </w:p>
    <w:p w:rsidR="006E0072" w:rsidRPr="009342D6" w:rsidRDefault="006E0072" w:rsidP="006E0072">
      <w:pPr>
        <w:pStyle w:val="paragraph"/>
      </w:pPr>
      <w:r w:rsidRPr="009342D6">
        <w:tab/>
        <w:t>(a)</w:t>
      </w:r>
      <w:r w:rsidRPr="009342D6">
        <w:tab/>
        <w:t xml:space="preserve">a foreign country that is a member of the </w:t>
      </w:r>
      <w:smartTag w:uri="urn:schemas-microsoft-com:office:smarttags" w:element="place">
        <w:r w:rsidRPr="009342D6">
          <w:t>Commonwealth of Nations</w:t>
        </w:r>
      </w:smartTag>
      <w:r w:rsidRPr="009342D6">
        <w:t>; or</w:t>
      </w:r>
    </w:p>
    <w:p w:rsidR="006E0072" w:rsidRPr="009342D6" w:rsidRDefault="006E0072" w:rsidP="006E0072">
      <w:pPr>
        <w:pStyle w:val="paragraph"/>
      </w:pPr>
      <w:r w:rsidRPr="009342D6">
        <w:tab/>
        <w:t>(b)</w:t>
      </w:r>
      <w:r w:rsidRPr="009342D6">
        <w:tab/>
        <w:t>a colony, overseas territory or protectorate of such a member; or</w:t>
      </w:r>
    </w:p>
    <w:p w:rsidR="006E0072" w:rsidRPr="009342D6" w:rsidRDefault="006E0072" w:rsidP="006E0072">
      <w:pPr>
        <w:pStyle w:val="paragraph"/>
      </w:pPr>
      <w:r w:rsidRPr="009342D6">
        <w:tab/>
        <w:t>(c)</w:t>
      </w:r>
      <w:r w:rsidRPr="009342D6">
        <w:tab/>
        <w:t>a territory for whose international relations such a member is responsible;</w:t>
      </w:r>
    </w:p>
    <w:p w:rsidR="006E0072" w:rsidRPr="009342D6" w:rsidRDefault="006E0072" w:rsidP="006E0072">
      <w:pPr>
        <w:pStyle w:val="subsection2"/>
      </w:pPr>
      <w:r w:rsidRPr="009342D6">
        <w:t xml:space="preserve">other than one declared by the regulations not to be a </w:t>
      </w:r>
      <w:smartTag w:uri="urn:schemas-microsoft-com:office:smarttags" w:element="place">
        <w:r w:rsidRPr="009342D6">
          <w:t>Commonwealth of Nations</w:t>
        </w:r>
      </w:smartTag>
      <w:r w:rsidRPr="009342D6">
        <w:t xml:space="preserve"> country.</w:t>
      </w:r>
    </w:p>
    <w:p w:rsidR="006E0072" w:rsidRPr="009342D6" w:rsidRDefault="006E0072" w:rsidP="006E0072">
      <w:pPr>
        <w:pStyle w:val="Definition"/>
      </w:pPr>
      <w:r w:rsidRPr="009342D6">
        <w:rPr>
          <w:b/>
          <w:i/>
        </w:rPr>
        <w:t>company</w:t>
      </w:r>
      <w:r w:rsidRPr="009342D6">
        <w:t xml:space="preserve"> means:</w:t>
      </w:r>
    </w:p>
    <w:p w:rsidR="006E0072" w:rsidRPr="009342D6" w:rsidRDefault="006E0072" w:rsidP="006E0072">
      <w:pPr>
        <w:pStyle w:val="paragraph"/>
      </w:pPr>
      <w:r w:rsidRPr="009342D6">
        <w:tab/>
        <w:t>(a)</w:t>
      </w:r>
      <w:r w:rsidRPr="009342D6">
        <w:tab/>
        <w:t>a body corporate; or</w:t>
      </w:r>
    </w:p>
    <w:p w:rsidR="006E0072" w:rsidRPr="009342D6" w:rsidRDefault="006E0072" w:rsidP="006E0072">
      <w:pPr>
        <w:pStyle w:val="paragraph"/>
        <w:keepNext/>
      </w:pPr>
      <w:r w:rsidRPr="009342D6">
        <w:tab/>
        <w:t>(b)</w:t>
      </w:r>
      <w:r w:rsidRPr="009342D6">
        <w:tab/>
        <w:t>any other unincorporated association or body of persons;</w:t>
      </w:r>
    </w:p>
    <w:p w:rsidR="006E0072" w:rsidRPr="009342D6" w:rsidRDefault="006E0072" w:rsidP="006E0072">
      <w:pPr>
        <w:pStyle w:val="subsection2"/>
        <w:keepNext/>
      </w:pPr>
      <w:r w:rsidRPr="009342D6">
        <w:t xml:space="preserve">but does not include a partnership or a </w:t>
      </w:r>
      <w:r w:rsidR="009342D6" w:rsidRPr="009342D6">
        <w:rPr>
          <w:position w:val="6"/>
          <w:sz w:val="16"/>
        </w:rPr>
        <w:t>*</w:t>
      </w:r>
      <w:r w:rsidRPr="009342D6">
        <w:t>non</w:t>
      </w:r>
      <w:r w:rsidR="009342D6">
        <w:noBreakHyphen/>
      </w:r>
      <w:r w:rsidRPr="009342D6">
        <w:t>entity joint venture.</w:t>
      </w:r>
    </w:p>
    <w:p w:rsidR="006E0072" w:rsidRPr="009342D6" w:rsidRDefault="006E0072" w:rsidP="006E0072">
      <w:pPr>
        <w:pStyle w:val="notetext"/>
      </w:pPr>
      <w:r w:rsidRPr="009342D6">
        <w:t>Note 1:</w:t>
      </w:r>
      <w:r w:rsidRPr="009342D6">
        <w:tab/>
        <w:t>Division</w:t>
      </w:r>
      <w:r w:rsidR="009342D6">
        <w:t> </w:t>
      </w:r>
      <w:r w:rsidRPr="009342D6">
        <w:t>830 treats foreign hybrid companies as partnerships.</w:t>
      </w:r>
    </w:p>
    <w:p w:rsidR="006E0072" w:rsidRPr="009342D6" w:rsidRDefault="006E0072" w:rsidP="006E0072">
      <w:pPr>
        <w:pStyle w:val="notetext"/>
      </w:pPr>
      <w:r w:rsidRPr="009342D6">
        <w:t>Note 2:</w:t>
      </w:r>
      <w:r w:rsidRPr="009342D6">
        <w:tab/>
        <w:t>A reference to a company includes a reference to a corporate limited partnership: see section</w:t>
      </w:r>
      <w:r w:rsidR="009342D6">
        <w:t> </w:t>
      </w:r>
      <w:r w:rsidRPr="009342D6">
        <w:t xml:space="preserve">94J of the </w:t>
      </w:r>
      <w:r w:rsidRPr="009342D6">
        <w:rPr>
          <w:i/>
        </w:rPr>
        <w:t>Income Tax Assessment Act 1936</w:t>
      </w:r>
      <w:r w:rsidRPr="009342D6">
        <w:t>.</w:t>
      </w:r>
    </w:p>
    <w:p w:rsidR="006E0072" w:rsidRPr="009342D6" w:rsidRDefault="006E0072" w:rsidP="006E0072">
      <w:pPr>
        <w:pStyle w:val="Definition"/>
        <w:keepNext/>
      </w:pPr>
      <w:r w:rsidRPr="009342D6">
        <w:rPr>
          <w:b/>
          <w:i/>
        </w:rPr>
        <w:t>company’s share</w:t>
      </w:r>
      <w:r w:rsidRPr="009342D6">
        <w:t>:</w:t>
      </w:r>
    </w:p>
    <w:p w:rsidR="006E0072" w:rsidRPr="009342D6" w:rsidRDefault="006E0072" w:rsidP="006E0072">
      <w:pPr>
        <w:pStyle w:val="paragraph"/>
      </w:pPr>
      <w:r w:rsidRPr="009342D6">
        <w:tab/>
        <w:t>(a)</w:t>
      </w:r>
      <w:r w:rsidRPr="009342D6">
        <w:tab/>
        <w:t xml:space="preserve">of a partnership’s </w:t>
      </w:r>
      <w:r w:rsidR="009342D6" w:rsidRPr="009342D6">
        <w:rPr>
          <w:position w:val="6"/>
          <w:sz w:val="16"/>
        </w:rPr>
        <w:t>*</w:t>
      </w:r>
      <w:r w:rsidRPr="009342D6">
        <w:t xml:space="preserve">notional loss or </w:t>
      </w:r>
      <w:r w:rsidR="009342D6" w:rsidRPr="009342D6">
        <w:rPr>
          <w:position w:val="6"/>
          <w:sz w:val="16"/>
        </w:rPr>
        <w:t>*</w:t>
      </w:r>
      <w:r w:rsidRPr="009342D6">
        <w:t>notional net income—has the meaning given by sections</w:t>
      </w:r>
      <w:r w:rsidR="009342D6">
        <w:t> </w:t>
      </w:r>
      <w:r w:rsidRPr="009342D6">
        <w:t>165</w:t>
      </w:r>
      <w:r w:rsidR="009342D6">
        <w:noBreakHyphen/>
      </w:r>
      <w:r w:rsidRPr="009342D6">
        <w:t>80 and 165</w:t>
      </w:r>
      <w:r w:rsidR="009342D6">
        <w:noBreakHyphen/>
      </w:r>
      <w:r w:rsidRPr="009342D6">
        <w:t>85; and</w:t>
      </w:r>
    </w:p>
    <w:p w:rsidR="006E0072" w:rsidRPr="009342D6" w:rsidRDefault="006E0072" w:rsidP="006E0072">
      <w:pPr>
        <w:pStyle w:val="paragraph"/>
      </w:pPr>
      <w:r w:rsidRPr="009342D6">
        <w:tab/>
        <w:t>(b)</w:t>
      </w:r>
      <w:r w:rsidRPr="009342D6">
        <w:tab/>
        <w:t xml:space="preserve">of a partnership’s </w:t>
      </w:r>
      <w:r w:rsidR="009342D6" w:rsidRPr="009342D6">
        <w:rPr>
          <w:position w:val="6"/>
          <w:sz w:val="16"/>
        </w:rPr>
        <w:t>*</w:t>
      </w:r>
      <w:r w:rsidRPr="009342D6">
        <w:t>full year deductions—has the meaning given by sections</w:t>
      </w:r>
      <w:r w:rsidR="009342D6">
        <w:t> </w:t>
      </w:r>
      <w:r w:rsidRPr="009342D6">
        <w:t>165</w:t>
      </w:r>
      <w:r w:rsidR="009342D6">
        <w:noBreakHyphen/>
      </w:r>
      <w:r w:rsidRPr="009342D6">
        <w:t>90.</w:t>
      </w:r>
    </w:p>
    <w:p w:rsidR="006E0072" w:rsidRPr="009342D6" w:rsidRDefault="006E0072" w:rsidP="006E0072">
      <w:pPr>
        <w:pStyle w:val="Definition"/>
      </w:pPr>
      <w:r w:rsidRPr="009342D6">
        <w:rPr>
          <w:b/>
          <w:i/>
        </w:rPr>
        <w:t>comparison rate</w:t>
      </w:r>
      <w:r w:rsidRPr="009342D6">
        <w:t xml:space="preserve"> has the meaning given by section</w:t>
      </w:r>
      <w:r w:rsidR="009342D6">
        <w:t> </w:t>
      </w:r>
      <w:r w:rsidRPr="009342D6">
        <w:t>392</w:t>
      </w:r>
      <w:r w:rsidR="009342D6">
        <w:noBreakHyphen/>
      </w:r>
      <w:r w:rsidRPr="009342D6">
        <w:t>55.</w:t>
      </w:r>
    </w:p>
    <w:p w:rsidR="006E0072" w:rsidRPr="009342D6" w:rsidRDefault="006E0072" w:rsidP="006E0072">
      <w:pPr>
        <w:pStyle w:val="Definition"/>
      </w:pPr>
      <w:r w:rsidRPr="009342D6">
        <w:rPr>
          <w:b/>
          <w:i/>
        </w:rPr>
        <w:t>compensable work</w:t>
      </w:r>
      <w:r w:rsidR="009342D6">
        <w:rPr>
          <w:b/>
          <w:i/>
        </w:rPr>
        <w:noBreakHyphen/>
      </w:r>
      <w:r w:rsidRPr="009342D6">
        <w:rPr>
          <w:b/>
          <w:i/>
        </w:rPr>
        <w:t>related trauma</w:t>
      </w:r>
      <w:r w:rsidRPr="009342D6">
        <w:t xml:space="preserve"> has the meaning given by subsection</w:t>
      </w:r>
      <w:r w:rsidR="009342D6">
        <w:t> </w:t>
      </w:r>
      <w:r w:rsidRPr="009342D6">
        <w:t xml:space="preserve">136(1) of the </w:t>
      </w:r>
      <w:r w:rsidRPr="009342D6">
        <w:rPr>
          <w:i/>
        </w:rPr>
        <w:t>Fringe Benefits Tax Assessment Act 1986</w:t>
      </w:r>
      <w:r w:rsidRPr="009342D6">
        <w:t>.</w:t>
      </w:r>
    </w:p>
    <w:p w:rsidR="006E0072" w:rsidRPr="009342D6" w:rsidRDefault="006E0072" w:rsidP="006E0072">
      <w:pPr>
        <w:pStyle w:val="Definition"/>
      </w:pPr>
      <w:r w:rsidRPr="009342D6">
        <w:rPr>
          <w:b/>
          <w:i/>
        </w:rPr>
        <w:t>completed</w:t>
      </w:r>
      <w:r w:rsidRPr="009342D6">
        <w:t xml:space="preserve">, in relation to a </w:t>
      </w:r>
      <w:r w:rsidR="009342D6" w:rsidRPr="009342D6">
        <w:rPr>
          <w:position w:val="6"/>
          <w:sz w:val="16"/>
        </w:rPr>
        <w:t>*</w:t>
      </w:r>
      <w:r w:rsidRPr="009342D6">
        <w:t>film, has the meaning given by subsection</w:t>
      </w:r>
      <w:r w:rsidR="009342D6">
        <w:t> </w:t>
      </w:r>
      <w:r w:rsidRPr="009342D6">
        <w:t>376</w:t>
      </w:r>
      <w:r w:rsidR="009342D6">
        <w:noBreakHyphen/>
      </w:r>
      <w:r w:rsidRPr="009342D6">
        <w:t>55(2).</w:t>
      </w:r>
    </w:p>
    <w:p w:rsidR="006E0072" w:rsidRPr="009342D6" w:rsidRDefault="006E0072" w:rsidP="006E0072">
      <w:pPr>
        <w:pStyle w:val="Definition"/>
        <w:rPr>
          <w:b/>
          <w:i/>
        </w:rPr>
      </w:pPr>
      <w:r w:rsidRPr="009342D6">
        <w:rPr>
          <w:b/>
          <w:i/>
        </w:rPr>
        <w:t>complying approved deposit fund</w:t>
      </w:r>
      <w:r w:rsidRPr="009342D6">
        <w:t xml:space="preserve"> means a complying approved deposit fund within the meaning of section</w:t>
      </w:r>
      <w:r w:rsidR="009342D6">
        <w:t> </w:t>
      </w:r>
      <w:r w:rsidRPr="009342D6">
        <w:t xml:space="preserve">47 of the </w:t>
      </w:r>
      <w:r w:rsidRPr="009342D6">
        <w:rPr>
          <w:i/>
        </w:rPr>
        <w:t>Superannuation Industry (Supervision) Act 1993</w:t>
      </w:r>
      <w:r w:rsidRPr="009342D6">
        <w:t>.</w:t>
      </w:r>
    </w:p>
    <w:p w:rsidR="006E0072" w:rsidRPr="009342D6" w:rsidRDefault="006E0072" w:rsidP="006E0072">
      <w:pPr>
        <w:pStyle w:val="Definition"/>
      </w:pPr>
      <w:r w:rsidRPr="009342D6">
        <w:rPr>
          <w:b/>
          <w:i/>
        </w:rPr>
        <w:t>complying health insurance policy</w:t>
      </w:r>
      <w:r w:rsidRPr="009342D6">
        <w:t xml:space="preserve"> has the meaning given by the </w:t>
      </w:r>
      <w:r w:rsidRPr="009342D6">
        <w:rPr>
          <w:i/>
        </w:rPr>
        <w:t>Private Health Insurance Act 2007</w:t>
      </w:r>
      <w:r w:rsidRPr="009342D6">
        <w:t>.</w:t>
      </w:r>
    </w:p>
    <w:p w:rsidR="000F69B9" w:rsidRPr="009342D6" w:rsidRDefault="000F69B9" w:rsidP="000F69B9">
      <w:pPr>
        <w:pStyle w:val="Definition"/>
      </w:pPr>
      <w:r w:rsidRPr="009342D6">
        <w:rPr>
          <w:b/>
          <w:i/>
        </w:rPr>
        <w:t>complying superannuation asset</w:t>
      </w:r>
      <w:r w:rsidRPr="009342D6">
        <w:t xml:space="preserve"> has the meaning given by subsection</w:t>
      </w:r>
      <w:r w:rsidR="009342D6">
        <w:t> </w:t>
      </w:r>
      <w:r w:rsidRPr="009342D6">
        <w:t>320</w:t>
      </w:r>
      <w:r w:rsidR="009342D6">
        <w:noBreakHyphen/>
      </w:r>
      <w:r w:rsidRPr="009342D6">
        <w:t>170(6).</w:t>
      </w:r>
    </w:p>
    <w:p w:rsidR="000F69B9" w:rsidRPr="009342D6" w:rsidRDefault="000F69B9" w:rsidP="000F69B9">
      <w:pPr>
        <w:pStyle w:val="Definition"/>
      </w:pPr>
      <w:r w:rsidRPr="009342D6">
        <w:rPr>
          <w:b/>
          <w:i/>
        </w:rPr>
        <w:t>complying superannuation asset pool</w:t>
      </w:r>
      <w:r w:rsidRPr="009342D6">
        <w:t xml:space="preserve"> has the meaning given by subsection</w:t>
      </w:r>
      <w:r w:rsidR="009342D6">
        <w:t> </w:t>
      </w:r>
      <w:r w:rsidRPr="009342D6">
        <w:t>320</w:t>
      </w:r>
      <w:r w:rsidR="009342D6">
        <w:noBreakHyphen/>
      </w:r>
      <w:r w:rsidRPr="009342D6">
        <w:t>170(6).</w:t>
      </w:r>
    </w:p>
    <w:p w:rsidR="000F69B9" w:rsidRPr="009342D6" w:rsidRDefault="000F69B9" w:rsidP="000F69B9">
      <w:pPr>
        <w:pStyle w:val="Definition"/>
      </w:pPr>
      <w:r w:rsidRPr="009342D6">
        <w:rPr>
          <w:b/>
          <w:i/>
        </w:rPr>
        <w:t>complying superannuation class</w:t>
      </w:r>
      <w:r w:rsidRPr="009342D6">
        <w:t>:</w:t>
      </w:r>
    </w:p>
    <w:p w:rsidR="000F69B9" w:rsidRPr="009342D6" w:rsidRDefault="000F69B9" w:rsidP="000F69B9">
      <w:pPr>
        <w:pStyle w:val="paragraph"/>
      </w:pPr>
      <w:r w:rsidRPr="009342D6">
        <w:tab/>
        <w:t>(a)</w:t>
      </w:r>
      <w:r w:rsidRPr="009342D6">
        <w:tab/>
        <w:t xml:space="preserve">for a taxable income of a </w:t>
      </w:r>
      <w:r w:rsidR="009342D6" w:rsidRPr="009342D6">
        <w:rPr>
          <w:position w:val="6"/>
          <w:sz w:val="16"/>
        </w:rPr>
        <w:t>*</w:t>
      </w:r>
      <w:r w:rsidRPr="009342D6">
        <w:t>life insurance company—has the meaning given by section</w:t>
      </w:r>
      <w:r w:rsidR="009342D6">
        <w:t> </w:t>
      </w:r>
      <w:r w:rsidRPr="009342D6">
        <w:t>320</w:t>
      </w:r>
      <w:r w:rsidR="009342D6">
        <w:noBreakHyphen/>
      </w:r>
      <w:r w:rsidRPr="009342D6">
        <w:t>137; or</w:t>
      </w:r>
    </w:p>
    <w:p w:rsidR="000F69B9" w:rsidRPr="009342D6" w:rsidRDefault="000F69B9" w:rsidP="000F69B9">
      <w:pPr>
        <w:pStyle w:val="paragraph"/>
      </w:pPr>
      <w:r w:rsidRPr="009342D6">
        <w:tab/>
        <w:t>(b)</w:t>
      </w:r>
      <w:r w:rsidRPr="009342D6">
        <w:tab/>
        <w:t xml:space="preserve">for a </w:t>
      </w:r>
      <w:r w:rsidR="009342D6" w:rsidRPr="009342D6">
        <w:rPr>
          <w:position w:val="6"/>
          <w:sz w:val="16"/>
        </w:rPr>
        <w:t>*</w:t>
      </w:r>
      <w:r w:rsidRPr="009342D6">
        <w:t xml:space="preserve">tax loss of a </w:t>
      </w:r>
      <w:r w:rsidR="009342D6" w:rsidRPr="009342D6">
        <w:rPr>
          <w:position w:val="6"/>
          <w:sz w:val="16"/>
        </w:rPr>
        <w:t>*</w:t>
      </w:r>
      <w:r w:rsidRPr="009342D6">
        <w:t>life insurance company—has the meaning given by section</w:t>
      </w:r>
      <w:r w:rsidR="009342D6">
        <w:t> </w:t>
      </w:r>
      <w:r w:rsidRPr="009342D6">
        <w:t>320</w:t>
      </w:r>
      <w:r w:rsidR="009342D6">
        <w:noBreakHyphen/>
      </w:r>
      <w:r w:rsidRPr="009342D6">
        <w:t>141.</w:t>
      </w:r>
    </w:p>
    <w:p w:rsidR="006E0072" w:rsidRPr="009342D6" w:rsidRDefault="006E0072" w:rsidP="006E0072">
      <w:pPr>
        <w:pStyle w:val="Definition"/>
      </w:pPr>
      <w:r w:rsidRPr="009342D6">
        <w:rPr>
          <w:b/>
          <w:i/>
        </w:rPr>
        <w:t>complying superannuation entity</w:t>
      </w:r>
      <w:r w:rsidRPr="009342D6">
        <w:t xml:space="preserve"> means: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complying superannuation fund;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complying approved deposit fund; or</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pooled superannuation trust.</w:t>
      </w:r>
    </w:p>
    <w:p w:rsidR="006E0072" w:rsidRPr="009342D6" w:rsidRDefault="006E0072" w:rsidP="006E0072">
      <w:pPr>
        <w:pStyle w:val="Definition"/>
      </w:pPr>
      <w:r w:rsidRPr="009342D6">
        <w:rPr>
          <w:b/>
          <w:i/>
        </w:rPr>
        <w:t>complying superannuation fund</w:t>
      </w:r>
      <w:r w:rsidRPr="009342D6">
        <w:t xml:space="preserve"> means a complying superannuation fund within the meaning of section</w:t>
      </w:r>
      <w:r w:rsidR="009342D6">
        <w:t> </w:t>
      </w:r>
      <w:r w:rsidRPr="009342D6">
        <w:t xml:space="preserve">45 of the </w:t>
      </w:r>
      <w:r w:rsidRPr="009342D6">
        <w:rPr>
          <w:i/>
        </w:rPr>
        <w:t>Superannuation Industry (Supervision) Act 1993</w:t>
      </w:r>
      <w:r w:rsidRPr="009342D6">
        <w:t>.</w:t>
      </w:r>
    </w:p>
    <w:p w:rsidR="000F69B9" w:rsidRPr="009342D6" w:rsidRDefault="000F69B9" w:rsidP="000F69B9">
      <w:pPr>
        <w:pStyle w:val="Definition"/>
      </w:pPr>
      <w:r w:rsidRPr="009342D6">
        <w:rPr>
          <w:b/>
          <w:i/>
        </w:rPr>
        <w:t>complying superannuation liabilities</w:t>
      </w:r>
      <w:r w:rsidRPr="009342D6">
        <w:t xml:space="preserve"> of a </w:t>
      </w:r>
      <w:r w:rsidR="009342D6" w:rsidRPr="009342D6">
        <w:rPr>
          <w:position w:val="6"/>
          <w:sz w:val="16"/>
        </w:rPr>
        <w:t>*</w:t>
      </w:r>
      <w:r w:rsidRPr="009342D6">
        <w:t xml:space="preserve">life insurance company means liabilities of the company under </w:t>
      </w:r>
      <w:r w:rsidR="009342D6" w:rsidRPr="009342D6">
        <w:rPr>
          <w:position w:val="6"/>
          <w:sz w:val="16"/>
        </w:rPr>
        <w:t>*</w:t>
      </w:r>
      <w:r w:rsidRPr="009342D6">
        <w:t>life insurance policies referred to in subsection</w:t>
      </w:r>
      <w:r w:rsidR="009342D6">
        <w:t> </w:t>
      </w:r>
      <w:r w:rsidRPr="009342D6">
        <w:t>320</w:t>
      </w:r>
      <w:r w:rsidR="009342D6">
        <w:noBreakHyphen/>
      </w:r>
      <w:r w:rsidRPr="009342D6">
        <w:t>190(1).</w:t>
      </w:r>
    </w:p>
    <w:p w:rsidR="000F69B9" w:rsidRPr="009342D6" w:rsidRDefault="000F69B9" w:rsidP="000F69B9">
      <w:pPr>
        <w:pStyle w:val="Definition"/>
      </w:pPr>
      <w:r w:rsidRPr="009342D6">
        <w:rPr>
          <w:b/>
          <w:i/>
        </w:rPr>
        <w:t>complying superannuation life insurance policy</w:t>
      </w:r>
      <w:r w:rsidRPr="009342D6">
        <w:t xml:space="preserve"> means a </w:t>
      </w:r>
      <w:r w:rsidR="009342D6" w:rsidRPr="009342D6">
        <w:rPr>
          <w:position w:val="6"/>
          <w:sz w:val="16"/>
        </w:rPr>
        <w:t>*</w:t>
      </w:r>
      <w:r w:rsidRPr="009342D6">
        <w:t>life insurance policy that:</w:t>
      </w:r>
    </w:p>
    <w:p w:rsidR="000F69B9" w:rsidRPr="009342D6" w:rsidRDefault="000F69B9" w:rsidP="000F69B9">
      <w:pPr>
        <w:pStyle w:val="paragraph"/>
      </w:pPr>
      <w:r w:rsidRPr="009342D6">
        <w:tab/>
        <w:t>(a)</w:t>
      </w:r>
      <w:r w:rsidRPr="009342D6">
        <w:tab/>
        <w:t>is held by:</w:t>
      </w:r>
    </w:p>
    <w:p w:rsidR="000F69B9" w:rsidRPr="009342D6" w:rsidRDefault="000F69B9" w:rsidP="000F69B9">
      <w:pPr>
        <w:pStyle w:val="paragraphsub"/>
      </w:pPr>
      <w:r w:rsidRPr="009342D6">
        <w:tab/>
        <w:t>(i)</w:t>
      </w:r>
      <w:r w:rsidRPr="009342D6">
        <w:tab/>
        <w:t xml:space="preserve">the trustee of a fund that is a </w:t>
      </w:r>
      <w:r w:rsidR="009342D6" w:rsidRPr="009342D6">
        <w:rPr>
          <w:position w:val="6"/>
          <w:sz w:val="16"/>
        </w:rPr>
        <w:t>*</w:t>
      </w:r>
      <w:r w:rsidRPr="009342D6">
        <w:t xml:space="preserve">complying superannuation fund or a </w:t>
      </w:r>
      <w:r w:rsidR="009342D6" w:rsidRPr="009342D6">
        <w:rPr>
          <w:position w:val="6"/>
          <w:sz w:val="16"/>
        </w:rPr>
        <w:t>*</w:t>
      </w:r>
      <w:r w:rsidRPr="009342D6">
        <w:t>complying approved deposit fund; or</w:t>
      </w:r>
    </w:p>
    <w:p w:rsidR="000F69B9" w:rsidRPr="009342D6" w:rsidRDefault="000F69B9" w:rsidP="000F69B9">
      <w:pPr>
        <w:pStyle w:val="paragraphsub"/>
      </w:pPr>
      <w:r w:rsidRPr="009342D6">
        <w:tab/>
        <w:t>(ii)</w:t>
      </w:r>
      <w:r w:rsidRPr="009342D6">
        <w:tab/>
        <w:t xml:space="preserve">the trustee of a </w:t>
      </w:r>
      <w:r w:rsidR="009342D6" w:rsidRPr="009342D6">
        <w:rPr>
          <w:position w:val="6"/>
          <w:sz w:val="16"/>
        </w:rPr>
        <w:t>*</w:t>
      </w:r>
      <w:r w:rsidRPr="009342D6">
        <w:t>pooled superannuation trust; or</w:t>
      </w:r>
    </w:p>
    <w:p w:rsidR="000F69B9" w:rsidRPr="009342D6" w:rsidRDefault="000F69B9" w:rsidP="000F69B9">
      <w:pPr>
        <w:pStyle w:val="paragraph"/>
      </w:pPr>
      <w:r w:rsidRPr="009342D6">
        <w:tab/>
        <w:t>(b)</w:t>
      </w:r>
      <w:r w:rsidRPr="009342D6">
        <w:tab/>
        <w:t>is held by an individual and:</w:t>
      </w:r>
    </w:p>
    <w:p w:rsidR="000F69B9" w:rsidRPr="009342D6" w:rsidRDefault="000F69B9" w:rsidP="000F69B9">
      <w:pPr>
        <w:pStyle w:val="paragraphsub"/>
      </w:pPr>
      <w:r w:rsidRPr="009342D6">
        <w:tab/>
        <w:t>(i)</w:t>
      </w:r>
      <w:r w:rsidRPr="009342D6">
        <w:tab/>
        <w:t xml:space="preserve">provides for an </w:t>
      </w:r>
      <w:r w:rsidR="009342D6" w:rsidRPr="009342D6">
        <w:rPr>
          <w:position w:val="6"/>
          <w:sz w:val="16"/>
        </w:rPr>
        <w:t>*</w:t>
      </w:r>
      <w:r w:rsidRPr="009342D6">
        <w:t xml:space="preserve">annuity that is not presently payable, if the annuity was purchased out of a </w:t>
      </w:r>
      <w:r w:rsidR="009342D6" w:rsidRPr="009342D6">
        <w:rPr>
          <w:position w:val="6"/>
          <w:sz w:val="16"/>
        </w:rPr>
        <w:t>*</w:t>
      </w:r>
      <w:r w:rsidRPr="009342D6">
        <w:t xml:space="preserve">superannuation lump sum or an </w:t>
      </w:r>
      <w:r w:rsidR="009342D6" w:rsidRPr="009342D6">
        <w:rPr>
          <w:position w:val="6"/>
          <w:sz w:val="16"/>
        </w:rPr>
        <w:t>*</w:t>
      </w:r>
      <w:r w:rsidRPr="009342D6">
        <w:t>employment termination payment; or</w:t>
      </w:r>
    </w:p>
    <w:p w:rsidR="000F69B9" w:rsidRPr="009342D6" w:rsidRDefault="000F69B9" w:rsidP="000F69B9">
      <w:pPr>
        <w:pStyle w:val="paragraphsub"/>
      </w:pPr>
      <w:r w:rsidRPr="009342D6">
        <w:tab/>
        <w:t>(ii)</w:t>
      </w:r>
      <w:r w:rsidRPr="009342D6">
        <w:tab/>
        <w:t xml:space="preserve">is so held in the benefit fund of a </w:t>
      </w:r>
      <w:r w:rsidR="009342D6" w:rsidRPr="009342D6">
        <w:rPr>
          <w:position w:val="6"/>
          <w:sz w:val="16"/>
        </w:rPr>
        <w:t>*</w:t>
      </w:r>
      <w:r w:rsidRPr="009342D6">
        <w:t xml:space="preserve">friendly society, being a fund that is a </w:t>
      </w:r>
      <w:r w:rsidR="009342D6" w:rsidRPr="009342D6">
        <w:rPr>
          <w:position w:val="6"/>
          <w:sz w:val="16"/>
        </w:rPr>
        <w:t>*</w:t>
      </w:r>
      <w:r w:rsidRPr="009342D6">
        <w:t>regulated superannuation fund; or</w:t>
      </w:r>
    </w:p>
    <w:p w:rsidR="000F69B9" w:rsidRPr="009342D6" w:rsidRDefault="000F69B9" w:rsidP="000F69B9">
      <w:pPr>
        <w:pStyle w:val="paragraph"/>
      </w:pPr>
      <w:r w:rsidRPr="009342D6">
        <w:tab/>
        <w:t>(c)</w:t>
      </w:r>
      <w:r w:rsidRPr="009342D6">
        <w:tab/>
        <w:t xml:space="preserve">is held by another </w:t>
      </w:r>
      <w:r w:rsidR="009342D6" w:rsidRPr="009342D6">
        <w:rPr>
          <w:position w:val="6"/>
          <w:sz w:val="16"/>
        </w:rPr>
        <w:t>*</w:t>
      </w:r>
      <w:r w:rsidRPr="009342D6">
        <w:t xml:space="preserve">life insurance company and is a </w:t>
      </w:r>
      <w:r w:rsidR="009342D6" w:rsidRPr="009342D6">
        <w:rPr>
          <w:position w:val="6"/>
          <w:sz w:val="16"/>
        </w:rPr>
        <w:t>*</w:t>
      </w:r>
      <w:r w:rsidRPr="009342D6">
        <w:t>complying superannuation asset of that company;</w:t>
      </w:r>
    </w:p>
    <w:p w:rsidR="000F69B9" w:rsidRPr="009342D6" w:rsidRDefault="000F69B9" w:rsidP="000F69B9">
      <w:pPr>
        <w:pStyle w:val="subsection2"/>
      </w:pPr>
      <w:r w:rsidRPr="009342D6">
        <w:t xml:space="preserve">and is not an </w:t>
      </w:r>
      <w:r w:rsidR="009342D6" w:rsidRPr="009342D6">
        <w:rPr>
          <w:position w:val="6"/>
          <w:sz w:val="16"/>
        </w:rPr>
        <w:t>*</w:t>
      </w:r>
      <w:r w:rsidRPr="009342D6">
        <w:t>excluded complying superannuation life insurance policy.</w:t>
      </w:r>
    </w:p>
    <w:p w:rsidR="00E7116D" w:rsidRPr="009342D6" w:rsidRDefault="00E7116D" w:rsidP="00E7116D">
      <w:pPr>
        <w:pStyle w:val="Definition"/>
      </w:pPr>
      <w:r w:rsidRPr="009342D6">
        <w:rPr>
          <w:b/>
          <w:i/>
        </w:rPr>
        <w:t>complying superannuation plan</w:t>
      </w:r>
      <w:r w:rsidRPr="009342D6">
        <w:t xml:space="preserve"> means:</w:t>
      </w:r>
    </w:p>
    <w:p w:rsidR="00E7116D" w:rsidRPr="009342D6" w:rsidRDefault="00E7116D" w:rsidP="00E7116D">
      <w:pPr>
        <w:pStyle w:val="paragraph"/>
      </w:pPr>
      <w:r w:rsidRPr="009342D6">
        <w:tab/>
        <w:t>(a)</w:t>
      </w:r>
      <w:r w:rsidRPr="009342D6">
        <w:tab/>
        <w:t xml:space="preserve">a </w:t>
      </w:r>
      <w:r w:rsidR="009342D6" w:rsidRPr="009342D6">
        <w:rPr>
          <w:position w:val="6"/>
          <w:sz w:val="16"/>
        </w:rPr>
        <w:t>*</w:t>
      </w:r>
      <w:r w:rsidRPr="009342D6">
        <w:t>complying superannuation fund; or</w:t>
      </w:r>
    </w:p>
    <w:p w:rsidR="00E7116D" w:rsidRPr="009342D6" w:rsidRDefault="00E7116D" w:rsidP="00E7116D">
      <w:pPr>
        <w:pStyle w:val="paragraph"/>
      </w:pPr>
      <w:r w:rsidRPr="009342D6">
        <w:tab/>
        <w:t>(b)</w:t>
      </w:r>
      <w:r w:rsidRPr="009342D6">
        <w:tab/>
        <w:t xml:space="preserve">a </w:t>
      </w:r>
      <w:r w:rsidR="009342D6" w:rsidRPr="009342D6">
        <w:rPr>
          <w:position w:val="6"/>
          <w:sz w:val="16"/>
        </w:rPr>
        <w:t>*</w:t>
      </w:r>
      <w:r w:rsidRPr="009342D6">
        <w:t>public sector superannuation scheme that is:</w:t>
      </w:r>
    </w:p>
    <w:p w:rsidR="00E7116D" w:rsidRPr="009342D6" w:rsidRDefault="00E7116D" w:rsidP="00E7116D">
      <w:pPr>
        <w:pStyle w:val="paragraphsub"/>
      </w:pPr>
      <w:r w:rsidRPr="009342D6">
        <w:tab/>
        <w:t>(i)</w:t>
      </w:r>
      <w:r w:rsidRPr="009342D6">
        <w:tab/>
        <w:t xml:space="preserve">a </w:t>
      </w:r>
      <w:r w:rsidR="009342D6" w:rsidRPr="009342D6">
        <w:rPr>
          <w:position w:val="6"/>
          <w:sz w:val="16"/>
        </w:rPr>
        <w:t>*</w:t>
      </w:r>
      <w:r w:rsidRPr="009342D6">
        <w:t>regulated superannuation fund; or</w:t>
      </w:r>
    </w:p>
    <w:p w:rsidR="00E7116D" w:rsidRPr="009342D6" w:rsidRDefault="00E7116D" w:rsidP="00E7116D">
      <w:pPr>
        <w:pStyle w:val="paragraphsub"/>
      </w:pPr>
      <w:r w:rsidRPr="009342D6">
        <w:tab/>
        <w:t>(ii)</w:t>
      </w:r>
      <w:r w:rsidRPr="009342D6">
        <w:tab/>
        <w:t>an exempt public sector superannuation scheme (within the meaning of section</w:t>
      </w:r>
      <w:r w:rsidR="009342D6">
        <w:t> </w:t>
      </w:r>
      <w:r w:rsidRPr="009342D6">
        <w:t xml:space="preserve">10 of the </w:t>
      </w:r>
      <w:r w:rsidRPr="009342D6">
        <w:rPr>
          <w:i/>
        </w:rPr>
        <w:t>Superannuation Industry (Supervision) Act 1993</w:t>
      </w:r>
      <w:r w:rsidRPr="009342D6">
        <w:t>); or</w:t>
      </w:r>
    </w:p>
    <w:p w:rsidR="00E7116D" w:rsidRPr="009342D6" w:rsidRDefault="00E7116D" w:rsidP="00E7116D">
      <w:pPr>
        <w:pStyle w:val="paragraph"/>
      </w:pPr>
      <w:r w:rsidRPr="009342D6">
        <w:tab/>
        <w:t>(c)</w:t>
      </w:r>
      <w:r w:rsidRPr="009342D6">
        <w:tab/>
        <w:t xml:space="preserve">a </w:t>
      </w:r>
      <w:r w:rsidR="009342D6" w:rsidRPr="009342D6">
        <w:rPr>
          <w:position w:val="6"/>
          <w:sz w:val="16"/>
        </w:rPr>
        <w:t>*</w:t>
      </w:r>
      <w:r w:rsidRPr="009342D6">
        <w:t>complying approved deposit fund; or</w:t>
      </w:r>
    </w:p>
    <w:p w:rsidR="00E7116D" w:rsidRPr="009342D6" w:rsidRDefault="00E7116D" w:rsidP="00E7116D">
      <w:pPr>
        <w:pStyle w:val="paragraph"/>
      </w:pPr>
      <w:r w:rsidRPr="009342D6">
        <w:tab/>
        <w:t>(d)</w:t>
      </w:r>
      <w:r w:rsidRPr="009342D6">
        <w:tab/>
        <w:t xml:space="preserve">an </w:t>
      </w:r>
      <w:r w:rsidR="009342D6" w:rsidRPr="009342D6">
        <w:rPr>
          <w:position w:val="6"/>
          <w:sz w:val="16"/>
        </w:rPr>
        <w:t>*</w:t>
      </w:r>
      <w:r w:rsidRPr="009342D6">
        <w:t>RSA.</w:t>
      </w:r>
    </w:p>
    <w:p w:rsidR="006E0072" w:rsidRPr="009342D6" w:rsidRDefault="006E0072" w:rsidP="006E0072">
      <w:pPr>
        <w:pStyle w:val="Definition"/>
      </w:pPr>
      <w:r w:rsidRPr="009342D6">
        <w:rPr>
          <w:b/>
          <w:i/>
        </w:rPr>
        <w:t>component</w:t>
      </w:r>
      <w:r w:rsidRPr="009342D6">
        <w:t xml:space="preserve"> of your </w:t>
      </w:r>
      <w:r w:rsidR="009342D6" w:rsidRPr="009342D6">
        <w:rPr>
          <w:position w:val="6"/>
          <w:sz w:val="16"/>
        </w:rPr>
        <w:t>*</w:t>
      </w:r>
      <w:r w:rsidRPr="009342D6">
        <w:t>tax position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concessional contributions</w:t>
      </w:r>
      <w:r w:rsidRPr="009342D6">
        <w:t xml:space="preserve"> has the meaning given by sections</w:t>
      </w:r>
      <w:r w:rsidR="009342D6">
        <w:t> </w:t>
      </w:r>
      <w:r w:rsidRPr="009342D6">
        <w:t>291</w:t>
      </w:r>
      <w:r w:rsidR="009342D6">
        <w:noBreakHyphen/>
      </w:r>
      <w:r w:rsidRPr="009342D6">
        <w:t>25 and 291</w:t>
      </w:r>
      <w:r w:rsidR="009342D6">
        <w:noBreakHyphen/>
      </w:r>
      <w:r w:rsidRPr="009342D6">
        <w:t>165.</w:t>
      </w:r>
    </w:p>
    <w:p w:rsidR="006E0072" w:rsidRPr="009342D6" w:rsidRDefault="006E0072" w:rsidP="006E0072">
      <w:pPr>
        <w:pStyle w:val="Definition"/>
      </w:pPr>
      <w:r w:rsidRPr="009342D6">
        <w:rPr>
          <w:b/>
          <w:i/>
        </w:rPr>
        <w:t>concessional contributions cap</w:t>
      </w:r>
      <w:r w:rsidRPr="009342D6">
        <w:t xml:space="preserve"> has the meaning given by section</w:t>
      </w:r>
      <w:r w:rsidR="009342D6">
        <w:t> </w:t>
      </w:r>
      <w:r w:rsidRPr="009342D6">
        <w:t>291</w:t>
      </w:r>
      <w:r w:rsidR="009342D6">
        <w:noBreakHyphen/>
      </w:r>
      <w:r w:rsidRPr="009342D6">
        <w:t>20.</w:t>
      </w:r>
    </w:p>
    <w:p w:rsidR="006E0072" w:rsidRPr="009342D6" w:rsidRDefault="006E0072" w:rsidP="006E0072">
      <w:pPr>
        <w:pStyle w:val="Definition"/>
      </w:pPr>
      <w:r w:rsidRPr="009342D6">
        <w:rPr>
          <w:b/>
          <w:i/>
        </w:rPr>
        <w:t xml:space="preserve">conduit foreign income </w:t>
      </w:r>
      <w:r w:rsidRPr="009342D6">
        <w:t>has the meaning given by Subdivision</w:t>
      </w:r>
      <w:r w:rsidR="009342D6">
        <w:t> </w:t>
      </w:r>
      <w:r w:rsidRPr="009342D6">
        <w:t>802</w:t>
      </w:r>
      <w:r w:rsidR="009342D6">
        <w:noBreakHyphen/>
      </w:r>
      <w:r w:rsidRPr="009342D6">
        <w:t>A.</w:t>
      </w:r>
    </w:p>
    <w:p w:rsidR="006E0072" w:rsidRPr="009342D6" w:rsidRDefault="006E0072" w:rsidP="006E0072">
      <w:pPr>
        <w:pStyle w:val="Definition"/>
      </w:pPr>
      <w:r w:rsidRPr="009342D6">
        <w:rPr>
          <w:b/>
          <w:i/>
        </w:rPr>
        <w:t>connected entity</w:t>
      </w:r>
      <w:r w:rsidRPr="009342D6">
        <w:t xml:space="preserve"> of an entity means: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associate of the entity; or</w:t>
      </w:r>
    </w:p>
    <w:p w:rsidR="006E0072" w:rsidRPr="009342D6" w:rsidRDefault="006E0072" w:rsidP="006E0072">
      <w:pPr>
        <w:pStyle w:val="paragraph"/>
      </w:pPr>
      <w:r w:rsidRPr="009342D6">
        <w:tab/>
        <w:t>(b)</w:t>
      </w:r>
      <w:r w:rsidRPr="009342D6">
        <w:tab/>
        <w:t xml:space="preserve">another member of the same </w:t>
      </w:r>
      <w:r w:rsidR="009342D6" w:rsidRPr="009342D6">
        <w:rPr>
          <w:position w:val="6"/>
          <w:sz w:val="16"/>
        </w:rPr>
        <w:t>*</w:t>
      </w:r>
      <w:r w:rsidRPr="009342D6">
        <w:t>wholly owned group if the entity is a company and is a member of such a group.</w:t>
      </w:r>
    </w:p>
    <w:p w:rsidR="006E0072" w:rsidRPr="009342D6" w:rsidRDefault="006E0072" w:rsidP="006E0072">
      <w:pPr>
        <w:pStyle w:val="Definition"/>
      </w:pPr>
      <w:r w:rsidRPr="009342D6">
        <w:rPr>
          <w:b/>
          <w:i/>
        </w:rPr>
        <w:t>connected with</w:t>
      </w:r>
      <w:r w:rsidRPr="009342D6">
        <w:t xml:space="preserve">: an entity is </w:t>
      </w:r>
      <w:r w:rsidRPr="009342D6">
        <w:rPr>
          <w:b/>
          <w:i/>
        </w:rPr>
        <w:t>connected with</w:t>
      </w:r>
      <w:r w:rsidRPr="009342D6">
        <w:t xml:space="preserve"> you in the circumstances described in section</w:t>
      </w:r>
      <w:r w:rsidR="009342D6">
        <w:t> </w:t>
      </w:r>
      <w:r w:rsidRPr="009342D6">
        <w:t>328</w:t>
      </w:r>
      <w:r w:rsidR="009342D6">
        <w:noBreakHyphen/>
      </w:r>
      <w:r w:rsidRPr="009342D6">
        <w:t>125.</w:t>
      </w:r>
    </w:p>
    <w:p w:rsidR="006E0072" w:rsidRPr="009342D6" w:rsidRDefault="006E0072" w:rsidP="006E0072">
      <w:pPr>
        <w:pStyle w:val="notetext"/>
      </w:pPr>
      <w:r w:rsidRPr="009342D6">
        <w:t>Note:</w:t>
      </w:r>
      <w:r w:rsidRPr="009342D6">
        <w:tab/>
        <w:t>This meaning is affected by section</w:t>
      </w:r>
      <w:r w:rsidR="009342D6">
        <w:t> </w:t>
      </w:r>
      <w:r w:rsidRPr="009342D6">
        <w:t>152</w:t>
      </w:r>
      <w:r w:rsidR="009342D6">
        <w:noBreakHyphen/>
      </w:r>
      <w:r w:rsidRPr="009342D6">
        <w:t>78.</w:t>
      </w:r>
    </w:p>
    <w:p w:rsidR="006E0072" w:rsidRPr="009342D6" w:rsidRDefault="006E0072" w:rsidP="006E0072">
      <w:pPr>
        <w:pStyle w:val="Definition"/>
      </w:pPr>
      <w:r w:rsidRPr="009342D6">
        <w:rPr>
          <w:b/>
          <w:i/>
        </w:rPr>
        <w:t>connecting power to land or upgrading the connection</w:t>
      </w:r>
      <w:r w:rsidRPr="009342D6">
        <w:t xml:space="preserve"> has the meaning given by section</w:t>
      </w:r>
      <w:r w:rsidR="009342D6">
        <w:t> </w:t>
      </w:r>
      <w:r w:rsidRPr="009342D6">
        <w:t>40</w:t>
      </w:r>
      <w:r w:rsidR="009342D6">
        <w:noBreakHyphen/>
      </w:r>
      <w:r w:rsidRPr="009342D6">
        <w:t>655.</w:t>
      </w:r>
    </w:p>
    <w:p w:rsidR="006E0072" w:rsidRPr="009342D6" w:rsidRDefault="006E0072" w:rsidP="006E0072">
      <w:pPr>
        <w:pStyle w:val="Definition"/>
      </w:pPr>
      <w:r w:rsidRPr="009342D6">
        <w:rPr>
          <w:b/>
          <w:i/>
        </w:rPr>
        <w:t>conservation covenant</w:t>
      </w:r>
      <w:r w:rsidRPr="009342D6">
        <w:t xml:space="preserve"> has the meaning given by section</w:t>
      </w:r>
      <w:r w:rsidR="009342D6">
        <w:t> </w:t>
      </w:r>
      <w:r w:rsidRPr="009342D6">
        <w:t>31</w:t>
      </w:r>
      <w:r w:rsidR="009342D6">
        <w:noBreakHyphen/>
      </w:r>
      <w:r w:rsidRPr="009342D6">
        <w:t>5.</w:t>
      </w:r>
    </w:p>
    <w:p w:rsidR="006E0072" w:rsidRPr="009342D6" w:rsidRDefault="006E0072" w:rsidP="006E0072">
      <w:pPr>
        <w:pStyle w:val="Definition"/>
      </w:pPr>
      <w:r w:rsidRPr="009342D6">
        <w:rPr>
          <w:b/>
          <w:i/>
        </w:rPr>
        <w:t>consideration receivable</w:t>
      </w:r>
      <w:r w:rsidRPr="009342D6">
        <w:t>:</w:t>
      </w:r>
    </w:p>
    <w:p w:rsidR="006E0072" w:rsidRPr="009342D6" w:rsidRDefault="006E0072" w:rsidP="006E0072">
      <w:pPr>
        <w:pStyle w:val="paragraph"/>
      </w:pPr>
      <w:r w:rsidRPr="009342D6">
        <w:tab/>
        <w:t>(a)</w:t>
      </w:r>
      <w:r w:rsidRPr="009342D6">
        <w:tab/>
      </w:r>
      <w:r w:rsidRPr="009342D6">
        <w:rPr>
          <w:b/>
          <w:i/>
        </w:rPr>
        <w:t>consideration receivable</w:t>
      </w:r>
      <w:r w:rsidRPr="009342D6">
        <w:t xml:space="preserve"> on the disposal of a leased </w:t>
      </w:r>
      <w:r w:rsidR="009342D6" w:rsidRPr="009342D6">
        <w:rPr>
          <w:position w:val="6"/>
          <w:sz w:val="16"/>
        </w:rPr>
        <w:t>*</w:t>
      </w:r>
      <w:r w:rsidRPr="009342D6">
        <w:t>car has the meaning given by section</w:t>
      </w:r>
      <w:r w:rsidR="009342D6">
        <w:t> </w:t>
      </w:r>
      <w:r w:rsidRPr="009342D6">
        <w:t>20</w:t>
      </w:r>
      <w:r w:rsidR="009342D6">
        <w:noBreakHyphen/>
      </w:r>
      <w:r w:rsidRPr="009342D6">
        <w:t>115; and</w:t>
      </w:r>
    </w:p>
    <w:p w:rsidR="006E0072" w:rsidRPr="009342D6" w:rsidRDefault="006E0072" w:rsidP="006E0072">
      <w:pPr>
        <w:pStyle w:val="paragraph"/>
      </w:pPr>
      <w:r w:rsidRPr="009342D6">
        <w:tab/>
        <w:t>(b)</w:t>
      </w:r>
      <w:r w:rsidRPr="009342D6">
        <w:tab/>
      </w:r>
      <w:r w:rsidRPr="009342D6">
        <w:rPr>
          <w:b/>
          <w:i/>
        </w:rPr>
        <w:t>consideration receivable</w:t>
      </w:r>
      <w:r w:rsidRPr="009342D6">
        <w:t xml:space="preserve"> for </w:t>
      </w:r>
      <w:r w:rsidR="009342D6" w:rsidRPr="009342D6">
        <w:rPr>
          <w:position w:val="6"/>
          <w:sz w:val="16"/>
        </w:rPr>
        <w:t>*</w:t>
      </w:r>
      <w:r w:rsidRPr="009342D6">
        <w:t>trading stock changing hands has the meaning given by subsection</w:t>
      </w:r>
      <w:r w:rsidR="009342D6">
        <w:t> </w:t>
      </w:r>
      <w:r w:rsidRPr="009342D6">
        <w:t>70</w:t>
      </w:r>
      <w:r w:rsidR="009342D6">
        <w:noBreakHyphen/>
      </w:r>
      <w:r w:rsidRPr="009342D6">
        <w:t>100(11).</w:t>
      </w:r>
    </w:p>
    <w:p w:rsidR="006E0072" w:rsidRPr="009342D6" w:rsidRDefault="006E0072" w:rsidP="006E0072">
      <w:pPr>
        <w:pStyle w:val="Definition"/>
      </w:pPr>
      <w:r w:rsidRPr="009342D6">
        <w:rPr>
          <w:b/>
          <w:i/>
        </w:rPr>
        <w:t>consolidatable group</w:t>
      </w:r>
      <w:r w:rsidRPr="009342D6">
        <w:t xml:space="preserve"> has the meaning given by section</w:t>
      </w:r>
      <w:r w:rsidR="009342D6">
        <w:t> </w:t>
      </w:r>
      <w:r w:rsidRPr="009342D6">
        <w:t>703</w:t>
      </w:r>
      <w:r w:rsidR="009342D6">
        <w:noBreakHyphen/>
      </w:r>
      <w:r w:rsidRPr="009342D6">
        <w:t>10.</w:t>
      </w:r>
    </w:p>
    <w:p w:rsidR="006E0072" w:rsidRPr="009342D6" w:rsidRDefault="006E0072" w:rsidP="006E0072">
      <w:pPr>
        <w:pStyle w:val="Definition"/>
      </w:pPr>
      <w:r w:rsidRPr="009342D6">
        <w:rPr>
          <w:b/>
          <w:i/>
        </w:rPr>
        <w:t>consolidated group</w:t>
      </w:r>
      <w:r w:rsidRPr="009342D6">
        <w:t xml:space="preserve"> has the meaning given by section</w:t>
      </w:r>
      <w:r w:rsidR="009342D6">
        <w:t> </w:t>
      </w:r>
      <w:r w:rsidRPr="009342D6">
        <w:t>703</w:t>
      </w:r>
      <w:r w:rsidR="009342D6">
        <w:noBreakHyphen/>
      </w:r>
      <w:r w:rsidRPr="009342D6">
        <w:t>5.</w:t>
      </w:r>
    </w:p>
    <w:p w:rsidR="006E0072" w:rsidRPr="009342D6" w:rsidRDefault="006E0072" w:rsidP="006E0072">
      <w:pPr>
        <w:pStyle w:val="notetext"/>
      </w:pPr>
      <w:r w:rsidRPr="009342D6">
        <w:t>Note 1:</w:t>
      </w:r>
      <w:r w:rsidRPr="009342D6">
        <w:tab/>
        <w:t>Part</w:t>
      </w:r>
      <w:r w:rsidR="009342D6">
        <w:t> </w:t>
      </w:r>
      <w:r w:rsidRPr="009342D6">
        <w:t>3</w:t>
      </w:r>
      <w:r w:rsidR="009342D6">
        <w:noBreakHyphen/>
      </w:r>
      <w:r w:rsidRPr="009342D6">
        <w:t>90 contains rules relating to the tax treatment of consolidated groups. Division</w:t>
      </w:r>
      <w:r w:rsidR="009342D6">
        <w:t> </w:t>
      </w:r>
      <w:r w:rsidRPr="009342D6">
        <w:t>719 (of that Part) applies those rules to MEC groups with modifications (see section</w:t>
      </w:r>
      <w:r w:rsidR="009342D6">
        <w:t> </w:t>
      </w:r>
      <w:r w:rsidRPr="009342D6">
        <w:t>719</w:t>
      </w:r>
      <w:r w:rsidR="009342D6">
        <w:noBreakHyphen/>
      </w:r>
      <w:r w:rsidRPr="009342D6">
        <w:t>2).</w:t>
      </w:r>
    </w:p>
    <w:p w:rsidR="006E0072" w:rsidRPr="009342D6" w:rsidRDefault="006E0072" w:rsidP="006E0072">
      <w:pPr>
        <w:pStyle w:val="notetext"/>
      </w:pPr>
      <w:r w:rsidRPr="009342D6">
        <w:t>Note 2:</w:t>
      </w:r>
      <w:r w:rsidRPr="009342D6">
        <w:tab/>
        <w:t xml:space="preserve">Provisions in the </w:t>
      </w:r>
      <w:r w:rsidRPr="009342D6">
        <w:rPr>
          <w:i/>
        </w:rPr>
        <w:t>Income Tax Assessment Act 1936</w:t>
      </w:r>
      <w:r w:rsidRPr="009342D6">
        <w:t xml:space="preserve"> and in the </w:t>
      </w:r>
      <w:r w:rsidRPr="009342D6">
        <w:rPr>
          <w:i/>
        </w:rPr>
        <w:t>Income Tax Assessment Act 1997</w:t>
      </w:r>
      <w:r w:rsidRPr="009342D6">
        <w:t xml:space="preserve"> (other than in Part</w:t>
      </w:r>
      <w:r w:rsidR="009342D6">
        <w:t> </w:t>
      </w:r>
      <w:r w:rsidRPr="009342D6">
        <w:t>3</w:t>
      </w:r>
      <w:r w:rsidR="009342D6">
        <w:noBreakHyphen/>
      </w:r>
      <w:r w:rsidRPr="009342D6">
        <w:t xml:space="preserve">90) referring only to consolidated groups do </w:t>
      </w:r>
      <w:r w:rsidRPr="009342D6">
        <w:rPr>
          <w:i/>
        </w:rPr>
        <w:t xml:space="preserve">not </w:t>
      </w:r>
      <w:r w:rsidRPr="009342D6">
        <w:t>apply to MEC groups.</w:t>
      </w:r>
    </w:p>
    <w:p w:rsidR="006E0072" w:rsidRPr="009342D6" w:rsidRDefault="006E0072" w:rsidP="006E0072">
      <w:pPr>
        <w:pStyle w:val="Definition"/>
        <w:keepNext/>
      </w:pPr>
      <w:r w:rsidRPr="009342D6">
        <w:rPr>
          <w:b/>
          <w:i/>
        </w:rPr>
        <w:t>consolidation transitional year</w:t>
      </w:r>
      <w:r w:rsidRPr="009342D6">
        <w:t xml:space="preserve"> for a </w:t>
      </w:r>
      <w:r w:rsidR="009342D6" w:rsidRPr="009342D6">
        <w:rPr>
          <w:position w:val="6"/>
          <w:sz w:val="16"/>
        </w:rPr>
        <w:t>*</w:t>
      </w:r>
      <w:r w:rsidRPr="009342D6">
        <w:t xml:space="preserve">member of a </w:t>
      </w:r>
      <w:r w:rsidR="009342D6" w:rsidRPr="009342D6">
        <w:rPr>
          <w:position w:val="6"/>
          <w:sz w:val="16"/>
        </w:rPr>
        <w:t>*</w:t>
      </w:r>
      <w:r w:rsidRPr="009342D6">
        <w:t xml:space="preserve">consolidated group or a member of a </w:t>
      </w:r>
      <w:r w:rsidR="009342D6" w:rsidRPr="009342D6">
        <w:rPr>
          <w:position w:val="6"/>
          <w:sz w:val="16"/>
        </w:rPr>
        <w:t>*</w:t>
      </w:r>
      <w:r w:rsidRPr="009342D6">
        <w:t>MEC group, is an income year for that member that satisfies both of the following conditions:</w:t>
      </w:r>
    </w:p>
    <w:p w:rsidR="006E0072" w:rsidRPr="009342D6" w:rsidRDefault="006E0072" w:rsidP="006E0072">
      <w:pPr>
        <w:pStyle w:val="paragraph"/>
      </w:pPr>
      <w:r w:rsidRPr="009342D6">
        <w:tab/>
        <w:t>(a)</w:t>
      </w:r>
      <w:r w:rsidRPr="009342D6">
        <w:tab/>
        <w:t>the group is in existence during all or any part of that year;</w:t>
      </w:r>
    </w:p>
    <w:p w:rsidR="006E0072" w:rsidRPr="009342D6" w:rsidRDefault="006E0072" w:rsidP="00365B3F">
      <w:pPr>
        <w:pStyle w:val="paragraph"/>
      </w:pPr>
      <w:r w:rsidRPr="009342D6">
        <w:tab/>
        <w:t>(b)</w:t>
      </w:r>
      <w:r w:rsidRPr="009342D6">
        <w:tab/>
        <w:t>Subdivision</w:t>
      </w:r>
      <w:r w:rsidR="009342D6">
        <w:t> </w:t>
      </w:r>
      <w:r w:rsidRPr="009342D6">
        <w:t>45</w:t>
      </w:r>
      <w:r w:rsidR="009342D6">
        <w:noBreakHyphen/>
      </w:r>
      <w:r w:rsidRPr="009342D6">
        <w:t>Q in Schedule</w:t>
      </w:r>
      <w:r w:rsidR="009342D6">
        <w:t> </w:t>
      </w:r>
      <w:r w:rsidRPr="009342D6">
        <w:t xml:space="preserve">1 to the </w:t>
      </w:r>
      <w:r w:rsidRPr="009342D6">
        <w:rPr>
          <w:i/>
        </w:rPr>
        <w:t>Taxation Administration Act 1953</w:t>
      </w:r>
      <w:r w:rsidRPr="009342D6">
        <w:t xml:space="preserve"> (including that Subdivision as applied under Subdivision</w:t>
      </w:r>
      <w:r w:rsidR="009342D6">
        <w:t> </w:t>
      </w:r>
      <w:r w:rsidRPr="009342D6">
        <w:t>45</w:t>
      </w:r>
      <w:r w:rsidR="009342D6">
        <w:noBreakHyphen/>
      </w:r>
      <w:r w:rsidRPr="009342D6">
        <w:t>S in that Schedule):</w:t>
      </w:r>
    </w:p>
    <w:p w:rsidR="006E0072" w:rsidRPr="009342D6" w:rsidRDefault="006E0072" w:rsidP="006E0072">
      <w:pPr>
        <w:pStyle w:val="paragraphsub"/>
      </w:pPr>
      <w:r w:rsidRPr="009342D6">
        <w:tab/>
        <w:t>(i)</w:t>
      </w:r>
      <w:r w:rsidRPr="009342D6">
        <w:tab/>
        <w:t xml:space="preserve">does not apply at all to the </w:t>
      </w:r>
      <w:r w:rsidR="009342D6" w:rsidRPr="009342D6">
        <w:rPr>
          <w:position w:val="6"/>
          <w:sz w:val="16"/>
        </w:rPr>
        <w:t>*</w:t>
      </w:r>
      <w:r w:rsidRPr="009342D6">
        <w:t xml:space="preserve">head company or the </w:t>
      </w:r>
      <w:r w:rsidR="009342D6" w:rsidRPr="009342D6">
        <w:rPr>
          <w:position w:val="6"/>
          <w:sz w:val="16"/>
        </w:rPr>
        <w:t>*</w:t>
      </w:r>
      <w:r w:rsidRPr="009342D6">
        <w:t>provisional head company of the group during that year; or</w:t>
      </w:r>
    </w:p>
    <w:p w:rsidR="006E0072" w:rsidRPr="009342D6" w:rsidRDefault="006E0072" w:rsidP="006E0072">
      <w:pPr>
        <w:pStyle w:val="paragraphsub"/>
      </w:pPr>
      <w:r w:rsidRPr="009342D6">
        <w:tab/>
        <w:t>(ii)</w:t>
      </w:r>
      <w:r w:rsidRPr="009342D6">
        <w:tab/>
        <w:t>starts to apply at any time during that year to the head company or the provisional head company of the group because of subsection</w:t>
      </w:r>
      <w:r w:rsidR="009342D6">
        <w:t> </w:t>
      </w:r>
      <w:r w:rsidRPr="009342D6">
        <w:t>45</w:t>
      </w:r>
      <w:r w:rsidR="009342D6">
        <w:noBreakHyphen/>
      </w:r>
      <w:r w:rsidRPr="009342D6">
        <w:t>705(2) or subparagraph</w:t>
      </w:r>
      <w:r w:rsidR="009342D6">
        <w:t> </w:t>
      </w:r>
      <w:r w:rsidRPr="009342D6">
        <w:t>45</w:t>
      </w:r>
      <w:r w:rsidR="009342D6">
        <w:noBreakHyphen/>
      </w:r>
      <w:r w:rsidRPr="009342D6">
        <w:t>705(3)(c)(ii), (4)(d)(ii) or (iv), or subsection</w:t>
      </w:r>
      <w:r w:rsidR="009342D6">
        <w:t> </w:t>
      </w:r>
      <w:r w:rsidRPr="009342D6">
        <w:t>45</w:t>
      </w:r>
      <w:r w:rsidR="009342D6">
        <w:noBreakHyphen/>
      </w:r>
      <w:r w:rsidRPr="009342D6">
        <w:t>915(2) or subparagraph</w:t>
      </w:r>
      <w:r w:rsidR="009342D6">
        <w:t> </w:t>
      </w:r>
      <w:r w:rsidRPr="009342D6">
        <w:t>45</w:t>
      </w:r>
      <w:r w:rsidR="009342D6">
        <w:noBreakHyphen/>
      </w:r>
      <w:r w:rsidRPr="009342D6">
        <w:t>915(3)(c)(ii), (4)(b)(ii) or (iv), in that Schedule.</w:t>
      </w:r>
    </w:p>
    <w:p w:rsidR="006E0072" w:rsidRPr="009342D6" w:rsidRDefault="006E0072" w:rsidP="006E0072">
      <w:pPr>
        <w:pStyle w:val="Definition"/>
      </w:pPr>
      <w:r w:rsidRPr="009342D6">
        <w:rPr>
          <w:b/>
          <w:i/>
        </w:rPr>
        <w:t>constitution</w:t>
      </w:r>
      <w:r w:rsidRPr="009342D6">
        <w:t xml:space="preserve"> of a company means the memorandum and articles of association of the company, or any other rules or document constituting the company or governing its activities.</w:t>
      </w:r>
    </w:p>
    <w:p w:rsidR="006E0072" w:rsidRPr="009342D6" w:rsidRDefault="006E0072" w:rsidP="006E0072">
      <w:pPr>
        <w:pStyle w:val="Definition"/>
      </w:pPr>
      <w:r w:rsidRPr="009342D6">
        <w:rPr>
          <w:b/>
          <w:i/>
        </w:rPr>
        <w:t>constitutional corporation</w:t>
      </w:r>
      <w:r w:rsidRPr="009342D6">
        <w:t xml:space="preserve"> means:</w:t>
      </w:r>
    </w:p>
    <w:p w:rsidR="006E0072" w:rsidRPr="009342D6" w:rsidRDefault="006E0072" w:rsidP="006E0072">
      <w:pPr>
        <w:pStyle w:val="paragraph"/>
      </w:pPr>
      <w:r w:rsidRPr="009342D6">
        <w:tab/>
        <w:t>(a)</w:t>
      </w:r>
      <w:r w:rsidRPr="009342D6">
        <w:tab/>
        <w:t>a corporation to which paragraph</w:t>
      </w:r>
      <w:r w:rsidR="009342D6">
        <w:t> </w:t>
      </w:r>
      <w:r w:rsidRPr="009342D6">
        <w:t>51(xx) of the Constitution applies; or</w:t>
      </w:r>
    </w:p>
    <w:p w:rsidR="006E0072" w:rsidRPr="009342D6" w:rsidRDefault="006E0072" w:rsidP="006E0072">
      <w:pPr>
        <w:pStyle w:val="paragraph"/>
      </w:pPr>
      <w:r w:rsidRPr="009342D6">
        <w:tab/>
        <w:t>(b)</w:t>
      </w:r>
      <w:r w:rsidRPr="009342D6">
        <w:tab/>
        <w:t>a body corporate that is incorporated in a Territory.</w:t>
      </w:r>
    </w:p>
    <w:p w:rsidR="006E0072" w:rsidRPr="009342D6" w:rsidRDefault="006E0072" w:rsidP="006E0072">
      <w:pPr>
        <w:pStyle w:val="Definition"/>
      </w:pPr>
      <w:r w:rsidRPr="009342D6">
        <w:rPr>
          <w:b/>
          <w:i/>
        </w:rPr>
        <w:t xml:space="preserve">constitutionally protected fund </w:t>
      </w:r>
      <w:r w:rsidRPr="009342D6">
        <w:t>means a fund that is declared by the regulations to be a constitutionally protected fund.</w:t>
      </w:r>
    </w:p>
    <w:p w:rsidR="006E0072" w:rsidRPr="009342D6" w:rsidRDefault="006E0072" w:rsidP="006E0072">
      <w:pPr>
        <w:pStyle w:val="Definition"/>
      </w:pPr>
      <w:r w:rsidRPr="009342D6">
        <w:rPr>
          <w:b/>
          <w:i/>
        </w:rPr>
        <w:t>construction expenditure</w:t>
      </w:r>
      <w:r w:rsidRPr="009342D6">
        <w:t xml:space="preserve"> has the meaning given by section</w:t>
      </w:r>
      <w:r w:rsidR="009342D6">
        <w:t> </w:t>
      </w:r>
      <w:r w:rsidRPr="009342D6">
        <w:t>43</w:t>
      </w:r>
      <w:r w:rsidR="009342D6">
        <w:noBreakHyphen/>
      </w:r>
      <w:r w:rsidRPr="009342D6">
        <w:t>70.</w:t>
      </w:r>
    </w:p>
    <w:p w:rsidR="006E0072" w:rsidRPr="009342D6" w:rsidRDefault="006E0072" w:rsidP="006E0072">
      <w:pPr>
        <w:pStyle w:val="Definition"/>
      </w:pPr>
      <w:r w:rsidRPr="009342D6">
        <w:rPr>
          <w:b/>
          <w:i/>
        </w:rPr>
        <w:t>construction expenditure area</w:t>
      </w:r>
      <w:r w:rsidRPr="009342D6">
        <w:t xml:space="preserve"> has the meaning given by section</w:t>
      </w:r>
      <w:r w:rsidR="009342D6">
        <w:t> </w:t>
      </w:r>
      <w:r w:rsidRPr="009342D6">
        <w:t>43</w:t>
      </w:r>
      <w:r w:rsidR="009342D6">
        <w:noBreakHyphen/>
      </w:r>
      <w:r w:rsidRPr="009342D6">
        <w:t>75.</w:t>
      </w:r>
    </w:p>
    <w:p w:rsidR="0059325E" w:rsidRPr="009342D6" w:rsidRDefault="0059325E" w:rsidP="0059325E">
      <w:pPr>
        <w:pStyle w:val="Definition"/>
      </w:pPr>
      <w:r w:rsidRPr="009342D6">
        <w:rPr>
          <w:b/>
          <w:i/>
        </w:rPr>
        <w:t>contingent on aspects of the economic performance</w:t>
      </w:r>
      <w:r w:rsidRPr="009342D6">
        <w:t xml:space="preserve"> has the meaning given by section</w:t>
      </w:r>
      <w:r w:rsidR="009342D6">
        <w:t> </w:t>
      </w:r>
      <w:r w:rsidRPr="009342D6">
        <w:t>974</w:t>
      </w:r>
      <w:r w:rsidR="009342D6">
        <w:noBreakHyphen/>
      </w:r>
      <w:r w:rsidRPr="009342D6">
        <w:t>85.</w:t>
      </w:r>
    </w:p>
    <w:p w:rsidR="006E0072" w:rsidRPr="009342D6" w:rsidRDefault="006E0072" w:rsidP="006E0072">
      <w:pPr>
        <w:pStyle w:val="Definition"/>
      </w:pPr>
      <w:r w:rsidRPr="009342D6">
        <w:rPr>
          <w:b/>
          <w:i/>
        </w:rPr>
        <w:t>continuing shareholders</w:t>
      </w:r>
      <w:r w:rsidRPr="009342D6">
        <w:t xml:space="preserve"> has the meaning given by sections</w:t>
      </w:r>
      <w:r w:rsidR="009342D6">
        <w:t> </w:t>
      </w:r>
      <w:r w:rsidRPr="009342D6">
        <w:t>175</w:t>
      </w:r>
      <w:r w:rsidR="009342D6">
        <w:noBreakHyphen/>
      </w:r>
      <w:r w:rsidRPr="009342D6">
        <w:t>10, 175</w:t>
      </w:r>
      <w:r w:rsidR="009342D6">
        <w:noBreakHyphen/>
      </w:r>
      <w:r w:rsidRPr="009342D6">
        <w:t>20, 175</w:t>
      </w:r>
      <w:r w:rsidR="009342D6">
        <w:noBreakHyphen/>
      </w:r>
      <w:r w:rsidRPr="009342D6">
        <w:t>25, 175</w:t>
      </w:r>
      <w:r w:rsidR="009342D6">
        <w:noBreakHyphen/>
      </w:r>
      <w:r w:rsidRPr="009342D6">
        <w:t>45, 175</w:t>
      </w:r>
      <w:r w:rsidR="009342D6">
        <w:noBreakHyphen/>
      </w:r>
      <w:r w:rsidRPr="009342D6">
        <w:t>60, 175</w:t>
      </w:r>
      <w:r w:rsidR="009342D6">
        <w:noBreakHyphen/>
      </w:r>
      <w:r w:rsidRPr="009342D6">
        <w:t>65 and 175</w:t>
      </w:r>
      <w:r w:rsidR="009342D6">
        <w:noBreakHyphen/>
      </w:r>
      <w:r w:rsidRPr="009342D6">
        <w:t>85.</w:t>
      </w:r>
    </w:p>
    <w:p w:rsidR="006E0072" w:rsidRPr="009342D6" w:rsidRDefault="006E0072" w:rsidP="006E0072">
      <w:pPr>
        <w:pStyle w:val="Definition"/>
      </w:pPr>
      <w:r w:rsidRPr="009342D6">
        <w:rPr>
          <w:b/>
          <w:i/>
        </w:rPr>
        <w:t>continuous disability policy</w:t>
      </w:r>
      <w:r w:rsidRPr="009342D6">
        <w:t xml:space="preserve"> has the meaning given by section</w:t>
      </w:r>
      <w:r w:rsidR="009342D6">
        <w:t> </w:t>
      </w:r>
      <w:r w:rsidRPr="009342D6">
        <w:t xml:space="preserve">9A of the </w:t>
      </w:r>
      <w:r w:rsidRPr="009342D6">
        <w:rPr>
          <w:i/>
        </w:rPr>
        <w:t>Life Insurance Act 1995</w:t>
      </w:r>
      <w:r w:rsidRPr="009342D6">
        <w:t>.</w:t>
      </w:r>
    </w:p>
    <w:p w:rsidR="006E0072" w:rsidRPr="009342D6" w:rsidRDefault="006E0072" w:rsidP="006E0072">
      <w:pPr>
        <w:pStyle w:val="Definition"/>
        <w:keepNext/>
        <w:keepLines/>
      </w:pPr>
      <w:r w:rsidRPr="009342D6">
        <w:rPr>
          <w:b/>
          <w:i/>
        </w:rPr>
        <w:t>contract of reinsurance</w:t>
      </w:r>
      <w:r w:rsidRPr="009342D6">
        <w:t xml:space="preserve">, in respect of </w:t>
      </w:r>
      <w:r w:rsidR="009342D6" w:rsidRPr="009342D6">
        <w:rPr>
          <w:position w:val="6"/>
          <w:sz w:val="16"/>
        </w:rPr>
        <w:t>*</w:t>
      </w:r>
      <w:r w:rsidRPr="009342D6">
        <w:t>life insurance policies, does not include a contract of reinsurance in respect of:</w:t>
      </w:r>
    </w:p>
    <w:p w:rsidR="006E0072" w:rsidRPr="009342D6" w:rsidRDefault="006E0072" w:rsidP="006E0072">
      <w:pPr>
        <w:pStyle w:val="paragraph"/>
      </w:pPr>
      <w:r w:rsidRPr="009342D6">
        <w:tab/>
        <w:t>(a)</w:t>
      </w:r>
      <w:r w:rsidRPr="009342D6">
        <w:tab/>
        <w:t xml:space="preserve">the parts of </w:t>
      </w:r>
      <w:r w:rsidR="009342D6" w:rsidRPr="009342D6">
        <w:rPr>
          <w:position w:val="6"/>
          <w:sz w:val="16"/>
        </w:rPr>
        <w:t>*</w:t>
      </w:r>
      <w:r w:rsidRPr="009342D6">
        <w:t xml:space="preserve">complying </w:t>
      </w:r>
      <w:r w:rsidR="0001414A" w:rsidRPr="009342D6">
        <w:t>superannuation</w:t>
      </w:r>
      <w:r w:rsidRPr="009342D6">
        <w:t xml:space="preserve"> life insurance policies in respect of which the liabilities of the company that issued the policies are to be discharged out of a </w:t>
      </w:r>
      <w:r w:rsidR="009342D6" w:rsidRPr="009342D6">
        <w:rPr>
          <w:position w:val="6"/>
          <w:sz w:val="16"/>
        </w:rPr>
        <w:t>*</w:t>
      </w:r>
      <w:r w:rsidRPr="009342D6">
        <w:t xml:space="preserve">complying </w:t>
      </w:r>
      <w:r w:rsidR="0001414A" w:rsidRPr="009342D6">
        <w:t>superannuation</w:t>
      </w:r>
      <w:r w:rsidRPr="009342D6">
        <w:t xml:space="preserve"> asset pool; or</w:t>
      </w:r>
    </w:p>
    <w:p w:rsidR="006E0072" w:rsidRPr="009342D6" w:rsidRDefault="006E0072" w:rsidP="006E0072">
      <w:pPr>
        <w:pStyle w:val="paragraph"/>
      </w:pPr>
      <w:r w:rsidRPr="009342D6">
        <w:tab/>
        <w:t>(b)</w:t>
      </w:r>
      <w:r w:rsidRPr="009342D6">
        <w:tab/>
        <w:t xml:space="preserve">policies that are </w:t>
      </w:r>
      <w:r w:rsidR="009342D6" w:rsidRPr="009342D6">
        <w:rPr>
          <w:position w:val="6"/>
          <w:sz w:val="16"/>
        </w:rPr>
        <w:t>*</w:t>
      </w:r>
      <w:r w:rsidRPr="009342D6">
        <w:t>exempt life insurance policies.</w:t>
      </w:r>
    </w:p>
    <w:p w:rsidR="006E0072" w:rsidRPr="009342D6" w:rsidRDefault="006E0072" w:rsidP="006E0072">
      <w:pPr>
        <w:pStyle w:val="Definition"/>
      </w:pPr>
      <w:r w:rsidRPr="009342D6">
        <w:rPr>
          <w:b/>
          <w:i/>
        </w:rPr>
        <w:t xml:space="preserve">contributions segment </w:t>
      </w:r>
      <w:r w:rsidRPr="009342D6">
        <w:t>has the meaning given by section</w:t>
      </w:r>
      <w:r w:rsidR="009342D6">
        <w:t> </w:t>
      </w:r>
      <w:r w:rsidRPr="009342D6">
        <w:t>307</w:t>
      </w:r>
      <w:r w:rsidR="009342D6">
        <w:noBreakHyphen/>
      </w:r>
      <w:r w:rsidRPr="009342D6">
        <w:t>220.</w:t>
      </w:r>
    </w:p>
    <w:p w:rsidR="006E0072" w:rsidRPr="009342D6" w:rsidRDefault="006E0072" w:rsidP="006E0072">
      <w:pPr>
        <w:pStyle w:val="Definition"/>
      </w:pPr>
      <w:r w:rsidRPr="009342D6">
        <w:rPr>
          <w:b/>
          <w:i/>
        </w:rPr>
        <w:t>contributions</w:t>
      </w:r>
      <w:r w:rsidR="009342D6">
        <w:rPr>
          <w:b/>
          <w:i/>
        </w:rPr>
        <w:noBreakHyphen/>
      </w:r>
      <w:r w:rsidRPr="009342D6">
        <w:rPr>
          <w:b/>
          <w:i/>
        </w:rPr>
        <w:t xml:space="preserve">splitting superannuation benefit </w:t>
      </w:r>
      <w:r w:rsidRPr="009342D6">
        <w:t>has the meaning given by the regulations.</w:t>
      </w:r>
    </w:p>
    <w:p w:rsidR="006E0072" w:rsidRPr="009342D6" w:rsidRDefault="006E0072" w:rsidP="006E0072">
      <w:pPr>
        <w:pStyle w:val="Definition"/>
      </w:pPr>
      <w:r w:rsidRPr="009342D6">
        <w:rPr>
          <w:b/>
          <w:i/>
        </w:rPr>
        <w:t>control a non</w:t>
      </w:r>
      <w:r w:rsidR="009342D6">
        <w:rPr>
          <w:b/>
          <w:i/>
        </w:rPr>
        <w:noBreakHyphen/>
      </w:r>
      <w:r w:rsidRPr="009342D6">
        <w:rPr>
          <w:b/>
          <w:i/>
        </w:rPr>
        <w:t>fixed trust</w:t>
      </w:r>
      <w:r w:rsidRPr="009342D6">
        <w:t xml:space="preserve"> has the meaning given by Subdivision</w:t>
      </w:r>
      <w:r w:rsidR="009342D6">
        <w:t> </w:t>
      </w:r>
      <w:r w:rsidRPr="009342D6">
        <w:t>269</w:t>
      </w:r>
      <w:r w:rsidR="009342D6">
        <w:noBreakHyphen/>
      </w:r>
      <w:r w:rsidRPr="009342D6">
        <w:t>E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Definition"/>
      </w:pPr>
      <w:r w:rsidRPr="009342D6">
        <w:rPr>
          <w:b/>
          <w:i/>
        </w:rPr>
        <w:t>control (for value shifting purposes)</w:t>
      </w:r>
      <w:r w:rsidRPr="009342D6">
        <w:t xml:space="preserve"> has the meaning given by sections</w:t>
      </w:r>
      <w:r w:rsidR="009342D6">
        <w:t> </w:t>
      </w:r>
      <w:r w:rsidRPr="009342D6">
        <w:t>727</w:t>
      </w:r>
      <w:r w:rsidR="009342D6">
        <w:noBreakHyphen/>
      </w:r>
      <w:r w:rsidRPr="009342D6">
        <w:t>355, 727</w:t>
      </w:r>
      <w:r w:rsidR="009342D6">
        <w:noBreakHyphen/>
      </w:r>
      <w:r w:rsidRPr="009342D6">
        <w:t>360, 727</w:t>
      </w:r>
      <w:r w:rsidR="009342D6">
        <w:noBreakHyphen/>
      </w:r>
      <w:r w:rsidRPr="009342D6">
        <w:t>365 and 727</w:t>
      </w:r>
      <w:r w:rsidR="009342D6">
        <w:noBreakHyphen/>
      </w:r>
      <w:r w:rsidRPr="009342D6">
        <w:t>375.</w:t>
      </w:r>
    </w:p>
    <w:p w:rsidR="006E0072" w:rsidRPr="009342D6" w:rsidRDefault="006E0072" w:rsidP="006E0072">
      <w:pPr>
        <w:pStyle w:val="Definition"/>
        <w:rPr>
          <w:i/>
        </w:rPr>
      </w:pPr>
      <w:r w:rsidRPr="009342D6">
        <w:rPr>
          <w:b/>
          <w:i/>
        </w:rPr>
        <w:t xml:space="preserve">controlled foreign company </w:t>
      </w:r>
      <w:r w:rsidRPr="009342D6">
        <w:t xml:space="preserve">has the same meaning as in Part X of the </w:t>
      </w:r>
      <w:r w:rsidRPr="009342D6">
        <w:rPr>
          <w:i/>
        </w:rPr>
        <w:t>Income Tax Assessment Act 1936.</w:t>
      </w:r>
    </w:p>
    <w:p w:rsidR="006E0072" w:rsidRPr="009342D6" w:rsidRDefault="006E0072" w:rsidP="006E0072">
      <w:pPr>
        <w:pStyle w:val="Definition"/>
        <w:rPr>
          <w:i/>
        </w:rPr>
      </w:pPr>
      <w:r w:rsidRPr="009342D6">
        <w:rPr>
          <w:b/>
          <w:i/>
        </w:rPr>
        <w:t>controlled foreign corporate limited partnership</w:t>
      </w:r>
      <w:r w:rsidRPr="009342D6">
        <w:rPr>
          <w:b/>
        </w:rPr>
        <w:t xml:space="preserve"> </w:t>
      </w:r>
      <w:r w:rsidRPr="009342D6">
        <w:t>has the meaning given by section</w:t>
      </w:r>
      <w:r w:rsidR="009342D6">
        <w:t> </w:t>
      </w:r>
      <w:r w:rsidRPr="009342D6">
        <w:t>820</w:t>
      </w:r>
      <w:r w:rsidR="009342D6">
        <w:noBreakHyphen/>
      </w:r>
      <w:r w:rsidRPr="009342D6">
        <w:t>760</w:t>
      </w:r>
      <w:r w:rsidRPr="009342D6">
        <w:rPr>
          <w:i/>
        </w:rPr>
        <w:t>.</w:t>
      </w:r>
    </w:p>
    <w:p w:rsidR="006E0072" w:rsidRPr="009342D6" w:rsidRDefault="006E0072" w:rsidP="006E0072">
      <w:pPr>
        <w:pStyle w:val="Definition"/>
      </w:pPr>
      <w:r w:rsidRPr="009342D6">
        <w:rPr>
          <w:b/>
          <w:i/>
        </w:rPr>
        <w:t xml:space="preserve">controlled foreign entity debt </w:t>
      </w:r>
      <w:r w:rsidRPr="009342D6">
        <w:t>has the meaning given by section</w:t>
      </w:r>
      <w:r w:rsidR="009342D6">
        <w:t> </w:t>
      </w:r>
      <w:r w:rsidRPr="009342D6">
        <w:t>820</w:t>
      </w:r>
      <w:r w:rsidR="009342D6">
        <w:noBreakHyphen/>
      </w:r>
      <w:r w:rsidRPr="009342D6">
        <w:t>885.</w:t>
      </w:r>
    </w:p>
    <w:p w:rsidR="006E0072" w:rsidRPr="009342D6" w:rsidRDefault="006E0072" w:rsidP="006E0072">
      <w:pPr>
        <w:pStyle w:val="Definition"/>
      </w:pPr>
      <w:r w:rsidRPr="009342D6">
        <w:rPr>
          <w:b/>
          <w:i/>
        </w:rPr>
        <w:t>controlled foreign entity equity</w:t>
      </w:r>
      <w:r w:rsidRPr="009342D6">
        <w:t xml:space="preserve"> has the meaning given by section</w:t>
      </w:r>
      <w:r w:rsidR="009342D6">
        <w:t> </w:t>
      </w:r>
      <w:r w:rsidRPr="009342D6">
        <w:t>820</w:t>
      </w:r>
      <w:r w:rsidR="009342D6">
        <w:noBreakHyphen/>
      </w:r>
      <w:r w:rsidRPr="009342D6">
        <w:t>890.</w:t>
      </w:r>
    </w:p>
    <w:p w:rsidR="006E0072" w:rsidRPr="009342D6" w:rsidRDefault="006E0072" w:rsidP="006E0072">
      <w:pPr>
        <w:pStyle w:val="Definition"/>
        <w:rPr>
          <w:i/>
        </w:rPr>
      </w:pPr>
      <w:r w:rsidRPr="009342D6">
        <w:rPr>
          <w:b/>
          <w:i/>
        </w:rPr>
        <w:t>controlled foreign trust</w:t>
      </w:r>
      <w:r w:rsidRPr="009342D6">
        <w:rPr>
          <w:b/>
        </w:rPr>
        <w:t xml:space="preserve"> </w:t>
      </w:r>
      <w:r w:rsidRPr="009342D6">
        <w:t xml:space="preserve">has the same meaning as in Part X of the </w:t>
      </w:r>
      <w:r w:rsidRPr="009342D6">
        <w:rPr>
          <w:i/>
        </w:rPr>
        <w:t>Income Tax Assessment Act 1936.</w:t>
      </w:r>
    </w:p>
    <w:p w:rsidR="006E0072" w:rsidRPr="009342D6" w:rsidRDefault="006E0072" w:rsidP="006E0072">
      <w:pPr>
        <w:pStyle w:val="Definition"/>
      </w:pPr>
      <w:r w:rsidRPr="009342D6">
        <w:rPr>
          <w:b/>
          <w:i/>
        </w:rPr>
        <w:t>controller (for CGT purposes)</w:t>
      </w:r>
      <w:r w:rsidRPr="009342D6">
        <w:t xml:space="preserve">: an entity is a </w:t>
      </w:r>
      <w:r w:rsidRPr="009342D6">
        <w:rPr>
          <w:b/>
          <w:i/>
        </w:rPr>
        <w:t>controller (for CGT purposes)</w:t>
      </w:r>
      <w:r w:rsidRPr="009342D6">
        <w:t xml:space="preserve"> of a company in the circumstances mentioned in section</w:t>
      </w:r>
      <w:r w:rsidR="009342D6">
        <w:t> </w:t>
      </w:r>
      <w:r w:rsidRPr="009342D6">
        <w:t>975</w:t>
      </w:r>
      <w:r w:rsidR="009342D6">
        <w:noBreakHyphen/>
      </w:r>
      <w:r w:rsidRPr="009342D6">
        <w:t>155.</w:t>
      </w:r>
    </w:p>
    <w:p w:rsidR="006E0072" w:rsidRPr="009342D6" w:rsidRDefault="006E0072" w:rsidP="006E0072">
      <w:pPr>
        <w:pStyle w:val="Definition"/>
      </w:pPr>
      <w:r w:rsidRPr="009342D6">
        <w:rPr>
          <w:b/>
          <w:i/>
        </w:rPr>
        <w:t>controller (for imputation purposes)</w:t>
      </w:r>
      <w:r w:rsidRPr="009342D6">
        <w:t xml:space="preserve"> has the meaning given by subsections</w:t>
      </w:r>
      <w:r w:rsidR="009342D6">
        <w:t> </w:t>
      </w:r>
      <w:r w:rsidRPr="009342D6">
        <w:t>207</w:t>
      </w:r>
      <w:r w:rsidR="009342D6">
        <w:noBreakHyphen/>
      </w:r>
      <w:r w:rsidRPr="009342D6">
        <w:t>130(5) and (6).</w:t>
      </w:r>
    </w:p>
    <w:p w:rsidR="006E0072" w:rsidRPr="009342D6" w:rsidRDefault="006E0072" w:rsidP="006E0072">
      <w:pPr>
        <w:pStyle w:val="Definition"/>
        <w:keepNext/>
      </w:pPr>
      <w:r w:rsidRPr="009342D6">
        <w:rPr>
          <w:b/>
          <w:i/>
        </w:rPr>
        <w:t>convertible interest</w:t>
      </w:r>
      <w:r w:rsidRPr="009342D6">
        <w:t xml:space="preserve"> means a convertible interest in a company or in a trust or unit trust and:</w:t>
      </w:r>
    </w:p>
    <w:p w:rsidR="006E0072" w:rsidRPr="009342D6" w:rsidRDefault="006E0072" w:rsidP="006E0072">
      <w:pPr>
        <w:pStyle w:val="paragraph"/>
      </w:pPr>
      <w:r w:rsidRPr="009342D6">
        <w:tab/>
        <w:t>(a)</w:t>
      </w:r>
      <w:r w:rsidRPr="009342D6">
        <w:tab/>
        <w:t xml:space="preserve">a </w:t>
      </w:r>
      <w:r w:rsidRPr="009342D6">
        <w:rPr>
          <w:b/>
          <w:i/>
        </w:rPr>
        <w:t>convertible interest</w:t>
      </w:r>
      <w:r w:rsidRPr="009342D6">
        <w:t xml:space="preserve"> in a company is an interest of the kind referred to in item</w:t>
      </w:r>
      <w:r w:rsidR="009342D6">
        <w:t> </w:t>
      </w:r>
      <w:r w:rsidRPr="009342D6">
        <w:t>4 of the table in subsection</w:t>
      </w:r>
      <w:r w:rsidR="009342D6">
        <w:t> </w:t>
      </w:r>
      <w:r w:rsidRPr="009342D6">
        <w:t>974</w:t>
      </w:r>
      <w:r w:rsidR="009342D6">
        <w:noBreakHyphen/>
      </w:r>
      <w:r w:rsidRPr="009342D6">
        <w:t>75(1); and</w:t>
      </w:r>
    </w:p>
    <w:p w:rsidR="006E0072" w:rsidRPr="009342D6" w:rsidRDefault="006E0072" w:rsidP="006E0072">
      <w:pPr>
        <w:pStyle w:val="paragraph"/>
      </w:pPr>
      <w:r w:rsidRPr="009342D6">
        <w:tab/>
        <w:t>(b)</w:t>
      </w:r>
      <w:r w:rsidRPr="009342D6">
        <w:tab/>
        <w:t xml:space="preserve">a </w:t>
      </w:r>
      <w:r w:rsidRPr="009342D6">
        <w:rPr>
          <w:b/>
          <w:i/>
        </w:rPr>
        <w:t>convertible interest</w:t>
      </w:r>
      <w:r w:rsidRPr="009342D6">
        <w:t xml:space="preserve"> in a trust or unit trust is an interest that has the same or a similar effect in relation to the trust or unit trust.</w:t>
      </w:r>
    </w:p>
    <w:p w:rsidR="006E0072" w:rsidRPr="009342D6" w:rsidRDefault="006E0072" w:rsidP="006E0072">
      <w:pPr>
        <w:pStyle w:val="Definition"/>
      </w:pPr>
      <w:r w:rsidRPr="009342D6">
        <w:rPr>
          <w:b/>
          <w:i/>
        </w:rPr>
        <w:t>convertible note</w:t>
      </w:r>
      <w:r w:rsidRPr="009342D6">
        <w:t>:</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 xml:space="preserve">a </w:t>
      </w:r>
      <w:r w:rsidRPr="009342D6">
        <w:rPr>
          <w:b/>
          <w:i/>
        </w:rPr>
        <w:t>convertible note</w:t>
      </w:r>
      <w:r w:rsidRPr="009342D6">
        <w:t xml:space="preserve"> of a company has the meaning given by section</w:t>
      </w:r>
      <w:r w:rsidR="009342D6">
        <w:t> </w:t>
      </w:r>
      <w:r w:rsidRPr="009342D6">
        <w:t xml:space="preserve">82L of the </w:t>
      </w:r>
      <w:r w:rsidRPr="009342D6">
        <w:rPr>
          <w:i/>
        </w:rPr>
        <w:t>Income Tax Assessment Act 1936</w:t>
      </w:r>
      <w:r w:rsidRPr="009342D6">
        <w:t>; and</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 xml:space="preserve">a </w:t>
      </w:r>
      <w:r w:rsidRPr="009342D6">
        <w:rPr>
          <w:b/>
          <w:i/>
        </w:rPr>
        <w:t>convertible note</w:t>
      </w:r>
      <w:r w:rsidRPr="009342D6">
        <w:t xml:space="preserve"> of a trust or unit trust means a note that has the same or a similar effect in relation to the trust or unit trust.</w:t>
      </w:r>
    </w:p>
    <w:p w:rsidR="006E0072" w:rsidRPr="009342D6" w:rsidRDefault="006E0072" w:rsidP="006E0072">
      <w:pPr>
        <w:pStyle w:val="Definition"/>
      </w:pPr>
      <w:r w:rsidRPr="009342D6">
        <w:rPr>
          <w:b/>
          <w:i/>
        </w:rPr>
        <w:t>co</w:t>
      </w:r>
      <w:r w:rsidR="009342D6">
        <w:rPr>
          <w:b/>
          <w:i/>
        </w:rPr>
        <w:noBreakHyphen/>
      </w:r>
      <w:r w:rsidRPr="009342D6">
        <w:rPr>
          <w:b/>
          <w:i/>
        </w:rPr>
        <w:t>operative company</w:t>
      </w:r>
      <w:r w:rsidRPr="009342D6">
        <w:t xml:space="preserve"> has the same meaning as in Division</w:t>
      </w:r>
      <w:r w:rsidR="009342D6">
        <w:t> </w:t>
      </w:r>
      <w:r w:rsidRPr="009342D6">
        <w:t xml:space="preserve">9 of Part III of the </w:t>
      </w:r>
      <w:r w:rsidRPr="009342D6">
        <w:rPr>
          <w:i/>
        </w:rPr>
        <w:t>Income Tax Assessment Act 1936</w:t>
      </w:r>
      <w:r w:rsidRPr="009342D6">
        <w:t>.</w:t>
      </w:r>
    </w:p>
    <w:p w:rsidR="006E0072" w:rsidRPr="009342D6" w:rsidRDefault="006E0072" w:rsidP="006E0072">
      <w:pPr>
        <w:pStyle w:val="Definition"/>
      </w:pPr>
      <w:r w:rsidRPr="009342D6">
        <w:rPr>
          <w:b/>
          <w:i/>
        </w:rPr>
        <w:t>copyright collecting society</w:t>
      </w:r>
      <w:r w:rsidRPr="009342D6">
        <w:t xml:space="preserve"> means either of the following bodies:</w:t>
      </w:r>
    </w:p>
    <w:p w:rsidR="006E0072" w:rsidRPr="009342D6" w:rsidRDefault="006E0072" w:rsidP="006E0072">
      <w:pPr>
        <w:pStyle w:val="paragraph"/>
      </w:pPr>
      <w:r w:rsidRPr="009342D6">
        <w:tab/>
        <w:t>(a)</w:t>
      </w:r>
      <w:r w:rsidRPr="009342D6">
        <w:tab/>
        <w:t>a body that satisfies all of the following conditions:</w:t>
      </w:r>
    </w:p>
    <w:p w:rsidR="006E0072" w:rsidRPr="009342D6" w:rsidRDefault="006E0072" w:rsidP="006E0072">
      <w:pPr>
        <w:pStyle w:val="paragraphsub"/>
      </w:pPr>
      <w:r w:rsidRPr="009342D6">
        <w:tab/>
        <w:t>(i)</w:t>
      </w:r>
      <w:r w:rsidRPr="009342D6">
        <w:tab/>
        <w:t xml:space="preserve">a declaration under the </w:t>
      </w:r>
      <w:r w:rsidRPr="009342D6">
        <w:rPr>
          <w:i/>
        </w:rPr>
        <w:t xml:space="preserve">Copyright Act 1968 </w:t>
      </w:r>
      <w:r w:rsidRPr="009342D6">
        <w:t>is in force in respect of the body;</w:t>
      </w:r>
    </w:p>
    <w:p w:rsidR="006E0072" w:rsidRPr="009342D6" w:rsidRDefault="006E0072" w:rsidP="006E0072">
      <w:pPr>
        <w:pStyle w:val="paragraphsub"/>
      </w:pPr>
      <w:r w:rsidRPr="009342D6">
        <w:tab/>
        <w:t>(ii)</w:t>
      </w:r>
      <w:r w:rsidRPr="009342D6">
        <w:tab/>
        <w:t xml:space="preserve">the body is a company whose </w:t>
      </w:r>
      <w:r w:rsidR="009342D6" w:rsidRPr="009342D6">
        <w:rPr>
          <w:position w:val="6"/>
          <w:sz w:val="16"/>
        </w:rPr>
        <w:t>*</w:t>
      </w:r>
      <w:r w:rsidRPr="009342D6">
        <w:t xml:space="preserve">constitution contains provisions about the distribution of amounts collected or </w:t>
      </w:r>
      <w:r w:rsidR="009342D6" w:rsidRPr="009342D6">
        <w:rPr>
          <w:position w:val="6"/>
          <w:sz w:val="16"/>
        </w:rPr>
        <w:t>*</w:t>
      </w:r>
      <w:r w:rsidRPr="009342D6">
        <w:t xml:space="preserve">derived by it, including a requirement that a </w:t>
      </w:r>
      <w:r w:rsidR="009342D6" w:rsidRPr="009342D6">
        <w:rPr>
          <w:position w:val="6"/>
          <w:sz w:val="16"/>
        </w:rPr>
        <w:t>*</w:t>
      </w:r>
      <w:r w:rsidRPr="009342D6">
        <w:t>member of the society cannot direct the body to pay an amount at a particular time;</w:t>
      </w:r>
    </w:p>
    <w:p w:rsidR="006E0072" w:rsidRPr="009342D6" w:rsidRDefault="006E0072" w:rsidP="006E0072">
      <w:pPr>
        <w:pStyle w:val="paragraphsub"/>
      </w:pPr>
      <w:r w:rsidRPr="009342D6">
        <w:tab/>
        <w:t>(iii)</w:t>
      </w:r>
      <w:r w:rsidRPr="009342D6">
        <w:tab/>
        <w:t>other conditions prescribed by the regulations (if any) for the purposes of this subparagraph are met;</w:t>
      </w:r>
    </w:p>
    <w:p w:rsidR="006E0072" w:rsidRPr="009342D6" w:rsidRDefault="006E0072" w:rsidP="006E0072">
      <w:pPr>
        <w:pStyle w:val="paragraph"/>
        <w:keepNext/>
      </w:pPr>
      <w:r w:rsidRPr="009342D6">
        <w:tab/>
        <w:t>(b)</w:t>
      </w:r>
      <w:r w:rsidRPr="009342D6">
        <w:tab/>
        <w:t>a company that satisfies all of the following conditions:</w:t>
      </w:r>
    </w:p>
    <w:p w:rsidR="006E0072" w:rsidRPr="009342D6" w:rsidRDefault="006E0072" w:rsidP="006E0072">
      <w:pPr>
        <w:pStyle w:val="paragraphsub"/>
        <w:keepNext/>
      </w:pPr>
      <w:r w:rsidRPr="009342D6">
        <w:tab/>
        <w:t>(i)</w:t>
      </w:r>
      <w:r w:rsidRPr="009342D6">
        <w:tab/>
        <w:t xml:space="preserve">the company is incorporated under an </w:t>
      </w:r>
      <w:r w:rsidR="009342D6" w:rsidRPr="009342D6">
        <w:rPr>
          <w:position w:val="6"/>
          <w:sz w:val="16"/>
        </w:rPr>
        <w:t>*</w:t>
      </w:r>
      <w:r w:rsidRPr="009342D6">
        <w:t>Australian law relating to companies;</w:t>
      </w:r>
    </w:p>
    <w:p w:rsidR="006E0072" w:rsidRPr="009342D6" w:rsidRDefault="006E0072" w:rsidP="006E0072">
      <w:pPr>
        <w:pStyle w:val="paragraphsub"/>
      </w:pPr>
      <w:r w:rsidRPr="009342D6">
        <w:tab/>
        <w:t>(ii)</w:t>
      </w:r>
      <w:r w:rsidRPr="009342D6">
        <w:tab/>
        <w:t>the company has and maintains the purpose of collective administration of copyrights;</w:t>
      </w:r>
    </w:p>
    <w:p w:rsidR="006E0072" w:rsidRPr="009342D6" w:rsidRDefault="006E0072" w:rsidP="006E0072">
      <w:pPr>
        <w:pStyle w:val="paragraphsub"/>
      </w:pPr>
      <w:r w:rsidRPr="009342D6">
        <w:tab/>
        <w:t>(iii)</w:t>
      </w:r>
      <w:r w:rsidRPr="009342D6">
        <w:tab/>
        <w:t xml:space="preserve">if the company has other purposes—these purposes are incidental to the purpose described in </w:t>
      </w:r>
      <w:r w:rsidR="009342D6">
        <w:t>subparagraph (</w:t>
      </w:r>
      <w:r w:rsidRPr="009342D6">
        <w:t xml:space="preserve">ii) or, if the company is the </w:t>
      </w:r>
      <w:r w:rsidR="009342D6" w:rsidRPr="009342D6">
        <w:rPr>
          <w:position w:val="6"/>
          <w:sz w:val="16"/>
        </w:rPr>
        <w:t>*</w:t>
      </w:r>
      <w:r w:rsidRPr="009342D6">
        <w:t>resale royalty collecting society, relate to the company’s functions or duties as resale royalty collecting society;</w:t>
      </w:r>
    </w:p>
    <w:p w:rsidR="006E0072" w:rsidRPr="009342D6" w:rsidRDefault="006E0072" w:rsidP="006E0072">
      <w:pPr>
        <w:pStyle w:val="paragraphsub"/>
      </w:pPr>
      <w:r w:rsidRPr="009342D6">
        <w:tab/>
        <w:t>(iv)</w:t>
      </w:r>
      <w:r w:rsidRPr="009342D6">
        <w:tab/>
        <w:t>the company collects or derives, and distributes, income of a kind mentioned in paragraph</w:t>
      </w:r>
      <w:r w:rsidR="009342D6">
        <w:t> </w:t>
      </w:r>
      <w:r w:rsidRPr="009342D6">
        <w:t>51</w:t>
      </w:r>
      <w:r w:rsidR="009342D6">
        <w:noBreakHyphen/>
      </w:r>
      <w:r w:rsidRPr="009342D6">
        <w:t>43(2)(a) or (b);</w:t>
      </w:r>
    </w:p>
    <w:p w:rsidR="006E0072" w:rsidRPr="009342D6" w:rsidRDefault="006E0072" w:rsidP="006E0072">
      <w:pPr>
        <w:pStyle w:val="paragraphsub"/>
      </w:pPr>
      <w:r w:rsidRPr="009342D6">
        <w:tab/>
        <w:t>(v)</w:t>
      </w:r>
      <w:r w:rsidRPr="009342D6">
        <w:tab/>
        <w:t xml:space="preserve">the company’s constitution allows any copyright owner, or his or her </w:t>
      </w:r>
      <w:r w:rsidR="009342D6" w:rsidRPr="009342D6">
        <w:rPr>
          <w:position w:val="6"/>
          <w:sz w:val="16"/>
        </w:rPr>
        <w:t>*</w:t>
      </w:r>
      <w:r w:rsidRPr="009342D6">
        <w:t>agent, to be a member of the society, or allows all copyright owners of a particular type to be members;</w:t>
      </w:r>
    </w:p>
    <w:p w:rsidR="006E0072" w:rsidRPr="009342D6" w:rsidRDefault="006E0072" w:rsidP="006E0072">
      <w:pPr>
        <w:pStyle w:val="paragraphsub"/>
      </w:pPr>
      <w:r w:rsidRPr="009342D6">
        <w:tab/>
        <w:t>(vi)</w:t>
      </w:r>
      <w:r w:rsidRPr="009342D6">
        <w:tab/>
        <w:t xml:space="preserve">the company’s constitution prohibits the payment of </w:t>
      </w:r>
      <w:r w:rsidR="009342D6" w:rsidRPr="009342D6">
        <w:rPr>
          <w:position w:val="6"/>
          <w:sz w:val="16"/>
        </w:rPr>
        <w:t>*</w:t>
      </w:r>
      <w:r w:rsidRPr="009342D6">
        <w:t>dividends;</w:t>
      </w:r>
    </w:p>
    <w:p w:rsidR="006E0072" w:rsidRPr="009342D6" w:rsidRDefault="006E0072" w:rsidP="006E0072">
      <w:pPr>
        <w:pStyle w:val="paragraphsub"/>
      </w:pPr>
      <w:r w:rsidRPr="009342D6">
        <w:tab/>
        <w:t>(vii)</w:t>
      </w:r>
      <w:r w:rsidRPr="009342D6">
        <w:tab/>
        <w:t>the company’s constitution contains provisions about the payment, out of amounts collected or derived by it, of the administrative costs of collecting those amounts;</w:t>
      </w:r>
    </w:p>
    <w:p w:rsidR="006E0072" w:rsidRPr="009342D6" w:rsidRDefault="006E0072" w:rsidP="006E0072">
      <w:pPr>
        <w:pStyle w:val="paragraphsub"/>
      </w:pPr>
      <w:r w:rsidRPr="009342D6">
        <w:tab/>
        <w:t>(viii)</w:t>
      </w:r>
      <w:r w:rsidRPr="009342D6">
        <w:tab/>
        <w:t>the company’s constitution contains provisions about the distribution of amounts collected or derived by it, including a requirement that an amount must be paid to a member as soon as is reasonably possible after the allocation of the amount to the member, as well as a requirement that a member cannot direct the company to pay an amount at a particular time;</w:t>
      </w:r>
    </w:p>
    <w:p w:rsidR="006E0072" w:rsidRPr="009342D6" w:rsidRDefault="006E0072" w:rsidP="006E0072">
      <w:pPr>
        <w:pStyle w:val="paragraphsub"/>
      </w:pPr>
      <w:r w:rsidRPr="009342D6">
        <w:tab/>
        <w:t>(ix)</w:t>
      </w:r>
      <w:r w:rsidRPr="009342D6">
        <w:tab/>
        <w:t>the company’s constitution, or contracts with members, contains such other provisions as are prescribed by the regulations (if any), being provisions necessary to ensure that the interests of members or their agents are protected adequately;</w:t>
      </w:r>
    </w:p>
    <w:p w:rsidR="006E0072" w:rsidRPr="009342D6" w:rsidRDefault="006E0072" w:rsidP="006E0072">
      <w:pPr>
        <w:pStyle w:val="paragraphsub"/>
      </w:pPr>
      <w:r w:rsidRPr="009342D6">
        <w:tab/>
        <w:t>(x)</w:t>
      </w:r>
      <w:r w:rsidRPr="009342D6">
        <w:tab/>
        <w:t>the company’s constitution requires the company to hold amounts on trust for copyright owners who are not members, or for members pending the payment of amounts to them;</w:t>
      </w:r>
    </w:p>
    <w:p w:rsidR="006E0072" w:rsidRPr="009342D6" w:rsidRDefault="006E0072" w:rsidP="006E0072">
      <w:pPr>
        <w:pStyle w:val="paragraphsub"/>
      </w:pPr>
      <w:r w:rsidRPr="009342D6">
        <w:tab/>
        <w:t>(xi)</w:t>
      </w:r>
      <w:r w:rsidRPr="009342D6">
        <w:tab/>
        <w:t>the company’s constitution, or contracts with members, allows all members to access the company’s records;</w:t>
      </w:r>
    </w:p>
    <w:p w:rsidR="006E0072" w:rsidRPr="009342D6" w:rsidRDefault="006E0072" w:rsidP="006E0072">
      <w:pPr>
        <w:pStyle w:val="paragraphsub"/>
      </w:pPr>
      <w:r w:rsidRPr="009342D6">
        <w:tab/>
        <w:t>(xii)</w:t>
      </w:r>
      <w:r w:rsidRPr="009342D6">
        <w:tab/>
        <w:t>other conditions prescribed by the regulations (if any) for the purposes of this subparagraph are met.</w:t>
      </w:r>
    </w:p>
    <w:p w:rsidR="006E0072" w:rsidRPr="009342D6" w:rsidRDefault="006E0072" w:rsidP="006E0072">
      <w:pPr>
        <w:pStyle w:val="Definition"/>
      </w:pPr>
      <w:r w:rsidRPr="009342D6">
        <w:rPr>
          <w:b/>
          <w:i/>
        </w:rPr>
        <w:t>core R&amp;D activities</w:t>
      </w:r>
      <w:r w:rsidRPr="009342D6">
        <w:t xml:space="preserve"> has the meaning given by section</w:t>
      </w:r>
      <w:r w:rsidR="009342D6">
        <w:t> </w:t>
      </w:r>
      <w:r w:rsidRPr="009342D6">
        <w:t>355</w:t>
      </w:r>
      <w:r w:rsidR="009342D6">
        <w:noBreakHyphen/>
      </w:r>
      <w:r w:rsidRPr="009342D6">
        <w:t>25.</w:t>
      </w:r>
    </w:p>
    <w:p w:rsidR="006E0072" w:rsidRPr="009342D6" w:rsidRDefault="006E0072" w:rsidP="006E0072">
      <w:pPr>
        <w:pStyle w:val="Definition"/>
      </w:pPr>
      <w:r w:rsidRPr="009342D6">
        <w:rPr>
          <w:b/>
          <w:i/>
        </w:rPr>
        <w:t>core shipping activities</w:t>
      </w:r>
      <w:r w:rsidRPr="009342D6">
        <w:t xml:space="preserve"> has the meaning given by section</w:t>
      </w:r>
      <w:r w:rsidR="009342D6">
        <w:t> </w:t>
      </w:r>
      <w:r w:rsidRPr="009342D6">
        <w:t>51</w:t>
      </w:r>
      <w:r w:rsidR="009342D6">
        <w:noBreakHyphen/>
      </w:r>
      <w:r w:rsidRPr="009342D6">
        <w:t>110.</w:t>
      </w:r>
    </w:p>
    <w:p w:rsidR="006E0072" w:rsidRPr="009342D6" w:rsidRDefault="006E0072" w:rsidP="006E0072">
      <w:pPr>
        <w:pStyle w:val="Definition"/>
      </w:pPr>
      <w:r w:rsidRPr="009342D6">
        <w:rPr>
          <w:b/>
          <w:i/>
        </w:rPr>
        <w:t xml:space="preserve">corporate change </w:t>
      </w:r>
      <w:r w:rsidRPr="009342D6">
        <w:t>has the meaning given by section</w:t>
      </w:r>
      <w:r w:rsidR="009342D6">
        <w:t> </w:t>
      </w:r>
      <w:r w:rsidRPr="009342D6">
        <w:t>166</w:t>
      </w:r>
      <w:r w:rsidR="009342D6">
        <w:noBreakHyphen/>
      </w:r>
      <w:r w:rsidRPr="009342D6">
        <w:t>175.</w:t>
      </w:r>
    </w:p>
    <w:p w:rsidR="006E0072" w:rsidRPr="009342D6" w:rsidRDefault="006E0072" w:rsidP="006E0072">
      <w:pPr>
        <w:pStyle w:val="Definition"/>
        <w:rPr>
          <w:b/>
        </w:rPr>
      </w:pPr>
      <w:r w:rsidRPr="009342D6">
        <w:rPr>
          <w:b/>
          <w:i/>
        </w:rPr>
        <w:t>corporate limited partnership</w:t>
      </w:r>
      <w:r w:rsidRPr="009342D6">
        <w:t xml:space="preserve"> has the meaning given by section</w:t>
      </w:r>
      <w:r w:rsidR="009342D6">
        <w:t> </w:t>
      </w:r>
      <w:r w:rsidRPr="009342D6">
        <w:t xml:space="preserve">94D of the </w:t>
      </w:r>
      <w:r w:rsidRPr="009342D6">
        <w:rPr>
          <w:i/>
        </w:rPr>
        <w:t>Income Tax Assessment Act 1936</w:t>
      </w:r>
      <w:r w:rsidRPr="009342D6">
        <w:t>.</w:t>
      </w:r>
    </w:p>
    <w:p w:rsidR="006E0072" w:rsidRPr="009342D6" w:rsidRDefault="006E0072" w:rsidP="006E0072">
      <w:pPr>
        <w:pStyle w:val="Definition"/>
      </w:pPr>
      <w:r w:rsidRPr="009342D6">
        <w:rPr>
          <w:b/>
          <w:i/>
        </w:rPr>
        <w:t>corporate tax entity</w:t>
      </w:r>
      <w:r w:rsidRPr="009342D6">
        <w:rPr>
          <w:b/>
        </w:rPr>
        <w:t xml:space="preserve"> </w:t>
      </w:r>
      <w:r w:rsidRPr="009342D6">
        <w:t>has the meaning given by section</w:t>
      </w:r>
      <w:r w:rsidR="009342D6">
        <w:t> </w:t>
      </w:r>
      <w:r w:rsidRPr="009342D6">
        <w:t>960</w:t>
      </w:r>
      <w:r w:rsidR="009342D6">
        <w:noBreakHyphen/>
      </w:r>
      <w:r w:rsidRPr="009342D6">
        <w:t>115.</w:t>
      </w:r>
    </w:p>
    <w:p w:rsidR="00827F65" w:rsidRPr="009342D6" w:rsidRDefault="00827F65" w:rsidP="00827F65">
      <w:pPr>
        <w:pStyle w:val="Definition"/>
      </w:pPr>
      <w:r w:rsidRPr="009342D6">
        <w:rPr>
          <w:b/>
          <w:i/>
        </w:rPr>
        <w:t>corporate tax gross</w:t>
      </w:r>
      <w:r w:rsidR="009342D6">
        <w:rPr>
          <w:b/>
          <w:i/>
        </w:rPr>
        <w:noBreakHyphen/>
      </w:r>
      <w:r w:rsidRPr="009342D6">
        <w:rPr>
          <w:b/>
          <w:i/>
        </w:rPr>
        <w:t xml:space="preserve">up rate </w:t>
      </w:r>
      <w:r w:rsidRPr="009342D6">
        <w:t>means the amount worked out using the following formula:</w:t>
      </w:r>
    </w:p>
    <w:p w:rsidR="00827F65" w:rsidRPr="009342D6" w:rsidRDefault="00827F65" w:rsidP="00827F65">
      <w:pPr>
        <w:pStyle w:val="subsection2"/>
      </w:pPr>
      <w:r w:rsidRPr="009342D6">
        <w:rPr>
          <w:noProof/>
        </w:rPr>
        <w:drawing>
          <wp:inline distT="0" distB="0" distL="0" distR="0" wp14:anchorId="6A8EBAC0" wp14:editId="009F4D3E">
            <wp:extent cx="1965325" cy="504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65325" cy="504825"/>
                    </a:xfrm>
                    <a:prstGeom prst="rect">
                      <a:avLst/>
                    </a:prstGeom>
                    <a:noFill/>
                    <a:ln>
                      <a:noFill/>
                    </a:ln>
                  </pic:spPr>
                </pic:pic>
              </a:graphicData>
            </a:graphic>
          </wp:inline>
        </w:drawing>
      </w:r>
    </w:p>
    <w:p w:rsidR="00827F65" w:rsidRPr="009342D6" w:rsidRDefault="00827F65" w:rsidP="00827F65">
      <w:pPr>
        <w:pStyle w:val="Definition"/>
      </w:pPr>
      <w:r w:rsidRPr="009342D6">
        <w:rPr>
          <w:b/>
          <w:i/>
        </w:rPr>
        <w:t>corporate tax rate</w:t>
      </w:r>
      <w:r w:rsidRPr="009342D6">
        <w:t>:</w:t>
      </w:r>
    </w:p>
    <w:p w:rsidR="00827F65" w:rsidRPr="009342D6" w:rsidRDefault="00827F65" w:rsidP="00827F65">
      <w:pPr>
        <w:pStyle w:val="paragraph"/>
      </w:pPr>
      <w:r w:rsidRPr="009342D6">
        <w:tab/>
        <w:t>(a)</w:t>
      </w:r>
      <w:r w:rsidRPr="009342D6">
        <w:tab/>
        <w:t>in relation to a company to which paragraph</w:t>
      </w:r>
      <w:r w:rsidR="009342D6">
        <w:t> </w:t>
      </w:r>
      <w:r w:rsidRPr="009342D6">
        <w:t xml:space="preserve">23(2)(a) of the </w:t>
      </w:r>
      <w:r w:rsidRPr="009342D6">
        <w:rPr>
          <w:i/>
        </w:rPr>
        <w:t>Income Tax Rates Act 1986</w:t>
      </w:r>
      <w:r w:rsidRPr="009342D6">
        <w:t xml:space="preserve"> applies—means the rate of tax in respect of the taxable income of the company; or</w:t>
      </w:r>
    </w:p>
    <w:p w:rsidR="00827F65" w:rsidRPr="009342D6" w:rsidRDefault="00827F65" w:rsidP="00827F65">
      <w:pPr>
        <w:pStyle w:val="paragraph"/>
      </w:pPr>
      <w:r w:rsidRPr="009342D6">
        <w:tab/>
        <w:t>(b)</w:t>
      </w:r>
      <w:r w:rsidRPr="009342D6">
        <w:tab/>
        <w:t xml:space="preserve">in relation to another entity—means the </w:t>
      </w:r>
      <w:r w:rsidR="009342D6" w:rsidRPr="009342D6">
        <w:rPr>
          <w:position w:val="6"/>
          <w:sz w:val="16"/>
        </w:rPr>
        <w:t>*</w:t>
      </w:r>
      <w:r w:rsidRPr="009342D6">
        <w:t>standard corporate tax rate.</w:t>
      </w:r>
    </w:p>
    <w:p w:rsidR="006E0072" w:rsidRPr="009342D6" w:rsidRDefault="006E0072" w:rsidP="006E0072">
      <w:pPr>
        <w:pStyle w:val="Definition"/>
        <w:keepNext/>
      </w:pPr>
      <w:r w:rsidRPr="009342D6">
        <w:rPr>
          <w:b/>
          <w:i/>
        </w:rPr>
        <w:t>cost</w:t>
      </w:r>
      <w:r w:rsidRPr="009342D6">
        <w:t>:</w:t>
      </w:r>
    </w:p>
    <w:p w:rsidR="006E0072" w:rsidRPr="009342D6" w:rsidRDefault="006E0072" w:rsidP="006E0072">
      <w:pPr>
        <w:pStyle w:val="paragraph"/>
      </w:pPr>
      <w:r w:rsidRPr="009342D6">
        <w:tab/>
        <w:t>(a)</w:t>
      </w:r>
      <w:r w:rsidRPr="009342D6">
        <w:tab/>
      </w:r>
      <w:r w:rsidRPr="009342D6">
        <w:rPr>
          <w:b/>
          <w:i/>
        </w:rPr>
        <w:t>cost</w:t>
      </w:r>
      <w:r w:rsidRPr="009342D6">
        <w:t xml:space="preserve"> of a </w:t>
      </w:r>
      <w:r w:rsidR="009342D6" w:rsidRPr="009342D6">
        <w:rPr>
          <w:position w:val="6"/>
          <w:sz w:val="16"/>
        </w:rPr>
        <w:t>*</w:t>
      </w:r>
      <w:r w:rsidRPr="009342D6">
        <w:t>depreciating asset has the meaning given by Subdivision</w:t>
      </w:r>
      <w:r w:rsidR="009342D6">
        <w:t> </w:t>
      </w:r>
      <w:r w:rsidRPr="009342D6">
        <w:t>40</w:t>
      </w:r>
      <w:r w:rsidR="009342D6">
        <w:noBreakHyphen/>
      </w:r>
      <w:r w:rsidRPr="009342D6">
        <w:t>C; and</w:t>
      </w:r>
    </w:p>
    <w:p w:rsidR="006E0072" w:rsidRPr="009342D6" w:rsidRDefault="006E0072" w:rsidP="006E0072">
      <w:pPr>
        <w:pStyle w:val="paragraph"/>
      </w:pPr>
      <w:r w:rsidRPr="009342D6">
        <w:tab/>
        <w:t>(b)</w:t>
      </w:r>
      <w:r w:rsidRPr="009342D6">
        <w:tab/>
      </w:r>
      <w:r w:rsidRPr="009342D6">
        <w:rPr>
          <w:b/>
          <w:i/>
        </w:rPr>
        <w:t>cost</w:t>
      </w:r>
      <w:r w:rsidRPr="009342D6">
        <w:t xml:space="preserve"> of an item of </w:t>
      </w:r>
      <w:r w:rsidR="009342D6" w:rsidRPr="009342D6">
        <w:rPr>
          <w:position w:val="6"/>
          <w:sz w:val="16"/>
        </w:rPr>
        <w:t>*</w:t>
      </w:r>
      <w:r w:rsidRPr="009342D6">
        <w:t>trading stock, in the case of an animal that you acquired by natural increase, has the meaning given by section</w:t>
      </w:r>
      <w:r w:rsidR="009342D6">
        <w:t> </w:t>
      </w:r>
      <w:r w:rsidRPr="009342D6">
        <w:t>70</w:t>
      </w:r>
      <w:r w:rsidR="009342D6">
        <w:noBreakHyphen/>
      </w:r>
      <w:r w:rsidRPr="009342D6">
        <w:t>55; and</w:t>
      </w:r>
    </w:p>
    <w:p w:rsidR="006E0072" w:rsidRPr="009342D6" w:rsidRDefault="006E0072" w:rsidP="006E0072">
      <w:pPr>
        <w:pStyle w:val="noteToPara"/>
      </w:pPr>
      <w:r w:rsidRPr="009342D6">
        <w:t>Note:</w:t>
      </w:r>
      <w:r w:rsidRPr="009342D6">
        <w:tab/>
        <w:t>The cost of an animal acquired by natural increase before the 1997</w:t>
      </w:r>
      <w:r w:rsidR="009342D6">
        <w:noBreakHyphen/>
      </w:r>
      <w:r w:rsidRPr="009342D6">
        <w:t>98 income year is the cost price of the animal under former section</w:t>
      </w:r>
      <w:r w:rsidR="009342D6">
        <w:t> </w:t>
      </w:r>
      <w:r w:rsidRPr="009342D6">
        <w:t xml:space="preserve">34 of the </w:t>
      </w:r>
      <w:r w:rsidRPr="009342D6">
        <w:rPr>
          <w:i/>
        </w:rPr>
        <w:t>Income Tax Assessment Act 1936</w:t>
      </w:r>
      <w:r w:rsidRPr="009342D6">
        <w:t>. See subsection</w:t>
      </w:r>
      <w:r w:rsidR="009342D6">
        <w:t> </w:t>
      </w:r>
      <w:r w:rsidRPr="009342D6">
        <w:t>70</w:t>
      </w:r>
      <w:r w:rsidR="009342D6">
        <w:noBreakHyphen/>
      </w:r>
      <w:r w:rsidRPr="009342D6">
        <w:t xml:space="preserve">55(2) of the </w:t>
      </w:r>
      <w:r w:rsidRPr="009342D6">
        <w:rPr>
          <w:i/>
        </w:rPr>
        <w:t>Income Tax (Transitional Provisions) Act 1997</w:t>
      </w:r>
      <w:r w:rsidRPr="009342D6">
        <w:t>.</w:t>
      </w:r>
    </w:p>
    <w:p w:rsidR="006E0072" w:rsidRPr="009342D6" w:rsidRDefault="006E0072" w:rsidP="006E0072">
      <w:pPr>
        <w:pStyle w:val="paragraph"/>
      </w:pPr>
      <w:r w:rsidRPr="009342D6">
        <w:tab/>
        <w:t>(c)</w:t>
      </w:r>
      <w:r w:rsidRPr="009342D6">
        <w:tab/>
      </w:r>
      <w:r w:rsidRPr="009342D6">
        <w:rPr>
          <w:b/>
          <w:i/>
        </w:rPr>
        <w:t>cost</w:t>
      </w:r>
      <w:r w:rsidRPr="009342D6">
        <w:t xml:space="preserve"> of a </w:t>
      </w:r>
      <w:r w:rsidR="009342D6" w:rsidRPr="009342D6">
        <w:rPr>
          <w:position w:val="6"/>
          <w:sz w:val="16"/>
        </w:rPr>
        <w:t>*</w:t>
      </w:r>
      <w:r w:rsidRPr="009342D6">
        <w:t>registered emissions unit has the meaning given by section</w:t>
      </w:r>
      <w:r w:rsidR="009342D6">
        <w:t> </w:t>
      </w:r>
      <w:r w:rsidRPr="009342D6">
        <w:t>420</w:t>
      </w:r>
      <w:r w:rsidR="009342D6">
        <w:noBreakHyphen/>
      </w:r>
      <w:r w:rsidRPr="009342D6">
        <w:t>60.</w:t>
      </w:r>
    </w:p>
    <w:p w:rsidR="006E0072" w:rsidRPr="009342D6" w:rsidRDefault="006E0072" w:rsidP="006E0072">
      <w:pPr>
        <w:pStyle w:val="Definition"/>
      </w:pPr>
      <w:r w:rsidRPr="009342D6">
        <w:rPr>
          <w:b/>
          <w:i/>
        </w:rPr>
        <w:t>cost base</w:t>
      </w:r>
      <w:r w:rsidRPr="009342D6">
        <w:t xml:space="preserve"> of a </w:t>
      </w:r>
      <w:r w:rsidR="009342D6" w:rsidRPr="009342D6">
        <w:rPr>
          <w:position w:val="6"/>
          <w:sz w:val="16"/>
        </w:rPr>
        <w:t>*</w:t>
      </w:r>
      <w:r w:rsidRPr="009342D6">
        <w:t>CGT asset has the meaning given by Subdivision</w:t>
      </w:r>
      <w:r w:rsidR="009342D6">
        <w:t> </w:t>
      </w:r>
      <w:r w:rsidRPr="009342D6">
        <w:t>110</w:t>
      </w:r>
      <w:r w:rsidR="009342D6">
        <w:noBreakHyphen/>
      </w:r>
      <w:r w:rsidRPr="009342D6">
        <w:t>A.</w:t>
      </w:r>
    </w:p>
    <w:p w:rsidR="006E0072" w:rsidRPr="009342D6" w:rsidRDefault="006E0072" w:rsidP="006E0072">
      <w:pPr>
        <w:pStyle w:val="Definition"/>
      </w:pPr>
      <w:r w:rsidRPr="009342D6">
        <w:rPr>
          <w:b/>
          <w:i/>
        </w:rPr>
        <w:t>cost</w:t>
      </w:r>
      <w:r w:rsidR="009342D6">
        <w:rPr>
          <w:b/>
          <w:i/>
        </w:rPr>
        <w:noBreakHyphen/>
      </w:r>
      <w:r w:rsidRPr="009342D6">
        <w:rPr>
          <w:b/>
          <w:i/>
        </w:rPr>
        <w:t xml:space="preserve">free debt capital </w:t>
      </w:r>
      <w:r w:rsidRPr="009342D6">
        <w:t>has the meaning given by section</w:t>
      </w:r>
      <w:r w:rsidR="009342D6">
        <w:t> </w:t>
      </w:r>
      <w:r w:rsidRPr="009342D6">
        <w:t>820</w:t>
      </w:r>
      <w:r w:rsidR="009342D6">
        <w:noBreakHyphen/>
      </w:r>
      <w:r w:rsidRPr="009342D6">
        <w:t>946.</w:t>
      </w:r>
    </w:p>
    <w:p w:rsidR="006E0072" w:rsidRPr="009342D6" w:rsidRDefault="006E0072" w:rsidP="006E0072">
      <w:pPr>
        <w:pStyle w:val="Definition"/>
      </w:pPr>
      <w:r w:rsidRPr="009342D6">
        <w:rPr>
          <w:b/>
          <w:i/>
        </w:rPr>
        <w:t>COT transfer</w:t>
      </w:r>
      <w:r w:rsidRPr="009342D6">
        <w:t xml:space="preserve"> of a loss has the meaning given by section</w:t>
      </w:r>
      <w:r w:rsidR="009342D6">
        <w:t> </w:t>
      </w:r>
      <w:r w:rsidRPr="009342D6">
        <w:t>707</w:t>
      </w:r>
      <w:r w:rsidR="009342D6">
        <w:noBreakHyphen/>
      </w:r>
      <w:r w:rsidRPr="009342D6">
        <w:t>210.</w:t>
      </w:r>
    </w:p>
    <w:p w:rsidR="006E0072" w:rsidRPr="009342D6" w:rsidRDefault="006E0072" w:rsidP="006E0072">
      <w:pPr>
        <w:pStyle w:val="Definition"/>
      </w:pPr>
      <w:r w:rsidRPr="009342D6">
        <w:rPr>
          <w:b/>
          <w:i/>
        </w:rPr>
        <w:t>CRC program</w:t>
      </w:r>
      <w:r w:rsidRPr="009342D6">
        <w:t xml:space="preserve"> means the program administered by the Commonwealth known as the Cooperative Research Centres Program.</w:t>
      </w:r>
    </w:p>
    <w:p w:rsidR="006E0072" w:rsidRPr="009342D6" w:rsidRDefault="006E0072" w:rsidP="006E0072">
      <w:pPr>
        <w:pStyle w:val="Definition"/>
        <w:rPr>
          <w:b/>
          <w:i/>
        </w:rPr>
      </w:pPr>
      <w:r w:rsidRPr="009342D6">
        <w:rPr>
          <w:b/>
          <w:i/>
        </w:rPr>
        <w:t>created</w:t>
      </w:r>
      <w:r w:rsidRPr="009342D6">
        <w:t>:</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consolidated group is </w:t>
      </w:r>
      <w:r w:rsidRPr="009342D6">
        <w:rPr>
          <w:b/>
          <w:i/>
        </w:rPr>
        <w:t>created</w:t>
      </w:r>
      <w:r w:rsidRPr="009342D6">
        <w:t xml:space="preserve"> from a </w:t>
      </w:r>
      <w:r w:rsidR="009342D6" w:rsidRPr="009342D6">
        <w:rPr>
          <w:position w:val="6"/>
          <w:sz w:val="16"/>
        </w:rPr>
        <w:t>*</w:t>
      </w:r>
      <w:r w:rsidRPr="009342D6">
        <w:t>MEC group if the consolidated group comes into existence under section</w:t>
      </w:r>
      <w:r w:rsidR="009342D6">
        <w:t> </w:t>
      </w:r>
      <w:r w:rsidRPr="009342D6">
        <w:t>703</w:t>
      </w:r>
      <w:r w:rsidR="009342D6">
        <w:noBreakHyphen/>
      </w:r>
      <w:r w:rsidRPr="009342D6">
        <w:t>55 at the time the MEC group ceases to exist (as mentioned in that section); and</w:t>
      </w:r>
    </w:p>
    <w:p w:rsidR="006E0072" w:rsidRPr="009342D6" w:rsidRDefault="006E0072" w:rsidP="00C655B2">
      <w:pPr>
        <w:pStyle w:val="paragraph"/>
      </w:pPr>
      <w:r w:rsidRPr="009342D6">
        <w:tab/>
        <w:t>(b)</w:t>
      </w:r>
      <w:r w:rsidRPr="009342D6">
        <w:tab/>
        <w:t xml:space="preserve">a MEC group is </w:t>
      </w:r>
      <w:r w:rsidRPr="009342D6">
        <w:rPr>
          <w:b/>
          <w:i/>
        </w:rPr>
        <w:t>created</w:t>
      </w:r>
      <w:r w:rsidRPr="009342D6">
        <w:t xml:space="preserve"> from a consolidated group if:</w:t>
      </w:r>
    </w:p>
    <w:p w:rsidR="006E0072" w:rsidRPr="009342D6" w:rsidRDefault="006E0072" w:rsidP="00C655B2">
      <w:pPr>
        <w:pStyle w:val="paragraphsub"/>
      </w:pPr>
      <w:r w:rsidRPr="009342D6">
        <w:tab/>
        <w:t>(i)</w:t>
      </w:r>
      <w:r w:rsidRPr="009342D6">
        <w:tab/>
        <w:t>the MEC group comes into existence under section</w:t>
      </w:r>
      <w:r w:rsidR="009342D6">
        <w:t> </w:t>
      </w:r>
      <w:r w:rsidRPr="009342D6">
        <w:t>719</w:t>
      </w:r>
      <w:r w:rsidR="009342D6">
        <w:noBreakHyphen/>
      </w:r>
      <w:r w:rsidRPr="009342D6">
        <w:t xml:space="preserve">40 when a </w:t>
      </w:r>
      <w:r w:rsidR="009342D6" w:rsidRPr="009342D6">
        <w:rPr>
          <w:position w:val="6"/>
          <w:sz w:val="16"/>
        </w:rPr>
        <w:t>*</w:t>
      </w:r>
      <w:r w:rsidRPr="009342D6">
        <w:t xml:space="preserve">special conversion event happens to a </w:t>
      </w:r>
      <w:r w:rsidR="009342D6" w:rsidRPr="009342D6">
        <w:rPr>
          <w:position w:val="6"/>
          <w:sz w:val="16"/>
        </w:rPr>
        <w:t>*</w:t>
      </w:r>
      <w:r w:rsidRPr="009342D6">
        <w:t xml:space="preserve">potential MEC group derived from an </w:t>
      </w:r>
      <w:r w:rsidR="009342D6" w:rsidRPr="009342D6">
        <w:rPr>
          <w:position w:val="6"/>
          <w:sz w:val="16"/>
        </w:rPr>
        <w:t>*</w:t>
      </w:r>
      <w:r w:rsidRPr="009342D6">
        <w:t>eligible tier</w:t>
      </w:r>
      <w:r w:rsidR="009342D6">
        <w:noBreakHyphen/>
      </w:r>
      <w:r w:rsidRPr="009342D6">
        <w:t xml:space="preserve">1 company of a </w:t>
      </w:r>
      <w:r w:rsidR="009342D6" w:rsidRPr="009342D6">
        <w:rPr>
          <w:position w:val="6"/>
          <w:sz w:val="16"/>
        </w:rPr>
        <w:t>*</w:t>
      </w:r>
      <w:r w:rsidRPr="009342D6">
        <w:t>top company; and</w:t>
      </w:r>
    </w:p>
    <w:p w:rsidR="006E0072" w:rsidRPr="009342D6" w:rsidRDefault="006E0072" w:rsidP="006E0072">
      <w:pPr>
        <w:pStyle w:val="paragraphsub"/>
      </w:pPr>
      <w:r w:rsidRPr="009342D6">
        <w:tab/>
        <w:t>(ii)</w:t>
      </w:r>
      <w:r w:rsidRPr="009342D6">
        <w:tab/>
        <w:t>the eligible tier</w:t>
      </w:r>
      <w:r w:rsidR="009342D6">
        <w:noBreakHyphen/>
      </w:r>
      <w:r w:rsidRPr="009342D6">
        <w:t xml:space="preserve">1 company was the </w:t>
      </w:r>
      <w:r w:rsidR="009342D6" w:rsidRPr="009342D6">
        <w:rPr>
          <w:position w:val="6"/>
          <w:sz w:val="16"/>
        </w:rPr>
        <w:t>*</w:t>
      </w:r>
      <w:r w:rsidRPr="009342D6">
        <w:t>head company of the consolidated group (as mentioned in paragraph</w:t>
      </w:r>
      <w:r w:rsidR="009342D6">
        <w:t> </w:t>
      </w:r>
      <w:r w:rsidRPr="009342D6">
        <w:t>719</w:t>
      </w:r>
      <w:r w:rsidR="009342D6">
        <w:noBreakHyphen/>
      </w:r>
      <w:r w:rsidRPr="009342D6">
        <w:t>40(1)(b)).</w:t>
      </w:r>
    </w:p>
    <w:p w:rsidR="006E0072" w:rsidRPr="009342D6" w:rsidRDefault="006E0072" w:rsidP="006E0072">
      <w:pPr>
        <w:pStyle w:val="Definition"/>
      </w:pPr>
      <w:r w:rsidRPr="009342D6">
        <w:rPr>
          <w:b/>
          <w:i/>
        </w:rPr>
        <w:t>creditable acquisition</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creditable importation</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creditable purpose</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credit absorption tax</w:t>
      </w:r>
      <w:r w:rsidRPr="009342D6">
        <w:t xml:space="preserve"> has the meaning given by section</w:t>
      </w:r>
      <w:r w:rsidR="009342D6">
        <w:t> </w:t>
      </w:r>
      <w:r w:rsidRPr="009342D6">
        <w:t>770</w:t>
      </w:r>
      <w:r w:rsidR="009342D6">
        <w:noBreakHyphen/>
      </w:r>
      <w:r w:rsidRPr="009342D6">
        <w:t>15.</w:t>
      </w:r>
    </w:p>
    <w:p w:rsidR="00721E94" w:rsidRPr="009342D6" w:rsidRDefault="00721E94" w:rsidP="00721E94">
      <w:pPr>
        <w:pStyle w:val="Definition"/>
        <w:rPr>
          <w:b/>
          <w:i/>
        </w:rPr>
      </w:pPr>
      <w:r w:rsidRPr="009342D6">
        <w:rPr>
          <w:b/>
          <w:i/>
        </w:rPr>
        <w:t>cross</w:t>
      </w:r>
      <w:r w:rsidR="009342D6">
        <w:rPr>
          <w:b/>
          <w:i/>
        </w:rPr>
        <w:noBreakHyphen/>
      </w:r>
      <w:r w:rsidRPr="009342D6">
        <w:rPr>
          <w:b/>
          <w:i/>
        </w:rPr>
        <w:t>character allocation amount</w:t>
      </w:r>
      <w:r w:rsidRPr="009342D6">
        <w:t>, of a particular character, has the meaning given by section</w:t>
      </w:r>
      <w:r w:rsidR="009342D6">
        <w:t> </w:t>
      </w:r>
      <w:r w:rsidRPr="009342D6">
        <w:t>276</w:t>
      </w:r>
      <w:r w:rsidR="009342D6">
        <w:noBreakHyphen/>
      </w:r>
      <w:r w:rsidRPr="009342D6">
        <w:t>330.</w:t>
      </w:r>
    </w:p>
    <w:p w:rsidR="006E0072" w:rsidRPr="009342D6" w:rsidRDefault="006E0072" w:rsidP="006E0072">
      <w:pPr>
        <w:pStyle w:val="Definition"/>
      </w:pPr>
      <w:r w:rsidRPr="009342D6">
        <w:rPr>
          <w:b/>
          <w:i/>
        </w:rPr>
        <w:t>Crown lease</w:t>
      </w:r>
      <w:r w:rsidRPr="009342D6">
        <w:t xml:space="preserve"> has the meaning given by section</w:t>
      </w:r>
      <w:r w:rsidR="009342D6">
        <w:t> </w:t>
      </w:r>
      <w:r w:rsidRPr="009342D6">
        <w:t>124</w:t>
      </w:r>
      <w:r w:rsidR="009342D6">
        <w:noBreakHyphen/>
      </w:r>
      <w:r w:rsidRPr="009342D6">
        <w:t>580.</w:t>
      </w:r>
    </w:p>
    <w:p w:rsidR="008543F0" w:rsidRPr="009342D6" w:rsidRDefault="008543F0" w:rsidP="008543F0">
      <w:pPr>
        <w:pStyle w:val="Definition"/>
      </w:pPr>
      <w:r w:rsidRPr="009342D6">
        <w:rPr>
          <w:b/>
          <w:i/>
        </w:rPr>
        <w:t>CRS</w:t>
      </w:r>
      <w:r w:rsidRPr="009342D6">
        <w:t xml:space="preserve"> (short for Common Reporting Standard) has the meaning given by subsection</w:t>
      </w:r>
      <w:r w:rsidR="009342D6">
        <w:t> </w:t>
      </w:r>
      <w:r w:rsidRPr="009342D6">
        <w:t>396</w:t>
      </w:r>
      <w:r w:rsidR="009342D6">
        <w:noBreakHyphen/>
      </w:r>
      <w:r w:rsidRPr="009342D6">
        <w:t>110(1) in Schedule</w:t>
      </w:r>
      <w:r w:rsidR="009342D6">
        <w:t> </w:t>
      </w:r>
      <w:r w:rsidRPr="009342D6">
        <w:t xml:space="preserve">1 to the </w:t>
      </w:r>
      <w:r w:rsidRPr="009342D6">
        <w:rPr>
          <w:i/>
        </w:rPr>
        <w:t>Taxation Administration Act 1953</w:t>
      </w:r>
      <w:r w:rsidRPr="009342D6">
        <w:t>.</w:t>
      </w:r>
    </w:p>
    <w:p w:rsidR="008543F0" w:rsidRPr="009342D6" w:rsidRDefault="008543F0" w:rsidP="008543F0">
      <w:pPr>
        <w:pStyle w:val="Definition"/>
      </w:pPr>
      <w:r w:rsidRPr="009342D6">
        <w:rPr>
          <w:b/>
          <w:i/>
        </w:rPr>
        <w:t>CRS Commentary</w:t>
      </w:r>
      <w:r w:rsidRPr="009342D6">
        <w:t xml:space="preserve"> has the meaning given by subsection</w:t>
      </w:r>
      <w:r w:rsidR="009342D6">
        <w:t> </w:t>
      </w:r>
      <w:r w:rsidRPr="009342D6">
        <w:t>396</w:t>
      </w:r>
      <w:r w:rsidR="009342D6">
        <w:noBreakHyphen/>
      </w:r>
      <w:r w:rsidRPr="009342D6">
        <w:t>110(2)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crystallised pre</w:t>
      </w:r>
      <w:r w:rsidR="009342D6">
        <w:rPr>
          <w:b/>
          <w:i/>
        </w:rPr>
        <w:noBreakHyphen/>
      </w:r>
      <w:r w:rsidRPr="009342D6">
        <w:rPr>
          <w:b/>
          <w:i/>
        </w:rPr>
        <w:t>July 83 amount</w:t>
      </w:r>
      <w:r w:rsidRPr="009342D6">
        <w:t xml:space="preserve">, in relation to a </w:t>
      </w:r>
      <w:r w:rsidR="009342D6" w:rsidRPr="009342D6">
        <w:rPr>
          <w:position w:val="6"/>
          <w:sz w:val="16"/>
        </w:rPr>
        <w:t>*</w:t>
      </w:r>
      <w:r w:rsidRPr="009342D6">
        <w:t>superannuation interest, means the amount mentioned in paragraph</w:t>
      </w:r>
      <w:r w:rsidR="009342D6">
        <w:t> </w:t>
      </w:r>
      <w:r w:rsidRPr="009342D6">
        <w:t>307</w:t>
      </w:r>
      <w:r w:rsidR="009342D6">
        <w:noBreakHyphen/>
      </w:r>
      <w:r w:rsidRPr="009342D6">
        <w:t>225(2)(e) in relation to the interest.</w:t>
      </w:r>
    </w:p>
    <w:p w:rsidR="006E0072" w:rsidRPr="009342D6" w:rsidRDefault="006E0072" w:rsidP="006E0072">
      <w:pPr>
        <w:pStyle w:val="Definition"/>
      </w:pPr>
      <w:r w:rsidRPr="009342D6">
        <w:rPr>
          <w:b/>
          <w:i/>
        </w:rPr>
        <w:t>crystallised segment</w:t>
      </w:r>
      <w:r w:rsidRPr="009342D6">
        <w:t xml:space="preserve"> has the meaning given by section</w:t>
      </w:r>
      <w:r w:rsidR="009342D6">
        <w:t> </w:t>
      </w:r>
      <w:r w:rsidRPr="009342D6">
        <w:t>307</w:t>
      </w:r>
      <w:r w:rsidR="009342D6">
        <w:noBreakHyphen/>
      </w:r>
      <w:r w:rsidRPr="009342D6">
        <w:t>225.</w:t>
      </w:r>
    </w:p>
    <w:p w:rsidR="006E0072" w:rsidRPr="009342D6" w:rsidRDefault="006E0072" w:rsidP="006E0072">
      <w:pPr>
        <w:pStyle w:val="Definition"/>
      </w:pPr>
      <w:r w:rsidRPr="009342D6">
        <w:rPr>
          <w:b/>
          <w:i/>
        </w:rPr>
        <w:t>cultural organisation</w:t>
      </w:r>
      <w:r w:rsidRPr="009342D6">
        <w:t xml:space="preserve"> has the meaning given by section</w:t>
      </w:r>
      <w:r w:rsidR="009342D6">
        <w:t> </w:t>
      </w:r>
      <w:r w:rsidRPr="009342D6">
        <w:t>30</w:t>
      </w:r>
      <w:r w:rsidR="009342D6">
        <w:noBreakHyphen/>
      </w:r>
      <w:r w:rsidRPr="009342D6">
        <w:t>300.</w:t>
      </w:r>
    </w:p>
    <w:p w:rsidR="006E0072" w:rsidRPr="009342D6" w:rsidRDefault="006E0072" w:rsidP="006E0072">
      <w:pPr>
        <w:pStyle w:val="Definition"/>
      </w:pPr>
      <w:r w:rsidRPr="009342D6">
        <w:rPr>
          <w:b/>
          <w:i/>
        </w:rPr>
        <w:t>currency exchange rate effect</w:t>
      </w:r>
      <w:r w:rsidRPr="009342D6">
        <w:t xml:space="preserve"> has the meaning given by section</w:t>
      </w:r>
      <w:r w:rsidR="009342D6">
        <w:t> </w:t>
      </w:r>
      <w:r w:rsidRPr="009342D6">
        <w:t>775</w:t>
      </w:r>
      <w:r w:rsidR="009342D6">
        <w:noBreakHyphen/>
      </w:r>
      <w:r w:rsidRPr="009342D6">
        <w:t>105.</w:t>
      </w:r>
    </w:p>
    <w:p w:rsidR="006E0072" w:rsidRPr="009342D6" w:rsidRDefault="006E0072" w:rsidP="006E0072">
      <w:pPr>
        <w:pStyle w:val="Definition"/>
      </w:pPr>
      <w:r w:rsidRPr="009342D6">
        <w:rPr>
          <w:b/>
          <w:i/>
        </w:rPr>
        <w:t>current GST turnover</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current pension</w:t>
      </w:r>
      <w:r w:rsidRPr="009342D6">
        <w:t xml:space="preserve"> means a pension that has begun to be paid.</w:t>
      </w:r>
    </w:p>
    <w:p w:rsidR="006E0072" w:rsidRPr="009342D6" w:rsidRDefault="006E0072" w:rsidP="006E0072">
      <w:pPr>
        <w:pStyle w:val="Definition"/>
      </w:pPr>
      <w:r w:rsidRPr="009342D6">
        <w:rPr>
          <w:b/>
          <w:i/>
        </w:rPr>
        <w:t>current termination value</w:t>
      </w:r>
      <w:r w:rsidRPr="009342D6">
        <w:t xml:space="preserve"> of a </w:t>
      </w:r>
      <w:r w:rsidR="009342D6" w:rsidRPr="009342D6">
        <w:rPr>
          <w:position w:val="6"/>
          <w:sz w:val="16"/>
        </w:rPr>
        <w:t>*</w:t>
      </w:r>
      <w:r w:rsidRPr="009342D6">
        <w:t xml:space="preserve">life insurance policy, or of the </w:t>
      </w:r>
      <w:r w:rsidR="009342D6" w:rsidRPr="009342D6">
        <w:rPr>
          <w:position w:val="6"/>
          <w:sz w:val="16"/>
        </w:rPr>
        <w:t>*</w:t>
      </w:r>
      <w:r w:rsidRPr="009342D6">
        <w:t>net risk component of a life insurance policy, has the meaning given in prudential standards made under section</w:t>
      </w:r>
      <w:r w:rsidR="009342D6">
        <w:t> </w:t>
      </w:r>
      <w:r w:rsidRPr="009342D6">
        <w:t xml:space="preserve">230A of the </w:t>
      </w:r>
      <w:r w:rsidRPr="009342D6">
        <w:rPr>
          <w:i/>
        </w:rPr>
        <w:t>Life Insurance Act 1995</w:t>
      </w:r>
      <w:r w:rsidRPr="009342D6">
        <w:t>.</w:t>
      </w:r>
    </w:p>
    <w:p w:rsidR="006E0072" w:rsidRPr="009342D6" w:rsidRDefault="006E0072" w:rsidP="006E0072">
      <w:pPr>
        <w:pStyle w:val="Definition"/>
        <w:rPr>
          <w:b/>
          <w:i/>
        </w:rPr>
      </w:pPr>
      <w:r w:rsidRPr="009342D6">
        <w:rPr>
          <w:b/>
          <w:i/>
        </w:rPr>
        <w:t xml:space="preserve">current year </w:t>
      </w:r>
      <w:r w:rsidRPr="009342D6">
        <w:t xml:space="preserve">means the income year for which you are working out your assessable income, deductions and </w:t>
      </w:r>
      <w:r w:rsidR="009342D6" w:rsidRPr="009342D6">
        <w:rPr>
          <w:position w:val="6"/>
          <w:sz w:val="16"/>
        </w:rPr>
        <w:t>*</w:t>
      </w:r>
      <w:r w:rsidRPr="009342D6">
        <w:t>tax offsets.</w:t>
      </w:r>
    </w:p>
    <w:p w:rsidR="006E0072" w:rsidRPr="009342D6" w:rsidRDefault="006E0072" w:rsidP="006E0072">
      <w:pPr>
        <w:pStyle w:val="Definition"/>
      </w:pPr>
      <w:r w:rsidRPr="009342D6">
        <w:rPr>
          <w:b/>
          <w:i/>
        </w:rPr>
        <w:t>custodian</w:t>
      </w:r>
      <w:r w:rsidRPr="009342D6">
        <w:t xml:space="preserve"> has the meaning given by section</w:t>
      </w:r>
      <w:r w:rsidR="009342D6">
        <w:t> </w:t>
      </w:r>
      <w:r w:rsidRPr="009342D6">
        <w:t>12</w:t>
      </w:r>
      <w:r w:rsidR="009342D6">
        <w:noBreakHyphen/>
      </w:r>
      <w:r w:rsidRPr="009342D6">
        <w:t>390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customs dealing</w:t>
      </w:r>
      <w:r w:rsidRPr="009342D6">
        <w:t xml:space="preserve"> has the meaning given by the </w:t>
      </w:r>
      <w:r w:rsidR="009342D6" w:rsidRPr="009342D6">
        <w:rPr>
          <w:position w:val="6"/>
          <w:sz w:val="16"/>
        </w:rPr>
        <w:t>*</w:t>
      </w:r>
      <w:r w:rsidRPr="009342D6">
        <w:t>Wine Tax Act.</w:t>
      </w:r>
    </w:p>
    <w:p w:rsidR="006E0072" w:rsidRPr="009342D6" w:rsidRDefault="006E0072" w:rsidP="006E0072">
      <w:pPr>
        <w:pStyle w:val="Definition"/>
      </w:pPr>
      <w:r w:rsidRPr="009342D6">
        <w:rPr>
          <w:b/>
          <w:i/>
        </w:rPr>
        <w:t xml:space="preserve">dad and partner pay </w:t>
      </w:r>
      <w:r w:rsidRPr="009342D6">
        <w:t xml:space="preserve">has the meaning given by the </w:t>
      </w:r>
      <w:r w:rsidRPr="009342D6">
        <w:rPr>
          <w:i/>
        </w:rPr>
        <w:t>Paid Parental Leave Act 2010</w:t>
      </w:r>
      <w:r w:rsidRPr="009342D6">
        <w:t>.</w:t>
      </w:r>
    </w:p>
    <w:p w:rsidR="006E0072" w:rsidRPr="009342D6" w:rsidRDefault="006E0072" w:rsidP="006E0072">
      <w:pPr>
        <w:pStyle w:val="Definition"/>
      </w:pPr>
      <w:r w:rsidRPr="009342D6">
        <w:rPr>
          <w:b/>
          <w:i/>
        </w:rPr>
        <w:t>datacasting transmitter licence</w:t>
      </w:r>
      <w:r w:rsidRPr="009342D6">
        <w:t xml:space="preserve"> has the meaning given by section</w:t>
      </w:r>
      <w:r w:rsidR="009342D6">
        <w:t> </w:t>
      </w:r>
      <w:r w:rsidRPr="009342D6">
        <w:t xml:space="preserve">5 of the </w:t>
      </w:r>
      <w:r w:rsidRPr="009342D6">
        <w:rPr>
          <w:i/>
        </w:rPr>
        <w:t>Radiocommunications Act 1992</w:t>
      </w:r>
      <w:r w:rsidRPr="009342D6">
        <w:t>.</w:t>
      </w:r>
    </w:p>
    <w:p w:rsidR="006E0072" w:rsidRPr="009342D6" w:rsidRDefault="006E0072" w:rsidP="006E0072">
      <w:pPr>
        <w:pStyle w:val="Definition"/>
      </w:pPr>
      <w:r w:rsidRPr="009342D6">
        <w:rPr>
          <w:b/>
          <w:i/>
        </w:rPr>
        <w:t>date of the settlement or order</w:t>
      </w:r>
      <w:r w:rsidRPr="009342D6">
        <w:t xml:space="preserve">, for a </w:t>
      </w:r>
      <w:r w:rsidR="009342D6" w:rsidRPr="009342D6">
        <w:rPr>
          <w:position w:val="6"/>
          <w:sz w:val="16"/>
        </w:rPr>
        <w:t>*</w:t>
      </w:r>
      <w:r w:rsidRPr="009342D6">
        <w:t xml:space="preserve">structured settlement or a </w:t>
      </w:r>
      <w:r w:rsidR="009342D6" w:rsidRPr="009342D6">
        <w:rPr>
          <w:position w:val="6"/>
          <w:sz w:val="16"/>
        </w:rPr>
        <w:t>*</w:t>
      </w:r>
      <w:r w:rsidRPr="009342D6">
        <w:t>structured order, has the meaning given by section</w:t>
      </w:r>
      <w:r w:rsidR="009342D6">
        <w:t> </w:t>
      </w:r>
      <w:r w:rsidRPr="009342D6">
        <w:t>54</w:t>
      </w:r>
      <w:r w:rsidR="009342D6">
        <w:noBreakHyphen/>
      </w:r>
      <w:r w:rsidRPr="009342D6">
        <w:t>5.</w:t>
      </w:r>
    </w:p>
    <w:p w:rsidR="006E0072" w:rsidRPr="009342D6" w:rsidRDefault="006E0072" w:rsidP="006E0072">
      <w:pPr>
        <w:pStyle w:val="Definition"/>
      </w:pPr>
      <w:r w:rsidRPr="009342D6">
        <w:rPr>
          <w:b/>
          <w:i/>
        </w:rPr>
        <w:t xml:space="preserve">death benefits dependant </w:t>
      </w:r>
      <w:r w:rsidRPr="009342D6">
        <w:t>has the meaning given by section</w:t>
      </w:r>
      <w:r w:rsidR="009342D6">
        <w:t> </w:t>
      </w:r>
      <w:r w:rsidRPr="009342D6">
        <w:t>302</w:t>
      </w:r>
      <w:r w:rsidR="009342D6">
        <w:noBreakHyphen/>
      </w:r>
      <w:r w:rsidRPr="009342D6">
        <w:t>195.</w:t>
      </w:r>
    </w:p>
    <w:p w:rsidR="006E0072" w:rsidRPr="009342D6" w:rsidRDefault="006E0072" w:rsidP="006E0072">
      <w:pPr>
        <w:pStyle w:val="Definition"/>
      </w:pPr>
      <w:r w:rsidRPr="009342D6">
        <w:rPr>
          <w:b/>
          <w:i/>
        </w:rPr>
        <w:t xml:space="preserve">death benefit termination payment </w:t>
      </w:r>
      <w:r w:rsidRPr="009342D6">
        <w:t>has the meaning given by subsection</w:t>
      </w:r>
      <w:r w:rsidR="009342D6">
        <w:t> </w:t>
      </w:r>
      <w:r w:rsidRPr="009342D6">
        <w:t>82</w:t>
      </w:r>
      <w:r w:rsidR="009342D6">
        <w:noBreakHyphen/>
      </w:r>
      <w:r w:rsidRPr="009342D6">
        <w:t>130(3).</w:t>
      </w:r>
    </w:p>
    <w:p w:rsidR="006E0072" w:rsidRPr="009342D6" w:rsidRDefault="006E0072" w:rsidP="006E0072">
      <w:pPr>
        <w:pStyle w:val="Definition"/>
      </w:pPr>
      <w:r w:rsidRPr="009342D6">
        <w:rPr>
          <w:b/>
          <w:i/>
        </w:rPr>
        <w:t>debenture</w:t>
      </w:r>
      <w:r w:rsidRPr="009342D6">
        <w:t xml:space="preserve"> of a company or unit trust includes debenture stock, bonds, notes and any other securities of the company or trust, whether or not constituting a charge on its assets.</w:t>
      </w:r>
    </w:p>
    <w:p w:rsidR="006E0072" w:rsidRPr="009342D6" w:rsidRDefault="006E0072" w:rsidP="006E0072">
      <w:pPr>
        <w:pStyle w:val="Definition"/>
      </w:pPr>
      <w:r w:rsidRPr="009342D6">
        <w:rPr>
          <w:b/>
          <w:i/>
        </w:rPr>
        <w:t>debt account discharge liability</w:t>
      </w:r>
      <w:r w:rsidRPr="009342D6">
        <w:t xml:space="preserve"> has the meaning given by section</w:t>
      </w:r>
      <w:r w:rsidR="009342D6">
        <w:t> </w:t>
      </w:r>
      <w:r w:rsidRPr="009342D6">
        <w:t>133</w:t>
      </w:r>
      <w:r w:rsidR="009342D6">
        <w:noBreakHyphen/>
      </w:r>
      <w:r w:rsidRPr="009342D6">
        <w:t>120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debt capital</w:t>
      </w:r>
      <w:r w:rsidRPr="009342D6">
        <w:t xml:space="preserve">, of an entity and at a particular time, means any </w:t>
      </w:r>
      <w:r w:rsidR="009342D6" w:rsidRPr="009342D6">
        <w:rPr>
          <w:position w:val="6"/>
          <w:sz w:val="16"/>
        </w:rPr>
        <w:t>*</w:t>
      </w:r>
      <w:r w:rsidRPr="009342D6">
        <w:t xml:space="preserve">debt interests issued by the entity that are still </w:t>
      </w:r>
      <w:r w:rsidR="009342D6" w:rsidRPr="009342D6">
        <w:rPr>
          <w:position w:val="6"/>
          <w:sz w:val="16"/>
        </w:rPr>
        <w:t>*</w:t>
      </w:r>
      <w:r w:rsidRPr="009342D6">
        <w:t>on issue at that time.</w:t>
      </w:r>
    </w:p>
    <w:p w:rsidR="006E0072" w:rsidRPr="009342D6" w:rsidRDefault="006E0072" w:rsidP="006E0072">
      <w:pPr>
        <w:pStyle w:val="Definition"/>
      </w:pPr>
      <w:r w:rsidRPr="009342D6">
        <w:rPr>
          <w:b/>
          <w:i/>
        </w:rPr>
        <w:t>debt deduction</w:t>
      </w:r>
      <w:r w:rsidRPr="009342D6">
        <w:t xml:space="preserve"> has the meaning given by section</w:t>
      </w:r>
      <w:r w:rsidR="009342D6">
        <w:t> </w:t>
      </w:r>
      <w:r w:rsidRPr="009342D6">
        <w:t>820</w:t>
      </w:r>
      <w:r w:rsidR="009342D6">
        <w:noBreakHyphen/>
      </w:r>
      <w:r w:rsidRPr="009342D6">
        <w:t>40.</w:t>
      </w:r>
    </w:p>
    <w:p w:rsidR="006E0072" w:rsidRPr="009342D6" w:rsidRDefault="006E0072" w:rsidP="006E0072">
      <w:pPr>
        <w:pStyle w:val="Definition"/>
      </w:pPr>
      <w:r w:rsidRPr="009342D6">
        <w:rPr>
          <w:b/>
          <w:i/>
        </w:rPr>
        <w:t>debt interest</w:t>
      </w:r>
      <w:r w:rsidRPr="009342D6">
        <w:t xml:space="preserve"> in an entity has the meaning given by Subdivision</w:t>
      </w:r>
      <w:r w:rsidR="009342D6">
        <w:t> </w:t>
      </w:r>
      <w:r w:rsidRPr="009342D6">
        <w:t>974</w:t>
      </w:r>
      <w:r w:rsidR="009342D6">
        <w:noBreakHyphen/>
      </w:r>
      <w:r w:rsidRPr="009342D6">
        <w:t>B.</w:t>
      </w:r>
    </w:p>
    <w:p w:rsidR="00721E94" w:rsidRPr="009342D6" w:rsidRDefault="00721E94" w:rsidP="00721E94">
      <w:pPr>
        <w:pStyle w:val="Definition"/>
      </w:pPr>
      <w:r w:rsidRPr="009342D6">
        <w:rPr>
          <w:b/>
          <w:i/>
        </w:rPr>
        <w:t>debt</w:t>
      </w:r>
      <w:r w:rsidR="009342D6">
        <w:rPr>
          <w:b/>
          <w:i/>
        </w:rPr>
        <w:noBreakHyphen/>
      </w:r>
      <w:r w:rsidRPr="009342D6">
        <w:rPr>
          <w:b/>
          <w:i/>
        </w:rPr>
        <w:t>like trust instrument</w:t>
      </w:r>
      <w:r w:rsidRPr="009342D6">
        <w:t xml:space="preserve"> has the meaning given by section</w:t>
      </w:r>
      <w:r w:rsidR="009342D6">
        <w:t> </w:t>
      </w:r>
      <w:r w:rsidRPr="009342D6">
        <w:t>276</w:t>
      </w:r>
      <w:r w:rsidR="009342D6">
        <w:noBreakHyphen/>
      </w:r>
      <w:r w:rsidRPr="009342D6">
        <w:t>505.</w:t>
      </w:r>
    </w:p>
    <w:p w:rsidR="006E0072" w:rsidRPr="009342D6" w:rsidRDefault="006E0072" w:rsidP="006E0072">
      <w:pPr>
        <w:pStyle w:val="Definition"/>
      </w:pPr>
      <w:r w:rsidRPr="009342D6">
        <w:rPr>
          <w:b/>
          <w:i/>
        </w:rPr>
        <w:t>debt property</w:t>
      </w:r>
      <w:r w:rsidRPr="009342D6">
        <w:t xml:space="preserve"> has the meaning given by section</w:t>
      </w:r>
      <w:r w:rsidR="009342D6">
        <w:t> </w:t>
      </w:r>
      <w:r w:rsidRPr="009342D6">
        <w:t>243</w:t>
      </w:r>
      <w:r w:rsidR="009342D6">
        <w:noBreakHyphen/>
      </w:r>
      <w:r w:rsidRPr="009342D6">
        <w:t>30.</w:t>
      </w:r>
    </w:p>
    <w:p w:rsidR="006E0072" w:rsidRPr="009342D6" w:rsidRDefault="006E0072" w:rsidP="006E0072">
      <w:pPr>
        <w:pStyle w:val="Definition"/>
      </w:pPr>
      <w:r w:rsidRPr="009342D6">
        <w:rPr>
          <w:b/>
          <w:i/>
        </w:rPr>
        <w:t>decrease time</w:t>
      </w:r>
      <w:r w:rsidRPr="009342D6">
        <w:t xml:space="preserve"> for a </w:t>
      </w:r>
      <w:r w:rsidR="009342D6" w:rsidRPr="009342D6">
        <w:rPr>
          <w:position w:val="6"/>
          <w:sz w:val="16"/>
        </w:rPr>
        <w:t>*</w:t>
      </w:r>
      <w:r w:rsidRPr="009342D6">
        <w:t>direct value shift has the meaning given by section</w:t>
      </w:r>
      <w:r w:rsidR="009342D6">
        <w:t> </w:t>
      </w:r>
      <w:r w:rsidRPr="009342D6">
        <w:t>725</w:t>
      </w:r>
      <w:r w:rsidR="009342D6">
        <w:noBreakHyphen/>
      </w:r>
      <w:r w:rsidRPr="009342D6">
        <w:t>155.</w:t>
      </w:r>
    </w:p>
    <w:p w:rsidR="006E0072" w:rsidRPr="009342D6" w:rsidRDefault="006E0072" w:rsidP="006E0072">
      <w:pPr>
        <w:pStyle w:val="Definition"/>
      </w:pPr>
      <w:r w:rsidRPr="009342D6">
        <w:rPr>
          <w:b/>
          <w:i/>
        </w:rPr>
        <w:t>decreasing adjustment</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deduct</w:t>
      </w:r>
      <w:r w:rsidRPr="009342D6">
        <w:t xml:space="preserve"> has the meaning given by sections</w:t>
      </w:r>
      <w:r w:rsidR="009342D6">
        <w:t> </w:t>
      </w:r>
      <w:r w:rsidRPr="009342D6">
        <w:t>8</w:t>
      </w:r>
      <w:r w:rsidR="009342D6">
        <w:noBreakHyphen/>
      </w:r>
      <w:r w:rsidRPr="009342D6">
        <w:t>1 and 8</w:t>
      </w:r>
      <w:r w:rsidR="009342D6">
        <w:noBreakHyphen/>
      </w:r>
      <w:r w:rsidRPr="009342D6">
        <w:t>5.</w:t>
      </w:r>
    </w:p>
    <w:p w:rsidR="006E0072" w:rsidRPr="009342D6" w:rsidRDefault="006E0072" w:rsidP="006E0072">
      <w:pPr>
        <w:pStyle w:val="Definition"/>
      </w:pPr>
      <w:r w:rsidRPr="009342D6">
        <w:rPr>
          <w:b/>
          <w:i/>
        </w:rPr>
        <w:t>deductible gift recipient</w:t>
      </w:r>
      <w:r w:rsidRPr="009342D6">
        <w:t xml:space="preserve"> has the meaning given by section</w:t>
      </w:r>
      <w:r w:rsidR="009342D6">
        <w:t> </w:t>
      </w:r>
      <w:r w:rsidRPr="009342D6">
        <w:t>30</w:t>
      </w:r>
      <w:r w:rsidR="009342D6">
        <w:noBreakHyphen/>
      </w:r>
      <w:r w:rsidRPr="009342D6">
        <w:t>227.</w:t>
      </w:r>
    </w:p>
    <w:p w:rsidR="006E0072" w:rsidRPr="009342D6" w:rsidRDefault="006E0072" w:rsidP="006E0072">
      <w:pPr>
        <w:pStyle w:val="Definition"/>
      </w:pPr>
      <w:r w:rsidRPr="009342D6">
        <w:rPr>
          <w:b/>
          <w:i/>
        </w:rPr>
        <w:t>deduction</w:t>
      </w:r>
      <w:r w:rsidRPr="009342D6">
        <w:t xml:space="preserve"> means an amount that you can deduct.</w:t>
      </w:r>
    </w:p>
    <w:p w:rsidR="006E0072" w:rsidRPr="009342D6" w:rsidRDefault="006E0072" w:rsidP="006E0072">
      <w:pPr>
        <w:pStyle w:val="notetext"/>
      </w:pPr>
      <w:r w:rsidRPr="009342D6">
        <w:t>Note:</w:t>
      </w:r>
      <w:r w:rsidRPr="009342D6">
        <w:tab/>
        <w:t>For income years before 1997</w:t>
      </w:r>
      <w:r w:rsidR="009342D6">
        <w:noBreakHyphen/>
      </w:r>
      <w:r w:rsidRPr="009342D6">
        <w:t xml:space="preserve">98, </w:t>
      </w:r>
      <w:r w:rsidRPr="009342D6">
        <w:rPr>
          <w:b/>
          <w:i/>
        </w:rPr>
        <w:t>deduction</w:t>
      </w:r>
      <w:r w:rsidRPr="009342D6">
        <w:t xml:space="preserve"> has the meaning given by section</w:t>
      </w:r>
      <w:r w:rsidR="009342D6">
        <w:t> </w:t>
      </w:r>
      <w:r w:rsidRPr="009342D6">
        <w:t>8</w:t>
      </w:r>
      <w:r w:rsidR="009342D6">
        <w:noBreakHyphen/>
      </w:r>
      <w:r w:rsidRPr="009342D6">
        <w:t xml:space="preserve">3 of the </w:t>
      </w:r>
      <w:r w:rsidRPr="009342D6">
        <w:rPr>
          <w:i/>
        </w:rPr>
        <w:t>Income Tax (Transitional Provisions) Act 1997</w:t>
      </w:r>
      <w:r w:rsidRPr="009342D6">
        <w:t>.</w:t>
      </w:r>
    </w:p>
    <w:p w:rsidR="006E0072" w:rsidRPr="009342D6" w:rsidRDefault="006E0072" w:rsidP="006E0072">
      <w:pPr>
        <w:pStyle w:val="Definition"/>
      </w:pPr>
      <w:r w:rsidRPr="009342D6">
        <w:rPr>
          <w:b/>
          <w:i/>
        </w:rPr>
        <w:t>deduction year</w:t>
      </w:r>
      <w:r w:rsidRPr="009342D6">
        <w:t xml:space="preserve"> has the meaning given by section</w:t>
      </w:r>
      <w:r w:rsidR="009342D6">
        <w:t> </w:t>
      </w:r>
      <w:r w:rsidRPr="009342D6">
        <w:t>170</w:t>
      </w:r>
      <w:r w:rsidR="009342D6">
        <w:noBreakHyphen/>
      </w:r>
      <w:r w:rsidRPr="009342D6">
        <w:t>20.</w:t>
      </w:r>
    </w:p>
    <w:p w:rsidR="006E0072" w:rsidRPr="009342D6" w:rsidRDefault="006E0072" w:rsidP="006E0072">
      <w:pPr>
        <w:pStyle w:val="Definition"/>
      </w:pPr>
      <w:r w:rsidRPr="009342D6">
        <w:rPr>
          <w:b/>
          <w:i/>
        </w:rPr>
        <w:t>Defence Minister</w:t>
      </w:r>
      <w:r w:rsidRPr="009342D6">
        <w:t xml:space="preserve"> means the Minister administering section</w:t>
      </w:r>
      <w:r w:rsidR="009342D6">
        <w:t> </w:t>
      </w:r>
      <w:r w:rsidRPr="009342D6">
        <w:t xml:space="preserve">1 of the </w:t>
      </w:r>
      <w:r w:rsidRPr="009342D6">
        <w:rPr>
          <w:i/>
        </w:rPr>
        <w:t>Defence Act 1903</w:t>
      </w:r>
      <w:r w:rsidRPr="009342D6">
        <w:t>.</w:t>
      </w:r>
    </w:p>
    <w:p w:rsidR="00FB1D6D" w:rsidRPr="009342D6" w:rsidRDefault="00FB1D6D" w:rsidP="00FB1D6D">
      <w:pPr>
        <w:pStyle w:val="Definition"/>
      </w:pPr>
      <w:r w:rsidRPr="009342D6">
        <w:rPr>
          <w:b/>
          <w:i/>
        </w:rPr>
        <w:t>Defence Secretary</w:t>
      </w:r>
      <w:r w:rsidRPr="009342D6">
        <w:t xml:space="preserve"> means the Secretary of the Department administered by the </w:t>
      </w:r>
      <w:r w:rsidR="009342D6" w:rsidRPr="009342D6">
        <w:rPr>
          <w:position w:val="6"/>
          <w:sz w:val="16"/>
        </w:rPr>
        <w:t>*</w:t>
      </w:r>
      <w:r w:rsidRPr="009342D6">
        <w:t>Defence Minister.</w:t>
      </w:r>
    </w:p>
    <w:p w:rsidR="006E0072" w:rsidRPr="009342D6" w:rsidRDefault="006E0072" w:rsidP="006E0072">
      <w:pPr>
        <w:pStyle w:val="Definition"/>
      </w:pPr>
      <w:r w:rsidRPr="009342D6">
        <w:rPr>
          <w:b/>
          <w:i/>
        </w:rPr>
        <w:t>deferral reversal</w:t>
      </w:r>
      <w:r w:rsidRPr="009342D6">
        <w:t xml:space="preserve">, for a </w:t>
      </w:r>
      <w:r w:rsidR="009342D6" w:rsidRPr="009342D6">
        <w:rPr>
          <w:position w:val="6"/>
          <w:sz w:val="16"/>
        </w:rPr>
        <w:t>*</w:t>
      </w:r>
      <w:r w:rsidRPr="009342D6">
        <w:t>superannuation interest, has the meaning given by section</w:t>
      </w:r>
      <w:r w:rsidR="009342D6">
        <w:t> </w:t>
      </w:r>
      <w:r w:rsidRPr="009342D6">
        <w:t>133</w:t>
      </w:r>
      <w:r w:rsidR="009342D6">
        <w:noBreakHyphen/>
      </w:r>
      <w:r w:rsidRPr="009342D6">
        <w:t>25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deferred BAS payer</w:t>
      </w:r>
      <w:r w:rsidRPr="009342D6">
        <w:t>, at a particular</w:t>
      </w:r>
      <w:r w:rsidRPr="009342D6">
        <w:rPr>
          <w:b/>
        </w:rPr>
        <w:t xml:space="preserve"> </w:t>
      </w:r>
      <w:r w:rsidRPr="009342D6">
        <w:t>time,</w:t>
      </w:r>
      <w:r w:rsidRPr="009342D6">
        <w:rPr>
          <w:b/>
        </w:rPr>
        <w:t xml:space="preserve"> </w:t>
      </w:r>
      <w:r w:rsidRPr="009342D6">
        <w:t xml:space="preserve">means an entity that has an obligation to notify the Commissioner of a </w:t>
      </w:r>
      <w:r w:rsidR="009342D6" w:rsidRPr="009342D6">
        <w:rPr>
          <w:position w:val="6"/>
          <w:sz w:val="16"/>
        </w:rPr>
        <w:t>*</w:t>
      </w:r>
      <w:r w:rsidRPr="009342D6">
        <w:t>BAS amount at that time, other than:</w:t>
      </w:r>
    </w:p>
    <w:p w:rsidR="006E0072" w:rsidRPr="009342D6" w:rsidRDefault="006E0072" w:rsidP="006E0072">
      <w:pPr>
        <w:pStyle w:val="paragraph"/>
      </w:pPr>
      <w:r w:rsidRPr="009342D6">
        <w:tab/>
        <w:t>(a)</w:t>
      </w:r>
      <w:r w:rsidRPr="009342D6">
        <w:tab/>
        <w:t xml:space="preserve">an entity that has an obligation at that time to give the Commissioner a </w:t>
      </w:r>
      <w:r w:rsidR="009342D6" w:rsidRPr="009342D6">
        <w:rPr>
          <w:position w:val="6"/>
          <w:sz w:val="16"/>
        </w:rPr>
        <w:t>*</w:t>
      </w:r>
      <w:r w:rsidRPr="009342D6">
        <w:t xml:space="preserve">GST return for a monthly </w:t>
      </w:r>
      <w:r w:rsidR="009342D6" w:rsidRPr="009342D6">
        <w:rPr>
          <w:position w:val="6"/>
          <w:sz w:val="16"/>
        </w:rPr>
        <w:t>*</w:t>
      </w:r>
      <w:r w:rsidRPr="009342D6">
        <w:t>tax period; or</w:t>
      </w:r>
    </w:p>
    <w:p w:rsidR="006E0072" w:rsidRPr="009342D6" w:rsidRDefault="006E0072" w:rsidP="006E0072">
      <w:pPr>
        <w:pStyle w:val="paragraph"/>
      </w:pPr>
      <w:r w:rsidRPr="009342D6">
        <w:tab/>
        <w:t>(b)</w:t>
      </w:r>
      <w:r w:rsidRPr="009342D6">
        <w:tab/>
        <w:t>an entity whose obligation to notify a BAS amount at that time relates only to one or more of the following:</w:t>
      </w:r>
    </w:p>
    <w:p w:rsidR="006E0072" w:rsidRPr="009342D6" w:rsidRDefault="006E0072" w:rsidP="006E0072">
      <w:pPr>
        <w:pStyle w:val="paragraphsub"/>
      </w:pPr>
      <w:r w:rsidRPr="009342D6">
        <w:tab/>
        <w:t>(i)</w:t>
      </w:r>
      <w:r w:rsidRPr="009342D6">
        <w:tab/>
        <w:t xml:space="preserve">an </w:t>
      </w:r>
      <w:r w:rsidR="009342D6" w:rsidRPr="009342D6">
        <w:rPr>
          <w:position w:val="6"/>
          <w:sz w:val="16"/>
        </w:rPr>
        <w:t>*</w:t>
      </w:r>
      <w:r w:rsidRPr="009342D6">
        <w:t xml:space="preserve">amount withheld by a </w:t>
      </w:r>
      <w:r w:rsidR="009342D6" w:rsidRPr="009342D6">
        <w:rPr>
          <w:position w:val="6"/>
          <w:sz w:val="16"/>
        </w:rPr>
        <w:t>*</w:t>
      </w:r>
      <w:r w:rsidRPr="009342D6">
        <w:t xml:space="preserve">medium withholder or a </w:t>
      </w:r>
      <w:r w:rsidR="009342D6" w:rsidRPr="009342D6">
        <w:rPr>
          <w:position w:val="6"/>
          <w:sz w:val="16"/>
        </w:rPr>
        <w:t>*</w:t>
      </w:r>
      <w:r w:rsidRPr="009342D6">
        <w:t>large withholder;</w:t>
      </w:r>
    </w:p>
    <w:p w:rsidR="006E0072" w:rsidRPr="009342D6" w:rsidRDefault="006E0072" w:rsidP="006E0072">
      <w:pPr>
        <w:pStyle w:val="paragraphsub"/>
      </w:pPr>
      <w:r w:rsidRPr="009342D6">
        <w:tab/>
        <w:t>(ii)</w:t>
      </w:r>
      <w:r w:rsidRPr="009342D6">
        <w:tab/>
        <w:t xml:space="preserve">the </w:t>
      </w:r>
      <w:r w:rsidR="009342D6" w:rsidRPr="009342D6">
        <w:rPr>
          <w:position w:val="6"/>
          <w:sz w:val="16"/>
        </w:rPr>
        <w:t>*</w:t>
      </w:r>
      <w:r w:rsidRPr="009342D6">
        <w:t xml:space="preserve">PAYG instalment of an </w:t>
      </w:r>
      <w:r w:rsidR="009342D6" w:rsidRPr="009342D6">
        <w:rPr>
          <w:position w:val="6"/>
          <w:sz w:val="16"/>
        </w:rPr>
        <w:t>*</w:t>
      </w:r>
      <w:r w:rsidRPr="009342D6">
        <w:t>annual payer.</w:t>
      </w:r>
    </w:p>
    <w:p w:rsidR="006E0072" w:rsidRPr="009342D6" w:rsidRDefault="006E0072" w:rsidP="006E0072">
      <w:pPr>
        <w:pStyle w:val="notetext"/>
      </w:pPr>
      <w:r w:rsidRPr="009342D6">
        <w:t>Note:</w:t>
      </w:r>
      <w:r w:rsidRPr="009342D6">
        <w:tab/>
        <w:t>You are therefore a deferred BAS payer if you have an obligation to give the Commissioner a GST return for a quarterly tax period or if you are a GST instalment payer within the meaning of the GST Act.</w:t>
      </w:r>
    </w:p>
    <w:p w:rsidR="006E0072" w:rsidRPr="009342D6" w:rsidRDefault="006E0072" w:rsidP="006E0072">
      <w:pPr>
        <w:pStyle w:val="Definition"/>
      </w:pPr>
      <w:r w:rsidRPr="009342D6">
        <w:rPr>
          <w:b/>
          <w:i/>
        </w:rPr>
        <w:t>deferred roll</w:t>
      </w:r>
      <w:r w:rsidR="009342D6">
        <w:rPr>
          <w:b/>
          <w:i/>
        </w:rPr>
        <w:noBreakHyphen/>
      </w:r>
      <w:r w:rsidRPr="009342D6">
        <w:rPr>
          <w:b/>
          <w:i/>
        </w:rPr>
        <w:t>over gain</w:t>
      </w:r>
      <w:r w:rsidRPr="009342D6">
        <w:t>: an asset has a deferred roll</w:t>
      </w:r>
      <w:r w:rsidR="009342D6">
        <w:noBreakHyphen/>
      </w:r>
      <w:r w:rsidRPr="009342D6">
        <w:t>over gain at a particular time if:</w:t>
      </w:r>
    </w:p>
    <w:p w:rsidR="006E0072" w:rsidRPr="009342D6" w:rsidRDefault="006E0072" w:rsidP="006E0072">
      <w:pPr>
        <w:pStyle w:val="paragraph"/>
      </w:pPr>
      <w:r w:rsidRPr="009342D6">
        <w:tab/>
        <w:t>(a)</w:t>
      </w:r>
      <w:r w:rsidRPr="009342D6">
        <w:tab/>
        <w:t>before that time there was a roll</w:t>
      </w:r>
      <w:r w:rsidR="009342D6">
        <w:noBreakHyphen/>
      </w:r>
      <w:r w:rsidRPr="009342D6">
        <w:t xml:space="preserve">over under a provision or former provision of this Act in relation to a disposal or a </w:t>
      </w:r>
      <w:r w:rsidR="009342D6" w:rsidRPr="009342D6">
        <w:rPr>
          <w:position w:val="6"/>
          <w:sz w:val="16"/>
        </w:rPr>
        <w:t>*</w:t>
      </w:r>
      <w:r w:rsidRPr="009342D6">
        <w:t>CGT event that happened in relation to the asset; and</w:t>
      </w:r>
    </w:p>
    <w:p w:rsidR="006E0072" w:rsidRPr="009342D6" w:rsidRDefault="006E0072" w:rsidP="006E0072">
      <w:pPr>
        <w:pStyle w:val="paragraph"/>
      </w:pPr>
      <w:r w:rsidRPr="009342D6">
        <w:tab/>
        <w:t>(b)</w:t>
      </w:r>
      <w:r w:rsidRPr="009342D6">
        <w:tab/>
        <w:t>as a result of the roll</w:t>
      </w:r>
      <w:r w:rsidR="009342D6">
        <w:noBreakHyphen/>
      </w:r>
      <w:r w:rsidRPr="009342D6">
        <w:t xml:space="preserve">over all or part of a </w:t>
      </w:r>
      <w:r w:rsidR="009342D6" w:rsidRPr="009342D6">
        <w:rPr>
          <w:position w:val="6"/>
          <w:sz w:val="16"/>
        </w:rPr>
        <w:t>*</w:t>
      </w:r>
      <w:r w:rsidRPr="009342D6">
        <w:t>capital gain from the disposal or CGT event was disregarded.</w:t>
      </w:r>
    </w:p>
    <w:p w:rsidR="006E0072" w:rsidRPr="009342D6" w:rsidRDefault="006E0072" w:rsidP="006E0072">
      <w:pPr>
        <w:pStyle w:val="subsection2"/>
        <w:keepNext/>
        <w:keepLines/>
      </w:pPr>
      <w:r w:rsidRPr="009342D6">
        <w:t>The amount of the deferred roll</w:t>
      </w:r>
      <w:r w:rsidR="009342D6">
        <w:noBreakHyphen/>
      </w:r>
      <w:r w:rsidRPr="009342D6">
        <w:t xml:space="preserve">over gain is equal to the amount of the capital gain that was disregarded, reduced by the amount (if any) by which the gain has been taken into account in working out a </w:t>
      </w:r>
      <w:r w:rsidR="009342D6" w:rsidRPr="009342D6">
        <w:rPr>
          <w:position w:val="6"/>
          <w:sz w:val="16"/>
        </w:rPr>
        <w:t>*</w:t>
      </w:r>
      <w:r w:rsidRPr="009342D6">
        <w:t>net capital gain (section</w:t>
      </w:r>
      <w:r w:rsidR="009342D6">
        <w:t> </w:t>
      </w:r>
      <w:r w:rsidRPr="009342D6">
        <w:t>102</w:t>
      </w:r>
      <w:r w:rsidR="009342D6">
        <w:noBreakHyphen/>
      </w:r>
      <w:r w:rsidRPr="009342D6">
        <w:t xml:space="preserve">5) or </w:t>
      </w:r>
      <w:r w:rsidR="009342D6" w:rsidRPr="009342D6">
        <w:rPr>
          <w:position w:val="6"/>
          <w:sz w:val="16"/>
        </w:rPr>
        <w:t>*</w:t>
      </w:r>
      <w:r w:rsidRPr="009342D6">
        <w:t>net capital loss (section</w:t>
      </w:r>
      <w:r w:rsidR="009342D6">
        <w:t> </w:t>
      </w:r>
      <w:r w:rsidRPr="009342D6">
        <w:t>102</w:t>
      </w:r>
      <w:r w:rsidR="009342D6">
        <w:noBreakHyphen/>
      </w:r>
      <w:r w:rsidRPr="009342D6">
        <w:t>10) in relation to the asset between the roll</w:t>
      </w:r>
      <w:r w:rsidR="009342D6">
        <w:noBreakHyphen/>
      </w:r>
      <w:r w:rsidRPr="009342D6">
        <w:t>over time and the particular time.</w:t>
      </w:r>
    </w:p>
    <w:p w:rsidR="006E0072" w:rsidRPr="009342D6" w:rsidRDefault="006E0072" w:rsidP="006E0072">
      <w:pPr>
        <w:pStyle w:val="Definition"/>
        <w:keepNext/>
        <w:keepLines/>
      </w:pPr>
      <w:r w:rsidRPr="009342D6">
        <w:rPr>
          <w:b/>
          <w:i/>
        </w:rPr>
        <w:t>deferred roll</w:t>
      </w:r>
      <w:r w:rsidR="009342D6">
        <w:rPr>
          <w:b/>
          <w:i/>
        </w:rPr>
        <w:noBreakHyphen/>
      </w:r>
      <w:r w:rsidRPr="009342D6">
        <w:rPr>
          <w:b/>
          <w:i/>
        </w:rPr>
        <w:t>over loss</w:t>
      </w:r>
      <w:r w:rsidRPr="009342D6">
        <w:t>: an asset has a deferred roll</w:t>
      </w:r>
      <w:r w:rsidR="009342D6">
        <w:noBreakHyphen/>
      </w:r>
      <w:r w:rsidRPr="009342D6">
        <w:t>over loss at a particular time if:</w:t>
      </w:r>
    </w:p>
    <w:p w:rsidR="006E0072" w:rsidRPr="009342D6" w:rsidRDefault="006E0072" w:rsidP="006E0072">
      <w:pPr>
        <w:pStyle w:val="paragraph"/>
      </w:pPr>
      <w:r w:rsidRPr="009342D6">
        <w:tab/>
        <w:t>(a)</w:t>
      </w:r>
      <w:r w:rsidRPr="009342D6">
        <w:tab/>
        <w:t>before that time there was a roll</w:t>
      </w:r>
      <w:r w:rsidR="009342D6">
        <w:noBreakHyphen/>
      </w:r>
      <w:r w:rsidRPr="009342D6">
        <w:t xml:space="preserve">over under a provision or former provision of this Act in relation to a disposal or a </w:t>
      </w:r>
      <w:r w:rsidR="009342D6" w:rsidRPr="009342D6">
        <w:rPr>
          <w:position w:val="6"/>
          <w:sz w:val="16"/>
        </w:rPr>
        <w:t>*</w:t>
      </w:r>
      <w:r w:rsidRPr="009342D6">
        <w:t>CGT event that happened in relation to the asset; and</w:t>
      </w:r>
    </w:p>
    <w:p w:rsidR="006E0072" w:rsidRPr="009342D6" w:rsidRDefault="006E0072" w:rsidP="006E0072">
      <w:pPr>
        <w:pStyle w:val="paragraph"/>
      </w:pPr>
      <w:r w:rsidRPr="009342D6">
        <w:tab/>
        <w:t>(b)</w:t>
      </w:r>
      <w:r w:rsidRPr="009342D6">
        <w:tab/>
        <w:t>as a result of the roll</w:t>
      </w:r>
      <w:r w:rsidR="009342D6">
        <w:noBreakHyphen/>
      </w:r>
      <w:r w:rsidRPr="009342D6">
        <w:t xml:space="preserve">over all or part of a </w:t>
      </w:r>
      <w:r w:rsidR="009342D6" w:rsidRPr="009342D6">
        <w:rPr>
          <w:position w:val="6"/>
          <w:sz w:val="16"/>
        </w:rPr>
        <w:t>*</w:t>
      </w:r>
      <w:r w:rsidRPr="009342D6">
        <w:t>capital loss from the disposal or CGT event was disregarded.</w:t>
      </w:r>
    </w:p>
    <w:p w:rsidR="006E0072" w:rsidRPr="009342D6" w:rsidRDefault="006E0072" w:rsidP="006E0072">
      <w:pPr>
        <w:pStyle w:val="subsection2"/>
      </w:pPr>
      <w:r w:rsidRPr="009342D6">
        <w:t>The amount of the deferred roll</w:t>
      </w:r>
      <w:r w:rsidR="009342D6">
        <w:noBreakHyphen/>
      </w:r>
      <w:r w:rsidRPr="009342D6">
        <w:t xml:space="preserve">over loss is equal to the amount of the capital loss that was disregarded, reduced by the amount (if any) by which the loss has been taken into account in working out a </w:t>
      </w:r>
      <w:r w:rsidR="009342D6" w:rsidRPr="009342D6">
        <w:rPr>
          <w:position w:val="6"/>
          <w:sz w:val="16"/>
        </w:rPr>
        <w:t>*</w:t>
      </w:r>
      <w:r w:rsidRPr="009342D6">
        <w:t>net capital gain (section</w:t>
      </w:r>
      <w:r w:rsidR="009342D6">
        <w:t> </w:t>
      </w:r>
      <w:r w:rsidRPr="009342D6">
        <w:t>102</w:t>
      </w:r>
      <w:r w:rsidR="009342D6">
        <w:noBreakHyphen/>
      </w:r>
      <w:r w:rsidRPr="009342D6">
        <w:t xml:space="preserve">5) or </w:t>
      </w:r>
      <w:r w:rsidR="009342D6" w:rsidRPr="009342D6">
        <w:rPr>
          <w:position w:val="6"/>
          <w:sz w:val="16"/>
        </w:rPr>
        <w:t>*</w:t>
      </w:r>
      <w:r w:rsidRPr="009342D6">
        <w:t>net capital loss (section</w:t>
      </w:r>
      <w:r w:rsidR="009342D6">
        <w:t> </w:t>
      </w:r>
      <w:r w:rsidRPr="009342D6">
        <w:t>102</w:t>
      </w:r>
      <w:r w:rsidR="009342D6">
        <w:noBreakHyphen/>
      </w:r>
      <w:r w:rsidRPr="009342D6">
        <w:t>10) in relation to the asset between the roll</w:t>
      </w:r>
      <w:r w:rsidR="009342D6">
        <w:noBreakHyphen/>
      </w:r>
      <w:r w:rsidRPr="009342D6">
        <w:t>over time and the particular time.</w:t>
      </w:r>
    </w:p>
    <w:p w:rsidR="006E0072" w:rsidRPr="009342D6" w:rsidRDefault="006E0072" w:rsidP="006E0072">
      <w:pPr>
        <w:pStyle w:val="Definition"/>
      </w:pPr>
      <w:r w:rsidRPr="009342D6">
        <w:rPr>
          <w:b/>
          <w:i/>
        </w:rPr>
        <w:t>deferred to a debt account</w:t>
      </w:r>
      <w:r w:rsidRPr="009342D6">
        <w:t xml:space="preserve">, for a </w:t>
      </w:r>
      <w:r w:rsidR="009342D6" w:rsidRPr="009342D6">
        <w:rPr>
          <w:position w:val="6"/>
          <w:sz w:val="16"/>
        </w:rPr>
        <w:t>*</w:t>
      </w:r>
      <w:r w:rsidRPr="009342D6">
        <w:t xml:space="preserve">superannuation interest, in relation to </w:t>
      </w:r>
      <w:r w:rsidR="009342D6" w:rsidRPr="009342D6">
        <w:rPr>
          <w:position w:val="6"/>
          <w:sz w:val="16"/>
        </w:rPr>
        <w:t>*</w:t>
      </w:r>
      <w:r w:rsidRPr="009342D6">
        <w:t>assessed Division</w:t>
      </w:r>
      <w:r w:rsidR="009342D6">
        <w:t> </w:t>
      </w:r>
      <w:r w:rsidRPr="009342D6">
        <w:t>293 tax, has the meaning given by section</w:t>
      </w:r>
      <w:r w:rsidR="009342D6">
        <w:t> </w:t>
      </w:r>
      <w:r w:rsidRPr="009342D6">
        <w:t>133</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pPr>
      <w:r w:rsidRPr="009342D6">
        <w:rPr>
          <w:b/>
          <w:i/>
        </w:rPr>
        <w:t>deficit</w:t>
      </w:r>
      <w:r w:rsidRPr="009342D6">
        <w:t>:</w:t>
      </w:r>
    </w:p>
    <w:p w:rsidR="006E0072" w:rsidRPr="009342D6" w:rsidRDefault="006E0072" w:rsidP="006E0072">
      <w:pPr>
        <w:pStyle w:val="paragraph"/>
      </w:pPr>
      <w:r w:rsidRPr="009342D6">
        <w:rPr>
          <w:b/>
          <w:i/>
        </w:rPr>
        <w:tab/>
      </w:r>
      <w:r w:rsidRPr="009342D6">
        <w:t>(a)</w:t>
      </w:r>
      <w:r w:rsidRPr="009342D6">
        <w:rPr>
          <w:b/>
          <w:i/>
        </w:rPr>
        <w:tab/>
      </w:r>
      <w:r w:rsidRPr="009342D6">
        <w:t>section</w:t>
      </w:r>
      <w:r w:rsidR="009342D6">
        <w:t> </w:t>
      </w:r>
      <w:r w:rsidRPr="009342D6">
        <w:t>205</w:t>
      </w:r>
      <w:r w:rsidR="009342D6">
        <w:noBreakHyphen/>
      </w:r>
      <w:r w:rsidRPr="009342D6">
        <w:t xml:space="preserve">40 sets out when a </w:t>
      </w:r>
      <w:r w:rsidR="009342D6" w:rsidRPr="009342D6">
        <w:rPr>
          <w:position w:val="6"/>
          <w:sz w:val="16"/>
        </w:rPr>
        <w:t>*</w:t>
      </w:r>
      <w:r w:rsidRPr="009342D6">
        <w:t>franking account is in deficit; and</w:t>
      </w:r>
    </w:p>
    <w:p w:rsidR="006E0072" w:rsidRPr="009342D6" w:rsidRDefault="006E0072" w:rsidP="006E0072">
      <w:pPr>
        <w:pStyle w:val="paragraph"/>
      </w:pPr>
      <w:r w:rsidRPr="009342D6">
        <w:tab/>
        <w:t>(b)</w:t>
      </w:r>
      <w:r w:rsidRPr="009342D6">
        <w:tab/>
        <w:t>section</w:t>
      </w:r>
      <w:r w:rsidR="009342D6">
        <w:t> </w:t>
      </w:r>
      <w:r w:rsidRPr="009342D6">
        <w:t>208</w:t>
      </w:r>
      <w:r w:rsidR="009342D6">
        <w:noBreakHyphen/>
      </w:r>
      <w:r w:rsidRPr="009342D6">
        <w:t xml:space="preserve">125 sets out when an </w:t>
      </w:r>
      <w:r w:rsidR="009342D6" w:rsidRPr="009342D6">
        <w:rPr>
          <w:position w:val="6"/>
          <w:sz w:val="16"/>
        </w:rPr>
        <w:t>*</w:t>
      </w:r>
      <w:r w:rsidRPr="009342D6">
        <w:t>exempting account is in deficit; and</w:t>
      </w:r>
    </w:p>
    <w:p w:rsidR="006E0072" w:rsidRPr="009342D6" w:rsidRDefault="006E0072" w:rsidP="006E0072">
      <w:pPr>
        <w:pStyle w:val="paragraph"/>
      </w:pPr>
      <w:r w:rsidRPr="009342D6">
        <w:tab/>
        <w:t>(c)</w:t>
      </w:r>
      <w:r w:rsidRPr="009342D6">
        <w:tab/>
        <w:t>section</w:t>
      </w:r>
      <w:r w:rsidR="009342D6">
        <w:t> </w:t>
      </w:r>
      <w:r w:rsidRPr="009342D6">
        <w:t>210</w:t>
      </w:r>
      <w:r w:rsidR="009342D6">
        <w:noBreakHyphen/>
      </w:r>
      <w:r w:rsidRPr="009342D6">
        <w:t xml:space="preserve">130 sets out when a </w:t>
      </w:r>
      <w:r w:rsidR="009342D6" w:rsidRPr="009342D6">
        <w:rPr>
          <w:position w:val="6"/>
          <w:sz w:val="16"/>
        </w:rPr>
        <w:t>*</w:t>
      </w:r>
      <w:r w:rsidRPr="009342D6">
        <w:t>venture capital sub</w:t>
      </w:r>
      <w:r w:rsidR="009342D6">
        <w:noBreakHyphen/>
      </w:r>
      <w:r w:rsidRPr="009342D6">
        <w:t>account is in deficit.</w:t>
      </w:r>
    </w:p>
    <w:p w:rsidR="006E0072" w:rsidRPr="009342D6" w:rsidRDefault="006E0072" w:rsidP="006E0072">
      <w:pPr>
        <w:pStyle w:val="Definition"/>
      </w:pPr>
      <w:r w:rsidRPr="009342D6">
        <w:rPr>
          <w:b/>
          <w:i/>
        </w:rPr>
        <w:t xml:space="preserve">defined benefit contributions </w:t>
      </w:r>
      <w:r w:rsidRPr="009342D6">
        <w:t>has the meaning given by sections</w:t>
      </w:r>
      <w:r w:rsidR="009342D6">
        <w:t> </w:t>
      </w:r>
      <w:r w:rsidRPr="009342D6">
        <w:t>293</w:t>
      </w:r>
      <w:r w:rsidR="009342D6">
        <w:noBreakHyphen/>
      </w:r>
      <w:r w:rsidRPr="009342D6">
        <w:t>115, 293</w:t>
      </w:r>
      <w:r w:rsidR="009342D6">
        <w:noBreakHyphen/>
      </w:r>
      <w:r w:rsidRPr="009342D6">
        <w:t>150 and 293</w:t>
      </w:r>
      <w:r w:rsidR="009342D6">
        <w:noBreakHyphen/>
      </w:r>
      <w:r w:rsidRPr="009342D6">
        <w:t>195.</w:t>
      </w:r>
    </w:p>
    <w:p w:rsidR="006E0072" w:rsidRPr="009342D6" w:rsidRDefault="006E0072" w:rsidP="006E0072">
      <w:pPr>
        <w:pStyle w:val="Definition"/>
      </w:pPr>
      <w:r w:rsidRPr="009342D6">
        <w:rPr>
          <w:b/>
          <w:i/>
        </w:rPr>
        <w:t>defined benefit interest</w:t>
      </w:r>
      <w:r w:rsidRPr="009342D6">
        <w:t xml:space="preserve"> has the meaning given by section</w:t>
      </w:r>
      <w:r w:rsidR="009342D6">
        <w:t> </w:t>
      </w:r>
      <w:r w:rsidRPr="009342D6">
        <w:t>291</w:t>
      </w:r>
      <w:r w:rsidR="009342D6">
        <w:noBreakHyphen/>
      </w:r>
      <w:r w:rsidRPr="009342D6">
        <w:t>175.</w:t>
      </w:r>
    </w:p>
    <w:p w:rsidR="006E0072" w:rsidRPr="009342D6" w:rsidRDefault="006E0072" w:rsidP="006E0072">
      <w:pPr>
        <w:pStyle w:val="Definition"/>
      </w:pPr>
      <w:r w:rsidRPr="009342D6">
        <w:rPr>
          <w:b/>
          <w:i/>
        </w:rPr>
        <w:t xml:space="preserve">defined benefit tax </w:t>
      </w:r>
      <w:r w:rsidRPr="009342D6">
        <w:t>has the meaning given by section</w:t>
      </w:r>
      <w:r w:rsidR="009342D6">
        <w:t> </w:t>
      </w:r>
      <w:r w:rsidRPr="009342D6">
        <w:t>133</w:t>
      </w:r>
      <w:r w:rsidR="009342D6">
        <w:noBreakHyphen/>
      </w:r>
      <w:r w:rsidRPr="009342D6">
        <w:t>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demerged entity</w:t>
      </w:r>
      <w:r w:rsidRPr="009342D6">
        <w:t xml:space="preserve"> has the meaning given by section</w:t>
      </w:r>
      <w:r w:rsidR="009342D6">
        <w:t> </w:t>
      </w:r>
      <w:r w:rsidRPr="009342D6">
        <w:t>125</w:t>
      </w:r>
      <w:r w:rsidR="009342D6">
        <w:noBreakHyphen/>
      </w:r>
      <w:r w:rsidRPr="009342D6">
        <w:t>70.</w:t>
      </w:r>
    </w:p>
    <w:p w:rsidR="006E0072" w:rsidRPr="009342D6" w:rsidRDefault="006E0072" w:rsidP="006E0072">
      <w:pPr>
        <w:pStyle w:val="Definition"/>
      </w:pPr>
      <w:r w:rsidRPr="009342D6">
        <w:rPr>
          <w:b/>
          <w:i/>
        </w:rPr>
        <w:t>demerger</w:t>
      </w:r>
      <w:r w:rsidRPr="009342D6">
        <w:t xml:space="preserve"> has the meaning given by section</w:t>
      </w:r>
      <w:r w:rsidR="009342D6">
        <w:t> </w:t>
      </w:r>
      <w:r w:rsidRPr="009342D6">
        <w:t>125</w:t>
      </w:r>
      <w:r w:rsidR="009342D6">
        <w:noBreakHyphen/>
      </w:r>
      <w:r w:rsidRPr="009342D6">
        <w:t>70.</w:t>
      </w:r>
    </w:p>
    <w:p w:rsidR="006E0072" w:rsidRPr="009342D6" w:rsidRDefault="006E0072" w:rsidP="006E0072">
      <w:pPr>
        <w:pStyle w:val="Definition"/>
      </w:pPr>
      <w:r w:rsidRPr="009342D6">
        <w:rPr>
          <w:b/>
          <w:i/>
        </w:rPr>
        <w:t>demerger dividend</w:t>
      </w:r>
      <w:r w:rsidRPr="009342D6">
        <w:t xml:space="preserve"> has the meaning given by subsection</w:t>
      </w:r>
      <w:r w:rsidR="009342D6">
        <w:t> </w:t>
      </w:r>
      <w:r w:rsidRPr="009342D6">
        <w:t xml:space="preserve">6(1) of the </w:t>
      </w:r>
      <w:r w:rsidRPr="009342D6">
        <w:rPr>
          <w:i/>
        </w:rPr>
        <w:t>Income Tax Assessment Act 1936</w:t>
      </w:r>
      <w:r w:rsidRPr="009342D6">
        <w:t>.</w:t>
      </w:r>
    </w:p>
    <w:p w:rsidR="006E0072" w:rsidRPr="009342D6" w:rsidRDefault="006E0072" w:rsidP="006E0072">
      <w:pPr>
        <w:pStyle w:val="Definition"/>
      </w:pPr>
      <w:r w:rsidRPr="009342D6">
        <w:rPr>
          <w:b/>
          <w:i/>
        </w:rPr>
        <w:t>demerger group</w:t>
      </w:r>
      <w:r w:rsidRPr="009342D6">
        <w:t xml:space="preserve"> has the meaning given by section</w:t>
      </w:r>
      <w:r w:rsidR="009342D6">
        <w:t> </w:t>
      </w:r>
      <w:r w:rsidRPr="009342D6">
        <w:t>125</w:t>
      </w:r>
      <w:r w:rsidR="009342D6">
        <w:noBreakHyphen/>
      </w:r>
      <w:r w:rsidRPr="009342D6">
        <w:t>65.</w:t>
      </w:r>
    </w:p>
    <w:p w:rsidR="006E0072" w:rsidRPr="009342D6" w:rsidRDefault="006E0072" w:rsidP="006E0072">
      <w:pPr>
        <w:pStyle w:val="Definition"/>
      </w:pPr>
      <w:r w:rsidRPr="009342D6">
        <w:rPr>
          <w:b/>
          <w:i/>
        </w:rPr>
        <w:t>demerger subsidiary</w:t>
      </w:r>
      <w:r w:rsidRPr="009342D6">
        <w:t xml:space="preserve"> has the meaning given by section</w:t>
      </w:r>
      <w:r w:rsidR="009342D6">
        <w:t> </w:t>
      </w:r>
      <w:r w:rsidRPr="009342D6">
        <w:t>125</w:t>
      </w:r>
      <w:r w:rsidR="009342D6">
        <w:noBreakHyphen/>
      </w:r>
      <w:r w:rsidRPr="009342D6">
        <w:t>65.</w:t>
      </w:r>
    </w:p>
    <w:p w:rsidR="006E0072" w:rsidRPr="009342D6" w:rsidRDefault="006E0072" w:rsidP="006E0072">
      <w:pPr>
        <w:pStyle w:val="Definition"/>
      </w:pPr>
      <w:r w:rsidRPr="009342D6">
        <w:rPr>
          <w:b/>
          <w:i/>
        </w:rPr>
        <w:t>demerging entity</w:t>
      </w:r>
      <w:r w:rsidRPr="009342D6">
        <w:t xml:space="preserve"> has the meaning given by section</w:t>
      </w:r>
      <w:r w:rsidR="009342D6">
        <w:t> </w:t>
      </w:r>
      <w:r w:rsidRPr="009342D6">
        <w:t>125</w:t>
      </w:r>
      <w:r w:rsidR="009342D6">
        <w:noBreakHyphen/>
      </w:r>
      <w:r w:rsidRPr="009342D6">
        <w:t>70.</w:t>
      </w:r>
    </w:p>
    <w:p w:rsidR="006E0072" w:rsidRPr="009342D6" w:rsidRDefault="006E0072" w:rsidP="006E0072">
      <w:pPr>
        <w:pStyle w:val="Definition"/>
      </w:pPr>
      <w:r w:rsidRPr="009342D6">
        <w:rPr>
          <w:b/>
          <w:i/>
        </w:rPr>
        <w:t xml:space="preserve">departing </w:t>
      </w:r>
      <w:smartTag w:uri="urn:schemas-microsoft-com:office:smarttags" w:element="country-region">
        <w:smartTag w:uri="urn:schemas-microsoft-com:office:smarttags" w:element="place">
          <w:r w:rsidRPr="009342D6">
            <w:rPr>
              <w:b/>
              <w:i/>
            </w:rPr>
            <w:t>Australia</w:t>
          </w:r>
        </w:smartTag>
      </w:smartTag>
      <w:r w:rsidRPr="009342D6">
        <w:rPr>
          <w:b/>
          <w:i/>
        </w:rPr>
        <w:t xml:space="preserve"> superannuation payment</w:t>
      </w:r>
      <w:r w:rsidRPr="009342D6">
        <w:t xml:space="preserve"> has the meaning given by section</w:t>
      </w:r>
      <w:r w:rsidR="009342D6">
        <w:t> </w:t>
      </w:r>
      <w:r w:rsidRPr="009342D6">
        <w:t>301</w:t>
      </w:r>
      <w:r w:rsidR="009342D6">
        <w:noBreakHyphen/>
      </w:r>
      <w:r w:rsidRPr="009342D6">
        <w:t>170.</w:t>
      </w:r>
    </w:p>
    <w:p w:rsidR="006E0072" w:rsidRPr="009342D6" w:rsidRDefault="006E0072" w:rsidP="006E0072">
      <w:pPr>
        <w:pStyle w:val="Definition"/>
      </w:pPr>
      <w:r w:rsidRPr="009342D6">
        <w:rPr>
          <w:b/>
          <w:i/>
        </w:rPr>
        <w:t xml:space="preserve">depository entity </w:t>
      </w:r>
      <w:r w:rsidRPr="009342D6">
        <w:t>has the meaning given by section</w:t>
      </w:r>
      <w:r w:rsidR="009342D6">
        <w:t> </w:t>
      </w:r>
      <w:r w:rsidRPr="009342D6">
        <w:t>166</w:t>
      </w:r>
      <w:r w:rsidR="009342D6">
        <w:noBreakHyphen/>
      </w:r>
      <w:r w:rsidRPr="009342D6">
        <w:t>260.</w:t>
      </w:r>
    </w:p>
    <w:p w:rsidR="006E0072" w:rsidRPr="009342D6" w:rsidRDefault="006E0072" w:rsidP="006E0072">
      <w:pPr>
        <w:pStyle w:val="Definition"/>
      </w:pPr>
      <w:r w:rsidRPr="009342D6">
        <w:rPr>
          <w:b/>
          <w:i/>
        </w:rPr>
        <w:t>depreciating asset</w:t>
      </w:r>
      <w:r w:rsidRPr="009342D6">
        <w:t xml:space="preserve"> has the meaning given by section</w:t>
      </w:r>
      <w:r w:rsidR="009342D6">
        <w:t> </w:t>
      </w:r>
      <w:r w:rsidRPr="009342D6">
        <w:t>40</w:t>
      </w:r>
      <w:r w:rsidR="009342D6">
        <w:noBreakHyphen/>
      </w:r>
      <w:r w:rsidRPr="009342D6">
        <w:t>30.</w:t>
      </w:r>
    </w:p>
    <w:p w:rsidR="006E0072" w:rsidRPr="009342D6" w:rsidRDefault="006E0072" w:rsidP="006E0072">
      <w:pPr>
        <w:pStyle w:val="Definition"/>
      </w:pPr>
      <w:r w:rsidRPr="009342D6">
        <w:rPr>
          <w:b/>
          <w:i/>
        </w:rPr>
        <w:t>depreciating asset lease</w:t>
      </w:r>
      <w:r w:rsidRPr="009342D6">
        <w:t xml:space="preserve">: a </w:t>
      </w:r>
      <w:r w:rsidRPr="009342D6">
        <w:rPr>
          <w:b/>
          <w:i/>
        </w:rPr>
        <w:t>depreciating asset lease</w:t>
      </w:r>
      <w:r w:rsidRPr="009342D6">
        <w:t xml:space="preserve"> is an agreement (including a renewal of an agreement) under which the entity that </w:t>
      </w:r>
      <w:r w:rsidR="009342D6" w:rsidRPr="009342D6">
        <w:rPr>
          <w:position w:val="6"/>
          <w:sz w:val="16"/>
        </w:rPr>
        <w:t>*</w:t>
      </w:r>
      <w:r w:rsidRPr="009342D6">
        <w:t xml:space="preserve">holds the </w:t>
      </w:r>
      <w:r w:rsidR="009342D6" w:rsidRPr="009342D6">
        <w:rPr>
          <w:position w:val="6"/>
          <w:sz w:val="16"/>
        </w:rPr>
        <w:t>*</w:t>
      </w:r>
      <w:r w:rsidRPr="009342D6">
        <w:t xml:space="preserve">depreciating asset grants a </w:t>
      </w:r>
      <w:r w:rsidR="009342D6" w:rsidRPr="009342D6">
        <w:rPr>
          <w:position w:val="6"/>
          <w:sz w:val="16"/>
        </w:rPr>
        <w:t>*</w:t>
      </w:r>
      <w:r w:rsidRPr="009342D6">
        <w:t xml:space="preserve">right to use the asset to another entity. However, a </w:t>
      </w:r>
      <w:r w:rsidRPr="009342D6">
        <w:rPr>
          <w:b/>
          <w:i/>
        </w:rPr>
        <w:t>depreciating asset lease</w:t>
      </w:r>
      <w:r w:rsidRPr="009342D6">
        <w:t xml:space="preserve"> does not include a </w:t>
      </w:r>
      <w:r w:rsidR="009342D6" w:rsidRPr="009342D6">
        <w:rPr>
          <w:position w:val="6"/>
          <w:sz w:val="16"/>
        </w:rPr>
        <w:t>*</w:t>
      </w:r>
      <w:r w:rsidRPr="009342D6">
        <w:t xml:space="preserve">hire purchase agreement or a </w:t>
      </w:r>
      <w:r w:rsidR="009342D6" w:rsidRPr="009342D6">
        <w:rPr>
          <w:position w:val="6"/>
          <w:sz w:val="16"/>
        </w:rPr>
        <w:t>*</w:t>
      </w:r>
      <w:r w:rsidRPr="009342D6">
        <w:t>short</w:t>
      </w:r>
      <w:r w:rsidR="009342D6">
        <w:noBreakHyphen/>
      </w:r>
      <w:r w:rsidRPr="009342D6">
        <w:t>term hire agreement.</w:t>
      </w:r>
    </w:p>
    <w:p w:rsidR="006E0072" w:rsidRPr="009342D6" w:rsidRDefault="006E0072" w:rsidP="006E0072">
      <w:pPr>
        <w:pStyle w:val="Definition"/>
      </w:pPr>
      <w:r w:rsidRPr="009342D6">
        <w:rPr>
          <w:b/>
          <w:i/>
        </w:rPr>
        <w:t>Deputy Commissioner</w:t>
      </w:r>
      <w:r w:rsidRPr="009342D6">
        <w:t xml:space="preserve"> means a Deputy Commissioner of Taxation.</w:t>
      </w:r>
    </w:p>
    <w:p w:rsidR="006E0072" w:rsidRPr="009342D6" w:rsidRDefault="006E0072" w:rsidP="006E0072">
      <w:pPr>
        <w:pStyle w:val="Definition"/>
      </w:pPr>
      <w:r w:rsidRPr="009342D6">
        <w:rPr>
          <w:b/>
          <w:i/>
        </w:rPr>
        <w:t>derivative financial arrangement</w:t>
      </w:r>
      <w:r w:rsidRPr="009342D6">
        <w:t xml:space="preserve"> has the meaning given by subsection</w:t>
      </w:r>
      <w:r w:rsidR="009342D6">
        <w:t> </w:t>
      </w:r>
      <w:r w:rsidRPr="009342D6">
        <w:t>230</w:t>
      </w:r>
      <w:r w:rsidR="009342D6">
        <w:noBreakHyphen/>
      </w:r>
      <w:r w:rsidRPr="009342D6">
        <w:t>350(1).</w:t>
      </w:r>
    </w:p>
    <w:p w:rsidR="006E0072" w:rsidRPr="009342D6" w:rsidRDefault="006E0072" w:rsidP="006E0072">
      <w:pPr>
        <w:pStyle w:val="Definition"/>
        <w:rPr>
          <w:b/>
          <w:i/>
        </w:rPr>
      </w:pPr>
      <w:r w:rsidRPr="009342D6">
        <w:rPr>
          <w:b/>
          <w:i/>
        </w:rPr>
        <w:t>derive</w:t>
      </w:r>
      <w:r w:rsidRPr="009342D6">
        <w:t xml:space="preserve"> has a meaning affected by subsection</w:t>
      </w:r>
      <w:r w:rsidR="009342D6">
        <w:t> </w:t>
      </w:r>
      <w:r w:rsidRPr="009342D6">
        <w:t>6</w:t>
      </w:r>
      <w:r w:rsidR="009342D6">
        <w:noBreakHyphen/>
      </w:r>
      <w:r w:rsidRPr="009342D6">
        <w:t>5(4).</w:t>
      </w:r>
    </w:p>
    <w:p w:rsidR="006E0072" w:rsidRPr="009342D6" w:rsidRDefault="006E0072" w:rsidP="006E0072">
      <w:pPr>
        <w:pStyle w:val="Definition"/>
      </w:pPr>
      <w:r w:rsidRPr="009342D6">
        <w:rPr>
          <w:b/>
          <w:i/>
        </w:rPr>
        <w:t>design</w:t>
      </w:r>
      <w:r w:rsidRPr="009342D6">
        <w:t xml:space="preserve"> of a uniform has the meaning given by subsection</w:t>
      </w:r>
      <w:r w:rsidR="009342D6">
        <w:t> </w:t>
      </w:r>
      <w:r w:rsidRPr="009342D6">
        <w:t>34</w:t>
      </w:r>
      <w:r w:rsidR="009342D6">
        <w:noBreakHyphen/>
      </w:r>
      <w:r w:rsidRPr="009342D6">
        <w:t>25(2).</w:t>
      </w:r>
    </w:p>
    <w:p w:rsidR="006E0072" w:rsidRPr="009342D6" w:rsidRDefault="006E0072" w:rsidP="006E0072">
      <w:pPr>
        <w:pStyle w:val="Definition"/>
      </w:pPr>
      <w:r w:rsidRPr="009342D6">
        <w:rPr>
          <w:b/>
          <w:i/>
        </w:rPr>
        <w:t>designated infrastructure project</w:t>
      </w:r>
      <w:r w:rsidRPr="009342D6">
        <w:t xml:space="preserve"> means an infrastructure project designated under section</w:t>
      </w:r>
      <w:r w:rsidR="009342D6">
        <w:t> </w:t>
      </w:r>
      <w:r w:rsidRPr="009342D6">
        <w:t>415</w:t>
      </w:r>
      <w:r w:rsidR="009342D6">
        <w:noBreakHyphen/>
      </w:r>
      <w:r w:rsidRPr="009342D6">
        <w:t>70.</w:t>
      </w:r>
    </w:p>
    <w:p w:rsidR="006E0072" w:rsidRPr="009342D6" w:rsidRDefault="006E0072" w:rsidP="006E0072">
      <w:pPr>
        <w:pStyle w:val="Definition"/>
      </w:pPr>
      <w:r w:rsidRPr="009342D6">
        <w:rPr>
          <w:b/>
          <w:i/>
        </w:rPr>
        <w:t>designated infrastructure project entity</w:t>
      </w:r>
      <w:r w:rsidRPr="009342D6">
        <w:t xml:space="preserve"> has the meaning given by section</w:t>
      </w:r>
      <w:r w:rsidR="009342D6">
        <w:t> </w:t>
      </w:r>
      <w:r w:rsidRPr="009342D6">
        <w:t>415</w:t>
      </w:r>
      <w:r w:rsidR="009342D6">
        <w:noBreakHyphen/>
      </w:r>
      <w:r w:rsidRPr="009342D6">
        <w:t>20.</w:t>
      </w:r>
    </w:p>
    <w:p w:rsidR="00721E94" w:rsidRPr="009342D6" w:rsidRDefault="00721E94" w:rsidP="00721E94">
      <w:pPr>
        <w:pStyle w:val="Definition"/>
      </w:pPr>
      <w:r w:rsidRPr="009342D6">
        <w:rPr>
          <w:b/>
          <w:i/>
        </w:rPr>
        <w:t>determined member component</w:t>
      </w:r>
      <w:r w:rsidRPr="009342D6">
        <w:t xml:space="preserve"> has the meaning given by section</w:t>
      </w:r>
      <w:r w:rsidR="009342D6">
        <w:t> </w:t>
      </w:r>
      <w:r w:rsidRPr="009342D6">
        <w:t>276</w:t>
      </w:r>
      <w:r w:rsidR="009342D6">
        <w:noBreakHyphen/>
      </w:r>
      <w:r w:rsidRPr="009342D6">
        <w:t>205.</w:t>
      </w:r>
    </w:p>
    <w:p w:rsidR="00721E94" w:rsidRPr="009342D6" w:rsidRDefault="00721E94" w:rsidP="00721E94">
      <w:pPr>
        <w:pStyle w:val="Definition"/>
      </w:pPr>
      <w:r w:rsidRPr="009342D6">
        <w:rPr>
          <w:b/>
          <w:i/>
        </w:rPr>
        <w:t>determined trust component</w:t>
      </w:r>
      <w:r w:rsidRPr="009342D6">
        <w:t xml:space="preserve"> has the meaning given by section</w:t>
      </w:r>
      <w:r w:rsidR="009342D6">
        <w:t> </w:t>
      </w:r>
      <w:r w:rsidRPr="009342D6">
        <w:t>276</w:t>
      </w:r>
      <w:r w:rsidR="009342D6">
        <w:noBreakHyphen/>
      </w:r>
      <w:r w:rsidRPr="009342D6">
        <w:t>255.</w:t>
      </w:r>
    </w:p>
    <w:p w:rsidR="006E0072" w:rsidRPr="009342D6" w:rsidRDefault="006E0072" w:rsidP="006E0072">
      <w:pPr>
        <w:pStyle w:val="Definition"/>
      </w:pPr>
      <w:r w:rsidRPr="009342D6">
        <w:rPr>
          <w:b/>
          <w:i/>
        </w:rPr>
        <w:t>development assistance</w:t>
      </w:r>
      <w:r w:rsidRPr="009342D6">
        <w:t xml:space="preserve"> for a </w:t>
      </w:r>
      <w:r w:rsidR="009342D6" w:rsidRPr="009342D6">
        <w:rPr>
          <w:position w:val="6"/>
          <w:sz w:val="16"/>
        </w:rPr>
        <w:t>*</w:t>
      </w:r>
      <w:r w:rsidRPr="009342D6">
        <w:t>film has the meaning given by section</w:t>
      </w:r>
      <w:r w:rsidR="009342D6">
        <w:t> </w:t>
      </w:r>
      <w:r w:rsidRPr="009342D6">
        <w:t>376</w:t>
      </w:r>
      <w:r w:rsidR="009342D6">
        <w:noBreakHyphen/>
      </w:r>
      <w:r w:rsidRPr="009342D6">
        <w:t>55.</w:t>
      </w:r>
    </w:p>
    <w:p w:rsidR="006E0072" w:rsidRPr="009342D6" w:rsidRDefault="006E0072" w:rsidP="006E0072">
      <w:pPr>
        <w:pStyle w:val="Definition"/>
      </w:pPr>
      <w:r w:rsidRPr="009342D6">
        <w:rPr>
          <w:b/>
          <w:i/>
        </w:rPr>
        <w:t>development expenditure</w:t>
      </w:r>
      <w:r w:rsidRPr="009342D6">
        <w:t xml:space="preserve"> for a </w:t>
      </w:r>
      <w:r w:rsidR="009342D6" w:rsidRPr="009342D6">
        <w:rPr>
          <w:position w:val="6"/>
          <w:sz w:val="16"/>
        </w:rPr>
        <w:t>*</w:t>
      </w:r>
      <w:r w:rsidRPr="009342D6">
        <w:t>film means expenditure to the extent to which it is incurred in meeting the development costs for the film and includes expenditure to the extent to which it is incurred on any of the following:</w:t>
      </w:r>
    </w:p>
    <w:p w:rsidR="006E0072" w:rsidRPr="009342D6" w:rsidRDefault="006E0072" w:rsidP="006E0072">
      <w:pPr>
        <w:pStyle w:val="paragraph"/>
      </w:pPr>
      <w:r w:rsidRPr="009342D6">
        <w:tab/>
        <w:t>(a)</w:t>
      </w:r>
      <w:r w:rsidRPr="009342D6">
        <w:tab/>
        <w:t>location surveys and other activities undertaken to assess locations for possible use in the film;</w:t>
      </w:r>
    </w:p>
    <w:p w:rsidR="006E0072" w:rsidRPr="009342D6" w:rsidRDefault="006E0072" w:rsidP="006E0072">
      <w:pPr>
        <w:pStyle w:val="paragraph"/>
      </w:pPr>
      <w:r w:rsidRPr="009342D6">
        <w:tab/>
        <w:t>(b)</w:t>
      </w:r>
      <w:r w:rsidRPr="009342D6">
        <w:tab/>
        <w:t>storyboarding for the film;</w:t>
      </w:r>
    </w:p>
    <w:p w:rsidR="006E0072" w:rsidRPr="009342D6" w:rsidRDefault="006E0072" w:rsidP="006E0072">
      <w:pPr>
        <w:pStyle w:val="paragraph"/>
      </w:pPr>
      <w:r w:rsidRPr="009342D6">
        <w:tab/>
        <w:t>(c)</w:t>
      </w:r>
      <w:r w:rsidRPr="009342D6">
        <w:tab/>
        <w:t>scriptwriting for the film;</w:t>
      </w:r>
    </w:p>
    <w:p w:rsidR="006E0072" w:rsidRPr="009342D6" w:rsidRDefault="006E0072" w:rsidP="006E0072">
      <w:pPr>
        <w:pStyle w:val="paragraph"/>
      </w:pPr>
      <w:r w:rsidRPr="009342D6">
        <w:tab/>
        <w:t>(d)</w:t>
      </w:r>
      <w:r w:rsidRPr="009342D6">
        <w:tab/>
        <w:t>research for the film;</w:t>
      </w:r>
    </w:p>
    <w:p w:rsidR="006E0072" w:rsidRPr="009342D6" w:rsidRDefault="006E0072" w:rsidP="006E0072">
      <w:pPr>
        <w:pStyle w:val="paragraph"/>
      </w:pPr>
      <w:r w:rsidRPr="009342D6">
        <w:tab/>
        <w:t>(e)</w:t>
      </w:r>
      <w:r w:rsidRPr="009342D6">
        <w:tab/>
        <w:t>casting actors for the film;</w:t>
      </w:r>
    </w:p>
    <w:p w:rsidR="006E0072" w:rsidRPr="009342D6" w:rsidRDefault="006E0072" w:rsidP="006E0072">
      <w:pPr>
        <w:pStyle w:val="paragraph"/>
      </w:pPr>
      <w:r w:rsidRPr="009342D6">
        <w:tab/>
        <w:t>(f)</w:t>
      </w:r>
      <w:r w:rsidRPr="009342D6">
        <w:tab/>
        <w:t>developing a budget for the film;</w:t>
      </w:r>
    </w:p>
    <w:p w:rsidR="006E0072" w:rsidRPr="009342D6" w:rsidRDefault="006E0072" w:rsidP="006E0072">
      <w:pPr>
        <w:pStyle w:val="paragraph"/>
      </w:pPr>
      <w:r w:rsidRPr="009342D6">
        <w:tab/>
        <w:t>(g)</w:t>
      </w:r>
      <w:r w:rsidRPr="009342D6">
        <w:tab/>
        <w:t>developing a shooting schedule for the film.</w:t>
      </w:r>
    </w:p>
    <w:p w:rsidR="006E0072" w:rsidRPr="009342D6" w:rsidRDefault="006E0072" w:rsidP="006E0072">
      <w:pPr>
        <w:pStyle w:val="Definition"/>
      </w:pPr>
      <w:r w:rsidRPr="009342D6">
        <w:rPr>
          <w:b/>
          <w:i/>
        </w:rPr>
        <w:t>died in the line of duty</w:t>
      </w:r>
      <w:r w:rsidRPr="009342D6">
        <w:t xml:space="preserve"> has the meaning given by subsection</w:t>
      </w:r>
      <w:r w:rsidR="009342D6">
        <w:t> </w:t>
      </w:r>
      <w:r w:rsidRPr="009342D6">
        <w:t>302</w:t>
      </w:r>
      <w:r w:rsidR="009342D6">
        <w:noBreakHyphen/>
      </w:r>
      <w:r w:rsidRPr="009342D6">
        <w:t>195(3).</w:t>
      </w:r>
    </w:p>
    <w:p w:rsidR="006E0072" w:rsidRPr="009342D6" w:rsidRDefault="006E0072" w:rsidP="006E0072">
      <w:pPr>
        <w:pStyle w:val="Definition"/>
      </w:pPr>
      <w:r w:rsidRPr="009342D6">
        <w:rPr>
          <w:b/>
          <w:i/>
        </w:rPr>
        <w:t>diminishing value method</w:t>
      </w:r>
      <w:r w:rsidRPr="009342D6">
        <w:t xml:space="preserve"> has the meaning given by sections</w:t>
      </w:r>
      <w:r w:rsidR="009342D6">
        <w:t> </w:t>
      </w:r>
      <w:r w:rsidRPr="009342D6">
        <w:t>40</w:t>
      </w:r>
      <w:r w:rsidR="009342D6">
        <w:noBreakHyphen/>
      </w:r>
      <w:r w:rsidRPr="009342D6">
        <w:t>70 and 40</w:t>
      </w:r>
      <w:r w:rsidR="009342D6">
        <w:noBreakHyphen/>
      </w:r>
      <w:r w:rsidRPr="009342D6">
        <w:t>72.</w:t>
      </w:r>
    </w:p>
    <w:p w:rsidR="006E0072" w:rsidRPr="009342D6" w:rsidRDefault="006E0072" w:rsidP="006E0072">
      <w:pPr>
        <w:pStyle w:val="Definition"/>
      </w:pPr>
      <w:r w:rsidRPr="009342D6">
        <w:rPr>
          <w:b/>
          <w:i/>
        </w:rPr>
        <w:t>dining facility</w:t>
      </w:r>
      <w:r w:rsidRPr="009342D6">
        <w:rPr>
          <w:b/>
        </w:rPr>
        <w:t xml:space="preserve"> </w:t>
      </w:r>
      <w:r w:rsidRPr="009342D6">
        <w:t>has the meaning given by section</w:t>
      </w:r>
      <w:r w:rsidR="009342D6">
        <w:t> </w:t>
      </w:r>
      <w:r w:rsidRPr="009342D6">
        <w:t>32</w:t>
      </w:r>
      <w:r w:rsidR="009342D6">
        <w:noBreakHyphen/>
      </w:r>
      <w:r w:rsidRPr="009342D6">
        <w:t>60.</w:t>
      </w:r>
    </w:p>
    <w:p w:rsidR="006E0072" w:rsidRPr="009342D6" w:rsidRDefault="006E0072" w:rsidP="006E0072">
      <w:pPr>
        <w:pStyle w:val="Definition"/>
      </w:pPr>
      <w:r w:rsidRPr="009342D6">
        <w:rPr>
          <w:b/>
          <w:i/>
        </w:rPr>
        <w:t>direct equity interests</w:t>
      </w:r>
      <w:r w:rsidRPr="009342D6">
        <w:t xml:space="preserve"> in a company are </w:t>
      </w:r>
      <w:r w:rsidR="009342D6" w:rsidRPr="009342D6">
        <w:rPr>
          <w:position w:val="6"/>
          <w:sz w:val="16"/>
        </w:rPr>
        <w:t>*</w:t>
      </w:r>
      <w:r w:rsidRPr="009342D6">
        <w:t>shares in the company.</w:t>
      </w:r>
    </w:p>
    <w:p w:rsidR="006E0072" w:rsidRPr="009342D6" w:rsidRDefault="006E0072" w:rsidP="006E0072">
      <w:pPr>
        <w:pStyle w:val="Definition"/>
      </w:pPr>
      <w:r w:rsidRPr="009342D6">
        <w:rPr>
          <w:b/>
          <w:i/>
        </w:rPr>
        <w:t>direct forestry expenditure</w:t>
      </w:r>
      <w:r w:rsidRPr="009342D6">
        <w:t xml:space="preserve"> has the meaning given by section</w:t>
      </w:r>
      <w:r w:rsidR="009342D6">
        <w:t> </w:t>
      </w:r>
      <w:r w:rsidRPr="009342D6">
        <w:t>394</w:t>
      </w:r>
      <w:r w:rsidR="009342D6">
        <w:noBreakHyphen/>
      </w:r>
      <w:r w:rsidRPr="009342D6">
        <w:t>45.</w:t>
      </w:r>
    </w:p>
    <w:p w:rsidR="006E0072" w:rsidRPr="009342D6" w:rsidRDefault="006E0072" w:rsidP="006E0072">
      <w:pPr>
        <w:pStyle w:val="Definition"/>
        <w:rPr>
          <w:b/>
          <w:i/>
        </w:rPr>
      </w:pPr>
      <w:r w:rsidRPr="009342D6">
        <w:rPr>
          <w:b/>
          <w:i/>
        </w:rPr>
        <w:t>direct participation interest</w:t>
      </w:r>
      <w:r w:rsidRPr="009342D6">
        <w:t xml:space="preserve"> has the meaning given by section</w:t>
      </w:r>
      <w:r w:rsidR="009342D6">
        <w:t> </w:t>
      </w:r>
      <w:r w:rsidRPr="009342D6">
        <w:t>960</w:t>
      </w:r>
      <w:r w:rsidR="009342D6">
        <w:noBreakHyphen/>
      </w:r>
      <w:r w:rsidRPr="009342D6">
        <w:t>190.</w:t>
      </w:r>
    </w:p>
    <w:p w:rsidR="006E0072" w:rsidRPr="009342D6" w:rsidRDefault="006E0072" w:rsidP="006E0072">
      <w:pPr>
        <w:pStyle w:val="Definition"/>
      </w:pPr>
      <w:r w:rsidRPr="009342D6">
        <w:rPr>
          <w:b/>
          <w:i/>
        </w:rPr>
        <w:t>direct roll</w:t>
      </w:r>
      <w:r w:rsidR="009342D6">
        <w:rPr>
          <w:b/>
          <w:i/>
        </w:rPr>
        <w:noBreakHyphen/>
      </w:r>
      <w:r w:rsidRPr="009342D6">
        <w:rPr>
          <w:b/>
          <w:i/>
        </w:rPr>
        <w:t xml:space="preserve">over replacement </w:t>
      </w:r>
      <w:r w:rsidRPr="009342D6">
        <w:t>has the meaning given by section</w:t>
      </w:r>
      <w:r w:rsidR="009342D6">
        <w:t> </w:t>
      </w:r>
      <w:r w:rsidRPr="009342D6">
        <w:t>723</w:t>
      </w:r>
      <w:r w:rsidR="009342D6">
        <w:noBreakHyphen/>
      </w:r>
      <w:r w:rsidRPr="009342D6">
        <w:t>110.</w:t>
      </w:r>
    </w:p>
    <w:p w:rsidR="006E0072" w:rsidRPr="009342D6" w:rsidRDefault="006E0072" w:rsidP="006E0072">
      <w:pPr>
        <w:pStyle w:val="Definition"/>
      </w:pPr>
      <w:r w:rsidRPr="009342D6">
        <w:rPr>
          <w:b/>
          <w:i/>
        </w:rPr>
        <w:t>direct small business participation percentage</w:t>
      </w:r>
      <w:r w:rsidRPr="009342D6">
        <w:t xml:space="preserve"> has the meaning given by section</w:t>
      </w:r>
      <w:r w:rsidR="009342D6">
        <w:t> </w:t>
      </w:r>
      <w:r w:rsidRPr="009342D6">
        <w:t>152</w:t>
      </w:r>
      <w:r w:rsidR="009342D6">
        <w:noBreakHyphen/>
      </w:r>
      <w:r w:rsidRPr="009342D6">
        <w:t>70.</w:t>
      </w:r>
    </w:p>
    <w:p w:rsidR="006E0072" w:rsidRPr="009342D6" w:rsidRDefault="006E0072" w:rsidP="006E0072">
      <w:pPr>
        <w:pStyle w:val="Definition"/>
      </w:pPr>
      <w:r w:rsidRPr="009342D6">
        <w:rPr>
          <w:b/>
          <w:i/>
        </w:rPr>
        <w:t>direct SRWUIP payment</w:t>
      </w:r>
      <w:r w:rsidRPr="009342D6">
        <w:t xml:space="preserve"> has the meaning given by subsection</w:t>
      </w:r>
      <w:r w:rsidR="009342D6">
        <w:t> </w:t>
      </w:r>
      <w:r w:rsidRPr="009342D6">
        <w:t>59</w:t>
      </w:r>
      <w:r w:rsidR="009342D6">
        <w:noBreakHyphen/>
      </w:r>
      <w:r w:rsidRPr="009342D6">
        <w:t>67(3).</w:t>
      </w:r>
    </w:p>
    <w:p w:rsidR="006E0072" w:rsidRPr="009342D6" w:rsidRDefault="006E0072" w:rsidP="006E0072">
      <w:pPr>
        <w:pStyle w:val="Definition"/>
      </w:pPr>
      <w:r w:rsidRPr="009342D6">
        <w:rPr>
          <w:b/>
          <w:i/>
        </w:rPr>
        <w:t>direct value shift</w:t>
      </w:r>
      <w:r w:rsidRPr="009342D6">
        <w:t xml:space="preserve"> has the meaning given by section</w:t>
      </w:r>
      <w:r w:rsidR="009342D6">
        <w:t> </w:t>
      </w:r>
      <w:r w:rsidRPr="009342D6">
        <w:t>725</w:t>
      </w:r>
      <w:r w:rsidR="009342D6">
        <w:noBreakHyphen/>
      </w:r>
      <w:r w:rsidRPr="009342D6">
        <w:t>145.</w:t>
      </w:r>
    </w:p>
    <w:p w:rsidR="006E0072" w:rsidRPr="009342D6" w:rsidRDefault="006E0072" w:rsidP="006E0072">
      <w:pPr>
        <w:pStyle w:val="Definition"/>
      </w:pPr>
      <w:r w:rsidRPr="009342D6">
        <w:rPr>
          <w:b/>
          <w:i/>
        </w:rPr>
        <w:t>direct voting percentage</w:t>
      </w:r>
      <w:r w:rsidRPr="009342D6">
        <w:t xml:space="preserve"> in a company has the meaning given by section</w:t>
      </w:r>
      <w:r w:rsidR="009342D6">
        <w:t> </w:t>
      </w:r>
      <w:r w:rsidRPr="009342D6">
        <w:t>768</w:t>
      </w:r>
      <w:r w:rsidR="009342D6">
        <w:noBreakHyphen/>
      </w:r>
      <w:r w:rsidRPr="009342D6">
        <w:t>550.</w:t>
      </w:r>
    </w:p>
    <w:p w:rsidR="006E0072" w:rsidRPr="009342D6" w:rsidRDefault="006E0072" w:rsidP="006E0072">
      <w:pPr>
        <w:pStyle w:val="Definition"/>
      </w:pPr>
      <w:r w:rsidRPr="009342D6">
        <w:rPr>
          <w:b/>
          <w:i/>
        </w:rPr>
        <w:t>disability policy</w:t>
      </w:r>
      <w:r w:rsidRPr="009342D6">
        <w:t xml:space="preserve"> means a </w:t>
      </w:r>
      <w:r w:rsidR="009342D6" w:rsidRPr="009342D6">
        <w:rPr>
          <w:position w:val="6"/>
          <w:sz w:val="16"/>
        </w:rPr>
        <w:t>*</w:t>
      </w:r>
      <w:r w:rsidRPr="009342D6">
        <w:t>life insurance policy under which a benefit is payable in the event of:</w:t>
      </w:r>
    </w:p>
    <w:p w:rsidR="006E0072" w:rsidRPr="009342D6" w:rsidRDefault="006E0072" w:rsidP="006E0072">
      <w:pPr>
        <w:pStyle w:val="paragraph"/>
      </w:pPr>
      <w:r w:rsidRPr="009342D6">
        <w:tab/>
        <w:t>(a)</w:t>
      </w:r>
      <w:r w:rsidRPr="009342D6">
        <w:tab/>
        <w:t xml:space="preserve">the death, by accident or by some other cause stated in the contract, of the person whose life is insured (the </w:t>
      </w:r>
      <w:r w:rsidRPr="009342D6">
        <w:rPr>
          <w:b/>
          <w:i/>
        </w:rPr>
        <w:t>insured</w:t>
      </w:r>
      <w:r w:rsidRPr="009342D6">
        <w:t>); or</w:t>
      </w:r>
    </w:p>
    <w:p w:rsidR="006E0072" w:rsidRPr="009342D6" w:rsidRDefault="006E0072" w:rsidP="006E0072">
      <w:pPr>
        <w:pStyle w:val="paragraph"/>
      </w:pPr>
      <w:r w:rsidRPr="009342D6">
        <w:tab/>
        <w:t>(b)</w:t>
      </w:r>
      <w:r w:rsidRPr="009342D6">
        <w:tab/>
        <w:t>injury to, or disability of, the insured as a result of accident or sickness; or</w:t>
      </w:r>
    </w:p>
    <w:p w:rsidR="006E0072" w:rsidRPr="009342D6" w:rsidRDefault="006E0072" w:rsidP="006E0072">
      <w:pPr>
        <w:pStyle w:val="paragraph"/>
      </w:pPr>
      <w:r w:rsidRPr="009342D6">
        <w:tab/>
        <w:t>(c)</w:t>
      </w:r>
      <w:r w:rsidRPr="009342D6">
        <w:tab/>
        <w:t>the insured being found to have a stated condition or disease;</w:t>
      </w:r>
    </w:p>
    <w:p w:rsidR="006E0072" w:rsidRPr="009342D6" w:rsidRDefault="006E0072" w:rsidP="006E0072">
      <w:pPr>
        <w:pStyle w:val="subsection2"/>
      </w:pPr>
      <w:r w:rsidRPr="009342D6">
        <w:t xml:space="preserve">but does not include a contract of consumer credit insurance within the meaning of the </w:t>
      </w:r>
      <w:r w:rsidRPr="009342D6">
        <w:rPr>
          <w:i/>
        </w:rPr>
        <w:t>Insurance Contracts Act 1984</w:t>
      </w:r>
      <w:r w:rsidRPr="009342D6">
        <w:t xml:space="preserve">. </w:t>
      </w:r>
    </w:p>
    <w:p w:rsidR="006E0072" w:rsidRPr="009342D6" w:rsidRDefault="006E0072" w:rsidP="006E0072">
      <w:pPr>
        <w:pStyle w:val="Definition"/>
      </w:pPr>
      <w:r w:rsidRPr="009342D6">
        <w:rPr>
          <w:b/>
          <w:i/>
        </w:rPr>
        <w:t xml:space="preserve">disability superannuation benefit </w:t>
      </w:r>
      <w:r w:rsidRPr="009342D6">
        <w:t xml:space="preserve">means a </w:t>
      </w:r>
      <w:r w:rsidR="009342D6" w:rsidRPr="009342D6">
        <w:rPr>
          <w:position w:val="6"/>
          <w:sz w:val="16"/>
        </w:rPr>
        <w:t>*</w:t>
      </w:r>
      <w:r w:rsidRPr="009342D6">
        <w:t>superannuation benefit if:</w:t>
      </w:r>
    </w:p>
    <w:p w:rsidR="006E0072" w:rsidRPr="009342D6" w:rsidRDefault="006E0072" w:rsidP="006E0072">
      <w:pPr>
        <w:pStyle w:val="paragraph"/>
      </w:pPr>
      <w:r w:rsidRPr="009342D6">
        <w:tab/>
        <w:t>(a)</w:t>
      </w:r>
      <w:r w:rsidRPr="009342D6">
        <w:tab/>
        <w:t>the benefit is paid to an individual because he or she suffers from ill</w:t>
      </w:r>
      <w:r w:rsidR="009342D6">
        <w:noBreakHyphen/>
      </w:r>
      <w:r w:rsidRPr="009342D6">
        <w:t>health (whether physical or mental); and</w:t>
      </w:r>
    </w:p>
    <w:p w:rsidR="006E0072" w:rsidRPr="009342D6" w:rsidRDefault="006E0072" w:rsidP="006E0072">
      <w:pPr>
        <w:pStyle w:val="paragraph"/>
      </w:pPr>
      <w:r w:rsidRPr="009342D6">
        <w:tab/>
        <w:t>(b)</w:t>
      </w:r>
      <w:r w:rsidRPr="009342D6">
        <w:tab/>
        <w:t>2 legally qualified medical practitioners have certified that, because of the ill</w:t>
      </w:r>
      <w:r w:rsidR="009342D6">
        <w:noBreakHyphen/>
      </w:r>
      <w:r w:rsidRPr="009342D6">
        <w:t xml:space="preserve">health, it is unlikely that the individual can ever be </w:t>
      </w:r>
      <w:r w:rsidR="009342D6" w:rsidRPr="009342D6">
        <w:rPr>
          <w:position w:val="6"/>
          <w:sz w:val="16"/>
        </w:rPr>
        <w:t>*</w:t>
      </w:r>
      <w:r w:rsidRPr="009342D6">
        <w:t>gainfully employed in a capacity for which he or she is reasonably qualified because of education, experience or training.</w:t>
      </w:r>
    </w:p>
    <w:p w:rsidR="006E0072" w:rsidRPr="009342D6" w:rsidRDefault="006E0072" w:rsidP="006E0072">
      <w:pPr>
        <w:pStyle w:val="Definition"/>
      </w:pPr>
      <w:r w:rsidRPr="009342D6">
        <w:rPr>
          <w:b/>
          <w:i/>
        </w:rPr>
        <w:t>disaggregated attributable decrease</w:t>
      </w:r>
      <w:r w:rsidRPr="009342D6">
        <w:t>: section</w:t>
      </w:r>
      <w:r w:rsidR="009342D6">
        <w:t> </w:t>
      </w:r>
      <w:r w:rsidRPr="009342D6">
        <w:t>727</w:t>
      </w:r>
      <w:r w:rsidR="009342D6">
        <w:noBreakHyphen/>
      </w:r>
      <w:r w:rsidRPr="009342D6">
        <w:t xml:space="preserve">775 sets out how to determine whether an </w:t>
      </w:r>
      <w:r w:rsidR="009342D6" w:rsidRPr="009342D6">
        <w:rPr>
          <w:position w:val="6"/>
          <w:sz w:val="16"/>
        </w:rPr>
        <w:t>*</w:t>
      </w:r>
      <w:r w:rsidRPr="009342D6">
        <w:t xml:space="preserve">indirect value shift has produced a </w:t>
      </w:r>
      <w:r w:rsidRPr="009342D6">
        <w:rPr>
          <w:b/>
          <w:i/>
        </w:rPr>
        <w:t>disaggregated attributable decrease</w:t>
      </w:r>
      <w:r w:rsidRPr="009342D6">
        <w:t xml:space="preserve"> in the </w:t>
      </w:r>
      <w:r w:rsidR="009342D6" w:rsidRPr="009342D6">
        <w:rPr>
          <w:position w:val="6"/>
          <w:sz w:val="16"/>
        </w:rPr>
        <w:t>*</w:t>
      </w:r>
      <w:r w:rsidRPr="009342D6">
        <w:t xml:space="preserve">market value of an </w:t>
      </w:r>
      <w:r w:rsidR="009342D6" w:rsidRPr="009342D6">
        <w:rPr>
          <w:position w:val="6"/>
          <w:sz w:val="16"/>
        </w:rPr>
        <w:t>*</w:t>
      </w:r>
      <w:r w:rsidRPr="009342D6">
        <w:t>equity or loan interest.</w:t>
      </w:r>
    </w:p>
    <w:p w:rsidR="006E0072" w:rsidRPr="009342D6" w:rsidRDefault="006E0072" w:rsidP="006E0072">
      <w:pPr>
        <w:pStyle w:val="Definition"/>
      </w:pPr>
      <w:r w:rsidRPr="009342D6">
        <w:rPr>
          <w:b/>
          <w:i/>
        </w:rPr>
        <w:t>disaggregated attributable increase</w:t>
      </w:r>
      <w:r w:rsidRPr="009342D6">
        <w:t>: section</w:t>
      </w:r>
      <w:r w:rsidR="009342D6">
        <w:t> </w:t>
      </w:r>
      <w:r w:rsidRPr="009342D6">
        <w:t>727</w:t>
      </w:r>
      <w:r w:rsidR="009342D6">
        <w:noBreakHyphen/>
      </w:r>
      <w:r w:rsidRPr="009342D6">
        <w:t xml:space="preserve">805 sets out how to determine whether an </w:t>
      </w:r>
      <w:r w:rsidR="009342D6" w:rsidRPr="009342D6">
        <w:rPr>
          <w:position w:val="6"/>
          <w:sz w:val="16"/>
        </w:rPr>
        <w:t>*</w:t>
      </w:r>
      <w:r w:rsidRPr="009342D6">
        <w:t xml:space="preserve">indirect value shift has produced a </w:t>
      </w:r>
      <w:r w:rsidRPr="009342D6">
        <w:rPr>
          <w:b/>
          <w:i/>
        </w:rPr>
        <w:t>disaggregated attributable increase</w:t>
      </w:r>
      <w:r w:rsidRPr="009342D6">
        <w:t xml:space="preserve"> in the </w:t>
      </w:r>
      <w:r w:rsidR="009342D6" w:rsidRPr="009342D6">
        <w:rPr>
          <w:position w:val="6"/>
          <w:sz w:val="16"/>
        </w:rPr>
        <w:t>*</w:t>
      </w:r>
      <w:r w:rsidRPr="009342D6">
        <w:t xml:space="preserve">market value of an </w:t>
      </w:r>
      <w:r w:rsidR="009342D6" w:rsidRPr="009342D6">
        <w:rPr>
          <w:position w:val="6"/>
          <w:sz w:val="16"/>
        </w:rPr>
        <w:t>*</w:t>
      </w:r>
      <w:r w:rsidRPr="009342D6">
        <w:t>equity or loan interest.</w:t>
      </w:r>
    </w:p>
    <w:p w:rsidR="006E0072" w:rsidRPr="009342D6" w:rsidRDefault="006E0072" w:rsidP="006E0072">
      <w:pPr>
        <w:pStyle w:val="Definition"/>
      </w:pPr>
      <w:r w:rsidRPr="009342D6">
        <w:rPr>
          <w:b/>
          <w:i/>
        </w:rPr>
        <w:t>disallow</w:t>
      </w:r>
      <w:r w:rsidRPr="009342D6">
        <w:t>:</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 xml:space="preserve">a </w:t>
      </w:r>
      <w:r w:rsidR="009342D6" w:rsidRPr="009342D6">
        <w:rPr>
          <w:position w:val="6"/>
          <w:sz w:val="16"/>
        </w:rPr>
        <w:t>*</w:t>
      </w:r>
      <w:r w:rsidRPr="009342D6">
        <w:t>net capital loss—has the meaning given by section</w:t>
      </w:r>
      <w:r w:rsidR="009342D6">
        <w:t> </w:t>
      </w:r>
      <w:r w:rsidRPr="009342D6">
        <w:t>175</w:t>
      </w:r>
      <w:r w:rsidR="009342D6">
        <w:noBreakHyphen/>
      </w:r>
      <w:r w:rsidRPr="009342D6">
        <w:t>40;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 xml:space="preserve">a </w:t>
      </w:r>
      <w:r w:rsidR="009342D6" w:rsidRPr="009342D6">
        <w:rPr>
          <w:position w:val="6"/>
          <w:sz w:val="16"/>
        </w:rPr>
        <w:t>*</w:t>
      </w:r>
      <w:r w:rsidRPr="009342D6">
        <w:t>capital loss—has the meaning given by section</w:t>
      </w:r>
      <w:r w:rsidR="009342D6">
        <w:t> </w:t>
      </w:r>
      <w:r w:rsidRPr="009342D6">
        <w:t>175</w:t>
      </w:r>
      <w:r w:rsidR="009342D6">
        <w:noBreakHyphen/>
      </w:r>
      <w:r w:rsidRPr="009342D6">
        <w:t>55.</w:t>
      </w:r>
    </w:p>
    <w:p w:rsidR="006E0072" w:rsidRPr="009342D6" w:rsidRDefault="006E0072" w:rsidP="006E0072">
      <w:pPr>
        <w:pStyle w:val="Definition"/>
      </w:pPr>
      <w:r w:rsidRPr="009342D6">
        <w:rPr>
          <w:b/>
          <w:i/>
        </w:rPr>
        <w:t>disallowed capital allowance percentage</w:t>
      </w:r>
      <w:r w:rsidRPr="009342D6">
        <w:t xml:space="preserve"> has the meaning given by subsection</w:t>
      </w:r>
      <w:r w:rsidR="009342D6">
        <w:t> </w:t>
      </w:r>
      <w:r w:rsidRPr="009342D6">
        <w:t>250</w:t>
      </w:r>
      <w:r w:rsidR="009342D6">
        <w:noBreakHyphen/>
      </w:r>
      <w:r w:rsidRPr="009342D6">
        <w:t>150(4).</w:t>
      </w:r>
    </w:p>
    <w:p w:rsidR="006E0072" w:rsidRPr="009342D6" w:rsidRDefault="006E0072" w:rsidP="006E0072">
      <w:pPr>
        <w:pStyle w:val="Definition"/>
      </w:pPr>
      <w:r w:rsidRPr="009342D6">
        <w:rPr>
          <w:b/>
          <w:i/>
        </w:rPr>
        <w:t>discount</w:t>
      </w:r>
      <w:r w:rsidRPr="009342D6">
        <w:t xml:space="preserve">: an </w:t>
      </w:r>
      <w:r w:rsidR="009342D6" w:rsidRPr="009342D6">
        <w:rPr>
          <w:position w:val="6"/>
          <w:sz w:val="16"/>
        </w:rPr>
        <w:t>*</w:t>
      </w:r>
      <w:r w:rsidRPr="009342D6">
        <w:t xml:space="preserve">equity or loan interest is issued at a </w:t>
      </w:r>
      <w:r w:rsidRPr="009342D6">
        <w:rPr>
          <w:b/>
          <w:i/>
        </w:rPr>
        <w:t>discount</w:t>
      </w:r>
      <w:r w:rsidRPr="009342D6">
        <w:t xml:space="preserve"> as provided in section</w:t>
      </w:r>
      <w:r w:rsidR="009342D6">
        <w:t> </w:t>
      </w:r>
      <w:r w:rsidRPr="009342D6">
        <w:t>725</w:t>
      </w:r>
      <w:r w:rsidR="009342D6">
        <w:noBreakHyphen/>
      </w:r>
      <w:r w:rsidRPr="009342D6">
        <w:t>150.</w:t>
      </w:r>
    </w:p>
    <w:p w:rsidR="006E0072" w:rsidRPr="009342D6" w:rsidRDefault="006E0072" w:rsidP="006E0072">
      <w:pPr>
        <w:pStyle w:val="Definition"/>
      </w:pPr>
      <w:r w:rsidRPr="009342D6">
        <w:rPr>
          <w:b/>
          <w:i/>
        </w:rPr>
        <w:t>discount capital gain</w:t>
      </w:r>
      <w:r w:rsidRPr="009342D6">
        <w:t xml:space="preserve"> has the meaning given by Subdivision</w:t>
      </w:r>
      <w:r w:rsidR="009342D6">
        <w:t> </w:t>
      </w:r>
      <w:r w:rsidRPr="009342D6">
        <w:t>115</w:t>
      </w:r>
      <w:r w:rsidR="009342D6">
        <w:noBreakHyphen/>
      </w:r>
      <w:r w:rsidRPr="009342D6">
        <w:t>A.</w:t>
      </w:r>
    </w:p>
    <w:p w:rsidR="006E0072" w:rsidRPr="009342D6" w:rsidRDefault="006E0072" w:rsidP="006E0072">
      <w:pPr>
        <w:pStyle w:val="Definition"/>
      </w:pPr>
      <w:r w:rsidRPr="009342D6">
        <w:rPr>
          <w:b/>
          <w:i/>
        </w:rPr>
        <w:t>discount percentage</w:t>
      </w:r>
      <w:r w:rsidRPr="009342D6">
        <w:t xml:space="preserve"> has the meaning given by Subdivision</w:t>
      </w:r>
      <w:r w:rsidR="009342D6">
        <w:t> </w:t>
      </w:r>
      <w:r w:rsidRPr="009342D6">
        <w:t>115</w:t>
      </w:r>
      <w:r w:rsidR="009342D6">
        <w:noBreakHyphen/>
      </w:r>
      <w:r w:rsidRPr="009342D6">
        <w:t>B.</w:t>
      </w:r>
    </w:p>
    <w:p w:rsidR="006E0072" w:rsidRPr="009342D6" w:rsidRDefault="006E0072" w:rsidP="006E0072">
      <w:pPr>
        <w:pStyle w:val="Definition"/>
      </w:pPr>
      <w:r w:rsidRPr="009342D6">
        <w:rPr>
          <w:b/>
          <w:i/>
        </w:rPr>
        <w:t>discretionary benefits</w:t>
      </w:r>
      <w:r w:rsidRPr="009342D6">
        <w:t xml:space="preserve"> means investment account benefits (as defined by section</w:t>
      </w:r>
      <w:r w:rsidR="009342D6">
        <w:t> </w:t>
      </w:r>
      <w:r w:rsidRPr="009342D6">
        <w:t xml:space="preserve">14 of the </w:t>
      </w:r>
      <w:r w:rsidRPr="009342D6">
        <w:rPr>
          <w:i/>
        </w:rPr>
        <w:t>Life Insurance Act 1995</w:t>
      </w:r>
      <w:r w:rsidRPr="009342D6">
        <w:t>) that are regarded as non</w:t>
      </w:r>
      <w:r w:rsidR="009342D6">
        <w:noBreakHyphen/>
      </w:r>
      <w:r w:rsidRPr="009342D6">
        <w:t>participating benefits for the purposes of that Act solely because of the operation of Prudential Rules No.</w:t>
      </w:r>
      <w:r w:rsidR="009342D6">
        <w:t> </w:t>
      </w:r>
      <w:r w:rsidRPr="009342D6">
        <w:t>22 in force under section</w:t>
      </w:r>
      <w:r w:rsidR="009342D6">
        <w:t> </w:t>
      </w:r>
      <w:r w:rsidRPr="009342D6">
        <w:t>252 of that Act.</w:t>
      </w:r>
    </w:p>
    <w:p w:rsidR="006E0072" w:rsidRPr="009342D6" w:rsidRDefault="006E0072" w:rsidP="006E0072">
      <w:pPr>
        <w:pStyle w:val="Definition"/>
      </w:pPr>
      <w:r w:rsidRPr="009342D6">
        <w:rPr>
          <w:b/>
          <w:i/>
        </w:rPr>
        <w:t>disease</w:t>
      </w:r>
      <w:r w:rsidRPr="009342D6">
        <w:t xml:space="preserve"> has the meaning given by subsection</w:t>
      </w:r>
      <w:r w:rsidR="009342D6">
        <w:t> </w:t>
      </w:r>
      <w:r w:rsidRPr="009342D6">
        <w:t>34</w:t>
      </w:r>
      <w:r w:rsidR="009342D6">
        <w:noBreakHyphen/>
      </w:r>
      <w:r w:rsidRPr="009342D6">
        <w:t>20(3).</w:t>
      </w:r>
    </w:p>
    <w:p w:rsidR="006E0072" w:rsidRPr="009342D6" w:rsidRDefault="006E0072" w:rsidP="006E0072">
      <w:pPr>
        <w:pStyle w:val="Definition"/>
      </w:pPr>
      <w:r w:rsidRPr="009342D6">
        <w:rPr>
          <w:b/>
          <w:i/>
        </w:rPr>
        <w:t>disentitling event</w:t>
      </w:r>
      <w:r w:rsidRPr="009342D6">
        <w:t xml:space="preserve"> has the meaning given by section</w:t>
      </w:r>
      <w:r w:rsidR="009342D6">
        <w:t> </w:t>
      </w:r>
      <w:r w:rsidRPr="009342D6">
        <w:t>385</w:t>
      </w:r>
      <w:r w:rsidR="009342D6">
        <w:noBreakHyphen/>
      </w:r>
      <w:r w:rsidRPr="009342D6">
        <w:t>163.</w:t>
      </w:r>
    </w:p>
    <w:p w:rsidR="006E0072" w:rsidRPr="009342D6" w:rsidRDefault="006E0072" w:rsidP="00CE7A03">
      <w:pPr>
        <w:pStyle w:val="Definition"/>
      </w:pPr>
      <w:r w:rsidRPr="009342D6">
        <w:rPr>
          <w:b/>
          <w:i/>
        </w:rPr>
        <w:t>disposal year</w:t>
      </w:r>
      <w:r w:rsidRPr="009342D6">
        <w:t xml:space="preserve"> has the meaning given by subsection</w:t>
      </w:r>
      <w:r w:rsidR="009342D6">
        <w:t> </w:t>
      </w:r>
      <w:r w:rsidRPr="009342D6">
        <w:t>385</w:t>
      </w:r>
      <w:r w:rsidR="009342D6">
        <w:noBreakHyphen/>
      </w:r>
      <w:r w:rsidRPr="009342D6">
        <w:t>105(2).</w:t>
      </w:r>
    </w:p>
    <w:p w:rsidR="006E0072" w:rsidRPr="009342D6" w:rsidRDefault="006E0072" w:rsidP="006E0072">
      <w:pPr>
        <w:pStyle w:val="Definition"/>
      </w:pPr>
      <w:r w:rsidRPr="009342D6">
        <w:rPr>
          <w:b/>
          <w:i/>
        </w:rPr>
        <w:t>dispose of</w:t>
      </w:r>
      <w:r w:rsidRPr="009342D6">
        <w:t xml:space="preserve"> a </w:t>
      </w:r>
      <w:r w:rsidR="009342D6" w:rsidRPr="009342D6">
        <w:rPr>
          <w:position w:val="6"/>
          <w:sz w:val="16"/>
        </w:rPr>
        <w:t>*</w:t>
      </w:r>
      <w:r w:rsidRPr="009342D6">
        <w:t xml:space="preserve">CGT asset: you </w:t>
      </w:r>
      <w:r w:rsidRPr="009342D6">
        <w:rPr>
          <w:b/>
          <w:i/>
        </w:rPr>
        <w:t>dispose of</w:t>
      </w:r>
      <w:r w:rsidRPr="009342D6">
        <w:t xml:space="preserve"> a CGT asset (in its capacity as a CGT asset) in the circumstances specified in section</w:t>
      </w:r>
      <w:r w:rsidR="009342D6">
        <w:t> </w:t>
      </w:r>
      <w:r w:rsidRPr="009342D6">
        <w:t>104</w:t>
      </w:r>
      <w:r w:rsidR="009342D6">
        <w:noBreakHyphen/>
      </w:r>
      <w:r w:rsidRPr="009342D6">
        <w:t>10.</w:t>
      </w:r>
    </w:p>
    <w:p w:rsidR="006E0072" w:rsidRPr="009342D6" w:rsidRDefault="006E0072" w:rsidP="006E0072">
      <w:pPr>
        <w:pStyle w:val="Definition"/>
      </w:pPr>
      <w:r w:rsidRPr="009342D6">
        <w:rPr>
          <w:b/>
          <w:i/>
        </w:rPr>
        <w:t xml:space="preserve">distributable profits </w:t>
      </w:r>
      <w:r w:rsidRPr="009342D6">
        <w:t>of a company has the meaning given by section</w:t>
      </w:r>
      <w:r w:rsidR="009342D6">
        <w:t> </w:t>
      </w:r>
      <w:r w:rsidRPr="009342D6">
        <w:t xml:space="preserve">317 of the </w:t>
      </w:r>
      <w:r w:rsidRPr="009342D6">
        <w:rPr>
          <w:i/>
        </w:rPr>
        <w:t>Income Tax Assessment Act 1936</w:t>
      </w:r>
      <w:r w:rsidRPr="009342D6">
        <w:t>.</w:t>
      </w:r>
    </w:p>
    <w:p w:rsidR="006E0072" w:rsidRPr="009342D6" w:rsidRDefault="006E0072" w:rsidP="006E0072">
      <w:pPr>
        <w:pStyle w:val="Definition"/>
      </w:pPr>
      <w:r w:rsidRPr="009342D6">
        <w:rPr>
          <w:b/>
          <w:i/>
        </w:rPr>
        <w:t>distributing body</w:t>
      </w:r>
      <w:r w:rsidRPr="009342D6">
        <w:t xml:space="preserve"> has the meaning given by section</w:t>
      </w:r>
      <w:r w:rsidR="009342D6">
        <w:t> </w:t>
      </w:r>
      <w:r w:rsidRPr="009342D6">
        <w:t xml:space="preserve">128U of the </w:t>
      </w:r>
      <w:r w:rsidRPr="009342D6">
        <w:rPr>
          <w:i/>
        </w:rPr>
        <w:t>Income Tax Assessment Act 1936</w:t>
      </w:r>
      <w:r w:rsidRPr="009342D6">
        <w:t>.</w:t>
      </w:r>
    </w:p>
    <w:p w:rsidR="006E0072" w:rsidRPr="009342D6" w:rsidRDefault="006E0072" w:rsidP="006E0072">
      <w:pPr>
        <w:pStyle w:val="Definition"/>
      </w:pPr>
      <w:r w:rsidRPr="009342D6">
        <w:rPr>
          <w:b/>
          <w:i/>
        </w:rPr>
        <w:t>distribution</w:t>
      </w:r>
      <w:r w:rsidRPr="009342D6">
        <w:t>,</w:t>
      </w:r>
      <w:r w:rsidRPr="009342D6">
        <w:rPr>
          <w:b/>
          <w:i/>
        </w:rPr>
        <w:t xml:space="preserve"> </w:t>
      </w:r>
      <w:r w:rsidRPr="009342D6">
        <w:t xml:space="preserve">by a </w:t>
      </w:r>
      <w:r w:rsidR="009342D6" w:rsidRPr="009342D6">
        <w:rPr>
          <w:position w:val="6"/>
          <w:sz w:val="16"/>
        </w:rPr>
        <w:t>*</w:t>
      </w:r>
      <w:r w:rsidRPr="009342D6">
        <w:t>corporate tax entity, has the meaning given by section</w:t>
      </w:r>
      <w:r w:rsidR="009342D6">
        <w:t> </w:t>
      </w:r>
      <w:r w:rsidRPr="009342D6">
        <w:t>960</w:t>
      </w:r>
      <w:r w:rsidR="009342D6">
        <w:noBreakHyphen/>
      </w:r>
      <w:r w:rsidRPr="009342D6">
        <w:t>120.</w:t>
      </w:r>
    </w:p>
    <w:p w:rsidR="006E0072" w:rsidRPr="009342D6" w:rsidRDefault="006E0072" w:rsidP="006E0072">
      <w:pPr>
        <w:pStyle w:val="Definition"/>
      </w:pPr>
      <w:r w:rsidRPr="009342D6">
        <w:rPr>
          <w:b/>
          <w:i/>
        </w:rPr>
        <w:t>distribution event</w:t>
      </w:r>
      <w:r w:rsidRPr="009342D6">
        <w:t xml:space="preserve"> has the meaning given by subsection</w:t>
      </w:r>
      <w:r w:rsidR="009342D6">
        <w:t> </w:t>
      </w:r>
      <w:r w:rsidRPr="009342D6">
        <w:t>207</w:t>
      </w:r>
      <w:r w:rsidR="009342D6">
        <w:noBreakHyphen/>
      </w:r>
      <w:r w:rsidRPr="009342D6">
        <w:t>120(5).</w:t>
      </w:r>
    </w:p>
    <w:p w:rsidR="006E0072" w:rsidRPr="009342D6" w:rsidRDefault="006E0072" w:rsidP="006E0072">
      <w:pPr>
        <w:pStyle w:val="Definition"/>
      </w:pPr>
      <w:r w:rsidRPr="009342D6">
        <w:rPr>
          <w:b/>
          <w:i/>
        </w:rPr>
        <w:t xml:space="preserve">distribution statement </w:t>
      </w:r>
      <w:r w:rsidRPr="009342D6">
        <w:t>has the meaning given by section</w:t>
      </w:r>
      <w:r w:rsidR="009342D6">
        <w:t> </w:t>
      </w:r>
      <w:r w:rsidRPr="009342D6">
        <w:t>202</w:t>
      </w:r>
      <w:r w:rsidR="009342D6">
        <w:noBreakHyphen/>
      </w:r>
      <w:r w:rsidRPr="009342D6">
        <w:t>80.</w:t>
      </w:r>
    </w:p>
    <w:p w:rsidR="006E0072" w:rsidRPr="009342D6" w:rsidRDefault="006E0072" w:rsidP="006E0072">
      <w:pPr>
        <w:pStyle w:val="Definition"/>
      </w:pPr>
      <w:r w:rsidRPr="009342D6">
        <w:rPr>
          <w:b/>
          <w:i/>
        </w:rPr>
        <w:t>divestiture registration requirement</w:t>
      </w:r>
      <w:r w:rsidRPr="009342D6">
        <w:t xml:space="preserve">, in relation to an </w:t>
      </w:r>
      <w:r w:rsidR="009342D6" w:rsidRPr="009342D6">
        <w:rPr>
          <w:position w:val="6"/>
          <w:sz w:val="16"/>
        </w:rPr>
        <w:t>*</w:t>
      </w:r>
      <w:r w:rsidRPr="009342D6">
        <w:t>ESVCLP, has the meaning given by subsection</w:t>
      </w:r>
      <w:r w:rsidR="009342D6">
        <w:t> </w:t>
      </w:r>
      <w:r w:rsidRPr="009342D6">
        <w:t>9</w:t>
      </w:r>
      <w:r w:rsidR="009342D6">
        <w:noBreakHyphen/>
      </w:r>
      <w:r w:rsidRPr="009342D6">
        <w:t xml:space="preserve">3(3) of the </w:t>
      </w:r>
      <w:r w:rsidRPr="009342D6">
        <w:rPr>
          <w:i/>
        </w:rPr>
        <w:t>Venture Capital Act 2002</w:t>
      </w:r>
      <w:r w:rsidRPr="009342D6">
        <w:t>.</w:t>
      </w:r>
    </w:p>
    <w:p w:rsidR="006E0072" w:rsidRPr="009342D6" w:rsidRDefault="006E0072" w:rsidP="006E0072">
      <w:pPr>
        <w:pStyle w:val="Definition"/>
      </w:pPr>
      <w:r w:rsidRPr="009342D6">
        <w:rPr>
          <w:b/>
          <w:i/>
        </w:rPr>
        <w:t>dividend</w:t>
      </w:r>
      <w:r w:rsidRPr="009342D6">
        <w:t xml:space="preserve"> has the meaning given by subsections</w:t>
      </w:r>
      <w:r w:rsidR="009342D6">
        <w:t> </w:t>
      </w:r>
      <w:r w:rsidRPr="009342D6">
        <w:t>6(1) and (4) and 6BA(5) and section</w:t>
      </w:r>
      <w:r w:rsidR="009342D6">
        <w:t> </w:t>
      </w:r>
      <w:r w:rsidRPr="009342D6">
        <w:t xml:space="preserve">94L of the </w:t>
      </w:r>
      <w:r w:rsidRPr="009342D6">
        <w:rPr>
          <w:i/>
        </w:rPr>
        <w:t>Income Tax Assessment Act 1936</w:t>
      </w:r>
      <w:r w:rsidRPr="009342D6">
        <w:t>.</w:t>
      </w:r>
    </w:p>
    <w:p w:rsidR="006E0072" w:rsidRPr="009342D6" w:rsidRDefault="006E0072" w:rsidP="006E0072">
      <w:pPr>
        <w:pStyle w:val="Definition"/>
      </w:pPr>
      <w:r w:rsidRPr="009342D6">
        <w:rPr>
          <w:b/>
          <w:i/>
        </w:rPr>
        <w:t xml:space="preserve">dividend stake </w:t>
      </w:r>
      <w:r w:rsidRPr="009342D6">
        <w:t>has the meaning given by section</w:t>
      </w:r>
      <w:r w:rsidR="009342D6">
        <w:t> </w:t>
      </w:r>
      <w:r w:rsidRPr="009342D6">
        <w:t>166</w:t>
      </w:r>
      <w:r w:rsidR="009342D6">
        <w:noBreakHyphen/>
      </w:r>
      <w:r w:rsidRPr="009342D6">
        <w:t>235.</w:t>
      </w:r>
    </w:p>
    <w:p w:rsidR="006E0072" w:rsidRPr="009342D6" w:rsidRDefault="006E0072" w:rsidP="006E0072">
      <w:pPr>
        <w:pStyle w:val="Definition"/>
      </w:pPr>
      <w:r w:rsidRPr="009342D6">
        <w:rPr>
          <w:b/>
          <w:i/>
        </w:rPr>
        <w:t xml:space="preserve">dividend stripping operation </w:t>
      </w:r>
      <w:r w:rsidRPr="009342D6">
        <w:t>has the meaning given by section</w:t>
      </w:r>
      <w:r w:rsidR="009342D6">
        <w:t> </w:t>
      </w:r>
      <w:r w:rsidRPr="009342D6">
        <w:t>207</w:t>
      </w:r>
      <w:r w:rsidR="009342D6">
        <w:noBreakHyphen/>
      </w:r>
      <w:r w:rsidRPr="009342D6">
        <w:t>155.</w:t>
      </w:r>
    </w:p>
    <w:p w:rsidR="006E0072" w:rsidRPr="009342D6" w:rsidRDefault="006E0072" w:rsidP="006E0072">
      <w:pPr>
        <w:pStyle w:val="Definition"/>
      </w:pPr>
      <w:r w:rsidRPr="009342D6">
        <w:rPr>
          <w:b/>
          <w:i/>
        </w:rPr>
        <w:t>Division</w:t>
      </w:r>
      <w:r w:rsidR="009342D6">
        <w:rPr>
          <w:b/>
          <w:i/>
        </w:rPr>
        <w:t> </w:t>
      </w:r>
      <w:r w:rsidRPr="009342D6">
        <w:rPr>
          <w:b/>
          <w:i/>
        </w:rPr>
        <w:t>230 financial arrangement</w:t>
      </w:r>
      <w:r w:rsidRPr="009342D6">
        <w:t xml:space="preserve">: a </w:t>
      </w:r>
      <w:r w:rsidR="009342D6" w:rsidRPr="009342D6">
        <w:rPr>
          <w:position w:val="6"/>
          <w:sz w:val="16"/>
        </w:rPr>
        <w:t>*</w:t>
      </w:r>
      <w:r w:rsidRPr="009342D6">
        <w:t xml:space="preserve">financial arrangement is a </w:t>
      </w:r>
      <w:r w:rsidRPr="009342D6">
        <w:rPr>
          <w:b/>
          <w:i/>
        </w:rPr>
        <w:t>Division</w:t>
      </w:r>
      <w:r w:rsidR="009342D6">
        <w:rPr>
          <w:b/>
          <w:i/>
        </w:rPr>
        <w:t> </w:t>
      </w:r>
      <w:r w:rsidRPr="009342D6">
        <w:rPr>
          <w:b/>
          <w:i/>
        </w:rPr>
        <w:t>230 financial arrangement</w:t>
      </w:r>
      <w:r w:rsidRPr="009342D6">
        <w:t xml:space="preserve"> if Division</w:t>
      </w:r>
      <w:r w:rsidR="009342D6">
        <w:t> </w:t>
      </w:r>
      <w:r w:rsidRPr="009342D6">
        <w:t>230 applies in relation to your gains and losses from the arrangement.</w:t>
      </w:r>
    </w:p>
    <w:p w:rsidR="006E0072" w:rsidRPr="009342D6" w:rsidRDefault="006E0072" w:rsidP="006E0072">
      <w:pPr>
        <w:pStyle w:val="Definition"/>
      </w:pPr>
      <w:r w:rsidRPr="009342D6">
        <w:rPr>
          <w:b/>
          <w:i/>
        </w:rPr>
        <w:t>Division</w:t>
      </w:r>
      <w:r w:rsidR="009342D6">
        <w:rPr>
          <w:b/>
          <w:i/>
        </w:rPr>
        <w:t> </w:t>
      </w:r>
      <w:r w:rsidRPr="009342D6">
        <w:rPr>
          <w:b/>
          <w:i/>
        </w:rPr>
        <w:t>230 starting value</w:t>
      </w:r>
      <w:r w:rsidRPr="009342D6">
        <w:t>:</w:t>
      </w:r>
    </w:p>
    <w:p w:rsidR="006E0072" w:rsidRPr="009342D6" w:rsidRDefault="006E0072" w:rsidP="006E0072">
      <w:pPr>
        <w:pStyle w:val="paragraph"/>
      </w:pPr>
      <w:r w:rsidRPr="009342D6">
        <w:tab/>
        <w:t>(a)</w:t>
      </w:r>
      <w:r w:rsidRPr="009342D6">
        <w:tab/>
        <w:t xml:space="preserve">the </w:t>
      </w:r>
      <w:r w:rsidRPr="009342D6">
        <w:rPr>
          <w:b/>
          <w:i/>
        </w:rPr>
        <w:t>Division</w:t>
      </w:r>
      <w:r w:rsidR="009342D6">
        <w:rPr>
          <w:b/>
          <w:i/>
        </w:rPr>
        <w:t> </w:t>
      </w:r>
      <w:r w:rsidRPr="009342D6">
        <w:rPr>
          <w:b/>
          <w:i/>
        </w:rPr>
        <w:t>230 starting value</w:t>
      </w:r>
      <w:r w:rsidRPr="009342D6">
        <w:t xml:space="preserve"> of an asset or liability that is or is part of a </w:t>
      </w:r>
      <w:r w:rsidR="009342D6" w:rsidRPr="009342D6">
        <w:rPr>
          <w:position w:val="6"/>
          <w:sz w:val="16"/>
        </w:rPr>
        <w:t>*</w:t>
      </w:r>
      <w:r w:rsidRPr="009342D6">
        <w:t>Division</w:t>
      </w:r>
      <w:r w:rsidR="009342D6">
        <w:t> </w:t>
      </w:r>
      <w:r w:rsidRPr="009342D6">
        <w:t>230 financial arrangement to which Subdivision</w:t>
      </w:r>
      <w:r w:rsidR="009342D6">
        <w:t> </w:t>
      </w:r>
      <w:r w:rsidRPr="009342D6">
        <w:t>230</w:t>
      </w:r>
      <w:r w:rsidR="009342D6">
        <w:noBreakHyphen/>
      </w:r>
      <w:r w:rsidRPr="009342D6">
        <w:t>C (fair value method) applies is the amount of the asset or the amount of the liability according to the relevant standards mentioned in section</w:t>
      </w:r>
      <w:r w:rsidR="009342D6">
        <w:t> </w:t>
      </w:r>
      <w:r w:rsidRPr="009342D6">
        <w:t>230</w:t>
      </w:r>
      <w:r w:rsidR="009342D6">
        <w:noBreakHyphen/>
      </w:r>
      <w:r w:rsidRPr="009342D6">
        <w:t>230 that apply in relation to the arrangement; and</w:t>
      </w:r>
    </w:p>
    <w:p w:rsidR="006E0072" w:rsidRPr="009342D6" w:rsidRDefault="006E0072" w:rsidP="00C655B2">
      <w:pPr>
        <w:pStyle w:val="paragraph"/>
      </w:pPr>
      <w:r w:rsidRPr="009342D6">
        <w:tab/>
        <w:t>(b)</w:t>
      </w:r>
      <w:r w:rsidRPr="009342D6">
        <w:tab/>
        <w:t xml:space="preserve">the </w:t>
      </w:r>
      <w:r w:rsidRPr="009342D6">
        <w:rPr>
          <w:b/>
          <w:i/>
        </w:rPr>
        <w:t>Division</w:t>
      </w:r>
      <w:r w:rsidR="009342D6">
        <w:rPr>
          <w:b/>
          <w:i/>
        </w:rPr>
        <w:t> </w:t>
      </w:r>
      <w:r w:rsidRPr="009342D6">
        <w:rPr>
          <w:b/>
          <w:i/>
        </w:rPr>
        <w:t>230 starting value</w:t>
      </w:r>
      <w:r w:rsidRPr="009342D6">
        <w:t xml:space="preserve"> of an asset or liability that is or is part of a Division</w:t>
      </w:r>
      <w:r w:rsidR="009342D6">
        <w:t> </w:t>
      </w:r>
      <w:r w:rsidRPr="009342D6">
        <w:t>230 financial arrangement to which Subdivision</w:t>
      </w:r>
      <w:r w:rsidR="009342D6">
        <w:t> </w:t>
      </w:r>
      <w:r w:rsidRPr="009342D6">
        <w:t>230</w:t>
      </w:r>
      <w:r w:rsidR="009342D6">
        <w:noBreakHyphen/>
      </w:r>
      <w:r w:rsidRPr="009342D6">
        <w:t>D (foreign exchange retranslation method) applies is the value of the asset or the amount of the liability according to the relevant standards mentioned in section</w:t>
      </w:r>
      <w:r w:rsidR="009342D6">
        <w:t> </w:t>
      </w:r>
      <w:r w:rsidRPr="009342D6">
        <w:t>230</w:t>
      </w:r>
      <w:r w:rsidR="009342D6">
        <w:noBreakHyphen/>
      </w:r>
      <w:r w:rsidRPr="009342D6">
        <w:t>280 that apply in relation to the arrangement; and</w:t>
      </w:r>
    </w:p>
    <w:p w:rsidR="006E0072" w:rsidRPr="009342D6" w:rsidRDefault="006E0072" w:rsidP="006E0072">
      <w:pPr>
        <w:pStyle w:val="paragraph"/>
      </w:pPr>
      <w:r w:rsidRPr="009342D6">
        <w:tab/>
        <w:t>(c)</w:t>
      </w:r>
      <w:r w:rsidRPr="009342D6">
        <w:tab/>
        <w:t xml:space="preserve">the </w:t>
      </w:r>
      <w:r w:rsidRPr="009342D6">
        <w:rPr>
          <w:b/>
          <w:i/>
        </w:rPr>
        <w:t>Division</w:t>
      </w:r>
      <w:r w:rsidR="009342D6">
        <w:rPr>
          <w:b/>
          <w:i/>
        </w:rPr>
        <w:t> </w:t>
      </w:r>
      <w:r w:rsidRPr="009342D6">
        <w:rPr>
          <w:b/>
          <w:i/>
        </w:rPr>
        <w:t>230 starting value</w:t>
      </w:r>
      <w:r w:rsidRPr="009342D6">
        <w:t xml:space="preserve"> of an asset or liability that is or is part of a Division</w:t>
      </w:r>
      <w:r w:rsidR="009342D6">
        <w:t> </w:t>
      </w:r>
      <w:r w:rsidRPr="009342D6">
        <w:t>230 financial arrangement to which Subdivision</w:t>
      </w:r>
      <w:r w:rsidR="009342D6">
        <w:t> </w:t>
      </w:r>
      <w:r w:rsidRPr="009342D6">
        <w:t>230</w:t>
      </w:r>
      <w:r w:rsidR="009342D6">
        <w:noBreakHyphen/>
      </w:r>
      <w:r w:rsidRPr="009342D6">
        <w:t>F (reliance on financial reports method) applies is the value of the asset or the amount of the liability according to the relevant standards mentioned in section</w:t>
      </w:r>
      <w:r w:rsidR="009342D6">
        <w:t> </w:t>
      </w:r>
      <w:r w:rsidRPr="009342D6">
        <w:t>230</w:t>
      </w:r>
      <w:r w:rsidR="009342D6">
        <w:noBreakHyphen/>
      </w:r>
      <w:r w:rsidRPr="009342D6">
        <w:t>420 that apply in relation to the arrangement.</w:t>
      </w:r>
    </w:p>
    <w:p w:rsidR="006E0072" w:rsidRPr="009342D6" w:rsidRDefault="006E0072" w:rsidP="006E0072">
      <w:pPr>
        <w:pStyle w:val="Definition"/>
      </w:pPr>
      <w:r w:rsidRPr="009342D6">
        <w:rPr>
          <w:b/>
          <w:i/>
        </w:rPr>
        <w:t>Division</w:t>
      </w:r>
      <w:r w:rsidR="009342D6">
        <w:rPr>
          <w:b/>
          <w:i/>
        </w:rPr>
        <w:t> </w:t>
      </w:r>
      <w:r w:rsidRPr="009342D6">
        <w:rPr>
          <w:b/>
          <w:i/>
        </w:rPr>
        <w:t>293 tax</w:t>
      </w:r>
      <w:r w:rsidRPr="009342D6">
        <w:t xml:space="preserve"> means tax imposed by the </w:t>
      </w:r>
      <w:r w:rsidRPr="009342D6">
        <w:rPr>
          <w:i/>
        </w:rPr>
        <w:t>Superannuation (Sustaining the Superannuation Contribution Concession) Imposition Act 2013</w:t>
      </w:r>
      <w:r w:rsidRPr="009342D6">
        <w:t>.</w:t>
      </w:r>
    </w:p>
    <w:p w:rsidR="006E0072" w:rsidRPr="009342D6" w:rsidRDefault="006E0072" w:rsidP="006E0072">
      <w:pPr>
        <w:pStyle w:val="Definition"/>
      </w:pPr>
      <w:r w:rsidRPr="009342D6">
        <w:rPr>
          <w:b/>
          <w:i/>
        </w:rPr>
        <w:t>Division</w:t>
      </w:r>
      <w:r w:rsidR="009342D6">
        <w:rPr>
          <w:b/>
          <w:i/>
        </w:rPr>
        <w:t> </w:t>
      </w:r>
      <w:r w:rsidRPr="009342D6">
        <w:rPr>
          <w:b/>
          <w:i/>
        </w:rPr>
        <w:t>293 tax</w:t>
      </w:r>
      <w:r w:rsidRPr="009342D6">
        <w:t xml:space="preserve"> </w:t>
      </w:r>
      <w:r w:rsidRPr="009342D6">
        <w:rPr>
          <w:b/>
          <w:i/>
        </w:rPr>
        <w:t>law</w:t>
      </w:r>
      <w:r w:rsidRPr="009342D6">
        <w:t xml:space="preserve"> means:</w:t>
      </w:r>
    </w:p>
    <w:p w:rsidR="006E0072" w:rsidRPr="009342D6" w:rsidRDefault="006E0072" w:rsidP="006E0072">
      <w:pPr>
        <w:pStyle w:val="paragraph"/>
      </w:pPr>
      <w:r w:rsidRPr="009342D6">
        <w:tab/>
        <w:t>(a)</w:t>
      </w:r>
      <w:r w:rsidRPr="009342D6">
        <w:tab/>
        <w:t xml:space="preserve">the </w:t>
      </w:r>
      <w:r w:rsidRPr="009342D6">
        <w:rPr>
          <w:i/>
        </w:rPr>
        <w:t>Income Tax Assessment Act 1997</w:t>
      </w:r>
      <w:r w:rsidRPr="009342D6">
        <w:t xml:space="preserve">, so far as it relates to the </w:t>
      </w:r>
      <w:r w:rsidR="009342D6" w:rsidRPr="009342D6">
        <w:rPr>
          <w:position w:val="6"/>
          <w:sz w:val="16"/>
        </w:rPr>
        <w:t>*</w:t>
      </w:r>
      <w:r w:rsidRPr="009342D6">
        <w:t>Division</w:t>
      </w:r>
      <w:r w:rsidR="009342D6">
        <w:t> </w:t>
      </w:r>
      <w:r w:rsidRPr="009342D6">
        <w:t>293 tax; and</w:t>
      </w:r>
    </w:p>
    <w:p w:rsidR="006E0072" w:rsidRPr="009342D6" w:rsidRDefault="006E0072" w:rsidP="006E0072">
      <w:pPr>
        <w:pStyle w:val="paragraph"/>
      </w:pPr>
      <w:r w:rsidRPr="009342D6">
        <w:tab/>
        <w:t>(b)</w:t>
      </w:r>
      <w:r w:rsidRPr="009342D6">
        <w:tab/>
        <w:t>any Act that imposes Division</w:t>
      </w:r>
      <w:r w:rsidR="009342D6">
        <w:t> </w:t>
      </w:r>
      <w:r w:rsidRPr="009342D6">
        <w:t>293 tax; and</w:t>
      </w:r>
    </w:p>
    <w:p w:rsidR="006E0072" w:rsidRPr="009342D6" w:rsidRDefault="006E0072" w:rsidP="006E0072">
      <w:pPr>
        <w:pStyle w:val="paragraph"/>
      </w:pPr>
      <w:r w:rsidRPr="009342D6">
        <w:tab/>
        <w:t>(c)</w:t>
      </w:r>
      <w:r w:rsidRPr="009342D6">
        <w:tab/>
        <w:t xml:space="preserve">the </w:t>
      </w:r>
      <w:r w:rsidRPr="009342D6">
        <w:rPr>
          <w:i/>
        </w:rPr>
        <w:t>Taxation Administration Act 1953</w:t>
      </w:r>
      <w:r w:rsidRPr="009342D6">
        <w:t xml:space="preserve">, so far as it relates to any Act covered by </w:t>
      </w:r>
      <w:r w:rsidR="009342D6">
        <w:t>paragraphs (</w:t>
      </w:r>
      <w:r w:rsidRPr="009342D6">
        <w:t>a) and (b) (or to so much of that Act as is covered); and</w:t>
      </w:r>
    </w:p>
    <w:p w:rsidR="006E0072" w:rsidRPr="009342D6" w:rsidRDefault="006E0072" w:rsidP="006E0072">
      <w:pPr>
        <w:pStyle w:val="paragraph"/>
      </w:pPr>
      <w:r w:rsidRPr="009342D6">
        <w:tab/>
        <w:t>(d)</w:t>
      </w:r>
      <w:r w:rsidRPr="009342D6">
        <w:tab/>
        <w:t xml:space="preserve">any other Act, so far as it relates to any Act covered by </w:t>
      </w:r>
      <w:r w:rsidR="009342D6">
        <w:t>paragraphs (</w:t>
      </w:r>
      <w:r w:rsidRPr="009342D6">
        <w:t>a) to (c) (or to so much of that Act as is covered); and</w:t>
      </w:r>
    </w:p>
    <w:p w:rsidR="006E0072" w:rsidRPr="009342D6" w:rsidRDefault="006E0072" w:rsidP="006E0072">
      <w:pPr>
        <w:pStyle w:val="paragraph"/>
      </w:pPr>
      <w:r w:rsidRPr="009342D6">
        <w:tab/>
        <w:t>(e)</w:t>
      </w:r>
      <w:r w:rsidRPr="009342D6">
        <w:tab/>
        <w:t xml:space="preserve">regulations and other legislative instruments under an Act, so far as they relate to any Act covered by </w:t>
      </w:r>
      <w:r w:rsidR="009342D6">
        <w:t>paragraphs (</w:t>
      </w:r>
      <w:r w:rsidRPr="009342D6">
        <w:t>a) to (d) (or to so much of that Act as is covered).</w:t>
      </w:r>
    </w:p>
    <w:p w:rsidR="006E0072" w:rsidRPr="009342D6" w:rsidRDefault="006E0072" w:rsidP="006E0072">
      <w:pPr>
        <w:pStyle w:val="Definition"/>
      </w:pPr>
      <w:r w:rsidRPr="009342D6">
        <w:rPr>
          <w:b/>
          <w:i/>
        </w:rPr>
        <w:t>Division</w:t>
      </w:r>
      <w:r w:rsidR="009342D6">
        <w:rPr>
          <w:b/>
          <w:i/>
        </w:rPr>
        <w:t> </w:t>
      </w:r>
      <w:r w:rsidRPr="009342D6">
        <w:rPr>
          <w:b/>
          <w:i/>
        </w:rPr>
        <w:t>405 payment</w:t>
      </w:r>
      <w:r w:rsidRPr="009342D6">
        <w:t xml:space="preserve"> has the meaning given by section</w:t>
      </w:r>
      <w:r w:rsidR="009342D6">
        <w:t> </w:t>
      </w:r>
      <w:r w:rsidRPr="009342D6">
        <w:t>405</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Division</w:t>
      </w:r>
      <w:r w:rsidR="009342D6">
        <w:rPr>
          <w:b/>
          <w:i/>
        </w:rPr>
        <w:t> </w:t>
      </w:r>
      <w:r w:rsidRPr="009342D6">
        <w:rPr>
          <w:b/>
          <w:i/>
        </w:rPr>
        <w:t>405 report</w:t>
      </w:r>
      <w:r w:rsidRPr="009342D6">
        <w:t xml:space="preserve"> has the meaning given by section</w:t>
      </w:r>
      <w:r w:rsidR="009342D6">
        <w:t> </w:t>
      </w:r>
      <w:r w:rsidRPr="009342D6">
        <w:t>405</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Division</w:t>
      </w:r>
      <w:r w:rsidR="009342D6">
        <w:rPr>
          <w:b/>
          <w:i/>
        </w:rPr>
        <w:t> </w:t>
      </w:r>
      <w:r w:rsidRPr="009342D6">
        <w:rPr>
          <w:b/>
          <w:i/>
        </w:rPr>
        <w:t>410 payment</w:t>
      </w:r>
      <w:r w:rsidRPr="009342D6">
        <w:t xml:space="preserve"> has the meaning given by section</w:t>
      </w:r>
      <w:r w:rsidR="009342D6">
        <w:t> </w:t>
      </w:r>
      <w:r w:rsidRPr="009342D6">
        <w:t>410</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Division</w:t>
      </w:r>
      <w:r w:rsidR="009342D6">
        <w:rPr>
          <w:b/>
          <w:i/>
        </w:rPr>
        <w:t> </w:t>
      </w:r>
      <w:r w:rsidRPr="009342D6">
        <w:rPr>
          <w:b/>
          <w:i/>
        </w:rPr>
        <w:t>410 report</w:t>
      </w:r>
      <w:r w:rsidRPr="009342D6">
        <w:t xml:space="preserve"> has the meaning given by section</w:t>
      </w:r>
      <w:r w:rsidR="009342D6">
        <w:t> </w:t>
      </w:r>
      <w:r w:rsidRPr="009342D6">
        <w:t>410</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Division</w:t>
      </w:r>
      <w:r w:rsidR="009342D6">
        <w:rPr>
          <w:b/>
          <w:i/>
        </w:rPr>
        <w:t> </w:t>
      </w:r>
      <w:r w:rsidRPr="009342D6">
        <w:rPr>
          <w:b/>
          <w:i/>
        </w:rPr>
        <w:t>415 payment</w:t>
      </w:r>
      <w:r w:rsidRPr="009342D6">
        <w:t xml:space="preserve"> has the meaning given by section</w:t>
      </w:r>
      <w:r w:rsidR="009342D6">
        <w:t> </w:t>
      </w:r>
      <w:r w:rsidRPr="009342D6">
        <w:t>415</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Division</w:t>
      </w:r>
      <w:r w:rsidR="009342D6">
        <w:rPr>
          <w:b/>
          <w:i/>
        </w:rPr>
        <w:t> </w:t>
      </w:r>
      <w:r w:rsidRPr="009342D6">
        <w:rPr>
          <w:b/>
          <w:i/>
        </w:rPr>
        <w:t>417 payment</w:t>
      </w:r>
      <w:r w:rsidRPr="009342D6">
        <w:t xml:space="preserve"> has the meaning given by section</w:t>
      </w:r>
      <w:r w:rsidR="009342D6">
        <w:t> </w:t>
      </w:r>
      <w:r w:rsidRPr="009342D6">
        <w:t>417</w:t>
      </w:r>
      <w:r w:rsidR="009342D6">
        <w:noBreakHyphen/>
      </w:r>
      <w:r w:rsidRPr="009342D6">
        <w:t>5 in Schedule</w:t>
      </w:r>
      <w:r w:rsidR="009342D6">
        <w:t> </w:t>
      </w:r>
      <w:r w:rsidRPr="009342D6">
        <w:t xml:space="preserve">1 to the </w:t>
      </w:r>
      <w:r w:rsidRPr="009342D6">
        <w:rPr>
          <w:i/>
        </w:rPr>
        <w:t>Taxation Administration Act 1953</w:t>
      </w:r>
      <w:r w:rsidRPr="009342D6">
        <w:t>.</w:t>
      </w:r>
    </w:p>
    <w:p w:rsidR="005D5AEF" w:rsidRPr="009342D6" w:rsidRDefault="005D5AEF" w:rsidP="005D5AEF">
      <w:pPr>
        <w:pStyle w:val="Definition"/>
      </w:pPr>
      <w:r w:rsidRPr="009342D6">
        <w:rPr>
          <w:b/>
          <w:i/>
        </w:rPr>
        <w:t>documentary</w:t>
      </w:r>
      <w:r w:rsidRPr="009342D6">
        <w:t xml:space="preserve"> has the meaning given by section</w:t>
      </w:r>
      <w:r w:rsidR="009342D6">
        <w:t> </w:t>
      </w:r>
      <w:r w:rsidRPr="009342D6">
        <w:t>376</w:t>
      </w:r>
      <w:r w:rsidR="009342D6">
        <w:noBreakHyphen/>
      </w:r>
      <w:r w:rsidRPr="009342D6">
        <w:t>25.</w:t>
      </w:r>
    </w:p>
    <w:p w:rsidR="006E0072" w:rsidRPr="009342D6" w:rsidRDefault="006E0072" w:rsidP="006E0072">
      <w:pPr>
        <w:pStyle w:val="Definition"/>
      </w:pPr>
      <w:r w:rsidRPr="009342D6">
        <w:rPr>
          <w:b/>
          <w:i/>
        </w:rPr>
        <w:t>down interest</w:t>
      </w:r>
      <w:r w:rsidRPr="009342D6">
        <w:t xml:space="preserve"> has the meaning given by section</w:t>
      </w:r>
      <w:r w:rsidR="009342D6">
        <w:t> </w:t>
      </w:r>
      <w:r w:rsidRPr="009342D6">
        <w:t>725</w:t>
      </w:r>
      <w:r w:rsidR="009342D6">
        <w:noBreakHyphen/>
      </w:r>
      <w:r w:rsidRPr="009342D6">
        <w:t>155.</w:t>
      </w:r>
    </w:p>
    <w:p w:rsidR="006E0072" w:rsidRPr="009342D6" w:rsidRDefault="006E0072" w:rsidP="006E0072">
      <w:pPr>
        <w:pStyle w:val="Definition"/>
      </w:pPr>
      <w:r w:rsidRPr="009342D6">
        <w:rPr>
          <w:b/>
          <w:i/>
        </w:rPr>
        <w:t>dual listed company arrangement</w:t>
      </w:r>
      <w:r w:rsidRPr="009342D6">
        <w:t xml:space="preserve"> has the meaning given by section</w:t>
      </w:r>
      <w:r w:rsidR="009342D6">
        <w:t> </w:t>
      </w:r>
      <w:r w:rsidRPr="009342D6">
        <w:t>125</w:t>
      </w:r>
      <w:r w:rsidR="009342D6">
        <w:noBreakHyphen/>
      </w:r>
      <w:r w:rsidRPr="009342D6">
        <w:t>60.</w:t>
      </w:r>
    </w:p>
    <w:p w:rsidR="006E0072" w:rsidRPr="009342D6" w:rsidRDefault="006E0072" w:rsidP="006E0072">
      <w:pPr>
        <w:pStyle w:val="Definition"/>
      </w:pPr>
      <w:r w:rsidRPr="009342D6">
        <w:rPr>
          <w:b/>
          <w:i/>
        </w:rPr>
        <w:t>dual listed company voting share</w:t>
      </w:r>
      <w:r w:rsidRPr="009342D6">
        <w:t xml:space="preserve"> has the meaning given by section</w:t>
      </w:r>
      <w:r w:rsidR="009342D6">
        <w:t> </w:t>
      </w:r>
      <w:r w:rsidRPr="009342D6">
        <w:t>125</w:t>
      </w:r>
      <w:r w:rsidR="009342D6">
        <w:noBreakHyphen/>
      </w:r>
      <w:r w:rsidRPr="009342D6">
        <w:t>60.</w:t>
      </w:r>
    </w:p>
    <w:p w:rsidR="006E0072" w:rsidRPr="009342D6" w:rsidRDefault="006E0072" w:rsidP="006E0072">
      <w:pPr>
        <w:pStyle w:val="Definition"/>
        <w:rPr>
          <w:b/>
          <w:i/>
        </w:rPr>
      </w:pPr>
      <w:r w:rsidRPr="009342D6">
        <w:rPr>
          <w:b/>
          <w:i/>
        </w:rPr>
        <w:t>dual resident investment company</w:t>
      </w:r>
      <w:r w:rsidRPr="009342D6">
        <w:t xml:space="preserve"> has the meaning given by section</w:t>
      </w:r>
      <w:r w:rsidR="009342D6">
        <w:t> </w:t>
      </w:r>
      <w:r w:rsidRPr="009342D6">
        <w:t xml:space="preserve">6F of the </w:t>
      </w:r>
      <w:r w:rsidRPr="009342D6">
        <w:rPr>
          <w:i/>
        </w:rPr>
        <w:t>Income Tax Assessment Act 1936</w:t>
      </w:r>
      <w:r w:rsidRPr="009342D6">
        <w:t>.</w:t>
      </w:r>
    </w:p>
    <w:p w:rsidR="006E0072" w:rsidRPr="009342D6" w:rsidRDefault="006E0072" w:rsidP="006E0072">
      <w:pPr>
        <w:pStyle w:val="Definition"/>
      </w:pPr>
      <w:r w:rsidRPr="009342D6">
        <w:rPr>
          <w:b/>
          <w:i/>
        </w:rPr>
        <w:t>dwelling</w:t>
      </w:r>
      <w:r w:rsidRPr="009342D6">
        <w:t xml:space="preserve"> has the meaning given by section</w:t>
      </w:r>
      <w:r w:rsidR="009342D6">
        <w:t> </w:t>
      </w:r>
      <w:r w:rsidRPr="009342D6">
        <w:t>118</w:t>
      </w:r>
      <w:r w:rsidR="009342D6">
        <w:noBreakHyphen/>
      </w:r>
      <w:r w:rsidRPr="009342D6">
        <w:t>115.</w:t>
      </w:r>
    </w:p>
    <w:p w:rsidR="006E0072" w:rsidRPr="009342D6" w:rsidRDefault="006E0072" w:rsidP="006E0072">
      <w:pPr>
        <w:pStyle w:val="Definition"/>
      </w:pPr>
      <w:r w:rsidRPr="009342D6">
        <w:rPr>
          <w:b/>
          <w:i/>
        </w:rPr>
        <w:t xml:space="preserve">early retirement scheme </w:t>
      </w:r>
      <w:r w:rsidRPr="009342D6">
        <w:t>has the meaning given by section</w:t>
      </w:r>
      <w:r w:rsidR="009342D6">
        <w:t> </w:t>
      </w:r>
      <w:r w:rsidRPr="009342D6">
        <w:t>83</w:t>
      </w:r>
      <w:r w:rsidR="009342D6">
        <w:noBreakHyphen/>
      </w:r>
      <w:r w:rsidRPr="009342D6">
        <w:t>180.</w:t>
      </w:r>
    </w:p>
    <w:p w:rsidR="006E0072" w:rsidRPr="009342D6" w:rsidRDefault="006E0072" w:rsidP="006E0072">
      <w:pPr>
        <w:pStyle w:val="Definition"/>
      </w:pPr>
      <w:r w:rsidRPr="009342D6">
        <w:rPr>
          <w:b/>
          <w:i/>
        </w:rPr>
        <w:t xml:space="preserve">early retirement scheme payment </w:t>
      </w:r>
      <w:r w:rsidRPr="009342D6">
        <w:t>has the meaning given by section</w:t>
      </w:r>
      <w:r w:rsidR="009342D6">
        <w:t> </w:t>
      </w:r>
      <w:r w:rsidRPr="009342D6">
        <w:t>83</w:t>
      </w:r>
      <w:r w:rsidR="009342D6">
        <w:noBreakHyphen/>
      </w:r>
      <w:r w:rsidRPr="009342D6">
        <w:t>180.</w:t>
      </w:r>
    </w:p>
    <w:p w:rsidR="006E0072" w:rsidRPr="009342D6" w:rsidRDefault="006E0072" w:rsidP="006E0072">
      <w:pPr>
        <w:pStyle w:val="Definition"/>
      </w:pPr>
      <w:r w:rsidRPr="009342D6">
        <w:rPr>
          <w:b/>
          <w:i/>
        </w:rPr>
        <w:t>early stage venture capital limited partnership</w:t>
      </w:r>
      <w:r w:rsidRPr="009342D6">
        <w:t xml:space="preserve"> has the meaning given by subsection</w:t>
      </w:r>
      <w:r w:rsidR="009342D6">
        <w:t> </w:t>
      </w:r>
      <w:r w:rsidRPr="009342D6">
        <w:t>118</w:t>
      </w:r>
      <w:r w:rsidR="009342D6">
        <w:noBreakHyphen/>
      </w:r>
      <w:r w:rsidRPr="009342D6">
        <w:t>407(4).</w:t>
      </w:r>
    </w:p>
    <w:p w:rsidR="006E0072" w:rsidRPr="009342D6" w:rsidRDefault="006E0072" w:rsidP="006E0072">
      <w:pPr>
        <w:pStyle w:val="Definition"/>
      </w:pPr>
      <w:r w:rsidRPr="009342D6">
        <w:rPr>
          <w:b/>
          <w:i/>
        </w:rPr>
        <w:t>Education Minister</w:t>
      </w:r>
      <w:r w:rsidRPr="009342D6">
        <w:t xml:space="preserve"> means the Minister administering the </w:t>
      </w:r>
      <w:r w:rsidRPr="009342D6">
        <w:rPr>
          <w:i/>
        </w:rPr>
        <w:t>Student Assistance Act 1973</w:t>
      </w:r>
      <w:r w:rsidRPr="009342D6">
        <w:t>.</w:t>
      </w:r>
    </w:p>
    <w:p w:rsidR="00FB1D6D" w:rsidRPr="009342D6" w:rsidRDefault="00FB1D6D" w:rsidP="00FB1D6D">
      <w:pPr>
        <w:pStyle w:val="Definition"/>
      </w:pPr>
      <w:r w:rsidRPr="009342D6">
        <w:rPr>
          <w:b/>
          <w:i/>
        </w:rPr>
        <w:t>Education Secretary</w:t>
      </w:r>
      <w:r w:rsidRPr="009342D6">
        <w:t xml:space="preserve"> means the Secretary of the Department administered by the </w:t>
      </w:r>
      <w:r w:rsidR="009342D6" w:rsidRPr="009342D6">
        <w:rPr>
          <w:position w:val="6"/>
          <w:sz w:val="16"/>
        </w:rPr>
        <w:t>*</w:t>
      </w:r>
      <w:r w:rsidRPr="009342D6">
        <w:t>Education Minister.</w:t>
      </w:r>
    </w:p>
    <w:p w:rsidR="006E0072" w:rsidRPr="009342D6" w:rsidRDefault="006E0072" w:rsidP="006E0072">
      <w:pPr>
        <w:pStyle w:val="Definition"/>
      </w:pPr>
      <w:r w:rsidRPr="009342D6">
        <w:rPr>
          <w:b/>
          <w:i/>
        </w:rPr>
        <w:t>effective life</w:t>
      </w:r>
      <w:r w:rsidRPr="009342D6">
        <w:t xml:space="preserve">: the </w:t>
      </w:r>
      <w:r w:rsidRPr="009342D6">
        <w:rPr>
          <w:b/>
          <w:i/>
        </w:rPr>
        <w:t>effective life</w:t>
      </w:r>
      <w:r w:rsidRPr="009342D6">
        <w:t xml:space="preserve"> of a </w:t>
      </w:r>
      <w:r w:rsidR="009342D6" w:rsidRPr="009342D6">
        <w:rPr>
          <w:position w:val="6"/>
          <w:sz w:val="16"/>
        </w:rPr>
        <w:t>*</w:t>
      </w:r>
      <w:r w:rsidRPr="009342D6">
        <w:t>depreciating asset is worked out under sections</w:t>
      </w:r>
      <w:r w:rsidR="009342D6">
        <w:t> </w:t>
      </w:r>
      <w:r w:rsidRPr="009342D6">
        <w:t>40</w:t>
      </w:r>
      <w:r w:rsidR="009342D6">
        <w:noBreakHyphen/>
      </w:r>
      <w:r w:rsidRPr="009342D6">
        <w:t>95, 40</w:t>
      </w:r>
      <w:r w:rsidR="009342D6">
        <w:noBreakHyphen/>
      </w:r>
      <w:r w:rsidRPr="009342D6">
        <w:t>100, 40</w:t>
      </w:r>
      <w:r w:rsidR="009342D6">
        <w:noBreakHyphen/>
      </w:r>
      <w:r w:rsidRPr="009342D6">
        <w:t>102, 40</w:t>
      </w:r>
      <w:r w:rsidR="009342D6">
        <w:noBreakHyphen/>
      </w:r>
      <w:r w:rsidRPr="009342D6">
        <w:t>103, 40</w:t>
      </w:r>
      <w:r w:rsidR="009342D6">
        <w:noBreakHyphen/>
      </w:r>
      <w:r w:rsidRPr="009342D6">
        <w:t>105 and 40</w:t>
      </w:r>
      <w:r w:rsidR="009342D6">
        <w:noBreakHyphen/>
      </w:r>
      <w:r w:rsidRPr="009342D6">
        <w:t>110.</w:t>
      </w:r>
    </w:p>
    <w:p w:rsidR="006E0072" w:rsidRPr="009342D6" w:rsidRDefault="006E0072" w:rsidP="006E0072">
      <w:pPr>
        <w:pStyle w:val="Definition"/>
      </w:pPr>
      <w:r w:rsidRPr="009342D6">
        <w:rPr>
          <w:b/>
          <w:i/>
        </w:rPr>
        <w:t>effectively non</w:t>
      </w:r>
      <w:r w:rsidR="009342D6">
        <w:rPr>
          <w:b/>
          <w:i/>
        </w:rPr>
        <w:noBreakHyphen/>
      </w:r>
      <w:r w:rsidRPr="009342D6">
        <w:rPr>
          <w:b/>
          <w:i/>
        </w:rPr>
        <w:t>cancellable</w:t>
      </w:r>
      <w:r w:rsidRPr="009342D6">
        <w:t xml:space="preserve"> has the meaning given by section</w:t>
      </w:r>
      <w:r w:rsidR="009342D6">
        <w:t> </w:t>
      </w:r>
      <w:r w:rsidRPr="009342D6">
        <w:t>250</w:t>
      </w:r>
      <w:r w:rsidR="009342D6">
        <w:noBreakHyphen/>
      </w:r>
      <w:r w:rsidRPr="009342D6">
        <w:t>130.</w:t>
      </w:r>
    </w:p>
    <w:p w:rsidR="006E0072" w:rsidRPr="009342D6" w:rsidRDefault="006E0072" w:rsidP="006E0072">
      <w:pPr>
        <w:pStyle w:val="Definition"/>
        <w:rPr>
          <w:b/>
          <w:i/>
        </w:rPr>
      </w:pPr>
      <w:r w:rsidRPr="009342D6">
        <w:rPr>
          <w:b/>
          <w:i/>
        </w:rPr>
        <w:t>effectively non</w:t>
      </w:r>
      <w:r w:rsidR="009342D6">
        <w:rPr>
          <w:b/>
          <w:i/>
        </w:rPr>
        <w:noBreakHyphen/>
      </w:r>
      <w:r w:rsidRPr="009342D6">
        <w:rPr>
          <w:b/>
          <w:i/>
        </w:rPr>
        <w:t>contingent obligation</w:t>
      </w:r>
      <w:r w:rsidRPr="009342D6">
        <w:t xml:space="preserve"> has the meaning given by section</w:t>
      </w:r>
      <w:r w:rsidR="009342D6">
        <w:t> </w:t>
      </w:r>
      <w:r w:rsidRPr="009342D6">
        <w:t>974</w:t>
      </w:r>
      <w:r w:rsidR="009342D6">
        <w:noBreakHyphen/>
      </w:r>
      <w:r w:rsidRPr="009342D6">
        <w:t>135.</w:t>
      </w:r>
    </w:p>
    <w:p w:rsidR="006E0072" w:rsidRPr="009342D6" w:rsidRDefault="006E0072" w:rsidP="006E0072">
      <w:pPr>
        <w:pStyle w:val="Definition"/>
      </w:pPr>
      <w:r w:rsidRPr="009342D6">
        <w:rPr>
          <w:b/>
          <w:i/>
        </w:rPr>
        <w:t>election to rely on financial reports</w:t>
      </w:r>
      <w:r w:rsidRPr="009342D6">
        <w:t xml:space="preserve"> has the meaning given by section</w:t>
      </w:r>
      <w:r w:rsidR="009342D6">
        <w:t> </w:t>
      </w:r>
      <w:r w:rsidRPr="009342D6">
        <w:t>230</w:t>
      </w:r>
      <w:r w:rsidR="009342D6">
        <w:noBreakHyphen/>
      </w:r>
      <w:r w:rsidRPr="009342D6">
        <w:t>395.</w:t>
      </w:r>
    </w:p>
    <w:p w:rsidR="006E0072" w:rsidRPr="009342D6" w:rsidRDefault="006E0072" w:rsidP="006E0072">
      <w:pPr>
        <w:pStyle w:val="Definition"/>
      </w:pPr>
      <w:r w:rsidRPr="009342D6">
        <w:rPr>
          <w:b/>
          <w:i/>
        </w:rPr>
        <w:t>electronic payment</w:t>
      </w:r>
      <w:r w:rsidRPr="009342D6">
        <w:t xml:space="preserve"> means a payment by way of electronic transmission, in an electronic format approved by the Commissioner.</w:t>
      </w:r>
    </w:p>
    <w:p w:rsidR="006E0072" w:rsidRPr="009342D6" w:rsidRDefault="006E0072" w:rsidP="006E0072">
      <w:pPr>
        <w:pStyle w:val="Definition"/>
      </w:pPr>
      <w:r w:rsidRPr="009342D6">
        <w:rPr>
          <w:b/>
          <w:i/>
        </w:rPr>
        <w:t>electronic signature</w:t>
      </w:r>
      <w:r w:rsidRPr="009342D6">
        <w:t xml:space="preserve"> of an entity means a unique identification of the entity in electronic form that is approved by the Commissioner.</w:t>
      </w:r>
    </w:p>
    <w:p w:rsidR="006E0072" w:rsidRPr="009342D6" w:rsidRDefault="006E0072" w:rsidP="006E0072">
      <w:pPr>
        <w:pStyle w:val="Definition"/>
      </w:pPr>
      <w:r w:rsidRPr="009342D6">
        <w:rPr>
          <w:b/>
          <w:i/>
        </w:rPr>
        <w:t>element taxed in the fund</w:t>
      </w:r>
      <w:r w:rsidRPr="009342D6">
        <w:t xml:space="preserve"> has the meaning given by section</w:t>
      </w:r>
      <w:r w:rsidR="009342D6">
        <w:t> </w:t>
      </w:r>
      <w:r w:rsidRPr="009342D6">
        <w:t>307</w:t>
      </w:r>
      <w:r w:rsidR="009342D6">
        <w:noBreakHyphen/>
      </w:r>
      <w:r w:rsidRPr="009342D6">
        <w:t>275.</w:t>
      </w:r>
    </w:p>
    <w:p w:rsidR="006E0072" w:rsidRPr="009342D6" w:rsidRDefault="006E0072" w:rsidP="006E0072">
      <w:pPr>
        <w:pStyle w:val="Definition"/>
      </w:pPr>
      <w:r w:rsidRPr="009342D6">
        <w:rPr>
          <w:b/>
          <w:i/>
        </w:rPr>
        <w:t>element untaxed in the fund</w:t>
      </w:r>
      <w:r w:rsidRPr="009342D6">
        <w:t xml:space="preserve"> has the meaning given by section</w:t>
      </w:r>
      <w:r w:rsidR="009342D6">
        <w:t> </w:t>
      </w:r>
      <w:r w:rsidRPr="009342D6">
        <w:t>307</w:t>
      </w:r>
      <w:r w:rsidR="009342D6">
        <w:noBreakHyphen/>
      </w:r>
      <w:r w:rsidRPr="009342D6">
        <w:t>275.</w:t>
      </w:r>
    </w:p>
    <w:p w:rsidR="006E0072" w:rsidRPr="009342D6" w:rsidRDefault="006E0072" w:rsidP="006E0072">
      <w:pPr>
        <w:pStyle w:val="Definition"/>
        <w:rPr>
          <w:sz w:val="20"/>
        </w:rPr>
      </w:pPr>
      <w:r w:rsidRPr="009342D6">
        <w:rPr>
          <w:b/>
          <w:i/>
        </w:rPr>
        <w:t xml:space="preserve">eligible continuing substantial member </w:t>
      </w:r>
      <w:r w:rsidRPr="009342D6">
        <w:t xml:space="preserve">of a </w:t>
      </w:r>
      <w:r w:rsidR="009342D6" w:rsidRPr="009342D6">
        <w:rPr>
          <w:position w:val="6"/>
          <w:sz w:val="16"/>
        </w:rPr>
        <w:t>*</w:t>
      </w:r>
      <w:r w:rsidRPr="009342D6">
        <w:t>former exempting entity has the meaning given by section</w:t>
      </w:r>
      <w:r w:rsidR="009342D6">
        <w:t> </w:t>
      </w:r>
      <w:r w:rsidRPr="009342D6">
        <w:t>208</w:t>
      </w:r>
      <w:r w:rsidR="009342D6">
        <w:noBreakHyphen/>
      </w:r>
      <w:r w:rsidRPr="009342D6">
        <w:t>155.</w:t>
      </w:r>
    </w:p>
    <w:p w:rsidR="006E0072" w:rsidRPr="009342D6" w:rsidRDefault="006E0072" w:rsidP="006E0072">
      <w:pPr>
        <w:pStyle w:val="Definition"/>
      </w:pPr>
      <w:r w:rsidRPr="009342D6">
        <w:rPr>
          <w:b/>
          <w:i/>
        </w:rPr>
        <w:t>eligible Division</w:t>
      </w:r>
      <w:r w:rsidR="009342D6">
        <w:rPr>
          <w:b/>
          <w:i/>
        </w:rPr>
        <w:t> </w:t>
      </w:r>
      <w:r w:rsidRPr="009342D6">
        <w:rPr>
          <w:b/>
          <w:i/>
        </w:rPr>
        <w:t xml:space="preserve">166 company </w:t>
      </w:r>
      <w:r w:rsidRPr="009342D6">
        <w:t>means a company:</w:t>
      </w:r>
    </w:p>
    <w:p w:rsidR="006E0072" w:rsidRPr="009342D6" w:rsidRDefault="006E0072" w:rsidP="006E0072">
      <w:pPr>
        <w:pStyle w:val="paragraph"/>
      </w:pPr>
      <w:r w:rsidRPr="009342D6">
        <w:tab/>
        <w:t>(a)</w:t>
      </w:r>
      <w:r w:rsidRPr="009342D6">
        <w:tab/>
        <w:t xml:space="preserve">that is </w:t>
      </w:r>
      <w:r w:rsidRPr="009342D6">
        <w:rPr>
          <w:i/>
        </w:rPr>
        <w:t>not</w:t>
      </w:r>
      <w:r w:rsidRPr="009342D6">
        <w:t xml:space="preserve"> a </w:t>
      </w:r>
      <w:r w:rsidR="009342D6" w:rsidRPr="009342D6">
        <w:rPr>
          <w:position w:val="6"/>
          <w:sz w:val="16"/>
        </w:rPr>
        <w:t>*</w:t>
      </w:r>
      <w:r w:rsidRPr="009342D6">
        <w:t>widely held company; and</w:t>
      </w:r>
    </w:p>
    <w:p w:rsidR="006E0072" w:rsidRPr="009342D6" w:rsidRDefault="006E0072" w:rsidP="006E0072">
      <w:pPr>
        <w:pStyle w:val="paragraph"/>
      </w:pPr>
      <w:r w:rsidRPr="009342D6">
        <w:tab/>
        <w:t>(b)</w:t>
      </w:r>
      <w:r w:rsidRPr="009342D6">
        <w:tab/>
        <w:t>in which:</w:t>
      </w:r>
    </w:p>
    <w:p w:rsidR="006E0072" w:rsidRPr="009342D6" w:rsidRDefault="006E0072" w:rsidP="006E0072">
      <w:pPr>
        <w:pStyle w:val="paragraphsub"/>
      </w:pPr>
      <w:r w:rsidRPr="009342D6">
        <w:tab/>
        <w:t>(i)</w:t>
      </w:r>
      <w:r w:rsidRPr="009342D6">
        <w:tab/>
      </w:r>
      <w:r w:rsidR="009342D6" w:rsidRPr="009342D6">
        <w:rPr>
          <w:position w:val="6"/>
          <w:sz w:val="16"/>
        </w:rPr>
        <w:t>*</w:t>
      </w:r>
      <w:r w:rsidRPr="009342D6">
        <w:t>voting stakes that carry rights to more than 50% of the voting power in the company; or</w:t>
      </w:r>
    </w:p>
    <w:p w:rsidR="006E0072" w:rsidRPr="009342D6" w:rsidRDefault="006E0072" w:rsidP="006E0072">
      <w:pPr>
        <w:pStyle w:val="paragraphsub"/>
      </w:pPr>
      <w:r w:rsidRPr="009342D6">
        <w:tab/>
        <w:t>(ii)</w:t>
      </w:r>
      <w:r w:rsidRPr="009342D6">
        <w:tab/>
      </w:r>
      <w:r w:rsidR="009342D6" w:rsidRPr="009342D6">
        <w:rPr>
          <w:position w:val="6"/>
          <w:sz w:val="16"/>
        </w:rPr>
        <w:t>*</w:t>
      </w:r>
      <w:r w:rsidRPr="009342D6">
        <w:t>dividend stakes that carry rights to receive more than 50% of any dividends that the company may pay; or</w:t>
      </w:r>
    </w:p>
    <w:p w:rsidR="006E0072" w:rsidRPr="009342D6" w:rsidRDefault="006E0072" w:rsidP="006E0072">
      <w:pPr>
        <w:pStyle w:val="paragraphsub"/>
      </w:pPr>
      <w:r w:rsidRPr="009342D6">
        <w:tab/>
        <w:t>(iii)</w:t>
      </w:r>
      <w:r w:rsidRPr="009342D6">
        <w:tab/>
      </w:r>
      <w:r w:rsidR="009342D6" w:rsidRPr="009342D6">
        <w:rPr>
          <w:position w:val="6"/>
          <w:sz w:val="16"/>
        </w:rPr>
        <w:t>*</w:t>
      </w:r>
      <w:r w:rsidRPr="009342D6">
        <w:t>capital stakes that carry rights to receive more than 50% of any distribution of capital of the company;</w:t>
      </w:r>
    </w:p>
    <w:p w:rsidR="006E0072" w:rsidRPr="009342D6" w:rsidRDefault="006E0072" w:rsidP="006E0072">
      <w:pPr>
        <w:pStyle w:val="paragraph"/>
      </w:pPr>
      <w:r w:rsidRPr="009342D6">
        <w:tab/>
      </w:r>
      <w:r w:rsidRPr="009342D6">
        <w:tab/>
        <w:t xml:space="preserve">are beneficially owned (whether directly, or </w:t>
      </w:r>
      <w:r w:rsidR="009342D6" w:rsidRPr="009342D6">
        <w:rPr>
          <w:position w:val="6"/>
          <w:sz w:val="16"/>
        </w:rPr>
        <w:t>*</w:t>
      </w:r>
      <w:r w:rsidRPr="009342D6">
        <w:t>indirectly through one or more interposed entities) by:</w:t>
      </w:r>
    </w:p>
    <w:p w:rsidR="006E0072" w:rsidRPr="009342D6" w:rsidRDefault="006E0072" w:rsidP="006E0072">
      <w:pPr>
        <w:pStyle w:val="paragraphsub"/>
      </w:pPr>
      <w:r w:rsidRPr="009342D6">
        <w:tab/>
        <w:t>(iv)</w:t>
      </w:r>
      <w:r w:rsidRPr="009342D6">
        <w:tab/>
        <w:t>a widely held company; or</w:t>
      </w:r>
    </w:p>
    <w:p w:rsidR="006E0072" w:rsidRPr="009342D6" w:rsidRDefault="006E0072" w:rsidP="006E0072">
      <w:pPr>
        <w:pStyle w:val="paragraphsub"/>
      </w:pPr>
      <w:r w:rsidRPr="009342D6">
        <w:tab/>
        <w:t>(v)</w:t>
      </w:r>
      <w:r w:rsidRPr="009342D6">
        <w:tab/>
        <w:t>an entity mentioned in subsection</w:t>
      </w:r>
      <w:r w:rsidR="009342D6">
        <w:t> </w:t>
      </w:r>
      <w:r w:rsidRPr="009342D6">
        <w:t>166</w:t>
      </w:r>
      <w:r w:rsidR="009342D6">
        <w:noBreakHyphen/>
      </w:r>
      <w:r w:rsidRPr="009342D6">
        <w:t>245(2) that satisfies the condition in subsection</w:t>
      </w:r>
      <w:r w:rsidR="009342D6">
        <w:t> </w:t>
      </w:r>
      <w:r w:rsidRPr="009342D6">
        <w:t>166</w:t>
      </w:r>
      <w:r w:rsidR="009342D6">
        <w:noBreakHyphen/>
      </w:r>
      <w:r w:rsidRPr="009342D6">
        <w:t>245(3); or</w:t>
      </w:r>
    </w:p>
    <w:p w:rsidR="006E0072" w:rsidRPr="009342D6" w:rsidRDefault="006E0072" w:rsidP="006E0072">
      <w:pPr>
        <w:pStyle w:val="paragraphsub"/>
      </w:pPr>
      <w:r w:rsidRPr="009342D6">
        <w:tab/>
        <w:t>(vi)</w:t>
      </w:r>
      <w:r w:rsidRPr="009342D6">
        <w:tab/>
        <w:t xml:space="preserve">a </w:t>
      </w:r>
      <w:r w:rsidR="009342D6" w:rsidRPr="009342D6">
        <w:rPr>
          <w:position w:val="6"/>
          <w:sz w:val="16"/>
        </w:rPr>
        <w:t>*</w:t>
      </w:r>
      <w:r w:rsidRPr="009342D6">
        <w:t>non</w:t>
      </w:r>
      <w:r w:rsidR="009342D6">
        <w:noBreakHyphen/>
      </w:r>
      <w:r w:rsidRPr="009342D6">
        <w:t>profit company; or</w:t>
      </w:r>
    </w:p>
    <w:p w:rsidR="006E0072" w:rsidRPr="009342D6" w:rsidRDefault="006E0072" w:rsidP="006E0072">
      <w:pPr>
        <w:pStyle w:val="paragraphsub"/>
      </w:pPr>
      <w:r w:rsidRPr="009342D6">
        <w:tab/>
        <w:t>(vii)</w:t>
      </w:r>
      <w:r w:rsidRPr="009342D6">
        <w:tab/>
        <w:t>a charity; or</w:t>
      </w:r>
    </w:p>
    <w:p w:rsidR="006E0072" w:rsidRPr="009342D6" w:rsidRDefault="006E0072" w:rsidP="006E0072">
      <w:pPr>
        <w:pStyle w:val="paragraphsub"/>
      </w:pPr>
      <w:r w:rsidRPr="009342D6">
        <w:tab/>
        <w:t>(viii)</w:t>
      </w:r>
      <w:r w:rsidRPr="009342D6">
        <w:tab/>
        <w:t xml:space="preserve">2 or more entities mentioned in </w:t>
      </w:r>
      <w:r w:rsidR="009342D6">
        <w:t>subparagraphs (</w:t>
      </w:r>
      <w:r w:rsidRPr="009342D6">
        <w:t>iv) to (vii).</w:t>
      </w:r>
    </w:p>
    <w:p w:rsidR="006D6EDC" w:rsidRPr="009342D6" w:rsidRDefault="006D6EDC" w:rsidP="006D6EDC">
      <w:pPr>
        <w:pStyle w:val="notetext"/>
      </w:pPr>
      <w:r w:rsidRPr="009342D6">
        <w:t>Note:</w:t>
      </w:r>
      <w:r w:rsidRPr="009342D6">
        <w:tab/>
        <w:t xml:space="preserve">For </w:t>
      </w:r>
      <w:r w:rsidR="009342D6">
        <w:t>subparagraphs (</w:t>
      </w:r>
      <w:r w:rsidRPr="009342D6">
        <w:t>b)(i), (ii) and (iii), Division</w:t>
      </w:r>
      <w:r w:rsidR="009342D6">
        <w:t> </w:t>
      </w:r>
      <w:r w:rsidRPr="009342D6">
        <w:t>167 has special rules for working out rights to voting power, dividends and capital distributions in a company whose shares do not all carry the same rights to those matters.</w:t>
      </w:r>
    </w:p>
    <w:p w:rsidR="006E0072" w:rsidRPr="009342D6" w:rsidRDefault="006E0072" w:rsidP="006E0072">
      <w:pPr>
        <w:pStyle w:val="Definition"/>
      </w:pPr>
      <w:r w:rsidRPr="009342D6">
        <w:rPr>
          <w:b/>
          <w:i/>
        </w:rPr>
        <w:t>eligible security</w:t>
      </w:r>
      <w:r w:rsidRPr="009342D6">
        <w:t xml:space="preserve"> has the meaning given by section</w:t>
      </w:r>
      <w:r w:rsidR="009342D6">
        <w:t> </w:t>
      </w:r>
      <w:r w:rsidRPr="009342D6">
        <w:t>775</w:t>
      </w:r>
      <w:r w:rsidR="009342D6">
        <w:noBreakHyphen/>
      </w:r>
      <w:r w:rsidRPr="009342D6">
        <w:t>190.</w:t>
      </w:r>
    </w:p>
    <w:p w:rsidR="006E0072" w:rsidRPr="009342D6" w:rsidRDefault="006E0072" w:rsidP="006E0072">
      <w:pPr>
        <w:pStyle w:val="Definition"/>
      </w:pPr>
      <w:r w:rsidRPr="009342D6">
        <w:rPr>
          <w:b/>
          <w:i/>
        </w:rPr>
        <w:t>eligible tier</w:t>
      </w:r>
      <w:r w:rsidR="009342D6">
        <w:rPr>
          <w:b/>
          <w:i/>
        </w:rPr>
        <w:noBreakHyphen/>
      </w:r>
      <w:r w:rsidRPr="009342D6">
        <w:rPr>
          <w:b/>
          <w:i/>
        </w:rPr>
        <w:t>1 company</w:t>
      </w:r>
      <w:r w:rsidRPr="009342D6">
        <w:t xml:space="preserve"> has the meaning given by section</w:t>
      </w:r>
      <w:r w:rsidR="009342D6">
        <w:t> </w:t>
      </w:r>
      <w:r w:rsidRPr="009342D6">
        <w:t>719</w:t>
      </w:r>
      <w:r w:rsidR="009342D6">
        <w:noBreakHyphen/>
      </w:r>
      <w:r w:rsidRPr="009342D6">
        <w:t>15.</w:t>
      </w:r>
    </w:p>
    <w:p w:rsidR="006E0072" w:rsidRPr="009342D6" w:rsidRDefault="006E0072" w:rsidP="006E0072">
      <w:pPr>
        <w:pStyle w:val="Definition"/>
      </w:pPr>
      <w:r w:rsidRPr="009342D6">
        <w:rPr>
          <w:b/>
          <w:i/>
        </w:rPr>
        <w:t>eligible venture capital investment</w:t>
      </w:r>
      <w:r w:rsidRPr="009342D6">
        <w:t xml:space="preserve"> has the meaning given by sections</w:t>
      </w:r>
      <w:r w:rsidR="009342D6">
        <w:t> </w:t>
      </w:r>
      <w:r w:rsidRPr="009342D6">
        <w:t>118</w:t>
      </w:r>
      <w:r w:rsidR="009342D6">
        <w:noBreakHyphen/>
      </w:r>
      <w:r w:rsidRPr="009342D6">
        <w:t>425 and 118</w:t>
      </w:r>
      <w:r w:rsidR="009342D6">
        <w:noBreakHyphen/>
      </w:r>
      <w:r w:rsidRPr="009342D6">
        <w:t>427.</w:t>
      </w:r>
    </w:p>
    <w:p w:rsidR="006E0072" w:rsidRPr="009342D6" w:rsidRDefault="006E0072" w:rsidP="006E0072">
      <w:pPr>
        <w:pStyle w:val="notetext"/>
      </w:pPr>
      <w:r w:rsidRPr="009342D6">
        <w:t>Note:</w:t>
      </w:r>
      <w:r w:rsidRPr="009342D6">
        <w:tab/>
        <w:t>This meaning is also affected by subsection</w:t>
      </w:r>
      <w:r w:rsidR="009342D6">
        <w:t> </w:t>
      </w:r>
      <w:r w:rsidRPr="009342D6">
        <w:t>118</w:t>
      </w:r>
      <w:r w:rsidR="009342D6">
        <w:noBreakHyphen/>
      </w:r>
      <w:r w:rsidRPr="009342D6">
        <w:t>435(2).</w:t>
      </w:r>
    </w:p>
    <w:p w:rsidR="006E0072" w:rsidRPr="009342D6" w:rsidRDefault="006E0072" w:rsidP="006E0072">
      <w:pPr>
        <w:pStyle w:val="Definition"/>
      </w:pPr>
      <w:r w:rsidRPr="009342D6">
        <w:rPr>
          <w:b/>
          <w:i/>
        </w:rPr>
        <w:t>eligible venture capital investor</w:t>
      </w:r>
      <w:r w:rsidRPr="009342D6">
        <w:t xml:space="preserve"> has the meaning given by subsection</w:t>
      </w:r>
      <w:r w:rsidR="009342D6">
        <w:t> </w:t>
      </w:r>
      <w:r w:rsidRPr="009342D6">
        <w:t>118</w:t>
      </w:r>
      <w:r w:rsidR="009342D6">
        <w:noBreakHyphen/>
      </w:r>
      <w:r w:rsidRPr="009342D6">
        <w:t>415(2).</w:t>
      </w:r>
    </w:p>
    <w:p w:rsidR="006E0072" w:rsidRPr="009342D6" w:rsidRDefault="006E0072" w:rsidP="006E0072">
      <w:pPr>
        <w:pStyle w:val="Definition"/>
      </w:pPr>
      <w:r w:rsidRPr="009342D6">
        <w:rPr>
          <w:b/>
          <w:i/>
        </w:rPr>
        <w:t>eligible venture capital partner</w:t>
      </w:r>
      <w:r w:rsidRPr="009342D6">
        <w:t xml:space="preserve"> has the meaning given by section</w:t>
      </w:r>
      <w:r w:rsidR="009342D6">
        <w:t> </w:t>
      </w:r>
      <w:r w:rsidRPr="009342D6">
        <w:t>118</w:t>
      </w:r>
      <w:r w:rsidR="009342D6">
        <w:noBreakHyphen/>
      </w:r>
      <w:r w:rsidRPr="009342D6">
        <w:t>420.</w:t>
      </w:r>
    </w:p>
    <w:p w:rsidR="006E0072" w:rsidRPr="009342D6" w:rsidRDefault="006E0072" w:rsidP="006E0072">
      <w:pPr>
        <w:pStyle w:val="Definition"/>
      </w:pPr>
      <w:r w:rsidRPr="009342D6">
        <w:rPr>
          <w:b/>
          <w:i/>
        </w:rPr>
        <w:t>Emergency Management Minister</w:t>
      </w:r>
      <w:r w:rsidRPr="009342D6">
        <w:t xml:space="preserve"> means the Minister who administers the </w:t>
      </w:r>
      <w:r w:rsidRPr="009342D6">
        <w:rPr>
          <w:i/>
        </w:rPr>
        <w:t>Social Security Act 1991</w:t>
      </w:r>
      <w:r w:rsidRPr="009342D6">
        <w:t>, insofar as it relates to Australian Government Disaster Recovery Payment.</w:t>
      </w:r>
    </w:p>
    <w:p w:rsidR="006E0072" w:rsidRPr="009342D6" w:rsidRDefault="006E0072" w:rsidP="006E0072">
      <w:pPr>
        <w:pStyle w:val="Definition"/>
      </w:pPr>
      <w:r w:rsidRPr="009342D6">
        <w:rPr>
          <w:b/>
          <w:i/>
        </w:rPr>
        <w:t>employee share scheme</w:t>
      </w:r>
      <w:r w:rsidRPr="009342D6">
        <w:t xml:space="preserve"> has the meaning given by subsection</w:t>
      </w:r>
      <w:r w:rsidR="009342D6">
        <w:t> </w:t>
      </w:r>
      <w:r w:rsidRPr="009342D6">
        <w:t>83A</w:t>
      </w:r>
      <w:r w:rsidR="009342D6">
        <w:noBreakHyphen/>
      </w:r>
      <w:r w:rsidRPr="009342D6">
        <w:t>10(2).</w:t>
      </w:r>
    </w:p>
    <w:p w:rsidR="006E0072" w:rsidRPr="009342D6" w:rsidRDefault="006E0072" w:rsidP="006E0072">
      <w:pPr>
        <w:pStyle w:val="Definition"/>
      </w:pPr>
      <w:r w:rsidRPr="009342D6">
        <w:rPr>
          <w:b/>
          <w:i/>
        </w:rPr>
        <w:t>employee share trust</w:t>
      </w:r>
      <w:r w:rsidRPr="009342D6">
        <w:t xml:space="preserve"> has the meaning given by subsection</w:t>
      </w:r>
      <w:r w:rsidR="009342D6">
        <w:t> </w:t>
      </w:r>
      <w:r w:rsidRPr="009342D6">
        <w:t>130</w:t>
      </w:r>
      <w:r w:rsidR="009342D6">
        <w:noBreakHyphen/>
      </w:r>
      <w:r w:rsidRPr="009342D6">
        <w:t>85(4).</w:t>
      </w:r>
    </w:p>
    <w:p w:rsidR="00FB1D6D" w:rsidRPr="009342D6" w:rsidRDefault="00FB1D6D" w:rsidP="00FB1D6D">
      <w:pPr>
        <w:pStyle w:val="Definition"/>
      </w:pPr>
      <w:r w:rsidRPr="009342D6">
        <w:rPr>
          <w:b/>
          <w:i/>
        </w:rPr>
        <w:t>Employment Secretary</w:t>
      </w:r>
      <w:r w:rsidRPr="009342D6">
        <w:t xml:space="preserve"> means the Secretary of the Department administered by the Minister administering the </w:t>
      </w:r>
      <w:r w:rsidRPr="009342D6">
        <w:rPr>
          <w:i/>
        </w:rPr>
        <w:t>Fair Work (State Referral and Consequential and Other Amendments) Act 2009</w:t>
      </w:r>
      <w:r w:rsidRPr="009342D6">
        <w:t>.</w:t>
      </w:r>
    </w:p>
    <w:p w:rsidR="006E0072" w:rsidRPr="009342D6" w:rsidRDefault="006E0072" w:rsidP="006E0072">
      <w:pPr>
        <w:pStyle w:val="Definition"/>
      </w:pPr>
      <w:r w:rsidRPr="009342D6">
        <w:rPr>
          <w:b/>
          <w:i/>
        </w:rPr>
        <w:t xml:space="preserve">employment termination payment </w:t>
      </w:r>
      <w:r w:rsidRPr="009342D6">
        <w:t>has the meaning given by section</w:t>
      </w:r>
      <w:r w:rsidR="009342D6">
        <w:t> </w:t>
      </w:r>
      <w:r w:rsidRPr="009342D6">
        <w:t>82</w:t>
      </w:r>
      <w:r w:rsidR="009342D6">
        <w:noBreakHyphen/>
      </w:r>
      <w:r w:rsidRPr="009342D6">
        <w:t>130.</w:t>
      </w:r>
    </w:p>
    <w:p w:rsidR="006E0072" w:rsidRPr="009342D6" w:rsidRDefault="006E0072" w:rsidP="006E0072">
      <w:pPr>
        <w:pStyle w:val="Definition"/>
      </w:pPr>
      <w:r w:rsidRPr="009342D6">
        <w:rPr>
          <w:b/>
          <w:i/>
        </w:rPr>
        <w:t>end benefit</w:t>
      </w:r>
      <w:r w:rsidRPr="009342D6">
        <w:t xml:space="preserve"> has the meaning given by section</w:t>
      </w:r>
      <w:r w:rsidR="009342D6">
        <w:t> </w:t>
      </w:r>
      <w:r w:rsidRPr="009342D6">
        <w:t>133</w:t>
      </w:r>
      <w:r w:rsidR="009342D6">
        <w:noBreakHyphen/>
      </w:r>
      <w:r w:rsidRPr="009342D6">
        <w:t>130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endowment policy</w:t>
      </w:r>
      <w:r w:rsidRPr="009342D6">
        <w:t xml:space="preserve"> has the meaning given by section</w:t>
      </w:r>
      <w:r w:rsidR="009342D6">
        <w:t> </w:t>
      </w:r>
      <w:r w:rsidRPr="009342D6">
        <w:t>295</w:t>
      </w:r>
      <w:r w:rsidR="009342D6">
        <w:noBreakHyphen/>
      </w:r>
      <w:r w:rsidRPr="009342D6">
        <w:t>480.</w:t>
      </w:r>
    </w:p>
    <w:p w:rsidR="006E0072" w:rsidRPr="009342D6" w:rsidRDefault="006E0072" w:rsidP="006E0072">
      <w:pPr>
        <w:pStyle w:val="Definition"/>
      </w:pPr>
      <w:r w:rsidRPr="009342D6">
        <w:rPr>
          <w:b/>
          <w:i/>
        </w:rPr>
        <w:t>ends</w:t>
      </w:r>
      <w:r w:rsidRPr="009342D6">
        <w:t xml:space="preserve">, in relation to a </w:t>
      </w:r>
      <w:r w:rsidR="009342D6" w:rsidRPr="009342D6">
        <w:rPr>
          <w:position w:val="6"/>
          <w:sz w:val="16"/>
        </w:rPr>
        <w:t>*</w:t>
      </w:r>
      <w:r w:rsidRPr="009342D6">
        <w:t>corporate change, has the meaning given by section</w:t>
      </w:r>
      <w:r w:rsidR="009342D6">
        <w:t> </w:t>
      </w:r>
      <w:r w:rsidRPr="009342D6">
        <w:t>166</w:t>
      </w:r>
      <w:r w:rsidR="009342D6">
        <w:noBreakHyphen/>
      </w:r>
      <w:r w:rsidRPr="009342D6">
        <w:t>175.</w:t>
      </w:r>
    </w:p>
    <w:p w:rsidR="006E0072" w:rsidRPr="009342D6" w:rsidRDefault="006E0072" w:rsidP="006E0072">
      <w:pPr>
        <w:pStyle w:val="Definition"/>
      </w:pPr>
      <w:r w:rsidRPr="009342D6">
        <w:rPr>
          <w:b/>
          <w:i/>
        </w:rPr>
        <w:t>end user</w:t>
      </w:r>
      <w:r w:rsidRPr="009342D6">
        <w:t xml:space="preserve"> of an asset has the meaning given by section</w:t>
      </w:r>
      <w:r w:rsidR="009342D6">
        <w:t> </w:t>
      </w:r>
      <w:r w:rsidRPr="009342D6">
        <w:t>250</w:t>
      </w:r>
      <w:r w:rsidR="009342D6">
        <w:noBreakHyphen/>
      </w:r>
      <w:r w:rsidRPr="009342D6">
        <w:t>50.</w:t>
      </w:r>
    </w:p>
    <w:p w:rsidR="006E0072" w:rsidRPr="009342D6" w:rsidRDefault="006E0072" w:rsidP="006E0072">
      <w:pPr>
        <w:pStyle w:val="Definition"/>
      </w:pPr>
      <w:r w:rsidRPr="009342D6">
        <w:rPr>
          <w:b/>
          <w:i/>
        </w:rPr>
        <w:t>end value</w:t>
      </w:r>
      <w:r w:rsidRPr="009342D6">
        <w:t xml:space="preserve"> of an asset has the meaning given by section</w:t>
      </w:r>
      <w:r w:rsidR="009342D6">
        <w:t> </w:t>
      </w:r>
      <w:r w:rsidRPr="009342D6">
        <w:t>250</w:t>
      </w:r>
      <w:r w:rsidR="009342D6">
        <w:noBreakHyphen/>
      </w:r>
      <w:r w:rsidRPr="009342D6">
        <w:t>180.</w:t>
      </w:r>
    </w:p>
    <w:p w:rsidR="006E0072" w:rsidRPr="009342D6" w:rsidRDefault="006E0072" w:rsidP="006E0072">
      <w:pPr>
        <w:pStyle w:val="Definition"/>
      </w:pPr>
      <w:r w:rsidRPr="009342D6">
        <w:rPr>
          <w:b/>
          <w:i/>
        </w:rPr>
        <w:t>enterprise</w:t>
      </w:r>
      <w:r w:rsidRPr="009342D6">
        <w:t xml:space="preserve"> has the meaning given by section</w:t>
      </w:r>
      <w:r w:rsidR="009342D6">
        <w:t> </w:t>
      </w:r>
      <w:r w:rsidRPr="009342D6">
        <w:t>9</w:t>
      </w:r>
      <w:r w:rsidR="009342D6">
        <w:noBreakHyphen/>
      </w:r>
      <w:r w:rsidRPr="009342D6">
        <w:t xml:space="preserve">20 of the </w:t>
      </w:r>
      <w:r w:rsidR="009342D6" w:rsidRPr="009342D6">
        <w:rPr>
          <w:position w:val="6"/>
          <w:sz w:val="16"/>
        </w:rPr>
        <w:t>*</w:t>
      </w:r>
      <w:r w:rsidRPr="009342D6">
        <w:t>GST Act.</w:t>
      </w:r>
    </w:p>
    <w:p w:rsidR="006E0072" w:rsidRPr="009342D6" w:rsidRDefault="006E0072" w:rsidP="006E0072">
      <w:pPr>
        <w:pStyle w:val="Definition"/>
      </w:pPr>
      <w:r w:rsidRPr="009342D6">
        <w:rPr>
          <w:b/>
          <w:i/>
        </w:rPr>
        <w:t>entertainment</w:t>
      </w:r>
      <w:r w:rsidRPr="009342D6">
        <w:t xml:space="preserve"> has the meaning given by section</w:t>
      </w:r>
      <w:r w:rsidR="009342D6">
        <w:t> </w:t>
      </w:r>
      <w:r w:rsidRPr="009342D6">
        <w:t>32</w:t>
      </w:r>
      <w:r w:rsidR="009342D6">
        <w:noBreakHyphen/>
      </w:r>
      <w:r w:rsidRPr="009342D6">
        <w:t>10.</w:t>
      </w:r>
    </w:p>
    <w:p w:rsidR="006E0072" w:rsidRPr="009342D6" w:rsidRDefault="006E0072" w:rsidP="006E0072">
      <w:pPr>
        <w:pStyle w:val="Definition"/>
      </w:pPr>
      <w:r w:rsidRPr="009342D6">
        <w:rPr>
          <w:b/>
          <w:i/>
        </w:rPr>
        <w:t xml:space="preserve">entitled to child care benefit </w:t>
      </w:r>
      <w:r w:rsidRPr="009342D6">
        <w:t>has the meaning given by section</w:t>
      </w:r>
      <w:r w:rsidR="009342D6">
        <w:t> </w:t>
      </w:r>
      <w:r w:rsidRPr="009342D6">
        <w:t>61</w:t>
      </w:r>
      <w:r w:rsidR="009342D6">
        <w:noBreakHyphen/>
      </w:r>
      <w:r w:rsidRPr="009342D6">
        <w:t>480.</w:t>
      </w:r>
    </w:p>
    <w:p w:rsidR="006E0072" w:rsidRPr="009342D6" w:rsidRDefault="006E0072" w:rsidP="006E0072">
      <w:pPr>
        <w:pStyle w:val="Definition"/>
      </w:pPr>
      <w:r w:rsidRPr="009342D6">
        <w:rPr>
          <w:b/>
          <w:i/>
        </w:rPr>
        <w:t>entitlement to child care benefit</w:t>
      </w:r>
      <w:r w:rsidRPr="009342D6">
        <w:t xml:space="preserve"> has the meaning given by section</w:t>
      </w:r>
      <w:r w:rsidR="009342D6">
        <w:t> </w:t>
      </w:r>
      <w:r w:rsidRPr="009342D6">
        <w:t>61</w:t>
      </w:r>
      <w:r w:rsidR="009342D6">
        <w:noBreakHyphen/>
      </w:r>
      <w:r w:rsidRPr="009342D6">
        <w:t>480.</w:t>
      </w:r>
    </w:p>
    <w:p w:rsidR="006E0072" w:rsidRPr="009342D6" w:rsidRDefault="006E0072" w:rsidP="006E0072">
      <w:pPr>
        <w:pStyle w:val="Definition"/>
      </w:pPr>
      <w:r w:rsidRPr="009342D6">
        <w:rPr>
          <w:b/>
          <w:i/>
        </w:rPr>
        <w:t>entity</w:t>
      </w:r>
      <w:r w:rsidRPr="009342D6">
        <w:t xml:space="preserve"> has the meaning given by section</w:t>
      </w:r>
      <w:r w:rsidR="009342D6">
        <w:t> </w:t>
      </w:r>
      <w:r w:rsidRPr="009342D6">
        <w:t>960</w:t>
      </w:r>
      <w:r w:rsidR="009342D6">
        <w:noBreakHyphen/>
      </w:r>
      <w:r w:rsidRPr="009342D6">
        <w:t>100.</w:t>
      </w:r>
    </w:p>
    <w:p w:rsidR="006E0072" w:rsidRPr="009342D6" w:rsidRDefault="006E0072" w:rsidP="006E0072">
      <w:pPr>
        <w:pStyle w:val="Definition"/>
      </w:pPr>
      <w:r w:rsidRPr="009342D6">
        <w:rPr>
          <w:b/>
          <w:i/>
        </w:rPr>
        <w:t>entity maintenance deduction</w:t>
      </w:r>
      <w:r w:rsidRPr="009342D6">
        <w:t xml:space="preserve"> has the meaning given by subsection</w:t>
      </w:r>
      <w:r w:rsidR="009342D6">
        <w:t> </w:t>
      </w:r>
      <w:r w:rsidRPr="009342D6">
        <w:t>86</w:t>
      </w:r>
      <w:r w:rsidR="009342D6">
        <w:noBreakHyphen/>
      </w:r>
      <w:r w:rsidRPr="009342D6">
        <w:t>65(2).</w:t>
      </w:r>
    </w:p>
    <w:p w:rsidR="006E0072" w:rsidRPr="009342D6" w:rsidRDefault="006E0072" w:rsidP="006E0072">
      <w:pPr>
        <w:pStyle w:val="Definition"/>
      </w:pPr>
      <w:r w:rsidRPr="009342D6">
        <w:rPr>
          <w:b/>
          <w:i/>
        </w:rPr>
        <w:t>environmental organisation</w:t>
      </w:r>
      <w:r w:rsidRPr="009342D6">
        <w:t xml:space="preserve"> has the meaning given by sections</w:t>
      </w:r>
      <w:r w:rsidR="009342D6">
        <w:t> </w:t>
      </w:r>
      <w:r w:rsidRPr="009342D6">
        <w:t>30</w:t>
      </w:r>
      <w:r w:rsidR="009342D6">
        <w:noBreakHyphen/>
      </w:r>
      <w:r w:rsidRPr="009342D6">
        <w:t>260 and 30</w:t>
      </w:r>
      <w:r w:rsidR="009342D6">
        <w:noBreakHyphen/>
      </w:r>
      <w:r w:rsidRPr="009342D6">
        <w:t>275.</w:t>
      </w:r>
    </w:p>
    <w:p w:rsidR="006E0072" w:rsidRPr="009342D6" w:rsidRDefault="006E0072" w:rsidP="006E0072">
      <w:pPr>
        <w:pStyle w:val="Definition"/>
      </w:pPr>
      <w:r w:rsidRPr="009342D6">
        <w:rPr>
          <w:b/>
          <w:i/>
        </w:rPr>
        <w:t>environmental protection activities</w:t>
      </w:r>
      <w:r w:rsidRPr="009342D6">
        <w:t xml:space="preserve"> has the meaning given by section</w:t>
      </w:r>
      <w:r w:rsidR="009342D6">
        <w:t> </w:t>
      </w:r>
      <w:r w:rsidRPr="009342D6">
        <w:t>40</w:t>
      </w:r>
      <w:r w:rsidR="009342D6">
        <w:noBreakHyphen/>
      </w:r>
      <w:r w:rsidRPr="009342D6">
        <w:t>755.</w:t>
      </w:r>
    </w:p>
    <w:p w:rsidR="006E0072" w:rsidRPr="009342D6" w:rsidRDefault="006E0072" w:rsidP="006E0072">
      <w:pPr>
        <w:pStyle w:val="Definition"/>
      </w:pPr>
      <w:r w:rsidRPr="009342D6">
        <w:rPr>
          <w:b/>
          <w:i/>
        </w:rPr>
        <w:t>Environment Minister</w:t>
      </w:r>
      <w:r w:rsidRPr="009342D6">
        <w:t xml:space="preserve"> means the Minister administering the </w:t>
      </w:r>
      <w:r w:rsidRPr="009342D6">
        <w:rPr>
          <w:i/>
        </w:rPr>
        <w:t>Environment Protection and Biodiversity Conservation Act 1999</w:t>
      </w:r>
      <w:r w:rsidRPr="009342D6">
        <w:t>.</w:t>
      </w:r>
    </w:p>
    <w:p w:rsidR="00FB1D6D" w:rsidRPr="009342D6" w:rsidRDefault="00FB1D6D" w:rsidP="00FB1D6D">
      <w:pPr>
        <w:pStyle w:val="Definition"/>
      </w:pPr>
      <w:r w:rsidRPr="009342D6">
        <w:rPr>
          <w:b/>
          <w:i/>
        </w:rPr>
        <w:t>Environment Secretary</w:t>
      </w:r>
      <w:r w:rsidRPr="009342D6">
        <w:t xml:space="preserve"> means the Secretary of the Department administered by the </w:t>
      </w:r>
      <w:r w:rsidR="009342D6" w:rsidRPr="009342D6">
        <w:rPr>
          <w:position w:val="6"/>
          <w:sz w:val="16"/>
        </w:rPr>
        <w:t>*</w:t>
      </w:r>
      <w:r w:rsidRPr="009342D6">
        <w:t>Environment Minister.</w:t>
      </w:r>
    </w:p>
    <w:p w:rsidR="006E0072" w:rsidRPr="009342D6" w:rsidRDefault="006E0072" w:rsidP="006E0072">
      <w:pPr>
        <w:pStyle w:val="Definition"/>
        <w:keepNext/>
        <w:keepLines/>
      </w:pPr>
      <w:r w:rsidRPr="009342D6">
        <w:rPr>
          <w:b/>
          <w:i/>
        </w:rPr>
        <w:t>equity capital</w:t>
      </w:r>
      <w:r w:rsidRPr="009342D6">
        <w:t xml:space="preserve"> of an entity at a particular time means the total of the following as at that time:</w:t>
      </w:r>
    </w:p>
    <w:p w:rsidR="006E0072" w:rsidRPr="009342D6" w:rsidRDefault="006E0072" w:rsidP="006E0072">
      <w:pPr>
        <w:pStyle w:val="paragraph"/>
      </w:pPr>
      <w:r w:rsidRPr="009342D6">
        <w:tab/>
        <w:t>(</w:t>
      </w:r>
      <w:r w:rsidRPr="009342D6">
        <w:rPr>
          <w:noProof/>
        </w:rPr>
        <w:t>a</w:t>
      </w:r>
      <w:r w:rsidRPr="009342D6">
        <w:t>)</w:t>
      </w:r>
      <w:r w:rsidRPr="009342D6">
        <w:tab/>
        <w:t xml:space="preserve">the issue price (however described) of each </w:t>
      </w:r>
      <w:r w:rsidR="009342D6" w:rsidRPr="009342D6">
        <w:rPr>
          <w:position w:val="6"/>
          <w:sz w:val="16"/>
        </w:rPr>
        <w:t>*</w:t>
      </w:r>
      <w:r w:rsidRPr="009342D6">
        <w:t xml:space="preserve">equity interest in the entity that is still </w:t>
      </w:r>
      <w:r w:rsidR="009342D6" w:rsidRPr="009342D6">
        <w:rPr>
          <w:position w:val="6"/>
          <w:sz w:val="16"/>
        </w:rPr>
        <w:t>*</w:t>
      </w:r>
      <w:r w:rsidRPr="009342D6">
        <w:t>on issue, reduced by so much (if any) of the issue price as remains unpaid;</w:t>
      </w:r>
    </w:p>
    <w:p w:rsidR="006E0072" w:rsidRPr="009342D6" w:rsidRDefault="006E0072" w:rsidP="006E0072">
      <w:pPr>
        <w:pStyle w:val="paragraph"/>
      </w:pPr>
      <w:r w:rsidRPr="009342D6">
        <w:tab/>
        <w:t>(</w:t>
      </w:r>
      <w:r w:rsidRPr="009342D6">
        <w:rPr>
          <w:noProof/>
        </w:rPr>
        <w:t>b</w:t>
      </w:r>
      <w:r w:rsidRPr="009342D6">
        <w:t>)</w:t>
      </w:r>
      <w:r w:rsidRPr="009342D6">
        <w:tab/>
        <w:t>the entity’s general reserves and asset revaluation reserves;</w:t>
      </w:r>
    </w:p>
    <w:p w:rsidR="006E0072" w:rsidRPr="009342D6" w:rsidRDefault="006E0072" w:rsidP="006E0072">
      <w:pPr>
        <w:pStyle w:val="paragraph"/>
      </w:pPr>
      <w:r w:rsidRPr="009342D6">
        <w:tab/>
        <w:t>(</w:t>
      </w:r>
      <w:r w:rsidRPr="009342D6">
        <w:rPr>
          <w:noProof/>
        </w:rPr>
        <w:t>c</w:t>
      </w:r>
      <w:r w:rsidRPr="009342D6">
        <w:t>)</w:t>
      </w:r>
      <w:r w:rsidRPr="009342D6">
        <w:tab/>
        <w:t>the entity’s retained earnings;</w:t>
      </w:r>
    </w:p>
    <w:p w:rsidR="006E0072" w:rsidRPr="009342D6" w:rsidRDefault="006E0072" w:rsidP="006E0072">
      <w:pPr>
        <w:pStyle w:val="paragraph"/>
      </w:pPr>
      <w:r w:rsidRPr="009342D6">
        <w:tab/>
        <w:t>(</w:t>
      </w:r>
      <w:r w:rsidRPr="009342D6">
        <w:rPr>
          <w:noProof/>
        </w:rPr>
        <w:t>d</w:t>
      </w:r>
      <w:r w:rsidRPr="009342D6">
        <w:t>)</w:t>
      </w:r>
      <w:r w:rsidRPr="009342D6">
        <w:tab/>
        <w:t>the entity’s net earnings (if any) for the current year, reduced by:</w:t>
      </w:r>
    </w:p>
    <w:p w:rsidR="006E0072" w:rsidRPr="009342D6" w:rsidRDefault="006E0072" w:rsidP="006E0072">
      <w:pPr>
        <w:pStyle w:val="paragraphsub"/>
      </w:pPr>
      <w:r w:rsidRPr="009342D6">
        <w:tab/>
        <w:t>(</w:t>
      </w:r>
      <w:r w:rsidRPr="009342D6">
        <w:rPr>
          <w:noProof/>
        </w:rPr>
        <w:t>i</w:t>
      </w:r>
      <w:r w:rsidRPr="009342D6">
        <w:t>)</w:t>
      </w:r>
      <w:r w:rsidRPr="009342D6">
        <w:tab/>
        <w:t xml:space="preserve">the </w:t>
      </w:r>
      <w:r w:rsidR="009342D6" w:rsidRPr="009342D6">
        <w:rPr>
          <w:position w:val="6"/>
          <w:sz w:val="16"/>
        </w:rPr>
        <w:t>*</w:t>
      </w:r>
      <w:r w:rsidRPr="009342D6">
        <w:t>tax the entity expects to pay in respect of those net earnings; and</w:t>
      </w:r>
    </w:p>
    <w:p w:rsidR="006E0072" w:rsidRPr="009342D6" w:rsidRDefault="006E0072" w:rsidP="006E0072">
      <w:pPr>
        <w:pStyle w:val="paragraphsub"/>
      </w:pPr>
      <w:r w:rsidRPr="009342D6">
        <w:tab/>
        <w:t>(</w:t>
      </w:r>
      <w:r w:rsidRPr="009342D6">
        <w:rPr>
          <w:noProof/>
        </w:rPr>
        <w:t>ii</w:t>
      </w:r>
      <w:r w:rsidRPr="009342D6">
        <w:t>)</w:t>
      </w:r>
      <w:r w:rsidRPr="009342D6">
        <w:tab/>
        <w:t xml:space="preserve">so much of each distribution to the entity’s </w:t>
      </w:r>
      <w:r w:rsidR="009342D6" w:rsidRPr="009342D6">
        <w:rPr>
          <w:position w:val="6"/>
          <w:sz w:val="16"/>
        </w:rPr>
        <w:t>*</w:t>
      </w:r>
      <w:r w:rsidRPr="009342D6">
        <w:t>members that has been made or declared as at that time as is attributable to the entity’s earnings for the current year;</w:t>
      </w:r>
    </w:p>
    <w:p w:rsidR="006E0072" w:rsidRPr="009342D6" w:rsidRDefault="006E0072" w:rsidP="006E0072">
      <w:pPr>
        <w:pStyle w:val="paragraph"/>
      </w:pPr>
      <w:r w:rsidRPr="009342D6">
        <w:tab/>
        <w:t>(</w:t>
      </w:r>
      <w:r w:rsidRPr="009342D6">
        <w:rPr>
          <w:noProof/>
        </w:rPr>
        <w:t>e</w:t>
      </w:r>
      <w:r w:rsidRPr="009342D6">
        <w:t>)</w:t>
      </w:r>
      <w:r w:rsidRPr="009342D6">
        <w:tab/>
        <w:t xml:space="preserve">if the entity is a </w:t>
      </w:r>
      <w:r w:rsidR="009342D6" w:rsidRPr="009342D6">
        <w:rPr>
          <w:position w:val="6"/>
          <w:sz w:val="16"/>
        </w:rPr>
        <w:t>*</w:t>
      </w:r>
      <w:r w:rsidRPr="009342D6">
        <w:t xml:space="preserve">corporate tax entity—provisions for </w:t>
      </w:r>
      <w:r w:rsidR="009342D6" w:rsidRPr="009342D6">
        <w:rPr>
          <w:position w:val="6"/>
          <w:sz w:val="16"/>
        </w:rPr>
        <w:t>*</w:t>
      </w:r>
      <w:r w:rsidRPr="009342D6">
        <w:t>distributions of profit;</w:t>
      </w:r>
    </w:p>
    <w:p w:rsidR="006E0072" w:rsidRPr="009342D6" w:rsidRDefault="006E0072" w:rsidP="006E0072">
      <w:pPr>
        <w:pStyle w:val="paragraph"/>
      </w:pPr>
      <w:r w:rsidRPr="009342D6">
        <w:tab/>
        <w:t>(</w:t>
      </w:r>
      <w:r w:rsidRPr="009342D6">
        <w:rPr>
          <w:noProof/>
        </w:rPr>
        <w:t>f</w:t>
      </w:r>
      <w:r w:rsidRPr="009342D6">
        <w:t>)</w:t>
      </w:r>
      <w:r w:rsidRPr="009342D6">
        <w:tab/>
        <w:t xml:space="preserve">if </w:t>
      </w:r>
      <w:r w:rsidR="009342D6">
        <w:t>paragraph (</w:t>
      </w:r>
      <w:r w:rsidRPr="009342D6">
        <w:t xml:space="preserve">e) does not apply—provisions for distributions to the entity’s </w:t>
      </w:r>
      <w:r w:rsidR="009342D6" w:rsidRPr="009342D6">
        <w:rPr>
          <w:position w:val="6"/>
          <w:sz w:val="16"/>
        </w:rPr>
        <w:t>*</w:t>
      </w:r>
      <w:r w:rsidRPr="009342D6">
        <w:t>members;</w:t>
      </w:r>
    </w:p>
    <w:p w:rsidR="006E0072" w:rsidRPr="009342D6" w:rsidRDefault="006E0072" w:rsidP="006E0072">
      <w:pPr>
        <w:pStyle w:val="subsection2"/>
        <w:keepNext/>
        <w:keepLines/>
      </w:pPr>
      <w:r w:rsidRPr="009342D6">
        <w:t>reduced by the total of the following as at that time:</w:t>
      </w:r>
    </w:p>
    <w:p w:rsidR="006E0072" w:rsidRPr="009342D6" w:rsidRDefault="006E0072" w:rsidP="006E0072">
      <w:pPr>
        <w:pStyle w:val="paragraph"/>
      </w:pPr>
      <w:r w:rsidRPr="009342D6">
        <w:tab/>
        <w:t>(</w:t>
      </w:r>
      <w:r w:rsidRPr="009342D6">
        <w:rPr>
          <w:noProof/>
        </w:rPr>
        <w:t>g</w:t>
      </w:r>
      <w:r w:rsidRPr="009342D6">
        <w:t>)</w:t>
      </w:r>
      <w:r w:rsidRPr="009342D6">
        <w:tab/>
        <w:t>the entity’s negative retained earnings (if any);</w:t>
      </w:r>
    </w:p>
    <w:p w:rsidR="006E0072" w:rsidRPr="009342D6" w:rsidRDefault="006E0072" w:rsidP="006E0072">
      <w:pPr>
        <w:pStyle w:val="paragraph"/>
      </w:pPr>
      <w:r w:rsidRPr="009342D6">
        <w:tab/>
        <w:t>(</w:t>
      </w:r>
      <w:r w:rsidRPr="009342D6">
        <w:rPr>
          <w:noProof/>
        </w:rPr>
        <w:t>h</w:t>
      </w:r>
      <w:r w:rsidRPr="009342D6">
        <w:t>)</w:t>
      </w:r>
      <w:r w:rsidRPr="009342D6">
        <w:tab/>
        <w:t>the entity’s net loss (if any) for the current year.</w:t>
      </w:r>
    </w:p>
    <w:p w:rsidR="006E0072" w:rsidRPr="009342D6" w:rsidRDefault="006E0072" w:rsidP="006E0072">
      <w:pPr>
        <w:pStyle w:val="Definition"/>
      </w:pPr>
      <w:r w:rsidRPr="009342D6">
        <w:rPr>
          <w:b/>
          <w:i/>
        </w:rPr>
        <w:t>equity holder</w:t>
      </w:r>
      <w:r w:rsidRPr="009342D6">
        <w:t xml:space="preserve"> in a company means an entity that holds an </w:t>
      </w:r>
      <w:r w:rsidR="009342D6" w:rsidRPr="009342D6">
        <w:rPr>
          <w:position w:val="6"/>
          <w:sz w:val="16"/>
        </w:rPr>
        <w:t>*</w:t>
      </w:r>
      <w:r w:rsidRPr="009342D6">
        <w:t>equity interest in the company.</w:t>
      </w:r>
    </w:p>
    <w:p w:rsidR="006E0072" w:rsidRPr="009342D6" w:rsidRDefault="006E0072" w:rsidP="006E0072">
      <w:pPr>
        <w:pStyle w:val="Definition"/>
      </w:pPr>
      <w:r w:rsidRPr="009342D6">
        <w:rPr>
          <w:b/>
          <w:i/>
        </w:rPr>
        <w:t>equity interest</w:t>
      </w:r>
      <w:r w:rsidRPr="009342D6">
        <w:t xml:space="preserve"> in an entity has the meaning given by:</w:t>
      </w:r>
    </w:p>
    <w:p w:rsidR="006E0072" w:rsidRPr="009342D6" w:rsidRDefault="006E0072" w:rsidP="006E0072">
      <w:pPr>
        <w:pStyle w:val="paragraph"/>
      </w:pPr>
      <w:r w:rsidRPr="009342D6">
        <w:tab/>
        <w:t>(</w:t>
      </w:r>
      <w:r w:rsidRPr="009342D6">
        <w:rPr>
          <w:noProof/>
        </w:rPr>
        <w:t>a</w:t>
      </w:r>
      <w:r w:rsidRPr="009342D6">
        <w:t>)</w:t>
      </w:r>
      <w:r w:rsidRPr="009342D6">
        <w:tab/>
        <w:t>in the case of a company—Subdivision</w:t>
      </w:r>
      <w:r w:rsidR="009342D6">
        <w:t> </w:t>
      </w:r>
      <w:r w:rsidRPr="009342D6">
        <w:t>974</w:t>
      </w:r>
      <w:r w:rsidR="009342D6">
        <w:noBreakHyphen/>
      </w:r>
      <w:r w:rsidRPr="009342D6">
        <w:t>C; and</w:t>
      </w:r>
    </w:p>
    <w:p w:rsidR="006E0072" w:rsidRPr="009342D6" w:rsidRDefault="006E0072" w:rsidP="006E0072">
      <w:pPr>
        <w:pStyle w:val="paragraph"/>
      </w:pPr>
      <w:r w:rsidRPr="009342D6">
        <w:tab/>
        <w:t>(</w:t>
      </w:r>
      <w:r w:rsidRPr="009342D6">
        <w:rPr>
          <w:noProof/>
        </w:rPr>
        <w:t>b</w:t>
      </w:r>
      <w:r w:rsidRPr="009342D6">
        <w:t>)</w:t>
      </w:r>
      <w:r w:rsidRPr="009342D6">
        <w:tab/>
        <w:t>in the case of a trust or partnership—section</w:t>
      </w:r>
      <w:r w:rsidR="009342D6">
        <w:t> </w:t>
      </w:r>
      <w:r w:rsidRPr="009342D6">
        <w:t>820</w:t>
      </w:r>
      <w:r w:rsidR="009342D6">
        <w:noBreakHyphen/>
      </w:r>
      <w:r w:rsidRPr="009342D6">
        <w:t>930.</w:t>
      </w:r>
    </w:p>
    <w:p w:rsidR="006E0072" w:rsidRPr="009342D6" w:rsidRDefault="006E0072" w:rsidP="006E0072">
      <w:pPr>
        <w:pStyle w:val="Definition"/>
      </w:pPr>
      <w:r w:rsidRPr="009342D6">
        <w:rPr>
          <w:b/>
          <w:i/>
        </w:rPr>
        <w:t>equity or loan interest</w:t>
      </w:r>
      <w:r w:rsidRPr="009342D6">
        <w:t xml:space="preserve">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ESS deferred taxing point</w:t>
      </w:r>
      <w:r w:rsidRPr="009342D6">
        <w:t xml:space="preserve">, for an </w:t>
      </w:r>
      <w:r w:rsidR="009342D6" w:rsidRPr="009342D6">
        <w:rPr>
          <w:position w:val="6"/>
          <w:sz w:val="16"/>
        </w:rPr>
        <w:t>*</w:t>
      </w:r>
      <w:r w:rsidRPr="009342D6">
        <w:t>ESS interest, has the meaning given by sections</w:t>
      </w:r>
      <w:r w:rsidR="009342D6">
        <w:t> </w:t>
      </w:r>
      <w:r w:rsidRPr="009342D6">
        <w:t>83A</w:t>
      </w:r>
      <w:r w:rsidR="009342D6">
        <w:noBreakHyphen/>
      </w:r>
      <w:r w:rsidRPr="009342D6">
        <w:t>115 and 83A</w:t>
      </w:r>
      <w:r w:rsidR="009342D6">
        <w:noBreakHyphen/>
      </w:r>
      <w:r w:rsidRPr="009342D6">
        <w:t>120.</w:t>
      </w:r>
    </w:p>
    <w:p w:rsidR="006E0072" w:rsidRPr="009342D6" w:rsidRDefault="006E0072" w:rsidP="006E0072">
      <w:pPr>
        <w:pStyle w:val="notetext"/>
      </w:pPr>
      <w:r w:rsidRPr="009342D6">
        <w:t>Note 1:</w:t>
      </w:r>
      <w:r w:rsidRPr="009342D6">
        <w:tab/>
        <w:t>ESS is short for employee share scheme.</w:t>
      </w:r>
    </w:p>
    <w:p w:rsidR="006E0072" w:rsidRPr="009342D6" w:rsidRDefault="006E0072" w:rsidP="006E0072">
      <w:pPr>
        <w:pStyle w:val="notetext"/>
      </w:pPr>
      <w:r w:rsidRPr="009342D6">
        <w:t>Note 2:</w:t>
      </w:r>
      <w:r w:rsidRPr="009342D6">
        <w:tab/>
        <w:t>For ESS interests acquired before 1</w:t>
      </w:r>
      <w:r w:rsidR="009342D6">
        <w:t> </w:t>
      </w:r>
      <w:r w:rsidRPr="009342D6">
        <w:t>July 2009, see subsection</w:t>
      </w:r>
      <w:r w:rsidR="009342D6">
        <w:t> </w:t>
      </w:r>
      <w:r w:rsidRPr="009342D6">
        <w:t>83A</w:t>
      </w:r>
      <w:r w:rsidR="009342D6">
        <w:noBreakHyphen/>
      </w:r>
      <w:r w:rsidRPr="009342D6">
        <w:t xml:space="preserve">5(4) of the </w:t>
      </w:r>
      <w:r w:rsidRPr="009342D6">
        <w:rPr>
          <w:i/>
        </w:rPr>
        <w:t>Income Tax (Transitional Provisions) Act 1997</w:t>
      </w:r>
      <w:r w:rsidRPr="009342D6">
        <w:t>.</w:t>
      </w:r>
    </w:p>
    <w:p w:rsidR="006E0072" w:rsidRPr="009342D6" w:rsidRDefault="006E0072" w:rsidP="006E0072">
      <w:pPr>
        <w:pStyle w:val="Definition"/>
        <w:keepNext/>
        <w:keepLines/>
      </w:pPr>
      <w:r w:rsidRPr="009342D6">
        <w:rPr>
          <w:b/>
          <w:i/>
        </w:rPr>
        <w:t>ESS interest</w:t>
      </w:r>
      <w:r w:rsidRPr="009342D6">
        <w:t>, in a company, has the meaning given by subsection</w:t>
      </w:r>
      <w:r w:rsidR="009342D6">
        <w:t> </w:t>
      </w:r>
      <w:r w:rsidRPr="009342D6">
        <w:t>83A</w:t>
      </w:r>
      <w:r w:rsidR="009342D6">
        <w:noBreakHyphen/>
      </w:r>
      <w:r w:rsidRPr="009342D6">
        <w:t>10(1).</w:t>
      </w:r>
    </w:p>
    <w:p w:rsidR="006E0072" w:rsidRPr="009342D6" w:rsidRDefault="006E0072" w:rsidP="006E0072">
      <w:pPr>
        <w:pStyle w:val="notetext"/>
      </w:pPr>
      <w:r w:rsidRPr="009342D6">
        <w:t>Note:</w:t>
      </w:r>
      <w:r w:rsidRPr="009342D6">
        <w:tab/>
        <w:t>ESS is short for employee share scheme.</w:t>
      </w:r>
    </w:p>
    <w:p w:rsidR="006E0072" w:rsidRPr="009342D6" w:rsidRDefault="006E0072" w:rsidP="006E0072">
      <w:pPr>
        <w:pStyle w:val="Definition"/>
      </w:pPr>
      <w:r w:rsidRPr="009342D6">
        <w:rPr>
          <w:b/>
          <w:i/>
        </w:rPr>
        <w:t>ESVCLP</w:t>
      </w:r>
      <w:r w:rsidRPr="009342D6">
        <w:t xml:space="preserve"> means an </w:t>
      </w:r>
      <w:r w:rsidR="009342D6" w:rsidRPr="009342D6">
        <w:rPr>
          <w:position w:val="6"/>
          <w:sz w:val="16"/>
        </w:rPr>
        <w:t>*</w:t>
      </w:r>
      <w:r w:rsidRPr="009342D6">
        <w:t>early stage venture capital limited partnership.</w:t>
      </w:r>
    </w:p>
    <w:p w:rsidR="006E0072" w:rsidRPr="009342D6" w:rsidRDefault="006E0072" w:rsidP="006E0072">
      <w:pPr>
        <w:pStyle w:val="Definition"/>
      </w:pPr>
      <w:r w:rsidRPr="009342D6">
        <w:rPr>
          <w:b/>
          <w:i/>
        </w:rPr>
        <w:t>ETP cap amount</w:t>
      </w:r>
      <w:r w:rsidRPr="009342D6">
        <w:t xml:space="preserve"> has the meaning given by section</w:t>
      </w:r>
      <w:r w:rsidR="009342D6">
        <w:t> </w:t>
      </w:r>
      <w:r w:rsidRPr="009342D6">
        <w:t>82</w:t>
      </w:r>
      <w:r w:rsidR="009342D6">
        <w:noBreakHyphen/>
      </w:r>
      <w:r w:rsidRPr="009342D6">
        <w:t>160.</w:t>
      </w:r>
    </w:p>
    <w:p w:rsidR="006E0072" w:rsidRPr="009342D6" w:rsidRDefault="006E0072" w:rsidP="006E0072">
      <w:pPr>
        <w:pStyle w:val="Definition"/>
      </w:pPr>
      <w:r w:rsidRPr="009342D6">
        <w:rPr>
          <w:b/>
          <w:i/>
        </w:rPr>
        <w:t>excepted trust</w:t>
      </w:r>
      <w:r w:rsidRPr="009342D6">
        <w:t xml:space="preserve"> has the meaning given by section</w:t>
      </w:r>
      <w:r w:rsidR="009342D6">
        <w:t> </w:t>
      </w:r>
      <w:r w:rsidRPr="009342D6">
        <w:t>272</w:t>
      </w:r>
      <w:r w:rsidR="009342D6">
        <w:noBreakHyphen/>
      </w:r>
      <w:r w:rsidRPr="009342D6">
        <w:t>100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Definition"/>
      </w:pPr>
      <w:r w:rsidRPr="009342D6">
        <w:rPr>
          <w:b/>
          <w:i/>
        </w:rPr>
        <w:t>excess concessional contributions</w:t>
      </w:r>
      <w:r w:rsidRPr="009342D6">
        <w:t xml:space="preserve"> has the meaning given by section</w:t>
      </w:r>
      <w:r w:rsidR="009342D6">
        <w:t> </w:t>
      </w:r>
      <w:r w:rsidRPr="009342D6">
        <w:t>291</w:t>
      </w:r>
      <w:r w:rsidR="009342D6">
        <w:noBreakHyphen/>
      </w:r>
      <w:r w:rsidRPr="009342D6">
        <w:t>20.</w:t>
      </w:r>
    </w:p>
    <w:p w:rsidR="006E0072" w:rsidRPr="009342D6" w:rsidRDefault="006E0072" w:rsidP="006E0072">
      <w:pPr>
        <w:pStyle w:val="Definition"/>
      </w:pPr>
      <w:r w:rsidRPr="009342D6">
        <w:rPr>
          <w:b/>
          <w:i/>
        </w:rPr>
        <w:t>excess concessional contributions charge</w:t>
      </w:r>
      <w:r w:rsidRPr="009342D6">
        <w:t xml:space="preserve"> means charge imposed by the </w:t>
      </w:r>
      <w:r w:rsidRPr="009342D6">
        <w:rPr>
          <w:i/>
        </w:rPr>
        <w:t>Superannuation (Excess Concessional Contributions Charge) Act 2013</w:t>
      </w:r>
      <w:r w:rsidRPr="009342D6">
        <w:t>.</w:t>
      </w:r>
    </w:p>
    <w:p w:rsidR="006E0072" w:rsidRPr="009342D6" w:rsidRDefault="006E0072" w:rsidP="006E0072">
      <w:pPr>
        <w:pStyle w:val="Definition"/>
      </w:pPr>
      <w:r w:rsidRPr="009342D6">
        <w:rPr>
          <w:b/>
          <w:i/>
        </w:rPr>
        <w:t>excess concessional contributions determination</w:t>
      </w:r>
      <w:r w:rsidRPr="009342D6">
        <w:t xml:space="preserve"> has the meaning given by section</w:t>
      </w:r>
      <w:r w:rsidR="009342D6">
        <w:t> </w:t>
      </w:r>
      <w:r w:rsidRPr="009342D6">
        <w:t>97</w:t>
      </w:r>
      <w:r w:rsidR="009342D6">
        <w:noBreakHyphen/>
      </w:r>
      <w:r w:rsidRPr="009342D6">
        <w:t>5 in Schedule</w:t>
      </w:r>
      <w:r w:rsidR="009342D6">
        <w:t> </w:t>
      </w:r>
      <w:r w:rsidRPr="009342D6">
        <w:t xml:space="preserve">1 to the </w:t>
      </w:r>
      <w:r w:rsidRPr="009342D6">
        <w:rPr>
          <w:i/>
        </w:rPr>
        <w:t>Taxation Administration Act 1953</w:t>
      </w:r>
      <w:r w:rsidRPr="009342D6">
        <w:t>.</w:t>
      </w:r>
    </w:p>
    <w:p w:rsidR="00051AAE" w:rsidRPr="009342D6" w:rsidRDefault="00051AAE" w:rsidP="00051AAE">
      <w:pPr>
        <w:pStyle w:val="Definition"/>
      </w:pPr>
      <w:r w:rsidRPr="009342D6">
        <w:rPr>
          <w:b/>
          <w:i/>
        </w:rPr>
        <w:t>excess exploration credit tax</w:t>
      </w:r>
      <w:r w:rsidRPr="009342D6">
        <w:t xml:space="preserve"> means tax imposed by the </w:t>
      </w:r>
      <w:r w:rsidRPr="009342D6">
        <w:rPr>
          <w:i/>
        </w:rPr>
        <w:t>Excess Exploration Credit Tax Act 2015</w:t>
      </w:r>
      <w:r w:rsidRPr="009342D6">
        <w:t>.</w:t>
      </w:r>
    </w:p>
    <w:p w:rsidR="006E0072" w:rsidRPr="009342D6" w:rsidRDefault="006E0072" w:rsidP="006E0072">
      <w:pPr>
        <w:pStyle w:val="Definition"/>
      </w:pPr>
      <w:r w:rsidRPr="009342D6">
        <w:rPr>
          <w:b/>
          <w:i/>
        </w:rPr>
        <w:t xml:space="preserve">excess franking offsets </w:t>
      </w:r>
      <w:r w:rsidRPr="009342D6">
        <w:t>has the meaning given by section</w:t>
      </w:r>
      <w:r w:rsidR="009342D6">
        <w:t> </w:t>
      </w:r>
      <w:r w:rsidRPr="009342D6">
        <w:t>36</w:t>
      </w:r>
      <w:r w:rsidR="009342D6">
        <w:noBreakHyphen/>
      </w:r>
      <w:r w:rsidRPr="009342D6">
        <w:t>55.</w:t>
      </w:r>
    </w:p>
    <w:p w:rsidR="006E0072" w:rsidRPr="009342D6" w:rsidRDefault="006E0072" w:rsidP="006E0072">
      <w:pPr>
        <w:pStyle w:val="Definition"/>
      </w:pPr>
      <w:r w:rsidRPr="009342D6">
        <w:rPr>
          <w:b/>
          <w:i/>
        </w:rPr>
        <w:t>excess non</w:t>
      </w:r>
      <w:r w:rsidR="009342D6">
        <w:rPr>
          <w:b/>
          <w:i/>
        </w:rPr>
        <w:noBreakHyphen/>
      </w:r>
      <w:r w:rsidRPr="009342D6">
        <w:rPr>
          <w:b/>
          <w:i/>
        </w:rPr>
        <w:t>concessional contributions</w:t>
      </w:r>
      <w:r w:rsidRPr="009342D6">
        <w:t xml:space="preserve"> has the meaning given by section</w:t>
      </w:r>
      <w:r w:rsidR="009342D6">
        <w:t> </w:t>
      </w:r>
      <w:r w:rsidRPr="009342D6">
        <w:t>292</w:t>
      </w:r>
      <w:r w:rsidR="009342D6">
        <w:noBreakHyphen/>
      </w:r>
      <w:r w:rsidRPr="009342D6">
        <w:t>85.</w:t>
      </w:r>
    </w:p>
    <w:p w:rsidR="00165490" w:rsidRPr="009342D6" w:rsidRDefault="00165490" w:rsidP="00165490">
      <w:pPr>
        <w:pStyle w:val="Definition"/>
      </w:pPr>
      <w:r w:rsidRPr="009342D6">
        <w:rPr>
          <w:b/>
          <w:i/>
        </w:rPr>
        <w:t>excess non</w:t>
      </w:r>
      <w:r w:rsidR="009342D6">
        <w:rPr>
          <w:b/>
          <w:i/>
        </w:rPr>
        <w:noBreakHyphen/>
      </w:r>
      <w:r w:rsidRPr="009342D6">
        <w:rPr>
          <w:b/>
          <w:i/>
        </w:rPr>
        <w:t>concessional contributions determination</w:t>
      </w:r>
      <w:r w:rsidRPr="009342D6">
        <w:t xml:space="preserve"> has the meaning given by subsection</w:t>
      </w:r>
      <w:r w:rsidR="009342D6">
        <w:t> </w:t>
      </w:r>
      <w:r w:rsidRPr="009342D6">
        <w:t>97</w:t>
      </w:r>
      <w:r w:rsidR="009342D6">
        <w:noBreakHyphen/>
      </w:r>
      <w:r w:rsidRPr="009342D6">
        <w:t>25(2)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excess non</w:t>
      </w:r>
      <w:r w:rsidR="009342D6">
        <w:rPr>
          <w:b/>
          <w:i/>
        </w:rPr>
        <w:noBreakHyphen/>
      </w:r>
      <w:r w:rsidRPr="009342D6">
        <w:rPr>
          <w:b/>
          <w:i/>
        </w:rPr>
        <w:t xml:space="preserve">concessional contributions tax </w:t>
      </w:r>
      <w:r w:rsidRPr="009342D6">
        <w:t xml:space="preserve">means tax imposed under the </w:t>
      </w:r>
      <w:r w:rsidRPr="009342D6">
        <w:rPr>
          <w:i/>
        </w:rPr>
        <w:t>Superannuation (Excess Non</w:t>
      </w:r>
      <w:r w:rsidR="009342D6">
        <w:rPr>
          <w:i/>
        </w:rPr>
        <w:noBreakHyphen/>
      </w:r>
      <w:r w:rsidRPr="009342D6">
        <w:rPr>
          <w:i/>
        </w:rPr>
        <w:t>concessional Contributions Tax) Act 2007</w:t>
      </w:r>
      <w:r w:rsidRPr="009342D6">
        <w:t>.</w:t>
      </w:r>
    </w:p>
    <w:p w:rsidR="006E0072" w:rsidRPr="009342D6" w:rsidRDefault="006E0072" w:rsidP="006E0072">
      <w:pPr>
        <w:pStyle w:val="Definition"/>
        <w:rPr>
          <w:i/>
        </w:rPr>
      </w:pPr>
      <w:r w:rsidRPr="009342D6">
        <w:rPr>
          <w:b/>
          <w:i/>
        </w:rPr>
        <w:t>excess non</w:t>
      </w:r>
      <w:r w:rsidR="009342D6">
        <w:rPr>
          <w:b/>
          <w:i/>
        </w:rPr>
        <w:noBreakHyphen/>
      </w:r>
      <w:r w:rsidRPr="009342D6">
        <w:rPr>
          <w:b/>
          <w:i/>
        </w:rPr>
        <w:t xml:space="preserve">concessional contributions tax assessment </w:t>
      </w:r>
      <w:r w:rsidRPr="009342D6">
        <w:t>has the meaning given by sections</w:t>
      </w:r>
      <w:r w:rsidR="009342D6">
        <w:t> </w:t>
      </w:r>
      <w:r w:rsidRPr="009342D6">
        <w:t>292</w:t>
      </w:r>
      <w:r w:rsidR="009342D6">
        <w:noBreakHyphen/>
      </w:r>
      <w:r w:rsidRPr="009342D6">
        <w:t>230 and 292</w:t>
      </w:r>
      <w:r w:rsidR="009342D6">
        <w:noBreakHyphen/>
      </w:r>
      <w:r w:rsidRPr="009342D6">
        <w:t>310.</w:t>
      </w:r>
    </w:p>
    <w:p w:rsidR="006E0072" w:rsidRPr="009342D6" w:rsidRDefault="006E0072" w:rsidP="006E0072">
      <w:pPr>
        <w:pStyle w:val="Definition"/>
      </w:pPr>
      <w:r w:rsidRPr="009342D6">
        <w:rPr>
          <w:b/>
          <w:i/>
        </w:rPr>
        <w:t>excess untaxed roll</w:t>
      </w:r>
      <w:r w:rsidR="009342D6">
        <w:rPr>
          <w:b/>
          <w:i/>
        </w:rPr>
        <w:noBreakHyphen/>
      </w:r>
      <w:r w:rsidRPr="009342D6">
        <w:rPr>
          <w:b/>
          <w:i/>
        </w:rPr>
        <w:t xml:space="preserve">over amount </w:t>
      </w:r>
      <w:r w:rsidRPr="009342D6">
        <w:t>has the meaning given by section</w:t>
      </w:r>
      <w:r w:rsidR="009342D6">
        <w:t> </w:t>
      </w:r>
      <w:r w:rsidRPr="009342D6">
        <w:t>306</w:t>
      </w:r>
      <w:r w:rsidR="009342D6">
        <w:noBreakHyphen/>
      </w:r>
      <w:r w:rsidRPr="009342D6">
        <w:t>15.</w:t>
      </w:r>
    </w:p>
    <w:p w:rsidR="006E0072" w:rsidRPr="009342D6" w:rsidRDefault="006E0072" w:rsidP="006E0072">
      <w:pPr>
        <w:pStyle w:val="Definition"/>
      </w:pPr>
      <w:r w:rsidRPr="009342D6">
        <w:rPr>
          <w:b/>
          <w:i/>
        </w:rPr>
        <w:t>exchangeable interest</w:t>
      </w:r>
      <w:r w:rsidRPr="009342D6">
        <w:t xml:space="preserve"> has the meaning given by section</w:t>
      </w:r>
      <w:r w:rsidR="009342D6">
        <w:t> </w:t>
      </w:r>
      <w:r w:rsidRPr="009342D6">
        <w:t>130</w:t>
      </w:r>
      <w:r w:rsidR="009342D6">
        <w:noBreakHyphen/>
      </w:r>
      <w:r w:rsidRPr="009342D6">
        <w:t>100.</w:t>
      </w:r>
    </w:p>
    <w:p w:rsidR="006E0072" w:rsidRPr="009342D6" w:rsidRDefault="006E0072" w:rsidP="006E0072">
      <w:pPr>
        <w:pStyle w:val="Definition"/>
      </w:pPr>
      <w:r w:rsidRPr="009342D6">
        <w:rPr>
          <w:b/>
          <w:i/>
        </w:rPr>
        <w:t>Excise Acts</w:t>
      </w:r>
      <w:r w:rsidRPr="009342D6">
        <w:t xml:space="preserve"> has the meaning given by the </w:t>
      </w:r>
      <w:r w:rsidRPr="009342D6">
        <w:rPr>
          <w:i/>
        </w:rPr>
        <w:t>Excise Act 1901</w:t>
      </w:r>
      <w:r w:rsidRPr="009342D6">
        <w:t>.</w:t>
      </w:r>
    </w:p>
    <w:p w:rsidR="006E0072" w:rsidRPr="009342D6" w:rsidRDefault="006E0072" w:rsidP="006E0072">
      <w:pPr>
        <w:pStyle w:val="Definition"/>
      </w:pPr>
      <w:r w:rsidRPr="009342D6">
        <w:rPr>
          <w:b/>
          <w:i/>
        </w:rPr>
        <w:t>excise duty</w:t>
      </w:r>
      <w:r w:rsidRPr="009342D6">
        <w:t xml:space="preserve"> has the meaning given by the </w:t>
      </w:r>
      <w:r w:rsidR="009342D6" w:rsidRPr="009342D6">
        <w:rPr>
          <w:position w:val="6"/>
          <w:sz w:val="16"/>
        </w:rPr>
        <w:t>*</w:t>
      </w:r>
      <w:r w:rsidRPr="009342D6">
        <w:t>GST Act.</w:t>
      </w:r>
    </w:p>
    <w:p w:rsidR="006E0072" w:rsidRPr="009342D6" w:rsidRDefault="006E0072" w:rsidP="006E0072">
      <w:pPr>
        <w:pStyle w:val="Definition"/>
      </w:pPr>
      <w:r w:rsidRPr="009342D6">
        <w:rPr>
          <w:b/>
          <w:i/>
        </w:rPr>
        <w:t>excise</w:t>
      </w:r>
      <w:r w:rsidR="009342D6">
        <w:rPr>
          <w:b/>
          <w:i/>
        </w:rPr>
        <w:noBreakHyphen/>
      </w:r>
      <w:r w:rsidRPr="009342D6">
        <w:rPr>
          <w:b/>
          <w:i/>
        </w:rPr>
        <w:t>equivalent goods</w:t>
      </w:r>
      <w:r w:rsidRPr="009342D6">
        <w:t xml:space="preserve"> has the same meaning as in the </w:t>
      </w:r>
      <w:r w:rsidRPr="009342D6">
        <w:rPr>
          <w:i/>
        </w:rPr>
        <w:t>Customs Act 1901</w:t>
      </w:r>
      <w:r w:rsidRPr="009342D6">
        <w:t>.</w:t>
      </w:r>
    </w:p>
    <w:p w:rsidR="006E0072" w:rsidRPr="009342D6" w:rsidRDefault="006E0072" w:rsidP="006E0072">
      <w:pPr>
        <w:pStyle w:val="Definition"/>
        <w:keepNext/>
      </w:pPr>
      <w:r w:rsidRPr="009342D6">
        <w:rPr>
          <w:b/>
          <w:i/>
        </w:rPr>
        <w:t>excise law</w:t>
      </w:r>
      <w:r w:rsidRPr="009342D6">
        <w:t xml:space="preserve"> means:</w:t>
      </w:r>
    </w:p>
    <w:p w:rsidR="006E0072" w:rsidRPr="009342D6" w:rsidRDefault="006E0072" w:rsidP="006E0072">
      <w:pPr>
        <w:pStyle w:val="paragraph"/>
      </w:pPr>
      <w:r w:rsidRPr="009342D6">
        <w:tab/>
        <w:t>(a)</w:t>
      </w:r>
      <w:r w:rsidRPr="009342D6">
        <w:tab/>
        <w:t xml:space="preserve">the </w:t>
      </w:r>
      <w:r w:rsidRPr="009342D6">
        <w:rPr>
          <w:i/>
        </w:rPr>
        <w:t>Excise Act 1901</w:t>
      </w:r>
      <w:r w:rsidRPr="009342D6">
        <w:t>; and</w:t>
      </w:r>
    </w:p>
    <w:p w:rsidR="006E0072" w:rsidRPr="009342D6" w:rsidRDefault="006E0072" w:rsidP="006E0072">
      <w:pPr>
        <w:pStyle w:val="paragraph"/>
      </w:pPr>
      <w:r w:rsidRPr="009342D6">
        <w:tab/>
        <w:t>(b)</w:t>
      </w:r>
      <w:r w:rsidRPr="009342D6">
        <w:tab/>
        <w:t xml:space="preserve">any Act that imposes </w:t>
      </w:r>
      <w:r w:rsidR="009342D6" w:rsidRPr="009342D6">
        <w:rPr>
          <w:position w:val="6"/>
          <w:sz w:val="16"/>
        </w:rPr>
        <w:t>*</w:t>
      </w:r>
      <w:r w:rsidRPr="009342D6">
        <w:t>excise duty; and</w:t>
      </w:r>
    </w:p>
    <w:p w:rsidR="006E0072" w:rsidRPr="009342D6" w:rsidRDefault="006E0072" w:rsidP="006E0072">
      <w:pPr>
        <w:pStyle w:val="paragraph"/>
      </w:pPr>
      <w:r w:rsidRPr="009342D6">
        <w:tab/>
        <w:t>(c)</w:t>
      </w:r>
      <w:r w:rsidRPr="009342D6">
        <w:tab/>
        <w:t xml:space="preserve">the </w:t>
      </w:r>
      <w:r w:rsidRPr="009342D6">
        <w:rPr>
          <w:i/>
        </w:rPr>
        <w:t>Taxation Administration Act 1953</w:t>
      </w:r>
      <w:r w:rsidRPr="009342D6">
        <w:t xml:space="preserve">, so far as it relates to any Act covered by </w:t>
      </w:r>
      <w:r w:rsidR="009342D6">
        <w:t>paragraphs (</w:t>
      </w:r>
      <w:r w:rsidRPr="009342D6">
        <w:t>a) and (b); and</w:t>
      </w:r>
    </w:p>
    <w:p w:rsidR="006E0072" w:rsidRPr="009342D6" w:rsidRDefault="006E0072" w:rsidP="006E0072">
      <w:pPr>
        <w:pStyle w:val="paragraph"/>
      </w:pPr>
      <w:r w:rsidRPr="009342D6">
        <w:tab/>
        <w:t>(d)</w:t>
      </w:r>
      <w:r w:rsidRPr="009342D6">
        <w:tab/>
        <w:t xml:space="preserve">any other Act, so far as it relates to any Act covered by </w:t>
      </w:r>
      <w:r w:rsidR="009342D6">
        <w:t>paragraphs (</w:t>
      </w:r>
      <w:r w:rsidRPr="009342D6">
        <w:t>a) to (c) (or to so much of that Act as is covered); and</w:t>
      </w:r>
    </w:p>
    <w:p w:rsidR="006E0072" w:rsidRPr="009342D6" w:rsidRDefault="006E0072" w:rsidP="006E0072">
      <w:pPr>
        <w:pStyle w:val="paragraph"/>
      </w:pPr>
      <w:r w:rsidRPr="009342D6">
        <w:tab/>
        <w:t>(e)</w:t>
      </w:r>
      <w:r w:rsidRPr="009342D6">
        <w:tab/>
        <w:t xml:space="preserve">regulations under any Act, so far as they relate to any Act covered by </w:t>
      </w:r>
      <w:r w:rsidR="009342D6">
        <w:t>paragraphs (</w:t>
      </w:r>
      <w:r w:rsidRPr="009342D6">
        <w:t>a) to (d) (or to so much of that Act as is covered).</w:t>
      </w:r>
    </w:p>
    <w:p w:rsidR="000F69B9" w:rsidRPr="009342D6" w:rsidRDefault="000F69B9" w:rsidP="000F69B9">
      <w:pPr>
        <w:pStyle w:val="Definition"/>
      </w:pPr>
      <w:r w:rsidRPr="009342D6">
        <w:rPr>
          <w:b/>
          <w:i/>
        </w:rPr>
        <w:t>excluded complying superannuation life insurance policy</w:t>
      </w:r>
      <w:r w:rsidRPr="009342D6">
        <w:t xml:space="preserve"> means a </w:t>
      </w:r>
      <w:r w:rsidR="009342D6" w:rsidRPr="009342D6">
        <w:rPr>
          <w:position w:val="6"/>
          <w:sz w:val="16"/>
        </w:rPr>
        <w:t>*</w:t>
      </w:r>
      <w:r w:rsidRPr="009342D6">
        <w:t>life insurance policy that:</w:t>
      </w:r>
    </w:p>
    <w:p w:rsidR="000F69B9" w:rsidRPr="009342D6" w:rsidRDefault="000F69B9" w:rsidP="000F69B9">
      <w:pPr>
        <w:pStyle w:val="paragraph"/>
      </w:pPr>
      <w:r w:rsidRPr="009342D6">
        <w:tab/>
        <w:t>(a)</w:t>
      </w:r>
      <w:r w:rsidRPr="009342D6">
        <w:tab/>
        <w:t xml:space="preserve">provides only for </w:t>
      </w:r>
      <w:r w:rsidR="009342D6" w:rsidRPr="009342D6">
        <w:rPr>
          <w:position w:val="6"/>
          <w:sz w:val="16"/>
        </w:rPr>
        <w:t>*</w:t>
      </w:r>
      <w:r w:rsidRPr="009342D6">
        <w:t xml:space="preserve">superannuation death benefits, </w:t>
      </w:r>
      <w:r w:rsidR="009342D6" w:rsidRPr="009342D6">
        <w:rPr>
          <w:position w:val="6"/>
          <w:sz w:val="16"/>
        </w:rPr>
        <w:t>*</w:t>
      </w:r>
      <w:r w:rsidRPr="009342D6">
        <w:t>disability superannuation benefits or temporary disability benefits of a kind referred to in paragraph</w:t>
      </w:r>
      <w:r w:rsidR="009342D6">
        <w:t> </w:t>
      </w:r>
      <w:r w:rsidRPr="009342D6">
        <w:t>295</w:t>
      </w:r>
      <w:r w:rsidR="009342D6">
        <w:noBreakHyphen/>
      </w:r>
      <w:r w:rsidRPr="009342D6">
        <w:t xml:space="preserve">460(c), that are not </w:t>
      </w:r>
      <w:r w:rsidR="009342D6" w:rsidRPr="009342D6">
        <w:rPr>
          <w:position w:val="6"/>
          <w:sz w:val="16"/>
        </w:rPr>
        <w:t>*</w:t>
      </w:r>
      <w:r w:rsidRPr="009342D6">
        <w:t>participating benefits; or</w:t>
      </w:r>
    </w:p>
    <w:p w:rsidR="000F69B9" w:rsidRPr="009342D6" w:rsidRDefault="000F69B9" w:rsidP="000F69B9">
      <w:pPr>
        <w:pStyle w:val="paragraph"/>
      </w:pPr>
      <w:r w:rsidRPr="009342D6">
        <w:tab/>
        <w:t>(b)</w:t>
      </w:r>
      <w:r w:rsidRPr="009342D6">
        <w:tab/>
        <w:t xml:space="preserve">is an </w:t>
      </w:r>
      <w:r w:rsidR="009342D6" w:rsidRPr="009342D6">
        <w:rPr>
          <w:position w:val="6"/>
          <w:sz w:val="16"/>
        </w:rPr>
        <w:t>*</w:t>
      </w:r>
      <w:r w:rsidRPr="009342D6">
        <w:t>exempt life insurance policy.</w:t>
      </w:r>
    </w:p>
    <w:p w:rsidR="006E0072" w:rsidRPr="009342D6" w:rsidRDefault="006E0072" w:rsidP="006E0072">
      <w:pPr>
        <w:pStyle w:val="Definition"/>
      </w:pPr>
      <w:r w:rsidRPr="009342D6">
        <w:rPr>
          <w:b/>
          <w:i/>
        </w:rPr>
        <w:t>excluded equity interest</w:t>
      </w:r>
      <w:r w:rsidRPr="009342D6">
        <w:t xml:space="preserve"> has the meaning given by section</w:t>
      </w:r>
      <w:r w:rsidR="009342D6">
        <w:t> </w:t>
      </w:r>
      <w:r w:rsidRPr="009342D6">
        <w:t>820</w:t>
      </w:r>
      <w:r w:rsidR="009342D6">
        <w:noBreakHyphen/>
      </w:r>
      <w:r w:rsidRPr="009342D6">
        <w:t>946.</w:t>
      </w:r>
    </w:p>
    <w:p w:rsidR="006E0072" w:rsidRPr="009342D6" w:rsidRDefault="006E0072" w:rsidP="006E0072">
      <w:pPr>
        <w:pStyle w:val="Definition"/>
      </w:pPr>
      <w:r w:rsidRPr="009342D6">
        <w:rPr>
          <w:b/>
          <w:i/>
        </w:rPr>
        <w:t>excluded loss</w:t>
      </w:r>
      <w:r w:rsidRPr="009342D6">
        <w:t xml:space="preserve"> has the meaning given by sections</w:t>
      </w:r>
      <w:r w:rsidR="009342D6">
        <w:t> </w:t>
      </w:r>
      <w:r w:rsidRPr="009342D6">
        <w:t>175</w:t>
      </w:r>
      <w:r w:rsidR="009342D6">
        <w:noBreakHyphen/>
      </w:r>
      <w:r w:rsidRPr="009342D6">
        <w:t>5 and 175</w:t>
      </w:r>
      <w:r w:rsidR="009342D6">
        <w:noBreakHyphen/>
      </w:r>
      <w:r w:rsidRPr="009342D6">
        <w:t>40.</w:t>
      </w:r>
    </w:p>
    <w:p w:rsidR="006E0072" w:rsidRPr="009342D6" w:rsidRDefault="006E0072" w:rsidP="006E0072">
      <w:pPr>
        <w:pStyle w:val="Definition"/>
      </w:pPr>
      <w:r w:rsidRPr="009342D6">
        <w:rPr>
          <w:b/>
          <w:i/>
        </w:rPr>
        <w:t>excluded STB</w:t>
      </w:r>
      <w:r w:rsidRPr="009342D6">
        <w:t xml:space="preserve"> has the same meaning as in section</w:t>
      </w:r>
      <w:r w:rsidR="009342D6">
        <w:t> </w:t>
      </w:r>
      <w:r w:rsidRPr="009342D6">
        <w:t xml:space="preserve">24AT of the </w:t>
      </w:r>
      <w:r w:rsidRPr="009342D6">
        <w:rPr>
          <w:i/>
        </w:rPr>
        <w:t>Income Tax Assessment Act 1936</w:t>
      </w:r>
      <w:r w:rsidRPr="009342D6">
        <w:t>.</w:t>
      </w:r>
    </w:p>
    <w:p w:rsidR="006E0072" w:rsidRPr="009342D6" w:rsidRDefault="006E0072" w:rsidP="006E0072">
      <w:pPr>
        <w:pStyle w:val="Definition"/>
      </w:pPr>
      <w:r w:rsidRPr="009342D6">
        <w:rPr>
          <w:b/>
          <w:i/>
        </w:rPr>
        <w:t>exempt Australian government agency</w:t>
      </w:r>
      <w:r w:rsidRPr="009342D6">
        <w:t xml:space="preserve"> means:</w:t>
      </w:r>
    </w:p>
    <w:p w:rsidR="006E0072" w:rsidRPr="009342D6" w:rsidRDefault="006E0072" w:rsidP="006E0072">
      <w:pPr>
        <w:pStyle w:val="paragraph"/>
      </w:pPr>
      <w:r w:rsidRPr="009342D6">
        <w:tab/>
        <w:t>(a)</w:t>
      </w:r>
      <w:r w:rsidRPr="009342D6">
        <w:tab/>
        <w:t>the Commonwealth, a State or a Territory; or</w:t>
      </w:r>
    </w:p>
    <w:p w:rsidR="006E0072" w:rsidRPr="009342D6" w:rsidRDefault="006E0072" w:rsidP="006E0072">
      <w:pPr>
        <w:pStyle w:val="paragraph"/>
      </w:pPr>
      <w:r w:rsidRPr="009342D6">
        <w:tab/>
        <w:t>(b)</w:t>
      </w:r>
      <w:r w:rsidRPr="009342D6">
        <w:tab/>
        <w:t xml:space="preserve">an authority of the Commonwealth or of a State or a Territory whose </w:t>
      </w:r>
      <w:r w:rsidR="009342D6" w:rsidRPr="009342D6">
        <w:rPr>
          <w:position w:val="6"/>
          <w:sz w:val="16"/>
        </w:rPr>
        <w:t>*</w:t>
      </w:r>
      <w:r w:rsidRPr="009342D6">
        <w:t xml:space="preserve">ordinary income and </w:t>
      </w:r>
      <w:r w:rsidR="009342D6" w:rsidRPr="009342D6">
        <w:rPr>
          <w:position w:val="6"/>
          <w:sz w:val="16"/>
        </w:rPr>
        <w:t>*</w:t>
      </w:r>
      <w:r w:rsidRPr="009342D6">
        <w:t>statutory income is exempt from income tax because of Division</w:t>
      </w:r>
      <w:r w:rsidR="009342D6">
        <w:t> </w:t>
      </w:r>
      <w:r w:rsidRPr="009342D6">
        <w:t>50; or</w:t>
      </w:r>
    </w:p>
    <w:p w:rsidR="006E0072" w:rsidRPr="009342D6" w:rsidRDefault="006E0072" w:rsidP="006E0072">
      <w:pPr>
        <w:pStyle w:val="paragraph"/>
      </w:pPr>
      <w:r w:rsidRPr="009342D6">
        <w:tab/>
        <w:t>(c)</w:t>
      </w:r>
      <w:r w:rsidRPr="009342D6">
        <w:tab/>
        <w:t>an STB (within the meaning of Division</w:t>
      </w:r>
      <w:r w:rsidR="009342D6">
        <w:t> </w:t>
      </w:r>
      <w:r w:rsidRPr="009342D6">
        <w:t xml:space="preserve">1AB of Part III of the </w:t>
      </w:r>
      <w:r w:rsidRPr="009342D6">
        <w:rPr>
          <w:i/>
        </w:rPr>
        <w:t>Income Tax Assessment Act 1936</w:t>
      </w:r>
      <w:r w:rsidRPr="009342D6">
        <w:t xml:space="preserve">) whose </w:t>
      </w:r>
      <w:r w:rsidR="009342D6" w:rsidRPr="009342D6">
        <w:rPr>
          <w:position w:val="6"/>
          <w:sz w:val="16"/>
        </w:rPr>
        <w:t>*</w:t>
      </w:r>
      <w:r w:rsidRPr="009342D6">
        <w:t xml:space="preserve">ordinary income and </w:t>
      </w:r>
      <w:r w:rsidR="009342D6" w:rsidRPr="009342D6">
        <w:rPr>
          <w:position w:val="6"/>
          <w:sz w:val="16"/>
        </w:rPr>
        <w:t>*</w:t>
      </w:r>
      <w:r w:rsidRPr="009342D6">
        <w:t>statutory income is exempt from income tax under that Division of that Part.</w:t>
      </w:r>
    </w:p>
    <w:p w:rsidR="006E0072" w:rsidRPr="009342D6" w:rsidRDefault="006E0072" w:rsidP="006E0072">
      <w:pPr>
        <w:pStyle w:val="Definition"/>
        <w:keepNext/>
      </w:pPr>
      <w:r w:rsidRPr="009342D6">
        <w:rPr>
          <w:b/>
          <w:i/>
        </w:rPr>
        <w:t>exempt entity</w:t>
      </w:r>
      <w:r w:rsidRPr="009342D6">
        <w:t xml:space="preserve"> means:</w:t>
      </w:r>
    </w:p>
    <w:p w:rsidR="006E0072" w:rsidRPr="009342D6" w:rsidRDefault="006E0072" w:rsidP="006E0072">
      <w:pPr>
        <w:pStyle w:val="paragraph"/>
      </w:pPr>
      <w:r w:rsidRPr="009342D6">
        <w:tab/>
        <w:t>(a)</w:t>
      </w:r>
      <w:r w:rsidRPr="009342D6">
        <w:tab/>
        <w:t xml:space="preserve">an entity all of whose </w:t>
      </w:r>
      <w:r w:rsidR="009342D6" w:rsidRPr="009342D6">
        <w:rPr>
          <w:position w:val="6"/>
          <w:sz w:val="16"/>
        </w:rPr>
        <w:t>*</w:t>
      </w:r>
      <w:r w:rsidRPr="009342D6">
        <w:t xml:space="preserve">ordinary income and </w:t>
      </w:r>
      <w:r w:rsidR="009342D6" w:rsidRPr="009342D6">
        <w:rPr>
          <w:position w:val="6"/>
          <w:sz w:val="16"/>
        </w:rPr>
        <w:t>*</w:t>
      </w:r>
      <w:r w:rsidRPr="009342D6">
        <w:t xml:space="preserve">statutory income is exempt from income tax because of this Act or because of another </w:t>
      </w:r>
      <w:r w:rsidR="009342D6" w:rsidRPr="009342D6">
        <w:rPr>
          <w:position w:val="6"/>
          <w:sz w:val="16"/>
        </w:rPr>
        <w:t>*</w:t>
      </w:r>
      <w:r w:rsidRPr="009342D6">
        <w:t>Commonwealth law, no matter what kind of ordinary income or statutory income the entity might have;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untaxable Commonwealth entity.</w:t>
      </w:r>
    </w:p>
    <w:p w:rsidR="006E0072" w:rsidRPr="009342D6" w:rsidRDefault="006E0072" w:rsidP="006E0072">
      <w:pPr>
        <w:pStyle w:val="notetext"/>
      </w:pPr>
      <w:r w:rsidRPr="009342D6">
        <w:t>Note:</w:t>
      </w:r>
      <w:r w:rsidRPr="009342D6">
        <w:tab/>
        <w:t>See section</w:t>
      </w:r>
      <w:r w:rsidR="009342D6">
        <w:t> </w:t>
      </w:r>
      <w:r w:rsidRPr="009342D6">
        <w:t>11</w:t>
      </w:r>
      <w:r w:rsidR="009342D6">
        <w:noBreakHyphen/>
      </w:r>
      <w:r w:rsidRPr="009342D6">
        <w:t xml:space="preserve">5 for a list of entities of the kind referred to in </w:t>
      </w:r>
      <w:r w:rsidR="009342D6">
        <w:t>paragraph (</w:t>
      </w:r>
      <w:r w:rsidRPr="009342D6">
        <w:t>a).</w:t>
      </w:r>
    </w:p>
    <w:p w:rsidR="006E0072" w:rsidRPr="009342D6" w:rsidRDefault="006E0072" w:rsidP="006E0072">
      <w:pPr>
        <w:pStyle w:val="Definition"/>
      </w:pPr>
      <w:r w:rsidRPr="009342D6">
        <w:rPr>
          <w:b/>
          <w:i/>
        </w:rPr>
        <w:t>exempt film income</w:t>
      </w:r>
      <w:r w:rsidRPr="009342D6">
        <w:t xml:space="preserve"> for an income year is so much of the amount, or the sum of the amounts, to which section</w:t>
      </w:r>
      <w:r w:rsidR="009342D6">
        <w:t> </w:t>
      </w:r>
      <w:r w:rsidRPr="009342D6">
        <w:t xml:space="preserve">26AG of the </w:t>
      </w:r>
      <w:r w:rsidRPr="009342D6">
        <w:rPr>
          <w:i/>
        </w:rPr>
        <w:t>Income Tax Assessment Act 1936</w:t>
      </w:r>
      <w:r w:rsidRPr="009342D6">
        <w:t xml:space="preserve"> applies in relation to you for the income year as is </w:t>
      </w:r>
      <w:r w:rsidR="009342D6" w:rsidRPr="009342D6">
        <w:rPr>
          <w:position w:val="6"/>
          <w:sz w:val="16"/>
        </w:rPr>
        <w:t>*</w:t>
      </w:r>
      <w:r w:rsidRPr="009342D6">
        <w:t>exempt income.</w:t>
      </w:r>
    </w:p>
    <w:p w:rsidR="006E0072" w:rsidRPr="009342D6" w:rsidRDefault="006E0072" w:rsidP="006E0072">
      <w:pPr>
        <w:pStyle w:val="Definition"/>
      </w:pPr>
      <w:r w:rsidRPr="009342D6">
        <w:rPr>
          <w:b/>
          <w:i/>
        </w:rPr>
        <w:t>exempt foreign employment income</w:t>
      </w:r>
      <w:r w:rsidRPr="009342D6">
        <w:t xml:space="preserve"> means amounts that are exempt from tax under section</w:t>
      </w:r>
      <w:r w:rsidR="009342D6">
        <w:t> </w:t>
      </w:r>
      <w:r w:rsidRPr="009342D6">
        <w:t xml:space="preserve">23AF or 23AG of the </w:t>
      </w:r>
      <w:r w:rsidRPr="009342D6">
        <w:rPr>
          <w:i/>
        </w:rPr>
        <w:t>Income Tax Assessment Act 1936</w:t>
      </w:r>
      <w:r w:rsidRPr="009342D6">
        <w:t>.</w:t>
      </w:r>
    </w:p>
    <w:p w:rsidR="006E0072" w:rsidRPr="009342D6" w:rsidRDefault="006E0072" w:rsidP="006E0072">
      <w:pPr>
        <w:pStyle w:val="Definition"/>
        <w:keepNext/>
        <w:keepLines/>
      </w:pPr>
      <w:r w:rsidRPr="009342D6">
        <w:rPr>
          <w:b/>
          <w:i/>
        </w:rPr>
        <w:t>exempt foreign government agency</w:t>
      </w:r>
      <w:r w:rsidRPr="009342D6">
        <w:t xml:space="preserve"> means:</w:t>
      </w:r>
    </w:p>
    <w:p w:rsidR="006E0072" w:rsidRPr="009342D6" w:rsidRDefault="006E0072" w:rsidP="006E0072">
      <w:pPr>
        <w:pStyle w:val="paragraph"/>
      </w:pPr>
      <w:r w:rsidRPr="009342D6">
        <w:tab/>
        <w:t>(a)</w:t>
      </w:r>
      <w:r w:rsidRPr="009342D6">
        <w:tab/>
        <w:t>the government of a foreign country, or of part of a foreign country; or</w:t>
      </w:r>
    </w:p>
    <w:p w:rsidR="006E0072" w:rsidRPr="009342D6" w:rsidRDefault="006E0072" w:rsidP="006E0072">
      <w:pPr>
        <w:pStyle w:val="paragraph"/>
      </w:pPr>
      <w:r w:rsidRPr="009342D6">
        <w:tab/>
        <w:t>(b)</w:t>
      </w:r>
      <w:r w:rsidRPr="009342D6">
        <w:tab/>
        <w:t xml:space="preserve">an authority of the government of a foreign country, if the authority is of a similar nature to an authority that is an </w:t>
      </w:r>
      <w:r w:rsidR="009342D6" w:rsidRPr="009342D6">
        <w:rPr>
          <w:position w:val="6"/>
          <w:sz w:val="16"/>
        </w:rPr>
        <w:t>*</w:t>
      </w:r>
      <w:r w:rsidRPr="009342D6">
        <w:t>exempt Australian government agency; or</w:t>
      </w:r>
    </w:p>
    <w:p w:rsidR="006E0072" w:rsidRPr="009342D6" w:rsidRDefault="006E0072" w:rsidP="006E0072">
      <w:pPr>
        <w:pStyle w:val="paragraph"/>
      </w:pPr>
      <w:r w:rsidRPr="009342D6">
        <w:tab/>
        <w:t>(c)</w:t>
      </w:r>
      <w:r w:rsidRPr="009342D6">
        <w:tab/>
        <w:t xml:space="preserve">an authority of the government of part of a foreign country, if the authority is of a similar nature to an authority that is an </w:t>
      </w:r>
      <w:r w:rsidR="009342D6" w:rsidRPr="009342D6">
        <w:rPr>
          <w:position w:val="6"/>
          <w:sz w:val="16"/>
        </w:rPr>
        <w:t>*</w:t>
      </w:r>
      <w:r w:rsidRPr="009342D6">
        <w:t>exempt Australian government agency.</w:t>
      </w:r>
    </w:p>
    <w:p w:rsidR="006E0072" w:rsidRPr="009342D6" w:rsidRDefault="006E0072" w:rsidP="006E0072">
      <w:pPr>
        <w:pStyle w:val="Definition"/>
      </w:pPr>
      <w:r w:rsidRPr="009342D6">
        <w:rPr>
          <w:b/>
          <w:i/>
        </w:rPr>
        <w:t>exempt income</w:t>
      </w:r>
      <w:r w:rsidRPr="009342D6">
        <w:t xml:space="preserve"> has the meaning given by section</w:t>
      </w:r>
      <w:r w:rsidR="009342D6">
        <w:t> </w:t>
      </w:r>
      <w:r w:rsidRPr="009342D6">
        <w:t>6</w:t>
      </w:r>
      <w:r w:rsidR="009342D6">
        <w:noBreakHyphen/>
      </w:r>
      <w:r w:rsidRPr="009342D6">
        <w:t>20.</w:t>
      </w:r>
    </w:p>
    <w:p w:rsidR="006E0072" w:rsidRPr="009342D6" w:rsidRDefault="006E0072" w:rsidP="006E0072">
      <w:pPr>
        <w:pStyle w:val="notetext"/>
      </w:pPr>
      <w:r w:rsidRPr="009342D6">
        <w:t>Note:</w:t>
      </w:r>
      <w:r w:rsidRPr="009342D6">
        <w:tab/>
        <w:t>For income years before 1997</w:t>
      </w:r>
      <w:r w:rsidR="009342D6">
        <w:noBreakHyphen/>
      </w:r>
      <w:r w:rsidRPr="009342D6">
        <w:t xml:space="preserve">98, </w:t>
      </w:r>
      <w:r w:rsidRPr="009342D6">
        <w:rPr>
          <w:b/>
          <w:i/>
        </w:rPr>
        <w:t>exempt income</w:t>
      </w:r>
      <w:r w:rsidRPr="009342D6">
        <w:t xml:space="preserve"> has the meaning given by section</w:t>
      </w:r>
      <w:r w:rsidR="009342D6">
        <w:t> </w:t>
      </w:r>
      <w:r w:rsidRPr="009342D6">
        <w:t>6</w:t>
      </w:r>
      <w:r w:rsidR="009342D6">
        <w:noBreakHyphen/>
      </w:r>
      <w:r w:rsidRPr="009342D6">
        <w:t xml:space="preserve">20 of the </w:t>
      </w:r>
      <w:r w:rsidRPr="009342D6">
        <w:rPr>
          <w:i/>
        </w:rPr>
        <w:t>Income Tax (Transitional Provisions) Act 1997</w:t>
      </w:r>
      <w:r w:rsidRPr="009342D6">
        <w:t>.</w:t>
      </w:r>
    </w:p>
    <w:p w:rsidR="006E0072" w:rsidRPr="009342D6" w:rsidRDefault="006E0072" w:rsidP="006E0072">
      <w:pPr>
        <w:pStyle w:val="Definition"/>
        <w:rPr>
          <w:sz w:val="20"/>
        </w:rPr>
      </w:pPr>
      <w:r w:rsidRPr="009342D6">
        <w:rPr>
          <w:b/>
          <w:i/>
        </w:rPr>
        <w:t xml:space="preserve">exempting account </w:t>
      </w:r>
      <w:r w:rsidRPr="009342D6">
        <w:t>means an account that arises under section</w:t>
      </w:r>
      <w:r w:rsidR="009342D6">
        <w:t> </w:t>
      </w:r>
      <w:r w:rsidRPr="009342D6">
        <w:t>208</w:t>
      </w:r>
      <w:r w:rsidR="009342D6">
        <w:noBreakHyphen/>
      </w:r>
      <w:r w:rsidRPr="009342D6">
        <w:t>110.</w:t>
      </w:r>
    </w:p>
    <w:p w:rsidR="006E0072" w:rsidRPr="009342D6" w:rsidRDefault="006E0072" w:rsidP="006E0072">
      <w:pPr>
        <w:pStyle w:val="Definition"/>
        <w:rPr>
          <w:sz w:val="20"/>
        </w:rPr>
      </w:pPr>
      <w:r w:rsidRPr="009342D6">
        <w:rPr>
          <w:b/>
          <w:i/>
        </w:rPr>
        <w:t>exempting credit</w:t>
      </w:r>
      <w:r w:rsidRPr="009342D6">
        <w:t xml:space="preserve"> has the meaning given by section</w:t>
      </w:r>
      <w:r w:rsidR="009342D6">
        <w:t> </w:t>
      </w:r>
      <w:r w:rsidRPr="009342D6">
        <w:t>208</w:t>
      </w:r>
      <w:r w:rsidR="009342D6">
        <w:noBreakHyphen/>
      </w:r>
      <w:r w:rsidRPr="009342D6">
        <w:t>115.</w:t>
      </w:r>
    </w:p>
    <w:p w:rsidR="006E0072" w:rsidRPr="009342D6" w:rsidRDefault="006E0072" w:rsidP="006E0072">
      <w:pPr>
        <w:pStyle w:val="Definition"/>
        <w:rPr>
          <w:sz w:val="20"/>
        </w:rPr>
      </w:pPr>
      <w:r w:rsidRPr="009342D6">
        <w:rPr>
          <w:b/>
          <w:i/>
        </w:rPr>
        <w:t xml:space="preserve">exempting debit </w:t>
      </w:r>
      <w:r w:rsidRPr="009342D6">
        <w:t>has the meaning given by section</w:t>
      </w:r>
      <w:r w:rsidR="009342D6">
        <w:t> </w:t>
      </w:r>
      <w:r w:rsidRPr="009342D6">
        <w:t>208</w:t>
      </w:r>
      <w:r w:rsidR="009342D6">
        <w:noBreakHyphen/>
      </w:r>
      <w:r w:rsidRPr="009342D6">
        <w:t>120.</w:t>
      </w:r>
    </w:p>
    <w:p w:rsidR="006E0072" w:rsidRPr="009342D6" w:rsidRDefault="006E0072" w:rsidP="006E0072">
      <w:pPr>
        <w:pStyle w:val="Definition"/>
        <w:rPr>
          <w:sz w:val="20"/>
        </w:rPr>
      </w:pPr>
      <w:r w:rsidRPr="009342D6">
        <w:rPr>
          <w:b/>
          <w:i/>
        </w:rPr>
        <w:t xml:space="preserve">exempting deficit </w:t>
      </w:r>
      <w:r w:rsidRPr="009342D6">
        <w:t>has the meaning given by subsection</w:t>
      </w:r>
      <w:r w:rsidR="009342D6">
        <w:t> </w:t>
      </w:r>
      <w:r w:rsidRPr="009342D6">
        <w:t>208</w:t>
      </w:r>
      <w:r w:rsidR="009342D6">
        <w:noBreakHyphen/>
      </w:r>
      <w:r w:rsidRPr="009342D6">
        <w:t>125(2).</w:t>
      </w:r>
    </w:p>
    <w:p w:rsidR="006E0072" w:rsidRPr="009342D6" w:rsidRDefault="006E0072" w:rsidP="006E0072">
      <w:pPr>
        <w:pStyle w:val="Definition"/>
        <w:rPr>
          <w:sz w:val="20"/>
        </w:rPr>
      </w:pPr>
      <w:r w:rsidRPr="009342D6">
        <w:rPr>
          <w:b/>
          <w:i/>
        </w:rPr>
        <w:t xml:space="preserve">exempting entity </w:t>
      </w:r>
      <w:r w:rsidRPr="009342D6">
        <w:t>has the meaning given by section</w:t>
      </w:r>
      <w:r w:rsidR="009342D6">
        <w:t> </w:t>
      </w:r>
      <w:r w:rsidRPr="009342D6">
        <w:t>208</w:t>
      </w:r>
      <w:r w:rsidR="009342D6">
        <w:noBreakHyphen/>
      </w:r>
      <w:r w:rsidRPr="009342D6">
        <w:t>20 and affected by section</w:t>
      </w:r>
      <w:r w:rsidR="009342D6">
        <w:t> </w:t>
      </w:r>
      <w:r w:rsidRPr="009342D6">
        <w:t>220</w:t>
      </w:r>
      <w:r w:rsidR="009342D6">
        <w:noBreakHyphen/>
      </w:r>
      <w:r w:rsidRPr="009342D6">
        <w:t>500 if relevant.</w:t>
      </w:r>
    </w:p>
    <w:p w:rsidR="006E0072" w:rsidRPr="009342D6" w:rsidRDefault="006E0072" w:rsidP="006E0072">
      <w:pPr>
        <w:pStyle w:val="Definition"/>
        <w:rPr>
          <w:sz w:val="20"/>
        </w:rPr>
      </w:pPr>
      <w:r w:rsidRPr="009342D6">
        <w:rPr>
          <w:b/>
          <w:i/>
        </w:rPr>
        <w:t xml:space="preserve">exempting percentage </w:t>
      </w:r>
      <w:r w:rsidRPr="009342D6">
        <w:t>has the meaning given by section</w:t>
      </w:r>
      <w:r w:rsidR="009342D6">
        <w:t> </w:t>
      </w:r>
      <w:r w:rsidRPr="009342D6">
        <w:t>208</w:t>
      </w:r>
      <w:r w:rsidR="009342D6">
        <w:noBreakHyphen/>
      </w:r>
      <w:r w:rsidRPr="009342D6">
        <w:t>95.</w:t>
      </w:r>
    </w:p>
    <w:p w:rsidR="006E0072" w:rsidRPr="009342D6" w:rsidRDefault="006E0072" w:rsidP="006E0072">
      <w:pPr>
        <w:pStyle w:val="Definition"/>
        <w:rPr>
          <w:sz w:val="20"/>
        </w:rPr>
      </w:pPr>
      <w:r w:rsidRPr="009342D6">
        <w:rPr>
          <w:b/>
          <w:i/>
        </w:rPr>
        <w:t xml:space="preserve">exempting surplus </w:t>
      </w:r>
      <w:r w:rsidRPr="009342D6">
        <w:t>has the meaning given by subsection</w:t>
      </w:r>
      <w:r w:rsidR="009342D6">
        <w:t> </w:t>
      </w:r>
      <w:r w:rsidRPr="009342D6">
        <w:t>208</w:t>
      </w:r>
      <w:r w:rsidR="009342D6">
        <w:noBreakHyphen/>
      </w:r>
      <w:r w:rsidRPr="009342D6">
        <w:t>125(1).</w:t>
      </w:r>
    </w:p>
    <w:p w:rsidR="006E0072" w:rsidRPr="009342D6" w:rsidRDefault="006E0072" w:rsidP="006E0072">
      <w:pPr>
        <w:pStyle w:val="Definition"/>
      </w:pPr>
      <w:r w:rsidRPr="009342D6">
        <w:rPr>
          <w:b/>
          <w:i/>
        </w:rPr>
        <w:t xml:space="preserve">exempt institution that is eligible for a refund </w:t>
      </w:r>
      <w:r w:rsidRPr="009342D6">
        <w:t>has the meaning given in section</w:t>
      </w:r>
      <w:r w:rsidR="009342D6">
        <w:t> </w:t>
      </w:r>
      <w:r w:rsidRPr="009342D6">
        <w:t>207</w:t>
      </w:r>
      <w:r w:rsidR="009342D6">
        <w:noBreakHyphen/>
      </w:r>
      <w:r w:rsidRPr="009342D6">
        <w:t>115.</w:t>
      </w:r>
    </w:p>
    <w:p w:rsidR="006E0072" w:rsidRPr="009342D6" w:rsidRDefault="006E0072" w:rsidP="006E0072">
      <w:pPr>
        <w:pStyle w:val="notetext"/>
      </w:pPr>
      <w:r w:rsidRPr="009342D6">
        <w:t>Note:</w:t>
      </w:r>
      <w:r w:rsidRPr="009342D6">
        <w:tab/>
        <w:t>This definition is affected by sections</w:t>
      </w:r>
      <w:r w:rsidR="009342D6">
        <w:t> </w:t>
      </w:r>
      <w:r w:rsidRPr="009342D6">
        <w:t>207</w:t>
      </w:r>
      <w:r w:rsidR="009342D6">
        <w:noBreakHyphen/>
      </w:r>
      <w:r w:rsidRPr="009342D6">
        <w:t>119 to 207</w:t>
      </w:r>
      <w:r w:rsidR="009342D6">
        <w:noBreakHyphen/>
      </w:r>
      <w:r w:rsidRPr="009342D6">
        <w:t>136.</w:t>
      </w:r>
    </w:p>
    <w:p w:rsidR="006E0072" w:rsidRPr="009342D6" w:rsidRDefault="006E0072" w:rsidP="006E0072">
      <w:pPr>
        <w:pStyle w:val="Definition"/>
        <w:keepNext/>
        <w:keepLines/>
      </w:pPr>
      <w:r w:rsidRPr="009342D6">
        <w:rPr>
          <w:b/>
          <w:i/>
        </w:rPr>
        <w:t xml:space="preserve">exempt life insurance policy </w:t>
      </w:r>
      <w:r w:rsidRPr="009342D6">
        <w:t>has the meaning given by section</w:t>
      </w:r>
      <w:r w:rsidR="009342D6">
        <w:t> </w:t>
      </w:r>
      <w:r w:rsidRPr="009342D6">
        <w:t>320</w:t>
      </w:r>
      <w:r w:rsidR="009342D6">
        <w:noBreakHyphen/>
      </w:r>
      <w:r w:rsidRPr="009342D6">
        <w:t>246.</w:t>
      </w:r>
    </w:p>
    <w:p w:rsidR="006E0072" w:rsidRPr="009342D6" w:rsidRDefault="006E0072" w:rsidP="006E0072">
      <w:pPr>
        <w:pStyle w:val="notetext"/>
      </w:pPr>
      <w:r w:rsidRPr="009342D6">
        <w:t>Note:</w:t>
      </w:r>
      <w:r w:rsidRPr="009342D6">
        <w:tab/>
        <w:t>This definition is affected by section</w:t>
      </w:r>
      <w:r w:rsidR="009342D6">
        <w:t> </w:t>
      </w:r>
      <w:r w:rsidRPr="009342D6">
        <w:t>320</w:t>
      </w:r>
      <w:r w:rsidR="009342D6">
        <w:noBreakHyphen/>
      </w:r>
      <w:r w:rsidRPr="009342D6">
        <w:t>247.</w:t>
      </w:r>
    </w:p>
    <w:p w:rsidR="006E0072" w:rsidRPr="009342D6" w:rsidRDefault="006E0072" w:rsidP="006E0072">
      <w:pPr>
        <w:pStyle w:val="Definition"/>
      </w:pPr>
      <w:r w:rsidRPr="009342D6">
        <w:rPr>
          <w:b/>
          <w:i/>
        </w:rPr>
        <w:t>exempt life insurance policy liabilities</w:t>
      </w:r>
      <w:r w:rsidRPr="009342D6">
        <w:t xml:space="preserve"> of a </w:t>
      </w:r>
      <w:r w:rsidR="009342D6" w:rsidRPr="009342D6">
        <w:rPr>
          <w:position w:val="6"/>
          <w:sz w:val="16"/>
        </w:rPr>
        <w:t>*</w:t>
      </w:r>
      <w:r w:rsidRPr="009342D6">
        <w:t xml:space="preserve">life insurance company means liabilities of the company under the </w:t>
      </w:r>
      <w:r w:rsidR="009342D6" w:rsidRPr="009342D6">
        <w:rPr>
          <w:position w:val="6"/>
          <w:sz w:val="16"/>
        </w:rPr>
        <w:t>*</w:t>
      </w:r>
      <w:r w:rsidRPr="009342D6">
        <w:t>life insurance policies referred to in subsection</w:t>
      </w:r>
      <w:r w:rsidR="009342D6">
        <w:t> </w:t>
      </w:r>
      <w:r w:rsidRPr="009342D6">
        <w:t>320</w:t>
      </w:r>
      <w:r w:rsidR="009342D6">
        <w:noBreakHyphen/>
      </w:r>
      <w:r w:rsidRPr="009342D6">
        <w:t>245(1).</w:t>
      </w:r>
    </w:p>
    <w:p w:rsidR="006E0072" w:rsidRPr="009342D6" w:rsidRDefault="006E0072" w:rsidP="006E0072">
      <w:pPr>
        <w:pStyle w:val="Definition"/>
      </w:pPr>
      <w:r w:rsidRPr="009342D6">
        <w:rPr>
          <w:b/>
          <w:i/>
        </w:rPr>
        <w:t>expected financial benefits</w:t>
      </w:r>
      <w:r w:rsidRPr="009342D6">
        <w:t xml:space="preserve"> has the meaning given by section</w:t>
      </w:r>
      <w:r w:rsidR="009342D6">
        <w:t> </w:t>
      </w:r>
      <w:r w:rsidRPr="009342D6">
        <w:t>250</w:t>
      </w:r>
      <w:r w:rsidR="009342D6">
        <w:noBreakHyphen/>
      </w:r>
      <w:r w:rsidRPr="009342D6">
        <w:t>95.</w:t>
      </w:r>
    </w:p>
    <w:p w:rsidR="009A5999" w:rsidRPr="009342D6" w:rsidRDefault="009A5999" w:rsidP="009A5999">
      <w:pPr>
        <w:pStyle w:val="Definition"/>
      </w:pPr>
      <w:r w:rsidRPr="009342D6">
        <w:rPr>
          <w:b/>
          <w:i/>
        </w:rPr>
        <w:t>exploration benefit</w:t>
      </w:r>
      <w:r w:rsidRPr="009342D6">
        <w:t xml:space="preserve"> has the meaning given by subsection</w:t>
      </w:r>
      <w:r w:rsidR="009342D6">
        <w:t> </w:t>
      </w:r>
      <w:r w:rsidRPr="009342D6">
        <w:t>40</w:t>
      </w:r>
      <w:r w:rsidR="009342D6">
        <w:noBreakHyphen/>
      </w:r>
      <w:r w:rsidRPr="009342D6">
        <w:t>1100(2).</w:t>
      </w:r>
    </w:p>
    <w:p w:rsidR="00E82CB7" w:rsidRPr="009342D6" w:rsidRDefault="00E82CB7" w:rsidP="00E82CB7">
      <w:pPr>
        <w:pStyle w:val="Definition"/>
      </w:pPr>
      <w:r w:rsidRPr="009342D6">
        <w:rPr>
          <w:b/>
          <w:i/>
        </w:rPr>
        <w:t>exploration credit</w:t>
      </w:r>
      <w:r w:rsidRPr="009342D6">
        <w:t xml:space="preserve"> means an exploration credit created under Subdivision</w:t>
      </w:r>
      <w:r w:rsidR="009342D6">
        <w:t> </w:t>
      </w:r>
      <w:r w:rsidRPr="009342D6">
        <w:t>418</w:t>
      </w:r>
      <w:r w:rsidR="009342D6">
        <w:noBreakHyphen/>
      </w:r>
      <w:r w:rsidRPr="009342D6">
        <w:t>D.</w:t>
      </w:r>
    </w:p>
    <w:p w:rsidR="006E0072" w:rsidRPr="009342D6" w:rsidRDefault="006E0072" w:rsidP="006E0072">
      <w:pPr>
        <w:pStyle w:val="Definition"/>
      </w:pPr>
      <w:r w:rsidRPr="009342D6">
        <w:rPr>
          <w:b/>
          <w:i/>
        </w:rPr>
        <w:t>exploration or prospecting</w:t>
      </w:r>
      <w:r w:rsidRPr="009342D6">
        <w:t xml:space="preserve"> has a meaning affected by subsection</w:t>
      </w:r>
      <w:r w:rsidR="009342D6">
        <w:t> </w:t>
      </w:r>
      <w:r w:rsidRPr="009342D6">
        <w:t>40</w:t>
      </w:r>
      <w:r w:rsidR="009342D6">
        <w:noBreakHyphen/>
      </w:r>
      <w:r w:rsidRPr="009342D6">
        <w:t>730(4).</w:t>
      </w:r>
    </w:p>
    <w:p w:rsidR="006E0072" w:rsidRPr="009342D6" w:rsidRDefault="006E0072" w:rsidP="006E0072">
      <w:pPr>
        <w:pStyle w:val="Definition"/>
        <w:rPr>
          <w:b/>
          <w:i/>
        </w:rPr>
      </w:pPr>
      <w:r w:rsidRPr="009342D6">
        <w:rPr>
          <w:b/>
          <w:i/>
        </w:rPr>
        <w:t>external indirect equity or loan interest</w:t>
      </w:r>
      <w:r w:rsidRPr="009342D6">
        <w:t xml:space="preserve"> in a </w:t>
      </w:r>
      <w:r w:rsidR="009342D6" w:rsidRPr="009342D6">
        <w:rPr>
          <w:position w:val="6"/>
          <w:sz w:val="16"/>
        </w:rPr>
        <w:t>*</w:t>
      </w:r>
      <w:r w:rsidRPr="009342D6">
        <w:t xml:space="preserve">subsidiary member of a </w:t>
      </w:r>
      <w:r w:rsidR="009342D6" w:rsidRPr="009342D6">
        <w:rPr>
          <w:position w:val="6"/>
          <w:sz w:val="16"/>
        </w:rPr>
        <w:t>*</w:t>
      </w:r>
      <w:r w:rsidRPr="009342D6">
        <w:t xml:space="preserve">consolidated group or </w:t>
      </w:r>
      <w:r w:rsidR="009342D6" w:rsidRPr="009342D6">
        <w:rPr>
          <w:position w:val="6"/>
          <w:sz w:val="16"/>
        </w:rPr>
        <w:t>*</w:t>
      </w:r>
      <w:r w:rsidRPr="009342D6">
        <w:t>MEC group has the meaning given by section</w:t>
      </w:r>
      <w:r w:rsidR="009342D6">
        <w:t> </w:t>
      </w:r>
      <w:r w:rsidRPr="009342D6">
        <w:t>715</w:t>
      </w:r>
      <w:r w:rsidR="009342D6">
        <w:noBreakHyphen/>
      </w:r>
      <w:r w:rsidRPr="009342D6">
        <w:t>610 or 719</w:t>
      </w:r>
      <w:r w:rsidR="009342D6">
        <w:noBreakHyphen/>
      </w:r>
      <w:r w:rsidRPr="009342D6">
        <w:t>775.</w:t>
      </w:r>
    </w:p>
    <w:p w:rsidR="006E0072" w:rsidRPr="009342D6" w:rsidRDefault="006E0072" w:rsidP="006E0072">
      <w:pPr>
        <w:pStyle w:val="Definition"/>
      </w:pPr>
      <w:r w:rsidRPr="009342D6">
        <w:rPr>
          <w:b/>
          <w:i/>
        </w:rPr>
        <w:t>facility agreement</w:t>
      </w:r>
      <w:r w:rsidRPr="009342D6">
        <w:t xml:space="preserve"> has the meaning given by section</w:t>
      </w:r>
      <w:r w:rsidR="009342D6">
        <w:t> </w:t>
      </w:r>
      <w:r w:rsidRPr="009342D6">
        <w:t>775</w:t>
      </w:r>
      <w:r w:rsidR="009342D6">
        <w:noBreakHyphen/>
      </w:r>
      <w:r w:rsidRPr="009342D6">
        <w:t>185.</w:t>
      </w:r>
    </w:p>
    <w:p w:rsidR="006E0072" w:rsidRPr="009342D6" w:rsidRDefault="006E0072" w:rsidP="006E0072">
      <w:pPr>
        <w:pStyle w:val="Definition"/>
      </w:pPr>
      <w:r w:rsidRPr="009342D6">
        <w:rPr>
          <w:b/>
          <w:i/>
        </w:rPr>
        <w:t>failure to notify penalty</w:t>
      </w:r>
      <w:r w:rsidRPr="009342D6">
        <w:t xml:space="preserve"> means the penalty worked out under Division</w:t>
      </w:r>
      <w:r w:rsidR="009342D6">
        <w:t> </w:t>
      </w:r>
      <w:r w:rsidRPr="009342D6">
        <w:t xml:space="preserve">2 of Part IIA of the </w:t>
      </w:r>
      <w:r w:rsidRPr="009342D6">
        <w:rPr>
          <w:i/>
        </w:rPr>
        <w:t>Taxation Administration Act 1953</w:t>
      </w:r>
      <w:r w:rsidRPr="009342D6">
        <w:t>.</w:t>
      </w:r>
    </w:p>
    <w:p w:rsidR="006E0072" w:rsidRPr="009342D6" w:rsidRDefault="006E0072" w:rsidP="006E0072">
      <w:pPr>
        <w:pStyle w:val="Definition"/>
      </w:pPr>
      <w:r w:rsidRPr="009342D6">
        <w:rPr>
          <w:b/>
          <w:i/>
        </w:rPr>
        <w:t xml:space="preserve">fair value election </w:t>
      </w:r>
      <w:r w:rsidRPr="009342D6">
        <w:t>has the meaning given by subsection</w:t>
      </w:r>
      <w:r w:rsidR="009342D6">
        <w:t> </w:t>
      </w:r>
      <w:r w:rsidRPr="009342D6">
        <w:t>230</w:t>
      </w:r>
      <w:r w:rsidR="009342D6">
        <w:noBreakHyphen/>
      </w:r>
      <w:r w:rsidRPr="009342D6">
        <w:t>210(1).</w:t>
      </w:r>
    </w:p>
    <w:p w:rsidR="00A60F04" w:rsidRPr="009342D6" w:rsidRDefault="00A60F04" w:rsidP="00A60F04">
      <w:pPr>
        <w:pStyle w:val="Definition"/>
      </w:pPr>
      <w:r w:rsidRPr="009342D6">
        <w:rPr>
          <w:b/>
          <w:i/>
        </w:rPr>
        <w:t>Families Department</w:t>
      </w:r>
      <w:r w:rsidRPr="009342D6">
        <w:t xml:space="preserve"> means the Department administered by the </w:t>
      </w:r>
      <w:r w:rsidR="009342D6" w:rsidRPr="009342D6">
        <w:rPr>
          <w:position w:val="6"/>
          <w:sz w:val="16"/>
        </w:rPr>
        <w:t>*</w:t>
      </w:r>
      <w:r w:rsidRPr="009342D6">
        <w:t>Families Minister.</w:t>
      </w:r>
    </w:p>
    <w:p w:rsidR="00A60F04" w:rsidRPr="009342D6" w:rsidRDefault="00A60F04" w:rsidP="00A60F04">
      <w:pPr>
        <w:pStyle w:val="Definition"/>
      </w:pPr>
      <w:r w:rsidRPr="009342D6">
        <w:rPr>
          <w:b/>
          <w:i/>
        </w:rPr>
        <w:t>Families Minister</w:t>
      </w:r>
      <w:r w:rsidRPr="009342D6">
        <w:t xml:space="preserve"> means the Minister administering the </w:t>
      </w:r>
      <w:r w:rsidRPr="009342D6">
        <w:rPr>
          <w:i/>
        </w:rPr>
        <w:t>Data</w:t>
      </w:r>
      <w:r w:rsidR="009342D6">
        <w:rPr>
          <w:i/>
        </w:rPr>
        <w:noBreakHyphen/>
      </w:r>
      <w:r w:rsidRPr="009342D6">
        <w:rPr>
          <w:i/>
        </w:rPr>
        <w:t>matching Program (Assistance and Tax) Act 1990</w:t>
      </w:r>
      <w:r w:rsidRPr="009342D6">
        <w:t>.</w:t>
      </w:r>
    </w:p>
    <w:p w:rsidR="006E0072" w:rsidRPr="009342D6" w:rsidRDefault="006E0072" w:rsidP="006E0072">
      <w:pPr>
        <w:pStyle w:val="Definition"/>
      </w:pPr>
      <w:r w:rsidRPr="009342D6">
        <w:rPr>
          <w:b/>
          <w:i/>
        </w:rPr>
        <w:t>Families Secretary</w:t>
      </w:r>
      <w:r w:rsidRPr="009342D6">
        <w:t xml:space="preserve"> means the Secretary of the </w:t>
      </w:r>
      <w:r w:rsidR="009342D6" w:rsidRPr="009342D6">
        <w:rPr>
          <w:position w:val="6"/>
          <w:sz w:val="16"/>
        </w:rPr>
        <w:t>*</w:t>
      </w:r>
      <w:r w:rsidRPr="009342D6">
        <w:t>Families Department.</w:t>
      </w:r>
    </w:p>
    <w:p w:rsidR="006E0072" w:rsidRPr="009342D6" w:rsidRDefault="006E0072" w:rsidP="006E0072">
      <w:pPr>
        <w:pStyle w:val="Definition"/>
      </w:pPr>
      <w:r w:rsidRPr="009342D6">
        <w:rPr>
          <w:b/>
          <w:i/>
        </w:rPr>
        <w:t xml:space="preserve">family law superannuation payment </w:t>
      </w:r>
      <w:r w:rsidRPr="009342D6">
        <w:t>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family trust</w:t>
      </w:r>
      <w:r w:rsidRPr="009342D6">
        <w:t xml:space="preserve"> has the same meaning as in section</w:t>
      </w:r>
      <w:r w:rsidR="009342D6">
        <w:t> </w:t>
      </w:r>
      <w:r w:rsidRPr="009342D6">
        <w:t>272</w:t>
      </w:r>
      <w:r w:rsidR="009342D6">
        <w:noBreakHyphen/>
      </w:r>
      <w:r w:rsidRPr="009342D6">
        <w:t>75 in Schedule</w:t>
      </w:r>
      <w:r w:rsidR="009342D6">
        <w:t> </w:t>
      </w:r>
      <w:r w:rsidRPr="009342D6">
        <w:t xml:space="preserve">2F to the </w:t>
      </w:r>
      <w:r w:rsidRPr="009342D6">
        <w:rPr>
          <w:i/>
        </w:rPr>
        <w:t>Income Tax Assessment Act 1936</w:t>
      </w:r>
      <w:r w:rsidRPr="009342D6">
        <w:t>.</w:t>
      </w:r>
    </w:p>
    <w:p w:rsidR="009A5999" w:rsidRPr="009342D6" w:rsidRDefault="009A5999" w:rsidP="009A5999">
      <w:pPr>
        <w:pStyle w:val="Definition"/>
      </w:pPr>
      <w:r w:rsidRPr="009342D6">
        <w:rPr>
          <w:b/>
          <w:i/>
        </w:rPr>
        <w:t>farm</w:t>
      </w:r>
      <w:r w:rsidR="009342D6">
        <w:rPr>
          <w:b/>
          <w:i/>
        </w:rPr>
        <w:noBreakHyphen/>
      </w:r>
      <w:r w:rsidRPr="009342D6">
        <w:rPr>
          <w:b/>
          <w:i/>
        </w:rPr>
        <w:t>in farm</w:t>
      </w:r>
      <w:r w:rsidR="009342D6">
        <w:rPr>
          <w:b/>
          <w:i/>
        </w:rPr>
        <w:noBreakHyphen/>
      </w:r>
      <w:r w:rsidRPr="009342D6">
        <w:rPr>
          <w:b/>
          <w:i/>
        </w:rPr>
        <w:t>out arrangement</w:t>
      </w:r>
      <w:r w:rsidRPr="009342D6">
        <w:t xml:space="preserve"> has the meaning given by subsection</w:t>
      </w:r>
      <w:r w:rsidR="009342D6">
        <w:t> </w:t>
      </w:r>
      <w:r w:rsidRPr="009342D6">
        <w:t>40</w:t>
      </w:r>
      <w:r w:rsidR="009342D6">
        <w:noBreakHyphen/>
      </w:r>
      <w:r w:rsidRPr="009342D6">
        <w:t>1100(1).</w:t>
      </w:r>
    </w:p>
    <w:p w:rsidR="006E0072" w:rsidRPr="009342D6" w:rsidRDefault="006E0072" w:rsidP="006E0072">
      <w:pPr>
        <w:pStyle w:val="Definition"/>
      </w:pPr>
      <w:r w:rsidRPr="009342D6">
        <w:rPr>
          <w:b/>
          <w:i/>
        </w:rPr>
        <w:t>farm management deposit</w:t>
      </w:r>
      <w:r w:rsidRPr="009342D6">
        <w:t xml:space="preserve"> has the meaning given by Subdivision</w:t>
      </w:r>
      <w:r w:rsidR="009342D6">
        <w:t> </w:t>
      </w:r>
      <w:r w:rsidRPr="009342D6">
        <w:t>393</w:t>
      </w:r>
      <w:r w:rsidR="009342D6">
        <w:noBreakHyphen/>
      </w:r>
      <w:r w:rsidRPr="009342D6">
        <w:t>B.</w:t>
      </w:r>
    </w:p>
    <w:p w:rsidR="00300A18" w:rsidRPr="009342D6" w:rsidRDefault="00300A18" w:rsidP="00300A18">
      <w:pPr>
        <w:pStyle w:val="Definition"/>
      </w:pPr>
      <w:r w:rsidRPr="009342D6">
        <w:rPr>
          <w:b/>
          <w:i/>
        </w:rPr>
        <w:t xml:space="preserve">FATCA Agreement </w:t>
      </w:r>
      <w:r w:rsidRPr="009342D6">
        <w:t>has the meaning given by section</w:t>
      </w:r>
      <w:r w:rsidR="009342D6">
        <w:t> </w:t>
      </w:r>
      <w:r w:rsidRPr="009342D6">
        <w:t>396</w:t>
      </w:r>
      <w:r w:rsidR="009342D6">
        <w:noBreakHyphen/>
      </w:r>
      <w:r w:rsidRPr="009342D6">
        <w:t>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feature film</w:t>
      </w:r>
      <w:r w:rsidRPr="009342D6">
        <w:t xml:space="preserve"> includes a </w:t>
      </w:r>
      <w:r w:rsidR="009342D6" w:rsidRPr="009342D6">
        <w:rPr>
          <w:position w:val="6"/>
          <w:sz w:val="16"/>
        </w:rPr>
        <w:t>*</w:t>
      </w:r>
      <w:r w:rsidRPr="009342D6">
        <w:t>film that is an animated feature film.</w:t>
      </w:r>
    </w:p>
    <w:p w:rsidR="006E0072" w:rsidRPr="009342D6" w:rsidRDefault="006E0072" w:rsidP="006E0072">
      <w:pPr>
        <w:pStyle w:val="Definition"/>
      </w:pPr>
      <w:r w:rsidRPr="009342D6">
        <w:rPr>
          <w:b/>
          <w:i/>
        </w:rPr>
        <w:t>feedstock revenue</w:t>
      </w:r>
      <w:r w:rsidRPr="009342D6">
        <w:t xml:space="preserve"> has the meaning given by section</w:t>
      </w:r>
      <w:r w:rsidR="009342D6">
        <w:t> </w:t>
      </w:r>
      <w:r w:rsidRPr="009342D6">
        <w:t>355</w:t>
      </w:r>
      <w:r w:rsidR="009342D6">
        <w:noBreakHyphen/>
      </w:r>
      <w:r w:rsidRPr="009342D6">
        <w:t>470.</w:t>
      </w:r>
    </w:p>
    <w:p w:rsidR="00D61BC9" w:rsidRPr="009342D6" w:rsidRDefault="00D61BC9" w:rsidP="00D61BC9">
      <w:pPr>
        <w:pStyle w:val="Definition"/>
      </w:pPr>
      <w:r w:rsidRPr="009342D6">
        <w:rPr>
          <w:b/>
          <w:i/>
        </w:rPr>
        <w:t>fencing asset</w:t>
      </w:r>
      <w:r w:rsidRPr="009342D6">
        <w:t xml:space="preserve"> has the meaning given by subsection</w:t>
      </w:r>
      <w:r w:rsidR="009342D6">
        <w:t> </w:t>
      </w:r>
      <w:r w:rsidRPr="009342D6">
        <w:t>40</w:t>
      </w:r>
      <w:r w:rsidR="009342D6">
        <w:noBreakHyphen/>
      </w:r>
      <w:r w:rsidRPr="009342D6">
        <w:t>520(4).</w:t>
      </w:r>
    </w:p>
    <w:p w:rsidR="006E0072" w:rsidRPr="009342D6" w:rsidRDefault="006E0072" w:rsidP="006E0072">
      <w:pPr>
        <w:pStyle w:val="Definition"/>
      </w:pPr>
      <w:r w:rsidRPr="009342D6">
        <w:rPr>
          <w:b/>
          <w:i/>
        </w:rPr>
        <w:t>FIFO cost method</w:t>
      </w:r>
      <w:r w:rsidRPr="009342D6">
        <w:t xml:space="preserve"> of working out the </w:t>
      </w:r>
      <w:r w:rsidR="009342D6" w:rsidRPr="009342D6">
        <w:rPr>
          <w:position w:val="6"/>
          <w:sz w:val="16"/>
        </w:rPr>
        <w:t>*</w:t>
      </w:r>
      <w:r w:rsidRPr="009342D6">
        <w:t xml:space="preserve">value of a </w:t>
      </w:r>
      <w:r w:rsidR="009342D6" w:rsidRPr="009342D6">
        <w:rPr>
          <w:position w:val="6"/>
          <w:sz w:val="16"/>
        </w:rPr>
        <w:t>*</w:t>
      </w:r>
      <w:r w:rsidRPr="009342D6">
        <w:t>registered emissions unit has the meaning given by section</w:t>
      </w:r>
      <w:r w:rsidR="009342D6">
        <w:t> </w:t>
      </w:r>
      <w:r w:rsidRPr="009342D6">
        <w:t>420</w:t>
      </w:r>
      <w:r w:rsidR="009342D6">
        <w:noBreakHyphen/>
      </w:r>
      <w:r w:rsidRPr="009342D6">
        <w:t>52.</w:t>
      </w:r>
    </w:p>
    <w:p w:rsidR="006E0072" w:rsidRPr="009342D6" w:rsidRDefault="006E0072" w:rsidP="006E0072">
      <w:pPr>
        <w:pStyle w:val="Definition"/>
      </w:pPr>
      <w:r w:rsidRPr="009342D6">
        <w:rPr>
          <w:b/>
          <w:i/>
        </w:rPr>
        <w:t>film</w:t>
      </w:r>
      <w:r w:rsidRPr="009342D6">
        <w:t xml:space="preserve"> means an aggregate of images, or of images and sounds, embodied in any material.</w:t>
      </w:r>
    </w:p>
    <w:p w:rsidR="006E0072" w:rsidRPr="009342D6" w:rsidRDefault="006E0072" w:rsidP="006E0072">
      <w:pPr>
        <w:pStyle w:val="Definition"/>
      </w:pPr>
      <w:r w:rsidRPr="009342D6">
        <w:rPr>
          <w:b/>
          <w:i/>
        </w:rPr>
        <w:t xml:space="preserve">film authority </w:t>
      </w:r>
      <w:r w:rsidRPr="009342D6">
        <w:t>has the meaning given by section</w:t>
      </w:r>
      <w:r w:rsidR="009342D6">
        <w:t> </w:t>
      </w:r>
      <w:r w:rsidRPr="009342D6">
        <w:t>376</w:t>
      </w:r>
      <w:r w:rsidR="009342D6">
        <w:noBreakHyphen/>
      </w:r>
      <w:r w:rsidRPr="009342D6">
        <w:t>55.</w:t>
      </w:r>
    </w:p>
    <w:p w:rsidR="006E0072" w:rsidRPr="009342D6" w:rsidRDefault="006E0072" w:rsidP="006E0072">
      <w:pPr>
        <w:pStyle w:val="Definition"/>
      </w:pPr>
      <w:r w:rsidRPr="009342D6">
        <w:rPr>
          <w:b/>
          <w:i/>
        </w:rPr>
        <w:t>film component</w:t>
      </w:r>
      <w:r w:rsidRPr="009342D6">
        <w:t xml:space="preserve"> has the meaning given by section</w:t>
      </w:r>
      <w:r w:rsidR="009342D6">
        <w:t> </w:t>
      </w:r>
      <w:r w:rsidRPr="009342D6">
        <w:t>36</w:t>
      </w:r>
      <w:r w:rsidR="009342D6">
        <w:noBreakHyphen/>
      </w:r>
      <w:r w:rsidRPr="009342D6">
        <w:t>40.</w:t>
      </w:r>
    </w:p>
    <w:p w:rsidR="006E0072" w:rsidRPr="009342D6" w:rsidRDefault="006E0072" w:rsidP="006E0072">
      <w:pPr>
        <w:pStyle w:val="Definition"/>
        <w:keepNext/>
        <w:keepLines/>
      </w:pPr>
      <w:r w:rsidRPr="009342D6">
        <w:rPr>
          <w:b/>
          <w:i/>
        </w:rPr>
        <w:t>film deductions</w:t>
      </w:r>
      <w:r w:rsidRPr="009342D6">
        <w:t xml:space="preserve"> for an income year are the following:</w:t>
      </w:r>
    </w:p>
    <w:p w:rsidR="006E0072" w:rsidRPr="009342D6" w:rsidRDefault="006E0072" w:rsidP="006E0072">
      <w:pPr>
        <w:pStyle w:val="paragraph"/>
      </w:pPr>
      <w:r w:rsidRPr="009342D6">
        <w:tab/>
        <w:t>(a)</w:t>
      </w:r>
      <w:r w:rsidRPr="009342D6">
        <w:tab/>
        <w:t>amounts you could deduct for the income year under former section</w:t>
      </w:r>
      <w:r w:rsidR="009342D6">
        <w:t> </w:t>
      </w:r>
      <w:r w:rsidRPr="009342D6">
        <w:t xml:space="preserve">124ZAFA of the </w:t>
      </w:r>
      <w:r w:rsidRPr="009342D6">
        <w:rPr>
          <w:i/>
        </w:rPr>
        <w:t>Income Tax Assessment Act 1936</w:t>
      </w:r>
      <w:r w:rsidRPr="009342D6">
        <w:t>;</w:t>
      </w:r>
    </w:p>
    <w:p w:rsidR="006E0072" w:rsidRPr="009342D6" w:rsidRDefault="006E0072" w:rsidP="006E0072">
      <w:pPr>
        <w:pStyle w:val="paragraph"/>
      </w:pPr>
      <w:r w:rsidRPr="009342D6">
        <w:tab/>
        <w:t>(b)</w:t>
      </w:r>
      <w:r w:rsidRPr="009342D6">
        <w:tab/>
        <w:t>amounts that you could deduct for the income year and to which former section</w:t>
      </w:r>
      <w:r w:rsidR="009342D6">
        <w:t> </w:t>
      </w:r>
      <w:r w:rsidRPr="009342D6">
        <w:t>124ZAO of that Act applied in relation to you for the income year.</w:t>
      </w:r>
    </w:p>
    <w:p w:rsidR="006E0072" w:rsidRPr="009342D6" w:rsidRDefault="006E0072" w:rsidP="006E0072">
      <w:pPr>
        <w:pStyle w:val="Definition"/>
      </w:pPr>
      <w:r w:rsidRPr="009342D6">
        <w:rPr>
          <w:b/>
          <w:i/>
        </w:rPr>
        <w:t>film loss</w:t>
      </w:r>
      <w:r w:rsidRPr="009342D6">
        <w:t xml:space="preserve"> has the meaning given by section</w:t>
      </w:r>
      <w:r w:rsidR="009342D6">
        <w:t> </w:t>
      </w:r>
      <w:r w:rsidRPr="009342D6">
        <w:t>36</w:t>
      </w:r>
      <w:r w:rsidR="009342D6">
        <w:noBreakHyphen/>
      </w:r>
      <w:r w:rsidRPr="009342D6">
        <w:t>40.</w:t>
      </w:r>
    </w:p>
    <w:p w:rsidR="006E0072" w:rsidRPr="009342D6" w:rsidRDefault="006E0072" w:rsidP="006E0072">
      <w:pPr>
        <w:pStyle w:val="notetext"/>
      </w:pPr>
      <w:r w:rsidRPr="009342D6">
        <w:t>Note:</w:t>
      </w:r>
      <w:r w:rsidRPr="009342D6">
        <w:tab/>
        <w:t>Section</w:t>
      </w:r>
      <w:r w:rsidR="009342D6">
        <w:t> </w:t>
      </w:r>
      <w:r w:rsidRPr="009342D6">
        <w:t>701</w:t>
      </w:r>
      <w:r w:rsidR="009342D6">
        <w:noBreakHyphen/>
      </w:r>
      <w:r w:rsidRPr="009342D6">
        <w:t>30 (rules about where an entity is not a subsidiary member for the whole of an income year) may affect a film loss.</w:t>
      </w:r>
    </w:p>
    <w:p w:rsidR="006E0072" w:rsidRPr="009342D6" w:rsidRDefault="006E0072" w:rsidP="006E0072">
      <w:pPr>
        <w:pStyle w:val="Definition"/>
        <w:rPr>
          <w:b/>
          <w:i/>
        </w:rPr>
      </w:pPr>
      <w:r w:rsidRPr="009342D6">
        <w:rPr>
          <w:b/>
          <w:i/>
        </w:rPr>
        <w:t>final RUNL</w:t>
      </w:r>
      <w:r w:rsidRPr="009342D6">
        <w:t xml:space="preserve"> has the meaning given by section</w:t>
      </w:r>
      <w:r w:rsidR="009342D6">
        <w:t> </w:t>
      </w:r>
      <w:r w:rsidRPr="009342D6">
        <w:t>715</w:t>
      </w:r>
      <w:r w:rsidR="009342D6">
        <w:noBreakHyphen/>
      </w:r>
      <w:r w:rsidRPr="009342D6">
        <w:t>35.</w:t>
      </w:r>
    </w:p>
    <w:p w:rsidR="006E0072" w:rsidRPr="009342D6" w:rsidRDefault="006E0072" w:rsidP="006E0072">
      <w:pPr>
        <w:pStyle w:val="Definition"/>
      </w:pPr>
      <w:r w:rsidRPr="009342D6">
        <w:rPr>
          <w:b/>
          <w:i/>
        </w:rPr>
        <w:t>financed property</w:t>
      </w:r>
      <w:r w:rsidRPr="009342D6">
        <w:t xml:space="preserve"> has the meaning given by section</w:t>
      </w:r>
      <w:r w:rsidR="009342D6">
        <w:t> </w:t>
      </w:r>
      <w:r w:rsidRPr="009342D6">
        <w:t>243</w:t>
      </w:r>
      <w:r w:rsidR="009342D6">
        <w:noBreakHyphen/>
      </w:r>
      <w:r w:rsidRPr="009342D6">
        <w:t>30.</w:t>
      </w:r>
    </w:p>
    <w:p w:rsidR="006E0072" w:rsidRPr="009342D6" w:rsidRDefault="006E0072" w:rsidP="006E0072">
      <w:pPr>
        <w:pStyle w:val="Definition"/>
      </w:pPr>
      <w:r w:rsidRPr="009342D6">
        <w:rPr>
          <w:b/>
          <w:i/>
        </w:rPr>
        <w:t>Finance Minister</w:t>
      </w:r>
      <w:r w:rsidRPr="009342D6">
        <w:t xml:space="preserve"> means the Minister administering </w:t>
      </w:r>
      <w:r w:rsidR="00943368" w:rsidRPr="009342D6">
        <w:t xml:space="preserve">the </w:t>
      </w:r>
      <w:r w:rsidR="00943368" w:rsidRPr="009342D6">
        <w:rPr>
          <w:i/>
        </w:rPr>
        <w:t>Public Governance, Performance and Accountability Act 2013</w:t>
      </w:r>
      <w:r w:rsidRPr="009342D6">
        <w:t>.</w:t>
      </w:r>
    </w:p>
    <w:p w:rsidR="006E0072" w:rsidRPr="009342D6" w:rsidRDefault="006E0072" w:rsidP="006E0072">
      <w:pPr>
        <w:pStyle w:val="Definition"/>
      </w:pPr>
      <w:r w:rsidRPr="009342D6">
        <w:rPr>
          <w:b/>
          <w:i/>
        </w:rPr>
        <w:t>financial arrangement</w:t>
      </w:r>
      <w:r w:rsidRPr="009342D6">
        <w:t xml:space="preserve"> has the meaning given by sections</w:t>
      </w:r>
      <w:r w:rsidR="009342D6">
        <w:t> </w:t>
      </w:r>
      <w:r w:rsidRPr="009342D6">
        <w:t>230</w:t>
      </w:r>
      <w:r w:rsidR="009342D6">
        <w:noBreakHyphen/>
      </w:r>
      <w:r w:rsidRPr="009342D6">
        <w:t>45 to 230</w:t>
      </w:r>
      <w:r w:rsidR="009342D6">
        <w:noBreakHyphen/>
      </w:r>
      <w:r w:rsidRPr="009342D6">
        <w:t>55.</w:t>
      </w:r>
    </w:p>
    <w:p w:rsidR="006E0072" w:rsidRPr="009342D6" w:rsidRDefault="006E0072" w:rsidP="006E0072">
      <w:pPr>
        <w:pStyle w:val="Definition"/>
      </w:pPr>
      <w:r w:rsidRPr="009342D6">
        <w:rPr>
          <w:b/>
          <w:i/>
        </w:rPr>
        <w:t>financial benefit</w:t>
      </w:r>
      <w:r w:rsidRPr="009342D6">
        <w:t xml:space="preserve"> has the meaning given by section</w:t>
      </w:r>
      <w:r w:rsidR="009342D6">
        <w:t> </w:t>
      </w:r>
      <w:r w:rsidRPr="009342D6">
        <w:t>974</w:t>
      </w:r>
      <w:r w:rsidR="009342D6">
        <w:noBreakHyphen/>
      </w:r>
      <w:r w:rsidRPr="009342D6">
        <w:t>160.</w:t>
      </w:r>
    </w:p>
    <w:p w:rsidR="006E0072" w:rsidRPr="009342D6" w:rsidRDefault="006E0072" w:rsidP="006E0072">
      <w:pPr>
        <w:pStyle w:val="Definition"/>
      </w:pPr>
      <w:r w:rsidRPr="009342D6">
        <w:rPr>
          <w:b/>
          <w:i/>
        </w:rPr>
        <w:t>financial entity</w:t>
      </w:r>
      <w:r w:rsidRPr="009342D6">
        <w:t xml:space="preserve">, at a particular time, means an entity other than an </w:t>
      </w:r>
      <w:r w:rsidR="009342D6" w:rsidRPr="009342D6">
        <w:rPr>
          <w:position w:val="6"/>
          <w:sz w:val="16"/>
        </w:rPr>
        <w:t>*</w:t>
      </w:r>
      <w:r w:rsidRPr="009342D6">
        <w:t>ADI that is any of the following at that time:</w:t>
      </w:r>
    </w:p>
    <w:p w:rsidR="006E0072" w:rsidRPr="009342D6" w:rsidRDefault="006E0072" w:rsidP="006E0072">
      <w:pPr>
        <w:pStyle w:val="paragraph"/>
      </w:pPr>
      <w:r w:rsidRPr="009342D6">
        <w:tab/>
        <w:t>(a)</w:t>
      </w:r>
      <w:r w:rsidRPr="009342D6">
        <w:tab/>
        <w:t xml:space="preserve">a registered corporation under the </w:t>
      </w:r>
      <w:r w:rsidRPr="009342D6">
        <w:rPr>
          <w:i/>
        </w:rPr>
        <w:t>Financial Sector (Collection of Data) Act 2001</w:t>
      </w:r>
      <w:r w:rsidRPr="009342D6">
        <w:t>;</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securitisation vehicle;</w:t>
      </w:r>
    </w:p>
    <w:p w:rsidR="006E0072" w:rsidRPr="009342D6" w:rsidRDefault="006E0072" w:rsidP="006E0072">
      <w:pPr>
        <w:pStyle w:val="paragraph"/>
      </w:pPr>
      <w:r w:rsidRPr="009342D6">
        <w:tab/>
        <w:t>(c)</w:t>
      </w:r>
      <w:r w:rsidRPr="009342D6">
        <w:tab/>
        <w:t>an entity that:</w:t>
      </w:r>
    </w:p>
    <w:p w:rsidR="006E0072" w:rsidRPr="009342D6" w:rsidRDefault="006E0072" w:rsidP="006E0072">
      <w:pPr>
        <w:pStyle w:val="paragraphsub"/>
      </w:pPr>
      <w:r w:rsidRPr="009342D6">
        <w:tab/>
        <w:t>(</w:t>
      </w:r>
      <w:r w:rsidRPr="009342D6">
        <w:rPr>
          <w:noProof/>
        </w:rPr>
        <w:t>i</w:t>
      </w:r>
      <w:r w:rsidRPr="009342D6">
        <w:t>)</w:t>
      </w:r>
      <w:r w:rsidRPr="009342D6">
        <w:tab/>
        <w:t xml:space="preserve">is a financial services licensee within the meaning of the </w:t>
      </w:r>
      <w:r w:rsidRPr="009342D6">
        <w:rPr>
          <w:i/>
        </w:rPr>
        <w:t>Corporations Act 2001</w:t>
      </w:r>
      <w:r w:rsidRPr="009342D6">
        <w:t xml:space="preserve"> whose licence covers dealings in at least one of the financial products mentioned in paragraphs 764A(1)(a), (b) and (j) of that Act; or</w:t>
      </w:r>
    </w:p>
    <w:p w:rsidR="006E0072" w:rsidRPr="009342D6" w:rsidRDefault="006E0072" w:rsidP="00051B58">
      <w:pPr>
        <w:pStyle w:val="paragraphsub"/>
      </w:pPr>
      <w:r w:rsidRPr="009342D6">
        <w:tab/>
        <w:t>(</w:t>
      </w:r>
      <w:r w:rsidRPr="009342D6">
        <w:rPr>
          <w:noProof/>
        </w:rPr>
        <w:t>ii</w:t>
      </w:r>
      <w:r w:rsidRPr="009342D6">
        <w:t>)</w:t>
      </w:r>
      <w:r w:rsidRPr="009342D6">
        <w:tab/>
        <w:t>under paragraph</w:t>
      </w:r>
      <w:r w:rsidR="009342D6">
        <w:t> </w:t>
      </w:r>
      <w:r w:rsidRPr="009342D6">
        <w:t xml:space="preserve">911A(2)(h) or (l) of the </w:t>
      </w:r>
      <w:r w:rsidRPr="009342D6">
        <w:rPr>
          <w:i/>
        </w:rPr>
        <w:t>Corporations Act 2001</w:t>
      </w:r>
      <w:r w:rsidRPr="009342D6">
        <w:t>, is exempt from the requirement to hold an Australian financial services licence for dealings in at least one of those financial products;</w:t>
      </w:r>
    </w:p>
    <w:p w:rsidR="006E0072" w:rsidRPr="009342D6" w:rsidRDefault="006E0072" w:rsidP="006E0072">
      <w:pPr>
        <w:pStyle w:val="paragraph"/>
      </w:pPr>
      <w:r w:rsidRPr="009342D6">
        <w:tab/>
      </w:r>
      <w:r w:rsidRPr="009342D6">
        <w:tab/>
        <w:t xml:space="preserve">and carries on a </w:t>
      </w:r>
      <w:r w:rsidR="009342D6" w:rsidRPr="009342D6">
        <w:rPr>
          <w:position w:val="6"/>
          <w:sz w:val="16"/>
        </w:rPr>
        <w:t>*</w:t>
      </w:r>
      <w:r w:rsidRPr="009342D6">
        <w:t xml:space="preserve">business of dealing in securities, but not predominantly for the purposes of dealing in securities with, or on behalf of, the entity’s </w:t>
      </w:r>
      <w:r w:rsidR="009342D6" w:rsidRPr="009342D6">
        <w:rPr>
          <w:position w:val="6"/>
          <w:sz w:val="16"/>
        </w:rPr>
        <w:t>*</w:t>
      </w:r>
      <w:r w:rsidRPr="009342D6">
        <w:t>associates;</w:t>
      </w:r>
    </w:p>
    <w:p w:rsidR="006E0072" w:rsidRPr="009342D6" w:rsidRDefault="006E0072" w:rsidP="006E0072">
      <w:pPr>
        <w:pStyle w:val="noteToPara"/>
      </w:pPr>
      <w:r w:rsidRPr="009342D6">
        <w:t>Note 1:</w:t>
      </w:r>
      <w:r w:rsidRPr="009342D6">
        <w:tab/>
        <w:t xml:space="preserve">Paragraphs 764A(1)(a), (b) and (j) of the </w:t>
      </w:r>
      <w:r w:rsidRPr="009342D6">
        <w:rPr>
          <w:i/>
        </w:rPr>
        <w:t>Corporations Act 2001</w:t>
      </w:r>
      <w:r w:rsidRPr="009342D6">
        <w:t xml:space="preserve"> deal respectively with securities, managed investment products and government debentures, stocks and bonds.</w:t>
      </w:r>
    </w:p>
    <w:p w:rsidR="006E0072" w:rsidRPr="009342D6" w:rsidRDefault="006E0072" w:rsidP="006E0072">
      <w:pPr>
        <w:pStyle w:val="noteToPara"/>
      </w:pPr>
      <w:r w:rsidRPr="009342D6">
        <w:t>Note 2:</w:t>
      </w:r>
      <w:r w:rsidRPr="009342D6">
        <w:tab/>
        <w:t>Paragraph 911A(2)(h) of that Act exempts financial services provided to wholesale clients by a person who is regulated by an overseas regulatory authority if the provision of the service is covered by an exemption from the Australian Securities and Investments Commission (ASIC).</w:t>
      </w:r>
    </w:p>
    <w:p w:rsidR="006E0072" w:rsidRPr="009342D6" w:rsidRDefault="006E0072" w:rsidP="006E0072">
      <w:pPr>
        <w:pStyle w:val="noteToPara"/>
      </w:pPr>
      <w:r w:rsidRPr="009342D6">
        <w:t>Note 3:</w:t>
      </w:r>
      <w:r w:rsidRPr="009342D6">
        <w:tab/>
        <w:t>Paragraph 911A(2)(l) of that Act empowers ASIC to exempt financial services.</w:t>
      </w:r>
    </w:p>
    <w:p w:rsidR="006E0072" w:rsidRPr="009342D6" w:rsidRDefault="006E0072" w:rsidP="00E714E3">
      <w:pPr>
        <w:pStyle w:val="paragraph"/>
      </w:pPr>
      <w:r w:rsidRPr="009342D6">
        <w:tab/>
        <w:t>(d)</w:t>
      </w:r>
      <w:r w:rsidRPr="009342D6">
        <w:tab/>
        <w:t>an entity that:</w:t>
      </w:r>
    </w:p>
    <w:p w:rsidR="006E0072" w:rsidRPr="009342D6" w:rsidRDefault="006E0072" w:rsidP="006E0072">
      <w:pPr>
        <w:pStyle w:val="paragraphsub"/>
      </w:pPr>
      <w:r w:rsidRPr="009342D6">
        <w:tab/>
        <w:t>(</w:t>
      </w:r>
      <w:r w:rsidRPr="009342D6">
        <w:rPr>
          <w:noProof/>
        </w:rPr>
        <w:t>i</w:t>
      </w:r>
      <w:r w:rsidRPr="009342D6">
        <w:t>)</w:t>
      </w:r>
      <w:r w:rsidRPr="009342D6">
        <w:tab/>
        <w:t xml:space="preserve">is a financial services licensee within the meaning of the </w:t>
      </w:r>
      <w:r w:rsidRPr="009342D6">
        <w:rPr>
          <w:i/>
        </w:rPr>
        <w:t>Corporations Act 2001</w:t>
      </w:r>
      <w:r w:rsidRPr="009342D6">
        <w:t xml:space="preserve"> whose licence covers dealings in derivatives within the meaning of that Act; or</w:t>
      </w:r>
    </w:p>
    <w:p w:rsidR="006E0072" w:rsidRPr="009342D6" w:rsidRDefault="006E0072" w:rsidP="006E0072">
      <w:pPr>
        <w:pStyle w:val="paragraphsub"/>
      </w:pPr>
      <w:r w:rsidRPr="009342D6">
        <w:tab/>
        <w:t>(</w:t>
      </w:r>
      <w:r w:rsidRPr="009342D6">
        <w:rPr>
          <w:noProof/>
        </w:rPr>
        <w:t>ii</w:t>
      </w:r>
      <w:r w:rsidRPr="009342D6">
        <w:t>)</w:t>
      </w:r>
      <w:r w:rsidRPr="009342D6">
        <w:tab/>
        <w:t>under paragraph</w:t>
      </w:r>
      <w:r w:rsidR="009342D6">
        <w:t> </w:t>
      </w:r>
      <w:r w:rsidRPr="009342D6">
        <w:t xml:space="preserve">911A(2)(h) or (l) of the </w:t>
      </w:r>
      <w:r w:rsidRPr="009342D6">
        <w:rPr>
          <w:i/>
        </w:rPr>
        <w:t>Corporations Act 2001</w:t>
      </w:r>
      <w:r w:rsidRPr="009342D6">
        <w:t>, is exempt from the requirement to hold an Australian financial services licence for dealings in such derivatives;</w:t>
      </w:r>
    </w:p>
    <w:p w:rsidR="006E0072" w:rsidRPr="009342D6" w:rsidRDefault="006E0072" w:rsidP="006E0072">
      <w:pPr>
        <w:pStyle w:val="paragraph"/>
      </w:pPr>
      <w:r w:rsidRPr="009342D6">
        <w:tab/>
      </w:r>
      <w:r w:rsidRPr="009342D6">
        <w:tab/>
        <w:t>and carries on a business of dealing in such derivatives, but not predominantly for the purposes of dealing in such derivatives with, or on behalf of, the entity’s associates.</w:t>
      </w:r>
    </w:p>
    <w:p w:rsidR="006E0072" w:rsidRPr="009342D6" w:rsidRDefault="006E0072" w:rsidP="006E0072">
      <w:pPr>
        <w:pStyle w:val="Definition"/>
      </w:pPr>
      <w:r w:rsidRPr="009342D6">
        <w:rPr>
          <w:b/>
          <w:i/>
        </w:rPr>
        <w:t>financial institution</w:t>
      </w:r>
      <w:r w:rsidRPr="009342D6">
        <w:rPr>
          <w:b/>
        </w:rPr>
        <w:t xml:space="preserve"> </w:t>
      </w:r>
      <w:r w:rsidRPr="009342D6">
        <w:t>has the meaning given by section</w:t>
      </w:r>
      <w:r w:rsidR="009342D6">
        <w:t> </w:t>
      </w:r>
      <w:r w:rsidRPr="009342D6">
        <w:t xml:space="preserve">202A of the </w:t>
      </w:r>
      <w:r w:rsidRPr="009342D6">
        <w:rPr>
          <w:i/>
        </w:rPr>
        <w:t>Income Tax Assessment Act 1936</w:t>
      </w:r>
      <w:r w:rsidRPr="009342D6">
        <w:t>.</w:t>
      </w:r>
    </w:p>
    <w:p w:rsidR="006E0072" w:rsidRPr="009342D6" w:rsidRDefault="006E0072" w:rsidP="006E0072">
      <w:pPr>
        <w:pStyle w:val="Definition"/>
      </w:pPr>
      <w:r w:rsidRPr="009342D6">
        <w:rPr>
          <w:b/>
          <w:i/>
        </w:rPr>
        <w:t>financial investment</w:t>
      </w:r>
      <w:r w:rsidRPr="009342D6">
        <w:t xml:space="preserve"> includes the following:</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share in a company;</w:t>
      </w:r>
    </w:p>
    <w:p w:rsidR="006E0072" w:rsidRPr="009342D6" w:rsidRDefault="006E0072" w:rsidP="006E0072">
      <w:pPr>
        <w:pStyle w:val="paragraph"/>
      </w:pPr>
      <w:r w:rsidRPr="009342D6">
        <w:tab/>
        <w:t>(b)</w:t>
      </w:r>
      <w:r w:rsidRPr="009342D6">
        <w:tab/>
        <w:t xml:space="preserve">an interest in a managed investment scheme (within the meaning of the </w:t>
      </w:r>
      <w:r w:rsidRPr="009342D6">
        <w:rPr>
          <w:i/>
        </w:rPr>
        <w:t>Corporations Act 2001</w:t>
      </w:r>
      <w:r w:rsidRPr="009342D6">
        <w:t>);</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 xml:space="preserve">forestry interest in a </w:t>
      </w:r>
      <w:r w:rsidR="009342D6" w:rsidRPr="009342D6">
        <w:rPr>
          <w:position w:val="6"/>
          <w:sz w:val="16"/>
        </w:rPr>
        <w:t>*</w:t>
      </w:r>
      <w:r w:rsidRPr="009342D6">
        <w:t>forestry managed investment scheme;</w:t>
      </w:r>
    </w:p>
    <w:p w:rsidR="006E0072" w:rsidRPr="009342D6" w:rsidRDefault="006E0072" w:rsidP="006E0072">
      <w:pPr>
        <w:pStyle w:val="paragraph"/>
        <w:keepNext/>
        <w:keepLines/>
      </w:pPr>
      <w:r w:rsidRPr="009342D6">
        <w:tab/>
        <w:t>(d)</w:t>
      </w:r>
      <w:r w:rsidRPr="009342D6">
        <w:tab/>
        <w:t xml:space="preserve">a right or option in respect of an investment referred to in </w:t>
      </w:r>
      <w:r w:rsidR="009342D6">
        <w:t>paragraph (</w:t>
      </w:r>
      <w:r w:rsidRPr="009342D6">
        <w:t>a), (b) or (c);</w:t>
      </w:r>
    </w:p>
    <w:p w:rsidR="006E0072" w:rsidRPr="009342D6" w:rsidRDefault="006E0072" w:rsidP="006E0072">
      <w:pPr>
        <w:pStyle w:val="paragraph"/>
      </w:pPr>
      <w:r w:rsidRPr="009342D6">
        <w:tab/>
        <w:t>(e)</w:t>
      </w:r>
      <w:r w:rsidRPr="009342D6">
        <w:tab/>
        <w:t xml:space="preserve">an investment of a like nature to any of those referred to in </w:t>
      </w:r>
      <w:r w:rsidR="009342D6">
        <w:t>paragraphs (</w:t>
      </w:r>
      <w:r w:rsidRPr="009342D6">
        <w:t>a) to (d).</w:t>
      </w:r>
    </w:p>
    <w:p w:rsidR="006E0072" w:rsidRPr="009342D6" w:rsidRDefault="006E0072" w:rsidP="006E0072">
      <w:pPr>
        <w:pStyle w:val="Definition"/>
        <w:rPr>
          <w:b/>
        </w:rPr>
      </w:pPr>
      <w:r w:rsidRPr="009342D6">
        <w:rPr>
          <w:b/>
          <w:i/>
        </w:rPr>
        <w:t>financial year</w:t>
      </w:r>
      <w:r w:rsidRPr="009342D6">
        <w:t xml:space="preserve"> means a period of 12 months beginning on 1</w:t>
      </w:r>
      <w:r w:rsidR="009342D6">
        <w:t> </w:t>
      </w:r>
      <w:r w:rsidRPr="009342D6">
        <w:t>July.</w:t>
      </w:r>
    </w:p>
    <w:p w:rsidR="006E0072" w:rsidRPr="009342D6" w:rsidRDefault="006E0072" w:rsidP="006E0072">
      <w:pPr>
        <w:pStyle w:val="Definition"/>
      </w:pPr>
      <w:r w:rsidRPr="009342D6">
        <w:rPr>
          <w:b/>
          <w:i/>
        </w:rPr>
        <w:t>financing arrangement</w:t>
      </w:r>
      <w:r w:rsidRPr="009342D6">
        <w:t xml:space="preserve"> has the meaning given by section</w:t>
      </w:r>
      <w:r w:rsidR="009342D6">
        <w:t> </w:t>
      </w:r>
      <w:r w:rsidRPr="009342D6">
        <w:t>974</w:t>
      </w:r>
      <w:r w:rsidR="009342D6">
        <w:noBreakHyphen/>
      </w:r>
      <w:r w:rsidRPr="009342D6">
        <w:t>130.</w:t>
      </w:r>
    </w:p>
    <w:p w:rsidR="006E0072" w:rsidRPr="009342D6" w:rsidRDefault="006E0072" w:rsidP="006E0072">
      <w:pPr>
        <w:pStyle w:val="Definition"/>
      </w:pPr>
      <w:r w:rsidRPr="009342D6">
        <w:rPr>
          <w:b/>
          <w:i/>
        </w:rPr>
        <w:t xml:space="preserve">financing cost </w:t>
      </w:r>
      <w:r w:rsidRPr="009342D6">
        <w:t>has the meaning given by section</w:t>
      </w:r>
      <w:r w:rsidR="009342D6">
        <w:t> </w:t>
      </w:r>
      <w:r w:rsidRPr="009342D6">
        <w:t>26</w:t>
      </w:r>
      <w:r w:rsidR="009342D6">
        <w:noBreakHyphen/>
      </w:r>
      <w:r w:rsidRPr="009342D6">
        <w:t>80.</w:t>
      </w:r>
    </w:p>
    <w:p w:rsidR="006E0072" w:rsidRPr="009342D6" w:rsidRDefault="006E0072" w:rsidP="006E0072">
      <w:pPr>
        <w:pStyle w:val="Definition"/>
      </w:pPr>
      <w:r w:rsidRPr="009342D6">
        <w:rPr>
          <w:b/>
          <w:i/>
        </w:rPr>
        <w:t>firearms surrender arrangements</w:t>
      </w:r>
      <w:r w:rsidRPr="009342D6">
        <w:t xml:space="preserve"> means: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Australian law; or</w:t>
      </w:r>
    </w:p>
    <w:p w:rsidR="006E0072" w:rsidRPr="009342D6" w:rsidRDefault="006E0072" w:rsidP="006E0072">
      <w:pPr>
        <w:pStyle w:val="paragraph"/>
        <w:keepNext/>
        <w:tabs>
          <w:tab w:val="left" w:pos="2268"/>
          <w:tab w:val="left" w:pos="3402"/>
          <w:tab w:val="left" w:pos="4536"/>
          <w:tab w:val="left" w:pos="5670"/>
          <w:tab w:val="left" w:pos="6804"/>
        </w:tabs>
      </w:pPr>
      <w:r w:rsidRPr="009342D6">
        <w:tab/>
        <w:t>(b)</w:t>
      </w:r>
      <w:r w:rsidRPr="009342D6">
        <w:tab/>
        <w:t>administrative arrangements of a State or Territory;</w:t>
      </w:r>
    </w:p>
    <w:p w:rsidR="006E0072" w:rsidRPr="009342D6" w:rsidRDefault="006E0072" w:rsidP="006E0072">
      <w:pPr>
        <w:pStyle w:val="subsection2"/>
        <w:tabs>
          <w:tab w:val="left" w:pos="2268"/>
          <w:tab w:val="left" w:pos="3402"/>
          <w:tab w:val="left" w:pos="4536"/>
          <w:tab w:val="left" w:pos="5670"/>
          <w:tab w:val="left" w:pos="6804"/>
        </w:tabs>
      </w:pPr>
      <w:r w:rsidRPr="009342D6">
        <w:t>implementing the agreement arising from the meeting of the Police Ministers held on 10</w:t>
      </w:r>
      <w:r w:rsidR="009342D6">
        <w:t> </w:t>
      </w:r>
      <w:r w:rsidRPr="009342D6">
        <w:t>May 1996 concerning the surrender of prohibited firearms.</w:t>
      </w:r>
    </w:p>
    <w:p w:rsidR="006E0072" w:rsidRPr="009342D6" w:rsidRDefault="006E0072" w:rsidP="006E0072">
      <w:pPr>
        <w:pStyle w:val="Definition"/>
      </w:pPr>
      <w:r w:rsidRPr="009342D6">
        <w:rPr>
          <w:b/>
          <w:i/>
        </w:rPr>
        <w:t>first continuity period</w:t>
      </w:r>
      <w:r w:rsidRPr="009342D6">
        <w:t xml:space="preserve"> has the meaning given by section</w:t>
      </w:r>
      <w:r w:rsidR="009342D6">
        <w:t> </w:t>
      </w:r>
      <w:r w:rsidRPr="009342D6">
        <w:t>165</w:t>
      </w:r>
      <w:r w:rsidR="009342D6">
        <w:noBreakHyphen/>
      </w:r>
      <w:r w:rsidRPr="009342D6">
        <w:t>120.</w:t>
      </w:r>
    </w:p>
    <w:p w:rsidR="006E0072" w:rsidRPr="009342D6" w:rsidRDefault="006E0072" w:rsidP="006E0072">
      <w:pPr>
        <w:pStyle w:val="Definition"/>
      </w:pPr>
      <w:r w:rsidRPr="009342D6">
        <w:rPr>
          <w:b/>
          <w:i/>
        </w:rPr>
        <w:t xml:space="preserve">first use time </w:t>
      </w:r>
      <w:r w:rsidRPr="009342D6">
        <w:t>has the meaning given by section</w:t>
      </w:r>
      <w:r w:rsidR="009342D6">
        <w:t> </w:t>
      </w:r>
      <w:r w:rsidRPr="009342D6">
        <w:t>41</w:t>
      </w:r>
      <w:r w:rsidR="009342D6">
        <w:noBreakHyphen/>
      </w:r>
      <w:r w:rsidRPr="009342D6">
        <w:t>30.</w:t>
      </w:r>
    </w:p>
    <w:p w:rsidR="00721E94" w:rsidRPr="009342D6" w:rsidRDefault="00721E94" w:rsidP="00721E94">
      <w:pPr>
        <w:pStyle w:val="Definition"/>
        <w:rPr>
          <w:b/>
          <w:i/>
        </w:rPr>
      </w:pPr>
      <w:r w:rsidRPr="009342D6">
        <w:rPr>
          <w:b/>
          <w:i/>
        </w:rPr>
        <w:t>FITO allocation amount</w:t>
      </w:r>
      <w:r w:rsidRPr="009342D6">
        <w:t>, of a particular character, has the meaning given by section</w:t>
      </w:r>
      <w:r w:rsidR="009342D6">
        <w:t> </w:t>
      </w:r>
      <w:r w:rsidRPr="009342D6">
        <w:t>276</w:t>
      </w:r>
      <w:r w:rsidR="009342D6">
        <w:noBreakHyphen/>
      </w:r>
      <w:r w:rsidRPr="009342D6">
        <w:t>335.</w:t>
      </w:r>
    </w:p>
    <w:p w:rsidR="006E0072" w:rsidRPr="009342D6" w:rsidRDefault="006E0072" w:rsidP="006E0072">
      <w:pPr>
        <w:pStyle w:val="Definition"/>
      </w:pPr>
      <w:r w:rsidRPr="009342D6">
        <w:rPr>
          <w:b/>
          <w:i/>
        </w:rPr>
        <w:t>fixed entitlement</w:t>
      </w:r>
      <w:r w:rsidRPr="009342D6">
        <w:t xml:space="preserve">: an entity has a </w:t>
      </w:r>
      <w:r w:rsidRPr="009342D6">
        <w:rPr>
          <w:b/>
          <w:i/>
        </w:rPr>
        <w:t xml:space="preserve">fixed entitlement </w:t>
      </w:r>
      <w:r w:rsidRPr="009342D6">
        <w:t>to a share of the income or capital of a company, partnership or trust if the entity has a fixed entitlement to that share within the meaning of Division</w:t>
      </w:r>
      <w:r w:rsidR="009342D6">
        <w:t> </w:t>
      </w:r>
      <w:r w:rsidRPr="009342D6">
        <w:t>272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notetext"/>
      </w:pPr>
      <w:r w:rsidRPr="009342D6">
        <w:t>Note:</w:t>
      </w:r>
      <w:r w:rsidRPr="009342D6">
        <w:tab/>
        <w:t>Section</w:t>
      </w:r>
      <w:r w:rsidR="009342D6">
        <w:t> </w:t>
      </w:r>
      <w:r w:rsidRPr="009342D6">
        <w:t>165</w:t>
      </w:r>
      <w:r w:rsidR="009342D6">
        <w:noBreakHyphen/>
      </w:r>
      <w:r w:rsidRPr="009342D6">
        <w:t>245 affects when an entity is taken to have held or had, directly or indirectly, a fixed entitlement to a share of income or capital of a company.</w:t>
      </w:r>
    </w:p>
    <w:p w:rsidR="006E0072" w:rsidRPr="009342D6" w:rsidRDefault="006E0072" w:rsidP="006E0072">
      <w:pPr>
        <w:pStyle w:val="Definition"/>
      </w:pPr>
      <w:r w:rsidRPr="009342D6">
        <w:rPr>
          <w:b/>
          <w:i/>
        </w:rPr>
        <w:t>fixed trust</w:t>
      </w:r>
      <w:r w:rsidRPr="009342D6">
        <w:t xml:space="preserve">: a trust is a </w:t>
      </w:r>
      <w:r w:rsidRPr="009342D6">
        <w:rPr>
          <w:b/>
          <w:i/>
        </w:rPr>
        <w:t>fixed trust</w:t>
      </w:r>
      <w:r w:rsidRPr="009342D6">
        <w:t xml:space="preserve"> if entities have </w:t>
      </w:r>
      <w:r w:rsidR="009342D6" w:rsidRPr="009342D6">
        <w:rPr>
          <w:position w:val="6"/>
          <w:sz w:val="16"/>
        </w:rPr>
        <w:t>*</w:t>
      </w:r>
      <w:r w:rsidRPr="009342D6">
        <w:t>fixed entitlements to all of the income and capital of the trust.</w:t>
      </w:r>
    </w:p>
    <w:p w:rsidR="00721E94" w:rsidRPr="009342D6" w:rsidRDefault="00721E94" w:rsidP="00721E94">
      <w:pPr>
        <w:pStyle w:val="notetext"/>
      </w:pPr>
      <w:r w:rsidRPr="009342D6">
        <w:t>Note:</w:t>
      </w:r>
      <w:r w:rsidRPr="009342D6">
        <w:tab/>
        <w:t>AMITs are treated as fixed trusts (see section</w:t>
      </w:r>
      <w:r w:rsidR="009342D6">
        <w:t> </w:t>
      </w:r>
      <w:r w:rsidRPr="009342D6">
        <w:t>276</w:t>
      </w:r>
      <w:r w:rsidR="009342D6">
        <w:noBreakHyphen/>
      </w:r>
      <w:r w:rsidRPr="009342D6">
        <w:t>55).</w:t>
      </w:r>
    </w:p>
    <w:p w:rsidR="006E0072" w:rsidRPr="009342D6" w:rsidRDefault="006E0072" w:rsidP="006E0072">
      <w:pPr>
        <w:pStyle w:val="Definition"/>
      </w:pPr>
      <w:r w:rsidRPr="009342D6">
        <w:rPr>
          <w:b/>
          <w:i/>
        </w:rPr>
        <w:t>flexible care</w:t>
      </w:r>
      <w:r w:rsidRPr="009342D6">
        <w:t xml:space="preserve"> has the same meaning as in the </w:t>
      </w:r>
      <w:r w:rsidRPr="009342D6">
        <w:rPr>
          <w:i/>
        </w:rPr>
        <w:t>Aged Care Act 1997</w:t>
      </w:r>
      <w:r w:rsidRPr="009342D6">
        <w:t>.</w:t>
      </w:r>
    </w:p>
    <w:p w:rsidR="006E0072" w:rsidRPr="009342D6" w:rsidRDefault="006E0072" w:rsidP="006E0072">
      <w:pPr>
        <w:pStyle w:val="Definition"/>
        <w:keepNext/>
      </w:pPr>
      <w:r w:rsidRPr="009342D6">
        <w:rPr>
          <w:b/>
          <w:i/>
        </w:rPr>
        <w:t>flows indirectly</w:t>
      </w:r>
      <w:r w:rsidRPr="009342D6">
        <w:t>:</w:t>
      </w:r>
    </w:p>
    <w:p w:rsidR="006E0072" w:rsidRPr="009342D6" w:rsidRDefault="006E0072" w:rsidP="006E0072">
      <w:pPr>
        <w:pStyle w:val="paragraph"/>
        <w:rPr>
          <w:szCs w:val="22"/>
        </w:rPr>
      </w:pPr>
      <w:r w:rsidRPr="009342D6">
        <w:rPr>
          <w:szCs w:val="22"/>
        </w:rPr>
        <w:tab/>
        <w:t>(a)</w:t>
      </w:r>
      <w:r w:rsidRPr="009342D6">
        <w:rPr>
          <w:szCs w:val="22"/>
        </w:rPr>
        <w:tab/>
        <w:t>subsections</w:t>
      </w:r>
      <w:r w:rsidR="009342D6">
        <w:rPr>
          <w:szCs w:val="22"/>
        </w:rPr>
        <w:t> </w:t>
      </w:r>
      <w:r w:rsidRPr="009342D6">
        <w:rPr>
          <w:szCs w:val="22"/>
        </w:rPr>
        <w:t>207</w:t>
      </w:r>
      <w:r w:rsidR="009342D6">
        <w:rPr>
          <w:szCs w:val="22"/>
        </w:rPr>
        <w:noBreakHyphen/>
      </w:r>
      <w:r w:rsidRPr="009342D6">
        <w:rPr>
          <w:szCs w:val="22"/>
        </w:rPr>
        <w:t xml:space="preserve">50(2), (3) and (4) set out the circumstances in which a </w:t>
      </w:r>
      <w:r w:rsidR="009342D6" w:rsidRPr="009342D6">
        <w:rPr>
          <w:position w:val="6"/>
          <w:sz w:val="16"/>
          <w:szCs w:val="22"/>
        </w:rPr>
        <w:t>*</w:t>
      </w:r>
      <w:r w:rsidRPr="009342D6">
        <w:rPr>
          <w:szCs w:val="22"/>
        </w:rPr>
        <w:t>franked distribution flows indirectly to an entity; and</w:t>
      </w:r>
    </w:p>
    <w:p w:rsidR="006E0072" w:rsidRPr="009342D6" w:rsidRDefault="006E0072" w:rsidP="006E0072">
      <w:pPr>
        <w:pStyle w:val="paragraph"/>
        <w:rPr>
          <w:szCs w:val="22"/>
        </w:rPr>
      </w:pPr>
      <w:r w:rsidRPr="009342D6">
        <w:rPr>
          <w:szCs w:val="22"/>
        </w:rPr>
        <w:tab/>
        <w:t>(b)</w:t>
      </w:r>
      <w:r w:rsidRPr="009342D6">
        <w:rPr>
          <w:szCs w:val="22"/>
        </w:rPr>
        <w:tab/>
        <w:t>subsection</w:t>
      </w:r>
      <w:r w:rsidR="009342D6">
        <w:rPr>
          <w:szCs w:val="22"/>
        </w:rPr>
        <w:t> </w:t>
      </w:r>
      <w:r w:rsidRPr="009342D6">
        <w:rPr>
          <w:szCs w:val="22"/>
        </w:rPr>
        <w:t>207</w:t>
      </w:r>
      <w:r w:rsidR="009342D6">
        <w:rPr>
          <w:szCs w:val="22"/>
        </w:rPr>
        <w:noBreakHyphen/>
      </w:r>
      <w:r w:rsidRPr="009342D6">
        <w:rPr>
          <w:szCs w:val="22"/>
        </w:rPr>
        <w:t>50(5) sets out the circumstances in which a franked distribution flows indirectly through an entity; and</w:t>
      </w:r>
    </w:p>
    <w:p w:rsidR="006E0072" w:rsidRPr="009342D6" w:rsidRDefault="006E0072" w:rsidP="006E0072">
      <w:pPr>
        <w:pStyle w:val="paragraph"/>
        <w:rPr>
          <w:sz w:val="20"/>
        </w:rPr>
      </w:pPr>
      <w:r w:rsidRPr="009342D6">
        <w:rPr>
          <w:sz w:val="20"/>
        </w:rPr>
        <w:tab/>
      </w:r>
      <w:r w:rsidRPr="009342D6">
        <w:t>(c)</w:t>
      </w:r>
      <w:r w:rsidRPr="009342D6">
        <w:rPr>
          <w:sz w:val="20"/>
        </w:rPr>
        <w:tab/>
      </w:r>
      <w:r w:rsidRPr="009342D6">
        <w:t>section</w:t>
      </w:r>
      <w:r w:rsidR="009342D6">
        <w:t> </w:t>
      </w:r>
      <w:r w:rsidRPr="009342D6">
        <w:t>208</w:t>
      </w:r>
      <w:r w:rsidR="009342D6">
        <w:noBreakHyphen/>
      </w:r>
      <w:r w:rsidRPr="009342D6">
        <w:t xml:space="preserve">175 sets out the circumstances in which a </w:t>
      </w:r>
      <w:r w:rsidR="009342D6" w:rsidRPr="009342D6">
        <w:rPr>
          <w:position w:val="6"/>
          <w:sz w:val="16"/>
        </w:rPr>
        <w:t>*</w:t>
      </w:r>
      <w:r w:rsidRPr="009342D6">
        <w:t xml:space="preserve">distribution </w:t>
      </w:r>
      <w:r w:rsidR="009342D6" w:rsidRPr="009342D6">
        <w:rPr>
          <w:position w:val="6"/>
          <w:sz w:val="16"/>
        </w:rPr>
        <w:t>*</w:t>
      </w:r>
      <w:r w:rsidRPr="009342D6">
        <w:t>franked with an exempting credit flows indirectly to an entity; and</w:t>
      </w:r>
    </w:p>
    <w:p w:rsidR="006E0072" w:rsidRPr="009342D6" w:rsidRDefault="006E0072" w:rsidP="006E0072">
      <w:pPr>
        <w:pStyle w:val="paragraph"/>
      </w:pPr>
      <w:r w:rsidRPr="009342D6">
        <w:tab/>
        <w:t>(d)</w:t>
      </w:r>
      <w:r w:rsidRPr="009342D6">
        <w:tab/>
        <w:t>section</w:t>
      </w:r>
      <w:r w:rsidR="009342D6">
        <w:t> </w:t>
      </w:r>
      <w:r w:rsidRPr="009342D6">
        <w:t>220</w:t>
      </w:r>
      <w:r w:rsidR="009342D6">
        <w:noBreakHyphen/>
      </w:r>
      <w:r w:rsidRPr="009342D6">
        <w:t xml:space="preserve">405 sets out the circumstances in which a supplementary dividend (as defined in section OB1 of the Income Tax Act 1994 of </w:t>
      </w:r>
      <w:smartTag w:uri="urn:schemas-microsoft-com:office:smarttags" w:element="country-region">
        <w:smartTag w:uri="urn:schemas-microsoft-com:office:smarttags" w:element="place">
          <w:r w:rsidRPr="009342D6">
            <w:t>New Zealand</w:t>
          </w:r>
        </w:smartTag>
      </w:smartTag>
      <w:r w:rsidRPr="009342D6">
        <w:t>) flows indirectly to an entity; and</w:t>
      </w:r>
    </w:p>
    <w:p w:rsidR="006E0072" w:rsidRPr="009342D6" w:rsidRDefault="006E0072" w:rsidP="006E0072">
      <w:pPr>
        <w:pStyle w:val="paragraph"/>
      </w:pPr>
      <w:r w:rsidRPr="009342D6">
        <w:tab/>
        <w:t>(e)</w:t>
      </w:r>
      <w:r w:rsidRPr="009342D6">
        <w:tab/>
        <w:t>subsections</w:t>
      </w:r>
      <w:r w:rsidR="009342D6">
        <w:t> </w:t>
      </w:r>
      <w:r w:rsidRPr="009342D6">
        <w:t>380</w:t>
      </w:r>
      <w:r w:rsidR="009342D6">
        <w:noBreakHyphen/>
      </w:r>
      <w:r w:rsidRPr="009342D6">
        <w:t xml:space="preserve">25(2), (3) and (4) set out the circumstances in which </w:t>
      </w:r>
      <w:r w:rsidR="009342D6" w:rsidRPr="009342D6">
        <w:rPr>
          <w:position w:val="6"/>
          <w:sz w:val="16"/>
        </w:rPr>
        <w:t>*</w:t>
      </w:r>
      <w:r w:rsidRPr="009342D6">
        <w:t>NRAS rent flows indirectly to an entity; and</w:t>
      </w:r>
    </w:p>
    <w:p w:rsidR="006E0072" w:rsidRPr="009342D6" w:rsidRDefault="006E0072" w:rsidP="006E0072">
      <w:pPr>
        <w:pStyle w:val="paragraph"/>
      </w:pPr>
      <w:r w:rsidRPr="009342D6">
        <w:tab/>
        <w:t>(f)</w:t>
      </w:r>
      <w:r w:rsidRPr="009342D6">
        <w:tab/>
        <w:t>subsection</w:t>
      </w:r>
      <w:r w:rsidR="009342D6">
        <w:t> </w:t>
      </w:r>
      <w:r w:rsidRPr="009342D6">
        <w:t>380</w:t>
      </w:r>
      <w:r w:rsidR="009342D6">
        <w:noBreakHyphen/>
      </w:r>
      <w:r w:rsidRPr="009342D6">
        <w:t>25(5) sets out the circumstances in which NRAS rent flows indirectly through an entity.</w:t>
      </w:r>
    </w:p>
    <w:p w:rsidR="006E0072" w:rsidRPr="009342D6" w:rsidRDefault="006E0072" w:rsidP="006E0072">
      <w:pPr>
        <w:pStyle w:val="Definition"/>
      </w:pPr>
      <w:r w:rsidRPr="009342D6">
        <w:rPr>
          <w:b/>
          <w:i/>
        </w:rPr>
        <w:t>FMD provider</w:t>
      </w:r>
      <w:r w:rsidRPr="009342D6">
        <w:t xml:space="preserve"> (short for farm management deposit provider) has the meaning given by subsection</w:t>
      </w:r>
      <w:r w:rsidR="009342D6">
        <w:t> </w:t>
      </w:r>
      <w:r w:rsidRPr="009342D6">
        <w:t>393</w:t>
      </w:r>
      <w:r w:rsidR="009342D6">
        <w:noBreakHyphen/>
      </w:r>
      <w:r w:rsidRPr="009342D6">
        <w:t>20(3).</w:t>
      </w:r>
    </w:p>
    <w:p w:rsidR="00D61BC9" w:rsidRPr="009342D6" w:rsidRDefault="00D61BC9" w:rsidP="00D61BC9">
      <w:pPr>
        <w:pStyle w:val="Definition"/>
      </w:pPr>
      <w:r w:rsidRPr="009342D6">
        <w:rPr>
          <w:b/>
          <w:i/>
        </w:rPr>
        <w:t>fodder storage asset</w:t>
      </w:r>
      <w:r w:rsidRPr="009342D6">
        <w:t xml:space="preserve"> has the meaning given by subsection</w:t>
      </w:r>
      <w:r w:rsidR="009342D6">
        <w:t> </w:t>
      </w:r>
      <w:r w:rsidRPr="009342D6">
        <w:t>40</w:t>
      </w:r>
      <w:r w:rsidR="009342D6">
        <w:noBreakHyphen/>
      </w:r>
      <w:r w:rsidRPr="009342D6">
        <w:t>520(3).</w:t>
      </w:r>
    </w:p>
    <w:p w:rsidR="006E0072" w:rsidRPr="009342D6" w:rsidRDefault="006E0072" w:rsidP="006E0072">
      <w:pPr>
        <w:pStyle w:val="Definition"/>
      </w:pPr>
      <w:r w:rsidRPr="009342D6">
        <w:rPr>
          <w:b/>
          <w:i/>
        </w:rPr>
        <w:t>Foreign Affairs Minister</w:t>
      </w:r>
      <w:r w:rsidRPr="009342D6">
        <w:t xml:space="preserve"> means the Minister administering the </w:t>
      </w:r>
      <w:r w:rsidRPr="009342D6">
        <w:rPr>
          <w:i/>
        </w:rPr>
        <w:t>International Development Association Act 1960</w:t>
      </w:r>
      <w:r w:rsidRPr="009342D6">
        <w:t>.</w:t>
      </w:r>
    </w:p>
    <w:p w:rsidR="006E0072" w:rsidRPr="009342D6" w:rsidRDefault="006E0072" w:rsidP="006E0072">
      <w:pPr>
        <w:pStyle w:val="Definition"/>
      </w:pPr>
      <w:r w:rsidRPr="009342D6">
        <w:rPr>
          <w:b/>
          <w:i/>
        </w:rPr>
        <w:t>foreign bank</w:t>
      </w:r>
      <w:r w:rsidRPr="009342D6">
        <w:t xml:space="preserve"> means an </w:t>
      </w:r>
      <w:r w:rsidR="009342D6" w:rsidRPr="009342D6">
        <w:rPr>
          <w:position w:val="6"/>
          <w:sz w:val="16"/>
        </w:rPr>
        <w:t>*</w:t>
      </w:r>
      <w:r w:rsidRPr="009342D6">
        <w:t xml:space="preserve">ADI that is a </w:t>
      </w:r>
      <w:r w:rsidR="009342D6" w:rsidRPr="009342D6">
        <w:rPr>
          <w:position w:val="6"/>
          <w:sz w:val="16"/>
        </w:rPr>
        <w:t>*</w:t>
      </w:r>
      <w:r w:rsidRPr="009342D6">
        <w:t>foreign entity.</w:t>
      </w:r>
    </w:p>
    <w:p w:rsidR="006E0072" w:rsidRPr="009342D6" w:rsidRDefault="006E0072" w:rsidP="006E0072">
      <w:pPr>
        <w:pStyle w:val="Definition"/>
      </w:pPr>
      <w:r w:rsidRPr="009342D6">
        <w:rPr>
          <w:b/>
          <w:i/>
        </w:rPr>
        <w:t>foreign controlled Australian company</w:t>
      </w:r>
      <w:r w:rsidRPr="009342D6">
        <w:t xml:space="preserve"> has the meaning given by section</w:t>
      </w:r>
      <w:r w:rsidR="009342D6">
        <w:t> </w:t>
      </w:r>
      <w:r w:rsidRPr="009342D6">
        <w:t>820</w:t>
      </w:r>
      <w:r w:rsidR="009342D6">
        <w:noBreakHyphen/>
      </w:r>
      <w:r w:rsidRPr="009342D6">
        <w:t>785.</w:t>
      </w:r>
    </w:p>
    <w:p w:rsidR="006E0072" w:rsidRPr="009342D6" w:rsidRDefault="006E0072" w:rsidP="006E0072">
      <w:pPr>
        <w:pStyle w:val="Definition"/>
      </w:pPr>
      <w:r w:rsidRPr="009342D6">
        <w:rPr>
          <w:b/>
          <w:i/>
        </w:rPr>
        <w:t>foreign controlled Australian entity</w:t>
      </w:r>
      <w:r w:rsidRPr="009342D6">
        <w:t xml:space="preserve"> has the meaning given by section</w:t>
      </w:r>
      <w:r w:rsidR="009342D6">
        <w:t> </w:t>
      </w:r>
      <w:r w:rsidRPr="009342D6">
        <w:t>820</w:t>
      </w:r>
      <w:r w:rsidR="009342D6">
        <w:noBreakHyphen/>
      </w:r>
      <w:r w:rsidRPr="009342D6">
        <w:t>780.</w:t>
      </w:r>
    </w:p>
    <w:p w:rsidR="006E0072" w:rsidRPr="009342D6" w:rsidRDefault="006E0072" w:rsidP="006E0072">
      <w:pPr>
        <w:pStyle w:val="Definition"/>
      </w:pPr>
      <w:r w:rsidRPr="009342D6">
        <w:rPr>
          <w:b/>
          <w:i/>
        </w:rPr>
        <w:t>foreign controlled Australian partnership</w:t>
      </w:r>
      <w:r w:rsidRPr="009342D6">
        <w:rPr>
          <w:b/>
        </w:rPr>
        <w:t xml:space="preserve"> </w:t>
      </w:r>
      <w:r w:rsidRPr="009342D6">
        <w:t>has the meaning given by section</w:t>
      </w:r>
      <w:r w:rsidR="009342D6">
        <w:t> </w:t>
      </w:r>
      <w:r w:rsidRPr="009342D6">
        <w:t>820</w:t>
      </w:r>
      <w:r w:rsidR="009342D6">
        <w:noBreakHyphen/>
      </w:r>
      <w:r w:rsidRPr="009342D6">
        <w:t>795.</w:t>
      </w:r>
    </w:p>
    <w:p w:rsidR="006E0072" w:rsidRPr="009342D6" w:rsidRDefault="006E0072" w:rsidP="006E0072">
      <w:pPr>
        <w:pStyle w:val="Definition"/>
      </w:pPr>
      <w:r w:rsidRPr="009342D6">
        <w:rPr>
          <w:b/>
          <w:i/>
        </w:rPr>
        <w:t>foreign controlled Australian trust</w:t>
      </w:r>
      <w:r w:rsidRPr="009342D6">
        <w:rPr>
          <w:b/>
        </w:rPr>
        <w:t xml:space="preserve"> </w:t>
      </w:r>
      <w:r w:rsidRPr="009342D6">
        <w:t>has the meaning given by section</w:t>
      </w:r>
      <w:r w:rsidR="009342D6">
        <w:t> </w:t>
      </w:r>
      <w:r w:rsidRPr="009342D6">
        <w:t>820</w:t>
      </w:r>
      <w:r w:rsidR="009342D6">
        <w:noBreakHyphen/>
      </w:r>
      <w:r w:rsidRPr="009342D6">
        <w:t>790.</w:t>
      </w:r>
    </w:p>
    <w:p w:rsidR="006E0072" w:rsidRPr="009342D6" w:rsidRDefault="006E0072" w:rsidP="006E0072">
      <w:pPr>
        <w:pStyle w:val="Definition"/>
      </w:pPr>
      <w:r w:rsidRPr="009342D6">
        <w:rPr>
          <w:b/>
          <w:i/>
        </w:rPr>
        <w:t>foreign currency</w:t>
      </w:r>
      <w:r w:rsidRPr="009342D6">
        <w:t xml:space="preserve"> means a currency other than Australian currency.</w:t>
      </w:r>
    </w:p>
    <w:p w:rsidR="006E0072" w:rsidRPr="009342D6" w:rsidRDefault="006E0072" w:rsidP="006E0072">
      <w:pPr>
        <w:pStyle w:val="Definition"/>
      </w:pPr>
      <w:r w:rsidRPr="009342D6">
        <w:rPr>
          <w:b/>
          <w:i/>
        </w:rPr>
        <w:t>foreign currency hedge</w:t>
      </w:r>
      <w:r w:rsidRPr="009342D6">
        <w:t xml:space="preserve"> has the meaning given by subsection</w:t>
      </w:r>
      <w:r w:rsidR="009342D6">
        <w:t> </w:t>
      </w:r>
      <w:r w:rsidRPr="009342D6">
        <w:t>230</w:t>
      </w:r>
      <w:r w:rsidR="009342D6">
        <w:noBreakHyphen/>
      </w:r>
      <w:r w:rsidRPr="009342D6">
        <w:t>350(2).</w:t>
      </w:r>
    </w:p>
    <w:p w:rsidR="006E0072" w:rsidRPr="009342D6" w:rsidRDefault="006E0072" w:rsidP="006E0072">
      <w:pPr>
        <w:pStyle w:val="Definition"/>
      </w:pPr>
      <w:r w:rsidRPr="009342D6">
        <w:rPr>
          <w:b/>
          <w:i/>
        </w:rPr>
        <w:t>foreign entity</w:t>
      </w:r>
      <w:r w:rsidRPr="009342D6">
        <w:rPr>
          <w:b/>
        </w:rPr>
        <w:t xml:space="preserve"> </w:t>
      </w:r>
      <w:r w:rsidRPr="009342D6">
        <w:t xml:space="preserve">means an entity that is not an </w:t>
      </w:r>
      <w:r w:rsidR="009342D6" w:rsidRPr="009342D6">
        <w:rPr>
          <w:position w:val="6"/>
          <w:sz w:val="16"/>
        </w:rPr>
        <w:t>*</w:t>
      </w:r>
      <w:r w:rsidRPr="009342D6">
        <w:t>Australian entity.</w:t>
      </w:r>
    </w:p>
    <w:p w:rsidR="000B4413" w:rsidRPr="009342D6" w:rsidRDefault="000B4413" w:rsidP="000B4413">
      <w:pPr>
        <w:pStyle w:val="Definition"/>
      </w:pPr>
      <w:r w:rsidRPr="009342D6">
        <w:rPr>
          <w:b/>
          <w:i/>
        </w:rPr>
        <w:t>foreign equity distribution</w:t>
      </w:r>
      <w:r w:rsidRPr="009342D6">
        <w:t xml:space="preserve"> has the meaning given by section</w:t>
      </w:r>
      <w:r w:rsidR="009342D6">
        <w:t> </w:t>
      </w:r>
      <w:r w:rsidRPr="009342D6">
        <w:t>768</w:t>
      </w:r>
      <w:r w:rsidR="009342D6">
        <w:noBreakHyphen/>
      </w:r>
      <w:r w:rsidRPr="009342D6">
        <w:t>10.</w:t>
      </w:r>
    </w:p>
    <w:p w:rsidR="006E0072" w:rsidRPr="009342D6" w:rsidRDefault="006E0072" w:rsidP="006E0072">
      <w:pPr>
        <w:pStyle w:val="Definition"/>
      </w:pPr>
      <w:r w:rsidRPr="009342D6">
        <w:rPr>
          <w:b/>
          <w:i/>
        </w:rPr>
        <w:t xml:space="preserve">foreign exchange retranslation election </w:t>
      </w:r>
      <w:r w:rsidRPr="009342D6">
        <w:t>has the meaning given by subsections</w:t>
      </w:r>
      <w:r w:rsidR="009342D6">
        <w:t> </w:t>
      </w:r>
      <w:r w:rsidRPr="009342D6">
        <w:t>230</w:t>
      </w:r>
      <w:r w:rsidR="009342D6">
        <w:noBreakHyphen/>
      </w:r>
      <w:r w:rsidRPr="009342D6">
        <w:t>255(1) and (3).</w:t>
      </w:r>
    </w:p>
    <w:p w:rsidR="006E0072" w:rsidRPr="009342D6" w:rsidRDefault="006E0072" w:rsidP="006E0072">
      <w:pPr>
        <w:pStyle w:val="Definition"/>
        <w:rPr>
          <w:i/>
        </w:rPr>
      </w:pPr>
      <w:r w:rsidRPr="009342D6">
        <w:rPr>
          <w:b/>
          <w:i/>
        </w:rPr>
        <w:t>foreign</w:t>
      </w:r>
      <w:r w:rsidRPr="009342D6">
        <w:t xml:space="preserve"> </w:t>
      </w:r>
      <w:r w:rsidRPr="009342D6">
        <w:rPr>
          <w:b/>
          <w:i/>
        </w:rPr>
        <w:t xml:space="preserve">general insurance company </w:t>
      </w:r>
      <w:r w:rsidRPr="009342D6">
        <w:t xml:space="preserve">means a company that is a foreign resident, and whose sole or principal business is </w:t>
      </w:r>
      <w:r w:rsidR="009342D6" w:rsidRPr="009342D6">
        <w:rPr>
          <w:position w:val="6"/>
          <w:sz w:val="16"/>
        </w:rPr>
        <w:t>*</w:t>
      </w:r>
      <w:r w:rsidRPr="009342D6">
        <w:t>insurance business.</w:t>
      </w:r>
    </w:p>
    <w:p w:rsidR="006E0072" w:rsidRPr="009342D6" w:rsidRDefault="006E0072" w:rsidP="006E0072">
      <w:pPr>
        <w:pStyle w:val="Definition"/>
      </w:pPr>
      <w:r w:rsidRPr="009342D6">
        <w:rPr>
          <w:b/>
          <w:i/>
        </w:rPr>
        <w:t>foreign government agency</w:t>
      </w:r>
      <w:r w:rsidRPr="009342D6">
        <w:t xml:space="preserve"> means:</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the government of a foreign country or of part of a foreign country;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an authority of the government of a foreign country; or</w:t>
      </w:r>
    </w:p>
    <w:p w:rsidR="006E0072" w:rsidRPr="009342D6" w:rsidRDefault="006E0072" w:rsidP="006E0072">
      <w:pPr>
        <w:pStyle w:val="paragraph"/>
        <w:tabs>
          <w:tab w:val="left" w:pos="2268"/>
          <w:tab w:val="left" w:pos="3402"/>
          <w:tab w:val="left" w:pos="4536"/>
          <w:tab w:val="left" w:pos="5670"/>
          <w:tab w:val="left" w:pos="6804"/>
        </w:tabs>
      </w:pPr>
      <w:r w:rsidRPr="009342D6">
        <w:tab/>
        <w:t>(c)</w:t>
      </w:r>
      <w:r w:rsidRPr="009342D6">
        <w:tab/>
        <w:t>an authority of the government of part of a foreign country.</w:t>
      </w:r>
    </w:p>
    <w:p w:rsidR="006E0072" w:rsidRPr="009342D6" w:rsidRDefault="006E0072" w:rsidP="006E0072">
      <w:pPr>
        <w:pStyle w:val="Definition"/>
      </w:pPr>
      <w:r w:rsidRPr="009342D6">
        <w:rPr>
          <w:b/>
          <w:i/>
        </w:rPr>
        <w:t>foreign hybrid</w:t>
      </w:r>
      <w:r w:rsidRPr="009342D6">
        <w:t xml:space="preserve"> has the meaning given by section</w:t>
      </w:r>
      <w:r w:rsidR="009342D6">
        <w:t> </w:t>
      </w:r>
      <w:r w:rsidRPr="009342D6">
        <w:t>830</w:t>
      </w:r>
      <w:r w:rsidR="009342D6">
        <w:noBreakHyphen/>
      </w:r>
      <w:r w:rsidRPr="009342D6">
        <w:t>5.</w:t>
      </w:r>
    </w:p>
    <w:p w:rsidR="006E0072" w:rsidRPr="009342D6" w:rsidRDefault="006E0072" w:rsidP="006E0072">
      <w:pPr>
        <w:pStyle w:val="Definition"/>
      </w:pPr>
      <w:r w:rsidRPr="009342D6">
        <w:rPr>
          <w:b/>
          <w:i/>
        </w:rPr>
        <w:t>foreign hybrid</w:t>
      </w:r>
      <w:r w:rsidRPr="009342D6">
        <w:t xml:space="preserve"> </w:t>
      </w:r>
      <w:r w:rsidRPr="009342D6">
        <w:rPr>
          <w:b/>
          <w:i/>
        </w:rPr>
        <w:t xml:space="preserve">company </w:t>
      </w:r>
      <w:r w:rsidRPr="009342D6">
        <w:t>has the meaning given by section</w:t>
      </w:r>
      <w:r w:rsidR="009342D6">
        <w:t> </w:t>
      </w:r>
      <w:r w:rsidRPr="009342D6">
        <w:t>830</w:t>
      </w:r>
      <w:r w:rsidR="009342D6">
        <w:noBreakHyphen/>
      </w:r>
      <w:r w:rsidRPr="009342D6">
        <w:t>15.</w:t>
      </w:r>
    </w:p>
    <w:p w:rsidR="006E0072" w:rsidRPr="009342D6" w:rsidRDefault="006E0072" w:rsidP="006E0072">
      <w:pPr>
        <w:pStyle w:val="Definition"/>
      </w:pPr>
      <w:r w:rsidRPr="009342D6">
        <w:rPr>
          <w:b/>
          <w:i/>
        </w:rPr>
        <w:t xml:space="preserve">foreign hybrid limited partnership </w:t>
      </w:r>
      <w:r w:rsidRPr="009342D6">
        <w:t>has the meaning given by section</w:t>
      </w:r>
      <w:r w:rsidR="009342D6">
        <w:t> </w:t>
      </w:r>
      <w:r w:rsidRPr="009342D6">
        <w:t>830</w:t>
      </w:r>
      <w:r w:rsidR="009342D6">
        <w:noBreakHyphen/>
      </w:r>
      <w:r w:rsidRPr="009342D6">
        <w:t>10.</w:t>
      </w:r>
    </w:p>
    <w:p w:rsidR="006E0072" w:rsidRPr="009342D6" w:rsidRDefault="006E0072" w:rsidP="006E0072">
      <w:pPr>
        <w:pStyle w:val="Definition"/>
      </w:pPr>
      <w:r w:rsidRPr="009342D6">
        <w:rPr>
          <w:b/>
          <w:i/>
        </w:rPr>
        <w:t xml:space="preserve">foreign hybrid net capital loss amount </w:t>
      </w:r>
      <w:r w:rsidRPr="009342D6">
        <w:t>has the meaning given by section</w:t>
      </w:r>
      <w:r w:rsidR="009342D6">
        <w:t> </w:t>
      </w:r>
      <w:r w:rsidRPr="009342D6">
        <w:t>830</w:t>
      </w:r>
      <w:r w:rsidR="009342D6">
        <w:noBreakHyphen/>
      </w:r>
      <w:r w:rsidRPr="009342D6">
        <w:t>55.</w:t>
      </w:r>
    </w:p>
    <w:p w:rsidR="006E0072" w:rsidRPr="009342D6" w:rsidRDefault="006E0072" w:rsidP="006E0072">
      <w:pPr>
        <w:pStyle w:val="Definition"/>
      </w:pPr>
      <w:r w:rsidRPr="009342D6">
        <w:rPr>
          <w:b/>
          <w:i/>
        </w:rPr>
        <w:t xml:space="preserve">foreign hybrid revenue loss amount </w:t>
      </w:r>
      <w:r w:rsidRPr="009342D6">
        <w:t>has the meaning given by paragraph</w:t>
      </w:r>
      <w:r w:rsidR="009342D6">
        <w:t> </w:t>
      </w:r>
      <w:r w:rsidRPr="009342D6">
        <w:t>830</w:t>
      </w:r>
      <w:r w:rsidR="009342D6">
        <w:noBreakHyphen/>
      </w:r>
      <w:r w:rsidRPr="009342D6">
        <w:t>45(1)(a).</w:t>
      </w:r>
    </w:p>
    <w:p w:rsidR="006E0072" w:rsidRPr="009342D6" w:rsidRDefault="006E0072" w:rsidP="00CE7A03">
      <w:pPr>
        <w:pStyle w:val="Definition"/>
      </w:pPr>
      <w:r w:rsidRPr="009342D6">
        <w:rPr>
          <w:b/>
          <w:i/>
        </w:rPr>
        <w:t>foreign hybrid tax provisions</w:t>
      </w:r>
      <w:r w:rsidRPr="009342D6">
        <w:t xml:space="preserve"> means:</w:t>
      </w:r>
    </w:p>
    <w:p w:rsidR="006E0072" w:rsidRPr="009342D6" w:rsidRDefault="006E0072" w:rsidP="006E0072">
      <w:pPr>
        <w:pStyle w:val="paragraph"/>
      </w:pPr>
      <w:r w:rsidRPr="009342D6">
        <w:tab/>
        <w:t>(a)</w:t>
      </w:r>
      <w:r w:rsidRPr="009342D6">
        <w:tab/>
        <w:t xml:space="preserve">the </w:t>
      </w:r>
      <w:r w:rsidRPr="009342D6">
        <w:rPr>
          <w:i/>
        </w:rPr>
        <w:t>Income Tax Assessment Act 1936</w:t>
      </w:r>
      <w:r w:rsidRPr="009342D6">
        <w:t xml:space="preserve"> (other than Division</w:t>
      </w:r>
      <w:r w:rsidR="009342D6">
        <w:t> </w:t>
      </w:r>
      <w:r w:rsidRPr="009342D6">
        <w:t>5A of Part III); and</w:t>
      </w:r>
    </w:p>
    <w:p w:rsidR="006E0072" w:rsidRPr="009342D6" w:rsidRDefault="006E0072" w:rsidP="006E0072">
      <w:pPr>
        <w:pStyle w:val="paragraph"/>
      </w:pPr>
      <w:r w:rsidRPr="009342D6">
        <w:tab/>
        <w:t>(b)</w:t>
      </w:r>
      <w:r w:rsidRPr="009342D6">
        <w:tab/>
        <w:t>this Act (other than Subdivision</w:t>
      </w:r>
      <w:r w:rsidR="009342D6">
        <w:t> </w:t>
      </w:r>
      <w:r w:rsidRPr="009342D6">
        <w:t>830</w:t>
      </w:r>
      <w:r w:rsidR="009342D6">
        <w:noBreakHyphen/>
      </w:r>
      <w:r w:rsidRPr="009342D6">
        <w:t>A and 830</w:t>
      </w:r>
      <w:r w:rsidR="009342D6">
        <w:noBreakHyphen/>
      </w:r>
      <w:r w:rsidRPr="009342D6">
        <w:t>B); and</w:t>
      </w:r>
    </w:p>
    <w:p w:rsidR="006E0072" w:rsidRPr="009342D6" w:rsidRDefault="006E0072" w:rsidP="006E0072">
      <w:pPr>
        <w:pStyle w:val="paragraph"/>
      </w:pPr>
      <w:r w:rsidRPr="009342D6">
        <w:tab/>
        <w:t>(c)</w:t>
      </w:r>
      <w:r w:rsidRPr="009342D6">
        <w:tab/>
        <w:t xml:space="preserve">an Act that imposes any tax payable under the </w:t>
      </w:r>
      <w:r w:rsidRPr="009342D6">
        <w:rPr>
          <w:i/>
        </w:rPr>
        <w:t>Income Tax Assessment Act 1936</w:t>
      </w:r>
      <w:r w:rsidRPr="009342D6">
        <w:t xml:space="preserve"> or</w:t>
      </w:r>
      <w:r w:rsidRPr="009342D6">
        <w:rPr>
          <w:i/>
        </w:rPr>
        <w:t xml:space="preserve"> </w:t>
      </w:r>
      <w:r w:rsidRPr="009342D6">
        <w:t>this Act; and</w:t>
      </w:r>
    </w:p>
    <w:p w:rsidR="006E0072" w:rsidRPr="009342D6" w:rsidRDefault="006E0072" w:rsidP="006E0072">
      <w:pPr>
        <w:pStyle w:val="paragraph"/>
      </w:pPr>
      <w:r w:rsidRPr="009342D6">
        <w:tab/>
        <w:t>(d)</w:t>
      </w:r>
      <w:r w:rsidRPr="009342D6">
        <w:tab/>
        <w:t xml:space="preserve">the </w:t>
      </w:r>
      <w:r w:rsidRPr="009342D6">
        <w:rPr>
          <w:i/>
        </w:rPr>
        <w:t>Income Tax Rates Act 1986</w:t>
      </w:r>
      <w:r w:rsidRPr="009342D6">
        <w:t>; and</w:t>
      </w:r>
    </w:p>
    <w:p w:rsidR="006E0072" w:rsidRPr="009342D6" w:rsidRDefault="006E0072" w:rsidP="006E0072">
      <w:pPr>
        <w:pStyle w:val="paragraph"/>
      </w:pPr>
      <w:r w:rsidRPr="009342D6">
        <w:tab/>
        <w:t>(e)</w:t>
      </w:r>
      <w:r w:rsidRPr="009342D6">
        <w:tab/>
        <w:t xml:space="preserve">the </w:t>
      </w:r>
      <w:r w:rsidRPr="009342D6">
        <w:rPr>
          <w:i/>
        </w:rPr>
        <w:t>Taxation Administration Act 1953</w:t>
      </w:r>
      <w:r w:rsidRPr="009342D6">
        <w:t xml:space="preserve">, so far as it relates to an Act covered by </w:t>
      </w:r>
      <w:r w:rsidR="009342D6">
        <w:t>paragraph (</w:t>
      </w:r>
      <w:r w:rsidRPr="009342D6">
        <w:t>a), (b) or (c); and</w:t>
      </w:r>
    </w:p>
    <w:p w:rsidR="006E0072" w:rsidRPr="009342D6" w:rsidRDefault="006E0072" w:rsidP="006E0072">
      <w:pPr>
        <w:pStyle w:val="paragraph"/>
      </w:pPr>
      <w:r w:rsidRPr="009342D6">
        <w:tab/>
        <w:t>(f)</w:t>
      </w:r>
      <w:r w:rsidRPr="009342D6">
        <w:tab/>
        <w:t xml:space="preserve">any other Act, so far as it relates to an Act covered by </w:t>
      </w:r>
      <w:r w:rsidR="009342D6">
        <w:t>paragraph (</w:t>
      </w:r>
      <w:r w:rsidRPr="009342D6">
        <w:t>a), (b), (c), (d) or (e); and</w:t>
      </w:r>
    </w:p>
    <w:p w:rsidR="006E0072" w:rsidRPr="009342D6" w:rsidRDefault="006E0072" w:rsidP="006E0072">
      <w:pPr>
        <w:pStyle w:val="paragraph"/>
      </w:pPr>
      <w:r w:rsidRPr="009342D6">
        <w:tab/>
        <w:t>(g)</w:t>
      </w:r>
      <w:r w:rsidRPr="009342D6">
        <w:tab/>
        <w:t>regulations under an Act covered by any of the preceding paragraphs.</w:t>
      </w:r>
    </w:p>
    <w:p w:rsidR="006E0072" w:rsidRPr="009342D6" w:rsidRDefault="006E0072" w:rsidP="006E0072">
      <w:pPr>
        <w:pStyle w:val="Definition"/>
      </w:pPr>
      <w:r w:rsidRPr="009342D6">
        <w:rPr>
          <w:b/>
          <w:i/>
        </w:rPr>
        <w:t xml:space="preserve">foreign income tax </w:t>
      </w:r>
      <w:r w:rsidRPr="009342D6">
        <w:t>has the meaning given by section</w:t>
      </w:r>
      <w:r w:rsidR="009342D6">
        <w:t> </w:t>
      </w:r>
      <w:r w:rsidRPr="009342D6">
        <w:t>770</w:t>
      </w:r>
      <w:r w:rsidR="009342D6">
        <w:noBreakHyphen/>
      </w:r>
      <w:r w:rsidRPr="009342D6">
        <w:t>15.</w:t>
      </w:r>
    </w:p>
    <w:p w:rsidR="006E0072" w:rsidRPr="009342D6" w:rsidRDefault="006E0072" w:rsidP="006E0072">
      <w:pPr>
        <w:pStyle w:val="Definition"/>
        <w:keepNext/>
        <w:keepLines/>
      </w:pPr>
      <w:r w:rsidRPr="009342D6">
        <w:rPr>
          <w:b/>
          <w:i/>
        </w:rPr>
        <w:t>foreign law</w:t>
      </w:r>
      <w:r w:rsidRPr="009342D6">
        <w:rPr>
          <w:b/>
        </w:rPr>
        <w:t xml:space="preserve"> </w:t>
      </w:r>
      <w:r w:rsidRPr="009342D6">
        <w:t>means a law of a foreign country.</w:t>
      </w:r>
    </w:p>
    <w:p w:rsidR="006E0072" w:rsidRPr="009342D6" w:rsidRDefault="006E0072" w:rsidP="006E0072">
      <w:pPr>
        <w:pStyle w:val="notetext"/>
      </w:pPr>
      <w:r w:rsidRPr="009342D6">
        <w:t>Note:</w:t>
      </w:r>
      <w:r w:rsidRPr="009342D6">
        <w:tab/>
      </w:r>
      <w:r w:rsidRPr="009342D6">
        <w:rPr>
          <w:b/>
          <w:i/>
        </w:rPr>
        <w:t>Foreign country</w:t>
      </w:r>
      <w:r w:rsidRPr="009342D6">
        <w:t xml:space="preserve"> is defined in section</w:t>
      </w:r>
      <w:r w:rsidR="009342D6">
        <w:t> </w:t>
      </w:r>
      <w:r w:rsidRPr="009342D6">
        <w:t xml:space="preserve">2B of the </w:t>
      </w:r>
      <w:r w:rsidRPr="009342D6">
        <w:rPr>
          <w:i/>
        </w:rPr>
        <w:t>Acts Interpretation Act 1901</w:t>
      </w:r>
      <w:r w:rsidRPr="009342D6">
        <w:t>.</w:t>
      </w:r>
    </w:p>
    <w:p w:rsidR="006E0072" w:rsidRPr="009342D6" w:rsidRDefault="006E0072" w:rsidP="006E0072">
      <w:pPr>
        <w:pStyle w:val="Definition"/>
      </w:pPr>
      <w:r w:rsidRPr="009342D6">
        <w:rPr>
          <w:b/>
          <w:i/>
        </w:rPr>
        <w:t>foreign life insurance company</w:t>
      </w:r>
      <w:r w:rsidRPr="009342D6">
        <w:t xml:space="preserve"> means a company that is a foreign resident, and whose sole or principal business is life insurance.</w:t>
      </w:r>
    </w:p>
    <w:p w:rsidR="00556348" w:rsidRPr="009342D6" w:rsidRDefault="00556348" w:rsidP="00556348">
      <w:pPr>
        <w:pStyle w:val="Definition"/>
      </w:pPr>
      <w:r w:rsidRPr="009342D6">
        <w:rPr>
          <w:b/>
          <w:i/>
        </w:rPr>
        <w:t>foreign pension fund</w:t>
      </w:r>
      <w:r w:rsidRPr="009342D6">
        <w:t xml:space="preserve"> has the meaning given by subsection</w:t>
      </w:r>
      <w:r w:rsidR="009342D6">
        <w:t> </w:t>
      </w:r>
      <w:r w:rsidRPr="009342D6">
        <w:t>840</w:t>
      </w:r>
      <w:r w:rsidR="009342D6">
        <w:noBreakHyphen/>
      </w:r>
      <w:r w:rsidRPr="009342D6">
        <w:t>805(4B).</w:t>
      </w:r>
    </w:p>
    <w:p w:rsidR="006E0072" w:rsidRPr="009342D6" w:rsidRDefault="006E0072" w:rsidP="006E0072">
      <w:pPr>
        <w:pStyle w:val="Definition"/>
      </w:pPr>
      <w:r w:rsidRPr="009342D6">
        <w:rPr>
          <w:b/>
          <w:i/>
        </w:rPr>
        <w:t>foreign public official</w:t>
      </w:r>
      <w:r w:rsidRPr="009342D6">
        <w:t xml:space="preserve"> has the same meaning as in section</w:t>
      </w:r>
      <w:r w:rsidR="009342D6">
        <w:t> </w:t>
      </w:r>
      <w:r w:rsidRPr="009342D6">
        <w:t xml:space="preserve">70.1 of the </w:t>
      </w:r>
      <w:r w:rsidRPr="009342D6">
        <w:rPr>
          <w:i/>
        </w:rPr>
        <w:t>Criminal Code</w:t>
      </w:r>
      <w:r w:rsidRPr="009342D6">
        <w:t>.</w:t>
      </w:r>
    </w:p>
    <w:p w:rsidR="006E0072" w:rsidRPr="009342D6" w:rsidRDefault="006E0072" w:rsidP="006E0072">
      <w:pPr>
        <w:pStyle w:val="Definition"/>
      </w:pPr>
      <w:r w:rsidRPr="009342D6">
        <w:rPr>
          <w:b/>
          <w:i/>
        </w:rPr>
        <w:t>foreign resident</w:t>
      </w:r>
      <w:r w:rsidRPr="009342D6">
        <w:t xml:space="preserve"> means a person who is not a resident of </w:t>
      </w:r>
      <w:smartTag w:uri="urn:schemas-microsoft-com:office:smarttags" w:element="country-region">
        <w:smartTag w:uri="urn:schemas-microsoft-com:office:smarttags" w:element="place">
          <w:r w:rsidRPr="009342D6">
            <w:t>Australia</w:t>
          </w:r>
        </w:smartTag>
      </w:smartTag>
      <w:r w:rsidRPr="009342D6">
        <w:t xml:space="preserve"> for the purposes of the </w:t>
      </w:r>
      <w:r w:rsidRPr="009342D6">
        <w:rPr>
          <w:i/>
        </w:rPr>
        <w:t>Income Tax Assessment Act 1936</w:t>
      </w:r>
      <w:r w:rsidRPr="009342D6">
        <w:t>.</w:t>
      </w:r>
    </w:p>
    <w:p w:rsidR="006E0072" w:rsidRPr="009342D6" w:rsidRDefault="006E0072" w:rsidP="006E0072">
      <w:pPr>
        <w:pStyle w:val="notetext"/>
      </w:pPr>
      <w:r w:rsidRPr="009342D6">
        <w:t>Note:</w:t>
      </w:r>
      <w:r w:rsidRPr="009342D6">
        <w:tab/>
      </w:r>
      <w:r w:rsidRPr="009342D6">
        <w:rPr>
          <w:b/>
          <w:i/>
        </w:rPr>
        <w:t>Foreign resident</w:t>
      </w:r>
      <w:r w:rsidRPr="009342D6">
        <w:t xml:space="preserve"> is not asterisked in this Act.</w:t>
      </w:r>
    </w:p>
    <w:p w:rsidR="006E0072" w:rsidRPr="009342D6" w:rsidRDefault="006E0072" w:rsidP="006E0072">
      <w:pPr>
        <w:pStyle w:val="Definition"/>
      </w:pPr>
      <w:r w:rsidRPr="009342D6">
        <w:rPr>
          <w:b/>
          <w:i/>
        </w:rPr>
        <w:t xml:space="preserve">foreign resident life insurance policy </w:t>
      </w:r>
      <w:r w:rsidRPr="009342D6">
        <w:t xml:space="preserve">means a </w:t>
      </w:r>
      <w:r w:rsidR="009342D6" w:rsidRPr="009342D6">
        <w:rPr>
          <w:position w:val="6"/>
          <w:sz w:val="16"/>
        </w:rPr>
        <w:t>*</w:t>
      </w:r>
      <w:r w:rsidRPr="009342D6">
        <w:t>life insurance policy that:</w:t>
      </w:r>
    </w:p>
    <w:p w:rsidR="006E0072" w:rsidRPr="009342D6" w:rsidRDefault="006E0072" w:rsidP="006E0072">
      <w:pPr>
        <w:pStyle w:val="paragraph"/>
      </w:pPr>
      <w:r w:rsidRPr="009342D6">
        <w:tab/>
        <w:t>(a)</w:t>
      </w:r>
      <w:r w:rsidRPr="009342D6">
        <w:tab/>
        <w:t xml:space="preserve">was issued by a company in the course of </w:t>
      </w:r>
      <w:r w:rsidR="0026729A" w:rsidRPr="009342D6">
        <w:t>carrying on</w:t>
      </w:r>
      <w:r w:rsidRPr="009342D6">
        <w:t xml:space="preserve"> a </w:t>
      </w:r>
      <w:r w:rsidR="009342D6" w:rsidRPr="009342D6">
        <w:rPr>
          <w:position w:val="6"/>
          <w:sz w:val="16"/>
        </w:rPr>
        <w:t>*</w:t>
      </w:r>
      <w:r w:rsidRPr="009342D6">
        <w:t xml:space="preserve">business at or through the </w:t>
      </w:r>
      <w:r w:rsidR="009342D6" w:rsidRPr="009342D6">
        <w:rPr>
          <w:position w:val="6"/>
          <w:sz w:val="16"/>
        </w:rPr>
        <w:t>*</w:t>
      </w:r>
      <w:r w:rsidRPr="009342D6">
        <w:t>permanent establishment of the company in a foreign country; and</w:t>
      </w:r>
    </w:p>
    <w:p w:rsidR="006E0072" w:rsidRPr="009342D6" w:rsidRDefault="006E0072" w:rsidP="006E0072">
      <w:pPr>
        <w:pStyle w:val="paragraph"/>
      </w:pPr>
      <w:r w:rsidRPr="009342D6">
        <w:tab/>
        <w:t>(b)</w:t>
      </w:r>
      <w:r w:rsidRPr="009342D6">
        <w:tab/>
        <w:t xml:space="preserve">is held by an entity that is neither an </w:t>
      </w:r>
      <w:r w:rsidR="009342D6" w:rsidRPr="009342D6">
        <w:rPr>
          <w:position w:val="6"/>
          <w:sz w:val="16"/>
        </w:rPr>
        <w:t>*</w:t>
      </w:r>
      <w:r w:rsidRPr="009342D6">
        <w:t xml:space="preserve">associate of the company nor a Part X Australian resident (within the meaning of Part X of the </w:t>
      </w:r>
      <w:r w:rsidRPr="009342D6">
        <w:rPr>
          <w:i/>
        </w:rPr>
        <w:t>Income Tax Assessment Act 1936</w:t>
      </w:r>
      <w:r w:rsidRPr="009342D6">
        <w:t>).</w:t>
      </w:r>
    </w:p>
    <w:p w:rsidR="006E0072" w:rsidRPr="009342D6" w:rsidRDefault="006E0072" w:rsidP="006E0072">
      <w:pPr>
        <w:pStyle w:val="Definition"/>
      </w:pPr>
      <w:r w:rsidRPr="009342D6">
        <w:rPr>
          <w:b/>
          <w:i/>
        </w:rPr>
        <w:t>foreign revenue claim</w:t>
      </w:r>
      <w:r w:rsidRPr="009342D6">
        <w:t xml:space="preserve"> has the meaning given by section</w:t>
      </w:r>
      <w:r w:rsidR="009342D6">
        <w:t> </w:t>
      </w:r>
      <w:r w:rsidRPr="009342D6">
        <w:t>263</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foreign superannuation fund</w:t>
      </w:r>
      <w:r w:rsidRPr="009342D6">
        <w:t>:</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superannuation fund is a </w:t>
      </w:r>
      <w:r w:rsidRPr="009342D6">
        <w:rPr>
          <w:b/>
          <w:i/>
        </w:rPr>
        <w:t>foreign superannuation fund</w:t>
      </w:r>
      <w:r w:rsidRPr="009342D6">
        <w:t xml:space="preserve"> at a time if the fund is not an </w:t>
      </w:r>
      <w:r w:rsidR="009342D6" w:rsidRPr="009342D6">
        <w:rPr>
          <w:position w:val="6"/>
          <w:sz w:val="16"/>
        </w:rPr>
        <w:t>*</w:t>
      </w:r>
      <w:r w:rsidRPr="009342D6">
        <w:t>Australian superannuation fund at that time; and</w:t>
      </w:r>
    </w:p>
    <w:p w:rsidR="006E0072" w:rsidRPr="009342D6" w:rsidRDefault="006E0072" w:rsidP="006E0072">
      <w:pPr>
        <w:pStyle w:val="paragraph"/>
      </w:pPr>
      <w:r w:rsidRPr="009342D6">
        <w:tab/>
        <w:t>(b)</w:t>
      </w:r>
      <w:r w:rsidRPr="009342D6">
        <w:tab/>
        <w:t xml:space="preserve">a superannuation fund is a </w:t>
      </w:r>
      <w:r w:rsidRPr="009342D6">
        <w:rPr>
          <w:b/>
          <w:i/>
        </w:rPr>
        <w:t>foreign superannuation fund</w:t>
      </w:r>
      <w:r w:rsidRPr="009342D6">
        <w:t xml:space="preserve"> for an income year if the fund is not an Australian superannuation fund for the income year.</w:t>
      </w:r>
    </w:p>
    <w:p w:rsidR="006E0072" w:rsidRPr="009342D6" w:rsidRDefault="006E0072" w:rsidP="006E0072">
      <w:pPr>
        <w:pStyle w:val="Definition"/>
        <w:rPr>
          <w:b/>
          <w:i/>
        </w:rPr>
      </w:pPr>
      <w:r w:rsidRPr="009342D6">
        <w:rPr>
          <w:b/>
          <w:i/>
        </w:rPr>
        <w:t>foreign trust for CGT purposes</w:t>
      </w:r>
      <w:r w:rsidRPr="009342D6">
        <w:t xml:space="preserve"> means a trust that is not a </w:t>
      </w:r>
      <w:r w:rsidR="009342D6" w:rsidRPr="009342D6">
        <w:rPr>
          <w:position w:val="6"/>
          <w:sz w:val="16"/>
        </w:rPr>
        <w:t>*</w:t>
      </w:r>
      <w:r w:rsidRPr="009342D6">
        <w:t>resident trust for CGT purposes.</w:t>
      </w:r>
    </w:p>
    <w:p w:rsidR="006E0072" w:rsidRPr="009342D6" w:rsidRDefault="006E0072" w:rsidP="006E0072">
      <w:pPr>
        <w:pStyle w:val="Definition"/>
      </w:pPr>
      <w:r w:rsidRPr="009342D6">
        <w:rPr>
          <w:b/>
          <w:i/>
        </w:rPr>
        <w:t>foreign venture capital fund of funds</w:t>
      </w:r>
      <w:r w:rsidRPr="009342D6">
        <w:t xml:space="preserve"> has the meaning given by subsections</w:t>
      </w:r>
      <w:r w:rsidR="009342D6">
        <w:t> </w:t>
      </w:r>
      <w:r w:rsidRPr="009342D6">
        <w:t>118</w:t>
      </w:r>
      <w:r w:rsidR="009342D6">
        <w:noBreakHyphen/>
      </w:r>
      <w:r w:rsidRPr="009342D6">
        <w:t>420(4) and (5).</w:t>
      </w:r>
    </w:p>
    <w:p w:rsidR="006E0072" w:rsidRPr="009342D6" w:rsidRDefault="006E0072" w:rsidP="006E0072">
      <w:pPr>
        <w:pStyle w:val="Definition"/>
      </w:pPr>
      <w:r w:rsidRPr="009342D6">
        <w:rPr>
          <w:b/>
          <w:i/>
        </w:rPr>
        <w:t>forestry interest</w:t>
      </w:r>
      <w:r w:rsidRPr="009342D6">
        <w:t xml:space="preserve"> in a </w:t>
      </w:r>
      <w:r w:rsidR="009342D6" w:rsidRPr="009342D6">
        <w:rPr>
          <w:position w:val="6"/>
          <w:sz w:val="16"/>
        </w:rPr>
        <w:t>*</w:t>
      </w:r>
      <w:r w:rsidRPr="009342D6">
        <w:t>forestry managed investment scheme has the meaning given by subsection</w:t>
      </w:r>
      <w:r w:rsidR="009342D6">
        <w:t> </w:t>
      </w:r>
      <w:r w:rsidRPr="009342D6">
        <w:t>394</w:t>
      </w:r>
      <w:r w:rsidR="009342D6">
        <w:noBreakHyphen/>
      </w:r>
      <w:r w:rsidRPr="009342D6">
        <w:t>15(3).</w:t>
      </w:r>
    </w:p>
    <w:p w:rsidR="006E0072" w:rsidRPr="009342D6" w:rsidRDefault="006E0072" w:rsidP="006E0072">
      <w:pPr>
        <w:pStyle w:val="Definition"/>
      </w:pPr>
      <w:r w:rsidRPr="009342D6">
        <w:rPr>
          <w:b/>
          <w:i/>
        </w:rPr>
        <w:t xml:space="preserve">forestry managed investment scheme </w:t>
      </w:r>
      <w:r w:rsidRPr="009342D6">
        <w:t>has the meaning given by subsection</w:t>
      </w:r>
      <w:r w:rsidR="009342D6">
        <w:t> </w:t>
      </w:r>
      <w:r w:rsidRPr="009342D6">
        <w:t>394</w:t>
      </w:r>
      <w:r w:rsidR="009342D6">
        <w:noBreakHyphen/>
      </w:r>
      <w:r w:rsidRPr="009342D6">
        <w:t>15(1).</w:t>
      </w:r>
    </w:p>
    <w:p w:rsidR="006E0072" w:rsidRPr="009342D6" w:rsidRDefault="006E0072" w:rsidP="006E0072">
      <w:pPr>
        <w:pStyle w:val="Definition"/>
      </w:pPr>
      <w:r w:rsidRPr="009342D6">
        <w:rPr>
          <w:b/>
          <w:i/>
        </w:rPr>
        <w:t>forestry manager</w:t>
      </w:r>
      <w:r w:rsidRPr="009342D6">
        <w:t xml:space="preserve"> of a </w:t>
      </w:r>
      <w:r w:rsidR="009342D6" w:rsidRPr="009342D6">
        <w:rPr>
          <w:position w:val="6"/>
          <w:sz w:val="16"/>
        </w:rPr>
        <w:t>*</w:t>
      </w:r>
      <w:r w:rsidRPr="009342D6">
        <w:t>forestry managed investment scheme has the meaning given by subsection</w:t>
      </w:r>
      <w:r w:rsidR="009342D6">
        <w:t> </w:t>
      </w:r>
      <w:r w:rsidRPr="009342D6">
        <w:t>394</w:t>
      </w:r>
      <w:r w:rsidR="009342D6">
        <w:noBreakHyphen/>
      </w:r>
      <w:r w:rsidRPr="009342D6">
        <w:t>15(2).</w:t>
      </w:r>
    </w:p>
    <w:p w:rsidR="006E0072" w:rsidRPr="009342D6" w:rsidRDefault="006E0072" w:rsidP="006E0072">
      <w:pPr>
        <w:pStyle w:val="Definition"/>
      </w:pPr>
      <w:r w:rsidRPr="009342D6">
        <w:rPr>
          <w:b/>
          <w:i/>
        </w:rPr>
        <w:t>forestry road</w:t>
      </w:r>
      <w:r w:rsidRPr="009342D6">
        <w:t xml:space="preserve"> has the meaning given by subsection section</w:t>
      </w:r>
      <w:r w:rsidR="009342D6">
        <w:t> </w:t>
      </w:r>
      <w:r w:rsidRPr="009342D6">
        <w:t>43</w:t>
      </w:r>
      <w:r w:rsidR="009342D6">
        <w:noBreakHyphen/>
      </w:r>
      <w:r w:rsidRPr="009342D6">
        <w:t>72.</w:t>
      </w:r>
    </w:p>
    <w:p w:rsidR="006E0072" w:rsidRPr="009342D6" w:rsidRDefault="006E0072" w:rsidP="006E0072">
      <w:pPr>
        <w:pStyle w:val="Definition"/>
      </w:pPr>
      <w:r w:rsidRPr="009342D6">
        <w:rPr>
          <w:b/>
          <w:i/>
        </w:rPr>
        <w:t xml:space="preserve">forex cost base </w:t>
      </w:r>
      <w:r w:rsidRPr="009342D6">
        <w:t>has the meaning given by section</w:t>
      </w:r>
      <w:r w:rsidR="009342D6">
        <w:t> </w:t>
      </w:r>
      <w:r w:rsidRPr="009342D6">
        <w:t>775</w:t>
      </w:r>
      <w:r w:rsidR="009342D6">
        <w:noBreakHyphen/>
      </w:r>
      <w:r w:rsidRPr="009342D6">
        <w:t>85.</w:t>
      </w:r>
    </w:p>
    <w:p w:rsidR="006E0072" w:rsidRPr="009342D6" w:rsidRDefault="006E0072" w:rsidP="006E0072">
      <w:pPr>
        <w:pStyle w:val="Definition"/>
      </w:pPr>
      <w:r w:rsidRPr="009342D6">
        <w:rPr>
          <w:b/>
          <w:i/>
        </w:rPr>
        <w:t>forex entitlement base</w:t>
      </w:r>
      <w:r w:rsidRPr="009342D6">
        <w:t xml:space="preserve"> has the meaning given by section</w:t>
      </w:r>
      <w:r w:rsidR="009342D6">
        <w:t> </w:t>
      </w:r>
      <w:r w:rsidRPr="009342D6">
        <w:t>775</w:t>
      </w:r>
      <w:r w:rsidR="009342D6">
        <w:noBreakHyphen/>
      </w:r>
      <w:r w:rsidRPr="009342D6">
        <w:t>90.</w:t>
      </w:r>
    </w:p>
    <w:p w:rsidR="006E0072" w:rsidRPr="009342D6" w:rsidRDefault="006E0072" w:rsidP="006E0072">
      <w:pPr>
        <w:pStyle w:val="Definition"/>
      </w:pPr>
      <w:r w:rsidRPr="009342D6">
        <w:rPr>
          <w:b/>
          <w:i/>
        </w:rPr>
        <w:t>forex realisation event</w:t>
      </w:r>
      <w:r w:rsidRPr="009342D6">
        <w:t xml:space="preserve"> means any of the forex realisation events described in Division</w:t>
      </w:r>
      <w:r w:rsidR="009342D6">
        <w:t> </w:t>
      </w:r>
      <w:r w:rsidRPr="009342D6">
        <w:t>775.</w:t>
      </w:r>
    </w:p>
    <w:p w:rsidR="006E0072" w:rsidRPr="009342D6" w:rsidRDefault="006E0072" w:rsidP="006E0072">
      <w:pPr>
        <w:pStyle w:val="Definition"/>
      </w:pPr>
      <w:r w:rsidRPr="009342D6">
        <w:rPr>
          <w:b/>
          <w:i/>
        </w:rPr>
        <w:t>forex realisation gain</w:t>
      </w:r>
      <w:r w:rsidRPr="009342D6">
        <w:t xml:space="preserve">: for each </w:t>
      </w:r>
      <w:r w:rsidR="009342D6" w:rsidRPr="009342D6">
        <w:rPr>
          <w:position w:val="6"/>
          <w:sz w:val="16"/>
        </w:rPr>
        <w:t>*</w:t>
      </w:r>
      <w:r w:rsidRPr="009342D6">
        <w:t xml:space="preserve">forex realisation event a </w:t>
      </w:r>
      <w:r w:rsidRPr="009342D6">
        <w:rPr>
          <w:b/>
          <w:i/>
        </w:rPr>
        <w:t>forex realisation gain</w:t>
      </w:r>
      <w:r w:rsidRPr="009342D6">
        <w:t xml:space="preserve"> is worked out in the way described in the event.</w:t>
      </w:r>
    </w:p>
    <w:p w:rsidR="006E0072" w:rsidRPr="009342D6" w:rsidRDefault="006E0072" w:rsidP="006E0072">
      <w:pPr>
        <w:pStyle w:val="Definition"/>
      </w:pPr>
      <w:r w:rsidRPr="009342D6">
        <w:rPr>
          <w:b/>
          <w:i/>
        </w:rPr>
        <w:t>forex realisation loss</w:t>
      </w:r>
      <w:r w:rsidRPr="009342D6">
        <w:t xml:space="preserve">: for each </w:t>
      </w:r>
      <w:r w:rsidR="009342D6" w:rsidRPr="009342D6">
        <w:rPr>
          <w:position w:val="6"/>
          <w:sz w:val="16"/>
        </w:rPr>
        <w:t>*</w:t>
      </w:r>
      <w:r w:rsidRPr="009342D6">
        <w:t xml:space="preserve">forex realisation event a </w:t>
      </w:r>
      <w:r w:rsidRPr="009342D6">
        <w:rPr>
          <w:b/>
          <w:i/>
        </w:rPr>
        <w:t>forex realisation loss</w:t>
      </w:r>
      <w:r w:rsidRPr="009342D6">
        <w:t xml:space="preserve"> is worked out in the way described in the event.</w:t>
      </w:r>
    </w:p>
    <w:p w:rsidR="006E0072" w:rsidRPr="009342D6" w:rsidRDefault="006E0072" w:rsidP="006E0072">
      <w:pPr>
        <w:pStyle w:val="Definition"/>
        <w:spacing w:before="160"/>
      </w:pPr>
      <w:r w:rsidRPr="009342D6">
        <w:rPr>
          <w:b/>
          <w:i/>
        </w:rPr>
        <w:t>forgive</w:t>
      </w:r>
      <w:r w:rsidRPr="009342D6">
        <w:t xml:space="preserve"> a debt has the meaning given by sections</w:t>
      </w:r>
      <w:r w:rsidR="009342D6">
        <w:t> </w:t>
      </w:r>
      <w:r w:rsidRPr="009342D6">
        <w:t>245</w:t>
      </w:r>
      <w:r w:rsidR="009342D6">
        <w:noBreakHyphen/>
      </w:r>
      <w:r w:rsidRPr="009342D6">
        <w:t>35, 245</w:t>
      </w:r>
      <w:r w:rsidR="009342D6">
        <w:noBreakHyphen/>
      </w:r>
      <w:r w:rsidRPr="009342D6">
        <w:t>36 and 245</w:t>
      </w:r>
      <w:r w:rsidR="009342D6">
        <w:noBreakHyphen/>
      </w:r>
      <w:r w:rsidRPr="009342D6">
        <w:t>37.</w:t>
      </w:r>
    </w:p>
    <w:p w:rsidR="006E0072" w:rsidRPr="009342D6" w:rsidRDefault="006E0072" w:rsidP="006E0072">
      <w:pPr>
        <w:pStyle w:val="notetext"/>
      </w:pPr>
      <w:r w:rsidRPr="009342D6">
        <w:t>Note:</w:t>
      </w:r>
      <w:r w:rsidRPr="009342D6">
        <w:tab/>
        <w:t>Subdivisions</w:t>
      </w:r>
      <w:r w:rsidR="009342D6">
        <w:t> </w:t>
      </w:r>
      <w:r w:rsidRPr="009342D6">
        <w:t>245</w:t>
      </w:r>
      <w:r w:rsidR="009342D6">
        <w:noBreakHyphen/>
      </w:r>
      <w:r w:rsidRPr="009342D6">
        <w:t>C to 245</w:t>
      </w:r>
      <w:r w:rsidR="009342D6">
        <w:noBreakHyphen/>
      </w:r>
      <w:r w:rsidRPr="009342D6">
        <w:t>G (about forgiveness of commercial debts) apply to certain arrangements as if the arrangements were forgiveness of debts: see section</w:t>
      </w:r>
      <w:r w:rsidR="009342D6">
        <w:t> </w:t>
      </w:r>
      <w:r w:rsidRPr="009342D6">
        <w:t>245</w:t>
      </w:r>
      <w:r w:rsidR="009342D6">
        <w:noBreakHyphen/>
      </w:r>
      <w:r w:rsidRPr="009342D6">
        <w:t>45.</w:t>
      </w:r>
    </w:p>
    <w:p w:rsidR="006E0072" w:rsidRPr="009342D6" w:rsidRDefault="006E0072" w:rsidP="006E0072">
      <w:pPr>
        <w:pStyle w:val="Definition"/>
      </w:pPr>
      <w:r w:rsidRPr="009342D6">
        <w:rPr>
          <w:b/>
          <w:i/>
        </w:rPr>
        <w:t>forgiveness income year</w:t>
      </w:r>
      <w:r w:rsidRPr="009342D6">
        <w:t xml:space="preserve">, in relation to a debt that is </w:t>
      </w:r>
      <w:r w:rsidR="009342D6" w:rsidRPr="009342D6">
        <w:rPr>
          <w:position w:val="6"/>
          <w:sz w:val="16"/>
        </w:rPr>
        <w:t>*</w:t>
      </w:r>
      <w:r w:rsidRPr="009342D6">
        <w:t>forgiven, means the income year in which the debt is forgiven.</w:t>
      </w:r>
    </w:p>
    <w:p w:rsidR="006E0072" w:rsidRPr="009342D6" w:rsidRDefault="006E0072" w:rsidP="006E0072">
      <w:pPr>
        <w:pStyle w:val="Definition"/>
      </w:pPr>
      <w:r w:rsidRPr="009342D6">
        <w:rPr>
          <w:b/>
          <w:i/>
        </w:rPr>
        <w:t xml:space="preserve">form approved by Innovation </w:t>
      </w:r>
      <w:smartTag w:uri="urn:schemas-microsoft-com:office:smarttags" w:element="country-region">
        <w:smartTag w:uri="urn:schemas-microsoft-com:office:smarttags" w:element="place">
          <w:r w:rsidRPr="009342D6">
            <w:rPr>
              <w:b/>
              <w:i/>
            </w:rPr>
            <w:t>Australia</w:t>
          </w:r>
        </w:smartTag>
      </w:smartTag>
      <w:r w:rsidRPr="009342D6">
        <w:t xml:space="preserve"> has the same meaning as in section</w:t>
      </w:r>
      <w:r w:rsidR="009342D6">
        <w:t> </w:t>
      </w:r>
      <w:r w:rsidRPr="009342D6">
        <w:t>33</w:t>
      </w:r>
      <w:r w:rsidR="009342D6">
        <w:noBreakHyphen/>
      </w:r>
      <w:r w:rsidRPr="009342D6">
        <w:t xml:space="preserve">5 of the </w:t>
      </w:r>
      <w:r w:rsidRPr="009342D6">
        <w:rPr>
          <w:i/>
        </w:rPr>
        <w:t>Venture Capital Act 2002</w:t>
      </w:r>
      <w:r w:rsidRPr="009342D6">
        <w:t>.</w:t>
      </w:r>
    </w:p>
    <w:p w:rsidR="006E0072" w:rsidRPr="009342D6" w:rsidRDefault="006E0072" w:rsidP="006E0072">
      <w:pPr>
        <w:pStyle w:val="Definition"/>
        <w:rPr>
          <w:sz w:val="20"/>
        </w:rPr>
      </w:pPr>
      <w:r w:rsidRPr="009342D6">
        <w:rPr>
          <w:b/>
          <w:i/>
        </w:rPr>
        <w:t>former exempting entity</w:t>
      </w:r>
      <w:r w:rsidRPr="009342D6">
        <w:t xml:space="preserve"> has the meaning given by section</w:t>
      </w:r>
      <w:r w:rsidR="009342D6">
        <w:t> </w:t>
      </w:r>
      <w:r w:rsidRPr="009342D6">
        <w:t>208</w:t>
      </w:r>
      <w:r w:rsidR="009342D6">
        <w:noBreakHyphen/>
      </w:r>
      <w:r w:rsidRPr="009342D6">
        <w:t>50.</w:t>
      </w:r>
    </w:p>
    <w:p w:rsidR="006E0072" w:rsidRPr="009342D6" w:rsidRDefault="006E0072" w:rsidP="006E0072">
      <w:pPr>
        <w:pStyle w:val="Definition"/>
      </w:pPr>
      <w:r w:rsidRPr="009342D6">
        <w:rPr>
          <w:b/>
          <w:i/>
        </w:rPr>
        <w:t xml:space="preserve">fourth element expenditure </w:t>
      </w:r>
      <w:r w:rsidRPr="009342D6">
        <w:t>has the meaning given by section</w:t>
      </w:r>
      <w:r w:rsidR="009342D6">
        <w:t> </w:t>
      </w:r>
      <w:r w:rsidRPr="009342D6">
        <w:t>104</w:t>
      </w:r>
      <w:r w:rsidR="009342D6">
        <w:noBreakHyphen/>
      </w:r>
      <w:r w:rsidRPr="009342D6">
        <w:t>185.</w:t>
      </w:r>
    </w:p>
    <w:p w:rsidR="006E0072" w:rsidRPr="009342D6" w:rsidRDefault="006E0072" w:rsidP="006E0072">
      <w:pPr>
        <w:pStyle w:val="Definition"/>
      </w:pPr>
      <w:r w:rsidRPr="009342D6">
        <w:rPr>
          <w:b/>
          <w:i/>
        </w:rPr>
        <w:t xml:space="preserve">frankable distribution </w:t>
      </w:r>
      <w:r w:rsidRPr="009342D6">
        <w:t>has the meaning given by section</w:t>
      </w:r>
      <w:r w:rsidR="009342D6">
        <w:t> </w:t>
      </w:r>
      <w:r w:rsidRPr="009342D6">
        <w:t>202</w:t>
      </w:r>
      <w:r w:rsidR="009342D6">
        <w:noBreakHyphen/>
      </w:r>
      <w:r w:rsidRPr="009342D6">
        <w:t>40.</w:t>
      </w:r>
    </w:p>
    <w:p w:rsidR="006E0072" w:rsidRPr="009342D6" w:rsidRDefault="006E0072" w:rsidP="006E0072">
      <w:pPr>
        <w:pStyle w:val="Definition"/>
      </w:pPr>
      <w:r w:rsidRPr="009342D6">
        <w:rPr>
          <w:b/>
          <w:i/>
        </w:rPr>
        <w:t xml:space="preserve">frankable with a venture capital credit </w:t>
      </w:r>
      <w:r w:rsidRPr="009342D6">
        <w:t>has the meaning given by section</w:t>
      </w:r>
      <w:r w:rsidR="009342D6">
        <w:t> </w:t>
      </w:r>
      <w:r w:rsidRPr="009342D6">
        <w:t>210</w:t>
      </w:r>
      <w:r w:rsidR="009342D6">
        <w:noBreakHyphen/>
      </w:r>
      <w:r w:rsidRPr="009342D6">
        <w:t>50.</w:t>
      </w:r>
    </w:p>
    <w:p w:rsidR="006E0072" w:rsidRPr="009342D6" w:rsidRDefault="006E0072" w:rsidP="006E0072">
      <w:pPr>
        <w:pStyle w:val="Definition"/>
      </w:pPr>
      <w:r w:rsidRPr="009342D6">
        <w:rPr>
          <w:b/>
          <w:i/>
        </w:rPr>
        <w:t>franked distribution</w:t>
      </w:r>
      <w:r w:rsidRPr="009342D6">
        <w:t xml:space="preserve">: a </w:t>
      </w:r>
      <w:r w:rsidR="009342D6" w:rsidRPr="009342D6">
        <w:rPr>
          <w:position w:val="6"/>
          <w:sz w:val="16"/>
        </w:rPr>
        <w:t>*</w:t>
      </w:r>
      <w:r w:rsidRPr="009342D6">
        <w:t xml:space="preserve">distribution is franked if an entity </w:t>
      </w:r>
      <w:r w:rsidR="009342D6" w:rsidRPr="009342D6">
        <w:rPr>
          <w:position w:val="6"/>
          <w:sz w:val="16"/>
        </w:rPr>
        <w:t>*</w:t>
      </w:r>
      <w:r w:rsidRPr="009342D6">
        <w:t>franks it in accordance with section</w:t>
      </w:r>
      <w:r w:rsidR="009342D6">
        <w:t> </w:t>
      </w:r>
      <w:r w:rsidRPr="009342D6">
        <w:t>202</w:t>
      </w:r>
      <w:r w:rsidR="009342D6">
        <w:noBreakHyphen/>
      </w:r>
      <w:r w:rsidRPr="009342D6">
        <w:t>5.</w:t>
      </w:r>
    </w:p>
    <w:p w:rsidR="006E0072" w:rsidRPr="009342D6" w:rsidRDefault="006E0072" w:rsidP="006E0072">
      <w:pPr>
        <w:pStyle w:val="Definition"/>
      </w:pPr>
      <w:r w:rsidRPr="009342D6">
        <w:rPr>
          <w:b/>
          <w:i/>
        </w:rPr>
        <w:t>franked part</w:t>
      </w:r>
      <w:r w:rsidRPr="009342D6">
        <w:t xml:space="preserve"> of a </w:t>
      </w:r>
      <w:r w:rsidR="009342D6" w:rsidRPr="009342D6">
        <w:rPr>
          <w:position w:val="6"/>
          <w:sz w:val="16"/>
        </w:rPr>
        <w:t>*</w:t>
      </w:r>
      <w:r w:rsidRPr="009342D6">
        <w:t>distribution has the meaning given by section</w:t>
      </w:r>
      <w:r w:rsidR="009342D6">
        <w:t> </w:t>
      </w:r>
      <w:r w:rsidRPr="009342D6">
        <w:t>976</w:t>
      </w:r>
      <w:r w:rsidR="009342D6">
        <w:noBreakHyphen/>
      </w:r>
      <w:r w:rsidRPr="009342D6">
        <w:t>1.</w:t>
      </w:r>
    </w:p>
    <w:p w:rsidR="006E0072" w:rsidRPr="009342D6" w:rsidRDefault="006E0072" w:rsidP="006E0072">
      <w:pPr>
        <w:pStyle w:val="Definition"/>
      </w:pPr>
      <w:r w:rsidRPr="009342D6">
        <w:rPr>
          <w:b/>
          <w:i/>
        </w:rPr>
        <w:t>franking account</w:t>
      </w:r>
      <w:r w:rsidRPr="009342D6">
        <w:t xml:space="preserve"> means an account that arises under section</w:t>
      </w:r>
      <w:r w:rsidR="009342D6">
        <w:t> </w:t>
      </w:r>
      <w:r w:rsidRPr="009342D6">
        <w:t>205</w:t>
      </w:r>
      <w:r w:rsidR="009342D6">
        <w:noBreakHyphen/>
      </w:r>
      <w:r w:rsidRPr="009342D6">
        <w:t>10.</w:t>
      </w:r>
    </w:p>
    <w:p w:rsidR="006E0072" w:rsidRPr="009342D6" w:rsidRDefault="006E0072" w:rsidP="006E0072">
      <w:pPr>
        <w:pStyle w:val="notetext"/>
      </w:pPr>
      <w:r w:rsidRPr="009342D6">
        <w:t>Note 1:</w:t>
      </w:r>
      <w:r w:rsidRPr="009342D6">
        <w:tab/>
        <w:t>Section</w:t>
      </w:r>
      <w:r w:rsidR="009342D6">
        <w:t> </w:t>
      </w:r>
      <w:r w:rsidRPr="009342D6">
        <w:t>205</w:t>
      </w:r>
      <w:r w:rsidR="009342D6">
        <w:noBreakHyphen/>
      </w:r>
      <w:r w:rsidRPr="009342D6">
        <w:t>15 sets out when a credit arises in that account.</w:t>
      </w:r>
    </w:p>
    <w:p w:rsidR="006E0072" w:rsidRPr="009342D6" w:rsidRDefault="006E0072" w:rsidP="006E0072">
      <w:pPr>
        <w:pStyle w:val="notetext"/>
      </w:pPr>
      <w:r w:rsidRPr="009342D6">
        <w:t>Note 2:</w:t>
      </w:r>
      <w:r w:rsidRPr="009342D6">
        <w:tab/>
        <w:t>Section</w:t>
      </w:r>
      <w:r w:rsidR="009342D6">
        <w:t> </w:t>
      </w:r>
      <w:r w:rsidRPr="009342D6">
        <w:t>205</w:t>
      </w:r>
      <w:r w:rsidR="009342D6">
        <w:noBreakHyphen/>
      </w:r>
      <w:r w:rsidRPr="009342D6">
        <w:t>30 sets out when a debit arises in that account.</w:t>
      </w:r>
    </w:p>
    <w:p w:rsidR="006E0072" w:rsidRPr="009342D6" w:rsidRDefault="006E0072" w:rsidP="006E0072">
      <w:pPr>
        <w:pStyle w:val="Definition"/>
        <w:rPr>
          <w:b/>
          <w:i/>
        </w:rPr>
      </w:pPr>
      <w:r w:rsidRPr="009342D6">
        <w:rPr>
          <w:b/>
          <w:i/>
        </w:rPr>
        <w:t>franking account balance</w:t>
      </w:r>
      <w:r w:rsidRPr="009342D6">
        <w:t xml:space="preserve"> has the meaning given by section</w:t>
      </w:r>
      <w:r w:rsidR="009342D6">
        <w:t> </w:t>
      </w:r>
      <w:r w:rsidRPr="009342D6">
        <w:t>214</w:t>
      </w:r>
      <w:r w:rsidR="009342D6">
        <w:noBreakHyphen/>
      </w:r>
      <w:r w:rsidRPr="009342D6">
        <w:t>30.</w:t>
      </w:r>
    </w:p>
    <w:p w:rsidR="006E0072" w:rsidRPr="009342D6" w:rsidRDefault="006E0072" w:rsidP="006E0072">
      <w:pPr>
        <w:pStyle w:val="Definition"/>
        <w:rPr>
          <w:b/>
          <w:i/>
        </w:rPr>
      </w:pPr>
      <w:r w:rsidRPr="009342D6">
        <w:rPr>
          <w:b/>
          <w:i/>
        </w:rPr>
        <w:t xml:space="preserve">franking assessment </w:t>
      </w:r>
      <w:r w:rsidRPr="009342D6">
        <w:t>has the meaning given by subsection</w:t>
      </w:r>
      <w:r w:rsidR="009342D6">
        <w:t> </w:t>
      </w:r>
      <w:r w:rsidRPr="009342D6">
        <w:t>214</w:t>
      </w:r>
      <w:r w:rsidR="009342D6">
        <w:noBreakHyphen/>
      </w:r>
      <w:r w:rsidRPr="009342D6">
        <w:t>60(1) and affected by section</w:t>
      </w:r>
      <w:r w:rsidR="009342D6">
        <w:t> </w:t>
      </w:r>
      <w:r w:rsidRPr="009342D6">
        <w:t>214</w:t>
      </w:r>
      <w:r w:rsidR="009342D6">
        <w:noBreakHyphen/>
      </w:r>
      <w:r w:rsidRPr="009342D6">
        <w:t>100.</w:t>
      </w:r>
    </w:p>
    <w:p w:rsidR="006E0072" w:rsidRPr="009342D6" w:rsidRDefault="006E0072" w:rsidP="006E0072">
      <w:pPr>
        <w:pStyle w:val="Definition"/>
      </w:pPr>
      <w:r w:rsidRPr="009342D6">
        <w:rPr>
          <w:b/>
          <w:i/>
        </w:rPr>
        <w:t xml:space="preserve">franking credit </w:t>
      </w:r>
      <w:r w:rsidRPr="009342D6">
        <w:t>has the meaning given by section</w:t>
      </w:r>
      <w:r w:rsidR="009342D6">
        <w:t> </w:t>
      </w:r>
      <w:r w:rsidRPr="009342D6">
        <w:t>205</w:t>
      </w:r>
      <w:r w:rsidR="009342D6">
        <w:noBreakHyphen/>
      </w:r>
      <w:r w:rsidRPr="009342D6">
        <w:t>15.</w:t>
      </w:r>
    </w:p>
    <w:p w:rsidR="006E0072" w:rsidRPr="009342D6" w:rsidRDefault="006E0072" w:rsidP="006E0072">
      <w:pPr>
        <w:pStyle w:val="Definition"/>
      </w:pPr>
      <w:r w:rsidRPr="009342D6">
        <w:rPr>
          <w:b/>
          <w:i/>
        </w:rPr>
        <w:t xml:space="preserve">franking debit </w:t>
      </w:r>
      <w:r w:rsidRPr="009342D6">
        <w:t>has the meaning given by section</w:t>
      </w:r>
      <w:r w:rsidR="009342D6">
        <w:t> </w:t>
      </w:r>
      <w:r w:rsidRPr="009342D6">
        <w:t>205</w:t>
      </w:r>
      <w:r w:rsidR="009342D6">
        <w:noBreakHyphen/>
      </w:r>
      <w:r w:rsidRPr="009342D6">
        <w:t>30.</w:t>
      </w:r>
    </w:p>
    <w:p w:rsidR="006E0072" w:rsidRPr="009342D6" w:rsidRDefault="006E0072" w:rsidP="006E0072">
      <w:pPr>
        <w:pStyle w:val="Definition"/>
      </w:pPr>
      <w:r w:rsidRPr="009342D6">
        <w:rPr>
          <w:b/>
          <w:i/>
        </w:rPr>
        <w:t xml:space="preserve">franking deficit </w:t>
      </w:r>
      <w:r w:rsidRPr="009342D6">
        <w:t>has the meaning given by subsection</w:t>
      </w:r>
      <w:r w:rsidR="009342D6">
        <w:t> </w:t>
      </w:r>
      <w:r w:rsidRPr="009342D6">
        <w:t>205</w:t>
      </w:r>
      <w:r w:rsidR="009342D6">
        <w:noBreakHyphen/>
      </w:r>
      <w:r w:rsidRPr="009342D6">
        <w:t>40(2).</w:t>
      </w:r>
    </w:p>
    <w:p w:rsidR="006E0072" w:rsidRPr="009342D6" w:rsidRDefault="006E0072" w:rsidP="006E0072">
      <w:pPr>
        <w:pStyle w:val="Definition"/>
      </w:pPr>
      <w:r w:rsidRPr="009342D6">
        <w:rPr>
          <w:b/>
          <w:i/>
        </w:rPr>
        <w:t>franking deficit tax</w:t>
      </w:r>
      <w:r w:rsidRPr="009342D6">
        <w:t xml:space="preserve"> means tax imposed under the </w:t>
      </w:r>
      <w:r w:rsidRPr="009342D6">
        <w:rPr>
          <w:i/>
        </w:rPr>
        <w:t>New Business Tax System (Franking Deficit Tax) Act 2002</w:t>
      </w:r>
      <w:r w:rsidRPr="009342D6">
        <w:t>.</w:t>
      </w:r>
    </w:p>
    <w:p w:rsidR="006E0072" w:rsidRPr="009342D6" w:rsidRDefault="006E0072" w:rsidP="006E0072">
      <w:pPr>
        <w:pStyle w:val="notetext"/>
      </w:pPr>
      <w:r w:rsidRPr="009342D6">
        <w:t>Note:</w:t>
      </w:r>
      <w:r w:rsidRPr="009342D6">
        <w:tab/>
        <w:t>That Act imposes tax where it is payable under section</w:t>
      </w:r>
      <w:r w:rsidR="009342D6">
        <w:t> </w:t>
      </w:r>
      <w:r w:rsidRPr="009342D6">
        <w:t>205</w:t>
      </w:r>
      <w:r w:rsidR="009342D6">
        <w:noBreakHyphen/>
      </w:r>
      <w:r w:rsidRPr="009342D6">
        <w:t>45 of this Act.</w:t>
      </w:r>
    </w:p>
    <w:p w:rsidR="006E0072" w:rsidRPr="009342D6" w:rsidRDefault="006E0072" w:rsidP="006E0072">
      <w:pPr>
        <w:pStyle w:val="Definition"/>
      </w:pPr>
      <w:r w:rsidRPr="009342D6">
        <w:rPr>
          <w:b/>
          <w:i/>
        </w:rPr>
        <w:t xml:space="preserve">franking entity </w:t>
      </w:r>
      <w:r w:rsidRPr="009342D6">
        <w:t>has the meaning given by section</w:t>
      </w:r>
      <w:r w:rsidR="009342D6">
        <w:t> </w:t>
      </w:r>
      <w:r w:rsidRPr="009342D6">
        <w:t>202</w:t>
      </w:r>
      <w:r w:rsidR="009342D6">
        <w:noBreakHyphen/>
      </w:r>
      <w:r w:rsidRPr="009342D6">
        <w:t>15.</w:t>
      </w:r>
    </w:p>
    <w:p w:rsidR="006E0072" w:rsidRPr="009342D6" w:rsidRDefault="006E0072" w:rsidP="006E0072">
      <w:pPr>
        <w:pStyle w:val="Definition"/>
      </w:pPr>
      <w:r w:rsidRPr="009342D6">
        <w:rPr>
          <w:b/>
          <w:i/>
        </w:rPr>
        <w:t>franking percentage</w:t>
      </w:r>
      <w:r w:rsidRPr="009342D6">
        <w:t xml:space="preserve"> has the meaning given by section</w:t>
      </w:r>
      <w:r w:rsidR="009342D6">
        <w:t> </w:t>
      </w:r>
      <w:r w:rsidRPr="009342D6">
        <w:t>203</w:t>
      </w:r>
      <w:r w:rsidR="009342D6">
        <w:noBreakHyphen/>
      </w:r>
      <w:r w:rsidRPr="009342D6">
        <w:t>35.</w:t>
      </w:r>
    </w:p>
    <w:p w:rsidR="006E0072" w:rsidRPr="009342D6" w:rsidRDefault="006E0072" w:rsidP="006E0072">
      <w:pPr>
        <w:pStyle w:val="Definition"/>
      </w:pPr>
      <w:r w:rsidRPr="009342D6">
        <w:rPr>
          <w:b/>
          <w:i/>
        </w:rPr>
        <w:t xml:space="preserve">franking period </w:t>
      </w:r>
      <w:r w:rsidRPr="009342D6">
        <w:t>has the meaning given by sections</w:t>
      </w:r>
      <w:r w:rsidR="009342D6">
        <w:t> </w:t>
      </w:r>
      <w:r w:rsidRPr="009342D6">
        <w:t>203</w:t>
      </w:r>
      <w:r w:rsidR="009342D6">
        <w:noBreakHyphen/>
      </w:r>
      <w:r w:rsidRPr="009342D6">
        <w:t>40 and 203</w:t>
      </w:r>
      <w:r w:rsidR="009342D6">
        <w:noBreakHyphen/>
      </w:r>
      <w:r w:rsidRPr="009342D6">
        <w:t>45.</w:t>
      </w:r>
    </w:p>
    <w:p w:rsidR="006E0072" w:rsidRPr="009342D6" w:rsidRDefault="006E0072" w:rsidP="006E0072">
      <w:pPr>
        <w:pStyle w:val="Definition"/>
      </w:pPr>
      <w:r w:rsidRPr="009342D6">
        <w:rPr>
          <w:b/>
          <w:i/>
        </w:rPr>
        <w:t xml:space="preserve">franking return </w:t>
      </w:r>
      <w:r w:rsidRPr="009342D6">
        <w:t>means a return required under Subdivision</w:t>
      </w:r>
      <w:r w:rsidR="009342D6">
        <w:t> </w:t>
      </w:r>
      <w:r w:rsidRPr="009342D6">
        <w:t>214</w:t>
      </w:r>
      <w:r w:rsidR="009342D6">
        <w:noBreakHyphen/>
      </w:r>
      <w:r w:rsidRPr="009342D6">
        <w:t>A.</w:t>
      </w:r>
    </w:p>
    <w:p w:rsidR="006E0072" w:rsidRPr="009342D6" w:rsidRDefault="006E0072" w:rsidP="006E0072">
      <w:pPr>
        <w:pStyle w:val="Definition"/>
      </w:pPr>
      <w:r w:rsidRPr="009342D6">
        <w:rPr>
          <w:b/>
          <w:i/>
        </w:rPr>
        <w:t xml:space="preserve">franking surplus </w:t>
      </w:r>
      <w:r w:rsidRPr="009342D6">
        <w:t>has the meaning given by subsection</w:t>
      </w:r>
      <w:r w:rsidR="009342D6">
        <w:t> </w:t>
      </w:r>
      <w:r w:rsidRPr="009342D6">
        <w:t>205</w:t>
      </w:r>
      <w:r w:rsidR="009342D6">
        <w:noBreakHyphen/>
      </w:r>
      <w:r w:rsidRPr="009342D6">
        <w:t>40(1).</w:t>
      </w:r>
    </w:p>
    <w:p w:rsidR="006E0072" w:rsidRPr="009342D6" w:rsidRDefault="006E0072" w:rsidP="006E0072">
      <w:pPr>
        <w:pStyle w:val="Definition"/>
        <w:rPr>
          <w:b/>
          <w:i/>
        </w:rPr>
      </w:pPr>
      <w:r w:rsidRPr="009342D6">
        <w:rPr>
          <w:b/>
          <w:i/>
        </w:rPr>
        <w:t xml:space="preserve">franking tax </w:t>
      </w:r>
      <w:r w:rsidRPr="009342D6">
        <w:t>has the meaning given by section</w:t>
      </w:r>
      <w:r w:rsidR="009342D6">
        <w:t> </w:t>
      </w:r>
      <w:r w:rsidRPr="009342D6">
        <w:t>214</w:t>
      </w:r>
      <w:r w:rsidR="009342D6">
        <w:noBreakHyphen/>
      </w:r>
      <w:r w:rsidRPr="009342D6">
        <w:t>40.</w:t>
      </w:r>
    </w:p>
    <w:p w:rsidR="006E0072" w:rsidRPr="009342D6" w:rsidRDefault="006E0072" w:rsidP="006E0072">
      <w:pPr>
        <w:pStyle w:val="Definition"/>
        <w:rPr>
          <w:sz w:val="20"/>
        </w:rPr>
      </w:pPr>
      <w:r w:rsidRPr="009342D6">
        <w:rPr>
          <w:b/>
          <w:i/>
        </w:rPr>
        <w:t>franks with an exempting credit</w:t>
      </w:r>
      <w:r w:rsidRPr="009342D6">
        <w:t xml:space="preserve"> has the meaning given by section</w:t>
      </w:r>
      <w:r w:rsidR="009342D6">
        <w:t> </w:t>
      </w:r>
      <w:r w:rsidRPr="009342D6">
        <w:t>208</w:t>
      </w:r>
      <w:r w:rsidR="009342D6">
        <w:noBreakHyphen/>
      </w:r>
      <w:r w:rsidRPr="009342D6">
        <w:t>60.</w:t>
      </w:r>
    </w:p>
    <w:p w:rsidR="006E0072" w:rsidRPr="009342D6" w:rsidRDefault="006E0072" w:rsidP="006E0072">
      <w:pPr>
        <w:pStyle w:val="Definition"/>
      </w:pPr>
      <w:r w:rsidRPr="009342D6">
        <w:rPr>
          <w:b/>
          <w:i/>
        </w:rPr>
        <w:t xml:space="preserve">frank with a venture capital credit </w:t>
      </w:r>
      <w:r w:rsidRPr="009342D6">
        <w:t>has the meaning given by section</w:t>
      </w:r>
      <w:r w:rsidR="009342D6">
        <w:t> </w:t>
      </w:r>
      <w:r w:rsidRPr="009342D6">
        <w:t>210</w:t>
      </w:r>
      <w:r w:rsidR="009342D6">
        <w:noBreakHyphen/>
      </w:r>
      <w:r w:rsidRPr="009342D6">
        <w:t>30.</w:t>
      </w:r>
    </w:p>
    <w:p w:rsidR="006E0072" w:rsidRPr="009342D6" w:rsidRDefault="006E0072" w:rsidP="006E0072">
      <w:pPr>
        <w:pStyle w:val="Definition"/>
        <w:keepNext/>
        <w:keepLines/>
      </w:pPr>
      <w:r w:rsidRPr="009342D6">
        <w:rPr>
          <w:b/>
          <w:i/>
        </w:rPr>
        <w:t>friendly society</w:t>
      </w:r>
      <w:r w:rsidRPr="009342D6">
        <w:t xml:space="preserve"> means:</w:t>
      </w:r>
    </w:p>
    <w:p w:rsidR="006E0072" w:rsidRPr="009342D6" w:rsidRDefault="006E0072" w:rsidP="006E0072">
      <w:pPr>
        <w:pStyle w:val="paragraph"/>
      </w:pPr>
      <w:r w:rsidRPr="009342D6">
        <w:tab/>
        <w:t>(a)</w:t>
      </w:r>
      <w:r w:rsidRPr="009342D6">
        <w:tab/>
        <w:t xml:space="preserve">a body that is a friendly society for the purposes of the </w:t>
      </w:r>
      <w:r w:rsidRPr="009342D6">
        <w:rPr>
          <w:i/>
        </w:rPr>
        <w:t>Life Insurance Act 1995</w:t>
      </w:r>
      <w:r w:rsidRPr="009342D6">
        <w:t>; or</w:t>
      </w:r>
    </w:p>
    <w:p w:rsidR="006E0072" w:rsidRPr="009342D6" w:rsidRDefault="006E0072" w:rsidP="006E0072">
      <w:pPr>
        <w:pStyle w:val="paragraph"/>
      </w:pPr>
      <w:r w:rsidRPr="009342D6">
        <w:tab/>
        <w:t>(b)</w:t>
      </w:r>
      <w:r w:rsidRPr="009342D6">
        <w:tab/>
        <w:t xml:space="preserve">a body that is registered or incorporated as a friendly society under a </w:t>
      </w:r>
      <w:r w:rsidR="009342D6" w:rsidRPr="009342D6">
        <w:rPr>
          <w:position w:val="6"/>
          <w:sz w:val="16"/>
        </w:rPr>
        <w:t>*</w:t>
      </w:r>
      <w:r w:rsidRPr="009342D6">
        <w:t xml:space="preserve">State law or a </w:t>
      </w:r>
      <w:r w:rsidR="009342D6" w:rsidRPr="009342D6">
        <w:rPr>
          <w:position w:val="6"/>
          <w:sz w:val="16"/>
        </w:rPr>
        <w:t>*</w:t>
      </w:r>
      <w:r w:rsidRPr="009342D6">
        <w:t>Territory law; or</w:t>
      </w:r>
    </w:p>
    <w:p w:rsidR="006E0072" w:rsidRPr="009342D6" w:rsidRDefault="006E0072" w:rsidP="006E0072">
      <w:pPr>
        <w:pStyle w:val="paragraph"/>
      </w:pPr>
      <w:r w:rsidRPr="009342D6">
        <w:tab/>
        <w:t>(c)</w:t>
      </w:r>
      <w:r w:rsidRPr="009342D6">
        <w:tab/>
        <w:t xml:space="preserve">a body that is permitted, by a </w:t>
      </w:r>
      <w:r w:rsidR="009342D6" w:rsidRPr="009342D6">
        <w:rPr>
          <w:position w:val="6"/>
          <w:sz w:val="16"/>
        </w:rPr>
        <w:t>*</w:t>
      </w:r>
      <w:r w:rsidRPr="009342D6">
        <w:t xml:space="preserve">State law or a </w:t>
      </w:r>
      <w:r w:rsidR="009342D6" w:rsidRPr="009342D6">
        <w:rPr>
          <w:position w:val="6"/>
          <w:sz w:val="16"/>
        </w:rPr>
        <w:t>*</w:t>
      </w:r>
      <w:r w:rsidRPr="009342D6">
        <w:t xml:space="preserve">Territory law, to assume or use the expression </w:t>
      </w:r>
      <w:r w:rsidRPr="009342D6">
        <w:rPr>
          <w:b/>
          <w:i/>
        </w:rPr>
        <w:t>friendly society</w:t>
      </w:r>
      <w:r w:rsidRPr="009342D6">
        <w:t>; or</w:t>
      </w:r>
    </w:p>
    <w:p w:rsidR="006E0072" w:rsidRPr="009342D6" w:rsidRDefault="006E0072" w:rsidP="006E0072">
      <w:pPr>
        <w:pStyle w:val="paragraph"/>
      </w:pPr>
      <w:r w:rsidRPr="009342D6">
        <w:tab/>
        <w:t>(d)</w:t>
      </w:r>
      <w:r w:rsidRPr="009342D6">
        <w:tab/>
        <w:t xml:space="preserve">a body that, immediately before the date that is the transfer date for the purposes of the </w:t>
      </w:r>
      <w:r w:rsidRPr="009342D6">
        <w:rPr>
          <w:i/>
        </w:rPr>
        <w:t>Financial Sector Reform (Amendments and Transitional Provisions) Act (No.</w:t>
      </w:r>
      <w:r w:rsidR="009342D6">
        <w:rPr>
          <w:i/>
        </w:rPr>
        <w:t> </w:t>
      </w:r>
      <w:r w:rsidRPr="009342D6">
        <w:rPr>
          <w:i/>
        </w:rPr>
        <w:t>1) 1999</w:t>
      </w:r>
      <w:r w:rsidRPr="009342D6">
        <w:t xml:space="preserve">, was registered or incorporated as a friendly society under a </w:t>
      </w:r>
      <w:r w:rsidR="009342D6" w:rsidRPr="009342D6">
        <w:rPr>
          <w:position w:val="6"/>
          <w:sz w:val="16"/>
        </w:rPr>
        <w:t>*</w:t>
      </w:r>
      <w:r w:rsidRPr="009342D6">
        <w:t xml:space="preserve">State law or a </w:t>
      </w:r>
      <w:r w:rsidR="009342D6" w:rsidRPr="009342D6">
        <w:rPr>
          <w:position w:val="6"/>
          <w:sz w:val="16"/>
        </w:rPr>
        <w:t>*</w:t>
      </w:r>
      <w:r w:rsidRPr="009342D6">
        <w:t>Territory law.</w:t>
      </w:r>
    </w:p>
    <w:p w:rsidR="006E0072" w:rsidRPr="009342D6" w:rsidRDefault="006E0072" w:rsidP="006E0072">
      <w:pPr>
        <w:pStyle w:val="Definition"/>
        <w:keepNext/>
        <w:keepLines/>
      </w:pPr>
      <w:r w:rsidRPr="009342D6">
        <w:rPr>
          <w:b/>
          <w:i/>
        </w:rPr>
        <w:t>friendly society dispensary</w:t>
      </w:r>
      <w:r w:rsidRPr="009342D6">
        <w:t xml:space="preserve"> means an approved pharmacist (within the meaning of Part VII of the </w:t>
      </w:r>
      <w:r w:rsidRPr="009342D6">
        <w:rPr>
          <w:i/>
        </w:rPr>
        <w:t>National Health Act 1953</w:t>
      </w:r>
      <w:r w:rsidRPr="009342D6">
        <w:t>) that is: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friendly society; or</w:t>
      </w:r>
    </w:p>
    <w:p w:rsidR="006E0072" w:rsidRPr="009342D6" w:rsidRDefault="006E0072" w:rsidP="006E0072">
      <w:pPr>
        <w:pStyle w:val="paragraph"/>
      </w:pPr>
      <w:r w:rsidRPr="009342D6">
        <w:tab/>
        <w:t>(b)</w:t>
      </w:r>
      <w:r w:rsidRPr="009342D6">
        <w:tab/>
        <w:t xml:space="preserve">a body carrying on </w:t>
      </w:r>
      <w:r w:rsidR="009342D6" w:rsidRPr="009342D6">
        <w:rPr>
          <w:position w:val="6"/>
          <w:sz w:val="16"/>
        </w:rPr>
        <w:t>*</w:t>
      </w:r>
      <w:r w:rsidRPr="009342D6">
        <w:t xml:space="preserve">business for the benefit of members of a </w:t>
      </w:r>
      <w:r w:rsidR="009342D6" w:rsidRPr="009342D6">
        <w:rPr>
          <w:position w:val="6"/>
          <w:sz w:val="16"/>
        </w:rPr>
        <w:t>*</w:t>
      </w:r>
      <w:r w:rsidRPr="009342D6">
        <w:t>friendly society.</w:t>
      </w:r>
    </w:p>
    <w:p w:rsidR="006E0072" w:rsidRPr="009342D6" w:rsidRDefault="006E0072" w:rsidP="006E0072">
      <w:pPr>
        <w:pStyle w:val="Definition"/>
      </w:pPr>
      <w:r w:rsidRPr="009342D6">
        <w:rPr>
          <w:b/>
          <w:i/>
        </w:rPr>
        <w:t>fringe benefit</w:t>
      </w:r>
      <w:r w:rsidRPr="009342D6">
        <w:t xml:space="preserve"> means:</w:t>
      </w:r>
    </w:p>
    <w:p w:rsidR="006E0072" w:rsidRPr="009342D6" w:rsidRDefault="006E0072" w:rsidP="006E0072">
      <w:pPr>
        <w:pStyle w:val="paragraph"/>
      </w:pPr>
      <w:r w:rsidRPr="009342D6">
        <w:tab/>
        <w:t>(a)</w:t>
      </w:r>
      <w:r w:rsidRPr="009342D6">
        <w:tab/>
        <w:t>a fringe benefit as defined by subsection</w:t>
      </w:r>
      <w:r w:rsidR="009342D6">
        <w:t> </w:t>
      </w:r>
      <w:r w:rsidRPr="009342D6">
        <w:t xml:space="preserve">136(1) of </w:t>
      </w:r>
      <w:r w:rsidRPr="009342D6">
        <w:rPr>
          <w:i/>
        </w:rPr>
        <w:t>the Fringe Benefits Tax Assessment Act 1986</w:t>
      </w:r>
      <w:r w:rsidRPr="009342D6">
        <w:t>; and</w:t>
      </w:r>
    </w:p>
    <w:p w:rsidR="006E0072" w:rsidRPr="009342D6" w:rsidRDefault="006E0072" w:rsidP="006E0072">
      <w:pPr>
        <w:pStyle w:val="paragraph"/>
      </w:pPr>
      <w:r w:rsidRPr="009342D6">
        <w:tab/>
        <w:t>(b)</w:t>
      </w:r>
      <w:r w:rsidRPr="009342D6">
        <w:tab/>
        <w:t>a benefit that would be a fringe benefit (as defined by subsection</w:t>
      </w:r>
      <w:r w:rsidR="009342D6">
        <w:t> </w:t>
      </w:r>
      <w:r w:rsidRPr="009342D6">
        <w:t xml:space="preserve">136(1) of that Act) if </w:t>
      </w:r>
      <w:r w:rsidR="009342D6">
        <w:t>paragraphs (</w:t>
      </w:r>
      <w:r w:rsidRPr="009342D6">
        <w:t xml:space="preserve">d) and (e) of the definition of </w:t>
      </w:r>
      <w:r w:rsidRPr="009342D6">
        <w:rPr>
          <w:b/>
          <w:i/>
        </w:rPr>
        <w:t>employer</w:t>
      </w:r>
      <w:r w:rsidRPr="009342D6">
        <w:t xml:space="preserve"> in that subsection of that Act were omitted.</w:t>
      </w:r>
    </w:p>
    <w:p w:rsidR="006E0072" w:rsidRPr="009342D6" w:rsidRDefault="006E0072" w:rsidP="006E0072">
      <w:pPr>
        <w:pStyle w:val="Definition"/>
      </w:pPr>
      <w:r w:rsidRPr="009342D6">
        <w:rPr>
          <w:b/>
          <w:i/>
        </w:rPr>
        <w:t>fringe benefits taxable amount</w:t>
      </w:r>
      <w:r w:rsidRPr="009342D6">
        <w:t xml:space="preserve"> has the meaning given by section</w:t>
      </w:r>
      <w:r w:rsidR="009342D6">
        <w:t> </w:t>
      </w:r>
      <w:r w:rsidRPr="009342D6">
        <w:t xml:space="preserve">5B of the </w:t>
      </w:r>
      <w:r w:rsidRPr="009342D6">
        <w:rPr>
          <w:i/>
        </w:rPr>
        <w:t>Fringe Benefits Tax Assessment Act 1986</w:t>
      </w:r>
      <w:r w:rsidRPr="009342D6">
        <w:t>.</w:t>
      </w:r>
    </w:p>
    <w:p w:rsidR="006E0072" w:rsidRPr="009342D6" w:rsidRDefault="006E0072" w:rsidP="006E0072">
      <w:pPr>
        <w:pStyle w:val="Definition"/>
      </w:pPr>
      <w:r w:rsidRPr="009342D6">
        <w:rPr>
          <w:b/>
          <w:i/>
        </w:rPr>
        <w:t>fringe benefits tax law</w:t>
      </w:r>
      <w:r w:rsidRPr="009342D6">
        <w:t xml:space="preserve"> means a provision of an Act or regulations under which the extent of liability for tax imposed by the </w:t>
      </w:r>
      <w:r w:rsidRPr="009342D6">
        <w:rPr>
          <w:i/>
        </w:rPr>
        <w:t>Fringe Benefits Tax Act 1986</w:t>
      </w:r>
      <w:r w:rsidRPr="009342D6">
        <w:t xml:space="preserve"> is worked out.</w:t>
      </w:r>
    </w:p>
    <w:p w:rsidR="006E0072" w:rsidRPr="009342D6" w:rsidRDefault="006E0072" w:rsidP="006E0072">
      <w:pPr>
        <w:pStyle w:val="Definition"/>
        <w:keepNext/>
        <w:keepLines/>
      </w:pPr>
      <w:r w:rsidRPr="009342D6">
        <w:rPr>
          <w:b/>
          <w:i/>
        </w:rPr>
        <w:t>FS assessment debt</w:t>
      </w:r>
      <w:r w:rsidRPr="009342D6">
        <w:t xml:space="preserve"> means an FS assessment debt under:</w:t>
      </w:r>
    </w:p>
    <w:p w:rsidR="006E0072" w:rsidRPr="009342D6" w:rsidRDefault="006E0072" w:rsidP="006E0072">
      <w:pPr>
        <w:pStyle w:val="paragraph"/>
      </w:pPr>
      <w:r w:rsidRPr="009342D6">
        <w:tab/>
        <w:t>(a)</w:t>
      </w:r>
      <w:r w:rsidRPr="009342D6">
        <w:tab/>
        <w:t>subsection</w:t>
      </w:r>
      <w:r w:rsidR="009342D6">
        <w:t> </w:t>
      </w:r>
      <w:r w:rsidRPr="009342D6">
        <w:t xml:space="preserve">19AB(2) of the </w:t>
      </w:r>
      <w:r w:rsidRPr="009342D6">
        <w:rPr>
          <w:i/>
        </w:rPr>
        <w:t>Social Security Act 1991</w:t>
      </w:r>
      <w:r w:rsidRPr="009342D6">
        <w:t>; or</w:t>
      </w:r>
    </w:p>
    <w:p w:rsidR="006E0072" w:rsidRPr="009342D6" w:rsidRDefault="006E0072" w:rsidP="006E0072">
      <w:pPr>
        <w:pStyle w:val="paragraph"/>
      </w:pPr>
      <w:r w:rsidRPr="009342D6">
        <w:tab/>
        <w:t>(b)</w:t>
      </w:r>
      <w:r w:rsidRPr="009342D6">
        <w:tab/>
        <w:t xml:space="preserve">the </w:t>
      </w:r>
      <w:r w:rsidRPr="009342D6">
        <w:rPr>
          <w:i/>
        </w:rPr>
        <w:t>Student Assistance Act 1973</w:t>
      </w:r>
      <w:r w:rsidRPr="009342D6">
        <w:t xml:space="preserve"> as in force at a time on or after 1</w:t>
      </w:r>
      <w:r w:rsidR="009342D6">
        <w:t> </w:t>
      </w:r>
      <w:r w:rsidRPr="009342D6">
        <w:t>July 1998.</w:t>
      </w:r>
    </w:p>
    <w:p w:rsidR="006E0072" w:rsidRPr="009342D6" w:rsidRDefault="006E0072" w:rsidP="006E0072">
      <w:pPr>
        <w:pStyle w:val="Definition"/>
      </w:pPr>
      <w:r w:rsidRPr="009342D6">
        <w:rPr>
          <w:b/>
          <w:i/>
        </w:rPr>
        <w:t>FTB amount</w:t>
      </w:r>
      <w:r w:rsidRPr="009342D6">
        <w:t xml:space="preserve"> for an income year means an amount of family tax benefit (within the meaning of the </w:t>
      </w:r>
      <w:r w:rsidRPr="009342D6">
        <w:rPr>
          <w:i/>
        </w:rPr>
        <w:t>A New Tax System (Family Assistance) (Administration) Act 1999</w:t>
      </w:r>
      <w:r w:rsidRPr="009342D6">
        <w:t>) to which an individual is entitled in respect of the income year.</w:t>
      </w:r>
    </w:p>
    <w:p w:rsidR="006E0072" w:rsidRPr="009342D6" w:rsidRDefault="006E0072" w:rsidP="006E0072">
      <w:pPr>
        <w:pStyle w:val="Definition"/>
        <w:rPr>
          <w:i/>
        </w:rPr>
      </w:pPr>
      <w:r w:rsidRPr="009342D6">
        <w:rPr>
          <w:b/>
          <w:i/>
        </w:rPr>
        <w:t>fuel tax credit</w:t>
      </w:r>
      <w:r w:rsidRPr="009342D6">
        <w:t xml:space="preserve"> has the meaning given by section</w:t>
      </w:r>
      <w:r w:rsidR="009342D6">
        <w:t> </w:t>
      </w:r>
      <w:r w:rsidRPr="009342D6">
        <w:t>110</w:t>
      </w:r>
      <w:r w:rsidR="009342D6">
        <w:noBreakHyphen/>
      </w:r>
      <w:r w:rsidRPr="009342D6">
        <w:t xml:space="preserve">5 of the </w:t>
      </w:r>
      <w:r w:rsidRPr="009342D6">
        <w:rPr>
          <w:i/>
        </w:rPr>
        <w:t>Fuel Tax Act 2006</w:t>
      </w:r>
      <w:r w:rsidRPr="009342D6">
        <w:t>.</w:t>
      </w:r>
    </w:p>
    <w:p w:rsidR="006E0072" w:rsidRPr="009342D6" w:rsidRDefault="006E0072" w:rsidP="006E0072">
      <w:pPr>
        <w:pStyle w:val="Definition"/>
      </w:pPr>
      <w:r w:rsidRPr="009342D6">
        <w:rPr>
          <w:b/>
          <w:i/>
        </w:rPr>
        <w:t>fuel tax law</w:t>
      </w:r>
      <w:r w:rsidRPr="009342D6">
        <w:t xml:space="preserve"> has the meaning given by section</w:t>
      </w:r>
      <w:r w:rsidR="009342D6">
        <w:t> </w:t>
      </w:r>
      <w:r w:rsidRPr="009342D6">
        <w:t>110</w:t>
      </w:r>
      <w:r w:rsidR="009342D6">
        <w:noBreakHyphen/>
      </w:r>
      <w:r w:rsidRPr="009342D6">
        <w:t xml:space="preserve">5 of the </w:t>
      </w:r>
      <w:r w:rsidRPr="009342D6">
        <w:rPr>
          <w:i/>
        </w:rPr>
        <w:t>Fuel Tax Act 2006</w:t>
      </w:r>
      <w:r w:rsidRPr="009342D6">
        <w:t>.</w:t>
      </w:r>
    </w:p>
    <w:p w:rsidR="006E0072" w:rsidRPr="009342D6" w:rsidRDefault="006E0072" w:rsidP="006E0072">
      <w:pPr>
        <w:pStyle w:val="Definition"/>
      </w:pPr>
      <w:r w:rsidRPr="009342D6">
        <w:rPr>
          <w:b/>
          <w:i/>
        </w:rPr>
        <w:t>fuel tax return</w:t>
      </w:r>
      <w:r w:rsidRPr="009342D6">
        <w:t xml:space="preserve"> means a return under the </w:t>
      </w:r>
      <w:r w:rsidRPr="009342D6">
        <w:rPr>
          <w:i/>
        </w:rPr>
        <w:t>Fuel Tax Act 2006</w:t>
      </w:r>
      <w:r w:rsidRPr="009342D6">
        <w:t>.</w:t>
      </w:r>
    </w:p>
    <w:p w:rsidR="006E0072" w:rsidRPr="009342D6" w:rsidRDefault="006E0072" w:rsidP="006E0072">
      <w:pPr>
        <w:pStyle w:val="Definition"/>
      </w:pPr>
      <w:r w:rsidRPr="009342D6">
        <w:rPr>
          <w:b/>
          <w:i/>
        </w:rPr>
        <w:t>fuel tax return period</w:t>
      </w:r>
      <w:r w:rsidRPr="009342D6">
        <w:t xml:space="preserve"> has the meaning given by section</w:t>
      </w:r>
      <w:r w:rsidR="009342D6">
        <w:t> </w:t>
      </w:r>
      <w:r w:rsidRPr="009342D6">
        <w:t>61</w:t>
      </w:r>
      <w:r w:rsidR="009342D6">
        <w:noBreakHyphen/>
      </w:r>
      <w:r w:rsidRPr="009342D6">
        <w:t xml:space="preserve">20 of the </w:t>
      </w:r>
      <w:r w:rsidRPr="009342D6">
        <w:rPr>
          <w:i/>
        </w:rPr>
        <w:t>Fuel Tax Act 2006</w:t>
      </w:r>
      <w:r w:rsidRPr="009342D6">
        <w:t>.</w:t>
      </w:r>
    </w:p>
    <w:p w:rsidR="006E0072" w:rsidRPr="009342D6" w:rsidRDefault="006E0072" w:rsidP="006E0072">
      <w:pPr>
        <w:pStyle w:val="Definition"/>
      </w:pPr>
      <w:r w:rsidRPr="009342D6">
        <w:rPr>
          <w:b/>
          <w:i/>
        </w:rPr>
        <w:t>full year amounts</w:t>
      </w:r>
      <w:r w:rsidRPr="009342D6">
        <w:t xml:space="preserve"> has the meaning given by section</w:t>
      </w:r>
      <w:r w:rsidR="009342D6">
        <w:t> </w:t>
      </w:r>
      <w:r w:rsidRPr="009342D6">
        <w:t>165</w:t>
      </w:r>
      <w:r w:rsidR="009342D6">
        <w:noBreakHyphen/>
      </w:r>
      <w:r w:rsidRPr="009342D6">
        <w:t>60.</w:t>
      </w:r>
    </w:p>
    <w:p w:rsidR="006E0072" w:rsidRPr="009342D6" w:rsidRDefault="006E0072" w:rsidP="006E0072">
      <w:pPr>
        <w:pStyle w:val="Definition"/>
      </w:pPr>
      <w:r w:rsidRPr="009342D6">
        <w:rPr>
          <w:b/>
          <w:i/>
        </w:rPr>
        <w:t>full year deductions</w:t>
      </w:r>
      <w:r w:rsidRPr="009342D6">
        <w:t xml:space="preserve"> has the meaning given by subsections</w:t>
      </w:r>
      <w:r w:rsidR="009342D6">
        <w:t> </w:t>
      </w:r>
      <w:r w:rsidRPr="009342D6">
        <w:t>165</w:t>
      </w:r>
      <w:r w:rsidR="009342D6">
        <w:noBreakHyphen/>
      </w:r>
      <w:r w:rsidRPr="009342D6">
        <w:t>55(5) and (6).</w:t>
      </w:r>
    </w:p>
    <w:p w:rsidR="006E0072" w:rsidRPr="009342D6" w:rsidRDefault="006E0072" w:rsidP="006E0072">
      <w:pPr>
        <w:pStyle w:val="Definition"/>
      </w:pPr>
      <w:r w:rsidRPr="009342D6">
        <w:rPr>
          <w:b/>
          <w:i/>
        </w:rPr>
        <w:t>fund payment</w:t>
      </w:r>
      <w:r w:rsidRPr="009342D6">
        <w:t xml:space="preserve"> has the meaning given by </w:t>
      </w:r>
      <w:r w:rsidR="00721E94" w:rsidRPr="009342D6">
        <w:t>sections</w:t>
      </w:r>
      <w:r w:rsidR="009342D6">
        <w:t> </w:t>
      </w:r>
      <w:r w:rsidR="00721E94" w:rsidRPr="009342D6">
        <w:t>12</w:t>
      </w:r>
      <w:r w:rsidR="009342D6">
        <w:noBreakHyphen/>
      </w:r>
      <w:r w:rsidR="00721E94" w:rsidRPr="009342D6">
        <w:t>405 and 12A</w:t>
      </w:r>
      <w:r w:rsidR="009342D6">
        <w:noBreakHyphen/>
      </w:r>
      <w:r w:rsidR="00721E94" w:rsidRPr="009342D6">
        <w:t>110</w:t>
      </w:r>
      <w:r w:rsidRPr="009342D6">
        <w:t xml:space="preserve">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fund</w:t>
      </w:r>
      <w:r w:rsidR="009342D6">
        <w:rPr>
          <w:b/>
          <w:i/>
        </w:rPr>
        <w:noBreakHyphen/>
      </w:r>
      <w:r w:rsidRPr="009342D6">
        <w:rPr>
          <w:b/>
          <w:i/>
        </w:rPr>
        <w:t xml:space="preserve">raising event </w:t>
      </w:r>
      <w:r w:rsidRPr="009342D6">
        <w:t>has the meaning given by section</w:t>
      </w:r>
      <w:r w:rsidR="009342D6">
        <w:t> </w:t>
      </w:r>
      <w:r w:rsidRPr="009342D6">
        <w:t>40</w:t>
      </w:r>
      <w:r w:rsidR="009342D6">
        <w:noBreakHyphen/>
      </w:r>
      <w:r w:rsidRPr="009342D6">
        <w:t xml:space="preserve">165 of the </w:t>
      </w:r>
      <w:r w:rsidR="009342D6" w:rsidRPr="009342D6">
        <w:rPr>
          <w:position w:val="6"/>
          <w:sz w:val="16"/>
        </w:rPr>
        <w:t>*</w:t>
      </w:r>
      <w:r w:rsidRPr="009342D6">
        <w:t>GST Act, as modified by the omission of subparagraph</w:t>
      </w:r>
      <w:r w:rsidR="009342D6">
        <w:t> </w:t>
      </w:r>
      <w:r w:rsidRPr="009342D6">
        <w:t>40</w:t>
      </w:r>
      <w:r w:rsidR="009342D6">
        <w:noBreakHyphen/>
      </w:r>
      <w:r w:rsidRPr="009342D6">
        <w:t>165(1)(b)(i) of that Act.</w:t>
      </w:r>
    </w:p>
    <w:p w:rsidR="006E0072" w:rsidRPr="009342D6" w:rsidRDefault="006E0072" w:rsidP="006E0072">
      <w:pPr>
        <w:pStyle w:val="Definition"/>
      </w:pPr>
      <w:r w:rsidRPr="009342D6">
        <w:rPr>
          <w:b/>
          <w:i/>
        </w:rPr>
        <w:t>funeral policy</w:t>
      </w:r>
      <w:r w:rsidRPr="009342D6">
        <w:t xml:space="preserve"> means a </w:t>
      </w:r>
      <w:r w:rsidR="009342D6" w:rsidRPr="009342D6">
        <w:rPr>
          <w:position w:val="6"/>
          <w:sz w:val="16"/>
        </w:rPr>
        <w:t>*</w:t>
      </w:r>
      <w:r w:rsidRPr="009342D6">
        <w:t xml:space="preserve">life insurance policy issued by a </w:t>
      </w:r>
      <w:r w:rsidR="009342D6" w:rsidRPr="009342D6">
        <w:rPr>
          <w:position w:val="6"/>
          <w:sz w:val="16"/>
        </w:rPr>
        <w:t>*</w:t>
      </w:r>
      <w:r w:rsidRPr="009342D6">
        <w:t>friendly society for the sole purpose of providing benefits to pay for the funeral of the insured person.</w:t>
      </w:r>
    </w:p>
    <w:p w:rsidR="006E0072" w:rsidRPr="009342D6" w:rsidRDefault="006E0072" w:rsidP="006E0072">
      <w:pPr>
        <w:pStyle w:val="Definition"/>
      </w:pPr>
      <w:r w:rsidRPr="009342D6">
        <w:rPr>
          <w:b/>
          <w:bCs/>
          <w:i/>
          <w:iCs/>
        </w:rPr>
        <w:t xml:space="preserve">gainfully employed </w:t>
      </w:r>
      <w:r w:rsidRPr="009342D6">
        <w:t>means employed or self</w:t>
      </w:r>
      <w:r w:rsidR="009342D6">
        <w:noBreakHyphen/>
      </w:r>
      <w:r w:rsidRPr="009342D6">
        <w:t>employed for gain or reward in any business, trade, profession, vocation, calling, occupation or employment.</w:t>
      </w:r>
    </w:p>
    <w:p w:rsidR="006E0072" w:rsidRPr="009342D6" w:rsidRDefault="006E0072" w:rsidP="006E0072">
      <w:pPr>
        <w:pStyle w:val="Definition"/>
      </w:pPr>
      <w:r w:rsidRPr="009342D6">
        <w:rPr>
          <w:b/>
          <w:i/>
        </w:rPr>
        <w:t>gaining entity</w:t>
      </w:r>
      <w:r w:rsidRPr="009342D6">
        <w:t xml:space="preserve"> for an </w:t>
      </w:r>
      <w:r w:rsidR="009342D6" w:rsidRPr="009342D6">
        <w:rPr>
          <w:position w:val="6"/>
          <w:sz w:val="16"/>
        </w:rPr>
        <w:t>*</w:t>
      </w:r>
      <w:r w:rsidRPr="009342D6">
        <w:t>indirect value shift has the meaning given by section</w:t>
      </w:r>
      <w:r w:rsidR="009342D6">
        <w:t> </w:t>
      </w:r>
      <w:r w:rsidRPr="009342D6">
        <w:t>727</w:t>
      </w:r>
      <w:r w:rsidR="009342D6">
        <w:noBreakHyphen/>
      </w:r>
      <w:r w:rsidRPr="009342D6">
        <w:t>150.</w:t>
      </w:r>
    </w:p>
    <w:p w:rsidR="006E0072" w:rsidRPr="009342D6" w:rsidRDefault="006E0072" w:rsidP="006E0072">
      <w:pPr>
        <w:pStyle w:val="Definition"/>
      </w:pPr>
      <w:r w:rsidRPr="009342D6">
        <w:rPr>
          <w:b/>
          <w:i/>
        </w:rPr>
        <w:t>GDP</w:t>
      </w:r>
      <w:r w:rsidR="009342D6">
        <w:rPr>
          <w:b/>
          <w:i/>
        </w:rPr>
        <w:noBreakHyphen/>
      </w:r>
      <w:r w:rsidRPr="009342D6">
        <w:rPr>
          <w:b/>
          <w:i/>
        </w:rPr>
        <w:t>adjusted notional tax</w:t>
      </w:r>
      <w:r w:rsidRPr="009342D6">
        <w:t xml:space="preserve"> has the meaning given by section</w:t>
      </w:r>
      <w:r w:rsidR="009342D6">
        <w:t> </w:t>
      </w:r>
      <w:r w:rsidRPr="009342D6">
        <w:t>45</w:t>
      </w:r>
      <w:r w:rsidR="009342D6">
        <w:noBreakHyphen/>
      </w:r>
      <w:r w:rsidRPr="009342D6">
        <w:t>405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GDP amount</w:t>
      </w:r>
      <w:r w:rsidRPr="009342D6">
        <w:t xml:space="preserve"> for a </w:t>
      </w:r>
      <w:r w:rsidR="009342D6" w:rsidRPr="009342D6">
        <w:rPr>
          <w:position w:val="6"/>
          <w:sz w:val="16"/>
        </w:rPr>
        <w:t>*</w:t>
      </w:r>
      <w:r w:rsidRPr="009342D6">
        <w:t>quarter has the meaning given by section</w:t>
      </w:r>
      <w:r w:rsidR="009342D6">
        <w:t> </w:t>
      </w:r>
      <w:r w:rsidRPr="009342D6">
        <w:t>45</w:t>
      </w:r>
      <w:r w:rsidR="009342D6">
        <w:noBreakHyphen/>
      </w:r>
      <w:r w:rsidRPr="009342D6">
        <w:t>405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general deduction</w:t>
      </w:r>
      <w:r w:rsidRPr="009342D6">
        <w:t xml:space="preserve"> has the meaning given by section</w:t>
      </w:r>
      <w:r w:rsidR="009342D6">
        <w:t> </w:t>
      </w:r>
      <w:r w:rsidRPr="009342D6">
        <w:t>8</w:t>
      </w:r>
      <w:r w:rsidR="009342D6">
        <w:noBreakHyphen/>
      </w:r>
      <w:r w:rsidRPr="009342D6">
        <w:t>1.</w:t>
      </w:r>
    </w:p>
    <w:p w:rsidR="006E0072" w:rsidRPr="009342D6" w:rsidRDefault="006E0072" w:rsidP="006E0072">
      <w:pPr>
        <w:pStyle w:val="Definition"/>
      </w:pPr>
      <w:r w:rsidRPr="009342D6">
        <w:rPr>
          <w:b/>
          <w:i/>
        </w:rPr>
        <w:t>general insurance company</w:t>
      </w:r>
      <w:r w:rsidRPr="009342D6">
        <w:t xml:space="preserve"> means a body corporate that carries on </w:t>
      </w:r>
      <w:r w:rsidR="009342D6" w:rsidRPr="009342D6">
        <w:rPr>
          <w:position w:val="6"/>
          <w:sz w:val="16"/>
        </w:rPr>
        <w:t>*</w:t>
      </w:r>
      <w:r w:rsidRPr="009342D6">
        <w:t>insurance business.</w:t>
      </w:r>
    </w:p>
    <w:p w:rsidR="006E0072" w:rsidRPr="009342D6" w:rsidRDefault="006E0072" w:rsidP="006E0072">
      <w:pPr>
        <w:pStyle w:val="Definition"/>
      </w:pPr>
      <w:r w:rsidRPr="009342D6">
        <w:rPr>
          <w:b/>
          <w:i/>
        </w:rPr>
        <w:t>general insurance policy</w:t>
      </w:r>
      <w:r w:rsidRPr="009342D6">
        <w:t xml:space="preserve"> means a policy of insurance that is not a </w:t>
      </w:r>
      <w:r w:rsidR="009342D6" w:rsidRPr="009342D6">
        <w:rPr>
          <w:position w:val="6"/>
          <w:sz w:val="16"/>
        </w:rPr>
        <w:t>*</w:t>
      </w:r>
      <w:r w:rsidRPr="009342D6">
        <w:t xml:space="preserve">life insurance policy or an </w:t>
      </w:r>
      <w:r w:rsidR="009342D6" w:rsidRPr="009342D6">
        <w:rPr>
          <w:position w:val="6"/>
          <w:sz w:val="16"/>
        </w:rPr>
        <w:t>*</w:t>
      </w:r>
      <w:r w:rsidRPr="009342D6">
        <w:t>annuity instrument.</w:t>
      </w:r>
    </w:p>
    <w:p w:rsidR="006E0072" w:rsidRPr="009342D6" w:rsidRDefault="006E0072" w:rsidP="006E0072">
      <w:pPr>
        <w:pStyle w:val="Definition"/>
      </w:pPr>
      <w:r w:rsidRPr="009342D6">
        <w:rPr>
          <w:b/>
          <w:i/>
        </w:rPr>
        <w:t>general interest charge</w:t>
      </w:r>
      <w:r w:rsidRPr="009342D6">
        <w:t xml:space="preserve"> means the charge worked out under Part IIA of the </w:t>
      </w:r>
      <w:r w:rsidRPr="009342D6">
        <w:rPr>
          <w:i/>
        </w:rPr>
        <w:t>Taxation Administration Act 1953</w:t>
      </w:r>
      <w:r w:rsidRPr="009342D6">
        <w:t>.</w:t>
      </w:r>
    </w:p>
    <w:p w:rsidR="006E0072" w:rsidRPr="009342D6" w:rsidRDefault="006E0072" w:rsidP="006E0072">
      <w:pPr>
        <w:pStyle w:val="Definition"/>
      </w:pPr>
      <w:r w:rsidRPr="009342D6">
        <w:rPr>
          <w:b/>
          <w:i/>
        </w:rPr>
        <w:t xml:space="preserve">general partner </w:t>
      </w:r>
      <w:r w:rsidRPr="009342D6">
        <w:t xml:space="preserve">means a partner of a </w:t>
      </w:r>
      <w:r w:rsidR="009342D6" w:rsidRPr="009342D6">
        <w:rPr>
          <w:position w:val="6"/>
          <w:sz w:val="16"/>
        </w:rPr>
        <w:t>*</w:t>
      </w:r>
      <w:r w:rsidRPr="009342D6">
        <w:t>limited partnership whose liability in relation to the partnership is not limited.</w:t>
      </w:r>
    </w:p>
    <w:p w:rsidR="006E0072" w:rsidRPr="009342D6" w:rsidRDefault="006E0072" w:rsidP="006E0072">
      <w:pPr>
        <w:pStyle w:val="Definition"/>
      </w:pPr>
      <w:r w:rsidRPr="009342D6">
        <w:rPr>
          <w:b/>
          <w:i/>
        </w:rPr>
        <w:t>general small business pool</w:t>
      </w:r>
      <w:r w:rsidRPr="009342D6">
        <w:t xml:space="preserve"> has the meaning given by section</w:t>
      </w:r>
      <w:r w:rsidR="009342D6">
        <w:t> </w:t>
      </w:r>
      <w:r w:rsidRPr="009342D6">
        <w:t>328</w:t>
      </w:r>
      <w:r w:rsidR="009342D6">
        <w:noBreakHyphen/>
      </w:r>
      <w:r w:rsidRPr="009342D6">
        <w:t>185.</w:t>
      </w:r>
    </w:p>
    <w:p w:rsidR="006E0072" w:rsidRPr="009342D6" w:rsidRDefault="006E0072" w:rsidP="006E0072">
      <w:pPr>
        <w:pStyle w:val="Definition"/>
      </w:pPr>
      <w:r w:rsidRPr="009342D6">
        <w:rPr>
          <w:b/>
          <w:i/>
        </w:rPr>
        <w:t xml:space="preserve">genuine redundancy payment </w:t>
      </w:r>
      <w:r w:rsidRPr="009342D6">
        <w:t>has the meaning given by section</w:t>
      </w:r>
      <w:r w:rsidR="009342D6">
        <w:t> </w:t>
      </w:r>
      <w:r w:rsidRPr="009342D6">
        <w:t>83</w:t>
      </w:r>
      <w:r w:rsidR="009342D6">
        <w:noBreakHyphen/>
      </w:r>
      <w:r w:rsidRPr="009342D6">
        <w:t>175.</w:t>
      </w:r>
    </w:p>
    <w:p w:rsidR="006E0072" w:rsidRPr="009342D6" w:rsidRDefault="006E0072" w:rsidP="006E0072">
      <w:pPr>
        <w:pStyle w:val="Definition"/>
      </w:pPr>
      <w:r w:rsidRPr="009342D6">
        <w:rPr>
          <w:b/>
          <w:i/>
        </w:rPr>
        <w:t>geothermal energy extraction</w:t>
      </w:r>
      <w:r w:rsidRPr="009342D6">
        <w:t xml:space="preserve"> has the meaning given by subsection</w:t>
      </w:r>
      <w:r w:rsidR="009342D6">
        <w:t> </w:t>
      </w:r>
      <w:r w:rsidR="00585288" w:rsidRPr="009342D6">
        <w:t>15</w:t>
      </w:r>
      <w:r w:rsidR="009342D6">
        <w:noBreakHyphen/>
      </w:r>
      <w:r w:rsidR="00585288" w:rsidRPr="009342D6">
        <w:t>40(4)</w:t>
      </w:r>
      <w:r w:rsidRPr="009342D6">
        <w:t>.</w:t>
      </w:r>
    </w:p>
    <w:p w:rsidR="00585288" w:rsidRPr="009342D6" w:rsidRDefault="00585288" w:rsidP="00585288">
      <w:pPr>
        <w:pStyle w:val="Definition"/>
      </w:pPr>
      <w:r w:rsidRPr="009342D6">
        <w:rPr>
          <w:b/>
          <w:i/>
        </w:rPr>
        <w:t>geothermal energy resources</w:t>
      </w:r>
      <w:r w:rsidRPr="009342D6">
        <w:t xml:space="preserve"> means matter occurring naturally within the Earth and containing energy as heat.</w:t>
      </w:r>
    </w:p>
    <w:p w:rsidR="006E0072" w:rsidRPr="009342D6" w:rsidRDefault="006E0072" w:rsidP="006E0072">
      <w:pPr>
        <w:pStyle w:val="Definition"/>
      </w:pPr>
      <w:r w:rsidRPr="009342D6">
        <w:rPr>
          <w:b/>
          <w:i/>
        </w:rPr>
        <w:t>geothermal exploration information</w:t>
      </w:r>
      <w:r w:rsidRPr="009342D6">
        <w:t xml:space="preserve"> has the meaning given by subsection</w:t>
      </w:r>
      <w:r w:rsidR="009342D6">
        <w:t> </w:t>
      </w:r>
      <w:r w:rsidR="00585288" w:rsidRPr="009342D6">
        <w:t>15</w:t>
      </w:r>
      <w:r w:rsidR="009342D6">
        <w:noBreakHyphen/>
      </w:r>
      <w:r w:rsidR="00585288" w:rsidRPr="009342D6">
        <w:t>40(3)</w:t>
      </w:r>
      <w:r w:rsidRPr="009342D6">
        <w:t>.</w:t>
      </w:r>
    </w:p>
    <w:p w:rsidR="00C8453F" w:rsidRPr="009342D6" w:rsidRDefault="00C8453F" w:rsidP="00C8453F">
      <w:pPr>
        <w:pStyle w:val="Definition"/>
      </w:pPr>
      <w:r w:rsidRPr="009342D6">
        <w:rPr>
          <w:b/>
          <w:i/>
        </w:rPr>
        <w:t>global financial statements</w:t>
      </w:r>
      <w:r w:rsidRPr="009342D6">
        <w:t xml:space="preserve"> has the meaning given by section</w:t>
      </w:r>
      <w:r w:rsidR="009342D6">
        <w:t> </w:t>
      </w:r>
      <w:r w:rsidRPr="009342D6">
        <w:t>960</w:t>
      </w:r>
      <w:r w:rsidR="009342D6">
        <w:noBreakHyphen/>
      </w:r>
      <w:r w:rsidRPr="009342D6">
        <w:t>570.</w:t>
      </w:r>
    </w:p>
    <w:p w:rsidR="006E0072" w:rsidRPr="009342D6" w:rsidRDefault="006E0072" w:rsidP="006E0072">
      <w:pPr>
        <w:pStyle w:val="Definition"/>
      </w:pPr>
      <w:r w:rsidRPr="009342D6">
        <w:rPr>
          <w:b/>
          <w:i/>
        </w:rPr>
        <w:t>global GST amount</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global method</w:t>
      </w:r>
      <w:r w:rsidRPr="009342D6">
        <w:t>:</w:t>
      </w:r>
    </w:p>
    <w:p w:rsidR="006E0072" w:rsidRPr="009342D6" w:rsidRDefault="006E0072" w:rsidP="006E0072">
      <w:pPr>
        <w:pStyle w:val="paragraph"/>
      </w:pPr>
      <w:r w:rsidRPr="009342D6">
        <w:tab/>
        <w:t>(a)</w:t>
      </w:r>
      <w:r w:rsidRPr="009342D6">
        <w:tab/>
        <w:t>of working out whether a company has an unrealised net loss at a particular time, has the meaning given by section</w:t>
      </w:r>
      <w:r w:rsidR="009342D6">
        <w:t> </w:t>
      </w:r>
      <w:r w:rsidRPr="009342D6">
        <w:t>165</w:t>
      </w:r>
      <w:r w:rsidR="009342D6">
        <w:noBreakHyphen/>
      </w:r>
      <w:r w:rsidRPr="009342D6">
        <w:t>115E; and</w:t>
      </w:r>
    </w:p>
    <w:p w:rsidR="006E0072" w:rsidRPr="009342D6" w:rsidRDefault="006E0072" w:rsidP="006E0072">
      <w:pPr>
        <w:pStyle w:val="paragraph"/>
      </w:pPr>
      <w:r w:rsidRPr="009342D6">
        <w:tab/>
        <w:t>(b)</w:t>
      </w:r>
      <w:r w:rsidRPr="009342D6">
        <w:tab/>
        <w:t>of working out whether a company has an adjusted unrealised loss at a particular time, has the meaning given by section</w:t>
      </w:r>
      <w:r w:rsidR="009342D6">
        <w:t> </w:t>
      </w:r>
      <w:r w:rsidRPr="009342D6">
        <w:t>165</w:t>
      </w:r>
      <w:r w:rsidR="009342D6">
        <w:noBreakHyphen/>
      </w:r>
      <w:r w:rsidRPr="009342D6">
        <w:t>115U.</w:t>
      </w:r>
    </w:p>
    <w:p w:rsidR="00C8453F" w:rsidRPr="009342D6" w:rsidRDefault="00C8453F" w:rsidP="00C8453F">
      <w:pPr>
        <w:pStyle w:val="Definition"/>
      </w:pPr>
      <w:r w:rsidRPr="009342D6">
        <w:rPr>
          <w:b/>
          <w:i/>
        </w:rPr>
        <w:t>global parent entity</w:t>
      </w:r>
      <w:r w:rsidRPr="009342D6">
        <w:t xml:space="preserve"> has the meaning given by section</w:t>
      </w:r>
      <w:r w:rsidR="009342D6">
        <w:t> </w:t>
      </w:r>
      <w:r w:rsidRPr="009342D6">
        <w:t>960</w:t>
      </w:r>
      <w:r w:rsidR="009342D6">
        <w:noBreakHyphen/>
      </w:r>
      <w:r w:rsidRPr="009342D6">
        <w:t>560.</w:t>
      </w:r>
    </w:p>
    <w:p w:rsidR="006E0072" w:rsidRPr="009342D6" w:rsidRDefault="006E0072" w:rsidP="006E0072">
      <w:pPr>
        <w:pStyle w:val="Definition"/>
      </w:pPr>
      <w:r w:rsidRPr="009342D6">
        <w:rPr>
          <w:b/>
          <w:i/>
        </w:rPr>
        <w:t>goes for at least 4 hours</w:t>
      </w:r>
      <w:r w:rsidRPr="009342D6">
        <w:t xml:space="preserve">, in relation to a </w:t>
      </w:r>
      <w:r w:rsidR="009342D6" w:rsidRPr="009342D6">
        <w:rPr>
          <w:position w:val="6"/>
          <w:sz w:val="16"/>
        </w:rPr>
        <w:t>*</w:t>
      </w:r>
      <w:r w:rsidRPr="009342D6">
        <w:t>seminar, has the meaning given by subsection</w:t>
      </w:r>
      <w:r w:rsidR="009342D6">
        <w:t> </w:t>
      </w:r>
      <w:r w:rsidRPr="009342D6">
        <w:t>32</w:t>
      </w:r>
      <w:r w:rsidR="009342D6">
        <w:noBreakHyphen/>
      </w:r>
      <w:r w:rsidRPr="009342D6">
        <w:t>65(2).</w:t>
      </w:r>
    </w:p>
    <w:p w:rsidR="006E0072" w:rsidRPr="009342D6" w:rsidRDefault="006E0072" w:rsidP="006E0072">
      <w:pPr>
        <w:pStyle w:val="Definition"/>
      </w:pPr>
      <w:r w:rsidRPr="009342D6">
        <w:rPr>
          <w:b/>
          <w:i/>
        </w:rPr>
        <w:t>government entity</w:t>
      </w:r>
      <w:r w:rsidRPr="009342D6">
        <w:t xml:space="preserve"> has the meaning given by section</w:t>
      </w:r>
      <w:r w:rsidR="009342D6">
        <w:t> </w:t>
      </w:r>
      <w:r w:rsidRPr="009342D6">
        <w:t xml:space="preserve">41 of the </w:t>
      </w:r>
      <w:r w:rsidRPr="009342D6">
        <w:rPr>
          <w:i/>
        </w:rPr>
        <w:t>A New Tax System (Australian Business Number) Act 1999</w:t>
      </w:r>
      <w:r w:rsidRPr="009342D6">
        <w:t>.</w:t>
      </w:r>
    </w:p>
    <w:p w:rsidR="006E0072" w:rsidRPr="009342D6" w:rsidRDefault="006E0072" w:rsidP="006E0072">
      <w:pPr>
        <w:pStyle w:val="Definition"/>
      </w:pPr>
      <w:r w:rsidRPr="009342D6">
        <w:rPr>
          <w:b/>
          <w:i/>
        </w:rPr>
        <w:t>greater</w:t>
      </w:r>
      <w:r w:rsidRPr="009342D6">
        <w:t xml:space="preserve"> </w:t>
      </w:r>
      <w:r w:rsidRPr="009342D6">
        <w:rPr>
          <w:b/>
          <w:i/>
        </w:rPr>
        <w:t>benefit from franking credits</w:t>
      </w:r>
      <w:r w:rsidRPr="009342D6">
        <w:t xml:space="preserve"> has a meaning affected by subsections</w:t>
      </w:r>
      <w:r w:rsidR="009342D6">
        <w:t> </w:t>
      </w:r>
      <w:r w:rsidRPr="009342D6">
        <w:t>204</w:t>
      </w:r>
      <w:r w:rsidR="009342D6">
        <w:noBreakHyphen/>
      </w:r>
      <w:r w:rsidRPr="009342D6">
        <w:t>30(7) and (8).</w:t>
      </w:r>
    </w:p>
    <w:p w:rsidR="006E0072" w:rsidRPr="009342D6" w:rsidRDefault="006E0072" w:rsidP="006E0072">
      <w:pPr>
        <w:pStyle w:val="Definition"/>
        <w:keepNext/>
      </w:pPr>
      <w:r w:rsidRPr="009342D6">
        <w:rPr>
          <w:b/>
          <w:i/>
        </w:rPr>
        <w:t>greater benefits</w:t>
      </w:r>
      <w:r w:rsidRPr="009342D6">
        <w:t>:</w:t>
      </w:r>
    </w:p>
    <w:p w:rsidR="006E0072" w:rsidRPr="009342D6" w:rsidRDefault="006E0072" w:rsidP="006E0072">
      <w:pPr>
        <w:pStyle w:val="paragraph"/>
      </w:pPr>
      <w:r w:rsidRPr="009342D6">
        <w:tab/>
        <w:t>(a)</w:t>
      </w:r>
      <w:r w:rsidRPr="009342D6">
        <w:tab/>
        <w:t xml:space="preserve">under an </w:t>
      </w:r>
      <w:r w:rsidR="009342D6" w:rsidRPr="009342D6">
        <w:rPr>
          <w:position w:val="6"/>
          <w:sz w:val="16"/>
        </w:rPr>
        <w:t>*</w:t>
      </w:r>
      <w:r w:rsidRPr="009342D6">
        <w:t>indirect value shift, has the meaning given by subsection</w:t>
      </w:r>
      <w:r w:rsidR="009342D6">
        <w:t> </w:t>
      </w:r>
      <w:r w:rsidRPr="009342D6">
        <w:t>727</w:t>
      </w:r>
      <w:r w:rsidR="009342D6">
        <w:noBreakHyphen/>
      </w:r>
      <w:r w:rsidRPr="009342D6">
        <w:t>150(3); and</w:t>
      </w:r>
    </w:p>
    <w:p w:rsidR="006E0072" w:rsidRPr="009342D6" w:rsidRDefault="006E0072" w:rsidP="006E0072">
      <w:pPr>
        <w:pStyle w:val="paragraph"/>
      </w:pPr>
      <w:r w:rsidRPr="009342D6">
        <w:tab/>
        <w:t>(b)</w:t>
      </w:r>
      <w:r w:rsidRPr="009342D6">
        <w:tab/>
        <w:t xml:space="preserve">under a </w:t>
      </w:r>
      <w:r w:rsidR="009342D6" w:rsidRPr="009342D6">
        <w:rPr>
          <w:position w:val="6"/>
          <w:sz w:val="16"/>
        </w:rPr>
        <w:t>*</w:t>
      </w:r>
      <w:r w:rsidRPr="009342D6">
        <w:t>presumed indirect value shift, has the meaning given by subsection</w:t>
      </w:r>
      <w:r w:rsidR="009342D6">
        <w:t> </w:t>
      </w:r>
      <w:r w:rsidRPr="009342D6">
        <w:t>727</w:t>
      </w:r>
      <w:r w:rsidR="009342D6">
        <w:noBreakHyphen/>
      </w:r>
      <w:r w:rsidRPr="009342D6">
        <w:t>855(1).</w:t>
      </w:r>
    </w:p>
    <w:p w:rsidR="00213CC7" w:rsidRPr="009342D6" w:rsidRDefault="00213CC7" w:rsidP="00213CC7">
      <w:pPr>
        <w:pStyle w:val="Definition"/>
        <w:rPr>
          <w:b/>
          <w:i/>
        </w:rPr>
      </w:pPr>
      <w:r w:rsidRPr="009342D6">
        <w:rPr>
          <w:b/>
          <w:i/>
        </w:rPr>
        <w:t>greenfields minerals expenditure</w:t>
      </w:r>
      <w:r w:rsidRPr="009342D6">
        <w:t xml:space="preserve"> has the meaning given by section</w:t>
      </w:r>
      <w:r w:rsidR="009342D6">
        <w:t> </w:t>
      </w:r>
      <w:r w:rsidRPr="009342D6">
        <w:t>418</w:t>
      </w:r>
      <w:r w:rsidR="009342D6">
        <w:noBreakHyphen/>
      </w:r>
      <w:r w:rsidRPr="009342D6">
        <w:t>80.</w:t>
      </w:r>
    </w:p>
    <w:p w:rsidR="00213CC7" w:rsidRPr="009342D6" w:rsidRDefault="00213CC7" w:rsidP="00213CC7">
      <w:pPr>
        <w:pStyle w:val="Definition"/>
      </w:pPr>
      <w:r w:rsidRPr="009342D6">
        <w:rPr>
          <w:b/>
          <w:i/>
        </w:rPr>
        <w:t>greenfields minerals explorer</w:t>
      </w:r>
      <w:r w:rsidRPr="009342D6">
        <w:t xml:space="preserve"> has the meaning given by section</w:t>
      </w:r>
      <w:r w:rsidR="009342D6">
        <w:t> </w:t>
      </w:r>
      <w:r w:rsidRPr="009342D6">
        <w:t>418</w:t>
      </w:r>
      <w:r w:rsidR="009342D6">
        <w:noBreakHyphen/>
      </w:r>
      <w:r w:rsidRPr="009342D6">
        <w:t>75.</w:t>
      </w:r>
    </w:p>
    <w:p w:rsidR="006E0072" w:rsidRPr="009342D6" w:rsidRDefault="006E0072" w:rsidP="006E0072">
      <w:pPr>
        <w:pStyle w:val="Definition"/>
      </w:pPr>
      <w:r w:rsidRPr="009342D6">
        <w:rPr>
          <w:b/>
          <w:i/>
        </w:rPr>
        <w:t>gross averaging amount</w:t>
      </w:r>
      <w:r w:rsidRPr="009342D6">
        <w:t xml:space="preserve"> has the meaning given by section</w:t>
      </w:r>
      <w:r w:rsidR="009342D6">
        <w:t> </w:t>
      </w:r>
      <w:r w:rsidRPr="009342D6">
        <w:t>392</w:t>
      </w:r>
      <w:r w:rsidR="009342D6">
        <w:noBreakHyphen/>
      </w:r>
      <w:r w:rsidRPr="009342D6">
        <w:t>70.</w:t>
      </w:r>
    </w:p>
    <w:p w:rsidR="006E0072" w:rsidRPr="009342D6" w:rsidRDefault="006E0072" w:rsidP="006E0072">
      <w:pPr>
        <w:pStyle w:val="Definition"/>
      </w:pPr>
      <w:r w:rsidRPr="009342D6">
        <w:rPr>
          <w:b/>
          <w:i/>
        </w:rPr>
        <w:t>gross forgiven amount</w:t>
      </w:r>
      <w:r w:rsidRPr="009342D6">
        <w:t xml:space="preserve"> has the meaning given by section</w:t>
      </w:r>
      <w:r w:rsidR="009342D6">
        <w:t> </w:t>
      </w:r>
      <w:r w:rsidRPr="009342D6">
        <w:t>245</w:t>
      </w:r>
      <w:r w:rsidR="009342D6">
        <w:noBreakHyphen/>
      </w:r>
      <w:r w:rsidRPr="009342D6">
        <w:t>75.</w:t>
      </w:r>
    </w:p>
    <w:p w:rsidR="006E0072" w:rsidRPr="009342D6" w:rsidRDefault="006E0072" w:rsidP="006E0072">
      <w:pPr>
        <w:pStyle w:val="Definition"/>
        <w:keepNext/>
        <w:keepLines/>
      </w:pPr>
      <w:r w:rsidRPr="009342D6">
        <w:rPr>
          <w:b/>
          <w:i/>
        </w:rPr>
        <w:t>gross vehicle mass</w:t>
      </w:r>
      <w:r w:rsidRPr="009342D6">
        <w:t xml:space="preserve"> of a vehicle means:</w:t>
      </w:r>
    </w:p>
    <w:p w:rsidR="006E0072" w:rsidRPr="009342D6" w:rsidRDefault="006E0072" w:rsidP="006E0072">
      <w:pPr>
        <w:pStyle w:val="paragraph"/>
        <w:keepNext/>
        <w:keepLines/>
      </w:pPr>
      <w:r w:rsidRPr="009342D6">
        <w:tab/>
        <w:t>(a)</w:t>
      </w:r>
      <w:r w:rsidRPr="009342D6">
        <w:tab/>
        <w:t>the road weight specified by the manufacturer of the vehicle as the maximum design weight capacity of the vehicle; or</w:t>
      </w:r>
    </w:p>
    <w:p w:rsidR="006E0072" w:rsidRPr="009342D6" w:rsidRDefault="006E0072" w:rsidP="006E0072">
      <w:pPr>
        <w:pStyle w:val="paragraph"/>
      </w:pPr>
      <w:r w:rsidRPr="009342D6">
        <w:tab/>
        <w:t>(b)</w:t>
      </w:r>
      <w:r w:rsidRPr="009342D6">
        <w:tab/>
        <w:t>in the absence of such a specification, the sum of:</w:t>
      </w:r>
    </w:p>
    <w:p w:rsidR="006E0072" w:rsidRPr="009342D6" w:rsidRDefault="006E0072" w:rsidP="006E0072">
      <w:pPr>
        <w:pStyle w:val="paragraphsub"/>
      </w:pPr>
      <w:r w:rsidRPr="009342D6">
        <w:tab/>
        <w:t>(i)</w:t>
      </w:r>
      <w:r w:rsidRPr="009342D6">
        <w:tab/>
        <w:t>the weight of the vehicle; and</w:t>
      </w:r>
    </w:p>
    <w:p w:rsidR="006E0072" w:rsidRPr="009342D6" w:rsidRDefault="006E0072" w:rsidP="006E0072">
      <w:pPr>
        <w:pStyle w:val="paragraphsub"/>
      </w:pPr>
      <w:r w:rsidRPr="009342D6">
        <w:tab/>
        <w:t>(ii)</w:t>
      </w:r>
      <w:r w:rsidRPr="009342D6">
        <w:tab/>
        <w:t>the weight of the maximum load for which the vehicle was designed (including the weight of the driver and a full tank of fuel, if applicable).</w:t>
      </w:r>
    </w:p>
    <w:p w:rsidR="006E0072" w:rsidRPr="009342D6" w:rsidRDefault="006E0072" w:rsidP="006E0072">
      <w:pPr>
        <w:pStyle w:val="Definition"/>
        <w:rPr>
          <w:b/>
          <w:i/>
        </w:rPr>
      </w:pPr>
      <w:r w:rsidRPr="009342D6">
        <w:rPr>
          <w:b/>
          <w:i/>
        </w:rPr>
        <w:t>group heading</w:t>
      </w:r>
      <w:r w:rsidRPr="009342D6">
        <w:t xml:space="preserve"> has the meaning given by section</w:t>
      </w:r>
      <w:r w:rsidR="009342D6">
        <w:t> </w:t>
      </w:r>
      <w:r w:rsidRPr="009342D6">
        <w:t>950</w:t>
      </w:r>
      <w:r w:rsidR="009342D6">
        <w:noBreakHyphen/>
      </w:r>
      <w:r w:rsidRPr="009342D6">
        <w:t>100.</w:t>
      </w:r>
    </w:p>
    <w:p w:rsidR="006E0072" w:rsidRPr="009342D6" w:rsidRDefault="006E0072" w:rsidP="006E0072">
      <w:pPr>
        <w:pStyle w:val="Definition"/>
      </w:pPr>
      <w:r w:rsidRPr="009342D6">
        <w:rPr>
          <w:b/>
          <w:i/>
        </w:rPr>
        <w:t>GST</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rPr>
          <w:i/>
        </w:rPr>
      </w:pPr>
      <w:r w:rsidRPr="009342D6">
        <w:rPr>
          <w:b/>
          <w:i/>
        </w:rPr>
        <w:t>GST Act</w:t>
      </w:r>
      <w:r w:rsidRPr="009342D6">
        <w:t xml:space="preserve"> means the </w:t>
      </w:r>
      <w:r w:rsidRPr="009342D6">
        <w:rPr>
          <w:i/>
        </w:rPr>
        <w:t>A New Tax System (Goods and Services Tax) Act 1999.</w:t>
      </w:r>
    </w:p>
    <w:p w:rsidR="006E0072" w:rsidRPr="009342D6" w:rsidRDefault="006E0072" w:rsidP="006E0072">
      <w:pPr>
        <w:pStyle w:val="Definition"/>
      </w:pPr>
      <w:r w:rsidRPr="009342D6">
        <w:rPr>
          <w:b/>
          <w:i/>
        </w:rPr>
        <w:t>GST</w:t>
      </w:r>
      <w:r w:rsidR="009342D6">
        <w:rPr>
          <w:b/>
          <w:i/>
        </w:rPr>
        <w:noBreakHyphen/>
      </w:r>
      <w:r w:rsidRPr="009342D6">
        <w:rPr>
          <w:b/>
          <w:i/>
        </w:rPr>
        <w:t>free</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GST group</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GST inclusive market value</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 xml:space="preserve">GST joint venture </w:t>
      </w:r>
      <w:r w:rsidRPr="009342D6">
        <w:t>has the meaning given by section</w:t>
      </w:r>
      <w:r w:rsidR="009342D6">
        <w:t> </w:t>
      </w:r>
      <w:r w:rsidRPr="009342D6">
        <w:t>51</w:t>
      </w:r>
      <w:r w:rsidR="009342D6">
        <w:noBreakHyphen/>
      </w:r>
      <w:r w:rsidRPr="009342D6">
        <w:t xml:space="preserve">5 of the </w:t>
      </w:r>
      <w:r w:rsidR="009342D6" w:rsidRPr="009342D6">
        <w:rPr>
          <w:position w:val="6"/>
          <w:sz w:val="16"/>
        </w:rPr>
        <w:t>*</w:t>
      </w:r>
      <w:r w:rsidRPr="009342D6">
        <w:t xml:space="preserve">GST Act. </w:t>
      </w:r>
    </w:p>
    <w:p w:rsidR="006E0072" w:rsidRPr="009342D6" w:rsidRDefault="006E0072" w:rsidP="006E0072">
      <w:pPr>
        <w:pStyle w:val="Definition"/>
      </w:pPr>
      <w:r w:rsidRPr="009342D6">
        <w:rPr>
          <w:b/>
          <w:i/>
        </w:rPr>
        <w:t>GST law</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GST return</w:t>
      </w:r>
      <w:r w:rsidRPr="009342D6">
        <w:rPr>
          <w:i/>
        </w:rPr>
        <w:t xml:space="preserve"> </w:t>
      </w:r>
      <w:r w:rsidRPr="009342D6">
        <w:t>has the same meaning as in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GST turnover</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guaranteed residual value</w:t>
      </w:r>
      <w:r w:rsidRPr="009342D6">
        <w:t xml:space="preserve"> for an asset that is put to a tax preferred use has the meaning given by subsection</w:t>
      </w:r>
      <w:r w:rsidR="009342D6">
        <w:t> </w:t>
      </w:r>
      <w:r w:rsidRPr="009342D6">
        <w:t>250</w:t>
      </w:r>
      <w:r w:rsidR="009342D6">
        <w:noBreakHyphen/>
      </w:r>
      <w:r w:rsidRPr="009342D6">
        <w:t>85(3).</w:t>
      </w:r>
    </w:p>
    <w:p w:rsidR="006E0072" w:rsidRPr="009342D6" w:rsidRDefault="006E0072" w:rsidP="006E0072">
      <w:pPr>
        <w:pStyle w:val="Definition"/>
      </w:pPr>
      <w:r w:rsidRPr="009342D6">
        <w:rPr>
          <w:b/>
          <w:i/>
        </w:rPr>
        <w:t>guarantee period</w:t>
      </w:r>
      <w:r w:rsidRPr="009342D6">
        <w:t xml:space="preserve">, for an annuity provided under a </w:t>
      </w:r>
      <w:r w:rsidR="009342D6" w:rsidRPr="009342D6">
        <w:rPr>
          <w:position w:val="6"/>
          <w:sz w:val="16"/>
        </w:rPr>
        <w:t>*</w:t>
      </w:r>
      <w:r w:rsidRPr="009342D6">
        <w:t xml:space="preserve">structured settlement or a </w:t>
      </w:r>
      <w:r w:rsidR="009342D6" w:rsidRPr="009342D6">
        <w:rPr>
          <w:position w:val="6"/>
          <w:sz w:val="16"/>
        </w:rPr>
        <w:t>*</w:t>
      </w:r>
      <w:r w:rsidRPr="009342D6">
        <w:t>structured order, has the meaning given by subsection</w:t>
      </w:r>
      <w:r w:rsidR="009342D6">
        <w:t> </w:t>
      </w:r>
      <w:r w:rsidRPr="009342D6">
        <w:t>54</w:t>
      </w:r>
      <w:r w:rsidR="009342D6">
        <w:noBreakHyphen/>
      </w:r>
      <w:r w:rsidRPr="009342D6">
        <w:t>35(2).</w:t>
      </w:r>
    </w:p>
    <w:p w:rsidR="006E0072" w:rsidRPr="009342D6" w:rsidRDefault="006E0072" w:rsidP="006E0072">
      <w:pPr>
        <w:pStyle w:val="Definition"/>
        <w:keepNext/>
        <w:keepLines/>
      </w:pPr>
      <w:r w:rsidRPr="009342D6">
        <w:rPr>
          <w:b/>
          <w:i/>
        </w:rPr>
        <w:t>Guide</w:t>
      </w:r>
      <w:r w:rsidRPr="009342D6">
        <w:t xml:space="preserve"> has the meaning given by section</w:t>
      </w:r>
      <w:r w:rsidR="009342D6">
        <w:t> </w:t>
      </w:r>
      <w:r w:rsidRPr="009342D6">
        <w:t>950</w:t>
      </w:r>
      <w:r w:rsidR="009342D6">
        <w:noBreakHyphen/>
      </w:r>
      <w:r w:rsidRPr="009342D6">
        <w:t>150.</w:t>
      </w:r>
    </w:p>
    <w:p w:rsidR="006E0072" w:rsidRPr="009342D6" w:rsidRDefault="006E0072" w:rsidP="006E0072">
      <w:pPr>
        <w:pStyle w:val="Definition"/>
      </w:pPr>
      <w:r w:rsidRPr="009342D6">
        <w:rPr>
          <w:b/>
          <w:i/>
        </w:rPr>
        <w:t>harm prevention charity</w:t>
      </w:r>
      <w:r w:rsidRPr="009342D6">
        <w:t xml:space="preserve"> has the meaning given by section</w:t>
      </w:r>
      <w:r w:rsidR="009342D6">
        <w:t> </w:t>
      </w:r>
      <w:r w:rsidRPr="009342D6">
        <w:t>30</w:t>
      </w:r>
      <w:r w:rsidR="009342D6">
        <w:noBreakHyphen/>
      </w:r>
      <w:r w:rsidRPr="009342D6">
        <w:t>288.</w:t>
      </w:r>
    </w:p>
    <w:p w:rsidR="006E0072" w:rsidRPr="009342D6" w:rsidRDefault="006E0072" w:rsidP="006E0072">
      <w:pPr>
        <w:pStyle w:val="Definition"/>
      </w:pPr>
      <w:r w:rsidRPr="009342D6">
        <w:rPr>
          <w:b/>
          <w:i/>
        </w:rPr>
        <w:t>head company</w:t>
      </w:r>
      <w:r w:rsidRPr="009342D6">
        <w:t>:</w:t>
      </w:r>
    </w:p>
    <w:p w:rsidR="006E0072" w:rsidRPr="009342D6" w:rsidRDefault="006E0072" w:rsidP="006E0072">
      <w:pPr>
        <w:pStyle w:val="paragraph"/>
      </w:pPr>
      <w:r w:rsidRPr="009342D6">
        <w:tab/>
        <w:t>(a)</w:t>
      </w:r>
      <w:r w:rsidRPr="009342D6">
        <w:tab/>
        <w:t xml:space="preserve">in relation to a </w:t>
      </w:r>
      <w:r w:rsidR="009342D6" w:rsidRPr="009342D6">
        <w:rPr>
          <w:position w:val="6"/>
          <w:sz w:val="16"/>
        </w:rPr>
        <w:t>*</w:t>
      </w:r>
      <w:r w:rsidRPr="009342D6">
        <w:t xml:space="preserve">consolidated group or </w:t>
      </w:r>
      <w:r w:rsidR="009342D6" w:rsidRPr="009342D6">
        <w:rPr>
          <w:position w:val="6"/>
          <w:sz w:val="16"/>
        </w:rPr>
        <w:t>*</w:t>
      </w:r>
      <w:r w:rsidRPr="009342D6">
        <w:t>consolidatable group—has the meaning given by section</w:t>
      </w:r>
      <w:r w:rsidR="009342D6">
        <w:t> </w:t>
      </w:r>
      <w:r w:rsidRPr="009342D6">
        <w:t>703</w:t>
      </w:r>
      <w:r w:rsidR="009342D6">
        <w:noBreakHyphen/>
      </w:r>
      <w:r w:rsidRPr="009342D6">
        <w:t>15; and</w:t>
      </w:r>
    </w:p>
    <w:p w:rsidR="006E0072" w:rsidRPr="009342D6" w:rsidRDefault="006E0072" w:rsidP="006E0072">
      <w:pPr>
        <w:pStyle w:val="paragraph"/>
      </w:pPr>
      <w:r w:rsidRPr="009342D6">
        <w:tab/>
        <w:t>(b)</w:t>
      </w:r>
      <w:r w:rsidRPr="009342D6">
        <w:tab/>
        <w:t xml:space="preserve">of a </w:t>
      </w:r>
      <w:r w:rsidR="009342D6" w:rsidRPr="009342D6">
        <w:rPr>
          <w:position w:val="6"/>
          <w:sz w:val="16"/>
        </w:rPr>
        <w:t>*</w:t>
      </w:r>
      <w:r w:rsidRPr="009342D6">
        <w:t>MEC group—has the meaning given by section</w:t>
      </w:r>
      <w:r w:rsidR="009342D6">
        <w:t> </w:t>
      </w:r>
      <w:r w:rsidRPr="009342D6">
        <w:t>719</w:t>
      </w:r>
      <w:r w:rsidR="009342D6">
        <w:noBreakHyphen/>
      </w:r>
      <w:r w:rsidRPr="009342D6">
        <w:t>75.</w:t>
      </w:r>
    </w:p>
    <w:p w:rsidR="006E0072" w:rsidRPr="009342D6" w:rsidRDefault="006E0072" w:rsidP="006E0072">
      <w:pPr>
        <w:pStyle w:val="Definition"/>
      </w:pPr>
      <w:r w:rsidRPr="009342D6">
        <w:rPr>
          <w:b/>
          <w:i/>
        </w:rPr>
        <w:t>head entity</w:t>
      </w:r>
      <w:r w:rsidRPr="009342D6">
        <w:t xml:space="preserve"> of a demerger</w:t>
      </w:r>
      <w:r w:rsidRPr="009342D6">
        <w:rPr>
          <w:b/>
          <w:i/>
        </w:rPr>
        <w:t xml:space="preserve"> </w:t>
      </w:r>
      <w:r w:rsidRPr="009342D6">
        <w:t>group has the meaning given by section</w:t>
      </w:r>
      <w:r w:rsidR="009342D6">
        <w:t> </w:t>
      </w:r>
      <w:r w:rsidRPr="009342D6">
        <w:t>125</w:t>
      </w:r>
      <w:r w:rsidR="009342D6">
        <w:noBreakHyphen/>
      </w:r>
      <w:r w:rsidRPr="009342D6">
        <w:t>65.</w:t>
      </w:r>
    </w:p>
    <w:p w:rsidR="006E0072" w:rsidRPr="009342D6" w:rsidRDefault="006E0072" w:rsidP="006E0072">
      <w:pPr>
        <w:pStyle w:val="Definition"/>
      </w:pPr>
      <w:r w:rsidRPr="009342D6">
        <w:rPr>
          <w:b/>
          <w:i/>
        </w:rPr>
        <w:t>Health Minister</w:t>
      </w:r>
      <w:r w:rsidRPr="009342D6">
        <w:t xml:space="preserve"> means the Minister administering the </w:t>
      </w:r>
      <w:r w:rsidRPr="009342D6">
        <w:rPr>
          <w:i/>
        </w:rPr>
        <w:t>National Health Act 1953</w:t>
      </w:r>
      <w:r w:rsidRPr="009342D6">
        <w:t>.</w:t>
      </w:r>
    </w:p>
    <w:p w:rsidR="006E0072" w:rsidRPr="009342D6" w:rsidRDefault="006E0072" w:rsidP="006E0072">
      <w:pPr>
        <w:pStyle w:val="Definition"/>
      </w:pPr>
      <w:r w:rsidRPr="009342D6">
        <w:rPr>
          <w:b/>
          <w:i/>
        </w:rPr>
        <w:t>Health Secretary</w:t>
      </w:r>
      <w:r w:rsidRPr="009342D6">
        <w:t xml:space="preserve"> means the Secretary of the </w:t>
      </w:r>
      <w:r w:rsidR="00A60F04" w:rsidRPr="009342D6">
        <w:t xml:space="preserve">Department administered by the </w:t>
      </w:r>
      <w:r w:rsidR="009342D6" w:rsidRPr="009342D6">
        <w:rPr>
          <w:position w:val="6"/>
          <w:sz w:val="16"/>
        </w:rPr>
        <w:t>*</w:t>
      </w:r>
      <w:r w:rsidR="00A60F04" w:rsidRPr="009342D6">
        <w:t>Health Minister</w:t>
      </w:r>
      <w:r w:rsidRPr="009342D6">
        <w:t>.</w:t>
      </w:r>
    </w:p>
    <w:p w:rsidR="006E0072" w:rsidRPr="009342D6" w:rsidRDefault="006E0072" w:rsidP="006E0072">
      <w:pPr>
        <w:pStyle w:val="Definition"/>
      </w:pPr>
      <w:r w:rsidRPr="009342D6">
        <w:rPr>
          <w:b/>
          <w:i/>
        </w:rPr>
        <w:t>HECS</w:t>
      </w:r>
      <w:r w:rsidR="009342D6">
        <w:rPr>
          <w:b/>
          <w:i/>
        </w:rPr>
        <w:noBreakHyphen/>
      </w:r>
      <w:r w:rsidRPr="009342D6">
        <w:rPr>
          <w:b/>
          <w:i/>
        </w:rPr>
        <w:t>HELP benefit</w:t>
      </w:r>
      <w:r w:rsidRPr="009342D6">
        <w:t xml:space="preserve"> has the same meaning as in the </w:t>
      </w:r>
      <w:r w:rsidRPr="009342D6">
        <w:rPr>
          <w:i/>
        </w:rPr>
        <w:t>Higher Education Support Act 2003</w:t>
      </w:r>
      <w:r w:rsidRPr="009342D6">
        <w:t>.</w:t>
      </w:r>
    </w:p>
    <w:p w:rsidR="006E0072" w:rsidRPr="009342D6" w:rsidRDefault="006E0072" w:rsidP="006E0072">
      <w:pPr>
        <w:pStyle w:val="Definition"/>
      </w:pPr>
      <w:r w:rsidRPr="009342D6">
        <w:rPr>
          <w:b/>
          <w:i/>
        </w:rPr>
        <w:t>hedged item</w:t>
      </w:r>
      <w:r w:rsidRPr="009342D6">
        <w:t xml:space="preserve"> has the meaning given by subsections</w:t>
      </w:r>
      <w:r w:rsidR="009342D6">
        <w:t> </w:t>
      </w:r>
      <w:r w:rsidRPr="009342D6">
        <w:t>230</w:t>
      </w:r>
      <w:r w:rsidR="009342D6">
        <w:noBreakHyphen/>
      </w:r>
      <w:r w:rsidRPr="009342D6">
        <w:t>335(10) and (11).</w:t>
      </w:r>
    </w:p>
    <w:p w:rsidR="006E0072" w:rsidRPr="009342D6" w:rsidRDefault="006E0072" w:rsidP="006E0072">
      <w:pPr>
        <w:pStyle w:val="Definition"/>
      </w:pPr>
      <w:r w:rsidRPr="009342D6">
        <w:rPr>
          <w:b/>
          <w:i/>
        </w:rPr>
        <w:t>hedging financial arrangement</w:t>
      </w:r>
      <w:r w:rsidRPr="009342D6">
        <w:t xml:space="preserve"> has the meaning given by subsections</w:t>
      </w:r>
      <w:r w:rsidR="009342D6">
        <w:t> </w:t>
      </w:r>
      <w:r w:rsidRPr="009342D6">
        <w:t>230</w:t>
      </w:r>
      <w:r w:rsidR="009342D6">
        <w:noBreakHyphen/>
      </w:r>
      <w:r w:rsidRPr="009342D6">
        <w:t>335(1) to (9) and sections</w:t>
      </w:r>
      <w:r w:rsidR="009342D6">
        <w:t> </w:t>
      </w:r>
      <w:r w:rsidRPr="009342D6">
        <w:t>230</w:t>
      </w:r>
      <w:r w:rsidR="009342D6">
        <w:noBreakHyphen/>
      </w:r>
      <w:r w:rsidRPr="009342D6">
        <w:t>340 and 230</w:t>
      </w:r>
      <w:r w:rsidR="009342D6">
        <w:noBreakHyphen/>
      </w:r>
      <w:r w:rsidRPr="009342D6">
        <w:t>345.</w:t>
      </w:r>
    </w:p>
    <w:p w:rsidR="006E0072" w:rsidRPr="009342D6" w:rsidRDefault="006E0072" w:rsidP="006E0072">
      <w:pPr>
        <w:pStyle w:val="Definition"/>
      </w:pPr>
      <w:r w:rsidRPr="009342D6">
        <w:rPr>
          <w:b/>
          <w:i/>
        </w:rPr>
        <w:t>hedging financial arrangement election</w:t>
      </w:r>
      <w:r w:rsidRPr="009342D6">
        <w:t xml:space="preserve"> has the meaning given by section</w:t>
      </w:r>
      <w:r w:rsidR="009342D6">
        <w:t> </w:t>
      </w:r>
      <w:r w:rsidRPr="009342D6">
        <w:t>230</w:t>
      </w:r>
      <w:r w:rsidR="009342D6">
        <w:noBreakHyphen/>
      </w:r>
      <w:r w:rsidRPr="009342D6">
        <w:t>315.</w:t>
      </w:r>
    </w:p>
    <w:p w:rsidR="006E0072" w:rsidRPr="009342D6" w:rsidRDefault="006E0072" w:rsidP="006E0072">
      <w:pPr>
        <w:pStyle w:val="Definition"/>
        <w:rPr>
          <w:b/>
          <w:i/>
        </w:rPr>
      </w:pPr>
      <w:r w:rsidRPr="009342D6">
        <w:rPr>
          <w:b/>
          <w:i/>
        </w:rPr>
        <w:t>held</w:t>
      </w:r>
      <w:r w:rsidRPr="009342D6">
        <w:t xml:space="preserve">: see </w:t>
      </w:r>
      <w:r w:rsidRPr="009342D6">
        <w:rPr>
          <w:b/>
          <w:i/>
        </w:rPr>
        <w:t>hold</w:t>
      </w:r>
      <w:r w:rsidRPr="009342D6">
        <w:t>.</w:t>
      </w:r>
    </w:p>
    <w:p w:rsidR="00A60F04" w:rsidRPr="009342D6" w:rsidRDefault="00A60F04" w:rsidP="00A60F04">
      <w:pPr>
        <w:pStyle w:val="Definition"/>
      </w:pPr>
      <w:r w:rsidRPr="009342D6">
        <w:rPr>
          <w:b/>
          <w:i/>
        </w:rPr>
        <w:t>Heritage Secretary</w:t>
      </w:r>
      <w:r w:rsidRPr="009342D6">
        <w:t xml:space="preserve"> means the Secretary of the Department administered by the Minister administering the </w:t>
      </w:r>
      <w:r w:rsidRPr="009342D6">
        <w:rPr>
          <w:i/>
        </w:rPr>
        <w:t>Australian Heritage Council Act 2003</w:t>
      </w:r>
      <w:r w:rsidRPr="009342D6">
        <w:t>.</w:t>
      </w:r>
    </w:p>
    <w:p w:rsidR="006E0072" w:rsidRPr="009342D6" w:rsidRDefault="006E0072" w:rsidP="006E0072">
      <w:pPr>
        <w:pStyle w:val="Definition"/>
      </w:pPr>
      <w:r w:rsidRPr="009342D6">
        <w:rPr>
          <w:b/>
          <w:i/>
        </w:rPr>
        <w:t>HIH company</w:t>
      </w:r>
      <w:r w:rsidRPr="009342D6">
        <w:t xml:space="preserve"> has the meaning given by section</w:t>
      </w:r>
      <w:r w:rsidR="009342D6">
        <w:t> </w:t>
      </w:r>
      <w:r w:rsidRPr="009342D6">
        <w:t>322</w:t>
      </w:r>
      <w:r w:rsidR="009342D6">
        <w:noBreakHyphen/>
      </w:r>
      <w:r w:rsidRPr="009342D6">
        <w:t>5.</w:t>
      </w:r>
    </w:p>
    <w:p w:rsidR="006E0072" w:rsidRPr="009342D6" w:rsidRDefault="006E0072" w:rsidP="006E0072">
      <w:pPr>
        <w:pStyle w:val="Definition"/>
      </w:pPr>
      <w:r w:rsidRPr="009342D6">
        <w:rPr>
          <w:b/>
          <w:i/>
        </w:rPr>
        <w:t>HIH Trust</w:t>
      </w:r>
      <w:r w:rsidRPr="009342D6">
        <w:t xml:space="preserve"> has the meaning given by section</w:t>
      </w:r>
      <w:r w:rsidR="009342D6">
        <w:t> </w:t>
      </w:r>
      <w:r w:rsidRPr="009342D6">
        <w:t>322</w:t>
      </w:r>
      <w:r w:rsidR="009342D6">
        <w:noBreakHyphen/>
      </w:r>
      <w:r w:rsidRPr="009342D6">
        <w:t>5.</w:t>
      </w:r>
    </w:p>
    <w:p w:rsidR="006E0072" w:rsidRPr="009342D6" w:rsidRDefault="006E0072" w:rsidP="006E0072">
      <w:pPr>
        <w:pStyle w:val="Definition"/>
      </w:pPr>
      <w:r w:rsidRPr="009342D6">
        <w:rPr>
          <w:b/>
          <w:i/>
        </w:rPr>
        <w:t xml:space="preserve">hire purchase agreement </w:t>
      </w:r>
      <w:r w:rsidRPr="009342D6">
        <w:t>means:</w:t>
      </w:r>
    </w:p>
    <w:p w:rsidR="006E0072" w:rsidRPr="009342D6" w:rsidRDefault="006E0072" w:rsidP="006E0072">
      <w:pPr>
        <w:pStyle w:val="paragraph"/>
      </w:pPr>
      <w:r w:rsidRPr="009342D6">
        <w:tab/>
        <w:t>(a)</w:t>
      </w:r>
      <w:r w:rsidRPr="009342D6">
        <w:tab/>
        <w:t>a contract for the hire of goods where:</w:t>
      </w:r>
    </w:p>
    <w:p w:rsidR="006E0072" w:rsidRPr="009342D6" w:rsidRDefault="006E0072" w:rsidP="006E0072">
      <w:pPr>
        <w:pStyle w:val="paragraphsub"/>
      </w:pPr>
      <w:r w:rsidRPr="009342D6">
        <w:tab/>
        <w:t>(i)</w:t>
      </w:r>
      <w:r w:rsidRPr="009342D6">
        <w:tab/>
        <w:t>the hirer has the right, obligation or contingent obligation to buy the goods; and</w:t>
      </w:r>
    </w:p>
    <w:p w:rsidR="006E0072" w:rsidRPr="009342D6" w:rsidRDefault="006E0072" w:rsidP="006E0072">
      <w:pPr>
        <w:pStyle w:val="noteToPara"/>
      </w:pPr>
      <w:r w:rsidRPr="009342D6">
        <w:t>Note:</w:t>
      </w:r>
      <w:r w:rsidRPr="009342D6">
        <w:tab/>
        <w:t>An example of a contingent obligation is a put option.</w:t>
      </w:r>
    </w:p>
    <w:p w:rsidR="006E0072" w:rsidRPr="009342D6" w:rsidRDefault="006E0072" w:rsidP="00F4437A">
      <w:pPr>
        <w:pStyle w:val="paragraphsub"/>
      </w:pPr>
      <w:r w:rsidRPr="009342D6">
        <w:tab/>
        <w:t>(ii)</w:t>
      </w:r>
      <w:r w:rsidRPr="009342D6">
        <w:tab/>
        <w:t xml:space="preserve">the charge that is or may be made for the hire, together with any other amount payable under the contract (including an amount to buy the goods or to exercise an option to do so), exceeds the price of the goods; and </w:t>
      </w:r>
    </w:p>
    <w:p w:rsidR="006E0072" w:rsidRPr="009342D6" w:rsidRDefault="006E0072" w:rsidP="006E0072">
      <w:pPr>
        <w:pStyle w:val="paragraphsub"/>
      </w:pPr>
      <w:r w:rsidRPr="009342D6">
        <w:tab/>
        <w:t>(iii)</w:t>
      </w:r>
      <w:r w:rsidRPr="009342D6">
        <w:tab/>
        <w:t xml:space="preserve">title in the goods does not pass to the hirer until the option referred to in </w:t>
      </w:r>
      <w:r w:rsidR="009342D6">
        <w:t>subparagraph (</w:t>
      </w:r>
      <w:r w:rsidRPr="009342D6">
        <w:t>a)(i) is exercised; or</w:t>
      </w:r>
    </w:p>
    <w:p w:rsidR="006E0072" w:rsidRPr="009342D6" w:rsidRDefault="006E0072" w:rsidP="006E0072">
      <w:pPr>
        <w:pStyle w:val="paragraph"/>
      </w:pPr>
      <w:r w:rsidRPr="009342D6">
        <w:tab/>
        <w:t>(b)</w:t>
      </w:r>
      <w:r w:rsidRPr="009342D6">
        <w:tab/>
        <w:t>an agreement for the purchase of goods by instalments where title in the goods does not pass until the final instalment is paid.</w:t>
      </w:r>
    </w:p>
    <w:p w:rsidR="006E0072" w:rsidRPr="009342D6" w:rsidRDefault="006E0072" w:rsidP="00CE7A03">
      <w:pPr>
        <w:pStyle w:val="Definition"/>
      </w:pPr>
      <w:r w:rsidRPr="009342D6">
        <w:rPr>
          <w:b/>
          <w:i/>
        </w:rPr>
        <w:t>hold</w:t>
      </w:r>
      <w:r w:rsidRPr="009342D6">
        <w:t>:</w:t>
      </w:r>
    </w:p>
    <w:p w:rsidR="006E0072" w:rsidRPr="009342D6" w:rsidRDefault="006E0072" w:rsidP="006E0072">
      <w:pPr>
        <w:pStyle w:val="paragraph"/>
      </w:pPr>
      <w:r w:rsidRPr="009342D6">
        <w:tab/>
        <w:t>(a)</w:t>
      </w:r>
      <w:r w:rsidRPr="009342D6">
        <w:tab/>
      </w:r>
      <w:r w:rsidRPr="009342D6">
        <w:rPr>
          <w:b/>
          <w:i/>
        </w:rPr>
        <w:t>hold</w:t>
      </w:r>
      <w:r w:rsidRPr="009342D6">
        <w:t xml:space="preserve"> a car for the purposes of Division</w:t>
      </w:r>
      <w:r w:rsidR="009342D6">
        <w:t> </w:t>
      </w:r>
      <w:r w:rsidRPr="009342D6">
        <w:t>28 has the meaning given by section</w:t>
      </w:r>
      <w:r w:rsidR="009342D6">
        <w:t> </w:t>
      </w:r>
      <w:r w:rsidRPr="009342D6">
        <w:t>28</w:t>
      </w:r>
      <w:r w:rsidR="009342D6">
        <w:noBreakHyphen/>
      </w:r>
      <w:r w:rsidRPr="009342D6">
        <w:t>90; and</w:t>
      </w:r>
    </w:p>
    <w:p w:rsidR="006E0072" w:rsidRPr="009342D6" w:rsidRDefault="006E0072" w:rsidP="006E0072">
      <w:pPr>
        <w:pStyle w:val="paragraph"/>
      </w:pPr>
      <w:r w:rsidRPr="009342D6">
        <w:tab/>
        <w:t>(b)</w:t>
      </w:r>
      <w:r w:rsidRPr="009342D6">
        <w:tab/>
      </w:r>
      <w:r w:rsidRPr="009342D6">
        <w:rPr>
          <w:b/>
          <w:i/>
        </w:rPr>
        <w:t>hold</w:t>
      </w:r>
      <w:r w:rsidRPr="009342D6">
        <w:t xml:space="preserve"> a </w:t>
      </w:r>
      <w:r w:rsidR="009342D6" w:rsidRPr="009342D6">
        <w:rPr>
          <w:position w:val="6"/>
          <w:sz w:val="16"/>
        </w:rPr>
        <w:t>*</w:t>
      </w:r>
      <w:r w:rsidRPr="009342D6">
        <w:t>depreciating asset has the meaning given by section</w:t>
      </w:r>
      <w:r w:rsidR="009342D6">
        <w:t> </w:t>
      </w:r>
      <w:r w:rsidRPr="009342D6">
        <w:t>40</w:t>
      </w:r>
      <w:r w:rsidR="009342D6">
        <w:noBreakHyphen/>
      </w:r>
      <w:r w:rsidRPr="009342D6">
        <w:t>40; and</w:t>
      </w:r>
    </w:p>
    <w:p w:rsidR="006E0072" w:rsidRPr="009342D6" w:rsidRDefault="006E0072" w:rsidP="006E0072">
      <w:pPr>
        <w:pStyle w:val="paragraph"/>
      </w:pPr>
      <w:r w:rsidRPr="009342D6">
        <w:tab/>
        <w:t>(c)</w:t>
      </w:r>
      <w:r w:rsidRPr="009342D6">
        <w:tab/>
      </w:r>
      <w:r w:rsidRPr="009342D6">
        <w:rPr>
          <w:b/>
          <w:i/>
        </w:rPr>
        <w:t>hold</w:t>
      </w:r>
      <w:r w:rsidRPr="009342D6">
        <w:t xml:space="preserve"> a </w:t>
      </w:r>
      <w:r w:rsidR="009342D6" w:rsidRPr="009342D6">
        <w:rPr>
          <w:position w:val="6"/>
          <w:sz w:val="16"/>
        </w:rPr>
        <w:t>*</w:t>
      </w:r>
      <w:r w:rsidRPr="009342D6">
        <w:t xml:space="preserve">registered emissions unit has the meaning given by </w:t>
      </w:r>
      <w:r w:rsidR="00FE0DE5" w:rsidRPr="009342D6">
        <w:t>section</w:t>
      </w:r>
      <w:r w:rsidR="009342D6">
        <w:t> </w:t>
      </w:r>
      <w:r w:rsidR="00FE0DE5" w:rsidRPr="009342D6">
        <w:t>420</w:t>
      </w:r>
      <w:r w:rsidR="009342D6">
        <w:noBreakHyphen/>
      </w:r>
      <w:r w:rsidR="00FE0DE5" w:rsidRPr="009342D6">
        <w:t>12.</w:t>
      </w:r>
    </w:p>
    <w:p w:rsidR="006E0072" w:rsidRPr="009342D6" w:rsidRDefault="006E0072" w:rsidP="006E0072">
      <w:pPr>
        <w:pStyle w:val="Definition"/>
      </w:pPr>
      <w:r w:rsidRPr="009342D6">
        <w:rPr>
          <w:b/>
          <w:i/>
        </w:rPr>
        <w:t>horse opening value</w:t>
      </w:r>
      <w:r w:rsidRPr="009342D6">
        <w:t xml:space="preserve"> has the meaning given by subsection</w:t>
      </w:r>
      <w:r w:rsidR="009342D6">
        <w:t> </w:t>
      </w:r>
      <w:r w:rsidRPr="009342D6">
        <w:t>70</w:t>
      </w:r>
      <w:r w:rsidR="009342D6">
        <w:noBreakHyphen/>
      </w:r>
      <w:r w:rsidRPr="009342D6">
        <w:t>65(1).</w:t>
      </w:r>
    </w:p>
    <w:p w:rsidR="006E0072" w:rsidRPr="009342D6" w:rsidRDefault="006E0072" w:rsidP="006E0072">
      <w:pPr>
        <w:pStyle w:val="Definition"/>
      </w:pPr>
      <w:r w:rsidRPr="009342D6">
        <w:rPr>
          <w:b/>
          <w:i/>
        </w:rPr>
        <w:t>horse reduction amount</w:t>
      </w:r>
      <w:r w:rsidRPr="009342D6">
        <w:t xml:space="preserve"> has the meaning given by subsection</w:t>
      </w:r>
      <w:r w:rsidR="009342D6">
        <w:t> </w:t>
      </w:r>
      <w:r w:rsidRPr="009342D6">
        <w:t>70</w:t>
      </w:r>
      <w:r w:rsidR="009342D6">
        <w:noBreakHyphen/>
      </w:r>
      <w:r w:rsidRPr="009342D6">
        <w:t>65(2).</w:t>
      </w:r>
    </w:p>
    <w:p w:rsidR="006E0072" w:rsidRPr="009342D6" w:rsidRDefault="006E0072" w:rsidP="006E0072">
      <w:pPr>
        <w:pStyle w:val="Definition"/>
      </w:pPr>
      <w:r w:rsidRPr="009342D6">
        <w:rPr>
          <w:b/>
          <w:i/>
        </w:rPr>
        <w:t>horticultural plant</w:t>
      </w:r>
      <w:r w:rsidRPr="009342D6">
        <w:t xml:space="preserve"> has the meaning given by section</w:t>
      </w:r>
      <w:r w:rsidR="009342D6">
        <w:t> </w:t>
      </w:r>
      <w:r w:rsidRPr="009342D6">
        <w:t>40</w:t>
      </w:r>
      <w:r w:rsidR="009342D6">
        <w:noBreakHyphen/>
      </w:r>
      <w:r w:rsidRPr="009342D6">
        <w:t>520.</w:t>
      </w:r>
    </w:p>
    <w:p w:rsidR="006E0072" w:rsidRPr="009342D6" w:rsidRDefault="006E0072" w:rsidP="006E0072">
      <w:pPr>
        <w:pStyle w:val="Definition"/>
      </w:pPr>
      <w:r w:rsidRPr="009342D6">
        <w:rPr>
          <w:b/>
          <w:i/>
        </w:rPr>
        <w:t>horticulture</w:t>
      </w:r>
      <w:r w:rsidRPr="009342D6">
        <w:t xml:space="preserve"> has the meaning given by section</w:t>
      </w:r>
      <w:r w:rsidR="009342D6">
        <w:t> </w:t>
      </w:r>
      <w:r w:rsidRPr="009342D6">
        <w:t>40</w:t>
      </w:r>
      <w:r w:rsidR="009342D6">
        <w:noBreakHyphen/>
      </w:r>
      <w:r w:rsidRPr="009342D6">
        <w:t>535.</w:t>
      </w:r>
    </w:p>
    <w:p w:rsidR="006E0072" w:rsidRPr="009342D6" w:rsidRDefault="006E0072" w:rsidP="006E0072">
      <w:pPr>
        <w:pStyle w:val="Definition"/>
      </w:pPr>
      <w:r w:rsidRPr="009342D6">
        <w:rPr>
          <w:b/>
          <w:i/>
        </w:rPr>
        <w:t>hotel building</w:t>
      </w:r>
      <w:r w:rsidRPr="009342D6">
        <w:t xml:space="preserve"> has the meaning given by section</w:t>
      </w:r>
      <w:r w:rsidR="009342D6">
        <w:t> </w:t>
      </w:r>
      <w:r w:rsidRPr="009342D6">
        <w:t>43</w:t>
      </w:r>
      <w:r w:rsidR="009342D6">
        <w:noBreakHyphen/>
      </w:r>
      <w:r w:rsidRPr="009342D6">
        <w:t>95.</w:t>
      </w:r>
    </w:p>
    <w:p w:rsidR="006E0072" w:rsidRPr="009342D6" w:rsidRDefault="006E0072" w:rsidP="00405D0B">
      <w:pPr>
        <w:pStyle w:val="Definition"/>
      </w:pPr>
      <w:r w:rsidRPr="009342D6">
        <w:rPr>
          <w:b/>
          <w:i/>
        </w:rPr>
        <w:t>housing and welfare</w:t>
      </w:r>
      <w:r w:rsidRPr="009342D6">
        <w:t xml:space="preserve"> means:</w:t>
      </w:r>
    </w:p>
    <w:p w:rsidR="006E0072" w:rsidRPr="009342D6" w:rsidRDefault="006E0072" w:rsidP="006E0072">
      <w:pPr>
        <w:pStyle w:val="paragraph"/>
      </w:pPr>
      <w:r w:rsidRPr="009342D6">
        <w:tab/>
        <w:t>(a)</w:t>
      </w:r>
      <w:r w:rsidRPr="009342D6">
        <w:tab/>
        <w:t>residential accommodation; or</w:t>
      </w:r>
    </w:p>
    <w:p w:rsidR="006E0072" w:rsidRPr="009342D6" w:rsidRDefault="006E0072" w:rsidP="006E0072">
      <w:pPr>
        <w:pStyle w:val="paragraph"/>
      </w:pPr>
      <w:r w:rsidRPr="009342D6">
        <w:tab/>
        <w:t>(b)</w:t>
      </w:r>
      <w:r w:rsidRPr="009342D6">
        <w:tab/>
        <w:t>health, education, recreation or similar facilities, or facilities for meals; or</w:t>
      </w:r>
    </w:p>
    <w:p w:rsidR="006E0072" w:rsidRPr="009342D6" w:rsidRDefault="006E0072" w:rsidP="006E0072">
      <w:pPr>
        <w:pStyle w:val="paragraph"/>
      </w:pPr>
      <w:r w:rsidRPr="009342D6">
        <w:tab/>
        <w:t>(c)</w:t>
      </w:r>
      <w:r w:rsidRPr="009342D6">
        <w:tab/>
        <w:t>works carried out directly in connection with such accommodation or facilities, including works for providing water, light, power, access or communications.</w:t>
      </w:r>
    </w:p>
    <w:p w:rsidR="00A60F04" w:rsidRPr="009342D6" w:rsidRDefault="00A60F04" w:rsidP="00A60F04">
      <w:pPr>
        <w:pStyle w:val="Definition"/>
      </w:pPr>
      <w:r w:rsidRPr="009342D6">
        <w:rPr>
          <w:b/>
          <w:i/>
        </w:rPr>
        <w:t>Housing Secretary</w:t>
      </w:r>
      <w:r w:rsidRPr="009342D6">
        <w:t xml:space="preserve"> means the Secretary of the Department administered by the Minister administering the </w:t>
      </w:r>
      <w:r w:rsidRPr="009342D6">
        <w:rPr>
          <w:i/>
        </w:rPr>
        <w:t>National Rental Affordability Scheme Act 2008</w:t>
      </w:r>
      <w:r w:rsidRPr="009342D6">
        <w:t>.</w:t>
      </w:r>
    </w:p>
    <w:p w:rsidR="006E0072" w:rsidRPr="009342D6" w:rsidRDefault="006E0072" w:rsidP="006E0072">
      <w:pPr>
        <w:pStyle w:val="Definition"/>
      </w:pPr>
      <w:r w:rsidRPr="009342D6">
        <w:rPr>
          <w:b/>
          <w:i/>
        </w:rPr>
        <w:t>hypothetical tax position</w:t>
      </w:r>
      <w:r w:rsidRPr="009342D6">
        <w:t xml:space="preserve"> has the meaning given by section</w:t>
      </w:r>
      <w:r w:rsidR="009342D6">
        <w:t> </w:t>
      </w:r>
      <w:r w:rsidRPr="009342D6">
        <w:t>45</w:t>
      </w:r>
      <w:r w:rsidR="009342D6">
        <w:noBreakHyphen/>
      </w:r>
      <w:r w:rsidRPr="009342D6">
        <w:t>615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immediate annuity</w:t>
      </w:r>
      <w:r w:rsidRPr="009342D6">
        <w:t xml:space="preserve"> means an </w:t>
      </w:r>
      <w:r w:rsidR="009342D6" w:rsidRPr="009342D6">
        <w:rPr>
          <w:position w:val="6"/>
          <w:sz w:val="16"/>
        </w:rPr>
        <w:t>*</w:t>
      </w:r>
      <w:r w:rsidRPr="009342D6">
        <w:t>annuity that is presently payable.</w:t>
      </w:r>
    </w:p>
    <w:p w:rsidR="00A60F04" w:rsidRPr="009342D6" w:rsidRDefault="00A60F04" w:rsidP="00A60F04">
      <w:pPr>
        <w:pStyle w:val="Definition"/>
      </w:pPr>
      <w:r w:rsidRPr="009342D6">
        <w:rPr>
          <w:b/>
          <w:i/>
        </w:rPr>
        <w:t>Immigration Department</w:t>
      </w:r>
      <w:r w:rsidRPr="009342D6">
        <w:t xml:space="preserve"> means the Department administered by the Minister administering the </w:t>
      </w:r>
      <w:r w:rsidRPr="009342D6">
        <w:rPr>
          <w:i/>
        </w:rPr>
        <w:t>Migration Act 1958</w:t>
      </w:r>
      <w:r w:rsidRPr="009342D6">
        <w:t>.</w:t>
      </w:r>
    </w:p>
    <w:p w:rsidR="006E0072" w:rsidRPr="009342D6" w:rsidRDefault="006E0072" w:rsidP="006E0072">
      <w:pPr>
        <w:pStyle w:val="Definition"/>
      </w:pPr>
      <w:r w:rsidRPr="009342D6">
        <w:rPr>
          <w:b/>
          <w:i/>
        </w:rPr>
        <w:t>Immigration Secretary</w:t>
      </w:r>
      <w:r w:rsidRPr="009342D6">
        <w:t xml:space="preserve"> means the Secretary of the </w:t>
      </w:r>
      <w:r w:rsidR="009342D6" w:rsidRPr="009342D6">
        <w:rPr>
          <w:position w:val="6"/>
          <w:sz w:val="16"/>
        </w:rPr>
        <w:t>*</w:t>
      </w:r>
      <w:r w:rsidR="00A60F04" w:rsidRPr="009342D6">
        <w:t>Immigration Department</w:t>
      </w:r>
      <w:r w:rsidRPr="009342D6">
        <w:t>.</w:t>
      </w:r>
    </w:p>
    <w:p w:rsidR="006E0072" w:rsidRPr="009342D6" w:rsidRDefault="006E0072" w:rsidP="006E0072">
      <w:pPr>
        <w:pStyle w:val="Definition"/>
      </w:pPr>
      <w:r w:rsidRPr="009342D6">
        <w:rPr>
          <w:b/>
          <w:i/>
        </w:rPr>
        <w:t xml:space="preserve">import </w:t>
      </w:r>
      <w:r w:rsidRPr="009342D6">
        <w:t>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import declaration</w:t>
      </w:r>
      <w:r w:rsidRPr="009342D6">
        <w:t xml:space="preserve"> has the meaning given by the </w:t>
      </w:r>
      <w:r w:rsidRPr="009342D6">
        <w:rPr>
          <w:i/>
        </w:rPr>
        <w:t>Customs Act 1901</w:t>
      </w:r>
      <w:r w:rsidRPr="009342D6">
        <w:t>.</w:t>
      </w:r>
    </w:p>
    <w:p w:rsidR="006E0072" w:rsidRPr="009342D6" w:rsidRDefault="006E0072" w:rsidP="006E0072">
      <w:pPr>
        <w:pStyle w:val="Definition"/>
      </w:pPr>
      <w:r w:rsidRPr="009342D6">
        <w:rPr>
          <w:b/>
          <w:i/>
        </w:rPr>
        <w:t>import declaration advice</w:t>
      </w:r>
      <w:r w:rsidRPr="009342D6">
        <w:t xml:space="preserve"> has the meaning given by the </w:t>
      </w:r>
      <w:r w:rsidRPr="009342D6">
        <w:rPr>
          <w:i/>
        </w:rPr>
        <w:t>Customs Act 1901</w:t>
      </w:r>
      <w:r w:rsidRPr="009342D6">
        <w:t>.</w:t>
      </w:r>
    </w:p>
    <w:p w:rsidR="006E0072" w:rsidRPr="009342D6" w:rsidRDefault="006E0072" w:rsidP="006E0072">
      <w:pPr>
        <w:pStyle w:val="Definition"/>
      </w:pPr>
      <w:r w:rsidRPr="009342D6">
        <w:rPr>
          <w:b/>
          <w:i/>
        </w:rPr>
        <w:t>improvement threshold</w:t>
      </w:r>
      <w:r w:rsidRPr="009342D6">
        <w:t xml:space="preserve"> has the meaning given by section</w:t>
      </w:r>
      <w:r w:rsidR="009342D6">
        <w:t> </w:t>
      </w:r>
      <w:r w:rsidRPr="009342D6">
        <w:t>108</w:t>
      </w:r>
      <w:r w:rsidR="009342D6">
        <w:noBreakHyphen/>
      </w:r>
      <w:r w:rsidRPr="009342D6">
        <w:t>85.</w:t>
      </w:r>
    </w:p>
    <w:p w:rsidR="006E0072" w:rsidRPr="009342D6" w:rsidRDefault="006E0072" w:rsidP="006E0072">
      <w:pPr>
        <w:pStyle w:val="Definition"/>
      </w:pPr>
      <w:r w:rsidRPr="009342D6">
        <w:rPr>
          <w:b/>
          <w:i/>
        </w:rPr>
        <w:t xml:space="preserve">imputation benefit </w:t>
      </w:r>
      <w:r w:rsidRPr="009342D6">
        <w:t>has the meaning given by subsection</w:t>
      </w:r>
      <w:r w:rsidR="009342D6">
        <w:t> </w:t>
      </w:r>
      <w:r w:rsidRPr="009342D6">
        <w:t>204</w:t>
      </w:r>
      <w:r w:rsidR="009342D6">
        <w:noBreakHyphen/>
      </w:r>
      <w:r w:rsidRPr="009342D6">
        <w:t>30(6).</w:t>
      </w:r>
    </w:p>
    <w:p w:rsidR="006E0072" w:rsidRPr="009342D6" w:rsidRDefault="006E0072" w:rsidP="006E0072">
      <w:pPr>
        <w:pStyle w:val="Definition"/>
      </w:pPr>
      <w:r w:rsidRPr="009342D6">
        <w:rPr>
          <w:b/>
          <w:i/>
        </w:rPr>
        <w:t>imputation system</w:t>
      </w:r>
      <w:r w:rsidRPr="009342D6">
        <w:t xml:space="preserve"> means the rules in Part</w:t>
      </w:r>
      <w:r w:rsidR="009342D6">
        <w:t> </w:t>
      </w:r>
      <w:r w:rsidRPr="009342D6">
        <w:t>3</w:t>
      </w:r>
      <w:r w:rsidR="009342D6">
        <w:noBreakHyphen/>
      </w:r>
      <w:r w:rsidRPr="009342D6">
        <w:t>6.</w:t>
      </w:r>
    </w:p>
    <w:p w:rsidR="00485744" w:rsidRPr="009342D6" w:rsidRDefault="00485744" w:rsidP="00485744">
      <w:pPr>
        <w:pStyle w:val="Definition"/>
      </w:pPr>
      <w:r w:rsidRPr="009342D6">
        <w:rPr>
          <w:b/>
          <w:i/>
        </w:rPr>
        <w:t xml:space="preserve">IMR entity </w:t>
      </w:r>
      <w:r w:rsidRPr="009342D6">
        <w:t>has the meaning given by section</w:t>
      </w:r>
      <w:r w:rsidR="009342D6">
        <w:t> </w:t>
      </w:r>
      <w:r w:rsidRPr="009342D6">
        <w:t>842</w:t>
      </w:r>
      <w:r w:rsidR="009342D6">
        <w:noBreakHyphen/>
      </w:r>
      <w:r w:rsidRPr="009342D6">
        <w:t>220.</w:t>
      </w:r>
    </w:p>
    <w:p w:rsidR="00485744" w:rsidRPr="009342D6" w:rsidRDefault="00485744" w:rsidP="00485744">
      <w:pPr>
        <w:pStyle w:val="Definition"/>
      </w:pPr>
      <w:r w:rsidRPr="009342D6">
        <w:rPr>
          <w:b/>
          <w:i/>
        </w:rPr>
        <w:t xml:space="preserve">IMR financial arrangement </w:t>
      </w:r>
      <w:r w:rsidRPr="009342D6">
        <w:t>has the meaning given by section</w:t>
      </w:r>
      <w:r w:rsidR="009342D6">
        <w:t> </w:t>
      </w:r>
      <w:r w:rsidRPr="009342D6">
        <w:t>842</w:t>
      </w:r>
      <w:r w:rsidR="009342D6">
        <w:noBreakHyphen/>
      </w:r>
      <w:r w:rsidRPr="009342D6">
        <w:t>225.</w:t>
      </w:r>
    </w:p>
    <w:p w:rsidR="00485744" w:rsidRPr="009342D6" w:rsidRDefault="00485744" w:rsidP="00485744">
      <w:pPr>
        <w:pStyle w:val="Definition"/>
      </w:pPr>
      <w:r w:rsidRPr="009342D6">
        <w:rPr>
          <w:b/>
          <w:i/>
        </w:rPr>
        <w:t>IMR</w:t>
      </w:r>
      <w:r w:rsidRPr="009342D6">
        <w:t xml:space="preserve"> </w:t>
      </w:r>
      <w:r w:rsidRPr="009342D6">
        <w:rPr>
          <w:b/>
          <w:i/>
        </w:rPr>
        <w:t xml:space="preserve">widely held entity </w:t>
      </w:r>
      <w:r w:rsidRPr="009342D6">
        <w:t>has the meaning given by sections</w:t>
      </w:r>
      <w:r w:rsidR="009342D6">
        <w:t> </w:t>
      </w:r>
      <w:r w:rsidRPr="009342D6">
        <w:t>842</w:t>
      </w:r>
      <w:r w:rsidR="009342D6">
        <w:noBreakHyphen/>
      </w:r>
      <w:r w:rsidRPr="009342D6">
        <w:t>230 and 842</w:t>
      </w:r>
      <w:r w:rsidR="009342D6">
        <w:noBreakHyphen/>
      </w:r>
      <w:r w:rsidRPr="009342D6">
        <w:t>240.</w:t>
      </w:r>
    </w:p>
    <w:p w:rsidR="006E0072" w:rsidRPr="009342D6" w:rsidRDefault="006E0072" w:rsidP="006E0072">
      <w:pPr>
        <w:pStyle w:val="Definition"/>
      </w:pPr>
      <w:r w:rsidRPr="009342D6">
        <w:rPr>
          <w:b/>
          <w:i/>
        </w:rPr>
        <w:t>in a position to affect rights</w:t>
      </w:r>
      <w:r w:rsidRPr="009342D6">
        <w:t xml:space="preserve"> has the meaning given by section</w:t>
      </w:r>
      <w:r w:rsidR="009342D6">
        <w:t> </w:t>
      </w:r>
      <w:r w:rsidRPr="009342D6">
        <w:t>975</w:t>
      </w:r>
      <w:r w:rsidR="009342D6">
        <w:noBreakHyphen/>
      </w:r>
      <w:r w:rsidRPr="009342D6">
        <w:t>150.</w:t>
      </w:r>
    </w:p>
    <w:p w:rsidR="006E0072" w:rsidRPr="009342D6" w:rsidRDefault="006E0072" w:rsidP="006E0072">
      <w:pPr>
        <w:pStyle w:val="Definition"/>
      </w:pPr>
      <w:r w:rsidRPr="009342D6">
        <w:rPr>
          <w:b/>
          <w:i/>
        </w:rPr>
        <w:t>incapacitated entity</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incidental costs</w:t>
      </w:r>
      <w:r w:rsidRPr="009342D6">
        <w:t xml:space="preserve"> has the meaning given by section</w:t>
      </w:r>
      <w:r w:rsidR="009342D6">
        <w:t> </w:t>
      </w:r>
      <w:r w:rsidRPr="009342D6">
        <w:t>110</w:t>
      </w:r>
      <w:r w:rsidR="009342D6">
        <w:noBreakHyphen/>
      </w:r>
      <w:r w:rsidRPr="009342D6">
        <w:t>35.</w:t>
      </w:r>
    </w:p>
    <w:p w:rsidR="006E0072" w:rsidRPr="009342D6" w:rsidRDefault="006E0072" w:rsidP="006E0072">
      <w:pPr>
        <w:pStyle w:val="Definition"/>
      </w:pPr>
      <w:r w:rsidRPr="009342D6">
        <w:rPr>
          <w:b/>
          <w:i/>
        </w:rPr>
        <w:t xml:space="preserve">incidental forestry scheme receipts </w:t>
      </w:r>
      <w:r w:rsidRPr="009342D6">
        <w:t>has the meaning given by subsection</w:t>
      </w:r>
      <w:r w:rsidR="009342D6">
        <w:t> </w:t>
      </w:r>
      <w:r w:rsidRPr="009342D6">
        <w:t>394</w:t>
      </w:r>
      <w:r w:rsidR="009342D6">
        <w:noBreakHyphen/>
      </w:r>
      <w:r w:rsidRPr="009342D6">
        <w:t>30(4).</w:t>
      </w:r>
    </w:p>
    <w:p w:rsidR="006E0072" w:rsidRPr="009342D6" w:rsidRDefault="006E0072" w:rsidP="006E0072">
      <w:pPr>
        <w:pStyle w:val="Definition"/>
      </w:pPr>
      <w:r w:rsidRPr="009342D6">
        <w:rPr>
          <w:b/>
          <w:i/>
        </w:rPr>
        <w:t>incidental shipping activities</w:t>
      </w:r>
      <w:r w:rsidRPr="009342D6">
        <w:t xml:space="preserve"> has the meaning given by section</w:t>
      </w:r>
      <w:r w:rsidR="009342D6">
        <w:t> </w:t>
      </w:r>
      <w:r w:rsidRPr="009342D6">
        <w:t>51</w:t>
      </w:r>
      <w:r w:rsidR="009342D6">
        <w:noBreakHyphen/>
      </w:r>
      <w:r w:rsidRPr="009342D6">
        <w:t>115.</w:t>
      </w:r>
    </w:p>
    <w:p w:rsidR="006E0072" w:rsidRPr="009342D6" w:rsidRDefault="006E0072" w:rsidP="006E0072">
      <w:pPr>
        <w:pStyle w:val="Definition"/>
      </w:pPr>
      <w:r w:rsidRPr="009342D6">
        <w:rPr>
          <w:b/>
          <w:i/>
        </w:rPr>
        <w:t>income bond</w:t>
      </w:r>
      <w:r w:rsidRPr="009342D6">
        <w:t xml:space="preserve"> means a </w:t>
      </w:r>
      <w:r w:rsidR="009342D6" w:rsidRPr="009342D6">
        <w:rPr>
          <w:position w:val="6"/>
          <w:sz w:val="16"/>
        </w:rPr>
        <w:t>*</w:t>
      </w:r>
      <w:r w:rsidRPr="009342D6">
        <w:t xml:space="preserve">life insurance policy issued by a </w:t>
      </w:r>
      <w:r w:rsidR="009342D6" w:rsidRPr="009342D6">
        <w:rPr>
          <w:position w:val="6"/>
          <w:sz w:val="16"/>
        </w:rPr>
        <w:t>*</w:t>
      </w:r>
      <w:r w:rsidRPr="009342D6">
        <w:t>friendly society under which bonuses are regularly distributed.</w:t>
      </w:r>
    </w:p>
    <w:p w:rsidR="006E0072" w:rsidRPr="009342D6" w:rsidRDefault="006E0072" w:rsidP="006E0072">
      <w:pPr>
        <w:pStyle w:val="Definition"/>
      </w:pPr>
      <w:r w:rsidRPr="009342D6">
        <w:rPr>
          <w:b/>
          <w:i/>
        </w:rPr>
        <w:t>income company</w:t>
      </w:r>
      <w:r w:rsidRPr="009342D6">
        <w:t xml:space="preserve"> has the meaning given by section</w:t>
      </w:r>
      <w:r w:rsidR="009342D6">
        <w:t> </w:t>
      </w:r>
      <w:r w:rsidRPr="009342D6">
        <w:t>170</w:t>
      </w:r>
      <w:r w:rsidR="009342D6">
        <w:noBreakHyphen/>
      </w:r>
      <w:r w:rsidRPr="009342D6">
        <w:t>10.</w:t>
      </w:r>
    </w:p>
    <w:p w:rsidR="006E0072" w:rsidRPr="009342D6" w:rsidRDefault="006E0072" w:rsidP="006E0072">
      <w:pPr>
        <w:pStyle w:val="Definition"/>
      </w:pPr>
      <w:r w:rsidRPr="009342D6">
        <w:rPr>
          <w:b/>
          <w:i/>
        </w:rPr>
        <w:t>income for surcharge purposes</w:t>
      </w:r>
      <w:r w:rsidRPr="009342D6">
        <w:t>, for a person and an income year, means the sum of the following:</w:t>
      </w:r>
    </w:p>
    <w:p w:rsidR="006E0072" w:rsidRPr="009342D6" w:rsidRDefault="006E0072" w:rsidP="006E0072">
      <w:pPr>
        <w:pStyle w:val="paragraph"/>
      </w:pPr>
      <w:r w:rsidRPr="009342D6">
        <w:tab/>
        <w:t>(a)</w:t>
      </w:r>
      <w:r w:rsidRPr="009342D6">
        <w:tab/>
        <w:t>the person’s taxable income for the income year (disregarding subsection</w:t>
      </w:r>
      <w:r w:rsidR="009342D6">
        <w:t> </w:t>
      </w:r>
      <w:r w:rsidRPr="009342D6">
        <w:t>271</w:t>
      </w:r>
      <w:r w:rsidR="009342D6">
        <w:noBreakHyphen/>
      </w:r>
      <w:r w:rsidRPr="009342D6">
        <w:t>105(1)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paragraph"/>
      </w:pPr>
      <w:r w:rsidRPr="009342D6">
        <w:tab/>
        <w:t>(b)</w:t>
      </w:r>
      <w:r w:rsidRPr="009342D6">
        <w:tab/>
        <w:t xml:space="preserve">the person’s </w:t>
      </w:r>
      <w:r w:rsidR="009342D6" w:rsidRPr="009342D6">
        <w:rPr>
          <w:position w:val="6"/>
          <w:sz w:val="16"/>
        </w:rPr>
        <w:t>*</w:t>
      </w:r>
      <w:r w:rsidRPr="009342D6">
        <w:t>reportable fringe benefits total (if any) for the income year;</w:t>
      </w:r>
    </w:p>
    <w:p w:rsidR="006E0072" w:rsidRPr="009342D6" w:rsidRDefault="006E0072" w:rsidP="006E0072">
      <w:pPr>
        <w:pStyle w:val="paragraph"/>
      </w:pPr>
      <w:r w:rsidRPr="009342D6">
        <w:tab/>
        <w:t>(c)</w:t>
      </w:r>
      <w:r w:rsidRPr="009342D6">
        <w:tab/>
        <w:t xml:space="preserve">the person’s </w:t>
      </w:r>
      <w:r w:rsidR="009342D6" w:rsidRPr="009342D6">
        <w:rPr>
          <w:position w:val="6"/>
          <w:sz w:val="16"/>
        </w:rPr>
        <w:t>*</w:t>
      </w:r>
      <w:r w:rsidRPr="009342D6">
        <w:t>reportable superannuation contributions for the income year;</w:t>
      </w:r>
    </w:p>
    <w:p w:rsidR="006E0072" w:rsidRPr="009342D6" w:rsidRDefault="006E0072" w:rsidP="006E0072">
      <w:pPr>
        <w:pStyle w:val="paragraph"/>
      </w:pPr>
      <w:r w:rsidRPr="009342D6">
        <w:tab/>
        <w:t>(d)</w:t>
      </w:r>
      <w:r w:rsidRPr="009342D6">
        <w:tab/>
        <w:t xml:space="preserve">the person’s </w:t>
      </w:r>
      <w:r w:rsidR="009342D6" w:rsidRPr="009342D6">
        <w:rPr>
          <w:position w:val="6"/>
          <w:sz w:val="16"/>
        </w:rPr>
        <w:t>*</w:t>
      </w:r>
      <w:r w:rsidRPr="009342D6">
        <w:t>total net investment loss for the income year;</w:t>
      </w:r>
    </w:p>
    <w:p w:rsidR="006E0072" w:rsidRPr="009342D6" w:rsidRDefault="006E0072" w:rsidP="006E0072">
      <w:pPr>
        <w:pStyle w:val="subsection2"/>
      </w:pPr>
      <w:r w:rsidRPr="009342D6">
        <w:t>less the amount mentioned in subsection</w:t>
      </w:r>
      <w:r w:rsidR="009342D6">
        <w:t> </w:t>
      </w:r>
      <w:r w:rsidRPr="009342D6">
        <w:t>301</w:t>
      </w:r>
      <w:r w:rsidR="009342D6">
        <w:noBreakHyphen/>
      </w:r>
      <w:r w:rsidRPr="009342D6">
        <w:t>20(3) for the person for the income year if the person is entitled to a tax offset under subsection</w:t>
      </w:r>
      <w:r w:rsidR="009342D6">
        <w:t> </w:t>
      </w:r>
      <w:r w:rsidRPr="009342D6">
        <w:t>301</w:t>
      </w:r>
      <w:r w:rsidR="009342D6">
        <w:noBreakHyphen/>
      </w:r>
      <w:r w:rsidRPr="009342D6">
        <w:t>20(2) for the income year.</w:t>
      </w:r>
    </w:p>
    <w:p w:rsidR="006E0072" w:rsidRPr="009342D6" w:rsidRDefault="006E0072" w:rsidP="00405D0B">
      <w:pPr>
        <w:pStyle w:val="Definition"/>
      </w:pPr>
      <w:r w:rsidRPr="009342D6">
        <w:rPr>
          <w:b/>
          <w:i/>
        </w:rPr>
        <w:t>income tax</w:t>
      </w:r>
      <w:r w:rsidRPr="009342D6">
        <w:t xml:space="preserve"> means income tax imposed by any of these:</w:t>
      </w:r>
    </w:p>
    <w:p w:rsidR="006E0072" w:rsidRPr="009342D6" w:rsidRDefault="006E0072" w:rsidP="00405D0B">
      <w:pPr>
        <w:pStyle w:val="paragraph"/>
      </w:pPr>
      <w:r w:rsidRPr="009342D6">
        <w:tab/>
        <w:t>(a)</w:t>
      </w:r>
      <w:r w:rsidRPr="009342D6">
        <w:tab/>
        <w:t>the</w:t>
      </w:r>
      <w:r w:rsidRPr="009342D6">
        <w:rPr>
          <w:i/>
        </w:rPr>
        <w:t xml:space="preserve"> Income Tax Act 1986</w:t>
      </w:r>
      <w:r w:rsidRPr="009342D6">
        <w:t>;</w:t>
      </w:r>
    </w:p>
    <w:p w:rsidR="006E0072" w:rsidRPr="009342D6" w:rsidRDefault="006E0072" w:rsidP="006E0072">
      <w:pPr>
        <w:pStyle w:val="paragraph"/>
      </w:pPr>
      <w:r w:rsidRPr="009342D6">
        <w:tab/>
        <w:t>(b)</w:t>
      </w:r>
      <w:r w:rsidRPr="009342D6">
        <w:tab/>
        <w:t xml:space="preserve">the </w:t>
      </w:r>
      <w:r w:rsidRPr="009342D6">
        <w:rPr>
          <w:i/>
        </w:rPr>
        <w:t>Income Tax (Diverted Income) Act 1981</w:t>
      </w:r>
      <w:r w:rsidRPr="009342D6">
        <w:t>;</w:t>
      </w:r>
    </w:p>
    <w:p w:rsidR="006E0072" w:rsidRPr="009342D6" w:rsidRDefault="006E0072" w:rsidP="006E0072">
      <w:pPr>
        <w:pStyle w:val="paragraph"/>
      </w:pPr>
      <w:r w:rsidRPr="009342D6">
        <w:tab/>
        <w:t>(c)</w:t>
      </w:r>
      <w:r w:rsidRPr="009342D6">
        <w:tab/>
        <w:t xml:space="preserve">the </w:t>
      </w:r>
      <w:r w:rsidRPr="009342D6">
        <w:rPr>
          <w:i/>
        </w:rPr>
        <w:t>Income Tax (Former Complying Superannuation Funds) Act 1994</w:t>
      </w:r>
      <w:r w:rsidRPr="009342D6">
        <w:t>;</w:t>
      </w:r>
    </w:p>
    <w:p w:rsidR="006E0072" w:rsidRPr="009342D6" w:rsidRDefault="006E0072" w:rsidP="006E0072">
      <w:pPr>
        <w:pStyle w:val="paragraph"/>
      </w:pPr>
      <w:r w:rsidRPr="009342D6">
        <w:tab/>
        <w:t>(d)</w:t>
      </w:r>
      <w:r w:rsidRPr="009342D6">
        <w:tab/>
        <w:t xml:space="preserve">the </w:t>
      </w:r>
      <w:r w:rsidRPr="009342D6">
        <w:rPr>
          <w:i/>
        </w:rPr>
        <w:t>Income Tax (Former Non</w:t>
      </w:r>
      <w:r w:rsidR="009342D6">
        <w:rPr>
          <w:i/>
        </w:rPr>
        <w:noBreakHyphen/>
      </w:r>
      <w:r w:rsidRPr="009342D6">
        <w:rPr>
          <w:i/>
        </w:rPr>
        <w:t>resident Superannuation Funds) Act 1994</w:t>
      </w:r>
      <w:r w:rsidRPr="009342D6">
        <w:t>;</w:t>
      </w:r>
    </w:p>
    <w:p w:rsidR="006E0072" w:rsidRPr="009342D6" w:rsidRDefault="006E0072" w:rsidP="006E0072">
      <w:pPr>
        <w:pStyle w:val="paragraph"/>
      </w:pPr>
      <w:r w:rsidRPr="009342D6">
        <w:tab/>
        <w:t>(e)</w:t>
      </w:r>
      <w:r w:rsidRPr="009342D6">
        <w:tab/>
        <w:t xml:space="preserve">the </w:t>
      </w:r>
      <w:r w:rsidRPr="009342D6">
        <w:rPr>
          <w:i/>
        </w:rPr>
        <w:t>Income Tax (Fund Contributions) Act 1989</w:t>
      </w:r>
      <w:r w:rsidRPr="009342D6">
        <w:t>.</w:t>
      </w:r>
    </w:p>
    <w:p w:rsidR="006E0072" w:rsidRPr="009342D6" w:rsidRDefault="006E0072" w:rsidP="006E0072">
      <w:pPr>
        <w:pStyle w:val="Definition"/>
      </w:pPr>
      <w:r w:rsidRPr="009342D6">
        <w:rPr>
          <w:b/>
          <w:i/>
        </w:rPr>
        <w:t>income tax law</w:t>
      </w:r>
      <w:r w:rsidRPr="009342D6">
        <w:t xml:space="preserve"> means a provision of an Act or regulations under which is worked out the extent of liability for:</w:t>
      </w:r>
    </w:p>
    <w:p w:rsidR="006E0072" w:rsidRPr="009342D6" w:rsidRDefault="006E0072" w:rsidP="006E0072">
      <w:pPr>
        <w:pStyle w:val="paragraph"/>
      </w:pPr>
      <w:r w:rsidRPr="009342D6">
        <w:tab/>
        <w:t>(a)</w:t>
      </w:r>
      <w:r w:rsidRPr="009342D6">
        <w:tab/>
      </w:r>
      <w:r w:rsidR="009342D6" w:rsidRPr="009342D6">
        <w:rPr>
          <w:position w:val="6"/>
          <w:sz w:val="16"/>
        </w:rPr>
        <w:t>*</w:t>
      </w:r>
      <w:r w:rsidRPr="009342D6">
        <w:t>tax; or</w:t>
      </w:r>
    </w:p>
    <w:p w:rsidR="006E0072" w:rsidRPr="009342D6" w:rsidRDefault="006E0072" w:rsidP="006E0072">
      <w:pPr>
        <w:pStyle w:val="paragraph"/>
      </w:pPr>
      <w:r w:rsidRPr="009342D6">
        <w:tab/>
        <w:t>(b)</w:t>
      </w:r>
      <w:r w:rsidRPr="009342D6">
        <w:tab/>
      </w:r>
      <w:r w:rsidR="009342D6" w:rsidRPr="009342D6">
        <w:rPr>
          <w:position w:val="6"/>
          <w:sz w:val="16"/>
        </w:rPr>
        <w:t>*</w:t>
      </w:r>
      <w:r w:rsidRPr="009342D6">
        <w:t>Medicare levy; or</w:t>
      </w:r>
    </w:p>
    <w:p w:rsidR="006E0072" w:rsidRPr="009342D6" w:rsidRDefault="006E0072" w:rsidP="006E0072">
      <w:pPr>
        <w:pStyle w:val="paragraph"/>
      </w:pPr>
      <w:r w:rsidRPr="009342D6">
        <w:tab/>
        <w:t>(c)</w:t>
      </w:r>
      <w:r w:rsidRPr="009342D6">
        <w:tab/>
      </w:r>
      <w:r w:rsidR="009342D6" w:rsidRPr="009342D6">
        <w:rPr>
          <w:position w:val="6"/>
          <w:sz w:val="16"/>
        </w:rPr>
        <w:t>*</w:t>
      </w:r>
      <w:r w:rsidRPr="009342D6">
        <w:t>franking tax; or</w:t>
      </w:r>
    </w:p>
    <w:p w:rsidR="006E0072" w:rsidRPr="009342D6" w:rsidRDefault="006E0072" w:rsidP="006E0072">
      <w:pPr>
        <w:pStyle w:val="paragraph"/>
      </w:pPr>
      <w:r w:rsidRPr="009342D6">
        <w:tab/>
        <w:t>(d)</w:t>
      </w:r>
      <w:r w:rsidRPr="009342D6">
        <w:tab/>
      </w:r>
      <w:r w:rsidR="009342D6" w:rsidRPr="009342D6">
        <w:rPr>
          <w:position w:val="6"/>
          <w:sz w:val="16"/>
        </w:rPr>
        <w:t>*</w:t>
      </w:r>
      <w:r w:rsidRPr="009342D6">
        <w:t>withholding tax; or</w:t>
      </w:r>
    </w:p>
    <w:p w:rsidR="006E0072" w:rsidRPr="009342D6" w:rsidRDefault="006E0072" w:rsidP="006E0072">
      <w:pPr>
        <w:pStyle w:val="paragraph"/>
      </w:pPr>
      <w:r w:rsidRPr="009342D6">
        <w:tab/>
        <w:t>(e)</w:t>
      </w:r>
      <w:r w:rsidRPr="009342D6">
        <w:tab/>
      </w:r>
      <w:r w:rsidR="009342D6" w:rsidRPr="009342D6">
        <w:rPr>
          <w:position w:val="6"/>
          <w:sz w:val="16"/>
        </w:rPr>
        <w:t>*</w:t>
      </w:r>
      <w:r w:rsidRPr="009342D6">
        <w:t>mining withholding tax</w:t>
      </w:r>
      <w:r w:rsidR="00721E94" w:rsidRPr="009342D6">
        <w:t>; or</w:t>
      </w:r>
    </w:p>
    <w:p w:rsidR="00721E94" w:rsidRPr="009342D6" w:rsidRDefault="00721E94" w:rsidP="00721E94">
      <w:pPr>
        <w:pStyle w:val="paragraph"/>
      </w:pPr>
      <w:r w:rsidRPr="009342D6">
        <w:tab/>
        <w:t>(f)</w:t>
      </w:r>
      <w:r w:rsidRPr="009342D6">
        <w:tab/>
        <w:t>tax payable in accordance with subsection</w:t>
      </w:r>
      <w:r w:rsidR="009342D6">
        <w:t> </w:t>
      </w:r>
      <w:r w:rsidRPr="009342D6">
        <w:t>276</w:t>
      </w:r>
      <w:r w:rsidR="009342D6">
        <w:noBreakHyphen/>
      </w:r>
      <w:r w:rsidRPr="009342D6">
        <w:t>340(2), 276</w:t>
      </w:r>
      <w:r w:rsidR="009342D6">
        <w:noBreakHyphen/>
      </w:r>
      <w:r w:rsidRPr="009342D6">
        <w:t>410(2), 276</w:t>
      </w:r>
      <w:r w:rsidR="009342D6">
        <w:noBreakHyphen/>
      </w:r>
      <w:r w:rsidRPr="009342D6">
        <w:t>425(2) or 276</w:t>
      </w:r>
      <w:r w:rsidR="009342D6">
        <w:noBreakHyphen/>
      </w:r>
      <w:r w:rsidRPr="009342D6">
        <w:t>820(6) (AMIT offset taxation).</w:t>
      </w:r>
    </w:p>
    <w:p w:rsidR="006E0072" w:rsidRPr="009342D6" w:rsidRDefault="006E0072" w:rsidP="006E0072">
      <w:pPr>
        <w:pStyle w:val="Definition"/>
      </w:pPr>
      <w:r w:rsidRPr="009342D6">
        <w:rPr>
          <w:b/>
          <w:i/>
        </w:rPr>
        <w:t>income tax return</w:t>
      </w:r>
      <w:r w:rsidRPr="009342D6">
        <w:t xml:space="preserve"> means a return under section</w:t>
      </w:r>
      <w:r w:rsidR="009342D6">
        <w:t> </w:t>
      </w:r>
      <w:r w:rsidRPr="009342D6">
        <w:t xml:space="preserve">161, 162 or 163 of the </w:t>
      </w:r>
      <w:r w:rsidRPr="009342D6">
        <w:rPr>
          <w:i/>
        </w:rPr>
        <w:t>Income Tax Assessment Act 1936</w:t>
      </w:r>
      <w:r w:rsidRPr="009342D6">
        <w:t>.</w:t>
      </w:r>
    </w:p>
    <w:p w:rsidR="006E0072" w:rsidRPr="009342D6" w:rsidRDefault="006E0072" w:rsidP="006E0072">
      <w:pPr>
        <w:pStyle w:val="Definition"/>
      </w:pPr>
      <w:r w:rsidRPr="009342D6">
        <w:rPr>
          <w:b/>
          <w:i/>
        </w:rPr>
        <w:t>income year</w:t>
      </w:r>
      <w:r w:rsidRPr="009342D6">
        <w:t>: the basic meaning is given by subsections</w:t>
      </w:r>
      <w:r w:rsidR="009342D6">
        <w:t> </w:t>
      </w:r>
      <w:r w:rsidRPr="009342D6">
        <w:t>4</w:t>
      </w:r>
      <w:r w:rsidR="009342D6">
        <w:noBreakHyphen/>
      </w:r>
      <w:r w:rsidRPr="009342D6">
        <w:t>10(2) and 9</w:t>
      </w:r>
      <w:r w:rsidR="009342D6">
        <w:noBreakHyphen/>
      </w:r>
      <w:r w:rsidRPr="009342D6">
        <w:t>5(2). Some provisions refer to a particular income year. (They may describe it in different ways: for example, as the income year ending on 30</w:t>
      </w:r>
      <w:r w:rsidR="009342D6">
        <w:t> </w:t>
      </w:r>
      <w:r w:rsidRPr="009342D6">
        <w:t>June 1998, or the 1997</w:t>
      </w:r>
      <w:r w:rsidR="009342D6">
        <w:noBreakHyphen/>
      </w:r>
      <w:r w:rsidRPr="009342D6">
        <w:t>98 income year.) For an entity that adopts an accounting period in place of the particular income year, the reference includes:</w:t>
      </w:r>
    </w:p>
    <w:p w:rsidR="006E0072" w:rsidRPr="009342D6" w:rsidRDefault="006E0072" w:rsidP="006E0072">
      <w:pPr>
        <w:pStyle w:val="paragraph"/>
      </w:pPr>
      <w:r w:rsidRPr="009342D6">
        <w:tab/>
        <w:t>(a)</w:t>
      </w:r>
      <w:r w:rsidRPr="009342D6">
        <w:tab/>
        <w:t>the adopted accounting period; or</w:t>
      </w:r>
    </w:p>
    <w:p w:rsidR="006E0072" w:rsidRPr="009342D6" w:rsidRDefault="006E0072" w:rsidP="006E0072">
      <w:pPr>
        <w:pStyle w:val="paragraph"/>
      </w:pPr>
      <w:r w:rsidRPr="009342D6">
        <w:tab/>
        <w:t>(b)</w:t>
      </w:r>
      <w:r w:rsidRPr="009342D6">
        <w:tab/>
        <w:t>if the adopted accounting period ends under section</w:t>
      </w:r>
      <w:r w:rsidR="009342D6">
        <w:t> </w:t>
      </w:r>
      <w:r w:rsidRPr="009342D6">
        <w:t xml:space="preserve">18A of the </w:t>
      </w:r>
      <w:r w:rsidRPr="009342D6">
        <w:rPr>
          <w:i/>
        </w:rPr>
        <w:t>Income Tax Assessment Act 1936</w:t>
      </w:r>
      <w:r w:rsidRPr="009342D6">
        <w:t>:</w:t>
      </w:r>
    </w:p>
    <w:p w:rsidR="006E0072" w:rsidRPr="009342D6" w:rsidRDefault="006E0072" w:rsidP="006E0072">
      <w:pPr>
        <w:pStyle w:val="paragraphsub"/>
      </w:pPr>
      <w:r w:rsidRPr="009342D6">
        <w:tab/>
        <w:t>(i)</w:t>
      </w:r>
      <w:r w:rsidRPr="009342D6">
        <w:tab/>
        <w:t>in relation to the commencing of the income year—the adopted accounting period (as ending under that section); or</w:t>
      </w:r>
    </w:p>
    <w:p w:rsidR="006E0072" w:rsidRPr="009342D6" w:rsidRDefault="006E0072" w:rsidP="006E0072">
      <w:pPr>
        <w:pStyle w:val="paragraphsub"/>
      </w:pPr>
      <w:r w:rsidRPr="009342D6">
        <w:tab/>
        <w:t>(ii)</w:t>
      </w:r>
      <w:r w:rsidRPr="009342D6">
        <w:tab/>
        <w:t>in relation to the ending of the income year—the accounting period ending under that section on the day on which the adopted accounting period would (but for that section) have ended.</w:t>
      </w:r>
    </w:p>
    <w:p w:rsidR="006E0072" w:rsidRPr="009342D6" w:rsidRDefault="006E0072" w:rsidP="006E0072">
      <w:pPr>
        <w:pStyle w:val="notetext"/>
      </w:pPr>
      <w:r w:rsidRPr="009342D6">
        <w:t>Note 1:</w:t>
      </w:r>
      <w:r w:rsidRPr="009342D6">
        <w:tab/>
        <w:t>The Commissioner can allow you to adopt an accounting period ending on a day other than 30</w:t>
      </w:r>
      <w:r w:rsidR="009342D6">
        <w:t> </w:t>
      </w:r>
      <w:r w:rsidRPr="009342D6">
        <w:t>June. See section</w:t>
      </w:r>
      <w:r w:rsidR="009342D6">
        <w:t> </w:t>
      </w:r>
      <w:r w:rsidRPr="009342D6">
        <w:t xml:space="preserve">18 of the </w:t>
      </w:r>
      <w:r w:rsidRPr="009342D6">
        <w:rPr>
          <w:i/>
        </w:rPr>
        <w:t>Income Tax Assessment Act 1936</w:t>
      </w:r>
      <w:r w:rsidRPr="009342D6">
        <w:t>.</w:t>
      </w:r>
    </w:p>
    <w:p w:rsidR="006E0072" w:rsidRPr="009342D6" w:rsidRDefault="006E0072" w:rsidP="006E0072">
      <w:pPr>
        <w:pStyle w:val="notetext"/>
      </w:pPr>
      <w:r w:rsidRPr="009342D6">
        <w:t>Note 2:</w:t>
      </w:r>
      <w:r w:rsidRPr="009342D6">
        <w:tab/>
        <w:t>An accounting period ends, and a new accounting period starts, when a partnership becomes, or ceases to be, a VCLP, an ESVCLP, an AFOF or a VCMP. See section</w:t>
      </w:r>
      <w:r w:rsidR="009342D6">
        <w:t> </w:t>
      </w:r>
      <w:r w:rsidRPr="009342D6">
        <w:t xml:space="preserve">18A of the </w:t>
      </w:r>
      <w:r w:rsidRPr="009342D6">
        <w:rPr>
          <w:i/>
        </w:rPr>
        <w:t>Income Tax Assessment Act 1936</w:t>
      </w:r>
      <w:r w:rsidRPr="009342D6">
        <w:t>.</w:t>
      </w:r>
    </w:p>
    <w:p w:rsidR="006E0072" w:rsidRPr="009342D6" w:rsidRDefault="006E0072" w:rsidP="006E0072">
      <w:pPr>
        <w:pStyle w:val="Definition"/>
      </w:pPr>
      <w:r w:rsidRPr="009342D6">
        <w:rPr>
          <w:b/>
          <w:i/>
        </w:rPr>
        <w:t>in connection with</w:t>
      </w:r>
      <w:r w:rsidRPr="009342D6">
        <w:t xml:space="preserve">: an economic benefit is </w:t>
      </w:r>
      <w:r w:rsidR="009342D6" w:rsidRPr="009342D6">
        <w:rPr>
          <w:position w:val="6"/>
          <w:sz w:val="16"/>
        </w:rPr>
        <w:t>*</w:t>
      </w:r>
      <w:r w:rsidRPr="009342D6">
        <w:t xml:space="preserve">provided </w:t>
      </w:r>
      <w:r w:rsidRPr="009342D6">
        <w:rPr>
          <w:b/>
          <w:i/>
        </w:rPr>
        <w:t>in connection with</w:t>
      </w:r>
      <w:r w:rsidRPr="009342D6">
        <w:t xml:space="preserve"> a </w:t>
      </w:r>
      <w:r w:rsidR="009342D6" w:rsidRPr="009342D6">
        <w:rPr>
          <w:position w:val="6"/>
          <w:sz w:val="16"/>
        </w:rPr>
        <w:t>*</w:t>
      </w:r>
      <w:r w:rsidRPr="009342D6">
        <w:t>scheme if at least one of the tests in section</w:t>
      </w:r>
      <w:r w:rsidR="009342D6">
        <w:t> </w:t>
      </w:r>
      <w:r w:rsidRPr="009342D6">
        <w:t>727</w:t>
      </w:r>
      <w:r w:rsidR="009342D6">
        <w:noBreakHyphen/>
      </w:r>
      <w:r w:rsidRPr="009342D6">
        <w:t>160 is satisfied.</w:t>
      </w:r>
    </w:p>
    <w:p w:rsidR="006E0072" w:rsidRPr="009342D6" w:rsidRDefault="006E0072" w:rsidP="006E0072">
      <w:pPr>
        <w:pStyle w:val="Definition"/>
      </w:pPr>
      <w:r w:rsidRPr="009342D6">
        <w:rPr>
          <w:b/>
          <w:i/>
        </w:rPr>
        <w:t>increase time</w:t>
      </w:r>
      <w:r w:rsidRPr="009342D6">
        <w:t xml:space="preserve"> for a </w:t>
      </w:r>
      <w:r w:rsidR="009342D6" w:rsidRPr="009342D6">
        <w:rPr>
          <w:position w:val="6"/>
          <w:sz w:val="16"/>
        </w:rPr>
        <w:t>*</w:t>
      </w:r>
      <w:r w:rsidRPr="009342D6">
        <w:t>direct value shift has the meaning given by section</w:t>
      </w:r>
      <w:r w:rsidR="009342D6">
        <w:t> </w:t>
      </w:r>
      <w:r w:rsidRPr="009342D6">
        <w:t>725</w:t>
      </w:r>
      <w:r w:rsidR="009342D6">
        <w:noBreakHyphen/>
      </w:r>
      <w:r w:rsidRPr="009342D6">
        <w:t>155.</w:t>
      </w:r>
    </w:p>
    <w:p w:rsidR="006E0072" w:rsidRPr="009342D6" w:rsidRDefault="006E0072" w:rsidP="006E0072">
      <w:pPr>
        <w:pStyle w:val="Definition"/>
      </w:pPr>
      <w:r w:rsidRPr="009342D6">
        <w:rPr>
          <w:b/>
          <w:i/>
        </w:rPr>
        <w:t>increasing adjustment</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485744" w:rsidRPr="009342D6" w:rsidRDefault="00485744" w:rsidP="00485744">
      <w:pPr>
        <w:pStyle w:val="Definition"/>
      </w:pPr>
      <w:r w:rsidRPr="009342D6">
        <w:rPr>
          <w:b/>
          <w:i/>
        </w:rPr>
        <w:t>independent Australian fund manager</w:t>
      </w:r>
      <w:r w:rsidRPr="009342D6">
        <w:t xml:space="preserve"> has the meaning given by section</w:t>
      </w:r>
      <w:r w:rsidR="009342D6">
        <w:t> </w:t>
      </w:r>
      <w:r w:rsidRPr="009342D6">
        <w:t>842</w:t>
      </w:r>
      <w:r w:rsidR="009342D6">
        <w:noBreakHyphen/>
      </w:r>
      <w:r w:rsidRPr="009342D6">
        <w:t>245.</w:t>
      </w:r>
    </w:p>
    <w:p w:rsidR="006E0072" w:rsidRPr="009342D6" w:rsidRDefault="006E0072" w:rsidP="006E0072">
      <w:pPr>
        <w:pStyle w:val="Definition"/>
      </w:pPr>
      <w:r w:rsidRPr="009342D6">
        <w:rPr>
          <w:b/>
          <w:i/>
        </w:rPr>
        <w:t>independent candidate</w:t>
      </w:r>
      <w:r w:rsidRPr="009342D6">
        <w:t xml:space="preserve"> has the meaning given by section</w:t>
      </w:r>
      <w:r w:rsidR="009342D6">
        <w:t> </w:t>
      </w:r>
      <w:r w:rsidRPr="009342D6">
        <w:t>30</w:t>
      </w:r>
      <w:r w:rsidR="009342D6">
        <w:noBreakHyphen/>
      </w:r>
      <w:r w:rsidRPr="009342D6">
        <w:t>244.</w:t>
      </w:r>
    </w:p>
    <w:p w:rsidR="006E0072" w:rsidRPr="009342D6" w:rsidRDefault="006E0072" w:rsidP="006E0072">
      <w:pPr>
        <w:pStyle w:val="Definition"/>
      </w:pPr>
      <w:r w:rsidRPr="009342D6">
        <w:rPr>
          <w:b/>
          <w:i/>
        </w:rPr>
        <w:t>independent member</w:t>
      </w:r>
      <w:r w:rsidRPr="009342D6">
        <w:t xml:space="preserve"> has the meaning given by section</w:t>
      </w:r>
      <w:r w:rsidR="009342D6">
        <w:t> </w:t>
      </w:r>
      <w:r w:rsidRPr="009342D6">
        <w:t>30</w:t>
      </w:r>
      <w:r w:rsidR="009342D6">
        <w:noBreakHyphen/>
      </w:r>
      <w:r w:rsidRPr="009342D6">
        <w:t>245.</w:t>
      </w:r>
    </w:p>
    <w:p w:rsidR="006E0072" w:rsidRPr="009342D6" w:rsidRDefault="006E0072" w:rsidP="006E0072">
      <w:pPr>
        <w:pStyle w:val="Definition"/>
      </w:pPr>
      <w:r w:rsidRPr="009342D6">
        <w:rPr>
          <w:b/>
          <w:i/>
        </w:rPr>
        <w:t>indexation factor</w:t>
      </w:r>
      <w:r w:rsidRPr="009342D6">
        <w:t>:</w:t>
      </w:r>
    </w:p>
    <w:p w:rsidR="006E0072" w:rsidRPr="009342D6" w:rsidRDefault="006E0072" w:rsidP="006E0072">
      <w:pPr>
        <w:pStyle w:val="paragraph"/>
      </w:pPr>
      <w:r w:rsidRPr="009342D6">
        <w:tab/>
        <w:t>(a)</w:t>
      </w:r>
      <w:r w:rsidRPr="009342D6">
        <w:tab/>
        <w:t>for an amount mentioned in a provision listed at items</w:t>
      </w:r>
      <w:r w:rsidR="009342D6">
        <w:t> </w:t>
      </w:r>
      <w:r w:rsidRPr="009342D6">
        <w:t>8 to 12 in section</w:t>
      </w:r>
      <w:r w:rsidR="009342D6">
        <w:t> </w:t>
      </w:r>
      <w:r w:rsidRPr="009342D6">
        <w:t>960</w:t>
      </w:r>
      <w:r w:rsidR="009342D6">
        <w:noBreakHyphen/>
      </w:r>
      <w:r w:rsidRPr="009342D6">
        <w:t>265—</w:t>
      </w:r>
      <w:r w:rsidRPr="009342D6">
        <w:rPr>
          <w:b/>
          <w:i/>
        </w:rPr>
        <w:t xml:space="preserve">indexation factor </w:t>
      </w:r>
      <w:r w:rsidRPr="009342D6">
        <w:t>has the meaning given by section</w:t>
      </w:r>
      <w:r w:rsidR="009342D6">
        <w:t> </w:t>
      </w:r>
      <w:r w:rsidRPr="009342D6">
        <w:t>960</w:t>
      </w:r>
      <w:r w:rsidR="009342D6">
        <w:noBreakHyphen/>
      </w:r>
      <w:r w:rsidRPr="009342D6">
        <w:t>285; or</w:t>
      </w:r>
    </w:p>
    <w:p w:rsidR="006E0072" w:rsidRPr="009342D6" w:rsidRDefault="006E0072" w:rsidP="006E0072">
      <w:pPr>
        <w:pStyle w:val="paragraph"/>
      </w:pPr>
      <w:r w:rsidRPr="009342D6">
        <w:tab/>
        <w:t>(b)</w:t>
      </w:r>
      <w:r w:rsidRPr="009342D6">
        <w:tab/>
        <w:t>for an amount mentioned in a provision listed at another item in section</w:t>
      </w:r>
      <w:r w:rsidR="009342D6">
        <w:t> </w:t>
      </w:r>
      <w:r w:rsidRPr="009342D6">
        <w:t>960</w:t>
      </w:r>
      <w:r w:rsidR="009342D6">
        <w:noBreakHyphen/>
      </w:r>
      <w:r w:rsidRPr="009342D6">
        <w:t>265—</w:t>
      </w:r>
      <w:r w:rsidRPr="009342D6">
        <w:rPr>
          <w:b/>
          <w:i/>
        </w:rPr>
        <w:t xml:space="preserve">indexation factor </w:t>
      </w:r>
      <w:r w:rsidRPr="009342D6">
        <w:t>has the meaning given by section</w:t>
      </w:r>
      <w:r w:rsidR="009342D6">
        <w:t> </w:t>
      </w:r>
      <w:r w:rsidRPr="009342D6">
        <w:t>960</w:t>
      </w:r>
      <w:r w:rsidR="009342D6">
        <w:noBreakHyphen/>
      </w:r>
      <w:r w:rsidRPr="009342D6">
        <w:t>275.</w:t>
      </w:r>
    </w:p>
    <w:p w:rsidR="006E0072" w:rsidRPr="009342D6" w:rsidRDefault="006E0072" w:rsidP="006E0072">
      <w:pPr>
        <w:pStyle w:val="Definition"/>
        <w:keepNext/>
      </w:pPr>
      <w:r w:rsidRPr="009342D6">
        <w:rPr>
          <w:b/>
          <w:i/>
        </w:rPr>
        <w:t>index number</w:t>
      </w:r>
      <w:r w:rsidRPr="009342D6">
        <w:t>:</w:t>
      </w:r>
    </w:p>
    <w:p w:rsidR="006E0072" w:rsidRPr="009342D6" w:rsidRDefault="006E0072" w:rsidP="006E0072">
      <w:pPr>
        <w:pStyle w:val="paragraph"/>
      </w:pPr>
      <w:r w:rsidRPr="009342D6">
        <w:tab/>
        <w:t>(a)</w:t>
      </w:r>
      <w:r w:rsidRPr="009342D6">
        <w:tab/>
        <w:t>for an amount mentioned in a provision listed at items</w:t>
      </w:r>
      <w:r w:rsidR="009342D6">
        <w:t> </w:t>
      </w:r>
      <w:r w:rsidRPr="009342D6">
        <w:t>8 to 12 in section</w:t>
      </w:r>
      <w:r w:rsidR="009342D6">
        <w:t> </w:t>
      </w:r>
      <w:r w:rsidRPr="009342D6">
        <w:t>960</w:t>
      </w:r>
      <w:r w:rsidR="009342D6">
        <w:noBreakHyphen/>
      </w:r>
      <w:r w:rsidRPr="009342D6">
        <w:t>265—</w:t>
      </w:r>
      <w:r w:rsidRPr="009342D6">
        <w:rPr>
          <w:b/>
          <w:i/>
        </w:rPr>
        <w:t xml:space="preserve">index number </w:t>
      </w:r>
      <w:r w:rsidRPr="009342D6">
        <w:t>has the meaning given by section</w:t>
      </w:r>
      <w:r w:rsidR="009342D6">
        <w:t> </w:t>
      </w:r>
      <w:r w:rsidRPr="009342D6">
        <w:t>960</w:t>
      </w:r>
      <w:r w:rsidR="009342D6">
        <w:noBreakHyphen/>
      </w:r>
      <w:r w:rsidRPr="009342D6">
        <w:t>285; or</w:t>
      </w:r>
    </w:p>
    <w:p w:rsidR="006E0072" w:rsidRPr="009342D6" w:rsidRDefault="006E0072" w:rsidP="006E0072">
      <w:pPr>
        <w:pStyle w:val="paragraph"/>
      </w:pPr>
      <w:r w:rsidRPr="009342D6">
        <w:tab/>
        <w:t>(b)</w:t>
      </w:r>
      <w:r w:rsidRPr="009342D6">
        <w:tab/>
        <w:t>for any other amount—</w:t>
      </w:r>
      <w:r w:rsidRPr="009342D6">
        <w:rPr>
          <w:b/>
          <w:i/>
        </w:rPr>
        <w:t>index number</w:t>
      </w:r>
      <w:r w:rsidRPr="009342D6">
        <w:t xml:space="preserve"> has the meaning given by section</w:t>
      </w:r>
      <w:r w:rsidR="009342D6">
        <w:t> </w:t>
      </w:r>
      <w:r w:rsidRPr="009342D6">
        <w:t>960</w:t>
      </w:r>
      <w:r w:rsidR="009342D6">
        <w:noBreakHyphen/>
      </w:r>
      <w:r w:rsidRPr="009342D6">
        <w:t>280.</w:t>
      </w:r>
    </w:p>
    <w:p w:rsidR="006E0072" w:rsidRPr="009342D6" w:rsidRDefault="006E0072" w:rsidP="006E0072">
      <w:pPr>
        <w:pStyle w:val="Definition"/>
      </w:pPr>
      <w:r w:rsidRPr="009342D6">
        <w:rPr>
          <w:b/>
          <w:i/>
        </w:rPr>
        <w:t>Indigenous holding entity</w:t>
      </w:r>
      <w:r w:rsidRPr="009342D6">
        <w:t xml:space="preserve"> has the meaning given by subsection</w:t>
      </w:r>
      <w:r w:rsidR="009342D6">
        <w:t> </w:t>
      </w:r>
      <w:r w:rsidRPr="009342D6">
        <w:t>59</w:t>
      </w:r>
      <w:r w:rsidR="009342D6">
        <w:noBreakHyphen/>
      </w:r>
      <w:r w:rsidRPr="009342D6">
        <w:t>50(6).</w:t>
      </w:r>
    </w:p>
    <w:p w:rsidR="006E0072" w:rsidRPr="009342D6" w:rsidRDefault="006E0072" w:rsidP="006E0072">
      <w:pPr>
        <w:pStyle w:val="Definition"/>
      </w:pPr>
      <w:r w:rsidRPr="009342D6">
        <w:rPr>
          <w:b/>
          <w:i/>
        </w:rPr>
        <w:t>Indigenous land</w:t>
      </w:r>
      <w:r w:rsidRPr="009342D6">
        <w:t xml:space="preserve"> means any estate or interest in land that, under an </w:t>
      </w:r>
      <w:r w:rsidR="009342D6" w:rsidRPr="009342D6">
        <w:rPr>
          <w:position w:val="6"/>
          <w:sz w:val="16"/>
        </w:rPr>
        <w:t>*</w:t>
      </w:r>
      <w:r w:rsidRPr="009342D6">
        <w:t xml:space="preserve">Australian law relating to </w:t>
      </w:r>
      <w:r w:rsidR="009342D6" w:rsidRPr="009342D6">
        <w:rPr>
          <w:position w:val="6"/>
          <w:sz w:val="16"/>
        </w:rPr>
        <w:t>*</w:t>
      </w:r>
      <w:r w:rsidRPr="009342D6">
        <w:t>Indigenous persons, is held for the use or benefit of Indigenous persons.</w:t>
      </w:r>
    </w:p>
    <w:p w:rsidR="006E0072" w:rsidRPr="009342D6" w:rsidRDefault="006E0072" w:rsidP="006E0072">
      <w:pPr>
        <w:pStyle w:val="Definition"/>
      </w:pPr>
      <w:r w:rsidRPr="009342D6">
        <w:rPr>
          <w:b/>
          <w:i/>
        </w:rPr>
        <w:t>Indigenous person</w:t>
      </w:r>
      <w:r w:rsidRPr="009342D6">
        <w:t xml:space="preserve"> means an individual who is:</w:t>
      </w:r>
    </w:p>
    <w:p w:rsidR="006E0072" w:rsidRPr="009342D6" w:rsidRDefault="006E0072" w:rsidP="006E0072">
      <w:pPr>
        <w:pStyle w:val="paragraph"/>
      </w:pPr>
      <w:r w:rsidRPr="009342D6">
        <w:tab/>
        <w:t>(a)</w:t>
      </w:r>
      <w:r w:rsidRPr="009342D6">
        <w:tab/>
        <w:t>a member of the Aboriginal race of Australia; or</w:t>
      </w:r>
    </w:p>
    <w:p w:rsidR="006E0072" w:rsidRPr="009342D6" w:rsidRDefault="006E0072" w:rsidP="006E0072">
      <w:pPr>
        <w:pStyle w:val="paragraph"/>
      </w:pPr>
      <w:r w:rsidRPr="009342D6">
        <w:tab/>
        <w:t>(b)</w:t>
      </w:r>
      <w:r w:rsidRPr="009342D6">
        <w:tab/>
        <w:t>a descendant of an Indigenous inhabitant of the Torres Strait Islands.</w:t>
      </w:r>
    </w:p>
    <w:p w:rsidR="006E0072" w:rsidRPr="009342D6" w:rsidRDefault="006E0072" w:rsidP="006E0072">
      <w:pPr>
        <w:pStyle w:val="Definition"/>
        <w:rPr>
          <w:b/>
          <w:i/>
        </w:rPr>
      </w:pPr>
      <w:r w:rsidRPr="009342D6">
        <w:rPr>
          <w:b/>
          <w:i/>
        </w:rPr>
        <w:t>indirect Australian real property interest</w:t>
      </w:r>
      <w:r w:rsidRPr="009342D6">
        <w:t xml:space="preserve"> has the meaning given by section</w:t>
      </w:r>
      <w:r w:rsidR="009342D6">
        <w:t> </w:t>
      </w:r>
      <w:r w:rsidRPr="009342D6">
        <w:t>855</w:t>
      </w:r>
      <w:r w:rsidR="009342D6">
        <w:noBreakHyphen/>
      </w:r>
      <w:r w:rsidRPr="009342D6">
        <w:t>25.</w:t>
      </w:r>
    </w:p>
    <w:p w:rsidR="006E0072" w:rsidRPr="009342D6" w:rsidRDefault="006E0072" w:rsidP="006E0072">
      <w:pPr>
        <w:pStyle w:val="Definition"/>
      </w:pPr>
      <w:r w:rsidRPr="009342D6">
        <w:rPr>
          <w:b/>
          <w:i/>
        </w:rPr>
        <w:t>indirect equity interests</w:t>
      </w:r>
      <w:r w:rsidRPr="009342D6">
        <w:t xml:space="preserve">: an entity has </w:t>
      </w:r>
      <w:r w:rsidRPr="009342D6">
        <w:rPr>
          <w:b/>
          <w:i/>
        </w:rPr>
        <w:t>indirect equity interests</w:t>
      </w:r>
      <w:r w:rsidRPr="009342D6">
        <w:t xml:space="preserve"> in a company if it has </w:t>
      </w:r>
      <w:r w:rsidR="009342D6" w:rsidRPr="009342D6">
        <w:rPr>
          <w:position w:val="6"/>
          <w:sz w:val="16"/>
        </w:rPr>
        <w:t>*</w:t>
      </w:r>
      <w:r w:rsidRPr="009342D6">
        <w:t>shares or other interests in entities interposed between the entity and the company.</w:t>
      </w:r>
    </w:p>
    <w:p w:rsidR="006E0072" w:rsidRPr="009342D6" w:rsidRDefault="006E0072" w:rsidP="006E0072">
      <w:pPr>
        <w:pStyle w:val="Definition"/>
      </w:pPr>
      <w:r w:rsidRPr="009342D6">
        <w:rPr>
          <w:b/>
          <w:i/>
        </w:rPr>
        <w:t>indirect equity or loan interest</w:t>
      </w:r>
      <w:r w:rsidRPr="009342D6">
        <w:t xml:space="preserve"> has the meaning given by section</w:t>
      </w:r>
      <w:r w:rsidR="009342D6">
        <w:t> </w:t>
      </w:r>
      <w:r w:rsidRPr="009342D6">
        <w:t>727</w:t>
      </w:r>
      <w:r w:rsidR="009342D6">
        <w:noBreakHyphen/>
      </w:r>
      <w:r w:rsidRPr="009342D6">
        <w:t>525.</w:t>
      </w:r>
    </w:p>
    <w:p w:rsidR="006E0072" w:rsidRPr="009342D6" w:rsidRDefault="006E0072" w:rsidP="006E0072">
      <w:pPr>
        <w:pStyle w:val="Definition"/>
        <w:keepNext/>
        <w:keepLines/>
      </w:pPr>
      <w:r w:rsidRPr="009342D6">
        <w:rPr>
          <w:b/>
          <w:i/>
        </w:rPr>
        <w:t>indirectly</w:t>
      </w:r>
      <w:r w:rsidRPr="009342D6">
        <w:t xml:space="preserve">: entities have the right to receive </w:t>
      </w:r>
      <w:r w:rsidR="009342D6" w:rsidRPr="009342D6">
        <w:rPr>
          <w:position w:val="6"/>
          <w:sz w:val="16"/>
        </w:rPr>
        <w:t>*</w:t>
      </w:r>
      <w:r w:rsidRPr="009342D6">
        <w:t xml:space="preserve">dividends or capital of a company </w:t>
      </w:r>
      <w:r w:rsidRPr="009342D6">
        <w:rPr>
          <w:b/>
          <w:i/>
        </w:rPr>
        <w:t>indirectly</w:t>
      </w:r>
      <w:r w:rsidRPr="009342D6">
        <w:t xml:space="preserve"> for their own benefit if they would receive the dividends or capital for their own benefit if:</w:t>
      </w:r>
    </w:p>
    <w:p w:rsidR="006E0072" w:rsidRPr="009342D6" w:rsidRDefault="006E0072" w:rsidP="006E0072">
      <w:pPr>
        <w:pStyle w:val="paragraph"/>
      </w:pPr>
      <w:r w:rsidRPr="009342D6">
        <w:tab/>
        <w:t>(a)</w:t>
      </w:r>
      <w:r w:rsidRPr="009342D6">
        <w:tab/>
        <w:t>the company were to pay or distribute the dividends or capital; and</w:t>
      </w:r>
    </w:p>
    <w:p w:rsidR="006E0072" w:rsidRPr="009342D6" w:rsidRDefault="006E0072" w:rsidP="006E0072">
      <w:pPr>
        <w:pStyle w:val="paragraph"/>
        <w:rPr>
          <w:b/>
          <w:i/>
        </w:rPr>
      </w:pPr>
      <w:r w:rsidRPr="009342D6">
        <w:tab/>
        <w:t>(b)</w:t>
      </w:r>
      <w:r w:rsidRPr="009342D6">
        <w:tab/>
        <w:t>the dividends or capital were then successively paid or distributed by each entity interposed between the company and those entities.</w:t>
      </w:r>
    </w:p>
    <w:p w:rsidR="006E0072" w:rsidRPr="009342D6" w:rsidRDefault="006E0072" w:rsidP="006E0072">
      <w:pPr>
        <w:pStyle w:val="subsection2"/>
      </w:pPr>
      <w:r w:rsidRPr="009342D6">
        <w:t xml:space="preserve">An </w:t>
      </w:r>
      <w:r w:rsidR="009342D6" w:rsidRPr="009342D6">
        <w:rPr>
          <w:position w:val="6"/>
          <w:sz w:val="16"/>
        </w:rPr>
        <w:t>*</w:t>
      </w:r>
      <w:r w:rsidRPr="009342D6">
        <w:t xml:space="preserve">ultimate owner </w:t>
      </w:r>
      <w:r w:rsidRPr="009342D6">
        <w:rPr>
          <w:b/>
          <w:i/>
        </w:rPr>
        <w:t>indirectly</w:t>
      </w:r>
      <w:r w:rsidRPr="009342D6">
        <w:t xml:space="preserve"> has a beneficial interest in a </w:t>
      </w:r>
      <w:r w:rsidR="009342D6" w:rsidRPr="009342D6">
        <w:rPr>
          <w:position w:val="6"/>
          <w:sz w:val="16"/>
        </w:rPr>
        <w:t>*</w:t>
      </w:r>
      <w:r w:rsidRPr="009342D6">
        <w:t xml:space="preserve">CGT asset of an entity, or in </w:t>
      </w:r>
      <w:r w:rsidR="009342D6" w:rsidRPr="009342D6">
        <w:rPr>
          <w:position w:val="6"/>
          <w:sz w:val="16"/>
        </w:rPr>
        <w:t>*</w:t>
      </w:r>
      <w:r w:rsidRPr="009342D6">
        <w:t xml:space="preserve">ordinary income that may be </w:t>
      </w:r>
      <w:r w:rsidR="009342D6" w:rsidRPr="009342D6">
        <w:rPr>
          <w:position w:val="6"/>
          <w:sz w:val="16"/>
        </w:rPr>
        <w:t>*</w:t>
      </w:r>
      <w:r w:rsidRPr="009342D6">
        <w:t xml:space="preserve">derived from a </w:t>
      </w:r>
      <w:r w:rsidR="009342D6" w:rsidRPr="009342D6">
        <w:rPr>
          <w:position w:val="6"/>
          <w:sz w:val="16"/>
        </w:rPr>
        <w:t>*</w:t>
      </w:r>
      <w:r w:rsidRPr="009342D6">
        <w:t>CGT asset of an entity, as described in section</w:t>
      </w:r>
      <w:r w:rsidR="009342D6">
        <w:t> </w:t>
      </w:r>
      <w:r w:rsidRPr="009342D6">
        <w:t>149</w:t>
      </w:r>
      <w:r w:rsidR="009342D6">
        <w:noBreakHyphen/>
      </w:r>
      <w:r w:rsidRPr="009342D6">
        <w:t>15.</w:t>
      </w:r>
    </w:p>
    <w:p w:rsidR="006E0072" w:rsidRPr="009342D6" w:rsidRDefault="006E0072" w:rsidP="006E0072">
      <w:pPr>
        <w:pStyle w:val="Definition"/>
        <w:rPr>
          <w:b/>
          <w:i/>
        </w:rPr>
      </w:pPr>
      <w:r w:rsidRPr="009342D6">
        <w:rPr>
          <w:b/>
          <w:i/>
        </w:rPr>
        <w:t>indirect participation interest</w:t>
      </w:r>
      <w:r w:rsidRPr="009342D6">
        <w:t xml:space="preserve"> has the meaning given by section</w:t>
      </w:r>
      <w:r w:rsidR="009342D6">
        <w:t> </w:t>
      </w:r>
      <w:r w:rsidRPr="009342D6">
        <w:t>960</w:t>
      </w:r>
      <w:r w:rsidR="009342D6">
        <w:noBreakHyphen/>
      </w:r>
      <w:r w:rsidRPr="009342D6">
        <w:t>185.</w:t>
      </w:r>
    </w:p>
    <w:p w:rsidR="006E0072" w:rsidRPr="009342D6" w:rsidRDefault="006E0072" w:rsidP="006E0072">
      <w:pPr>
        <w:pStyle w:val="Definition"/>
      </w:pPr>
      <w:r w:rsidRPr="009342D6">
        <w:rPr>
          <w:b/>
          <w:i/>
        </w:rPr>
        <w:t>indirect primary equity interest</w:t>
      </w:r>
      <w:r w:rsidRPr="009342D6">
        <w:t xml:space="preserve"> has the meaning given by section</w:t>
      </w:r>
      <w:r w:rsidR="009342D6">
        <w:t> </w:t>
      </w:r>
      <w:r w:rsidRPr="009342D6">
        <w:t>727</w:t>
      </w:r>
      <w:r w:rsidR="009342D6">
        <w:noBreakHyphen/>
      </w:r>
      <w:r w:rsidRPr="009342D6">
        <w:t>220.</w:t>
      </w:r>
    </w:p>
    <w:p w:rsidR="006E0072" w:rsidRPr="009342D6" w:rsidRDefault="006E0072" w:rsidP="006E0072">
      <w:pPr>
        <w:pStyle w:val="Definition"/>
      </w:pPr>
      <w:r w:rsidRPr="009342D6">
        <w:rPr>
          <w:b/>
          <w:i/>
        </w:rPr>
        <w:t>indirect roll</w:t>
      </w:r>
      <w:r w:rsidR="009342D6">
        <w:rPr>
          <w:b/>
          <w:i/>
        </w:rPr>
        <w:noBreakHyphen/>
      </w:r>
      <w:r w:rsidRPr="009342D6">
        <w:rPr>
          <w:b/>
          <w:i/>
        </w:rPr>
        <w:t xml:space="preserve">over replacement </w:t>
      </w:r>
      <w:r w:rsidRPr="009342D6">
        <w:t>has the meaning given by section</w:t>
      </w:r>
      <w:r w:rsidR="009342D6">
        <w:t> </w:t>
      </w:r>
      <w:r w:rsidRPr="009342D6">
        <w:t>723</w:t>
      </w:r>
      <w:r w:rsidR="009342D6">
        <w:noBreakHyphen/>
      </w:r>
      <w:r w:rsidRPr="009342D6">
        <w:t>110.</w:t>
      </w:r>
    </w:p>
    <w:p w:rsidR="006E0072" w:rsidRPr="009342D6" w:rsidRDefault="006E0072" w:rsidP="006E0072">
      <w:pPr>
        <w:pStyle w:val="Definition"/>
      </w:pPr>
      <w:r w:rsidRPr="009342D6">
        <w:rPr>
          <w:b/>
          <w:i/>
        </w:rPr>
        <w:t>indirect small business participation percentage</w:t>
      </w:r>
      <w:r w:rsidRPr="009342D6">
        <w:t xml:space="preserve"> has the meaning given by section</w:t>
      </w:r>
      <w:r w:rsidR="009342D6">
        <w:t> </w:t>
      </w:r>
      <w:r w:rsidRPr="009342D6">
        <w:t>152</w:t>
      </w:r>
      <w:r w:rsidR="009342D6">
        <w:noBreakHyphen/>
      </w:r>
      <w:r w:rsidRPr="009342D6">
        <w:t>75.</w:t>
      </w:r>
    </w:p>
    <w:p w:rsidR="006E0072" w:rsidRPr="009342D6" w:rsidRDefault="006E0072" w:rsidP="006E0072">
      <w:pPr>
        <w:pStyle w:val="Definition"/>
      </w:pPr>
      <w:r w:rsidRPr="009342D6">
        <w:rPr>
          <w:b/>
          <w:i/>
        </w:rPr>
        <w:t>indirect SRWUIP payment</w:t>
      </w:r>
      <w:r w:rsidRPr="009342D6">
        <w:t xml:space="preserve"> has the meaning given by subsection</w:t>
      </w:r>
      <w:r w:rsidR="009342D6">
        <w:t> </w:t>
      </w:r>
      <w:r w:rsidRPr="009342D6">
        <w:t>59</w:t>
      </w:r>
      <w:r w:rsidR="009342D6">
        <w:noBreakHyphen/>
      </w:r>
      <w:r w:rsidRPr="009342D6">
        <w:t>67(4).</w:t>
      </w:r>
    </w:p>
    <w:p w:rsidR="006E0072" w:rsidRPr="009342D6" w:rsidRDefault="006E0072" w:rsidP="006E0072">
      <w:pPr>
        <w:pStyle w:val="Definition"/>
        <w:keepNext/>
        <w:keepLines/>
      </w:pPr>
      <w:r w:rsidRPr="009342D6">
        <w:rPr>
          <w:b/>
          <w:i/>
        </w:rPr>
        <w:t>indirect tax</w:t>
      </w:r>
      <w:r w:rsidRPr="009342D6">
        <w:t xml:space="preserve"> means any of the following:</w:t>
      </w:r>
    </w:p>
    <w:p w:rsidR="006E0072" w:rsidRPr="009342D6" w:rsidRDefault="006E0072" w:rsidP="006E0072">
      <w:pPr>
        <w:pStyle w:val="paragraph"/>
        <w:keepNext/>
        <w:keepLines/>
      </w:pPr>
      <w:r w:rsidRPr="009342D6">
        <w:tab/>
        <w:t>(a)</w:t>
      </w:r>
      <w:r w:rsidRPr="009342D6">
        <w:tab/>
      </w:r>
      <w:r w:rsidR="009342D6" w:rsidRPr="009342D6">
        <w:rPr>
          <w:position w:val="6"/>
          <w:sz w:val="16"/>
        </w:rPr>
        <w:t>*</w:t>
      </w:r>
      <w:r w:rsidRPr="009342D6">
        <w:t>GST;</w:t>
      </w:r>
    </w:p>
    <w:p w:rsidR="006E0072" w:rsidRPr="009342D6" w:rsidRDefault="006E0072" w:rsidP="006E0072">
      <w:pPr>
        <w:pStyle w:val="paragraph"/>
        <w:keepNext/>
        <w:keepLines/>
      </w:pPr>
      <w:r w:rsidRPr="009342D6">
        <w:tab/>
        <w:t>(b)</w:t>
      </w:r>
      <w:r w:rsidRPr="009342D6">
        <w:tab/>
      </w:r>
      <w:r w:rsidR="009342D6" w:rsidRPr="009342D6">
        <w:rPr>
          <w:position w:val="6"/>
          <w:sz w:val="16"/>
        </w:rPr>
        <w:t>*</w:t>
      </w:r>
      <w:r w:rsidRPr="009342D6">
        <w:t>wine tax;</w:t>
      </w:r>
    </w:p>
    <w:p w:rsidR="006E0072" w:rsidRPr="009342D6" w:rsidRDefault="006E0072" w:rsidP="006E0072">
      <w:pPr>
        <w:pStyle w:val="paragraph"/>
      </w:pPr>
      <w:r w:rsidRPr="009342D6">
        <w:tab/>
        <w:t>(c)</w:t>
      </w:r>
      <w:r w:rsidRPr="009342D6">
        <w:tab/>
      </w:r>
      <w:r w:rsidR="009342D6" w:rsidRPr="009342D6">
        <w:rPr>
          <w:position w:val="6"/>
          <w:sz w:val="16"/>
        </w:rPr>
        <w:t>*</w:t>
      </w:r>
      <w:r w:rsidRPr="009342D6">
        <w:t>luxury car tax.</w:t>
      </w:r>
    </w:p>
    <w:p w:rsidR="006E0072" w:rsidRPr="009342D6" w:rsidRDefault="006E0072" w:rsidP="006E0072">
      <w:pPr>
        <w:pStyle w:val="Definition"/>
        <w:keepNext/>
      </w:pPr>
      <w:r w:rsidRPr="009342D6">
        <w:rPr>
          <w:b/>
          <w:i/>
        </w:rPr>
        <w:t>indirect tax document</w:t>
      </w:r>
      <w:r w:rsidRPr="009342D6">
        <w:t xml:space="preserve"> means a document that:</w:t>
      </w:r>
    </w:p>
    <w:p w:rsidR="006E0072" w:rsidRPr="009342D6" w:rsidRDefault="006E0072" w:rsidP="006E0072">
      <w:pPr>
        <w:pStyle w:val="paragraph"/>
      </w:pPr>
      <w:r w:rsidRPr="009342D6">
        <w:tab/>
        <w:t>(a)</w:t>
      </w:r>
      <w:r w:rsidRPr="009342D6">
        <w:tab/>
        <w:t>was obtained by you in the course of:</w:t>
      </w:r>
    </w:p>
    <w:p w:rsidR="006E0072" w:rsidRPr="009342D6" w:rsidRDefault="006E0072" w:rsidP="006E0072">
      <w:pPr>
        <w:pStyle w:val="paragraphsub"/>
      </w:pPr>
      <w:r w:rsidRPr="009342D6">
        <w:tab/>
        <w:t>(i)</w:t>
      </w:r>
      <w:r w:rsidRPr="009342D6">
        <w:tab/>
        <w:t>your appointment or employment by the Commonwealth; or</w:t>
      </w:r>
    </w:p>
    <w:p w:rsidR="006E0072" w:rsidRPr="009342D6" w:rsidRDefault="006E0072" w:rsidP="006E0072">
      <w:pPr>
        <w:pStyle w:val="paragraphsub"/>
      </w:pPr>
      <w:r w:rsidRPr="009342D6">
        <w:tab/>
        <w:t>(ii)</w:t>
      </w:r>
      <w:r w:rsidRPr="009342D6">
        <w:tab/>
        <w:t>the performance of services by you for the Commonwealth; or</w:t>
      </w:r>
    </w:p>
    <w:p w:rsidR="006E0072" w:rsidRPr="009342D6" w:rsidRDefault="006E0072" w:rsidP="006E0072">
      <w:pPr>
        <w:pStyle w:val="paragraphsub"/>
      </w:pPr>
      <w:r w:rsidRPr="009342D6">
        <w:tab/>
        <w:t>(iii)</w:t>
      </w:r>
      <w:r w:rsidRPr="009342D6">
        <w:tab/>
        <w:t>the exercise of powers, or the performance of functions, by you under a delegation by the Commissioner; and</w:t>
      </w:r>
    </w:p>
    <w:p w:rsidR="006E0072" w:rsidRPr="009342D6" w:rsidRDefault="006E0072" w:rsidP="00051B58">
      <w:pPr>
        <w:pStyle w:val="paragraph"/>
      </w:pPr>
      <w:r w:rsidRPr="009342D6">
        <w:tab/>
        <w:t>(b)</w:t>
      </w:r>
      <w:r w:rsidRPr="009342D6">
        <w:tab/>
        <w:t xml:space="preserve">was made or given under, or for the purposes of, an </w:t>
      </w:r>
      <w:r w:rsidR="009342D6" w:rsidRPr="009342D6">
        <w:rPr>
          <w:position w:val="6"/>
          <w:sz w:val="16"/>
        </w:rPr>
        <w:t>*</w:t>
      </w:r>
      <w:r w:rsidRPr="009342D6">
        <w:t>indirect tax law.</w:t>
      </w:r>
    </w:p>
    <w:p w:rsidR="006E0072" w:rsidRPr="009342D6" w:rsidRDefault="006E0072" w:rsidP="006E0072">
      <w:pPr>
        <w:pStyle w:val="notetext"/>
      </w:pPr>
      <w:r w:rsidRPr="009342D6">
        <w:t>Example:</w:t>
      </w:r>
      <w:r w:rsidRPr="009342D6">
        <w:tab/>
        <w:t>A GST return is a document made for the purposes of an indirect tax law.</w:t>
      </w:r>
    </w:p>
    <w:p w:rsidR="006E0072" w:rsidRPr="009342D6" w:rsidRDefault="006E0072" w:rsidP="006E0072">
      <w:pPr>
        <w:pStyle w:val="Definition"/>
        <w:keepNext/>
        <w:keepLines/>
      </w:pPr>
      <w:r w:rsidRPr="009342D6">
        <w:rPr>
          <w:b/>
          <w:i/>
        </w:rPr>
        <w:t>indirect tax information</w:t>
      </w:r>
      <w:r w:rsidRPr="009342D6">
        <w:t xml:space="preserve"> means information that:</w:t>
      </w:r>
    </w:p>
    <w:p w:rsidR="006E0072" w:rsidRPr="009342D6" w:rsidRDefault="006E0072" w:rsidP="006E0072">
      <w:pPr>
        <w:pStyle w:val="paragraph"/>
        <w:keepNext/>
        <w:keepLines/>
      </w:pPr>
      <w:r w:rsidRPr="009342D6">
        <w:tab/>
        <w:t>(a)</w:t>
      </w:r>
      <w:r w:rsidRPr="009342D6">
        <w:tab/>
        <w:t>was obtained by you in the course of:</w:t>
      </w:r>
    </w:p>
    <w:p w:rsidR="006E0072" w:rsidRPr="009342D6" w:rsidRDefault="006E0072" w:rsidP="006E0072">
      <w:pPr>
        <w:pStyle w:val="paragraphsub"/>
      </w:pPr>
      <w:r w:rsidRPr="009342D6">
        <w:tab/>
        <w:t>(i)</w:t>
      </w:r>
      <w:r w:rsidRPr="009342D6">
        <w:tab/>
        <w:t>your appointment or employment by the Commonwealth; or</w:t>
      </w:r>
    </w:p>
    <w:p w:rsidR="006E0072" w:rsidRPr="009342D6" w:rsidRDefault="006E0072" w:rsidP="006E0072">
      <w:pPr>
        <w:pStyle w:val="paragraphsub"/>
      </w:pPr>
      <w:r w:rsidRPr="009342D6">
        <w:tab/>
        <w:t>(ii)</w:t>
      </w:r>
      <w:r w:rsidRPr="009342D6">
        <w:tab/>
        <w:t>the performance of services by you for the Commonwealth; or</w:t>
      </w:r>
    </w:p>
    <w:p w:rsidR="006E0072" w:rsidRPr="009342D6" w:rsidRDefault="006E0072" w:rsidP="006E0072">
      <w:pPr>
        <w:pStyle w:val="paragraphsub"/>
      </w:pPr>
      <w:r w:rsidRPr="009342D6">
        <w:tab/>
        <w:t>(iii)</w:t>
      </w:r>
      <w:r w:rsidRPr="009342D6">
        <w:tab/>
        <w:t>the exercise of powers, or the performance of functions, by you under a delegation by the Commissioner; and</w:t>
      </w:r>
    </w:p>
    <w:p w:rsidR="006E0072" w:rsidRPr="009342D6" w:rsidRDefault="006E0072" w:rsidP="006E0072">
      <w:pPr>
        <w:pStyle w:val="paragraph"/>
      </w:pPr>
      <w:r w:rsidRPr="009342D6">
        <w:tab/>
        <w:t>(b)</w:t>
      </w:r>
      <w:r w:rsidRPr="009342D6">
        <w:tab/>
        <w:t xml:space="preserve">was disclosed or obtained under an </w:t>
      </w:r>
      <w:r w:rsidR="009342D6" w:rsidRPr="009342D6">
        <w:rPr>
          <w:position w:val="6"/>
          <w:sz w:val="16"/>
        </w:rPr>
        <w:t>*</w:t>
      </w:r>
      <w:r w:rsidRPr="009342D6">
        <w:t>indirect tax law; and</w:t>
      </w:r>
    </w:p>
    <w:p w:rsidR="006E0072" w:rsidRPr="009342D6" w:rsidRDefault="006E0072" w:rsidP="006E0072">
      <w:pPr>
        <w:pStyle w:val="paragraph"/>
      </w:pPr>
      <w:r w:rsidRPr="009342D6">
        <w:tab/>
        <w:t>(c)</w:t>
      </w:r>
      <w:r w:rsidRPr="009342D6">
        <w:tab/>
        <w:t>relates to the affairs of an entity other than you.</w:t>
      </w:r>
    </w:p>
    <w:p w:rsidR="006E0072" w:rsidRPr="009342D6" w:rsidRDefault="006E0072" w:rsidP="006E0072">
      <w:pPr>
        <w:pStyle w:val="Definition"/>
        <w:keepNext/>
      </w:pPr>
      <w:r w:rsidRPr="009342D6">
        <w:rPr>
          <w:b/>
          <w:i/>
        </w:rPr>
        <w:t>indirect tax law</w:t>
      </w:r>
      <w:r w:rsidRPr="009342D6">
        <w:t xml:space="preserve"> means any of the following:</w:t>
      </w:r>
    </w:p>
    <w:p w:rsidR="006E0072" w:rsidRPr="009342D6" w:rsidRDefault="006E0072" w:rsidP="006E0072">
      <w:pPr>
        <w:pStyle w:val="paragraph"/>
        <w:keepNext/>
      </w:pPr>
      <w:r w:rsidRPr="009342D6">
        <w:tab/>
        <w:t>(a)</w:t>
      </w:r>
      <w:r w:rsidRPr="009342D6">
        <w:tab/>
        <w:t xml:space="preserve">the </w:t>
      </w:r>
      <w:r w:rsidR="009342D6" w:rsidRPr="009342D6">
        <w:rPr>
          <w:position w:val="6"/>
          <w:sz w:val="16"/>
        </w:rPr>
        <w:t>*</w:t>
      </w:r>
      <w:r w:rsidRPr="009342D6">
        <w:t>GST law;</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wine tax law;</w:t>
      </w:r>
    </w:p>
    <w:p w:rsidR="006E0072" w:rsidRPr="009342D6" w:rsidRDefault="006E0072" w:rsidP="006E0072">
      <w:pPr>
        <w:pStyle w:val="paragraph"/>
      </w:pPr>
      <w:r w:rsidRPr="009342D6">
        <w:tab/>
        <w:t>(c)</w:t>
      </w:r>
      <w:r w:rsidRPr="009342D6">
        <w:tab/>
        <w:t xml:space="preserve">the </w:t>
      </w:r>
      <w:r w:rsidR="009342D6" w:rsidRPr="009342D6">
        <w:rPr>
          <w:position w:val="6"/>
          <w:sz w:val="16"/>
        </w:rPr>
        <w:t>*</w:t>
      </w:r>
      <w:r w:rsidRPr="009342D6">
        <w:t>luxury car tax law;</w:t>
      </w:r>
    </w:p>
    <w:p w:rsidR="006E0072" w:rsidRPr="009342D6" w:rsidRDefault="006E0072" w:rsidP="006E0072">
      <w:pPr>
        <w:pStyle w:val="paragraph"/>
      </w:pPr>
      <w:r w:rsidRPr="009342D6">
        <w:tab/>
        <w:t>(d)</w:t>
      </w:r>
      <w:r w:rsidRPr="009342D6">
        <w:tab/>
        <w:t xml:space="preserve">the </w:t>
      </w:r>
      <w:r w:rsidR="009342D6" w:rsidRPr="009342D6">
        <w:rPr>
          <w:position w:val="6"/>
          <w:sz w:val="16"/>
        </w:rPr>
        <w:t>*</w:t>
      </w:r>
      <w:r w:rsidRPr="009342D6">
        <w:t>fuel tax law.</w:t>
      </w:r>
    </w:p>
    <w:p w:rsidR="006E0072" w:rsidRPr="009342D6" w:rsidRDefault="006E0072" w:rsidP="006E0072">
      <w:pPr>
        <w:pStyle w:val="Definition"/>
        <w:keepNext/>
        <w:keepLines/>
      </w:pPr>
      <w:r w:rsidRPr="009342D6">
        <w:rPr>
          <w:b/>
          <w:i/>
        </w:rPr>
        <w:t>indirect tax or excise ruling</w:t>
      </w:r>
      <w:r w:rsidRPr="009342D6">
        <w:t xml:space="preserve"> means a </w:t>
      </w:r>
      <w:r w:rsidR="009342D6" w:rsidRPr="009342D6">
        <w:rPr>
          <w:position w:val="6"/>
          <w:sz w:val="16"/>
        </w:rPr>
        <w:t>*</w:t>
      </w:r>
      <w:r w:rsidRPr="009342D6">
        <w:t xml:space="preserve">public ruling or a </w:t>
      </w:r>
      <w:r w:rsidR="009342D6" w:rsidRPr="009342D6">
        <w:rPr>
          <w:position w:val="6"/>
          <w:sz w:val="16"/>
        </w:rPr>
        <w:t>*</w:t>
      </w:r>
      <w:r w:rsidRPr="009342D6">
        <w:t>private ruling, to the extent that the ruling relates to:</w:t>
      </w:r>
    </w:p>
    <w:p w:rsidR="006E0072" w:rsidRPr="009342D6" w:rsidRDefault="006E0072" w:rsidP="006E0072">
      <w:pPr>
        <w:pStyle w:val="paragraph"/>
        <w:keepNext/>
        <w:keepLines/>
      </w:pPr>
      <w:r w:rsidRPr="009342D6">
        <w:tab/>
        <w:t>(a)</w:t>
      </w:r>
      <w:r w:rsidRPr="009342D6">
        <w:tab/>
        <w:t xml:space="preserve">an </w:t>
      </w:r>
      <w:r w:rsidR="009342D6" w:rsidRPr="009342D6">
        <w:rPr>
          <w:position w:val="6"/>
          <w:sz w:val="16"/>
        </w:rPr>
        <w:t>*</w:t>
      </w:r>
      <w:r w:rsidRPr="009342D6">
        <w:t xml:space="preserve">indirect tax law (other than the </w:t>
      </w:r>
      <w:r w:rsidR="009342D6" w:rsidRPr="009342D6">
        <w:rPr>
          <w:position w:val="6"/>
          <w:sz w:val="16"/>
        </w:rPr>
        <w:t>*</w:t>
      </w:r>
      <w:r w:rsidRPr="009342D6">
        <w:t>fuel tax law);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excise law.</w:t>
      </w:r>
    </w:p>
    <w:p w:rsidR="006E0072" w:rsidRPr="009342D6" w:rsidRDefault="006E0072" w:rsidP="006E0072">
      <w:pPr>
        <w:pStyle w:val="Definition"/>
      </w:pPr>
      <w:r w:rsidRPr="009342D6">
        <w:rPr>
          <w:b/>
          <w:i/>
        </w:rPr>
        <w:t>indirect value shift</w:t>
      </w:r>
      <w:r w:rsidRPr="009342D6">
        <w:t xml:space="preserve"> has the meaning given by Subdivision</w:t>
      </w:r>
      <w:r w:rsidR="009342D6">
        <w:t> </w:t>
      </w:r>
      <w:r w:rsidRPr="009342D6">
        <w:t>727</w:t>
      </w:r>
      <w:r w:rsidR="009342D6">
        <w:noBreakHyphen/>
      </w:r>
      <w:r w:rsidRPr="009342D6">
        <w:t>B.</w:t>
      </w:r>
    </w:p>
    <w:p w:rsidR="006E0072" w:rsidRPr="009342D6" w:rsidRDefault="006E0072" w:rsidP="006E0072">
      <w:pPr>
        <w:pStyle w:val="Definition"/>
      </w:pPr>
      <w:r w:rsidRPr="009342D6">
        <w:rPr>
          <w:b/>
          <w:i/>
        </w:rPr>
        <w:t>indirect voting percentage</w:t>
      </w:r>
      <w:r w:rsidRPr="009342D6">
        <w:t xml:space="preserve"> in a company has the meaning given by section</w:t>
      </w:r>
      <w:r w:rsidR="009342D6">
        <w:t> </w:t>
      </w:r>
      <w:r w:rsidRPr="009342D6">
        <w:t>768</w:t>
      </w:r>
      <w:r w:rsidR="009342D6">
        <w:noBreakHyphen/>
      </w:r>
      <w:r w:rsidRPr="009342D6">
        <w:t>555.</w:t>
      </w:r>
    </w:p>
    <w:p w:rsidR="006E0072" w:rsidRPr="009342D6" w:rsidRDefault="006E0072" w:rsidP="006E0072">
      <w:pPr>
        <w:pStyle w:val="Definition"/>
      </w:pPr>
      <w:r w:rsidRPr="009342D6">
        <w:rPr>
          <w:b/>
          <w:i/>
        </w:rPr>
        <w:t xml:space="preserve">individual </w:t>
      </w:r>
      <w:r w:rsidRPr="009342D6">
        <w:t>means a natural person.</w:t>
      </w:r>
    </w:p>
    <w:p w:rsidR="006E0072" w:rsidRPr="009342D6" w:rsidRDefault="006E0072" w:rsidP="00CE7A03">
      <w:pPr>
        <w:pStyle w:val="Definition"/>
      </w:pPr>
      <w:r w:rsidRPr="009342D6">
        <w:rPr>
          <w:b/>
          <w:i/>
        </w:rPr>
        <w:t>individual asset method</w:t>
      </w:r>
      <w:r w:rsidRPr="009342D6">
        <w:t>:</w:t>
      </w:r>
    </w:p>
    <w:p w:rsidR="006E0072" w:rsidRPr="009342D6" w:rsidRDefault="006E0072" w:rsidP="006E0072">
      <w:pPr>
        <w:pStyle w:val="paragraph"/>
      </w:pPr>
      <w:r w:rsidRPr="009342D6">
        <w:tab/>
        <w:t>(a)</w:t>
      </w:r>
      <w:r w:rsidRPr="009342D6">
        <w:tab/>
        <w:t>of working out whether a company has an unrealised net loss at a particular time, has the meaning given by section</w:t>
      </w:r>
      <w:r w:rsidR="009342D6">
        <w:t> </w:t>
      </w:r>
      <w:r w:rsidRPr="009342D6">
        <w:t>165</w:t>
      </w:r>
      <w:r w:rsidR="009342D6">
        <w:noBreakHyphen/>
      </w:r>
      <w:r w:rsidRPr="009342D6">
        <w:t>115E; and</w:t>
      </w:r>
    </w:p>
    <w:p w:rsidR="006E0072" w:rsidRPr="009342D6" w:rsidRDefault="006E0072" w:rsidP="006E0072">
      <w:pPr>
        <w:pStyle w:val="paragraph"/>
      </w:pPr>
      <w:r w:rsidRPr="009342D6">
        <w:tab/>
        <w:t>(b)</w:t>
      </w:r>
      <w:r w:rsidRPr="009342D6">
        <w:tab/>
        <w:t>of working out whether a company has an adjusted unrealised loss at a particular time, has the meaning given by section</w:t>
      </w:r>
      <w:r w:rsidR="009342D6">
        <w:t> </w:t>
      </w:r>
      <w:r w:rsidRPr="009342D6">
        <w:t>165</w:t>
      </w:r>
      <w:r w:rsidR="009342D6">
        <w:noBreakHyphen/>
      </w:r>
      <w:r w:rsidRPr="009342D6">
        <w:t>115U.</w:t>
      </w:r>
    </w:p>
    <w:p w:rsidR="006E0072" w:rsidRPr="009342D6" w:rsidRDefault="006E0072" w:rsidP="006E0072">
      <w:pPr>
        <w:pStyle w:val="Definition"/>
      </w:pPr>
      <w:r w:rsidRPr="009342D6">
        <w:rPr>
          <w:b/>
          <w:i/>
        </w:rPr>
        <w:t>individual superannuation guarantee shortfall</w:t>
      </w:r>
      <w:r w:rsidRPr="009342D6">
        <w:t xml:space="preserve"> has the meaning given by section</w:t>
      </w:r>
      <w:r w:rsidR="009342D6">
        <w:t> </w:t>
      </w:r>
      <w:r w:rsidRPr="009342D6">
        <w:t xml:space="preserve">19 of the </w:t>
      </w:r>
      <w:r w:rsidRPr="009342D6">
        <w:rPr>
          <w:i/>
        </w:rPr>
        <w:t>Superannuation Guarantee (Administration) Act 1992</w:t>
      </w:r>
      <w:r w:rsidRPr="009342D6">
        <w:t>.</w:t>
      </w:r>
    </w:p>
    <w:p w:rsidR="006E0072" w:rsidRPr="009342D6" w:rsidRDefault="006E0072" w:rsidP="006E0072">
      <w:pPr>
        <w:pStyle w:val="Definition"/>
      </w:pPr>
      <w:r w:rsidRPr="009342D6">
        <w:rPr>
          <w:b/>
          <w:i/>
        </w:rPr>
        <w:t>industrial activities</w:t>
      </w:r>
      <w:r w:rsidRPr="009342D6">
        <w:t xml:space="preserve"> has the meaning given by section</w:t>
      </w:r>
      <w:r w:rsidR="009342D6">
        <w:t> </w:t>
      </w:r>
      <w:r w:rsidRPr="009342D6">
        <w:t>43</w:t>
      </w:r>
      <w:r w:rsidR="009342D6">
        <w:noBreakHyphen/>
      </w:r>
      <w:r w:rsidRPr="009342D6">
        <w:t>150.</w:t>
      </w:r>
    </w:p>
    <w:p w:rsidR="006E0072" w:rsidRPr="009342D6" w:rsidRDefault="006E0072" w:rsidP="006E0072">
      <w:pPr>
        <w:pStyle w:val="Definition"/>
      </w:pPr>
      <w:r w:rsidRPr="009342D6">
        <w:rPr>
          <w:b/>
          <w:i/>
        </w:rPr>
        <w:t>industrial instrument</w:t>
      </w:r>
      <w:r w:rsidRPr="009342D6">
        <w:t xml:space="preserve"> means: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Australian law; or</w:t>
      </w:r>
    </w:p>
    <w:p w:rsidR="006E0072" w:rsidRPr="009342D6" w:rsidRDefault="006E0072" w:rsidP="006E0072">
      <w:pPr>
        <w:pStyle w:val="paragraph"/>
      </w:pPr>
      <w:r w:rsidRPr="009342D6">
        <w:tab/>
        <w:t>(b)</w:t>
      </w:r>
      <w:r w:rsidRPr="009342D6">
        <w:tab/>
        <w:t xml:space="preserve">an award, order, determination or industrial agreement in force under an </w:t>
      </w:r>
      <w:r w:rsidR="009342D6" w:rsidRPr="009342D6">
        <w:rPr>
          <w:position w:val="6"/>
          <w:sz w:val="16"/>
        </w:rPr>
        <w:t>*</w:t>
      </w:r>
      <w:r w:rsidRPr="009342D6">
        <w:t>Australian law.</w:t>
      </w:r>
    </w:p>
    <w:p w:rsidR="00A60F04" w:rsidRPr="009342D6" w:rsidRDefault="00A60F04" w:rsidP="00A60F04">
      <w:pPr>
        <w:pStyle w:val="Definition"/>
      </w:pPr>
      <w:r w:rsidRPr="009342D6">
        <w:rPr>
          <w:b/>
          <w:i/>
        </w:rPr>
        <w:t>Industry Department</w:t>
      </w:r>
      <w:r w:rsidRPr="009342D6">
        <w:t xml:space="preserve"> means the Department administered by the Minister administering the </w:t>
      </w:r>
      <w:r w:rsidRPr="009342D6">
        <w:rPr>
          <w:i/>
        </w:rPr>
        <w:t>Industry Research and Development Act 1986</w:t>
      </w:r>
      <w:r w:rsidRPr="009342D6">
        <w:t>.</w:t>
      </w:r>
    </w:p>
    <w:p w:rsidR="006E0072" w:rsidRPr="009342D6" w:rsidRDefault="006E0072" w:rsidP="006E0072">
      <w:pPr>
        <w:pStyle w:val="Definition"/>
      </w:pPr>
      <w:r w:rsidRPr="009342D6">
        <w:rPr>
          <w:b/>
          <w:i/>
        </w:rPr>
        <w:t>Industry Secretary</w:t>
      </w:r>
      <w:r w:rsidRPr="009342D6">
        <w:t xml:space="preserve"> means the Secretary of the </w:t>
      </w:r>
      <w:r w:rsidR="009342D6" w:rsidRPr="009342D6">
        <w:rPr>
          <w:position w:val="6"/>
          <w:sz w:val="16"/>
        </w:rPr>
        <w:t>*</w:t>
      </w:r>
      <w:r w:rsidRPr="009342D6">
        <w:t>Industry Department.</w:t>
      </w:r>
    </w:p>
    <w:p w:rsidR="006E0072" w:rsidRPr="009342D6" w:rsidRDefault="006E0072" w:rsidP="006E0072">
      <w:pPr>
        <w:pStyle w:val="Definition"/>
      </w:pPr>
      <w:r w:rsidRPr="009342D6">
        <w:rPr>
          <w:b/>
          <w:i/>
        </w:rPr>
        <w:t>information exchange country</w:t>
      </w:r>
      <w:r w:rsidRPr="009342D6">
        <w:t xml:space="preserve"> has the meaning given by section</w:t>
      </w:r>
      <w:r w:rsidR="009342D6">
        <w:t> </w:t>
      </w:r>
      <w:r w:rsidRPr="009342D6">
        <w:t>12</w:t>
      </w:r>
      <w:r w:rsidR="009342D6">
        <w:noBreakHyphen/>
      </w:r>
      <w:r w:rsidRPr="009342D6">
        <w:t>385 in Schedule</w:t>
      </w:r>
      <w:r w:rsidR="009342D6">
        <w:t> </w:t>
      </w:r>
      <w:r w:rsidRPr="009342D6">
        <w:t xml:space="preserve">1 to the </w:t>
      </w:r>
      <w:r w:rsidRPr="009342D6">
        <w:rPr>
          <w:i/>
        </w:rPr>
        <w:t>Taxation Administration Act 1953</w:t>
      </w:r>
      <w:r w:rsidRPr="009342D6">
        <w:t>.</w:t>
      </w:r>
    </w:p>
    <w:p w:rsidR="001F1FD6" w:rsidRPr="009342D6" w:rsidRDefault="001F1FD6" w:rsidP="001F1FD6">
      <w:pPr>
        <w:pStyle w:val="Definition"/>
      </w:pPr>
      <w:r w:rsidRPr="009342D6">
        <w:rPr>
          <w:b/>
          <w:i/>
        </w:rPr>
        <w:t>Infrastructure CEO</w:t>
      </w:r>
      <w:r w:rsidRPr="009342D6">
        <w:rPr>
          <w:i/>
        </w:rPr>
        <w:t xml:space="preserve"> </w:t>
      </w:r>
      <w:r w:rsidRPr="009342D6">
        <w:t>means the Chief Executive Officer of Infrastructure Australia appointed under section</w:t>
      </w:r>
      <w:r w:rsidR="009342D6">
        <w:t> </w:t>
      </w:r>
      <w:r w:rsidRPr="009342D6">
        <w:t xml:space="preserve">29 of the </w:t>
      </w:r>
      <w:r w:rsidRPr="009342D6">
        <w:rPr>
          <w:i/>
        </w:rPr>
        <w:t>Infrastructure Australia Act 2008</w:t>
      </w:r>
      <w:r w:rsidRPr="009342D6">
        <w:t>.</w:t>
      </w:r>
    </w:p>
    <w:p w:rsidR="006E0072" w:rsidRPr="009342D6" w:rsidRDefault="006E0072" w:rsidP="006E0072">
      <w:pPr>
        <w:pStyle w:val="Definition"/>
      </w:pPr>
      <w:r w:rsidRPr="009342D6">
        <w:rPr>
          <w:b/>
          <w:i/>
        </w:rPr>
        <w:t>infrastructure project capital expenditure</w:t>
      </w:r>
      <w:r w:rsidRPr="009342D6">
        <w:t xml:space="preserve"> has the meaning given by subsection</w:t>
      </w:r>
      <w:r w:rsidR="009342D6">
        <w:t> </w:t>
      </w:r>
      <w:r w:rsidRPr="009342D6">
        <w:t>415</w:t>
      </w:r>
      <w:r w:rsidR="009342D6">
        <w:noBreakHyphen/>
      </w:r>
      <w:r w:rsidRPr="009342D6">
        <w:t>75(4).</w:t>
      </w:r>
    </w:p>
    <w:p w:rsidR="006E0072" w:rsidRPr="009342D6" w:rsidRDefault="006E0072" w:rsidP="006E0072">
      <w:pPr>
        <w:pStyle w:val="Definition"/>
      </w:pPr>
      <w:r w:rsidRPr="009342D6">
        <w:rPr>
          <w:b/>
          <w:i/>
        </w:rPr>
        <w:t>infrastructure project designation rules</w:t>
      </w:r>
      <w:r w:rsidRPr="009342D6">
        <w:t xml:space="preserve"> has the meaning given by section</w:t>
      </w:r>
      <w:r w:rsidR="009342D6">
        <w:t> </w:t>
      </w:r>
      <w:r w:rsidRPr="009342D6">
        <w:t>415</w:t>
      </w:r>
      <w:r w:rsidR="009342D6">
        <w:noBreakHyphen/>
      </w:r>
      <w:r w:rsidRPr="009342D6">
        <w:t>100.</w:t>
      </w:r>
    </w:p>
    <w:p w:rsidR="006E0072" w:rsidRPr="009342D6" w:rsidRDefault="006E0072" w:rsidP="006E0072">
      <w:pPr>
        <w:pStyle w:val="Definition"/>
      </w:pPr>
      <w:r w:rsidRPr="009342D6">
        <w:rPr>
          <w:b/>
          <w:i/>
        </w:rPr>
        <w:t>in</w:t>
      </w:r>
      <w:r w:rsidR="009342D6">
        <w:rPr>
          <w:b/>
          <w:i/>
        </w:rPr>
        <w:noBreakHyphen/>
      </w:r>
      <w:r w:rsidRPr="009342D6">
        <w:rPr>
          <w:b/>
          <w:i/>
        </w:rPr>
        <w:t>house dining facility</w:t>
      </w:r>
      <w:r w:rsidRPr="009342D6">
        <w:t xml:space="preserve"> has the meaning given by section</w:t>
      </w:r>
      <w:r w:rsidR="009342D6">
        <w:t> </w:t>
      </w:r>
      <w:r w:rsidRPr="009342D6">
        <w:t>32</w:t>
      </w:r>
      <w:r w:rsidR="009342D6">
        <w:noBreakHyphen/>
      </w:r>
      <w:r w:rsidRPr="009342D6">
        <w:t>55.</w:t>
      </w:r>
    </w:p>
    <w:p w:rsidR="006E0072" w:rsidRPr="009342D6" w:rsidRDefault="006E0072" w:rsidP="006E0072">
      <w:pPr>
        <w:pStyle w:val="Definition"/>
      </w:pPr>
      <w:r w:rsidRPr="009342D6">
        <w:rPr>
          <w:b/>
          <w:i/>
        </w:rPr>
        <w:t>in</w:t>
      </w:r>
      <w:r w:rsidR="009342D6">
        <w:rPr>
          <w:b/>
          <w:i/>
        </w:rPr>
        <w:noBreakHyphen/>
      </w:r>
      <w:r w:rsidRPr="009342D6">
        <w:rPr>
          <w:b/>
          <w:i/>
        </w:rPr>
        <w:t>house software</w:t>
      </w:r>
      <w:r w:rsidRPr="009342D6">
        <w:t xml:space="preserve"> is computer software, or a </w:t>
      </w:r>
      <w:r w:rsidR="009342D6" w:rsidRPr="009342D6">
        <w:rPr>
          <w:position w:val="6"/>
          <w:sz w:val="16"/>
        </w:rPr>
        <w:t>*</w:t>
      </w:r>
      <w:r w:rsidRPr="009342D6">
        <w:t>right to use computer software, that you acquire, develop or have another entity develop:</w:t>
      </w:r>
    </w:p>
    <w:p w:rsidR="006E0072" w:rsidRPr="009342D6" w:rsidRDefault="006E0072" w:rsidP="006E0072">
      <w:pPr>
        <w:pStyle w:val="paragraph"/>
      </w:pPr>
      <w:r w:rsidRPr="009342D6">
        <w:tab/>
        <w:t>(a)</w:t>
      </w:r>
      <w:r w:rsidRPr="009342D6">
        <w:tab/>
        <w:t>that is mainly for you to use in performing the functions for which the software was developed; and</w:t>
      </w:r>
    </w:p>
    <w:p w:rsidR="006E0072" w:rsidRPr="009342D6" w:rsidRDefault="006E0072" w:rsidP="006E0072">
      <w:pPr>
        <w:pStyle w:val="paragraph"/>
      </w:pPr>
      <w:r w:rsidRPr="009342D6">
        <w:tab/>
        <w:t>(b)</w:t>
      </w:r>
      <w:r w:rsidRPr="009342D6">
        <w:tab/>
        <w:t>for which you cannot deduct amounts under a provision of this Act outside Divisions</w:t>
      </w:r>
      <w:r w:rsidR="009342D6">
        <w:t> </w:t>
      </w:r>
      <w:r w:rsidRPr="009342D6">
        <w:t>40 and 328.</w:t>
      </w:r>
    </w:p>
    <w:p w:rsidR="006E0072" w:rsidRPr="009342D6" w:rsidRDefault="006E0072" w:rsidP="006E0072">
      <w:pPr>
        <w:pStyle w:val="Definition"/>
        <w:keepNext/>
        <w:keepLines/>
      </w:pPr>
      <w:r w:rsidRPr="009342D6">
        <w:rPr>
          <w:b/>
          <w:i/>
        </w:rPr>
        <w:t>initial head company instalment rate</w:t>
      </w:r>
      <w:r w:rsidRPr="009342D6">
        <w:t xml:space="preserve">, for a </w:t>
      </w:r>
      <w:r w:rsidR="009342D6" w:rsidRPr="009342D6">
        <w:rPr>
          <w:position w:val="6"/>
          <w:sz w:val="16"/>
        </w:rPr>
        <w:t>*</w:t>
      </w:r>
      <w:r w:rsidRPr="009342D6">
        <w:t xml:space="preserve">head company of a </w:t>
      </w:r>
      <w:r w:rsidR="009342D6" w:rsidRPr="009342D6">
        <w:rPr>
          <w:position w:val="6"/>
          <w:sz w:val="16"/>
        </w:rPr>
        <w:t>*</w:t>
      </w:r>
      <w:r w:rsidRPr="009342D6">
        <w:t xml:space="preserve">consolidated group, or a </w:t>
      </w:r>
      <w:r w:rsidR="009342D6" w:rsidRPr="009342D6">
        <w:rPr>
          <w:position w:val="6"/>
          <w:sz w:val="16"/>
        </w:rPr>
        <w:t>*</w:t>
      </w:r>
      <w:r w:rsidRPr="009342D6">
        <w:t xml:space="preserve">provisional head company of a </w:t>
      </w:r>
      <w:r w:rsidR="009342D6" w:rsidRPr="009342D6">
        <w:rPr>
          <w:position w:val="6"/>
          <w:sz w:val="16"/>
        </w:rPr>
        <w:t>*</w:t>
      </w:r>
      <w:r w:rsidRPr="009342D6">
        <w:t xml:space="preserve">MEC group, is an </w:t>
      </w:r>
      <w:r w:rsidR="009342D6" w:rsidRPr="009342D6">
        <w:rPr>
          <w:position w:val="6"/>
          <w:sz w:val="16"/>
        </w:rPr>
        <w:t>*</w:t>
      </w:r>
      <w:r w:rsidRPr="009342D6">
        <w:t>instalment rate worked out on the basis of:</w:t>
      </w:r>
    </w:p>
    <w:p w:rsidR="006E0072" w:rsidRPr="009342D6" w:rsidRDefault="006E0072" w:rsidP="006E0072">
      <w:pPr>
        <w:pStyle w:val="paragraph"/>
      </w:pPr>
      <w:r w:rsidRPr="009342D6">
        <w:tab/>
        <w:t>(a)</w:t>
      </w:r>
      <w:r w:rsidRPr="009342D6">
        <w:tab/>
        <w:t>for a group that comes into existence in an income year under section</w:t>
      </w:r>
      <w:r w:rsidR="009342D6">
        <w:t> </w:t>
      </w:r>
      <w:r w:rsidRPr="009342D6">
        <w:t>703</w:t>
      </w:r>
      <w:r w:rsidR="009342D6">
        <w:noBreakHyphen/>
      </w:r>
      <w:r w:rsidRPr="009342D6">
        <w:t>50 or 719</w:t>
      </w:r>
      <w:r w:rsidR="009342D6">
        <w:noBreakHyphen/>
      </w:r>
      <w:r w:rsidRPr="009342D6">
        <w:t xml:space="preserve">50—the first </w:t>
      </w:r>
      <w:r w:rsidR="009342D6" w:rsidRPr="009342D6">
        <w:rPr>
          <w:position w:val="6"/>
          <w:sz w:val="16"/>
        </w:rPr>
        <w:t>*</w:t>
      </w:r>
      <w:r w:rsidRPr="009342D6">
        <w:t xml:space="preserve">base assessment of a company as the head company of that group for which the </w:t>
      </w:r>
      <w:r w:rsidR="009342D6" w:rsidRPr="009342D6">
        <w:rPr>
          <w:position w:val="6"/>
          <w:sz w:val="16"/>
        </w:rPr>
        <w:t>*</w:t>
      </w:r>
      <w:r w:rsidRPr="009342D6">
        <w:t>base year is that income year; and</w:t>
      </w:r>
    </w:p>
    <w:p w:rsidR="006E0072" w:rsidRPr="009342D6" w:rsidRDefault="006E0072" w:rsidP="006E0072">
      <w:pPr>
        <w:pStyle w:val="paragraph"/>
        <w:keepNext/>
        <w:keepLines/>
      </w:pPr>
      <w:r w:rsidRPr="009342D6">
        <w:tab/>
        <w:t>(b)</w:t>
      </w:r>
      <w:r w:rsidRPr="009342D6">
        <w:tab/>
        <w:t>for a group (the</w:t>
      </w:r>
      <w:r w:rsidRPr="009342D6">
        <w:rPr>
          <w:b/>
          <w:i/>
        </w:rPr>
        <w:t xml:space="preserve"> later group</w:t>
      </w:r>
      <w:r w:rsidRPr="009342D6">
        <w:t>) for which either of the following conditions is satisfied:</w:t>
      </w:r>
    </w:p>
    <w:p w:rsidR="006E0072" w:rsidRPr="009342D6" w:rsidRDefault="006E0072" w:rsidP="006E0072">
      <w:pPr>
        <w:pStyle w:val="paragraphsub"/>
      </w:pPr>
      <w:r w:rsidRPr="009342D6">
        <w:tab/>
        <w:t>(i)</w:t>
      </w:r>
      <w:r w:rsidRPr="009342D6">
        <w:tab/>
        <w:t xml:space="preserve">the later group is </w:t>
      </w:r>
      <w:r w:rsidR="009342D6" w:rsidRPr="009342D6">
        <w:rPr>
          <w:position w:val="6"/>
          <w:sz w:val="16"/>
        </w:rPr>
        <w:t>*</w:t>
      </w:r>
      <w:r w:rsidRPr="009342D6">
        <w:t>created from a group (the</w:t>
      </w:r>
      <w:r w:rsidRPr="009342D6">
        <w:rPr>
          <w:b/>
          <w:i/>
        </w:rPr>
        <w:t xml:space="preserve"> first group</w:t>
      </w:r>
      <w:r w:rsidRPr="009342D6">
        <w:t>) that comes into existence under section</w:t>
      </w:r>
      <w:r w:rsidR="009342D6">
        <w:t> </w:t>
      </w:r>
      <w:r w:rsidRPr="009342D6">
        <w:t>703</w:t>
      </w:r>
      <w:r w:rsidR="009342D6">
        <w:noBreakHyphen/>
      </w:r>
      <w:r w:rsidRPr="009342D6">
        <w:t>50 or 719</w:t>
      </w:r>
      <w:r w:rsidR="009342D6">
        <w:noBreakHyphen/>
      </w:r>
      <w:r w:rsidRPr="009342D6">
        <w:t>50;</w:t>
      </w:r>
    </w:p>
    <w:p w:rsidR="006E0072" w:rsidRPr="009342D6" w:rsidRDefault="006E0072" w:rsidP="006E0072">
      <w:pPr>
        <w:pStyle w:val="paragraphsub"/>
      </w:pPr>
      <w:r w:rsidRPr="009342D6">
        <w:tab/>
        <w:t>(ii)</w:t>
      </w:r>
      <w:r w:rsidRPr="009342D6">
        <w:tab/>
        <w:t>starting from the first group, consolidated groups or MEC groups are successively created, ending in the creation of the later group;</w:t>
      </w:r>
    </w:p>
    <w:p w:rsidR="006E0072" w:rsidRPr="009342D6" w:rsidRDefault="006E0072" w:rsidP="006E0072">
      <w:pPr>
        <w:pStyle w:val="paragraph"/>
      </w:pPr>
      <w:r w:rsidRPr="009342D6">
        <w:tab/>
      </w:r>
      <w:r w:rsidRPr="009342D6">
        <w:tab/>
        <w:t xml:space="preserve">the first base assessment of a company as the head company of the first group, the later group or any other group covered by </w:t>
      </w:r>
      <w:r w:rsidR="009342D6">
        <w:t>subparagraph (</w:t>
      </w:r>
      <w:r w:rsidRPr="009342D6">
        <w:t>ii), for which the base year is the income year in which the first group comes into existence.</w:t>
      </w:r>
    </w:p>
    <w:p w:rsidR="006E0072" w:rsidRPr="009342D6" w:rsidRDefault="006E0072" w:rsidP="006E0072">
      <w:pPr>
        <w:pStyle w:val="notetext"/>
      </w:pPr>
      <w:r w:rsidRPr="009342D6">
        <w:t>Note:</w:t>
      </w:r>
      <w:r w:rsidRPr="009342D6">
        <w:tab/>
        <w:t xml:space="preserve">For example, </w:t>
      </w:r>
      <w:r w:rsidR="009342D6">
        <w:t>subparagraph (</w:t>
      </w:r>
      <w:r w:rsidRPr="009342D6">
        <w:t>b)(ii) covers a consolidated group that is created from a MEC group, which was in turn created from a consolidated group that came into existence under section</w:t>
      </w:r>
      <w:r w:rsidR="009342D6">
        <w:t> </w:t>
      </w:r>
      <w:r w:rsidRPr="009342D6">
        <w:t>703</w:t>
      </w:r>
      <w:r w:rsidR="009342D6">
        <w:noBreakHyphen/>
      </w:r>
      <w:r w:rsidRPr="009342D6">
        <w:t>50.</w:t>
      </w:r>
    </w:p>
    <w:p w:rsidR="006E0072" w:rsidRPr="009342D6" w:rsidRDefault="006E0072" w:rsidP="006E0072">
      <w:pPr>
        <w:pStyle w:val="Definition"/>
      </w:pPr>
      <w:r w:rsidRPr="009342D6">
        <w:rPr>
          <w:b/>
          <w:i/>
        </w:rPr>
        <w:t>initial participant</w:t>
      </w:r>
      <w:r w:rsidRPr="009342D6">
        <w:t xml:space="preserve"> in a </w:t>
      </w:r>
      <w:r w:rsidR="009342D6" w:rsidRPr="009342D6">
        <w:rPr>
          <w:position w:val="6"/>
          <w:sz w:val="16"/>
        </w:rPr>
        <w:t>*</w:t>
      </w:r>
      <w:r w:rsidRPr="009342D6">
        <w:t>forestry managed investment scheme has the meaning given by subsection</w:t>
      </w:r>
      <w:r w:rsidR="009342D6">
        <w:t> </w:t>
      </w:r>
      <w:r w:rsidRPr="009342D6">
        <w:t>394</w:t>
      </w:r>
      <w:r w:rsidR="009342D6">
        <w:noBreakHyphen/>
      </w:r>
      <w:r w:rsidRPr="009342D6">
        <w:t>15(5).</w:t>
      </w:r>
    </w:p>
    <w:p w:rsidR="006E0072" w:rsidRPr="009342D6" w:rsidRDefault="006E0072" w:rsidP="006E0072">
      <w:pPr>
        <w:pStyle w:val="Definition"/>
      </w:pPr>
      <w:r w:rsidRPr="009342D6">
        <w:rPr>
          <w:b/>
          <w:i/>
        </w:rPr>
        <w:t>injected amount</w:t>
      </w:r>
      <w:r w:rsidRPr="009342D6">
        <w:t xml:space="preserve"> has the meaning given by sections</w:t>
      </w:r>
      <w:r w:rsidR="009342D6">
        <w:t> </w:t>
      </w:r>
      <w:r w:rsidRPr="009342D6">
        <w:t>175</w:t>
      </w:r>
      <w:r w:rsidR="009342D6">
        <w:noBreakHyphen/>
      </w:r>
      <w:r w:rsidRPr="009342D6">
        <w:t>10, 175</w:t>
      </w:r>
      <w:r w:rsidR="009342D6">
        <w:noBreakHyphen/>
      </w:r>
      <w:r w:rsidRPr="009342D6">
        <w:t>20 and 175</w:t>
      </w:r>
      <w:r w:rsidR="009342D6">
        <w:noBreakHyphen/>
      </w:r>
      <w:r w:rsidRPr="009342D6">
        <w:t>85.</w:t>
      </w:r>
    </w:p>
    <w:p w:rsidR="006E0072" w:rsidRPr="009342D6" w:rsidRDefault="006E0072" w:rsidP="006E0072">
      <w:pPr>
        <w:pStyle w:val="Definition"/>
      </w:pPr>
      <w:r w:rsidRPr="009342D6">
        <w:rPr>
          <w:b/>
          <w:i/>
        </w:rPr>
        <w:t>injured person</w:t>
      </w:r>
      <w:r w:rsidRPr="009342D6">
        <w:t>:</w:t>
      </w:r>
    </w:p>
    <w:p w:rsidR="006E0072" w:rsidRPr="009342D6" w:rsidRDefault="006E0072" w:rsidP="006E0072">
      <w:pPr>
        <w:pStyle w:val="paragraph"/>
      </w:pPr>
      <w:r w:rsidRPr="009342D6">
        <w:tab/>
        <w:t>(a)</w:t>
      </w:r>
      <w:r w:rsidRPr="009342D6">
        <w:tab/>
        <w:t xml:space="preserve">in relation to a </w:t>
      </w:r>
      <w:r w:rsidR="009342D6" w:rsidRPr="009342D6">
        <w:rPr>
          <w:position w:val="6"/>
          <w:sz w:val="16"/>
        </w:rPr>
        <w:t>*</w:t>
      </w:r>
      <w:r w:rsidRPr="009342D6">
        <w:t>structured settlement, has the meaning given by subparagraph</w:t>
      </w:r>
      <w:r w:rsidR="009342D6">
        <w:t> </w:t>
      </w:r>
      <w:r w:rsidRPr="009342D6">
        <w:t>54</w:t>
      </w:r>
      <w:r w:rsidR="009342D6">
        <w:noBreakHyphen/>
      </w:r>
      <w:r w:rsidRPr="009342D6">
        <w:t>10(1)(a)(i); and</w:t>
      </w:r>
    </w:p>
    <w:p w:rsidR="006E0072" w:rsidRPr="009342D6" w:rsidRDefault="006E0072" w:rsidP="006E0072">
      <w:pPr>
        <w:pStyle w:val="paragraph"/>
      </w:pPr>
      <w:r w:rsidRPr="009342D6">
        <w:tab/>
        <w:t>(b)</w:t>
      </w:r>
      <w:r w:rsidRPr="009342D6">
        <w:tab/>
        <w:t xml:space="preserve">in relation to a </w:t>
      </w:r>
      <w:r w:rsidR="009342D6" w:rsidRPr="009342D6">
        <w:rPr>
          <w:position w:val="6"/>
          <w:sz w:val="16"/>
        </w:rPr>
        <w:t>*</w:t>
      </w:r>
      <w:r w:rsidRPr="009342D6">
        <w:t>structured order, has the meaning given by subparagraph</w:t>
      </w:r>
      <w:r w:rsidR="009342D6">
        <w:t> </w:t>
      </w:r>
      <w:r w:rsidRPr="009342D6">
        <w:t>54</w:t>
      </w:r>
      <w:r w:rsidR="009342D6">
        <w:noBreakHyphen/>
      </w:r>
      <w:r w:rsidRPr="009342D6">
        <w:t>10(1A)(a)(i).</w:t>
      </w:r>
    </w:p>
    <w:p w:rsidR="006E0072" w:rsidRPr="009342D6" w:rsidRDefault="006E0072" w:rsidP="006E0072">
      <w:pPr>
        <w:pStyle w:val="Definition"/>
      </w:pPr>
      <w:r w:rsidRPr="009342D6">
        <w:rPr>
          <w:b/>
          <w:i/>
        </w:rPr>
        <w:t>Innovation Australia</w:t>
      </w:r>
      <w:r w:rsidRPr="009342D6">
        <w:t xml:space="preserve"> means the board established by section</w:t>
      </w:r>
      <w:r w:rsidR="009342D6">
        <w:t> </w:t>
      </w:r>
      <w:r w:rsidRPr="009342D6">
        <w:t xml:space="preserve">6 of the </w:t>
      </w:r>
      <w:r w:rsidRPr="009342D6">
        <w:rPr>
          <w:i/>
        </w:rPr>
        <w:t>Industry Research and Development Act 1986</w:t>
      </w:r>
      <w:r w:rsidRPr="009342D6">
        <w:t>.</w:t>
      </w:r>
    </w:p>
    <w:p w:rsidR="006E0072" w:rsidRPr="009342D6" w:rsidRDefault="006E0072" w:rsidP="006E0072">
      <w:pPr>
        <w:pStyle w:val="Definition"/>
      </w:pPr>
      <w:r w:rsidRPr="009342D6">
        <w:rPr>
          <w:b/>
          <w:i/>
        </w:rPr>
        <w:t>input tax credit</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input taxed</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rPr>
          <w:sz w:val="28"/>
        </w:rPr>
      </w:pPr>
      <w:r w:rsidRPr="009342D6">
        <w:rPr>
          <w:b/>
          <w:i/>
        </w:rPr>
        <w:t>installed ready for use</w:t>
      </w:r>
      <w:r w:rsidRPr="009342D6">
        <w:t xml:space="preserve"> means installed ready for use and held in reserve.</w:t>
      </w:r>
    </w:p>
    <w:p w:rsidR="006E0072" w:rsidRPr="009342D6" w:rsidRDefault="006E0072" w:rsidP="006E0072">
      <w:pPr>
        <w:pStyle w:val="Definition"/>
      </w:pPr>
      <w:r w:rsidRPr="009342D6">
        <w:rPr>
          <w:b/>
          <w:i/>
        </w:rPr>
        <w:t>instalment group</w:t>
      </w:r>
      <w:r w:rsidRPr="009342D6">
        <w:t xml:space="preserve"> has the meaning given by section</w:t>
      </w:r>
      <w:r w:rsidR="009342D6">
        <w:t> </w:t>
      </w:r>
      <w:r w:rsidRPr="009342D6">
        <w:t>45</w:t>
      </w:r>
      <w:r w:rsidR="009342D6">
        <w:noBreakHyphen/>
      </w:r>
      <w:r w:rsidRPr="009342D6">
        <w:t>145 in Schedule</w:t>
      </w:r>
      <w:r w:rsidR="009342D6">
        <w:t> </w:t>
      </w:r>
      <w:r w:rsidRPr="009342D6">
        <w:t xml:space="preserve">1 to the </w:t>
      </w:r>
      <w:r w:rsidRPr="009342D6">
        <w:rPr>
          <w:i/>
        </w:rPr>
        <w:t>Taxation Administration Act 1953</w:t>
      </w:r>
      <w:r w:rsidRPr="009342D6">
        <w:t>.</w:t>
      </w:r>
    </w:p>
    <w:p w:rsidR="00FE0DE5" w:rsidRPr="009342D6" w:rsidRDefault="00FE0DE5" w:rsidP="00FE0DE5">
      <w:pPr>
        <w:pStyle w:val="Definition"/>
      </w:pPr>
      <w:r w:rsidRPr="009342D6">
        <w:rPr>
          <w:b/>
          <w:i/>
        </w:rPr>
        <w:t>instalment income</w:t>
      </w:r>
      <w:r w:rsidRPr="009342D6">
        <w:t xml:space="preserve"> has the meaning given by sections</w:t>
      </w:r>
      <w:r w:rsidR="009342D6">
        <w:t> </w:t>
      </w:r>
      <w:r w:rsidRPr="009342D6">
        <w:t>45</w:t>
      </w:r>
      <w:r w:rsidR="009342D6">
        <w:noBreakHyphen/>
      </w:r>
      <w:r w:rsidRPr="009342D6">
        <w:t>120, 45</w:t>
      </w:r>
      <w:r w:rsidR="009342D6">
        <w:noBreakHyphen/>
      </w:r>
      <w:r w:rsidRPr="009342D6">
        <w:t>260, 45</w:t>
      </w:r>
      <w:r w:rsidR="009342D6">
        <w:noBreakHyphen/>
      </w:r>
      <w:r w:rsidRPr="009342D6">
        <w:t>280, 45</w:t>
      </w:r>
      <w:r w:rsidR="009342D6">
        <w:noBreakHyphen/>
      </w:r>
      <w:r w:rsidRPr="009342D6">
        <w:t>285, 45</w:t>
      </w:r>
      <w:r w:rsidR="009342D6">
        <w:noBreakHyphen/>
      </w:r>
      <w:r w:rsidRPr="009342D6">
        <w:t>286 and 45</w:t>
      </w:r>
      <w:r w:rsidR="009342D6">
        <w:noBreakHyphen/>
      </w:r>
      <w:r w:rsidRPr="009342D6">
        <w:t>465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instalment month </w:t>
      </w:r>
      <w:r w:rsidRPr="009342D6">
        <w:t>has the meaning given by section</w:t>
      </w:r>
      <w:r w:rsidR="009342D6">
        <w:t> </w:t>
      </w:r>
      <w:r w:rsidRPr="009342D6">
        <w:t>45</w:t>
      </w:r>
      <w:r w:rsidR="009342D6">
        <w:noBreakHyphen/>
      </w:r>
      <w:r w:rsidRPr="009342D6">
        <w:t xml:space="preserve">65 </w:t>
      </w:r>
      <w:r w:rsidRPr="009342D6">
        <w:rPr>
          <w:color w:val="000000"/>
        </w:rPr>
        <w:t>in Schedule</w:t>
      </w:r>
      <w:r w:rsidR="009342D6">
        <w:rPr>
          <w:color w:val="000000"/>
        </w:rPr>
        <w:t> </w:t>
      </w:r>
      <w:r w:rsidRPr="009342D6">
        <w:rPr>
          <w:color w:val="000000"/>
        </w:rPr>
        <w:t xml:space="preserve">1 to the </w:t>
      </w:r>
      <w:r w:rsidRPr="009342D6">
        <w:rPr>
          <w:i/>
          <w:color w:val="000000"/>
        </w:rPr>
        <w:t>Taxation Administration Act 1953</w:t>
      </w:r>
      <w:r w:rsidRPr="009342D6">
        <w:t>.</w:t>
      </w:r>
    </w:p>
    <w:p w:rsidR="006E0072" w:rsidRPr="009342D6" w:rsidRDefault="006E0072" w:rsidP="006E0072">
      <w:pPr>
        <w:pStyle w:val="Definition"/>
      </w:pPr>
      <w:r w:rsidRPr="009342D6">
        <w:rPr>
          <w:b/>
          <w:i/>
        </w:rPr>
        <w:t>instalment of petroleum resource rent tax</w:t>
      </w:r>
      <w:r w:rsidRPr="009342D6">
        <w:rPr>
          <w:b/>
        </w:rPr>
        <w:t xml:space="preserve"> </w:t>
      </w:r>
      <w:r w:rsidRPr="009342D6">
        <w:t>is an instalment of tax payable under Division</w:t>
      </w:r>
      <w:r w:rsidR="009342D6">
        <w:t> </w:t>
      </w:r>
      <w:r w:rsidRPr="009342D6">
        <w:t xml:space="preserve">2 of Part VIII of the </w:t>
      </w:r>
      <w:r w:rsidRPr="009342D6">
        <w:rPr>
          <w:i/>
        </w:rPr>
        <w:t>Petroleum Resource Rent Tax Assessment Act 1987</w:t>
      </w:r>
      <w:r w:rsidRPr="009342D6">
        <w:t>.</w:t>
      </w:r>
    </w:p>
    <w:p w:rsidR="00FE0DE5" w:rsidRPr="009342D6" w:rsidRDefault="00FE0DE5" w:rsidP="00FE0DE5">
      <w:pPr>
        <w:pStyle w:val="Definition"/>
      </w:pPr>
      <w:r w:rsidRPr="009342D6">
        <w:rPr>
          <w:b/>
          <w:i/>
        </w:rPr>
        <w:t>instalment quarter</w:t>
      </w:r>
      <w:r w:rsidRPr="009342D6">
        <w:t xml:space="preserve"> has the meaning given by section</w:t>
      </w:r>
      <w:r w:rsidR="009342D6">
        <w:t> </w:t>
      </w:r>
      <w:r w:rsidRPr="009342D6">
        <w:t>45</w:t>
      </w:r>
      <w:r w:rsidR="009342D6">
        <w:noBreakHyphen/>
      </w:r>
      <w:r w:rsidRPr="009342D6">
        <w:t>60 in Schedule</w:t>
      </w:r>
      <w:r w:rsidR="009342D6">
        <w:t> </w:t>
      </w:r>
      <w:r w:rsidRPr="009342D6">
        <w:t xml:space="preserve">1 to the </w:t>
      </w:r>
      <w:r w:rsidRPr="009342D6">
        <w:rPr>
          <w:i/>
        </w:rPr>
        <w:t>Taxation Administration Act 1953</w:t>
      </w:r>
      <w:r w:rsidRPr="009342D6">
        <w:t>.</w:t>
      </w:r>
    </w:p>
    <w:p w:rsidR="00E7116D" w:rsidRPr="009342D6" w:rsidRDefault="00E7116D" w:rsidP="00E7116D">
      <w:pPr>
        <w:pStyle w:val="Definition"/>
      </w:pPr>
      <w:r w:rsidRPr="009342D6">
        <w:rPr>
          <w:b/>
          <w:i/>
        </w:rPr>
        <w:t>instalment trust</w:t>
      </w:r>
      <w:r w:rsidRPr="009342D6">
        <w:t xml:space="preserve"> has the meaning given by section</w:t>
      </w:r>
      <w:r w:rsidR="009342D6">
        <w:t> </w:t>
      </w:r>
      <w:r w:rsidRPr="009342D6">
        <w:t>235</w:t>
      </w:r>
      <w:r w:rsidR="009342D6">
        <w:noBreakHyphen/>
      </w:r>
      <w:r w:rsidRPr="009342D6">
        <w:t>825.</w:t>
      </w:r>
    </w:p>
    <w:p w:rsidR="00E7116D" w:rsidRPr="009342D6" w:rsidRDefault="00E7116D" w:rsidP="00E7116D">
      <w:pPr>
        <w:pStyle w:val="Definition"/>
      </w:pPr>
      <w:r w:rsidRPr="009342D6">
        <w:rPr>
          <w:b/>
          <w:i/>
        </w:rPr>
        <w:t>instalment trust</w:t>
      </w:r>
      <w:r w:rsidRPr="009342D6">
        <w:t xml:space="preserve"> </w:t>
      </w:r>
      <w:r w:rsidRPr="009342D6">
        <w:rPr>
          <w:b/>
          <w:i/>
        </w:rPr>
        <w:t xml:space="preserve">asset </w:t>
      </w:r>
      <w:r w:rsidRPr="009342D6">
        <w:t>has the meaning given by section</w:t>
      </w:r>
      <w:r w:rsidR="009342D6">
        <w:t> </w:t>
      </w:r>
      <w:r w:rsidRPr="009342D6">
        <w:t>235</w:t>
      </w:r>
      <w:r w:rsidR="009342D6">
        <w:noBreakHyphen/>
      </w:r>
      <w:r w:rsidRPr="009342D6">
        <w:t>825.</w:t>
      </w:r>
    </w:p>
    <w:p w:rsidR="006E0072" w:rsidRPr="009342D6" w:rsidRDefault="006E0072" w:rsidP="006E0072">
      <w:pPr>
        <w:pStyle w:val="Definition"/>
      </w:pPr>
      <w:r w:rsidRPr="009342D6">
        <w:rPr>
          <w:b/>
          <w:i/>
        </w:rPr>
        <w:t>insurance business</w:t>
      </w:r>
      <w:r w:rsidRPr="009342D6">
        <w:t xml:space="preserve"> has the same meaning as in the </w:t>
      </w:r>
      <w:r w:rsidRPr="009342D6">
        <w:rPr>
          <w:i/>
        </w:rPr>
        <w:t>Insurance Act 1973</w:t>
      </w:r>
      <w:r w:rsidRPr="009342D6">
        <w:t>.</w:t>
      </w:r>
    </w:p>
    <w:p w:rsidR="006E0072" w:rsidRPr="009342D6" w:rsidRDefault="006E0072" w:rsidP="006E0072">
      <w:pPr>
        <w:pStyle w:val="Definition"/>
      </w:pPr>
      <w:r w:rsidRPr="009342D6">
        <w:rPr>
          <w:b/>
          <w:i/>
        </w:rPr>
        <w:t>intellectual property</w:t>
      </w:r>
      <w:r w:rsidRPr="009342D6">
        <w:t xml:space="preserve">: an item of </w:t>
      </w:r>
      <w:r w:rsidRPr="009342D6">
        <w:rPr>
          <w:b/>
          <w:i/>
        </w:rPr>
        <w:t>intellectual property</w:t>
      </w:r>
      <w:r w:rsidRPr="009342D6">
        <w:t xml:space="preserve"> consists of the rights (including equitable rights) that an entity has under a </w:t>
      </w:r>
      <w:r w:rsidR="009342D6" w:rsidRPr="009342D6">
        <w:rPr>
          <w:position w:val="6"/>
          <w:sz w:val="16"/>
        </w:rPr>
        <w:t>*</w:t>
      </w:r>
      <w:r w:rsidRPr="009342D6">
        <w:t>Commonwealth law as:</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the patentee, or a licensee, of a patent;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the owner, or a licensee, of a registered design; or</w:t>
      </w:r>
    </w:p>
    <w:p w:rsidR="006E0072" w:rsidRPr="009342D6" w:rsidRDefault="006E0072" w:rsidP="006E0072">
      <w:pPr>
        <w:pStyle w:val="paragraph"/>
        <w:tabs>
          <w:tab w:val="left" w:pos="2268"/>
          <w:tab w:val="left" w:pos="3402"/>
          <w:tab w:val="left" w:pos="4536"/>
          <w:tab w:val="left" w:pos="5670"/>
          <w:tab w:val="left" w:pos="6804"/>
        </w:tabs>
      </w:pPr>
      <w:r w:rsidRPr="009342D6">
        <w:tab/>
        <w:t>(c)</w:t>
      </w:r>
      <w:r w:rsidRPr="009342D6">
        <w:tab/>
        <w:t>the owner, or a licensee, of a copyright;</w:t>
      </w:r>
    </w:p>
    <w:p w:rsidR="006E0072" w:rsidRPr="009342D6" w:rsidRDefault="006E0072" w:rsidP="006E0072">
      <w:pPr>
        <w:pStyle w:val="subsection2"/>
        <w:tabs>
          <w:tab w:val="left" w:pos="2268"/>
          <w:tab w:val="left" w:pos="3402"/>
          <w:tab w:val="left" w:pos="4536"/>
          <w:tab w:val="left" w:pos="5670"/>
          <w:tab w:val="left" w:pos="6804"/>
        </w:tabs>
      </w:pPr>
      <w:r w:rsidRPr="009342D6">
        <w:t xml:space="preserve">or of equivalent rights under a </w:t>
      </w:r>
      <w:r w:rsidR="009342D6" w:rsidRPr="009342D6">
        <w:rPr>
          <w:position w:val="6"/>
          <w:sz w:val="16"/>
        </w:rPr>
        <w:t>*</w:t>
      </w:r>
      <w:r w:rsidRPr="009342D6">
        <w:t>foreign law.</w:t>
      </w:r>
    </w:p>
    <w:p w:rsidR="00242D4D" w:rsidRPr="009342D6" w:rsidRDefault="00242D4D" w:rsidP="00242D4D">
      <w:pPr>
        <w:pStyle w:val="Definition"/>
      </w:pPr>
      <w:r w:rsidRPr="009342D6">
        <w:rPr>
          <w:b/>
          <w:i/>
        </w:rPr>
        <w:t>interest realignment adjustment</w:t>
      </w:r>
      <w:r w:rsidRPr="009342D6">
        <w:t xml:space="preserve"> has the meaning given by subsection</w:t>
      </w:r>
      <w:r w:rsidR="009342D6">
        <w:t> </w:t>
      </w:r>
      <w:r w:rsidRPr="009342D6">
        <w:t>40</w:t>
      </w:r>
      <w:r w:rsidR="009342D6">
        <w:noBreakHyphen/>
      </w:r>
      <w:r w:rsidRPr="009342D6">
        <w:t>364(7).</w:t>
      </w:r>
    </w:p>
    <w:p w:rsidR="00242D4D" w:rsidRPr="009342D6" w:rsidRDefault="00242D4D" w:rsidP="00242D4D">
      <w:pPr>
        <w:pStyle w:val="Definition"/>
      </w:pPr>
      <w:r w:rsidRPr="009342D6">
        <w:rPr>
          <w:b/>
          <w:i/>
        </w:rPr>
        <w:t>interest realignment arrangement</w:t>
      </w:r>
      <w:r w:rsidRPr="009342D6">
        <w:t xml:space="preserve"> has the meaning given by subsection</w:t>
      </w:r>
      <w:r w:rsidR="009342D6">
        <w:t> </w:t>
      </w:r>
      <w:r w:rsidRPr="009342D6">
        <w:t>40</w:t>
      </w:r>
      <w:r w:rsidR="009342D6">
        <w:noBreakHyphen/>
      </w:r>
      <w:r w:rsidRPr="009342D6">
        <w:t>363(5).</w:t>
      </w:r>
    </w:p>
    <w:p w:rsidR="006E0072" w:rsidRPr="009342D6" w:rsidRDefault="006E0072" w:rsidP="006E0072">
      <w:pPr>
        <w:pStyle w:val="Definition"/>
      </w:pPr>
      <w:r w:rsidRPr="009342D6">
        <w:rPr>
          <w:b/>
          <w:i/>
        </w:rPr>
        <w:t>interest that will or may convert into another interest</w:t>
      </w:r>
      <w:r w:rsidRPr="009342D6">
        <w:t xml:space="preserve"> has the meaning given by section</w:t>
      </w:r>
      <w:r w:rsidR="009342D6">
        <w:t> </w:t>
      </w:r>
      <w:r w:rsidRPr="009342D6">
        <w:t>974</w:t>
      </w:r>
      <w:r w:rsidR="009342D6">
        <w:noBreakHyphen/>
      </w:r>
      <w:r w:rsidRPr="009342D6">
        <w:t>165.</w:t>
      </w:r>
    </w:p>
    <w:p w:rsidR="006E0072" w:rsidRPr="009342D6" w:rsidRDefault="006E0072" w:rsidP="006E0072">
      <w:pPr>
        <w:pStyle w:val="Definition"/>
      </w:pPr>
      <w:r w:rsidRPr="009342D6">
        <w:rPr>
          <w:b/>
          <w:i/>
        </w:rPr>
        <w:t>intermediate controller</w:t>
      </w:r>
      <w:r w:rsidRPr="009342D6">
        <w:t xml:space="preserve"> has the meaning given by subsection</w:t>
      </w:r>
      <w:r w:rsidR="009342D6">
        <w:t> </w:t>
      </w:r>
      <w:r w:rsidRPr="009342D6">
        <w:t>727</w:t>
      </w:r>
      <w:r w:rsidR="009342D6">
        <w:noBreakHyphen/>
      </w:r>
      <w:r w:rsidRPr="009342D6">
        <w:t>530(2).</w:t>
      </w:r>
    </w:p>
    <w:p w:rsidR="006E0072" w:rsidRPr="009342D6" w:rsidRDefault="006E0072" w:rsidP="006E0072">
      <w:pPr>
        <w:pStyle w:val="Definition"/>
      </w:pPr>
      <w:r w:rsidRPr="009342D6">
        <w:rPr>
          <w:b/>
          <w:i/>
        </w:rPr>
        <w:t>international tax agreement</w:t>
      </w:r>
      <w:r w:rsidRPr="009342D6">
        <w:t xml:space="preserve"> means an agreement (within the meaning of the </w:t>
      </w:r>
      <w:r w:rsidRPr="009342D6">
        <w:rPr>
          <w:i/>
        </w:rPr>
        <w:t>International Tax Agreements Act 1953</w:t>
      </w:r>
      <w:r w:rsidRPr="009342D6">
        <w:t>) to which that Act gives the force of law.</w:t>
      </w:r>
    </w:p>
    <w:p w:rsidR="006E0072" w:rsidRPr="009342D6" w:rsidRDefault="006E0072" w:rsidP="006E0072">
      <w:pPr>
        <w:pStyle w:val="Definition"/>
      </w:pPr>
      <w:r w:rsidRPr="009342D6">
        <w:rPr>
          <w:b/>
          <w:i/>
        </w:rPr>
        <w:t>international tax sharing treaty</w:t>
      </w:r>
      <w:r w:rsidRPr="009342D6">
        <w:t>:</w:t>
      </w:r>
    </w:p>
    <w:p w:rsidR="006E0072" w:rsidRPr="009342D6" w:rsidRDefault="006E0072" w:rsidP="006E0072">
      <w:pPr>
        <w:pStyle w:val="paragraph"/>
      </w:pPr>
      <w:r w:rsidRPr="009342D6">
        <w:tab/>
        <w:t>(a)</w:t>
      </w:r>
      <w:r w:rsidRPr="009342D6">
        <w:tab/>
        <w:t>means an agreement between Australia and another country under which Australia and the other country share tax revenues from activities undertaken in an area identified by or under the agreement; and</w:t>
      </w:r>
    </w:p>
    <w:p w:rsidR="006E0072" w:rsidRPr="009342D6" w:rsidRDefault="006E0072" w:rsidP="006E0072">
      <w:pPr>
        <w:pStyle w:val="paragraph"/>
      </w:pPr>
      <w:r w:rsidRPr="009342D6">
        <w:tab/>
        <w:t>(b)</w:t>
      </w:r>
      <w:r w:rsidRPr="009342D6">
        <w:tab/>
        <w:t xml:space="preserve">does not include an agreement within the meaning of the </w:t>
      </w:r>
      <w:r w:rsidRPr="009342D6">
        <w:rPr>
          <w:i/>
        </w:rPr>
        <w:t>International Tax Agreements Act 1953</w:t>
      </w:r>
      <w:r w:rsidRPr="009342D6">
        <w:t>.</w:t>
      </w:r>
    </w:p>
    <w:p w:rsidR="006E0072" w:rsidRPr="009342D6" w:rsidRDefault="006E0072" w:rsidP="006E0072">
      <w:pPr>
        <w:pStyle w:val="Definition"/>
      </w:pPr>
      <w:r w:rsidRPr="009342D6">
        <w:rPr>
          <w:b/>
          <w:i/>
        </w:rPr>
        <w:t>invalidity segment</w:t>
      </w:r>
      <w:r w:rsidRPr="009342D6">
        <w:t xml:space="preserve">, of an </w:t>
      </w:r>
      <w:r w:rsidR="009342D6" w:rsidRPr="009342D6">
        <w:rPr>
          <w:position w:val="6"/>
          <w:sz w:val="16"/>
        </w:rPr>
        <w:t>*</w:t>
      </w:r>
      <w:r w:rsidRPr="009342D6">
        <w:t>employment termination payment, has the meaning given by section</w:t>
      </w:r>
      <w:r w:rsidR="009342D6">
        <w:t> </w:t>
      </w:r>
      <w:r w:rsidRPr="009342D6">
        <w:t>82</w:t>
      </w:r>
      <w:r w:rsidR="009342D6">
        <w:noBreakHyphen/>
      </w:r>
      <w:r w:rsidRPr="009342D6">
        <w:t>150.</w:t>
      </w:r>
    </w:p>
    <w:p w:rsidR="006E0072" w:rsidRPr="009342D6" w:rsidRDefault="006E0072" w:rsidP="006E0072">
      <w:pPr>
        <w:pStyle w:val="Definition"/>
      </w:pPr>
      <w:r w:rsidRPr="009342D6">
        <w:rPr>
          <w:b/>
          <w:i/>
        </w:rPr>
        <w:t>investment body</w:t>
      </w:r>
      <w:r w:rsidRPr="009342D6">
        <w:t xml:space="preserve"> for a </w:t>
      </w:r>
      <w:r w:rsidR="009342D6" w:rsidRPr="009342D6">
        <w:rPr>
          <w:position w:val="6"/>
          <w:sz w:val="16"/>
        </w:rPr>
        <w:t>*</w:t>
      </w:r>
      <w:r w:rsidRPr="009342D6">
        <w:t>Part VA investment has the meaning given by section</w:t>
      </w:r>
      <w:r w:rsidR="009342D6">
        <w:t> </w:t>
      </w:r>
      <w:r w:rsidRPr="009342D6">
        <w:t xml:space="preserve">202D of the </w:t>
      </w:r>
      <w:r w:rsidRPr="009342D6">
        <w:rPr>
          <w:i/>
        </w:rPr>
        <w:t>Income Tax Assessment Act 1936</w:t>
      </w:r>
      <w:r w:rsidRPr="009342D6">
        <w:t>.</w:t>
      </w:r>
    </w:p>
    <w:p w:rsidR="006E0072" w:rsidRPr="009342D6" w:rsidRDefault="006E0072" w:rsidP="006E0072">
      <w:pPr>
        <w:pStyle w:val="Definition"/>
      </w:pPr>
      <w:r w:rsidRPr="009342D6">
        <w:rPr>
          <w:b/>
          <w:i/>
        </w:rPr>
        <w:t xml:space="preserve">investment commitment time </w:t>
      </w:r>
      <w:r w:rsidRPr="009342D6">
        <w:t>has the meaning given by section</w:t>
      </w:r>
      <w:r w:rsidR="009342D6">
        <w:t> </w:t>
      </w:r>
      <w:r w:rsidRPr="009342D6">
        <w:t>41</w:t>
      </w:r>
      <w:r w:rsidR="009342D6">
        <w:noBreakHyphen/>
      </w:r>
      <w:r w:rsidRPr="009342D6">
        <w:t>25.</w:t>
      </w:r>
    </w:p>
    <w:p w:rsidR="006E0072" w:rsidRPr="009342D6" w:rsidRDefault="006E0072" w:rsidP="006E0072">
      <w:pPr>
        <w:pStyle w:val="Definition"/>
        <w:keepNext/>
        <w:keepLines/>
      </w:pPr>
      <w:r w:rsidRPr="009342D6">
        <w:rPr>
          <w:b/>
          <w:i/>
        </w:rPr>
        <w:t>investment registration requirement</w:t>
      </w:r>
      <w:r w:rsidRPr="009342D6">
        <w:t>:</w:t>
      </w:r>
    </w:p>
    <w:p w:rsidR="006E0072" w:rsidRPr="009342D6" w:rsidRDefault="006E0072" w:rsidP="006E0072">
      <w:pPr>
        <w:pStyle w:val="paragraph"/>
      </w:pPr>
      <w:r w:rsidRPr="009342D6">
        <w:tab/>
        <w:t>(a)</w:t>
      </w:r>
      <w:r w:rsidRPr="009342D6">
        <w:tab/>
        <w:t xml:space="preserve">in relation to a </w:t>
      </w:r>
      <w:r w:rsidR="009342D6" w:rsidRPr="009342D6">
        <w:rPr>
          <w:position w:val="6"/>
          <w:sz w:val="16"/>
        </w:rPr>
        <w:t>*</w:t>
      </w:r>
      <w:r w:rsidRPr="009342D6">
        <w:t>VCLP—has the meaning given by subsection</w:t>
      </w:r>
      <w:r w:rsidR="009342D6">
        <w:t> </w:t>
      </w:r>
      <w:r w:rsidRPr="009342D6">
        <w:t>9</w:t>
      </w:r>
      <w:r w:rsidR="009342D6">
        <w:noBreakHyphen/>
      </w:r>
      <w:r w:rsidRPr="009342D6">
        <w:t xml:space="preserve">1(2) of the </w:t>
      </w:r>
      <w:r w:rsidRPr="009342D6">
        <w:rPr>
          <w:i/>
        </w:rPr>
        <w:t>Venture Capital Act 2002</w:t>
      </w:r>
      <w:r w:rsidRPr="009342D6">
        <w:t>; and</w:t>
      </w:r>
    </w:p>
    <w:p w:rsidR="006E0072" w:rsidRPr="009342D6" w:rsidRDefault="006E0072" w:rsidP="006E0072">
      <w:pPr>
        <w:pStyle w:val="paragraph"/>
      </w:pPr>
      <w:r w:rsidRPr="009342D6">
        <w:tab/>
        <w:t>(ab)</w:t>
      </w:r>
      <w:r w:rsidRPr="009342D6">
        <w:tab/>
        <w:t xml:space="preserve">in relation to an </w:t>
      </w:r>
      <w:r w:rsidR="009342D6" w:rsidRPr="009342D6">
        <w:rPr>
          <w:position w:val="6"/>
          <w:sz w:val="16"/>
        </w:rPr>
        <w:t>*</w:t>
      </w:r>
      <w:r w:rsidRPr="009342D6">
        <w:t>ESVCLP—has the meaning given by subsection</w:t>
      </w:r>
      <w:r w:rsidR="009342D6">
        <w:t> </w:t>
      </w:r>
      <w:r w:rsidRPr="009342D6">
        <w:t>9</w:t>
      </w:r>
      <w:r w:rsidR="009342D6">
        <w:noBreakHyphen/>
      </w:r>
      <w:r w:rsidRPr="009342D6">
        <w:t xml:space="preserve">3(2) of the </w:t>
      </w:r>
      <w:r w:rsidRPr="009342D6">
        <w:rPr>
          <w:i/>
        </w:rPr>
        <w:t>Venture Capital Act 2002</w:t>
      </w:r>
      <w:r w:rsidRPr="009342D6">
        <w:t>; and</w:t>
      </w:r>
    </w:p>
    <w:p w:rsidR="006E0072" w:rsidRPr="009342D6" w:rsidRDefault="006E0072" w:rsidP="006E0072">
      <w:pPr>
        <w:pStyle w:val="paragraph"/>
      </w:pPr>
      <w:r w:rsidRPr="009342D6">
        <w:tab/>
        <w:t>(b)</w:t>
      </w:r>
      <w:r w:rsidRPr="009342D6">
        <w:tab/>
        <w:t xml:space="preserve">in relation to an </w:t>
      </w:r>
      <w:r w:rsidR="009342D6" w:rsidRPr="009342D6">
        <w:rPr>
          <w:position w:val="6"/>
          <w:sz w:val="16"/>
        </w:rPr>
        <w:t>*</w:t>
      </w:r>
      <w:r w:rsidRPr="009342D6">
        <w:t>AFOF—has the meaning given by subsection</w:t>
      </w:r>
      <w:r w:rsidR="009342D6">
        <w:t> </w:t>
      </w:r>
      <w:r w:rsidRPr="009342D6">
        <w:t>9</w:t>
      </w:r>
      <w:r w:rsidR="009342D6">
        <w:noBreakHyphen/>
      </w:r>
      <w:r w:rsidRPr="009342D6">
        <w:t xml:space="preserve">5(2) of the </w:t>
      </w:r>
      <w:r w:rsidRPr="009342D6">
        <w:rPr>
          <w:i/>
        </w:rPr>
        <w:t>Venture Capital Act 2002</w:t>
      </w:r>
      <w:r w:rsidRPr="009342D6">
        <w:t>.</w:t>
      </w:r>
    </w:p>
    <w:p w:rsidR="006E0072" w:rsidRPr="009342D6" w:rsidRDefault="006E0072" w:rsidP="006E0072">
      <w:pPr>
        <w:pStyle w:val="Definition"/>
      </w:pPr>
      <w:r w:rsidRPr="009342D6">
        <w:rPr>
          <w:b/>
          <w:i/>
        </w:rPr>
        <w:t>investor</w:t>
      </w:r>
      <w:r w:rsidRPr="009342D6">
        <w:t xml:space="preserve"> for a </w:t>
      </w:r>
      <w:r w:rsidR="009342D6" w:rsidRPr="009342D6">
        <w:rPr>
          <w:position w:val="6"/>
          <w:sz w:val="16"/>
        </w:rPr>
        <w:t>*</w:t>
      </w:r>
      <w:r w:rsidRPr="009342D6">
        <w:t>Part VA investment has the meaning given by section</w:t>
      </w:r>
      <w:r w:rsidR="009342D6">
        <w:t> </w:t>
      </w:r>
      <w:r w:rsidRPr="009342D6">
        <w:t xml:space="preserve">202D of the </w:t>
      </w:r>
      <w:r w:rsidRPr="009342D6">
        <w:rPr>
          <w:i/>
        </w:rPr>
        <w:t>Income Tax Assessment Act 1936</w:t>
      </w:r>
      <w:r w:rsidRPr="009342D6">
        <w:t>.</w:t>
      </w:r>
    </w:p>
    <w:p w:rsidR="006E0072" w:rsidRPr="009342D6" w:rsidRDefault="006E0072" w:rsidP="006E0072">
      <w:pPr>
        <w:pStyle w:val="Definition"/>
      </w:pPr>
      <w:r w:rsidRPr="009342D6">
        <w:rPr>
          <w:b/>
          <w:i/>
        </w:rPr>
        <w:t>invoice</w:t>
      </w:r>
      <w:r w:rsidRPr="009342D6">
        <w:t xml:space="preserve"> means a document notifying an obligation to make a payment.</w:t>
      </w:r>
    </w:p>
    <w:p w:rsidR="0088141B" w:rsidRPr="009342D6" w:rsidRDefault="0088141B" w:rsidP="0088141B">
      <w:pPr>
        <w:pStyle w:val="Definition"/>
      </w:pPr>
      <w:r w:rsidRPr="009342D6">
        <w:rPr>
          <w:b/>
          <w:i/>
        </w:rPr>
        <w:t>involuntary roll</w:t>
      </w:r>
      <w:r w:rsidR="009342D6">
        <w:rPr>
          <w:b/>
          <w:i/>
        </w:rPr>
        <w:noBreakHyphen/>
      </w:r>
      <w:r w:rsidRPr="009342D6">
        <w:rPr>
          <w:b/>
          <w:i/>
        </w:rPr>
        <w:t>over superannuation benefit</w:t>
      </w:r>
      <w:r w:rsidRPr="009342D6">
        <w:t xml:space="preserve"> has the meaning given by section</w:t>
      </w:r>
      <w:r w:rsidR="009342D6">
        <w:t> </w:t>
      </w:r>
      <w:r w:rsidRPr="009342D6">
        <w:t>306</w:t>
      </w:r>
      <w:r w:rsidR="009342D6">
        <w:noBreakHyphen/>
      </w:r>
      <w:r w:rsidRPr="009342D6">
        <w:t>12.</w:t>
      </w:r>
    </w:p>
    <w:p w:rsidR="006E0072" w:rsidRPr="009342D6" w:rsidRDefault="006E0072" w:rsidP="006E0072">
      <w:pPr>
        <w:pStyle w:val="Definition"/>
      </w:pPr>
      <w:r w:rsidRPr="009342D6">
        <w:rPr>
          <w:b/>
          <w:i/>
        </w:rPr>
        <w:t xml:space="preserve">inward investing entity (ADI) </w:t>
      </w:r>
      <w:r w:rsidRPr="009342D6">
        <w:t>has the meaning given by sections</w:t>
      </w:r>
      <w:r w:rsidR="009342D6">
        <w:t> </w:t>
      </w:r>
      <w:r w:rsidRPr="009342D6">
        <w:t>820</w:t>
      </w:r>
      <w:r w:rsidR="009342D6">
        <w:noBreakHyphen/>
      </w:r>
      <w:r w:rsidRPr="009342D6">
        <w:t>395 and 820</w:t>
      </w:r>
      <w:r w:rsidR="009342D6">
        <w:noBreakHyphen/>
      </w:r>
      <w:r w:rsidRPr="009342D6">
        <w:t>609.</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430 allows an inward investor (financial) to be treated as an inward investing entity (ADI) in certain cases.</w:t>
      </w:r>
    </w:p>
    <w:p w:rsidR="006E0072" w:rsidRPr="009342D6" w:rsidRDefault="006E0072" w:rsidP="006E0072">
      <w:pPr>
        <w:pStyle w:val="Definition"/>
      </w:pPr>
      <w:r w:rsidRPr="009342D6">
        <w:rPr>
          <w:b/>
          <w:i/>
        </w:rPr>
        <w:t>inward investing entity (non</w:t>
      </w:r>
      <w:r w:rsidR="009342D6">
        <w:rPr>
          <w:b/>
          <w:i/>
        </w:rPr>
        <w:noBreakHyphen/>
      </w:r>
      <w:r w:rsidRPr="009342D6">
        <w:rPr>
          <w:b/>
          <w:i/>
        </w:rPr>
        <w:t>ADI)</w:t>
      </w:r>
      <w:r w:rsidRPr="009342D6">
        <w:t xml:space="preserve"> has the meaning given by sections</w:t>
      </w:r>
      <w:r w:rsidR="009342D6">
        <w:t> </w:t>
      </w:r>
      <w:r w:rsidRPr="009342D6">
        <w:t>820</w:t>
      </w:r>
      <w:r w:rsidR="009342D6">
        <w:noBreakHyphen/>
      </w:r>
      <w:r w:rsidRPr="009342D6">
        <w:t>185, 820</w:t>
      </w:r>
      <w:r w:rsidR="009342D6">
        <w:noBreakHyphen/>
      </w:r>
      <w:r w:rsidRPr="009342D6">
        <w:t>583, 820</w:t>
      </w:r>
      <w:r w:rsidR="009342D6">
        <w:noBreakHyphen/>
      </w:r>
      <w:r w:rsidRPr="009342D6">
        <w:t>609 and 820</w:t>
      </w:r>
      <w:r w:rsidR="009342D6">
        <w:noBreakHyphen/>
      </w:r>
      <w:r w:rsidRPr="009342D6">
        <w:t>610.</w:t>
      </w:r>
    </w:p>
    <w:p w:rsidR="006E0072" w:rsidRPr="009342D6" w:rsidRDefault="006E0072" w:rsidP="006E0072">
      <w:pPr>
        <w:pStyle w:val="Definition"/>
        <w:keepNext/>
      </w:pPr>
      <w:r w:rsidRPr="009342D6">
        <w:rPr>
          <w:b/>
          <w:i/>
        </w:rPr>
        <w:t>inward investment vehicle (financial)</w:t>
      </w:r>
      <w:r w:rsidRPr="009342D6">
        <w:t xml:space="preserve"> has the meaning given by sections</w:t>
      </w:r>
      <w:r w:rsidR="009342D6">
        <w:t> </w:t>
      </w:r>
      <w:r w:rsidRPr="009342D6">
        <w:t>820</w:t>
      </w:r>
      <w:r w:rsidR="009342D6">
        <w:noBreakHyphen/>
      </w:r>
      <w:r w:rsidRPr="009342D6">
        <w:t>185, 820</w:t>
      </w:r>
      <w:r w:rsidR="009342D6">
        <w:noBreakHyphen/>
      </w:r>
      <w:r w:rsidRPr="009342D6">
        <w:t>583, 820</w:t>
      </w:r>
      <w:r w:rsidR="009342D6">
        <w:noBreakHyphen/>
      </w:r>
      <w:r w:rsidRPr="009342D6">
        <w:t>609 and 820</w:t>
      </w:r>
      <w:r w:rsidR="009342D6">
        <w:noBreakHyphen/>
      </w:r>
      <w:r w:rsidRPr="009342D6">
        <w:t>610.</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430 allows an inward investment vehicle (financial) to be treated as an outward investing entity (ADI) in certain cases.</w:t>
      </w:r>
    </w:p>
    <w:p w:rsidR="006E0072" w:rsidRPr="009342D6" w:rsidRDefault="006E0072" w:rsidP="006E0072">
      <w:pPr>
        <w:pStyle w:val="Definition"/>
      </w:pPr>
      <w:r w:rsidRPr="009342D6">
        <w:rPr>
          <w:b/>
          <w:i/>
        </w:rPr>
        <w:t>inward investment vehicle (general)</w:t>
      </w:r>
      <w:r w:rsidRPr="009342D6">
        <w:t xml:space="preserve"> has the meaning given by sections</w:t>
      </w:r>
      <w:r w:rsidR="009342D6">
        <w:t> </w:t>
      </w:r>
      <w:r w:rsidRPr="009342D6">
        <w:t>820</w:t>
      </w:r>
      <w:r w:rsidR="009342D6">
        <w:noBreakHyphen/>
      </w:r>
      <w:r w:rsidRPr="009342D6">
        <w:t>185 and 820</w:t>
      </w:r>
      <w:r w:rsidR="009342D6">
        <w:noBreakHyphen/>
      </w:r>
      <w:r w:rsidRPr="009342D6">
        <w:t>583.</w:t>
      </w:r>
    </w:p>
    <w:p w:rsidR="006E0072" w:rsidRPr="009342D6" w:rsidRDefault="006E0072" w:rsidP="006E0072">
      <w:pPr>
        <w:pStyle w:val="Definition"/>
      </w:pPr>
      <w:r w:rsidRPr="009342D6">
        <w:rPr>
          <w:b/>
          <w:i/>
        </w:rPr>
        <w:t>inward investor (financial)</w:t>
      </w:r>
      <w:r w:rsidRPr="009342D6">
        <w:t xml:space="preserve"> has the meaning given by section</w:t>
      </w:r>
      <w:r w:rsidR="009342D6">
        <w:t> </w:t>
      </w:r>
      <w:r w:rsidRPr="009342D6">
        <w:t>820</w:t>
      </w:r>
      <w:r w:rsidR="009342D6">
        <w:noBreakHyphen/>
      </w:r>
      <w:r w:rsidRPr="009342D6">
        <w:t>185.</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430 allows an inward investor (financial) to be treated as an inward investing entity (ADI) in certain cases.</w:t>
      </w:r>
    </w:p>
    <w:p w:rsidR="006E0072" w:rsidRPr="009342D6" w:rsidRDefault="006E0072" w:rsidP="006E0072">
      <w:pPr>
        <w:pStyle w:val="Definition"/>
      </w:pPr>
      <w:r w:rsidRPr="009342D6">
        <w:rPr>
          <w:b/>
          <w:i/>
        </w:rPr>
        <w:t>inward investor (general)</w:t>
      </w:r>
      <w:r w:rsidRPr="009342D6">
        <w:t xml:space="preserve"> has the meaning given by section</w:t>
      </w:r>
      <w:r w:rsidR="009342D6">
        <w:t> </w:t>
      </w:r>
      <w:r w:rsidRPr="009342D6">
        <w:t>820</w:t>
      </w:r>
      <w:r w:rsidR="009342D6">
        <w:noBreakHyphen/>
      </w:r>
      <w:r w:rsidRPr="009342D6">
        <w:t>185.</w:t>
      </w:r>
    </w:p>
    <w:p w:rsidR="006E0072" w:rsidRPr="009342D6" w:rsidRDefault="006E0072" w:rsidP="006E0072">
      <w:pPr>
        <w:pStyle w:val="Definition"/>
      </w:pPr>
      <w:r w:rsidRPr="009342D6">
        <w:rPr>
          <w:b/>
          <w:i/>
        </w:rPr>
        <w:t>irrigation water provider</w:t>
      </w:r>
      <w:r w:rsidRPr="009342D6">
        <w:t xml:space="preserve"> has the meaning given by section</w:t>
      </w:r>
      <w:r w:rsidR="009342D6">
        <w:t> </w:t>
      </w:r>
      <w:r w:rsidRPr="009342D6">
        <w:t>40</w:t>
      </w:r>
      <w:r w:rsidR="009342D6">
        <w:noBreakHyphen/>
      </w:r>
      <w:r w:rsidRPr="009342D6">
        <w:t>515.</w:t>
      </w:r>
    </w:p>
    <w:p w:rsidR="006E0072" w:rsidRPr="009342D6" w:rsidRDefault="006E0072" w:rsidP="006E0072">
      <w:pPr>
        <w:pStyle w:val="Definition"/>
      </w:pPr>
      <w:r w:rsidRPr="009342D6">
        <w:rPr>
          <w:b/>
          <w:i/>
        </w:rPr>
        <w:t>IRU</w:t>
      </w:r>
      <w:r w:rsidRPr="009342D6">
        <w:t xml:space="preserve"> is an indefeasible </w:t>
      </w:r>
      <w:r w:rsidR="009342D6" w:rsidRPr="009342D6">
        <w:rPr>
          <w:position w:val="6"/>
          <w:sz w:val="16"/>
        </w:rPr>
        <w:t>*</w:t>
      </w:r>
      <w:r w:rsidRPr="009342D6">
        <w:t>right to use a telecommunications cable system.</w:t>
      </w:r>
    </w:p>
    <w:p w:rsidR="006E0072" w:rsidRPr="009342D6" w:rsidRDefault="006E0072" w:rsidP="006E0072">
      <w:pPr>
        <w:pStyle w:val="Definition"/>
      </w:pPr>
      <w:r w:rsidRPr="009342D6">
        <w:rPr>
          <w:b/>
          <w:i/>
        </w:rPr>
        <w:t>issued</w:t>
      </w:r>
      <w:r w:rsidRPr="009342D6">
        <w:t xml:space="preserve">, in relation to a </w:t>
      </w:r>
      <w:r w:rsidR="009342D6" w:rsidRPr="009342D6">
        <w:rPr>
          <w:position w:val="6"/>
          <w:sz w:val="16"/>
        </w:rPr>
        <w:t>*</w:t>
      </w:r>
      <w:r w:rsidRPr="009342D6">
        <w:t>debt interest, has the meaning given by paragraph</w:t>
      </w:r>
      <w:r w:rsidR="009342D6">
        <w:t> </w:t>
      </w:r>
      <w:r w:rsidRPr="009342D6">
        <w:t>974</w:t>
      </w:r>
      <w:r w:rsidR="009342D6">
        <w:noBreakHyphen/>
      </w:r>
      <w:r w:rsidRPr="009342D6">
        <w:t>55(1)(d).</w:t>
      </w:r>
    </w:p>
    <w:p w:rsidR="006E0072" w:rsidRPr="009342D6" w:rsidRDefault="006E0072" w:rsidP="006E0072">
      <w:pPr>
        <w:pStyle w:val="Definition"/>
      </w:pPr>
      <w:r w:rsidRPr="009342D6">
        <w:rPr>
          <w:b/>
          <w:i/>
        </w:rPr>
        <w:t>IVS period</w:t>
      </w:r>
      <w:r w:rsidRPr="009342D6">
        <w:t xml:space="preserve"> has the meaning given by section</w:t>
      </w:r>
      <w:r w:rsidR="009342D6">
        <w:t> </w:t>
      </w:r>
      <w:r w:rsidRPr="009342D6">
        <w:t>727</w:t>
      </w:r>
      <w:r w:rsidR="009342D6">
        <w:noBreakHyphen/>
      </w:r>
      <w:r w:rsidRPr="009342D6">
        <w:t>150.</w:t>
      </w:r>
    </w:p>
    <w:p w:rsidR="006E0072" w:rsidRPr="009342D6" w:rsidRDefault="006E0072" w:rsidP="006E0072">
      <w:pPr>
        <w:pStyle w:val="Definition"/>
      </w:pPr>
      <w:r w:rsidRPr="009342D6">
        <w:rPr>
          <w:b/>
          <w:i/>
        </w:rPr>
        <w:t>IVS time</w:t>
      </w:r>
      <w:r w:rsidRPr="009342D6">
        <w:t xml:space="preserve"> has the meaning given by section</w:t>
      </w:r>
      <w:r w:rsidR="009342D6">
        <w:t> </w:t>
      </w:r>
      <w:r w:rsidRPr="009342D6">
        <w:t>727</w:t>
      </w:r>
      <w:r w:rsidR="009342D6">
        <w:noBreakHyphen/>
      </w:r>
      <w:r w:rsidRPr="009342D6">
        <w:t>150.</w:t>
      </w:r>
    </w:p>
    <w:p w:rsidR="006E0072" w:rsidRPr="009342D6" w:rsidRDefault="006E0072" w:rsidP="006E0072">
      <w:pPr>
        <w:pStyle w:val="Definition"/>
      </w:pPr>
      <w:r w:rsidRPr="009342D6">
        <w:rPr>
          <w:b/>
          <w:i/>
        </w:rPr>
        <w:t>joint venture operator</w:t>
      </w:r>
      <w:r w:rsidRPr="009342D6">
        <w:t xml:space="preserve"> for a </w:t>
      </w:r>
      <w:r w:rsidR="009342D6" w:rsidRPr="009342D6">
        <w:rPr>
          <w:position w:val="6"/>
          <w:sz w:val="16"/>
        </w:rPr>
        <w:t>*</w:t>
      </w:r>
      <w:r w:rsidRPr="009342D6">
        <w:t>GST joint venture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KiwiSaver scheme</w:t>
      </w:r>
      <w:r w:rsidRPr="009342D6">
        <w:t xml:space="preserve"> has the meaning given by the KiwiSaver Act 2006 of New Zealand.</w:t>
      </w:r>
    </w:p>
    <w:p w:rsidR="006E0072" w:rsidRPr="009342D6" w:rsidRDefault="006E0072" w:rsidP="006E0072">
      <w:pPr>
        <w:pStyle w:val="Definition"/>
      </w:pPr>
      <w:r w:rsidRPr="009342D6">
        <w:rPr>
          <w:b/>
          <w:i/>
        </w:rPr>
        <w:t>KiwiSaver scheme provider</w:t>
      </w:r>
      <w:r w:rsidRPr="009342D6">
        <w:t xml:space="preserve"> means a provider (within the meaning of the KiwiSaver Act 2006 of New Zealand).</w:t>
      </w:r>
    </w:p>
    <w:p w:rsidR="006E0072" w:rsidRPr="009342D6" w:rsidRDefault="006E0072" w:rsidP="006E0072">
      <w:pPr>
        <w:pStyle w:val="Definition"/>
      </w:pPr>
      <w:r w:rsidRPr="009342D6">
        <w:rPr>
          <w:b/>
          <w:i/>
        </w:rPr>
        <w:t>Kyoto unit</w:t>
      </w:r>
      <w:r w:rsidRPr="009342D6">
        <w:t xml:space="preserve"> has the same meaning as in the </w:t>
      </w:r>
      <w:r w:rsidRPr="009342D6">
        <w:rPr>
          <w:i/>
        </w:rPr>
        <w:t>Australian National Registry of Emissions Units Act 2011</w:t>
      </w:r>
      <w:r w:rsidRPr="009342D6">
        <w:t>.</w:t>
      </w:r>
    </w:p>
    <w:p w:rsidR="006E0072" w:rsidRPr="009342D6" w:rsidRDefault="006E0072" w:rsidP="006E0072">
      <w:pPr>
        <w:pStyle w:val="Definition"/>
      </w:pPr>
      <w:r w:rsidRPr="009342D6">
        <w:rPr>
          <w:b/>
          <w:i/>
        </w:rPr>
        <w:t xml:space="preserve">labour hire notional withheld amount </w:t>
      </w:r>
      <w:r w:rsidRPr="009342D6">
        <w:t>has the meaning given by section</w:t>
      </w:r>
      <w:r w:rsidR="009342D6">
        <w:t> </w:t>
      </w:r>
      <w:r w:rsidRPr="009342D6">
        <w:t>16</w:t>
      </w:r>
      <w:r w:rsidR="009342D6">
        <w:noBreakHyphen/>
      </w:r>
      <w:r w:rsidRPr="009342D6">
        <w:t>125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landcare operation</w:t>
      </w:r>
      <w:r w:rsidRPr="009342D6">
        <w:t xml:space="preserve"> has the meaning given by section</w:t>
      </w:r>
      <w:r w:rsidR="009342D6">
        <w:t> </w:t>
      </w:r>
      <w:r w:rsidRPr="009342D6">
        <w:t>40</w:t>
      </w:r>
      <w:r w:rsidR="009342D6">
        <w:noBreakHyphen/>
      </w:r>
      <w:r w:rsidRPr="009342D6">
        <w:t>635.</w:t>
      </w:r>
    </w:p>
    <w:p w:rsidR="006E0072" w:rsidRPr="009342D6" w:rsidRDefault="006E0072" w:rsidP="006E0072">
      <w:pPr>
        <w:pStyle w:val="Definition"/>
        <w:rPr>
          <w:b/>
          <w:i/>
        </w:rPr>
      </w:pPr>
      <w:r w:rsidRPr="009342D6">
        <w:rPr>
          <w:b/>
          <w:i/>
        </w:rPr>
        <w:t>large withholder</w:t>
      </w:r>
      <w:r w:rsidRPr="009342D6">
        <w:t xml:space="preserve"> has the meaning given by section</w:t>
      </w:r>
      <w:r w:rsidR="009342D6">
        <w:t> </w:t>
      </w:r>
      <w:r w:rsidRPr="009342D6">
        <w:t>16</w:t>
      </w:r>
      <w:r w:rsidR="009342D6">
        <w:noBreakHyphen/>
      </w:r>
      <w:r w:rsidRPr="009342D6">
        <w:t>95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keepLines/>
      </w:pPr>
      <w:r w:rsidRPr="009342D6">
        <w:rPr>
          <w:b/>
          <w:i/>
        </w:rPr>
        <w:t>last retirement day</w:t>
      </w:r>
      <w:r w:rsidRPr="009342D6">
        <w:t xml:space="preserve"> means:</w:t>
      </w:r>
    </w:p>
    <w:p w:rsidR="006E0072" w:rsidRPr="009342D6" w:rsidRDefault="006E0072" w:rsidP="006E0072">
      <w:pPr>
        <w:pStyle w:val="paragraph"/>
        <w:keepNext/>
        <w:keepLines/>
      </w:pPr>
      <w:r w:rsidRPr="009342D6">
        <w:tab/>
        <w:t>(a)</w:t>
      </w:r>
      <w:r w:rsidRPr="009342D6">
        <w:tab/>
        <w:t>if an individual’s employment or office would have terminated when he or she reached a particular age or completed a particular period of service—the day he or she would reach the age or complete the period of service (as the case may be); or</w:t>
      </w:r>
    </w:p>
    <w:p w:rsidR="006E0072" w:rsidRPr="009342D6" w:rsidRDefault="006E0072" w:rsidP="006E0072">
      <w:pPr>
        <w:pStyle w:val="paragraph"/>
      </w:pPr>
      <w:r w:rsidRPr="009342D6">
        <w:tab/>
        <w:t>(b)</w:t>
      </w:r>
      <w:r w:rsidRPr="009342D6">
        <w:tab/>
        <w:t>in any other case—the day on which he or she would turn 65.</w:t>
      </w:r>
    </w:p>
    <w:p w:rsidR="006E0072" w:rsidRPr="009342D6" w:rsidRDefault="006E0072" w:rsidP="006E0072">
      <w:pPr>
        <w:pStyle w:val="Definition"/>
      </w:pPr>
      <w:r w:rsidRPr="009342D6">
        <w:rPr>
          <w:b/>
          <w:i/>
        </w:rPr>
        <w:t>laundry expense</w:t>
      </w:r>
      <w:r w:rsidRPr="009342D6">
        <w:t xml:space="preserve"> has the meaning given by section</w:t>
      </w:r>
      <w:r w:rsidR="009342D6">
        <w:t> </w:t>
      </w:r>
      <w:r w:rsidRPr="009342D6">
        <w:t>900</w:t>
      </w:r>
      <w:r w:rsidR="009342D6">
        <w:noBreakHyphen/>
      </w:r>
      <w:r w:rsidRPr="009342D6">
        <w:t>40.</w:t>
      </w:r>
    </w:p>
    <w:p w:rsidR="006E0072" w:rsidRPr="009342D6" w:rsidRDefault="006E0072" w:rsidP="006E0072">
      <w:pPr>
        <w:pStyle w:val="Definition"/>
      </w:pPr>
      <w:r w:rsidRPr="009342D6">
        <w:rPr>
          <w:b/>
          <w:i/>
        </w:rPr>
        <w:t>law enforcement agency</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legally responsible</w:t>
      </w:r>
      <w:r w:rsidRPr="009342D6">
        <w:t xml:space="preserve"> for a child means legally responsible (whether alone or jointly with someone else) for the day</w:t>
      </w:r>
      <w:r w:rsidR="009342D6">
        <w:noBreakHyphen/>
      </w:r>
      <w:r w:rsidRPr="009342D6">
        <w:t>to</w:t>
      </w:r>
      <w:r w:rsidR="009342D6">
        <w:noBreakHyphen/>
      </w:r>
      <w:r w:rsidRPr="009342D6">
        <w:t>day care, welfare and development of the child.</w:t>
      </w:r>
    </w:p>
    <w:p w:rsidR="006E0072" w:rsidRPr="009342D6" w:rsidRDefault="006E0072" w:rsidP="006E0072">
      <w:pPr>
        <w:pStyle w:val="Definition"/>
        <w:keepNext/>
        <w:keepLines/>
      </w:pPr>
      <w:r w:rsidRPr="009342D6">
        <w:rPr>
          <w:b/>
          <w:i/>
        </w:rPr>
        <w:t xml:space="preserve">legal personal representative </w:t>
      </w:r>
      <w:r w:rsidRPr="009342D6">
        <w:t>means:</w:t>
      </w:r>
    </w:p>
    <w:p w:rsidR="006E0072" w:rsidRPr="009342D6" w:rsidRDefault="006E0072" w:rsidP="006E0072">
      <w:pPr>
        <w:pStyle w:val="paragraph"/>
      </w:pPr>
      <w:r w:rsidRPr="009342D6">
        <w:tab/>
        <w:t>(a)</w:t>
      </w:r>
      <w:r w:rsidRPr="009342D6">
        <w:tab/>
        <w:t>an executor or administrator of an estate of an individual who has died; or</w:t>
      </w:r>
    </w:p>
    <w:p w:rsidR="006E0072" w:rsidRPr="009342D6" w:rsidRDefault="006E0072" w:rsidP="006E0072">
      <w:pPr>
        <w:pStyle w:val="paragraph"/>
      </w:pPr>
      <w:r w:rsidRPr="009342D6">
        <w:tab/>
        <w:t>(b)</w:t>
      </w:r>
      <w:r w:rsidRPr="009342D6">
        <w:tab/>
        <w:t>a trustee of an estate of an individual who is under a legal disability; or</w:t>
      </w:r>
    </w:p>
    <w:p w:rsidR="006E0072" w:rsidRPr="009342D6" w:rsidRDefault="006E0072" w:rsidP="006E0072">
      <w:pPr>
        <w:pStyle w:val="paragraph"/>
      </w:pPr>
      <w:r w:rsidRPr="009342D6">
        <w:tab/>
        <w:t>(c)</w:t>
      </w:r>
      <w:r w:rsidRPr="009342D6">
        <w:tab/>
        <w:t>a person who holds a general power of attorney that was granted by another person.</w:t>
      </w:r>
    </w:p>
    <w:p w:rsidR="006E0072" w:rsidRPr="009342D6" w:rsidRDefault="006E0072" w:rsidP="006E0072">
      <w:pPr>
        <w:pStyle w:val="Definition"/>
      </w:pPr>
      <w:r w:rsidRPr="009342D6">
        <w:rPr>
          <w:b/>
          <w:i/>
        </w:rPr>
        <w:t>legal practitioner</w:t>
      </w:r>
      <w:r w:rsidRPr="009342D6">
        <w:t xml:space="preserve"> means a person who is enrolled as a barrister, a solicitor or a barrister and solicitor of:</w:t>
      </w:r>
    </w:p>
    <w:p w:rsidR="006E0072" w:rsidRPr="009342D6" w:rsidRDefault="006E0072" w:rsidP="006E0072">
      <w:pPr>
        <w:pStyle w:val="paragraph"/>
      </w:pPr>
      <w:r w:rsidRPr="009342D6">
        <w:tab/>
        <w:t>(a)</w:t>
      </w:r>
      <w:r w:rsidRPr="009342D6">
        <w:tab/>
        <w:t>a federal court; or</w:t>
      </w:r>
    </w:p>
    <w:p w:rsidR="006E0072" w:rsidRPr="009342D6" w:rsidRDefault="006E0072" w:rsidP="006E0072">
      <w:pPr>
        <w:pStyle w:val="paragraph"/>
      </w:pPr>
      <w:r w:rsidRPr="009342D6">
        <w:tab/>
        <w:t>(b)</w:t>
      </w:r>
      <w:r w:rsidRPr="009342D6">
        <w:tab/>
        <w:t>a court of a State or Territory.</w:t>
      </w:r>
    </w:p>
    <w:p w:rsidR="006E0072" w:rsidRPr="009342D6" w:rsidRDefault="006E0072" w:rsidP="006E0072">
      <w:pPr>
        <w:pStyle w:val="Definition"/>
      </w:pPr>
      <w:r w:rsidRPr="009342D6">
        <w:rPr>
          <w:b/>
          <w:i/>
        </w:rPr>
        <w:t>leisure facility</w:t>
      </w:r>
      <w:r w:rsidRPr="009342D6">
        <w:t xml:space="preserve"> has the meaning given by subsection</w:t>
      </w:r>
      <w:r w:rsidR="009342D6">
        <w:t> </w:t>
      </w:r>
      <w:r w:rsidRPr="009342D6">
        <w:t>26</w:t>
      </w:r>
      <w:r w:rsidR="009342D6">
        <w:noBreakHyphen/>
      </w:r>
      <w:r w:rsidRPr="009342D6">
        <w:t>50(2).</w:t>
      </w:r>
    </w:p>
    <w:p w:rsidR="006E0072" w:rsidRPr="009342D6" w:rsidRDefault="006E0072" w:rsidP="006E0072">
      <w:pPr>
        <w:pStyle w:val="Definition"/>
      </w:pPr>
      <w:r w:rsidRPr="009342D6">
        <w:rPr>
          <w:b/>
          <w:i/>
        </w:rPr>
        <w:t>lesser benefits</w:t>
      </w:r>
      <w:r w:rsidRPr="009342D6">
        <w:t>:</w:t>
      </w:r>
    </w:p>
    <w:p w:rsidR="006E0072" w:rsidRPr="009342D6" w:rsidRDefault="006E0072" w:rsidP="006E0072">
      <w:pPr>
        <w:pStyle w:val="paragraph"/>
      </w:pPr>
      <w:r w:rsidRPr="009342D6">
        <w:tab/>
        <w:t>(a)</w:t>
      </w:r>
      <w:r w:rsidRPr="009342D6">
        <w:tab/>
        <w:t xml:space="preserve">under an </w:t>
      </w:r>
      <w:r w:rsidR="009342D6" w:rsidRPr="009342D6">
        <w:rPr>
          <w:position w:val="6"/>
          <w:sz w:val="16"/>
        </w:rPr>
        <w:t>*</w:t>
      </w:r>
      <w:r w:rsidRPr="009342D6">
        <w:t>indirect value shift, has the meaning given by paragraph</w:t>
      </w:r>
      <w:r w:rsidR="009342D6">
        <w:t> </w:t>
      </w:r>
      <w:r w:rsidRPr="009342D6">
        <w:t>727</w:t>
      </w:r>
      <w:r w:rsidR="009342D6">
        <w:noBreakHyphen/>
      </w:r>
      <w:r w:rsidRPr="009342D6">
        <w:t>150(3)(a); and</w:t>
      </w:r>
    </w:p>
    <w:p w:rsidR="006E0072" w:rsidRPr="009342D6" w:rsidRDefault="006E0072" w:rsidP="006E0072">
      <w:pPr>
        <w:pStyle w:val="paragraph"/>
      </w:pPr>
      <w:r w:rsidRPr="009342D6">
        <w:tab/>
        <w:t>(b)</w:t>
      </w:r>
      <w:r w:rsidRPr="009342D6">
        <w:tab/>
        <w:t xml:space="preserve">under a </w:t>
      </w:r>
      <w:r w:rsidR="009342D6" w:rsidRPr="009342D6">
        <w:rPr>
          <w:position w:val="6"/>
          <w:sz w:val="16"/>
        </w:rPr>
        <w:t>*</w:t>
      </w:r>
      <w:r w:rsidRPr="009342D6">
        <w:t>presumed indirect value shift, has the meaning given by paragraph</w:t>
      </w:r>
      <w:r w:rsidR="009342D6">
        <w:t> </w:t>
      </w:r>
      <w:r w:rsidRPr="009342D6">
        <w:t>727</w:t>
      </w:r>
      <w:r w:rsidR="009342D6">
        <w:noBreakHyphen/>
      </w:r>
      <w:r w:rsidRPr="009342D6">
        <w:t>855(1)(c).</w:t>
      </w:r>
    </w:p>
    <w:p w:rsidR="006E0072" w:rsidRPr="009342D6" w:rsidRDefault="006E0072" w:rsidP="006E0072">
      <w:pPr>
        <w:pStyle w:val="Definition"/>
      </w:pPr>
      <w:r w:rsidRPr="009342D6">
        <w:rPr>
          <w:b/>
          <w:i/>
        </w:rPr>
        <w:t>LIC capital gain</w:t>
      </w:r>
      <w:r w:rsidRPr="009342D6">
        <w:t xml:space="preserve"> has the meaning given by section</w:t>
      </w:r>
      <w:r w:rsidR="009342D6">
        <w:t> </w:t>
      </w:r>
      <w:r w:rsidRPr="009342D6">
        <w:t>115</w:t>
      </w:r>
      <w:r w:rsidR="009342D6">
        <w:noBreakHyphen/>
      </w:r>
      <w:r w:rsidRPr="009342D6">
        <w:t>285.</w:t>
      </w:r>
    </w:p>
    <w:p w:rsidR="006E0072" w:rsidRPr="009342D6" w:rsidRDefault="006E0072" w:rsidP="006E0072">
      <w:pPr>
        <w:pStyle w:val="Definition"/>
      </w:pPr>
      <w:r w:rsidRPr="009342D6">
        <w:rPr>
          <w:b/>
          <w:i/>
        </w:rPr>
        <w:t xml:space="preserve">life benefit termination payment </w:t>
      </w:r>
      <w:r w:rsidRPr="009342D6">
        <w:t>has the meaning given by subsection</w:t>
      </w:r>
      <w:r w:rsidR="009342D6">
        <w:t> </w:t>
      </w:r>
      <w:r w:rsidRPr="009342D6">
        <w:t>82</w:t>
      </w:r>
      <w:r w:rsidR="009342D6">
        <w:noBreakHyphen/>
      </w:r>
      <w:r w:rsidRPr="009342D6">
        <w:t>130(2).</w:t>
      </w:r>
    </w:p>
    <w:p w:rsidR="006E0072" w:rsidRPr="009342D6" w:rsidRDefault="006E0072" w:rsidP="006E0072">
      <w:pPr>
        <w:pStyle w:val="Definition"/>
        <w:keepNext/>
      </w:pPr>
      <w:r w:rsidRPr="009342D6">
        <w:rPr>
          <w:b/>
          <w:i/>
        </w:rPr>
        <w:t>life insurance business</w:t>
      </w:r>
      <w:r w:rsidRPr="009342D6">
        <w:t xml:space="preserve"> means:</w:t>
      </w:r>
    </w:p>
    <w:p w:rsidR="006E0072" w:rsidRPr="009342D6" w:rsidRDefault="006E0072" w:rsidP="006E0072">
      <w:pPr>
        <w:pStyle w:val="paragraph"/>
      </w:pPr>
      <w:r w:rsidRPr="009342D6">
        <w:tab/>
        <w:t>(a)</w:t>
      </w:r>
      <w:r w:rsidRPr="009342D6">
        <w:tab/>
        <w:t xml:space="preserve">a business to the extent that it consists of issuing </w:t>
      </w:r>
      <w:r w:rsidR="009342D6" w:rsidRPr="009342D6">
        <w:rPr>
          <w:position w:val="6"/>
          <w:sz w:val="16"/>
        </w:rPr>
        <w:t>*</w:t>
      </w:r>
      <w:r w:rsidRPr="009342D6">
        <w:t>life insurance policies; and</w:t>
      </w:r>
    </w:p>
    <w:p w:rsidR="006E0072" w:rsidRPr="009342D6" w:rsidRDefault="006E0072" w:rsidP="006E0072">
      <w:pPr>
        <w:pStyle w:val="paragraph"/>
      </w:pPr>
      <w:r w:rsidRPr="009342D6">
        <w:tab/>
        <w:t>(b)</w:t>
      </w:r>
      <w:r w:rsidRPr="009342D6">
        <w:tab/>
        <w:t xml:space="preserve">any business that relates to a business to which </w:t>
      </w:r>
      <w:r w:rsidR="009342D6">
        <w:t>paragraph (</w:t>
      </w:r>
      <w:r w:rsidRPr="009342D6">
        <w:t>a) applies.</w:t>
      </w:r>
    </w:p>
    <w:p w:rsidR="006E0072" w:rsidRPr="009342D6" w:rsidRDefault="006E0072" w:rsidP="006E0072">
      <w:pPr>
        <w:pStyle w:val="Definition"/>
      </w:pPr>
      <w:r w:rsidRPr="009342D6">
        <w:rPr>
          <w:b/>
          <w:i/>
        </w:rPr>
        <w:t>life insurance company</w:t>
      </w:r>
      <w:r w:rsidRPr="009342D6">
        <w:t xml:space="preserve"> means a company registered under section</w:t>
      </w:r>
      <w:r w:rsidR="009342D6">
        <w:t> </w:t>
      </w:r>
      <w:r w:rsidRPr="009342D6">
        <w:t xml:space="preserve">21 of the </w:t>
      </w:r>
      <w:r w:rsidRPr="009342D6">
        <w:rPr>
          <w:i/>
        </w:rPr>
        <w:t>Life Insurance Act 1995</w:t>
      </w:r>
      <w:r w:rsidRPr="009342D6">
        <w:t>.</w:t>
      </w:r>
    </w:p>
    <w:p w:rsidR="006E0072" w:rsidRPr="009342D6" w:rsidRDefault="006E0072" w:rsidP="00051B58">
      <w:pPr>
        <w:pStyle w:val="Definition"/>
      </w:pPr>
      <w:r w:rsidRPr="009342D6">
        <w:rPr>
          <w:b/>
          <w:i/>
        </w:rPr>
        <w:t>life insurance policy</w:t>
      </w:r>
      <w:r w:rsidRPr="009342D6">
        <w:t xml:space="preserve"> has the meaning given to the expression </w:t>
      </w:r>
      <w:r w:rsidRPr="009342D6">
        <w:rPr>
          <w:b/>
          <w:i/>
        </w:rPr>
        <w:t>life policy</w:t>
      </w:r>
      <w:r w:rsidRPr="009342D6">
        <w:t xml:space="preserve"> in the </w:t>
      </w:r>
      <w:r w:rsidRPr="009342D6">
        <w:rPr>
          <w:i/>
        </w:rPr>
        <w:t>Life Insurance Act 1995</w:t>
      </w:r>
      <w:r w:rsidRPr="009342D6">
        <w:t xml:space="preserve"> but includes:</w:t>
      </w:r>
    </w:p>
    <w:p w:rsidR="006E0072" w:rsidRPr="009342D6" w:rsidRDefault="006E0072" w:rsidP="006E0072">
      <w:pPr>
        <w:pStyle w:val="paragraph"/>
      </w:pPr>
      <w:r w:rsidRPr="009342D6">
        <w:tab/>
        <w:t>(a)</w:t>
      </w:r>
      <w:r w:rsidRPr="009342D6">
        <w:tab/>
        <w:t xml:space="preserve">a contract made in the course of carrying on business that is </w:t>
      </w:r>
      <w:r w:rsidR="009342D6" w:rsidRPr="009342D6">
        <w:rPr>
          <w:position w:val="6"/>
          <w:sz w:val="16"/>
        </w:rPr>
        <w:t>*</w:t>
      </w:r>
      <w:r w:rsidRPr="009342D6">
        <w:t>life insurance business because of a declaration in force under section</w:t>
      </w:r>
      <w:r w:rsidR="009342D6">
        <w:t> </w:t>
      </w:r>
      <w:r w:rsidRPr="009342D6">
        <w:t>12A or 12B of that Act; and</w:t>
      </w:r>
    </w:p>
    <w:p w:rsidR="006E0072" w:rsidRPr="009342D6" w:rsidRDefault="006E0072" w:rsidP="006E0072">
      <w:pPr>
        <w:pStyle w:val="paragraph"/>
      </w:pPr>
      <w:r w:rsidRPr="009342D6">
        <w:tab/>
        <w:t>(b)</w:t>
      </w:r>
      <w:r w:rsidRPr="009342D6">
        <w:tab/>
        <w:t>a sinking fund policy within the meaning of that Act.</w:t>
      </w:r>
    </w:p>
    <w:p w:rsidR="006E0072" w:rsidRPr="009342D6" w:rsidRDefault="006E0072" w:rsidP="006E0072">
      <w:pPr>
        <w:pStyle w:val="Definition"/>
      </w:pPr>
      <w:r w:rsidRPr="009342D6">
        <w:rPr>
          <w:b/>
          <w:i/>
        </w:rPr>
        <w:t>life insurance premium</w:t>
      </w:r>
      <w:r w:rsidRPr="009342D6">
        <w:t xml:space="preserve"> includes consideration received or receivable in respect of the grant of, or the undertaking of liabilities in respect of, an </w:t>
      </w:r>
      <w:r w:rsidR="009342D6" w:rsidRPr="009342D6">
        <w:rPr>
          <w:position w:val="6"/>
          <w:sz w:val="16"/>
        </w:rPr>
        <w:t>*</w:t>
      </w:r>
      <w:r w:rsidRPr="009342D6">
        <w:t xml:space="preserve">annuity or a </w:t>
      </w:r>
      <w:r w:rsidR="009342D6" w:rsidRPr="009342D6">
        <w:rPr>
          <w:position w:val="6"/>
          <w:sz w:val="16"/>
        </w:rPr>
        <w:t>*</w:t>
      </w:r>
      <w:r w:rsidRPr="009342D6">
        <w:t>personal injury lump sum.</w:t>
      </w:r>
    </w:p>
    <w:p w:rsidR="006E0072" w:rsidRPr="009342D6" w:rsidRDefault="006E0072" w:rsidP="006E0072">
      <w:pPr>
        <w:pStyle w:val="notetext"/>
      </w:pPr>
      <w:r w:rsidRPr="009342D6">
        <w:t>Note:</w:t>
      </w:r>
      <w:r w:rsidRPr="009342D6">
        <w:tab/>
        <w:t>Certain other amounts are treated as life insurance premiums when the life insurance business of a life insurance company is transferred to another life insurance company: see section</w:t>
      </w:r>
      <w:r w:rsidR="009342D6">
        <w:t> </w:t>
      </w:r>
      <w:r w:rsidRPr="009342D6">
        <w:t>320</w:t>
      </w:r>
      <w:r w:rsidR="009342D6">
        <w:noBreakHyphen/>
      </w:r>
      <w:r w:rsidRPr="009342D6">
        <w:t>320.</w:t>
      </w:r>
    </w:p>
    <w:p w:rsidR="006E0072" w:rsidRPr="009342D6" w:rsidRDefault="006E0072" w:rsidP="006E0072">
      <w:pPr>
        <w:pStyle w:val="Definition"/>
      </w:pPr>
      <w:r w:rsidRPr="009342D6">
        <w:rPr>
          <w:b/>
          <w:i/>
        </w:rPr>
        <w:t>like customable goods</w:t>
      </w:r>
      <w:r w:rsidRPr="009342D6">
        <w:t xml:space="preserve"> has the same meaning as in the </w:t>
      </w:r>
      <w:r w:rsidRPr="009342D6">
        <w:rPr>
          <w:i/>
        </w:rPr>
        <w:t>Customs Act 1901</w:t>
      </w:r>
      <w:r w:rsidRPr="009342D6">
        <w:t>.</w:t>
      </w:r>
    </w:p>
    <w:p w:rsidR="006E0072" w:rsidRPr="009342D6" w:rsidRDefault="006E0072" w:rsidP="006E0072">
      <w:pPr>
        <w:pStyle w:val="Definition"/>
      </w:pPr>
      <w:r w:rsidRPr="009342D6">
        <w:rPr>
          <w:b/>
          <w:i/>
        </w:rPr>
        <w:t>limited partner</w:t>
      </w:r>
      <w:r w:rsidRPr="009342D6">
        <w:t xml:space="preserve"> means a partner of a </w:t>
      </w:r>
      <w:r w:rsidR="009342D6" w:rsidRPr="009342D6">
        <w:rPr>
          <w:position w:val="6"/>
          <w:sz w:val="16"/>
        </w:rPr>
        <w:t>*</w:t>
      </w:r>
      <w:r w:rsidRPr="009342D6">
        <w:t>limited partnership whose liability in relation to the partnership is limited.</w:t>
      </w:r>
    </w:p>
    <w:p w:rsidR="006E0072" w:rsidRPr="009342D6" w:rsidRDefault="006E0072" w:rsidP="006E0072">
      <w:pPr>
        <w:pStyle w:val="Definition"/>
      </w:pPr>
      <w:r w:rsidRPr="009342D6">
        <w:rPr>
          <w:b/>
          <w:i/>
        </w:rPr>
        <w:t>limited partnership</w:t>
      </w:r>
      <w:r w:rsidRPr="009342D6">
        <w:t xml:space="preserve"> means:</w:t>
      </w:r>
    </w:p>
    <w:p w:rsidR="006E0072" w:rsidRPr="009342D6" w:rsidRDefault="006E0072" w:rsidP="006E0072">
      <w:pPr>
        <w:pStyle w:val="paragraph"/>
      </w:pPr>
      <w:r w:rsidRPr="009342D6">
        <w:tab/>
        <w:t>(a)</w:t>
      </w:r>
      <w:r w:rsidRPr="009342D6">
        <w:tab/>
        <w:t xml:space="preserve">an association of persons (other than a company) carrying on business as partners or in receipt of </w:t>
      </w:r>
      <w:r w:rsidR="009342D6" w:rsidRPr="009342D6">
        <w:rPr>
          <w:position w:val="6"/>
          <w:sz w:val="16"/>
        </w:rPr>
        <w:t>*</w:t>
      </w:r>
      <w:r w:rsidRPr="009342D6">
        <w:t xml:space="preserve">ordinary income or </w:t>
      </w:r>
      <w:r w:rsidR="009342D6" w:rsidRPr="009342D6">
        <w:rPr>
          <w:position w:val="6"/>
          <w:sz w:val="16"/>
        </w:rPr>
        <w:t>*</w:t>
      </w:r>
      <w:r w:rsidRPr="009342D6">
        <w:t>statutory income jointly, where the liability of at least one of those persons is limited; or</w:t>
      </w:r>
    </w:p>
    <w:p w:rsidR="006E0072" w:rsidRPr="009342D6" w:rsidRDefault="006E0072" w:rsidP="006E0072">
      <w:pPr>
        <w:pStyle w:val="paragraph"/>
      </w:pPr>
      <w:r w:rsidRPr="009342D6">
        <w:tab/>
        <w:t>(b)</w:t>
      </w:r>
      <w:r w:rsidRPr="009342D6">
        <w:tab/>
        <w:t xml:space="preserve">an association of persons (other than one referred to in </w:t>
      </w:r>
      <w:r w:rsidR="009342D6">
        <w:t>paragraph (</w:t>
      </w:r>
      <w:r w:rsidRPr="009342D6">
        <w:t xml:space="preserve">a)) with legal personality separate from those persons that was formed solely for the purpose of becoming a </w:t>
      </w:r>
      <w:r w:rsidR="009342D6" w:rsidRPr="009342D6">
        <w:rPr>
          <w:position w:val="6"/>
          <w:sz w:val="16"/>
        </w:rPr>
        <w:t>*</w:t>
      </w:r>
      <w:r w:rsidRPr="009342D6">
        <w:t xml:space="preserve">VCLP, an </w:t>
      </w:r>
      <w:r w:rsidR="009342D6" w:rsidRPr="009342D6">
        <w:rPr>
          <w:position w:val="6"/>
          <w:sz w:val="16"/>
        </w:rPr>
        <w:t>*</w:t>
      </w:r>
      <w:r w:rsidRPr="009342D6">
        <w:t xml:space="preserve">ESVCLP, an </w:t>
      </w:r>
      <w:r w:rsidR="009342D6" w:rsidRPr="009342D6">
        <w:rPr>
          <w:position w:val="6"/>
          <w:sz w:val="16"/>
        </w:rPr>
        <w:t>*</w:t>
      </w:r>
      <w:r w:rsidRPr="009342D6">
        <w:t xml:space="preserve">AFOF or a </w:t>
      </w:r>
      <w:r w:rsidR="009342D6" w:rsidRPr="009342D6">
        <w:rPr>
          <w:position w:val="6"/>
          <w:sz w:val="16"/>
        </w:rPr>
        <w:t>*</w:t>
      </w:r>
      <w:r w:rsidRPr="009342D6">
        <w:t>VCMP and to carry on activities that are carried on by a body of that kind.</w:t>
      </w:r>
    </w:p>
    <w:p w:rsidR="006E0072" w:rsidRPr="009342D6" w:rsidRDefault="006E0072" w:rsidP="006E0072">
      <w:pPr>
        <w:pStyle w:val="Definition"/>
      </w:pPr>
      <w:r w:rsidRPr="009342D6">
        <w:rPr>
          <w:b/>
          <w:i/>
        </w:rPr>
        <w:t>limited recourse debt</w:t>
      </w:r>
      <w:r w:rsidRPr="009342D6">
        <w:t xml:space="preserve"> has the meaning given by section</w:t>
      </w:r>
      <w:r w:rsidR="009342D6">
        <w:t> </w:t>
      </w:r>
      <w:r w:rsidRPr="009342D6">
        <w:t>243</w:t>
      </w:r>
      <w:r w:rsidR="009342D6">
        <w:noBreakHyphen/>
      </w:r>
      <w:r w:rsidRPr="009342D6">
        <w:t>20.</w:t>
      </w:r>
    </w:p>
    <w:p w:rsidR="006E0072" w:rsidRPr="009342D6" w:rsidRDefault="006E0072" w:rsidP="006E0072">
      <w:pPr>
        <w:pStyle w:val="Definition"/>
      </w:pPr>
      <w:r w:rsidRPr="009342D6">
        <w:rPr>
          <w:b/>
          <w:i/>
        </w:rPr>
        <w:t>linked assets and liabilities</w:t>
      </w:r>
      <w:r w:rsidRPr="009342D6">
        <w:t xml:space="preserve"> has the meaning given by subsection</w:t>
      </w:r>
      <w:r w:rsidR="009342D6">
        <w:t> </w:t>
      </w:r>
      <w:r w:rsidRPr="009342D6">
        <w:t>705</w:t>
      </w:r>
      <w:r w:rsidR="009342D6">
        <w:noBreakHyphen/>
      </w:r>
      <w:r w:rsidRPr="009342D6">
        <w:t>59(2).</w:t>
      </w:r>
    </w:p>
    <w:p w:rsidR="006E0072" w:rsidRPr="009342D6" w:rsidRDefault="006E0072" w:rsidP="006E0072">
      <w:pPr>
        <w:pStyle w:val="Definition"/>
      </w:pPr>
      <w:r w:rsidRPr="009342D6">
        <w:rPr>
          <w:b/>
          <w:i/>
        </w:rPr>
        <w:t>linked group</w:t>
      </w:r>
      <w:r w:rsidRPr="009342D6">
        <w:t xml:space="preserve"> has the meaning given by section</w:t>
      </w:r>
      <w:r w:rsidR="009342D6">
        <w:t> </w:t>
      </w:r>
      <w:r w:rsidRPr="009342D6">
        <w:t>170</w:t>
      </w:r>
      <w:r w:rsidR="009342D6">
        <w:noBreakHyphen/>
      </w:r>
      <w:r w:rsidRPr="009342D6">
        <w:t>260.</w:t>
      </w:r>
    </w:p>
    <w:p w:rsidR="006E0072" w:rsidRPr="009342D6" w:rsidRDefault="006E0072" w:rsidP="006E0072">
      <w:pPr>
        <w:pStyle w:val="Definition"/>
      </w:pPr>
      <w:r w:rsidRPr="009342D6">
        <w:rPr>
          <w:b/>
          <w:i/>
        </w:rPr>
        <w:t>listed country</w:t>
      </w:r>
      <w:r w:rsidRPr="009342D6">
        <w:t xml:space="preserve"> has the meaning given by section</w:t>
      </w:r>
      <w:r w:rsidR="009342D6">
        <w:t> </w:t>
      </w:r>
      <w:r w:rsidRPr="009342D6">
        <w:t xml:space="preserve">320 of the </w:t>
      </w:r>
      <w:r w:rsidRPr="009342D6">
        <w:rPr>
          <w:i/>
        </w:rPr>
        <w:t>Income Tax Assessment Act 1936</w:t>
      </w:r>
      <w:r w:rsidRPr="009342D6">
        <w:t>.</w:t>
      </w:r>
    </w:p>
    <w:p w:rsidR="006E0072" w:rsidRPr="009342D6" w:rsidRDefault="006E0072" w:rsidP="006E0072">
      <w:pPr>
        <w:pStyle w:val="Definition"/>
      </w:pPr>
      <w:r w:rsidRPr="009342D6">
        <w:rPr>
          <w:b/>
          <w:i/>
        </w:rPr>
        <w:t>listed investment company</w:t>
      </w:r>
      <w:r w:rsidRPr="009342D6">
        <w:t xml:space="preserve"> has the meaning given by section</w:t>
      </w:r>
      <w:r w:rsidR="009342D6">
        <w:t> </w:t>
      </w:r>
      <w:r w:rsidRPr="009342D6">
        <w:t>115</w:t>
      </w:r>
      <w:r w:rsidR="009342D6">
        <w:noBreakHyphen/>
      </w:r>
      <w:r w:rsidRPr="009342D6">
        <w:t>290.</w:t>
      </w:r>
    </w:p>
    <w:p w:rsidR="006E0072" w:rsidRPr="009342D6" w:rsidRDefault="006E0072" w:rsidP="006E0072">
      <w:pPr>
        <w:pStyle w:val="Definition"/>
      </w:pPr>
      <w:r w:rsidRPr="009342D6">
        <w:rPr>
          <w:b/>
          <w:i/>
        </w:rPr>
        <w:t>listed public company</w:t>
      </w:r>
      <w:r w:rsidRPr="009342D6">
        <w:t xml:space="preserve"> means a company </w:t>
      </w:r>
      <w:r w:rsidR="009342D6" w:rsidRPr="009342D6">
        <w:rPr>
          <w:position w:val="6"/>
          <w:sz w:val="16"/>
        </w:rPr>
        <w:t>*</w:t>
      </w:r>
      <w:r w:rsidRPr="009342D6">
        <w:t xml:space="preserve">shares in which (except shares that carry a right to a fixed rate of </w:t>
      </w:r>
      <w:r w:rsidR="009342D6" w:rsidRPr="009342D6">
        <w:rPr>
          <w:position w:val="6"/>
          <w:sz w:val="16"/>
        </w:rPr>
        <w:t>*</w:t>
      </w:r>
      <w:r w:rsidRPr="009342D6">
        <w:t xml:space="preserve">dividend) are listed for quotation in the official list of an </w:t>
      </w:r>
      <w:r w:rsidR="009342D6" w:rsidRPr="009342D6">
        <w:rPr>
          <w:position w:val="6"/>
          <w:sz w:val="16"/>
        </w:rPr>
        <w:t>*</w:t>
      </w:r>
      <w:r w:rsidRPr="009342D6">
        <w:t xml:space="preserve">approved stock exchange. However, a company is </w:t>
      </w:r>
      <w:r w:rsidRPr="009342D6">
        <w:rPr>
          <w:i/>
        </w:rPr>
        <w:t>not</w:t>
      </w:r>
      <w:r w:rsidRPr="009342D6">
        <w:t xml:space="preserve"> a </w:t>
      </w:r>
      <w:r w:rsidRPr="009342D6">
        <w:rPr>
          <w:b/>
          <w:i/>
        </w:rPr>
        <w:t>listed public company</w:t>
      </w:r>
      <w:r w:rsidRPr="009342D6">
        <w:t xml:space="preserve"> if:</w:t>
      </w:r>
    </w:p>
    <w:p w:rsidR="006E0072" w:rsidRPr="009342D6" w:rsidRDefault="006E0072" w:rsidP="006E0072">
      <w:pPr>
        <w:pStyle w:val="paragraph"/>
      </w:pPr>
      <w:r w:rsidRPr="009342D6">
        <w:tab/>
        <w:t>(a)</w:t>
      </w:r>
      <w:r w:rsidRPr="009342D6">
        <w:tab/>
        <w:t>a person (who is not a company) controls, or is able to control, or up to 20 persons (none of them companies) between them control, or are able to control, 75% or more of the voting power in the company (whether directly, or indirectly through one or more interposed entities); or</w:t>
      </w:r>
    </w:p>
    <w:p w:rsidR="006E0072" w:rsidRPr="009342D6" w:rsidRDefault="006E0072" w:rsidP="00E714E3">
      <w:pPr>
        <w:pStyle w:val="paragraph"/>
      </w:pPr>
      <w:r w:rsidRPr="009342D6">
        <w:tab/>
        <w:t>(b)</w:t>
      </w:r>
      <w:r w:rsidRPr="009342D6">
        <w:tab/>
        <w:t xml:space="preserve">a person (who is not a company) has, or up to 20 persons (none of them companies) have between them, the right to receive for their own benefit (whether directly, or </w:t>
      </w:r>
      <w:r w:rsidR="009342D6" w:rsidRPr="009342D6">
        <w:rPr>
          <w:position w:val="6"/>
          <w:sz w:val="16"/>
        </w:rPr>
        <w:t>*</w:t>
      </w:r>
      <w:r w:rsidRPr="009342D6">
        <w:t xml:space="preserve">indirectly through one or more interposed entities) 75% or more of any </w:t>
      </w:r>
      <w:r w:rsidR="009342D6" w:rsidRPr="009342D6">
        <w:rPr>
          <w:position w:val="6"/>
          <w:sz w:val="16"/>
        </w:rPr>
        <w:t>*</w:t>
      </w:r>
      <w:r w:rsidRPr="009342D6">
        <w:t>dividends that the company may pay; or</w:t>
      </w:r>
    </w:p>
    <w:p w:rsidR="006E0072" w:rsidRPr="009342D6" w:rsidRDefault="006E0072" w:rsidP="006E0072">
      <w:pPr>
        <w:pStyle w:val="paragraph"/>
        <w:rPr>
          <w:b/>
          <w:i/>
        </w:rPr>
      </w:pPr>
      <w:r w:rsidRPr="009342D6">
        <w:tab/>
        <w:t>(c)</w:t>
      </w:r>
      <w:r w:rsidRPr="009342D6">
        <w:tab/>
        <w:t xml:space="preserve">a person (who is not a company) has, or up to 20 persons (none of them companies) have between them, the right to receive for their own benefit (whether directly, or </w:t>
      </w:r>
      <w:r w:rsidR="009342D6" w:rsidRPr="009342D6">
        <w:rPr>
          <w:position w:val="6"/>
          <w:sz w:val="16"/>
        </w:rPr>
        <w:t>*</w:t>
      </w:r>
      <w:r w:rsidRPr="009342D6">
        <w:t>indirectly through one or more interposed entities) 75% or more of any distribution of capital of the company.</w:t>
      </w:r>
    </w:p>
    <w:p w:rsidR="006E0072" w:rsidRPr="009342D6" w:rsidRDefault="006E0072" w:rsidP="006E0072">
      <w:pPr>
        <w:pStyle w:val="Definition"/>
      </w:pPr>
      <w:r w:rsidRPr="009342D6">
        <w:rPr>
          <w:b/>
          <w:i/>
        </w:rPr>
        <w:t>listed widely held trust</w:t>
      </w:r>
      <w:r w:rsidRPr="009342D6">
        <w:t xml:space="preserve"> has the meaning given by section</w:t>
      </w:r>
      <w:r w:rsidR="009342D6">
        <w:t> </w:t>
      </w:r>
      <w:r w:rsidRPr="009342D6">
        <w:t>272</w:t>
      </w:r>
      <w:r w:rsidR="009342D6">
        <w:noBreakHyphen/>
      </w:r>
      <w:r w:rsidRPr="009342D6">
        <w:t>115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Definition"/>
        <w:rPr>
          <w:b/>
          <w:i/>
        </w:rPr>
      </w:pPr>
      <w:r w:rsidRPr="009342D6">
        <w:rPr>
          <w:b/>
          <w:i/>
        </w:rPr>
        <w:t>live stock</w:t>
      </w:r>
      <w:r w:rsidRPr="009342D6">
        <w:t xml:space="preserve"> does </w:t>
      </w:r>
      <w:r w:rsidRPr="009342D6">
        <w:rPr>
          <w:i/>
        </w:rPr>
        <w:t>not</w:t>
      </w:r>
      <w:r w:rsidRPr="009342D6">
        <w:t xml:space="preserve"> include animals used as beasts of burden or working beasts in a </w:t>
      </w:r>
      <w:r w:rsidR="009342D6" w:rsidRPr="009342D6">
        <w:rPr>
          <w:position w:val="6"/>
          <w:sz w:val="16"/>
        </w:rPr>
        <w:t>*</w:t>
      </w:r>
      <w:r w:rsidRPr="009342D6">
        <w:t xml:space="preserve">business other than a </w:t>
      </w:r>
      <w:r w:rsidR="009342D6" w:rsidRPr="009342D6">
        <w:rPr>
          <w:position w:val="6"/>
          <w:sz w:val="16"/>
        </w:rPr>
        <w:t>*</w:t>
      </w:r>
      <w:r w:rsidRPr="009342D6">
        <w:t>primary production business.</w:t>
      </w:r>
    </w:p>
    <w:p w:rsidR="006E0072" w:rsidRPr="009342D6" w:rsidRDefault="006E0072" w:rsidP="006E0072">
      <w:pPr>
        <w:pStyle w:val="Definition"/>
      </w:pPr>
      <w:r w:rsidRPr="009342D6">
        <w:rPr>
          <w:b/>
          <w:i/>
        </w:rPr>
        <w:t>local governing body</w:t>
      </w:r>
      <w:r w:rsidRPr="009342D6">
        <w:rPr>
          <w:rFonts w:ascii="Times-Roman" w:hAnsi="Times-Roman"/>
          <w:szCs w:val="22"/>
          <w:lang w:eastAsia="en-US" w:bidi="x-none"/>
        </w:rPr>
        <w:t xml:space="preserve"> </w:t>
      </w:r>
      <w:r w:rsidRPr="009342D6">
        <w:t xml:space="preserve">means a local governing body established by or under a </w:t>
      </w:r>
      <w:r w:rsidR="009342D6" w:rsidRPr="009342D6">
        <w:rPr>
          <w:position w:val="6"/>
          <w:sz w:val="16"/>
        </w:rPr>
        <w:t>*</w:t>
      </w:r>
      <w:r w:rsidRPr="009342D6">
        <w:t xml:space="preserve">State law or </w:t>
      </w:r>
      <w:r w:rsidR="009342D6" w:rsidRPr="009342D6">
        <w:rPr>
          <w:position w:val="6"/>
          <w:sz w:val="16"/>
        </w:rPr>
        <w:t>*</w:t>
      </w:r>
      <w:r w:rsidRPr="009342D6">
        <w:t>Territory law.</w:t>
      </w:r>
    </w:p>
    <w:p w:rsidR="006E0072" w:rsidRPr="009342D6" w:rsidRDefault="006E0072" w:rsidP="006E0072">
      <w:pPr>
        <w:pStyle w:val="Definition"/>
      </w:pPr>
      <w:r w:rsidRPr="009342D6">
        <w:rPr>
          <w:b/>
          <w:i/>
        </w:rPr>
        <w:t>lodge electronically</w:t>
      </w:r>
      <w:r w:rsidRPr="009342D6">
        <w:t>: a document is lodged electronically if it is transmitted to the Commissioner in an electronic format approved by the Commissioner.</w:t>
      </w:r>
    </w:p>
    <w:p w:rsidR="006E0072" w:rsidRPr="009342D6" w:rsidRDefault="006E0072" w:rsidP="006E0072">
      <w:pPr>
        <w:pStyle w:val="Definition"/>
      </w:pPr>
      <w:r w:rsidRPr="009342D6">
        <w:rPr>
          <w:b/>
          <w:i/>
        </w:rPr>
        <w:t>long service leave employment period</w:t>
      </w:r>
      <w:r w:rsidRPr="009342D6">
        <w:t xml:space="preserve"> has the meaning given by subsection</w:t>
      </w:r>
      <w:r w:rsidR="009342D6">
        <w:t> </w:t>
      </w:r>
      <w:r w:rsidRPr="009342D6">
        <w:t>83</w:t>
      </w:r>
      <w:r w:rsidR="009342D6">
        <w:noBreakHyphen/>
      </w:r>
      <w:r w:rsidRPr="009342D6">
        <w:t>90(4).</w:t>
      </w:r>
    </w:p>
    <w:p w:rsidR="006E0072" w:rsidRPr="009342D6" w:rsidRDefault="006E0072" w:rsidP="006E0072">
      <w:pPr>
        <w:pStyle w:val="Definition"/>
        <w:keepNext/>
      </w:pPr>
      <w:r w:rsidRPr="009342D6">
        <w:rPr>
          <w:b/>
          <w:i/>
        </w:rPr>
        <w:t>long term bond rate</w:t>
      </w:r>
      <w:r w:rsidRPr="009342D6">
        <w:t>, for a period, means:</w:t>
      </w:r>
    </w:p>
    <w:p w:rsidR="006E0072" w:rsidRPr="009342D6" w:rsidRDefault="006E0072" w:rsidP="006E0072">
      <w:pPr>
        <w:pStyle w:val="paragraph"/>
      </w:pPr>
      <w:r w:rsidRPr="009342D6">
        <w:tab/>
        <w:t>(a)</w:t>
      </w:r>
      <w:r w:rsidRPr="009342D6">
        <w:tab/>
        <w:t>the average, expressed as a decimal fraction to 4 decimal places (rounding up if the fifth decimal place is 5 or more), of the daily assessed Australian Government bond capital market yields in respect of 10</w:t>
      </w:r>
      <w:r w:rsidR="009342D6">
        <w:noBreakHyphen/>
      </w:r>
      <w:r w:rsidRPr="009342D6">
        <w:t>year non</w:t>
      </w:r>
      <w:r w:rsidR="009342D6">
        <w:noBreakHyphen/>
      </w:r>
      <w:r w:rsidRPr="009342D6">
        <w:t>rebate Treasury bonds published by the Reserve Bank in relation to the period; or</w:t>
      </w:r>
    </w:p>
    <w:p w:rsidR="006E0072" w:rsidRPr="009342D6" w:rsidRDefault="006E0072" w:rsidP="006E0072">
      <w:pPr>
        <w:pStyle w:val="paragraph"/>
      </w:pPr>
      <w:r w:rsidRPr="009342D6">
        <w:tab/>
        <w:t>(b)</w:t>
      </w:r>
      <w:r w:rsidRPr="009342D6">
        <w:tab/>
        <w:t>if no such yields in respect of bonds of that kind were published by the Reserve Bank in relation to the period, the decimal fraction determined by the Minister by legislative instrument for the purposes of this definition in relation to the period.</w:t>
      </w:r>
    </w:p>
    <w:p w:rsidR="006C147B" w:rsidRPr="009342D6" w:rsidRDefault="006C147B" w:rsidP="006C147B">
      <w:pPr>
        <w:pStyle w:val="Definition"/>
      </w:pPr>
      <w:r w:rsidRPr="009342D6">
        <w:rPr>
          <w:b/>
          <w:i/>
        </w:rPr>
        <w:t>look</w:t>
      </w:r>
      <w:r w:rsidR="009342D6">
        <w:rPr>
          <w:b/>
          <w:i/>
        </w:rPr>
        <w:noBreakHyphen/>
      </w:r>
      <w:r w:rsidRPr="009342D6">
        <w:rPr>
          <w:b/>
          <w:i/>
        </w:rPr>
        <w:t>through earnout right</w:t>
      </w:r>
      <w:r w:rsidRPr="009342D6">
        <w:t xml:space="preserve"> has the meaning given by subsection</w:t>
      </w:r>
      <w:r w:rsidR="009342D6">
        <w:t> </w:t>
      </w:r>
      <w:r w:rsidRPr="009342D6">
        <w:t>118</w:t>
      </w:r>
      <w:r w:rsidR="009342D6">
        <w:noBreakHyphen/>
      </w:r>
      <w:r w:rsidRPr="009342D6">
        <w:t>565(1) or (4).</w:t>
      </w:r>
    </w:p>
    <w:p w:rsidR="006E0072" w:rsidRPr="009342D6" w:rsidRDefault="006E0072" w:rsidP="006E0072">
      <w:pPr>
        <w:pStyle w:val="Definition"/>
      </w:pPr>
      <w:r w:rsidRPr="009342D6">
        <w:rPr>
          <w:b/>
          <w:i/>
        </w:rPr>
        <w:t>losing entity</w:t>
      </w:r>
      <w:r w:rsidRPr="009342D6">
        <w:t xml:space="preserve"> for an </w:t>
      </w:r>
      <w:r w:rsidR="009342D6" w:rsidRPr="009342D6">
        <w:rPr>
          <w:position w:val="6"/>
          <w:sz w:val="16"/>
        </w:rPr>
        <w:t>*</w:t>
      </w:r>
      <w:r w:rsidRPr="009342D6">
        <w:t>indirect value shift has the meaning given by section</w:t>
      </w:r>
      <w:r w:rsidR="009342D6">
        <w:t> </w:t>
      </w:r>
      <w:r w:rsidRPr="009342D6">
        <w:t>727</w:t>
      </w:r>
      <w:r w:rsidR="009342D6">
        <w:noBreakHyphen/>
      </w:r>
      <w:r w:rsidRPr="009342D6">
        <w:t>150.</w:t>
      </w:r>
    </w:p>
    <w:p w:rsidR="006E0072" w:rsidRPr="009342D6" w:rsidRDefault="006E0072" w:rsidP="006E0072">
      <w:pPr>
        <w:pStyle w:val="Definition"/>
      </w:pPr>
      <w:r w:rsidRPr="009342D6">
        <w:rPr>
          <w:b/>
          <w:i/>
        </w:rPr>
        <w:t>loss company</w:t>
      </w:r>
      <w:r w:rsidRPr="009342D6">
        <w:t>:</w:t>
      </w:r>
    </w:p>
    <w:p w:rsidR="006E0072" w:rsidRPr="009342D6" w:rsidRDefault="006E0072" w:rsidP="006E0072">
      <w:pPr>
        <w:pStyle w:val="paragraph"/>
      </w:pPr>
      <w:r w:rsidRPr="009342D6">
        <w:tab/>
        <w:t>(a)</w:t>
      </w:r>
      <w:r w:rsidRPr="009342D6">
        <w:tab/>
        <w:t>at a particular time, has the meaning given by section</w:t>
      </w:r>
      <w:r w:rsidR="009342D6">
        <w:t> </w:t>
      </w:r>
      <w:r w:rsidRPr="009342D6">
        <w:t>165</w:t>
      </w:r>
      <w:r w:rsidR="009342D6">
        <w:noBreakHyphen/>
      </w:r>
      <w:r w:rsidRPr="009342D6">
        <w:t>115R or 165</w:t>
      </w:r>
      <w:r w:rsidR="009342D6">
        <w:noBreakHyphen/>
      </w:r>
      <w:r w:rsidRPr="009342D6">
        <w:t xml:space="preserve">115S; and </w:t>
      </w:r>
    </w:p>
    <w:p w:rsidR="006E0072" w:rsidRPr="009342D6" w:rsidRDefault="006E0072" w:rsidP="006E0072">
      <w:pPr>
        <w:pStyle w:val="paragraph"/>
      </w:pPr>
      <w:r w:rsidRPr="009342D6">
        <w:tab/>
        <w:t>(b)</w:t>
      </w:r>
      <w:r w:rsidRPr="009342D6">
        <w:tab/>
        <w:t xml:space="preserve">in relation to a transfer of a </w:t>
      </w:r>
      <w:r w:rsidR="009342D6" w:rsidRPr="009342D6">
        <w:rPr>
          <w:position w:val="6"/>
          <w:sz w:val="16"/>
        </w:rPr>
        <w:t>*</w:t>
      </w:r>
      <w:r w:rsidRPr="009342D6">
        <w:t xml:space="preserve">tax loss or a </w:t>
      </w:r>
      <w:r w:rsidR="009342D6" w:rsidRPr="009342D6">
        <w:rPr>
          <w:position w:val="6"/>
          <w:sz w:val="16"/>
        </w:rPr>
        <w:t>*</w:t>
      </w:r>
      <w:r w:rsidRPr="009342D6">
        <w:t>net capital loss has the meaning given by section</w:t>
      </w:r>
      <w:r w:rsidR="009342D6">
        <w:t> </w:t>
      </w:r>
      <w:r w:rsidRPr="009342D6">
        <w:t>170</w:t>
      </w:r>
      <w:r w:rsidR="009342D6">
        <w:noBreakHyphen/>
      </w:r>
      <w:r w:rsidRPr="009342D6">
        <w:t>10 or 170</w:t>
      </w:r>
      <w:r w:rsidR="009342D6">
        <w:noBreakHyphen/>
      </w:r>
      <w:r w:rsidRPr="009342D6">
        <w:t>110.</w:t>
      </w:r>
    </w:p>
    <w:p w:rsidR="006E0072" w:rsidRPr="009342D6" w:rsidRDefault="006E0072" w:rsidP="006E0072">
      <w:pPr>
        <w:pStyle w:val="Definition"/>
      </w:pPr>
      <w:r w:rsidRPr="009342D6">
        <w:rPr>
          <w:b/>
          <w:i/>
        </w:rPr>
        <w:t>loss denial balance</w:t>
      </w:r>
      <w:r w:rsidRPr="009342D6">
        <w:t xml:space="preserve"> of a </w:t>
      </w:r>
      <w:r w:rsidR="009342D6" w:rsidRPr="009342D6">
        <w:rPr>
          <w:position w:val="6"/>
          <w:sz w:val="16"/>
        </w:rPr>
        <w:t>*</w:t>
      </w:r>
      <w:r w:rsidRPr="009342D6">
        <w:t>loss denial pool of an entity has the meaning given by sections</w:t>
      </w:r>
      <w:r w:rsidR="009342D6">
        <w:t> </w:t>
      </w:r>
      <w:r w:rsidRPr="009342D6">
        <w:t>715</w:t>
      </w:r>
      <w:r w:rsidR="009342D6">
        <w:noBreakHyphen/>
      </w:r>
      <w:r w:rsidRPr="009342D6">
        <w:t>60, 715</w:t>
      </w:r>
      <w:r w:rsidR="009342D6">
        <w:noBreakHyphen/>
      </w:r>
      <w:r w:rsidRPr="009342D6">
        <w:t>70, 715</w:t>
      </w:r>
      <w:r w:rsidR="009342D6">
        <w:noBreakHyphen/>
      </w:r>
      <w:r w:rsidRPr="009342D6">
        <w:t>110, 715</w:t>
      </w:r>
      <w:r w:rsidR="009342D6">
        <w:noBreakHyphen/>
      </w:r>
      <w:r w:rsidRPr="009342D6">
        <w:t>135, 715</w:t>
      </w:r>
      <w:r w:rsidR="009342D6">
        <w:noBreakHyphen/>
      </w:r>
      <w:r w:rsidRPr="009342D6">
        <w:t>355 and 715</w:t>
      </w:r>
      <w:r w:rsidR="009342D6">
        <w:noBreakHyphen/>
      </w:r>
      <w:r w:rsidRPr="009342D6">
        <w:t>360.</w:t>
      </w:r>
    </w:p>
    <w:p w:rsidR="006E0072" w:rsidRPr="009342D6" w:rsidRDefault="006E0072" w:rsidP="006E0072">
      <w:pPr>
        <w:pStyle w:val="Definition"/>
      </w:pPr>
      <w:r w:rsidRPr="009342D6">
        <w:rPr>
          <w:b/>
          <w:i/>
        </w:rPr>
        <w:t>loss denial pool</w:t>
      </w:r>
      <w:r w:rsidRPr="009342D6">
        <w:t xml:space="preserve"> of an entity has the meaning given by sections</w:t>
      </w:r>
      <w:r w:rsidR="009342D6">
        <w:t> </w:t>
      </w:r>
      <w:r w:rsidRPr="009342D6">
        <w:t>715</w:t>
      </w:r>
      <w:r w:rsidR="009342D6">
        <w:noBreakHyphen/>
      </w:r>
      <w:r w:rsidRPr="009342D6">
        <w:t>60, 715</w:t>
      </w:r>
      <w:r w:rsidR="009342D6">
        <w:noBreakHyphen/>
      </w:r>
      <w:r w:rsidRPr="009342D6">
        <w:t>70, 715</w:t>
      </w:r>
      <w:r w:rsidR="009342D6">
        <w:noBreakHyphen/>
      </w:r>
      <w:r w:rsidRPr="009342D6">
        <w:t>110, 715</w:t>
      </w:r>
      <w:r w:rsidR="009342D6">
        <w:noBreakHyphen/>
      </w:r>
      <w:r w:rsidRPr="009342D6">
        <w:t>135, 715</w:t>
      </w:r>
      <w:r w:rsidR="009342D6">
        <w:noBreakHyphen/>
      </w:r>
      <w:r w:rsidRPr="009342D6">
        <w:t>355 and 715</w:t>
      </w:r>
      <w:r w:rsidR="009342D6">
        <w:noBreakHyphen/>
      </w:r>
      <w:r w:rsidRPr="009342D6">
        <w:t>360.</w:t>
      </w:r>
    </w:p>
    <w:p w:rsidR="006E0072" w:rsidRPr="009342D6" w:rsidRDefault="006E0072" w:rsidP="006E0072">
      <w:pPr>
        <w:pStyle w:val="Definition"/>
      </w:pPr>
      <w:r w:rsidRPr="009342D6">
        <w:rPr>
          <w:b/>
          <w:i/>
        </w:rPr>
        <w:t>loss exposure amount</w:t>
      </w:r>
      <w:r w:rsidRPr="009342D6">
        <w:t xml:space="preserve"> has the meaning given by section</w:t>
      </w:r>
      <w:r w:rsidR="009342D6">
        <w:t> </w:t>
      </w:r>
      <w:r w:rsidRPr="009342D6">
        <w:t>830</w:t>
      </w:r>
      <w:r w:rsidR="009342D6">
        <w:noBreakHyphen/>
      </w:r>
      <w:r w:rsidRPr="009342D6">
        <w:t>60.</w:t>
      </w:r>
    </w:p>
    <w:p w:rsidR="006E0072" w:rsidRPr="009342D6" w:rsidRDefault="006E0072" w:rsidP="006E0072">
      <w:pPr>
        <w:pStyle w:val="Definition"/>
      </w:pPr>
      <w:r w:rsidRPr="009342D6">
        <w:rPr>
          <w:b/>
          <w:i/>
        </w:rPr>
        <w:t>loss</w:t>
      </w:r>
      <w:r w:rsidR="009342D6">
        <w:rPr>
          <w:b/>
          <w:i/>
        </w:rPr>
        <w:noBreakHyphen/>
      </w:r>
      <w:r w:rsidRPr="009342D6">
        <w:rPr>
          <w:b/>
          <w:i/>
        </w:rPr>
        <w:t>focussed basis</w:t>
      </w:r>
      <w:r w:rsidRPr="009342D6">
        <w:t xml:space="preserve"> has the meaning given by section</w:t>
      </w:r>
      <w:r w:rsidR="009342D6">
        <w:t> </w:t>
      </w:r>
      <w:r w:rsidRPr="009342D6">
        <w:t>727</w:t>
      </w:r>
      <w:r w:rsidR="009342D6">
        <w:noBreakHyphen/>
      </w:r>
      <w:r w:rsidRPr="009342D6">
        <w:t>780.</w:t>
      </w:r>
    </w:p>
    <w:p w:rsidR="006E0072" w:rsidRPr="009342D6" w:rsidRDefault="006E0072" w:rsidP="006E0072">
      <w:pPr>
        <w:pStyle w:val="Definition"/>
      </w:pPr>
      <w:r w:rsidRPr="009342D6">
        <w:rPr>
          <w:b/>
          <w:i/>
        </w:rPr>
        <w:t>loss year</w:t>
      </w:r>
      <w:r w:rsidRPr="009342D6">
        <w:t xml:space="preserve"> has the meaning given by sections</w:t>
      </w:r>
      <w:r w:rsidR="009342D6">
        <w:t> </w:t>
      </w:r>
      <w:r w:rsidRPr="009342D6">
        <w:t>36</w:t>
      </w:r>
      <w:r w:rsidR="009342D6">
        <w:noBreakHyphen/>
      </w:r>
      <w:r w:rsidRPr="009342D6">
        <w:t>10, 165</w:t>
      </w:r>
      <w:r w:rsidR="009342D6">
        <w:noBreakHyphen/>
      </w:r>
      <w:r w:rsidRPr="009342D6">
        <w:t>70 and 175</w:t>
      </w:r>
      <w:r w:rsidR="009342D6">
        <w:noBreakHyphen/>
      </w:r>
      <w:r w:rsidRPr="009342D6">
        <w:t>35.</w:t>
      </w:r>
    </w:p>
    <w:p w:rsidR="006E0072" w:rsidRPr="009342D6" w:rsidRDefault="006E0072" w:rsidP="006E0072">
      <w:pPr>
        <w:pStyle w:val="notetext"/>
      </w:pPr>
      <w:r w:rsidRPr="009342D6">
        <w:t>Note:</w:t>
      </w:r>
      <w:r w:rsidRPr="009342D6">
        <w:tab/>
        <w:t xml:space="preserve">The meaning of </w:t>
      </w:r>
      <w:r w:rsidRPr="009342D6">
        <w:rPr>
          <w:b/>
          <w:i/>
        </w:rPr>
        <w:t>loss year</w:t>
      </w:r>
      <w:r w:rsidRPr="009342D6">
        <w:t xml:space="preserve"> in sections</w:t>
      </w:r>
      <w:r w:rsidR="009342D6">
        <w:t> </w:t>
      </w:r>
      <w:r w:rsidRPr="009342D6">
        <w:t>36</w:t>
      </w:r>
      <w:r w:rsidR="009342D6">
        <w:noBreakHyphen/>
      </w:r>
      <w:r w:rsidRPr="009342D6">
        <w:t>10, 165</w:t>
      </w:r>
      <w:r w:rsidR="009342D6">
        <w:noBreakHyphen/>
      </w:r>
      <w:r w:rsidRPr="009342D6">
        <w:t>70 and 175</w:t>
      </w:r>
      <w:r w:rsidR="009342D6">
        <w:noBreakHyphen/>
      </w:r>
      <w:r w:rsidRPr="009342D6">
        <w:t>35 is modified by section</w:t>
      </w:r>
      <w:r w:rsidR="009342D6">
        <w:t> </w:t>
      </w:r>
      <w:r w:rsidRPr="009342D6">
        <w:t>36</w:t>
      </w:r>
      <w:r w:rsidR="009342D6">
        <w:noBreakHyphen/>
      </w:r>
      <w:r w:rsidRPr="009342D6">
        <w:t>55 for a corporate tax entity that has an amount of excess franking offsets.</w:t>
      </w:r>
    </w:p>
    <w:p w:rsidR="006E0072" w:rsidRPr="009342D6" w:rsidRDefault="006E0072" w:rsidP="006E0072">
      <w:pPr>
        <w:pStyle w:val="Definition"/>
      </w:pPr>
      <w:r w:rsidRPr="009342D6">
        <w:rPr>
          <w:b/>
          <w:i/>
        </w:rPr>
        <w:t>low</w:t>
      </w:r>
      <w:r w:rsidR="009342D6">
        <w:rPr>
          <w:b/>
          <w:i/>
        </w:rPr>
        <w:noBreakHyphen/>
      </w:r>
      <w:r w:rsidRPr="009342D6">
        <w:rPr>
          <w:b/>
          <w:i/>
        </w:rPr>
        <w:t>cost asset</w:t>
      </w:r>
      <w:r w:rsidRPr="009342D6">
        <w:t xml:space="preserve"> has the meaning given by section</w:t>
      </w:r>
      <w:r w:rsidR="009342D6">
        <w:t> </w:t>
      </w:r>
      <w:r w:rsidRPr="009342D6">
        <w:t>40</w:t>
      </w:r>
      <w:r w:rsidR="009342D6">
        <w:noBreakHyphen/>
      </w:r>
      <w:r w:rsidRPr="009342D6">
        <w:t>425.</w:t>
      </w:r>
    </w:p>
    <w:p w:rsidR="006E0072" w:rsidRPr="009342D6" w:rsidRDefault="006E0072" w:rsidP="006E0072">
      <w:pPr>
        <w:pStyle w:val="Definition"/>
      </w:pPr>
      <w:r w:rsidRPr="009342D6">
        <w:rPr>
          <w:b/>
          <w:i/>
        </w:rPr>
        <w:t>low rate cap amount</w:t>
      </w:r>
      <w:r w:rsidRPr="009342D6">
        <w:t xml:space="preserve"> has the meaning given by section</w:t>
      </w:r>
      <w:r w:rsidR="009342D6">
        <w:t> </w:t>
      </w:r>
      <w:r w:rsidRPr="009342D6">
        <w:t>307</w:t>
      </w:r>
      <w:r w:rsidR="009342D6">
        <w:noBreakHyphen/>
      </w:r>
      <w:r w:rsidRPr="009342D6">
        <w:t>345.</w:t>
      </w:r>
    </w:p>
    <w:p w:rsidR="006E0072" w:rsidRPr="009342D6" w:rsidRDefault="006E0072" w:rsidP="006E0072">
      <w:pPr>
        <w:pStyle w:val="Definition"/>
        <w:rPr>
          <w:lang w:eastAsia="en-US"/>
        </w:rPr>
      </w:pPr>
      <w:r w:rsidRPr="009342D6">
        <w:rPr>
          <w:b/>
          <w:i/>
          <w:lang w:eastAsia="en-US"/>
        </w:rPr>
        <w:t>low tax component</w:t>
      </w:r>
      <w:r w:rsidRPr="009342D6">
        <w:rPr>
          <w:lang w:eastAsia="en-US"/>
        </w:rPr>
        <w:t xml:space="preserve"> has the meaning given by section</w:t>
      </w:r>
      <w:r w:rsidR="009342D6">
        <w:rPr>
          <w:lang w:eastAsia="en-US"/>
        </w:rPr>
        <w:t> </w:t>
      </w:r>
      <w:r w:rsidRPr="009342D6">
        <w:rPr>
          <w:lang w:eastAsia="en-US"/>
        </w:rPr>
        <w:t>295</w:t>
      </w:r>
      <w:r w:rsidR="009342D6">
        <w:rPr>
          <w:lang w:eastAsia="en-US"/>
        </w:rPr>
        <w:noBreakHyphen/>
      </w:r>
      <w:r w:rsidRPr="009342D6">
        <w:rPr>
          <w:lang w:eastAsia="en-US"/>
        </w:rPr>
        <w:t>545.</w:t>
      </w:r>
    </w:p>
    <w:p w:rsidR="006E0072" w:rsidRPr="009342D6" w:rsidRDefault="006E0072" w:rsidP="006E0072">
      <w:pPr>
        <w:pStyle w:val="Definition"/>
      </w:pPr>
      <w:r w:rsidRPr="009342D6">
        <w:rPr>
          <w:b/>
          <w:i/>
        </w:rPr>
        <w:t xml:space="preserve">low tax contributions </w:t>
      </w:r>
      <w:r w:rsidRPr="009342D6">
        <w:t>has the meaning given by sections</w:t>
      </w:r>
      <w:r w:rsidR="009342D6">
        <w:t> </w:t>
      </w:r>
      <w:r w:rsidRPr="009342D6">
        <w:t>293</w:t>
      </w:r>
      <w:r w:rsidR="009342D6">
        <w:noBreakHyphen/>
      </w:r>
      <w:r w:rsidRPr="009342D6">
        <w:t>25 and 293</w:t>
      </w:r>
      <w:r w:rsidR="009342D6">
        <w:noBreakHyphen/>
      </w:r>
      <w:r w:rsidRPr="009342D6">
        <w:t>105.</w:t>
      </w:r>
    </w:p>
    <w:p w:rsidR="006E0072" w:rsidRPr="009342D6" w:rsidRDefault="006E0072" w:rsidP="006E0072">
      <w:pPr>
        <w:pStyle w:val="Definition"/>
      </w:pPr>
      <w:r w:rsidRPr="009342D6">
        <w:rPr>
          <w:b/>
          <w:i/>
        </w:rPr>
        <w:t>low</w:t>
      </w:r>
      <w:r w:rsidR="009342D6">
        <w:rPr>
          <w:b/>
          <w:i/>
        </w:rPr>
        <w:noBreakHyphen/>
      </w:r>
      <w:r w:rsidRPr="009342D6">
        <w:rPr>
          <w:b/>
          <w:i/>
        </w:rPr>
        <w:t>value asset</w:t>
      </w:r>
      <w:r w:rsidRPr="009342D6">
        <w:t xml:space="preserve"> has the meaning given by section</w:t>
      </w:r>
      <w:r w:rsidR="009342D6">
        <w:t> </w:t>
      </w:r>
      <w:r w:rsidRPr="009342D6">
        <w:t>40</w:t>
      </w:r>
      <w:r w:rsidR="009342D6">
        <w:noBreakHyphen/>
      </w:r>
      <w:r w:rsidRPr="009342D6">
        <w:t>425.</w:t>
      </w:r>
    </w:p>
    <w:p w:rsidR="006E0072" w:rsidRPr="009342D6" w:rsidRDefault="006E0072" w:rsidP="006E0072">
      <w:pPr>
        <w:pStyle w:val="Definition"/>
      </w:pPr>
      <w:r w:rsidRPr="009342D6">
        <w:rPr>
          <w:b/>
          <w:i/>
        </w:rPr>
        <w:t>luxury car</w:t>
      </w:r>
      <w:r w:rsidRPr="009342D6">
        <w:t xml:space="preserve">: a </w:t>
      </w:r>
      <w:r w:rsidR="009342D6" w:rsidRPr="009342D6">
        <w:rPr>
          <w:position w:val="6"/>
          <w:sz w:val="16"/>
        </w:rPr>
        <w:t>*</w:t>
      </w:r>
      <w:r w:rsidRPr="009342D6">
        <w:t xml:space="preserve">car is a </w:t>
      </w:r>
      <w:r w:rsidRPr="009342D6">
        <w:rPr>
          <w:b/>
          <w:i/>
        </w:rPr>
        <w:t>luxury car</w:t>
      </w:r>
      <w:r w:rsidRPr="009342D6">
        <w:t xml:space="preserve"> at a time if section</w:t>
      </w:r>
      <w:r w:rsidR="009342D6">
        <w:t> </w:t>
      </w:r>
      <w:r w:rsidRPr="009342D6">
        <w:t>40</w:t>
      </w:r>
      <w:r w:rsidR="009342D6">
        <w:noBreakHyphen/>
      </w:r>
      <w:r w:rsidRPr="009342D6">
        <w:t xml:space="preserve">230 would reduce its </w:t>
      </w:r>
      <w:r w:rsidR="009342D6" w:rsidRPr="009342D6">
        <w:rPr>
          <w:position w:val="6"/>
          <w:sz w:val="16"/>
        </w:rPr>
        <w:t>*</w:t>
      </w:r>
      <w:r w:rsidRPr="009342D6">
        <w:t xml:space="preserve">cost as a </w:t>
      </w:r>
      <w:r w:rsidR="009342D6" w:rsidRPr="009342D6">
        <w:rPr>
          <w:position w:val="6"/>
          <w:sz w:val="16"/>
        </w:rPr>
        <w:t>*</w:t>
      </w:r>
      <w:r w:rsidRPr="009342D6">
        <w:t xml:space="preserve">depreciating asset if an entity acquired it at that time for its </w:t>
      </w:r>
      <w:r w:rsidR="009342D6" w:rsidRPr="009342D6">
        <w:rPr>
          <w:position w:val="6"/>
          <w:sz w:val="16"/>
        </w:rPr>
        <w:t>*</w:t>
      </w:r>
      <w:r w:rsidRPr="009342D6">
        <w:t>market value.</w:t>
      </w:r>
    </w:p>
    <w:p w:rsidR="006E0072" w:rsidRPr="009342D6" w:rsidRDefault="006E0072" w:rsidP="006E0072">
      <w:pPr>
        <w:pStyle w:val="notetext"/>
      </w:pPr>
      <w:r w:rsidRPr="009342D6">
        <w:t>Note 1:</w:t>
      </w:r>
      <w:r w:rsidRPr="009342D6">
        <w:tab/>
        <w:t>Division</w:t>
      </w:r>
      <w:r w:rsidR="009342D6">
        <w:t> </w:t>
      </w:r>
      <w:r w:rsidRPr="009342D6">
        <w:t>242 treats a lease of a luxury car as a notional sale of the car by the lessor to the lessee financed by a notional loan by the lessor to the lessee.</w:t>
      </w:r>
    </w:p>
    <w:p w:rsidR="006E0072" w:rsidRPr="009342D6" w:rsidRDefault="006E0072" w:rsidP="006E0072">
      <w:pPr>
        <w:pStyle w:val="notetext"/>
      </w:pPr>
      <w:r w:rsidRPr="009342D6">
        <w:t>Note 2:</w:t>
      </w:r>
      <w:r w:rsidRPr="009342D6">
        <w:tab/>
        <w:t>Section</w:t>
      </w:r>
      <w:r w:rsidR="009342D6">
        <w:t> </w:t>
      </w:r>
      <w:r w:rsidRPr="009342D6">
        <w:t>242</w:t>
      </w:r>
      <w:r w:rsidR="009342D6">
        <w:noBreakHyphen/>
      </w:r>
      <w:r w:rsidRPr="009342D6">
        <w:t xml:space="preserve">10 of the </w:t>
      </w:r>
      <w:r w:rsidRPr="009342D6">
        <w:rPr>
          <w:i/>
        </w:rPr>
        <w:t>Income Tax (Transitional Provisions) Act 1997</w:t>
      </w:r>
      <w:r w:rsidRPr="009342D6">
        <w:t xml:space="preserve"> extends this definition to cover reductions of cost under former provisions corresponding to section</w:t>
      </w:r>
      <w:r w:rsidR="009342D6">
        <w:t> </w:t>
      </w:r>
      <w:r w:rsidRPr="009342D6">
        <w:t>40</w:t>
      </w:r>
      <w:r w:rsidR="009342D6">
        <w:noBreakHyphen/>
      </w:r>
      <w:r w:rsidRPr="009342D6">
        <w:t>230.</w:t>
      </w:r>
    </w:p>
    <w:p w:rsidR="006E0072" w:rsidRPr="009342D6" w:rsidRDefault="006E0072" w:rsidP="006E0072">
      <w:pPr>
        <w:pStyle w:val="Definition"/>
      </w:pPr>
      <w:r w:rsidRPr="009342D6">
        <w:rPr>
          <w:b/>
          <w:i/>
        </w:rPr>
        <w:t>luxury car lease payment</w:t>
      </w:r>
      <w:r w:rsidRPr="009342D6">
        <w:t xml:space="preserve">, in relation to a </w:t>
      </w:r>
      <w:r w:rsidR="009342D6" w:rsidRPr="009342D6">
        <w:rPr>
          <w:position w:val="6"/>
          <w:sz w:val="16"/>
        </w:rPr>
        <w:t>*</w:t>
      </w:r>
      <w:r w:rsidRPr="009342D6">
        <w:t>car to which Division</w:t>
      </w:r>
      <w:r w:rsidR="009342D6">
        <w:t> </w:t>
      </w:r>
      <w:r w:rsidRPr="009342D6">
        <w:t>242 (about luxury car leases) applies, means an amount that the lessee under the lease is required to pay for the rental or hire of the car, but does not include:</w:t>
      </w:r>
    </w:p>
    <w:p w:rsidR="006E0072" w:rsidRPr="009342D6" w:rsidRDefault="006E0072" w:rsidP="006E0072">
      <w:pPr>
        <w:pStyle w:val="paragraph"/>
      </w:pPr>
      <w:r w:rsidRPr="009342D6">
        <w:tab/>
        <w:t>(a)</w:t>
      </w:r>
      <w:r w:rsidRPr="009342D6">
        <w:tab/>
        <w:t>an amount in the nature of a penalty payable for failure to make a payment for rental or hire on time;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termination amount.</w:t>
      </w:r>
    </w:p>
    <w:p w:rsidR="006E0072" w:rsidRPr="009342D6" w:rsidRDefault="006E0072" w:rsidP="006E0072">
      <w:pPr>
        <w:pStyle w:val="Definition"/>
      </w:pPr>
      <w:r w:rsidRPr="009342D6">
        <w:rPr>
          <w:b/>
          <w:i/>
        </w:rPr>
        <w:t>luxury car lease payment period</w:t>
      </w:r>
      <w:r w:rsidRPr="009342D6">
        <w:t xml:space="preserve"> means a period for which a </w:t>
      </w:r>
      <w:r w:rsidR="009342D6" w:rsidRPr="009342D6">
        <w:rPr>
          <w:position w:val="6"/>
          <w:sz w:val="16"/>
        </w:rPr>
        <w:t>*</w:t>
      </w:r>
      <w:r w:rsidRPr="009342D6">
        <w:t>luxury car lease payment under the lease is allocated or expressed to be payable.</w:t>
      </w:r>
    </w:p>
    <w:p w:rsidR="006E0072" w:rsidRPr="009342D6" w:rsidRDefault="006E0072" w:rsidP="006E0072">
      <w:pPr>
        <w:pStyle w:val="notetext"/>
      </w:pPr>
      <w:r w:rsidRPr="009342D6">
        <w:t>Note:</w:t>
      </w:r>
      <w:r w:rsidRPr="009342D6">
        <w:tab/>
        <w:t>If a luxury car lease payment period for a lease of a luxury car would otherwise be longer than 6 months, subsection</w:t>
      </w:r>
      <w:r w:rsidR="009342D6">
        <w:t> </w:t>
      </w:r>
      <w:r w:rsidRPr="009342D6">
        <w:t>242</w:t>
      </w:r>
      <w:r w:rsidR="009342D6">
        <w:noBreakHyphen/>
      </w:r>
      <w:r w:rsidRPr="009342D6">
        <w:t>35(3) divides the original period into periods of no longer than 6 months.</w:t>
      </w:r>
    </w:p>
    <w:p w:rsidR="006E0072" w:rsidRPr="009342D6" w:rsidRDefault="006E0072" w:rsidP="006E0072">
      <w:pPr>
        <w:pStyle w:val="Definition"/>
      </w:pPr>
      <w:r w:rsidRPr="009342D6">
        <w:rPr>
          <w:b/>
          <w:i/>
        </w:rPr>
        <w:t>luxury car tax</w:t>
      </w:r>
      <w:r w:rsidRPr="009342D6">
        <w:t xml:space="preserve"> has the meaning given by section</w:t>
      </w:r>
      <w:r w:rsidR="009342D6">
        <w:t> </w:t>
      </w:r>
      <w:r w:rsidRPr="009342D6">
        <w:t>27</w:t>
      </w:r>
      <w:r w:rsidR="009342D6">
        <w:noBreakHyphen/>
      </w:r>
      <w:r w:rsidRPr="009342D6">
        <w:t>1 of the</w:t>
      </w:r>
      <w:r w:rsidRPr="009342D6">
        <w:rPr>
          <w:i/>
        </w:rPr>
        <w:t xml:space="preserve"> </w:t>
      </w:r>
      <w:r w:rsidR="009342D6" w:rsidRPr="009342D6">
        <w:rPr>
          <w:i/>
          <w:position w:val="6"/>
          <w:sz w:val="16"/>
        </w:rPr>
        <w:t>*</w:t>
      </w:r>
      <w:r w:rsidRPr="009342D6">
        <w:t>Luxury Car Tax Act.</w:t>
      </w:r>
    </w:p>
    <w:p w:rsidR="006E0072" w:rsidRPr="009342D6" w:rsidRDefault="006E0072" w:rsidP="006E0072">
      <w:pPr>
        <w:pStyle w:val="Definition"/>
      </w:pPr>
      <w:r w:rsidRPr="009342D6">
        <w:rPr>
          <w:b/>
          <w:i/>
        </w:rPr>
        <w:t>Luxury Car Tax Act</w:t>
      </w:r>
      <w:r w:rsidRPr="009342D6">
        <w:t xml:space="preserve"> means the </w:t>
      </w:r>
      <w:r w:rsidRPr="009342D6">
        <w:rPr>
          <w:i/>
        </w:rPr>
        <w:t>A New Tax System (Luxury Car Tax) Act 1999</w:t>
      </w:r>
      <w:r w:rsidRPr="009342D6">
        <w:t>.</w:t>
      </w:r>
    </w:p>
    <w:p w:rsidR="006E0072" w:rsidRPr="009342D6" w:rsidRDefault="006E0072" w:rsidP="006E0072">
      <w:pPr>
        <w:pStyle w:val="Definition"/>
      </w:pPr>
      <w:r w:rsidRPr="009342D6">
        <w:rPr>
          <w:b/>
          <w:i/>
        </w:rPr>
        <w:t>luxury car tax law</w:t>
      </w:r>
      <w:r w:rsidRPr="009342D6">
        <w:t xml:space="preserve"> has the meaning given by section</w:t>
      </w:r>
      <w:r w:rsidR="009342D6">
        <w:t> </w:t>
      </w:r>
      <w:r w:rsidRPr="009342D6">
        <w:t>27</w:t>
      </w:r>
      <w:r w:rsidR="009342D6">
        <w:noBreakHyphen/>
      </w:r>
      <w:r w:rsidRPr="009342D6">
        <w:t xml:space="preserve">1 of the </w:t>
      </w:r>
      <w:r w:rsidR="009342D6" w:rsidRPr="009342D6">
        <w:rPr>
          <w:position w:val="6"/>
          <w:sz w:val="16"/>
        </w:rPr>
        <w:t>*</w:t>
      </w:r>
      <w:r w:rsidRPr="009342D6">
        <w:t>Luxury Car Tax Act.</w:t>
      </w:r>
    </w:p>
    <w:p w:rsidR="006E0072" w:rsidRPr="009342D6" w:rsidRDefault="006E0072" w:rsidP="006E0072">
      <w:pPr>
        <w:pStyle w:val="Definition"/>
      </w:pPr>
      <w:r w:rsidRPr="009342D6">
        <w:rPr>
          <w:b/>
          <w:i/>
        </w:rPr>
        <w:t>majority control</w:t>
      </w:r>
      <w:r w:rsidRPr="009342D6">
        <w:t xml:space="preserve"> has the meaning given by section</w:t>
      </w:r>
      <w:r w:rsidR="009342D6">
        <w:t> </w:t>
      </w:r>
      <w:r w:rsidRPr="009342D6">
        <w:t>45</w:t>
      </w:r>
      <w:r w:rsidR="009342D6">
        <w:noBreakHyphen/>
      </w:r>
      <w:r w:rsidRPr="009342D6">
        <w:t>145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majority underlying interests</w:t>
      </w:r>
      <w:r w:rsidRPr="009342D6">
        <w:t xml:space="preserve"> in a </w:t>
      </w:r>
      <w:r w:rsidR="009342D6" w:rsidRPr="009342D6">
        <w:rPr>
          <w:position w:val="6"/>
          <w:sz w:val="16"/>
        </w:rPr>
        <w:t>*</w:t>
      </w:r>
      <w:r w:rsidRPr="009342D6">
        <w:t>CGT asset has the meaning given by section</w:t>
      </w:r>
      <w:r w:rsidR="009342D6">
        <w:t> </w:t>
      </w:r>
      <w:r w:rsidRPr="009342D6">
        <w:t>149</w:t>
      </w:r>
      <w:r w:rsidR="009342D6">
        <w:noBreakHyphen/>
      </w:r>
      <w:r w:rsidRPr="009342D6">
        <w:t>15.</w:t>
      </w:r>
    </w:p>
    <w:p w:rsidR="006E0072" w:rsidRPr="009342D6" w:rsidRDefault="006E0072" w:rsidP="006E0072">
      <w:pPr>
        <w:pStyle w:val="Definition"/>
      </w:pPr>
      <w:r w:rsidRPr="009342D6">
        <w:rPr>
          <w:b/>
          <w:i/>
        </w:rPr>
        <w:t>make</w:t>
      </w:r>
      <w:r w:rsidRPr="009342D6">
        <w:t xml:space="preserve">, in relation to a </w:t>
      </w:r>
      <w:r w:rsidR="009342D6" w:rsidRPr="009342D6">
        <w:rPr>
          <w:position w:val="6"/>
          <w:sz w:val="16"/>
        </w:rPr>
        <w:t>*</w:t>
      </w:r>
      <w:r w:rsidRPr="009342D6">
        <w:t>film, has the meaning given by section</w:t>
      </w:r>
      <w:r w:rsidR="009342D6">
        <w:t> </w:t>
      </w:r>
      <w:r w:rsidRPr="009342D6">
        <w:t>376</w:t>
      </w:r>
      <w:r w:rsidR="009342D6">
        <w:noBreakHyphen/>
      </w:r>
      <w:r w:rsidRPr="009342D6">
        <w:t>125.</w:t>
      </w:r>
    </w:p>
    <w:p w:rsidR="006E0072" w:rsidRPr="009342D6" w:rsidRDefault="006E0072" w:rsidP="006E0072">
      <w:pPr>
        <w:pStyle w:val="Definition"/>
      </w:pPr>
      <w:r w:rsidRPr="009342D6">
        <w:rPr>
          <w:b/>
          <w:i/>
        </w:rPr>
        <w:t>managed investment scheme</w:t>
      </w:r>
      <w:r w:rsidRPr="009342D6">
        <w:t xml:space="preserve"> means an entity, with more than 20 members, that is:</w:t>
      </w:r>
    </w:p>
    <w:p w:rsidR="006E0072" w:rsidRPr="009342D6" w:rsidRDefault="006E0072" w:rsidP="006E0072">
      <w:pPr>
        <w:pStyle w:val="paragraph"/>
      </w:pPr>
      <w:r w:rsidRPr="009342D6">
        <w:tab/>
        <w:t>(a)</w:t>
      </w:r>
      <w:r w:rsidRPr="009342D6">
        <w:tab/>
        <w:t xml:space="preserve">a managed investment scheme for the purposes of the </w:t>
      </w:r>
      <w:r w:rsidRPr="009342D6">
        <w:rPr>
          <w:i/>
        </w:rPr>
        <w:t>Corporations Act 2001</w:t>
      </w:r>
      <w:r w:rsidRPr="009342D6">
        <w:t>; or</w:t>
      </w:r>
    </w:p>
    <w:p w:rsidR="006E0072" w:rsidRPr="009342D6" w:rsidRDefault="006E0072" w:rsidP="006E0072">
      <w:pPr>
        <w:pStyle w:val="paragraph"/>
      </w:pPr>
      <w:r w:rsidRPr="009342D6">
        <w:tab/>
        <w:t>(b)</w:t>
      </w:r>
      <w:r w:rsidRPr="009342D6">
        <w:tab/>
        <w:t xml:space="preserve">an entity with a similar status to a managed investment scheme under a </w:t>
      </w:r>
      <w:r w:rsidR="009342D6" w:rsidRPr="009342D6">
        <w:rPr>
          <w:position w:val="6"/>
          <w:sz w:val="16"/>
        </w:rPr>
        <w:t>*</w:t>
      </w:r>
      <w:r w:rsidRPr="009342D6">
        <w:t>foreign law relating to corporate regulation.</w:t>
      </w:r>
    </w:p>
    <w:p w:rsidR="00721E94" w:rsidRPr="009342D6" w:rsidRDefault="00721E94" w:rsidP="00721E94">
      <w:pPr>
        <w:pStyle w:val="Definition"/>
      </w:pPr>
      <w:r w:rsidRPr="009342D6">
        <w:rPr>
          <w:b/>
          <w:i/>
        </w:rPr>
        <w:t>managed investment trust</w:t>
      </w:r>
      <w:r w:rsidRPr="009342D6">
        <w:t xml:space="preserve"> has the meaning given by section</w:t>
      </w:r>
      <w:r w:rsidR="009342D6">
        <w:t> </w:t>
      </w:r>
      <w:r w:rsidRPr="009342D6">
        <w:t>275</w:t>
      </w:r>
      <w:r w:rsidR="009342D6">
        <w:noBreakHyphen/>
      </w:r>
      <w:r w:rsidRPr="009342D6">
        <w:t>10.</w:t>
      </w:r>
    </w:p>
    <w:p w:rsidR="006E0072" w:rsidRPr="009342D6" w:rsidRDefault="006E0072" w:rsidP="006E0072">
      <w:pPr>
        <w:pStyle w:val="Definition"/>
      </w:pPr>
      <w:r w:rsidRPr="009342D6">
        <w:rPr>
          <w:b/>
          <w:i/>
        </w:rPr>
        <w:t>managed investment trust withholding tax</w:t>
      </w:r>
      <w:r w:rsidRPr="009342D6">
        <w:t xml:space="preserve"> means income tax payable under:</w:t>
      </w:r>
    </w:p>
    <w:p w:rsidR="006E0072" w:rsidRPr="009342D6" w:rsidRDefault="006E0072" w:rsidP="006E0072">
      <w:pPr>
        <w:pStyle w:val="paragraph"/>
      </w:pPr>
      <w:r w:rsidRPr="009342D6">
        <w:tab/>
        <w:t>(a)</w:t>
      </w:r>
      <w:r w:rsidRPr="009342D6">
        <w:tab/>
        <w:t>Subdivision</w:t>
      </w:r>
      <w:r w:rsidR="009342D6">
        <w:t> </w:t>
      </w:r>
      <w:r w:rsidRPr="009342D6">
        <w:t>840</w:t>
      </w:r>
      <w:r w:rsidR="009342D6">
        <w:noBreakHyphen/>
      </w:r>
      <w:r w:rsidRPr="009342D6">
        <w:t>M of this Act; or</w:t>
      </w:r>
    </w:p>
    <w:p w:rsidR="006E0072" w:rsidRPr="009342D6" w:rsidRDefault="006E0072" w:rsidP="006E0072">
      <w:pPr>
        <w:pStyle w:val="paragraph"/>
      </w:pPr>
      <w:r w:rsidRPr="009342D6">
        <w:tab/>
        <w:t>(b)</w:t>
      </w:r>
      <w:r w:rsidRPr="009342D6">
        <w:tab/>
        <w:t>Subdivision</w:t>
      </w:r>
      <w:r w:rsidR="009342D6">
        <w:t> </w:t>
      </w:r>
      <w:r w:rsidRPr="009342D6">
        <w:t>840</w:t>
      </w:r>
      <w:r w:rsidR="009342D6">
        <w:noBreakHyphen/>
      </w:r>
      <w:r w:rsidRPr="009342D6">
        <w:t xml:space="preserve">M of the </w:t>
      </w:r>
      <w:r w:rsidRPr="009342D6">
        <w:rPr>
          <w:i/>
        </w:rPr>
        <w:t>Income Tax (Transitional Provisions) Act 1997</w:t>
      </w:r>
      <w:r w:rsidRPr="009342D6">
        <w:t>.</w:t>
      </w:r>
    </w:p>
    <w:p w:rsidR="00504186" w:rsidRPr="009342D6" w:rsidRDefault="00504186" w:rsidP="00504186">
      <w:pPr>
        <w:pStyle w:val="Definition"/>
      </w:pPr>
      <w:r w:rsidRPr="009342D6">
        <w:rPr>
          <w:b/>
          <w:i/>
        </w:rPr>
        <w:t>market integrity rules</w:t>
      </w:r>
      <w:r w:rsidRPr="009342D6">
        <w:t xml:space="preserve"> means rules made under section</w:t>
      </w:r>
      <w:r w:rsidR="009342D6">
        <w:t> </w:t>
      </w:r>
      <w:r w:rsidRPr="009342D6">
        <w:t xml:space="preserve">798G of the </w:t>
      </w:r>
      <w:r w:rsidRPr="009342D6">
        <w:rPr>
          <w:i/>
        </w:rPr>
        <w:t>Corporations Act 2001</w:t>
      </w:r>
      <w:r w:rsidRPr="009342D6">
        <w:t>.</w:t>
      </w:r>
    </w:p>
    <w:p w:rsidR="006E0072" w:rsidRPr="009342D6" w:rsidRDefault="006E0072" w:rsidP="006E0072">
      <w:pPr>
        <w:pStyle w:val="Definition"/>
      </w:pPr>
      <w:r w:rsidRPr="009342D6">
        <w:rPr>
          <w:b/>
          <w:i/>
        </w:rPr>
        <w:t>market value</w:t>
      </w:r>
      <w:r w:rsidRPr="009342D6">
        <w:t xml:space="preserve"> has a meaning affected by Subdivision</w:t>
      </w:r>
      <w:r w:rsidR="009342D6">
        <w:t> </w:t>
      </w:r>
      <w:r w:rsidRPr="009342D6">
        <w:t>960</w:t>
      </w:r>
      <w:r w:rsidR="009342D6">
        <w:noBreakHyphen/>
      </w:r>
      <w:r w:rsidRPr="009342D6">
        <w:t>S.</w:t>
      </w:r>
    </w:p>
    <w:p w:rsidR="006E0072" w:rsidRPr="009342D6" w:rsidRDefault="006E0072" w:rsidP="006E0072">
      <w:pPr>
        <w:pStyle w:val="Definition"/>
      </w:pPr>
      <w:r w:rsidRPr="009342D6">
        <w:rPr>
          <w:b/>
          <w:i/>
        </w:rPr>
        <w:t>market value method</w:t>
      </w:r>
      <w:r w:rsidRPr="009342D6">
        <w:t xml:space="preserve"> of working out the </w:t>
      </w:r>
      <w:r w:rsidR="009342D6" w:rsidRPr="009342D6">
        <w:rPr>
          <w:position w:val="6"/>
          <w:sz w:val="16"/>
        </w:rPr>
        <w:t>*</w:t>
      </w:r>
      <w:r w:rsidRPr="009342D6">
        <w:t xml:space="preserve">value of a </w:t>
      </w:r>
      <w:r w:rsidR="009342D6" w:rsidRPr="009342D6">
        <w:rPr>
          <w:position w:val="6"/>
          <w:sz w:val="16"/>
        </w:rPr>
        <w:t>*</w:t>
      </w:r>
      <w:r w:rsidRPr="009342D6">
        <w:t>registered emissions unit has the meaning given by section</w:t>
      </w:r>
      <w:r w:rsidR="009342D6">
        <w:t> </w:t>
      </w:r>
      <w:r w:rsidRPr="009342D6">
        <w:t>420</w:t>
      </w:r>
      <w:r w:rsidR="009342D6">
        <w:noBreakHyphen/>
      </w:r>
      <w:r w:rsidRPr="009342D6">
        <w:t>54.</w:t>
      </w:r>
    </w:p>
    <w:p w:rsidR="006E0072" w:rsidRPr="009342D6" w:rsidRDefault="006E0072" w:rsidP="00051B58">
      <w:pPr>
        <w:pStyle w:val="Definition"/>
      </w:pPr>
      <w:r w:rsidRPr="009342D6">
        <w:rPr>
          <w:b/>
          <w:i/>
        </w:rPr>
        <w:t>maximum allowable debt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investing entity (non</w:t>
      </w:r>
      <w:r w:rsidR="009342D6">
        <w:noBreakHyphen/>
      </w:r>
      <w:r w:rsidRPr="009342D6">
        <w:t>ADI)—has the meaning given by section</w:t>
      </w:r>
      <w:r w:rsidR="009342D6">
        <w:t> </w:t>
      </w:r>
      <w:r w:rsidRPr="009342D6">
        <w:t>820</w:t>
      </w:r>
      <w:r w:rsidR="009342D6">
        <w:noBreakHyphen/>
      </w:r>
      <w:r w:rsidRPr="009342D6">
        <w:t>90 (or that section as applied by section</w:t>
      </w:r>
      <w:r w:rsidR="009342D6">
        <w:t> </w:t>
      </w:r>
      <w:r w:rsidRPr="009342D6">
        <w:t>820</w:t>
      </w:r>
      <w:r w:rsidR="009342D6">
        <w:noBreakHyphen/>
      </w:r>
      <w:r w:rsidRPr="009342D6">
        <w:t>120);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inward investing entity (non</w:t>
      </w:r>
      <w:r w:rsidR="009342D6">
        <w:noBreakHyphen/>
      </w:r>
      <w:r w:rsidRPr="009342D6">
        <w:t>ADI) covered by paragraph</w:t>
      </w:r>
      <w:r w:rsidR="009342D6">
        <w:t> </w:t>
      </w:r>
      <w:r w:rsidRPr="009342D6">
        <w:t>820</w:t>
      </w:r>
      <w:r w:rsidR="009342D6">
        <w:noBreakHyphen/>
      </w:r>
      <w:r w:rsidRPr="009342D6">
        <w:t>185(1)(a) (or 820</w:t>
      </w:r>
      <w:r w:rsidR="009342D6">
        <w:noBreakHyphen/>
      </w:r>
      <w:r w:rsidRPr="009342D6">
        <w:t>225(1)(a))—has the meaning given by section</w:t>
      </w:r>
      <w:r w:rsidR="009342D6">
        <w:t> </w:t>
      </w:r>
      <w:r w:rsidRPr="009342D6">
        <w:t>820</w:t>
      </w:r>
      <w:r w:rsidR="009342D6">
        <w:noBreakHyphen/>
      </w:r>
      <w:r w:rsidRPr="009342D6">
        <w:t>190 (or that section as applied by section</w:t>
      </w:r>
      <w:r w:rsidR="009342D6">
        <w:t> </w:t>
      </w:r>
      <w:r w:rsidRPr="009342D6">
        <w:t>820</w:t>
      </w:r>
      <w:r w:rsidR="009342D6">
        <w:noBreakHyphen/>
      </w:r>
      <w:r w:rsidRPr="009342D6">
        <w:t>225).</w:t>
      </w:r>
    </w:p>
    <w:p w:rsidR="006E0072" w:rsidRPr="009342D6" w:rsidRDefault="006E0072" w:rsidP="006E0072">
      <w:pPr>
        <w:pStyle w:val="Definition"/>
      </w:pPr>
      <w:r w:rsidRPr="009342D6">
        <w:rPr>
          <w:b/>
          <w:i/>
        </w:rPr>
        <w:t>maximum available release amount</w:t>
      </w:r>
      <w:r w:rsidRPr="009342D6">
        <w:t xml:space="preserve">, for a </w:t>
      </w:r>
      <w:r w:rsidR="009342D6" w:rsidRPr="009342D6">
        <w:rPr>
          <w:position w:val="6"/>
          <w:sz w:val="16"/>
        </w:rPr>
        <w:t>*</w:t>
      </w:r>
      <w:r w:rsidRPr="009342D6">
        <w:t>superannuation interest, has the meaning given by section</w:t>
      </w:r>
      <w:r w:rsidR="009342D6">
        <w:t> </w:t>
      </w:r>
      <w:r w:rsidRPr="009342D6">
        <w:t>96</w:t>
      </w:r>
      <w:r w:rsidR="009342D6">
        <w:noBreakHyphen/>
      </w:r>
      <w:r w:rsidRPr="009342D6">
        <w:t>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maximum exempt area</w:t>
      </w:r>
      <w:r w:rsidRPr="009342D6">
        <w:t xml:space="preserve"> has the meaning given by section</w:t>
      </w:r>
      <w:r w:rsidR="009342D6">
        <w:t> </w:t>
      </w:r>
      <w:r w:rsidRPr="009342D6">
        <w:t>118</w:t>
      </w:r>
      <w:r w:rsidR="009342D6">
        <w:noBreakHyphen/>
      </w:r>
      <w:r w:rsidRPr="009342D6">
        <w:t>255.</w:t>
      </w:r>
    </w:p>
    <w:p w:rsidR="00213CC7" w:rsidRPr="009342D6" w:rsidRDefault="00213CC7" w:rsidP="00213CC7">
      <w:pPr>
        <w:pStyle w:val="Definition"/>
      </w:pPr>
      <w:r w:rsidRPr="009342D6">
        <w:rPr>
          <w:b/>
          <w:i/>
        </w:rPr>
        <w:t>maximum exploration credit amount</w:t>
      </w:r>
      <w:r w:rsidRPr="009342D6">
        <w:t xml:space="preserve"> has the meaning given by subsection</w:t>
      </w:r>
      <w:r w:rsidR="009342D6">
        <w:t> </w:t>
      </w:r>
      <w:r w:rsidRPr="009342D6">
        <w:t>418</w:t>
      </w:r>
      <w:r w:rsidR="009342D6">
        <w:noBreakHyphen/>
      </w:r>
      <w:r w:rsidRPr="009342D6">
        <w:t>85(2).</w:t>
      </w:r>
    </w:p>
    <w:p w:rsidR="006E0072" w:rsidRPr="009342D6" w:rsidRDefault="006E0072" w:rsidP="006E0072">
      <w:pPr>
        <w:pStyle w:val="Definition"/>
      </w:pPr>
      <w:r w:rsidRPr="009342D6">
        <w:rPr>
          <w:b/>
          <w:i/>
        </w:rPr>
        <w:t xml:space="preserve">maximum franking credit </w:t>
      </w:r>
      <w:r w:rsidRPr="009342D6">
        <w:t>for a distribution has the meaning given by subsection</w:t>
      </w:r>
      <w:r w:rsidR="009342D6">
        <w:t> </w:t>
      </w:r>
      <w:r w:rsidRPr="009342D6">
        <w:t>202</w:t>
      </w:r>
      <w:r w:rsidR="009342D6">
        <w:noBreakHyphen/>
      </w:r>
      <w:r w:rsidRPr="009342D6">
        <w:t>60(2).</w:t>
      </w:r>
    </w:p>
    <w:p w:rsidR="006E0072" w:rsidRPr="009342D6" w:rsidRDefault="006E0072" w:rsidP="006E0072">
      <w:pPr>
        <w:pStyle w:val="Definition"/>
      </w:pPr>
      <w:r w:rsidRPr="009342D6">
        <w:rPr>
          <w:b/>
          <w:i/>
        </w:rPr>
        <w:t xml:space="preserve">MDO </w:t>
      </w:r>
      <w:r w:rsidRPr="009342D6">
        <w:t>has the meaning given by section</w:t>
      </w:r>
      <w:r w:rsidR="009342D6">
        <w:t> </w:t>
      </w:r>
      <w:r w:rsidRPr="009342D6">
        <w:t xml:space="preserve">5 of the </w:t>
      </w:r>
      <w:r w:rsidRPr="009342D6">
        <w:rPr>
          <w:i/>
        </w:rPr>
        <w:t>Medical Indemnity Act 2002</w:t>
      </w:r>
      <w:r w:rsidRPr="009342D6">
        <w:t>.</w:t>
      </w:r>
    </w:p>
    <w:p w:rsidR="006E0072" w:rsidRPr="009342D6" w:rsidRDefault="006E0072" w:rsidP="006E0072">
      <w:pPr>
        <w:pStyle w:val="Definition"/>
      </w:pPr>
      <w:r w:rsidRPr="009342D6">
        <w:rPr>
          <w:b/>
          <w:i/>
        </w:rPr>
        <w:t>meal allowance</w:t>
      </w:r>
      <w:r w:rsidRPr="009342D6">
        <w:t xml:space="preserve"> has the meaning given by section</w:t>
      </w:r>
      <w:r w:rsidR="009342D6">
        <w:t> </w:t>
      </w:r>
      <w:r w:rsidRPr="009342D6">
        <w:t>900</w:t>
      </w:r>
      <w:r w:rsidR="009342D6">
        <w:noBreakHyphen/>
      </w:r>
      <w:r w:rsidRPr="009342D6">
        <w:t>30.</w:t>
      </w:r>
    </w:p>
    <w:p w:rsidR="006E0072" w:rsidRPr="009342D6" w:rsidRDefault="006E0072" w:rsidP="006E0072">
      <w:pPr>
        <w:pStyle w:val="Definition"/>
      </w:pPr>
      <w:r w:rsidRPr="009342D6">
        <w:rPr>
          <w:b/>
          <w:i/>
        </w:rPr>
        <w:t>meal allowance expense</w:t>
      </w:r>
      <w:r w:rsidRPr="009342D6">
        <w:t xml:space="preserve"> has the meaning given by section</w:t>
      </w:r>
      <w:r w:rsidR="009342D6">
        <w:t> </w:t>
      </w:r>
      <w:r w:rsidRPr="009342D6">
        <w:t>900</w:t>
      </w:r>
      <w:r w:rsidR="009342D6">
        <w:noBreakHyphen/>
      </w:r>
      <w:r w:rsidRPr="009342D6">
        <w:t>30.</w:t>
      </w:r>
    </w:p>
    <w:p w:rsidR="006E0072" w:rsidRPr="009342D6" w:rsidRDefault="006E0072" w:rsidP="006E0072">
      <w:pPr>
        <w:pStyle w:val="Definition"/>
        <w:keepNext/>
        <w:keepLines/>
      </w:pPr>
      <w:r w:rsidRPr="009342D6">
        <w:rPr>
          <w:b/>
          <w:i/>
        </w:rPr>
        <w:t>MEC group</w:t>
      </w:r>
      <w:r w:rsidRPr="009342D6">
        <w:t xml:space="preserve"> has the meaning given by section</w:t>
      </w:r>
      <w:r w:rsidR="009342D6">
        <w:t> </w:t>
      </w:r>
      <w:r w:rsidRPr="009342D6">
        <w:t>719</w:t>
      </w:r>
      <w:r w:rsidR="009342D6">
        <w:noBreakHyphen/>
      </w:r>
      <w:r w:rsidRPr="009342D6">
        <w:t>5.</w:t>
      </w:r>
    </w:p>
    <w:p w:rsidR="006E0072" w:rsidRPr="009342D6" w:rsidRDefault="006E0072" w:rsidP="006E0072">
      <w:pPr>
        <w:pStyle w:val="notetext"/>
      </w:pPr>
      <w:r w:rsidRPr="009342D6">
        <w:t>Note 1:</w:t>
      </w:r>
      <w:r w:rsidRPr="009342D6">
        <w:tab/>
        <w:t>Part</w:t>
      </w:r>
      <w:r w:rsidR="009342D6">
        <w:t> </w:t>
      </w:r>
      <w:r w:rsidRPr="009342D6">
        <w:t>3</w:t>
      </w:r>
      <w:r w:rsidR="009342D6">
        <w:noBreakHyphen/>
      </w:r>
      <w:r w:rsidRPr="009342D6">
        <w:t>90 contains rules relating to the tax treatment of consolidated groups. Division</w:t>
      </w:r>
      <w:r w:rsidR="009342D6">
        <w:t> </w:t>
      </w:r>
      <w:r w:rsidRPr="009342D6">
        <w:t>719 (of that Part) applies those rules to MEC groups with modifications (see section</w:t>
      </w:r>
      <w:r w:rsidR="009342D6">
        <w:t> </w:t>
      </w:r>
      <w:r w:rsidRPr="009342D6">
        <w:t>719</w:t>
      </w:r>
      <w:r w:rsidR="009342D6">
        <w:noBreakHyphen/>
      </w:r>
      <w:r w:rsidRPr="009342D6">
        <w:t>2).</w:t>
      </w:r>
    </w:p>
    <w:p w:rsidR="006E0072" w:rsidRPr="009342D6" w:rsidRDefault="006E0072" w:rsidP="006E0072">
      <w:pPr>
        <w:pStyle w:val="notetext"/>
      </w:pPr>
      <w:r w:rsidRPr="009342D6">
        <w:t>Note 2:</w:t>
      </w:r>
      <w:r w:rsidRPr="009342D6">
        <w:tab/>
        <w:t xml:space="preserve">Provisions in the </w:t>
      </w:r>
      <w:r w:rsidRPr="009342D6">
        <w:rPr>
          <w:i/>
        </w:rPr>
        <w:t>Income Tax Assessment Act 1936</w:t>
      </w:r>
      <w:r w:rsidRPr="009342D6">
        <w:t xml:space="preserve"> and in the </w:t>
      </w:r>
      <w:r w:rsidRPr="009342D6">
        <w:rPr>
          <w:i/>
        </w:rPr>
        <w:t>Income Tax Assessment Act 1997</w:t>
      </w:r>
      <w:r w:rsidRPr="009342D6">
        <w:t xml:space="preserve"> (other than in Part</w:t>
      </w:r>
      <w:r w:rsidR="009342D6">
        <w:t> </w:t>
      </w:r>
      <w:r w:rsidRPr="009342D6">
        <w:t>3</w:t>
      </w:r>
      <w:r w:rsidR="009342D6">
        <w:noBreakHyphen/>
      </w:r>
      <w:r w:rsidRPr="009342D6">
        <w:t xml:space="preserve">90) referring only to consolidated groups do </w:t>
      </w:r>
      <w:r w:rsidRPr="009342D6">
        <w:rPr>
          <w:i/>
        </w:rPr>
        <w:t xml:space="preserve">not </w:t>
      </w:r>
      <w:r w:rsidRPr="009342D6">
        <w:t>apply to MEC groups.</w:t>
      </w:r>
    </w:p>
    <w:p w:rsidR="006E0072" w:rsidRPr="009342D6" w:rsidRDefault="006E0072" w:rsidP="006E0072">
      <w:pPr>
        <w:pStyle w:val="Definition"/>
      </w:pPr>
      <w:r w:rsidRPr="009342D6">
        <w:rPr>
          <w:b/>
          <w:i/>
        </w:rPr>
        <w:t>Medicare levy</w:t>
      </w:r>
      <w:r w:rsidRPr="009342D6">
        <w:t xml:space="preserve"> has the meaning given by the </w:t>
      </w:r>
      <w:r w:rsidRPr="009342D6">
        <w:rPr>
          <w:i/>
        </w:rPr>
        <w:t>Income Tax Assessment Act 1936</w:t>
      </w:r>
      <w:r w:rsidRPr="009342D6">
        <w:t>.</w:t>
      </w:r>
    </w:p>
    <w:p w:rsidR="006E0072" w:rsidRPr="009342D6" w:rsidRDefault="006E0072" w:rsidP="006E0072">
      <w:pPr>
        <w:pStyle w:val="Definition"/>
      </w:pPr>
      <w:r w:rsidRPr="009342D6">
        <w:rPr>
          <w:b/>
          <w:i/>
        </w:rPr>
        <w:t>Medicare levy (fringe benefits) surcharge</w:t>
      </w:r>
      <w:r w:rsidRPr="009342D6">
        <w:t xml:space="preserve"> means Medicare levy surcharge imposed by the </w:t>
      </w:r>
      <w:r w:rsidRPr="009342D6">
        <w:rPr>
          <w:i/>
        </w:rPr>
        <w:t>A New Tax System (Medicare Levy Surcharge—Fringe Benefits) Act 1999</w:t>
      </w:r>
      <w:r w:rsidRPr="009342D6">
        <w:t>.</w:t>
      </w:r>
    </w:p>
    <w:p w:rsidR="006E0072" w:rsidRPr="009342D6" w:rsidRDefault="006E0072" w:rsidP="006E0072">
      <w:pPr>
        <w:pStyle w:val="Definition"/>
      </w:pPr>
      <w:r w:rsidRPr="009342D6">
        <w:rPr>
          <w:b/>
          <w:i/>
        </w:rPr>
        <w:t>Medicare levy surcharge</w:t>
      </w:r>
      <w:r w:rsidRPr="009342D6">
        <w:t xml:space="preserve"> means:</w:t>
      </w:r>
    </w:p>
    <w:p w:rsidR="006E0072" w:rsidRPr="009342D6" w:rsidRDefault="006E0072" w:rsidP="006E0072">
      <w:pPr>
        <w:pStyle w:val="paragraph"/>
      </w:pPr>
      <w:r w:rsidRPr="009342D6">
        <w:tab/>
        <w:t>(a)</w:t>
      </w:r>
      <w:r w:rsidRPr="009342D6">
        <w:tab/>
        <w:t xml:space="preserve">an amount (other than a nil amount) of </w:t>
      </w:r>
      <w:r w:rsidR="009342D6" w:rsidRPr="009342D6">
        <w:rPr>
          <w:position w:val="6"/>
          <w:sz w:val="16"/>
        </w:rPr>
        <w:t>*</w:t>
      </w:r>
      <w:r w:rsidRPr="009342D6">
        <w:t>Medicare levy that is payable by you only because of section</w:t>
      </w:r>
      <w:r w:rsidR="009342D6">
        <w:t> </w:t>
      </w:r>
      <w:r w:rsidRPr="009342D6">
        <w:t xml:space="preserve">8B, 8C, 8D, 8E, 8F or 8G of the </w:t>
      </w:r>
      <w:r w:rsidRPr="009342D6">
        <w:rPr>
          <w:i/>
        </w:rPr>
        <w:t>Medicare Levy Act 1986</w:t>
      </w:r>
      <w:r w:rsidRPr="009342D6">
        <w:t>; or</w:t>
      </w:r>
    </w:p>
    <w:p w:rsidR="006E0072" w:rsidRPr="009342D6" w:rsidRDefault="006E0072" w:rsidP="006E0072">
      <w:pPr>
        <w:pStyle w:val="paragraph"/>
      </w:pPr>
      <w:r w:rsidRPr="009342D6">
        <w:tab/>
        <w:t>(b)</w:t>
      </w:r>
      <w:r w:rsidRPr="009342D6">
        <w:tab/>
      </w:r>
      <w:r w:rsidR="009342D6" w:rsidRPr="009342D6">
        <w:rPr>
          <w:position w:val="6"/>
          <w:sz w:val="16"/>
        </w:rPr>
        <w:t>*</w:t>
      </w:r>
      <w:r w:rsidRPr="009342D6">
        <w:t>Medicare levy (fringe benefits) surcharge.</w:t>
      </w:r>
    </w:p>
    <w:p w:rsidR="006E0072" w:rsidRPr="009342D6" w:rsidRDefault="006E0072" w:rsidP="006E0072">
      <w:pPr>
        <w:pStyle w:val="Definition"/>
      </w:pPr>
      <w:r w:rsidRPr="009342D6">
        <w:rPr>
          <w:b/>
          <w:i/>
        </w:rPr>
        <w:t>medium withholder</w:t>
      </w:r>
      <w:r w:rsidRPr="009342D6">
        <w:t xml:space="preserve"> has the meaning given by section</w:t>
      </w:r>
      <w:r w:rsidR="009342D6">
        <w:t> </w:t>
      </w:r>
      <w:r w:rsidRPr="009342D6">
        <w:t>16</w:t>
      </w:r>
      <w:r w:rsidR="009342D6">
        <w:noBreakHyphen/>
      </w:r>
      <w:r w:rsidRPr="009342D6">
        <w:t>100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pPr>
      <w:r w:rsidRPr="009342D6">
        <w:rPr>
          <w:b/>
          <w:i/>
        </w:rPr>
        <w:t>member</w:t>
      </w:r>
      <w:r w:rsidRPr="009342D6">
        <w:t>:</w:t>
      </w:r>
    </w:p>
    <w:p w:rsidR="006E0072" w:rsidRPr="009342D6" w:rsidRDefault="006E0072" w:rsidP="006E0072">
      <w:pPr>
        <w:pStyle w:val="paragraph"/>
      </w:pPr>
      <w:r w:rsidRPr="009342D6">
        <w:tab/>
        <w:t>(a)</w:t>
      </w:r>
      <w:r w:rsidRPr="009342D6">
        <w:tab/>
        <w:t xml:space="preserve">in relation to a </w:t>
      </w:r>
      <w:r w:rsidR="009342D6" w:rsidRPr="009342D6">
        <w:rPr>
          <w:position w:val="6"/>
          <w:sz w:val="16"/>
        </w:rPr>
        <w:t>*</w:t>
      </w:r>
      <w:r w:rsidRPr="009342D6">
        <w:t>GST group—has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 and</w:t>
      </w:r>
    </w:p>
    <w:p w:rsidR="006E0072" w:rsidRPr="009342D6" w:rsidRDefault="006E0072" w:rsidP="006E0072">
      <w:pPr>
        <w:pStyle w:val="paragraph"/>
      </w:pPr>
      <w:r w:rsidRPr="009342D6">
        <w:tab/>
        <w:t>(b)</w:t>
      </w:r>
      <w:r w:rsidRPr="009342D6">
        <w:tab/>
        <w:t xml:space="preserve">in relation to a </w:t>
      </w:r>
      <w:r w:rsidR="009342D6" w:rsidRPr="009342D6">
        <w:rPr>
          <w:position w:val="6"/>
          <w:sz w:val="16"/>
        </w:rPr>
        <w:t>*</w:t>
      </w:r>
      <w:r w:rsidRPr="009342D6">
        <w:t xml:space="preserve">consolidated group or </w:t>
      </w:r>
      <w:r w:rsidR="009342D6" w:rsidRPr="009342D6">
        <w:rPr>
          <w:position w:val="6"/>
          <w:sz w:val="16"/>
        </w:rPr>
        <w:t>*</w:t>
      </w:r>
      <w:r w:rsidRPr="009342D6">
        <w:t>consolidatable group—has the meaning given by section</w:t>
      </w:r>
      <w:r w:rsidR="009342D6">
        <w:t> </w:t>
      </w:r>
      <w:r w:rsidRPr="009342D6">
        <w:t>703</w:t>
      </w:r>
      <w:r w:rsidR="009342D6">
        <w:noBreakHyphen/>
      </w:r>
      <w:r w:rsidRPr="009342D6">
        <w:t>15; and</w:t>
      </w:r>
    </w:p>
    <w:p w:rsidR="006E0072" w:rsidRPr="009342D6" w:rsidRDefault="006E0072" w:rsidP="006E0072">
      <w:pPr>
        <w:pStyle w:val="paragraph"/>
      </w:pPr>
      <w:r w:rsidRPr="009342D6">
        <w:tab/>
        <w:t>(ba)</w:t>
      </w:r>
      <w:r w:rsidRPr="009342D6">
        <w:tab/>
        <w:t xml:space="preserve">in relation to a </w:t>
      </w:r>
      <w:r w:rsidR="009342D6" w:rsidRPr="009342D6">
        <w:rPr>
          <w:position w:val="6"/>
          <w:sz w:val="16"/>
        </w:rPr>
        <w:t>*</w:t>
      </w:r>
      <w:r w:rsidRPr="009342D6">
        <w:t>MEC group—has the meaning given by section</w:t>
      </w:r>
      <w:r w:rsidR="009342D6">
        <w:t> </w:t>
      </w:r>
      <w:r w:rsidRPr="009342D6">
        <w:t>719</w:t>
      </w:r>
      <w:r w:rsidR="009342D6">
        <w:noBreakHyphen/>
      </w:r>
      <w:r w:rsidRPr="009342D6">
        <w:t>25; and</w:t>
      </w:r>
    </w:p>
    <w:p w:rsidR="006E0072" w:rsidRPr="009342D6" w:rsidRDefault="006E0072" w:rsidP="006E0072">
      <w:pPr>
        <w:pStyle w:val="paragraph"/>
      </w:pPr>
      <w:r w:rsidRPr="009342D6">
        <w:tab/>
        <w:t>(bb)</w:t>
      </w:r>
      <w:r w:rsidRPr="009342D6">
        <w:tab/>
        <w:t xml:space="preserve">in relation to a </w:t>
      </w:r>
      <w:r w:rsidR="009342D6" w:rsidRPr="009342D6">
        <w:rPr>
          <w:position w:val="6"/>
          <w:sz w:val="16"/>
        </w:rPr>
        <w:t>*</w:t>
      </w:r>
      <w:r w:rsidRPr="009342D6">
        <w:t>potential MEC group—has the meaning given by section</w:t>
      </w:r>
      <w:r w:rsidR="009342D6">
        <w:t> </w:t>
      </w:r>
      <w:r w:rsidRPr="009342D6">
        <w:t>719</w:t>
      </w:r>
      <w:r w:rsidR="009342D6">
        <w:noBreakHyphen/>
      </w:r>
      <w:r w:rsidRPr="009342D6">
        <w:t>10; and</w:t>
      </w:r>
    </w:p>
    <w:p w:rsidR="006E0072" w:rsidRPr="009342D6" w:rsidRDefault="006E0072" w:rsidP="006E0072">
      <w:pPr>
        <w:pStyle w:val="paragraph"/>
      </w:pPr>
      <w:r w:rsidRPr="009342D6">
        <w:tab/>
        <w:t>(c)</w:t>
      </w:r>
      <w:r w:rsidRPr="009342D6">
        <w:tab/>
        <w:t>in relation to an entity—has the meaning given by section</w:t>
      </w:r>
      <w:r w:rsidR="009342D6">
        <w:t> </w:t>
      </w:r>
      <w:r w:rsidRPr="009342D6">
        <w:t>960</w:t>
      </w:r>
      <w:r w:rsidR="009342D6">
        <w:noBreakHyphen/>
      </w:r>
      <w:r w:rsidRPr="009342D6">
        <w:t>130; and</w:t>
      </w:r>
    </w:p>
    <w:p w:rsidR="006E0072" w:rsidRPr="009342D6" w:rsidRDefault="006E0072" w:rsidP="006E0072">
      <w:pPr>
        <w:pStyle w:val="paragraph"/>
        <w:keepNext/>
      </w:pPr>
      <w:r w:rsidRPr="009342D6">
        <w:tab/>
        <w:t>(d)</w:t>
      </w:r>
      <w:r w:rsidRPr="009342D6">
        <w:tab/>
        <w:t xml:space="preserve">in relation to a </w:t>
      </w:r>
      <w:r w:rsidR="009342D6" w:rsidRPr="009342D6">
        <w:rPr>
          <w:position w:val="6"/>
          <w:sz w:val="16"/>
        </w:rPr>
        <w:t>*</w:t>
      </w:r>
      <w:r w:rsidRPr="009342D6">
        <w:t>copyright collecting society, means:</w:t>
      </w:r>
    </w:p>
    <w:p w:rsidR="006E0072" w:rsidRPr="009342D6" w:rsidRDefault="006E0072" w:rsidP="006E0072">
      <w:pPr>
        <w:pStyle w:val="paragraphsub"/>
      </w:pPr>
      <w:r w:rsidRPr="009342D6">
        <w:tab/>
        <w:t>(i)</w:t>
      </w:r>
      <w:r w:rsidRPr="009342D6">
        <w:tab/>
        <w:t xml:space="preserve">any entity that has been admitted as a member under the society’s </w:t>
      </w:r>
      <w:r w:rsidR="009342D6" w:rsidRPr="009342D6">
        <w:rPr>
          <w:position w:val="6"/>
          <w:sz w:val="16"/>
        </w:rPr>
        <w:t>*</w:t>
      </w:r>
      <w:r w:rsidRPr="009342D6">
        <w:t>constitution; or</w:t>
      </w:r>
    </w:p>
    <w:p w:rsidR="006E0072" w:rsidRPr="009342D6" w:rsidRDefault="006E0072" w:rsidP="006E0072">
      <w:pPr>
        <w:pStyle w:val="paragraphsub"/>
      </w:pPr>
      <w:r w:rsidRPr="009342D6">
        <w:tab/>
        <w:t>(ii)</w:t>
      </w:r>
      <w:r w:rsidRPr="009342D6">
        <w:tab/>
        <w:t>any entity that has authorised the society to license the use of his or her copyright material; and</w:t>
      </w:r>
    </w:p>
    <w:p w:rsidR="006E0072" w:rsidRPr="009342D6" w:rsidRDefault="006E0072" w:rsidP="006E0072">
      <w:pPr>
        <w:pStyle w:val="paragraph"/>
      </w:pPr>
      <w:r w:rsidRPr="009342D6">
        <w:tab/>
        <w:t>(e)</w:t>
      </w:r>
      <w:r w:rsidRPr="009342D6">
        <w:tab/>
        <w:t xml:space="preserve">in relation to an </w:t>
      </w:r>
      <w:r w:rsidR="009342D6" w:rsidRPr="009342D6">
        <w:rPr>
          <w:position w:val="6"/>
          <w:sz w:val="16"/>
        </w:rPr>
        <w:t>*</w:t>
      </w:r>
      <w:r w:rsidRPr="009342D6">
        <w:t>NRAS consortium—means:</w:t>
      </w:r>
    </w:p>
    <w:p w:rsidR="006E0072" w:rsidRPr="009342D6" w:rsidRDefault="006E0072" w:rsidP="006E0072">
      <w:pPr>
        <w:pStyle w:val="paragraphsub"/>
      </w:pPr>
      <w:r w:rsidRPr="009342D6">
        <w:tab/>
        <w:t>(i)</w:t>
      </w:r>
      <w:r w:rsidRPr="009342D6">
        <w:tab/>
        <w:t xml:space="preserve">an entity (other than in the capacity as a partner of a partnership) that is a party to the contractual </w:t>
      </w:r>
      <w:r w:rsidR="009342D6" w:rsidRPr="009342D6">
        <w:rPr>
          <w:position w:val="6"/>
          <w:sz w:val="16"/>
        </w:rPr>
        <w:t>*</w:t>
      </w:r>
      <w:r w:rsidRPr="009342D6">
        <w:t>arrangement, or to one of the contractual arrangements, that established the NRAS consortium (whether or not the entity was a party to the arrangement when the NRAS consortium was established); or</w:t>
      </w:r>
    </w:p>
    <w:p w:rsidR="006E0072" w:rsidRPr="009342D6" w:rsidRDefault="006E0072" w:rsidP="006E0072">
      <w:pPr>
        <w:pStyle w:val="paragraphsub"/>
      </w:pPr>
      <w:r w:rsidRPr="009342D6">
        <w:tab/>
        <w:t>(ii)</w:t>
      </w:r>
      <w:r w:rsidRPr="009342D6">
        <w:tab/>
        <w:t>a partnership, if all of the partners of the partnership are parties to the contractual arrangement, or to one of the contractual arrangements, that established the NRAS consortium (whether or not the partners were parties to the arrangement when the NRAS consortium was established).</w:t>
      </w:r>
    </w:p>
    <w:p w:rsidR="00721E94" w:rsidRPr="009342D6" w:rsidRDefault="00721E94" w:rsidP="00721E94">
      <w:pPr>
        <w:pStyle w:val="Definition"/>
      </w:pPr>
      <w:r w:rsidRPr="009342D6">
        <w:rPr>
          <w:b/>
          <w:i/>
        </w:rPr>
        <w:t xml:space="preserve">member component </w:t>
      </w:r>
      <w:r w:rsidRPr="009342D6">
        <w:t>has the meaning given by section</w:t>
      </w:r>
      <w:r w:rsidR="009342D6">
        <w:t> </w:t>
      </w:r>
      <w:r w:rsidRPr="009342D6">
        <w:t>276</w:t>
      </w:r>
      <w:r w:rsidR="009342D6">
        <w:noBreakHyphen/>
      </w:r>
      <w:r w:rsidRPr="009342D6">
        <w:t>210.</w:t>
      </w:r>
    </w:p>
    <w:p w:rsidR="006E0072" w:rsidRPr="009342D6" w:rsidRDefault="006E0072" w:rsidP="006E0072">
      <w:pPr>
        <w:pStyle w:val="Definition"/>
      </w:pPr>
      <w:r w:rsidRPr="009342D6">
        <w:rPr>
          <w:b/>
          <w:i/>
        </w:rPr>
        <w:t>member of the Forces</w:t>
      </w:r>
      <w:r w:rsidRPr="009342D6">
        <w:t xml:space="preserve"> has the meaning given by section</w:t>
      </w:r>
      <w:r w:rsidR="009342D6">
        <w:t> </w:t>
      </w:r>
      <w:r w:rsidRPr="009342D6">
        <w:t>52</w:t>
      </w:r>
      <w:r w:rsidR="009342D6">
        <w:noBreakHyphen/>
      </w:r>
      <w:r w:rsidRPr="009342D6">
        <w:t>105.</w:t>
      </w:r>
    </w:p>
    <w:p w:rsidR="006E0072" w:rsidRPr="009342D6" w:rsidRDefault="006E0072" w:rsidP="006E0072">
      <w:pPr>
        <w:pStyle w:val="Definition"/>
      </w:pPr>
      <w:r w:rsidRPr="009342D6">
        <w:rPr>
          <w:b/>
          <w:i/>
        </w:rPr>
        <w:t>member of the tax preferred end user group</w:t>
      </w:r>
      <w:r w:rsidRPr="009342D6">
        <w:t xml:space="preserve"> has the meaning given by paragraph</w:t>
      </w:r>
      <w:r w:rsidR="009342D6">
        <w:t> </w:t>
      </w:r>
      <w:r w:rsidRPr="009342D6">
        <w:t>250</w:t>
      </w:r>
      <w:r w:rsidR="009342D6">
        <w:noBreakHyphen/>
      </w:r>
      <w:r w:rsidRPr="009342D6">
        <w:t>60(4)(a).</w:t>
      </w:r>
    </w:p>
    <w:p w:rsidR="006E0072" w:rsidRPr="009342D6" w:rsidRDefault="006E0072" w:rsidP="006E0072">
      <w:pPr>
        <w:pStyle w:val="Definition"/>
      </w:pPr>
      <w:r w:rsidRPr="009342D6">
        <w:rPr>
          <w:b/>
          <w:i/>
        </w:rPr>
        <w:t>member of the tax preferred sector</w:t>
      </w:r>
      <w:r w:rsidRPr="009342D6">
        <w:t xml:space="preserve"> has the meaning given by paragraph</w:t>
      </w:r>
      <w:r w:rsidR="009342D6">
        <w:t> </w:t>
      </w:r>
      <w:r w:rsidRPr="009342D6">
        <w:t>250</w:t>
      </w:r>
      <w:r w:rsidR="009342D6">
        <w:noBreakHyphen/>
      </w:r>
      <w:r w:rsidRPr="009342D6">
        <w:t>60(4)(b).</w:t>
      </w:r>
    </w:p>
    <w:p w:rsidR="006E0072" w:rsidRPr="009342D6" w:rsidRDefault="006E0072" w:rsidP="006E0072">
      <w:pPr>
        <w:pStyle w:val="Definition"/>
      </w:pPr>
      <w:r w:rsidRPr="009342D6">
        <w:rPr>
          <w:b/>
          <w:i/>
        </w:rPr>
        <w:t>membership interest</w:t>
      </w:r>
      <w:r w:rsidRPr="009342D6">
        <w:t xml:space="preserve"> in an entity has the meaning given by section</w:t>
      </w:r>
      <w:r w:rsidR="009342D6">
        <w:t> </w:t>
      </w:r>
      <w:r w:rsidRPr="009342D6">
        <w:t>960</w:t>
      </w:r>
      <w:r w:rsidR="009342D6">
        <w:noBreakHyphen/>
      </w:r>
      <w:r w:rsidRPr="009342D6">
        <w:t>135.</w:t>
      </w:r>
    </w:p>
    <w:p w:rsidR="006E0072" w:rsidRPr="009342D6" w:rsidRDefault="006E0072" w:rsidP="006E0072">
      <w:pPr>
        <w:pStyle w:val="Definition"/>
      </w:pPr>
      <w:r w:rsidRPr="009342D6">
        <w:rPr>
          <w:b/>
          <w:i/>
        </w:rPr>
        <w:t>metering point</w:t>
      </w:r>
      <w:r w:rsidRPr="009342D6">
        <w:t xml:space="preserve"> on land has the meaning given by section</w:t>
      </w:r>
      <w:r w:rsidR="009342D6">
        <w:t> </w:t>
      </w:r>
      <w:r w:rsidRPr="009342D6">
        <w:t>40</w:t>
      </w:r>
      <w:r w:rsidR="009342D6">
        <w:noBreakHyphen/>
      </w:r>
      <w:r w:rsidRPr="009342D6">
        <w:t>655.</w:t>
      </w:r>
    </w:p>
    <w:p w:rsidR="006E0072" w:rsidRPr="009342D6" w:rsidRDefault="006E0072" w:rsidP="006E0072">
      <w:pPr>
        <w:pStyle w:val="Definition"/>
      </w:pPr>
      <w:r w:rsidRPr="009342D6">
        <w:rPr>
          <w:b/>
          <w:i/>
        </w:rPr>
        <w:t>minerals</w:t>
      </w:r>
      <w:r w:rsidRPr="009342D6">
        <w:t xml:space="preserve"> has a meaning affected by subsection</w:t>
      </w:r>
      <w:r w:rsidR="009342D6">
        <w:t> </w:t>
      </w:r>
      <w:r w:rsidRPr="009342D6">
        <w:t>40</w:t>
      </w:r>
      <w:r w:rsidR="009342D6">
        <w:noBreakHyphen/>
      </w:r>
      <w:r w:rsidRPr="009342D6">
        <w:t>730(5).</w:t>
      </w:r>
    </w:p>
    <w:p w:rsidR="006E0072" w:rsidRPr="009342D6" w:rsidRDefault="006E0072" w:rsidP="006E0072">
      <w:pPr>
        <w:pStyle w:val="Definition"/>
      </w:pPr>
      <w:r w:rsidRPr="009342D6">
        <w:rPr>
          <w:b/>
          <w:i/>
        </w:rPr>
        <w:t>minerals treatment</w:t>
      </w:r>
      <w:r w:rsidRPr="009342D6">
        <w:t xml:space="preserve"> has the meaning given by section</w:t>
      </w:r>
      <w:r w:rsidR="009342D6">
        <w:t> </w:t>
      </w:r>
      <w:r w:rsidRPr="009342D6">
        <w:t>40</w:t>
      </w:r>
      <w:r w:rsidR="009342D6">
        <w:noBreakHyphen/>
      </w:r>
      <w:r w:rsidRPr="009342D6">
        <w:t>875.</w:t>
      </w:r>
    </w:p>
    <w:p w:rsidR="006E0072" w:rsidRPr="009342D6" w:rsidRDefault="006E0072" w:rsidP="006E0072">
      <w:pPr>
        <w:pStyle w:val="Definition"/>
        <w:keepNext/>
      </w:pPr>
      <w:r w:rsidRPr="009342D6">
        <w:rPr>
          <w:b/>
          <w:i/>
        </w:rPr>
        <w:t>minimum capital amount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investing entity (ADI)—has the meaning given by section</w:t>
      </w:r>
      <w:r w:rsidR="009342D6">
        <w:t> </w:t>
      </w:r>
      <w:r w:rsidRPr="009342D6">
        <w:t>820</w:t>
      </w:r>
      <w:r w:rsidR="009342D6">
        <w:noBreakHyphen/>
      </w:r>
      <w:r w:rsidRPr="009342D6">
        <w:t>305 (or that section as applied by section</w:t>
      </w:r>
      <w:r w:rsidR="009342D6">
        <w:t> </w:t>
      </w:r>
      <w:r w:rsidRPr="009342D6">
        <w:t>820</w:t>
      </w:r>
      <w:r w:rsidR="009342D6">
        <w:noBreakHyphen/>
      </w:r>
      <w:r w:rsidRPr="009342D6">
        <w:t>330);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inward investing entity (ADI)—has the meaning given by section</w:t>
      </w:r>
      <w:r w:rsidR="009342D6">
        <w:t> </w:t>
      </w:r>
      <w:r w:rsidRPr="009342D6">
        <w:t>820</w:t>
      </w:r>
      <w:r w:rsidR="009342D6">
        <w:noBreakHyphen/>
      </w:r>
      <w:r w:rsidRPr="009342D6">
        <w:t>400 (or that section as applied by section</w:t>
      </w:r>
      <w:r w:rsidR="009342D6">
        <w:t> </w:t>
      </w:r>
      <w:r w:rsidRPr="009342D6">
        <w:t>820</w:t>
      </w:r>
      <w:r w:rsidR="009342D6">
        <w:noBreakHyphen/>
      </w:r>
      <w:r w:rsidRPr="009342D6">
        <w:t>420).</w:t>
      </w:r>
    </w:p>
    <w:p w:rsidR="00D17383" w:rsidRPr="009342D6" w:rsidRDefault="00D17383" w:rsidP="00D17383">
      <w:pPr>
        <w:pStyle w:val="Definition"/>
      </w:pPr>
      <w:r w:rsidRPr="009342D6">
        <w:rPr>
          <w:b/>
          <w:i/>
        </w:rPr>
        <w:t>minimum holding period</w:t>
      </w:r>
      <w:r w:rsidRPr="009342D6">
        <w:t xml:space="preserve">, for an </w:t>
      </w:r>
      <w:r w:rsidR="009342D6" w:rsidRPr="009342D6">
        <w:rPr>
          <w:position w:val="6"/>
          <w:sz w:val="16"/>
        </w:rPr>
        <w:t>*</w:t>
      </w:r>
      <w:r w:rsidRPr="009342D6">
        <w:t>ESS interest, has the meaning given by subsection</w:t>
      </w:r>
      <w:r w:rsidR="009342D6">
        <w:t> </w:t>
      </w:r>
      <w:r w:rsidRPr="009342D6">
        <w:t>83A</w:t>
      </w:r>
      <w:r w:rsidR="009342D6">
        <w:noBreakHyphen/>
      </w:r>
      <w:r w:rsidRPr="009342D6">
        <w:t>45(5).</w:t>
      </w:r>
    </w:p>
    <w:p w:rsidR="006E0072" w:rsidRPr="009342D6" w:rsidRDefault="006E0072" w:rsidP="006E0072">
      <w:pPr>
        <w:pStyle w:val="Definition"/>
      </w:pPr>
      <w:r w:rsidRPr="009342D6">
        <w:rPr>
          <w:b/>
          <w:i/>
        </w:rPr>
        <w:t>mining and quarrying operations</w:t>
      </w:r>
      <w:r w:rsidRPr="009342D6">
        <w:t xml:space="preserve"> has the meaning given by section</w:t>
      </w:r>
      <w:r w:rsidR="009342D6">
        <w:t> </w:t>
      </w:r>
      <w:r w:rsidRPr="009342D6">
        <w:t>40</w:t>
      </w:r>
      <w:r w:rsidR="009342D6">
        <w:noBreakHyphen/>
      </w:r>
      <w:r w:rsidRPr="009342D6">
        <w:t>730.</w:t>
      </w:r>
    </w:p>
    <w:p w:rsidR="006E0072" w:rsidRPr="009342D6" w:rsidRDefault="006E0072" w:rsidP="006E0072">
      <w:pPr>
        <w:pStyle w:val="Definition"/>
      </w:pPr>
      <w:r w:rsidRPr="009342D6">
        <w:rPr>
          <w:b/>
          <w:i/>
        </w:rPr>
        <w:t>mining building site</w:t>
      </w:r>
      <w:r w:rsidRPr="009342D6">
        <w:t xml:space="preserve"> has the meaning given by section</w:t>
      </w:r>
      <w:r w:rsidR="009342D6">
        <w:t> </w:t>
      </w:r>
      <w:r w:rsidRPr="009342D6">
        <w:t>40</w:t>
      </w:r>
      <w:r w:rsidR="009342D6">
        <w:noBreakHyphen/>
      </w:r>
      <w:r w:rsidRPr="009342D6">
        <w:t>740.</w:t>
      </w:r>
    </w:p>
    <w:p w:rsidR="006E0072" w:rsidRPr="009342D6" w:rsidRDefault="006E0072" w:rsidP="006E0072">
      <w:pPr>
        <w:pStyle w:val="Definition"/>
      </w:pPr>
      <w:r w:rsidRPr="009342D6">
        <w:rPr>
          <w:b/>
          <w:i/>
        </w:rPr>
        <w:t>mining capital expenditure</w:t>
      </w:r>
      <w:r w:rsidRPr="009342D6">
        <w:t xml:space="preserve"> has the meaning given by section</w:t>
      </w:r>
      <w:r w:rsidR="009342D6">
        <w:t> </w:t>
      </w:r>
      <w:r w:rsidRPr="009342D6">
        <w:t>40</w:t>
      </w:r>
      <w:r w:rsidR="009342D6">
        <w:noBreakHyphen/>
      </w:r>
      <w:r w:rsidRPr="009342D6">
        <w:t>860.</w:t>
      </w:r>
    </w:p>
    <w:p w:rsidR="006E0072" w:rsidRPr="009342D6" w:rsidRDefault="006E0072" w:rsidP="006E0072">
      <w:pPr>
        <w:pStyle w:val="Definition"/>
      </w:pPr>
      <w:r w:rsidRPr="009342D6">
        <w:rPr>
          <w:b/>
          <w:i/>
        </w:rPr>
        <w:t>mining entitlement</w:t>
      </w:r>
      <w:r w:rsidRPr="009342D6">
        <w:t xml:space="preserve"> has the meaning given by subsection</w:t>
      </w:r>
      <w:r w:rsidR="009342D6">
        <w:t> </w:t>
      </w:r>
      <w:r w:rsidRPr="009342D6">
        <w:t>124</w:t>
      </w:r>
      <w:r w:rsidR="009342D6">
        <w:noBreakHyphen/>
      </w:r>
      <w:r w:rsidRPr="009342D6">
        <w:t>710(2).</w:t>
      </w:r>
    </w:p>
    <w:p w:rsidR="006E0072" w:rsidRPr="009342D6" w:rsidRDefault="006E0072" w:rsidP="006E0072">
      <w:pPr>
        <w:pStyle w:val="Definition"/>
      </w:pPr>
      <w:r w:rsidRPr="009342D6">
        <w:rPr>
          <w:b/>
          <w:i/>
        </w:rPr>
        <w:t xml:space="preserve">mining payment </w:t>
      </w:r>
      <w:r w:rsidRPr="009342D6">
        <w:t>has the meaning given by section</w:t>
      </w:r>
      <w:r w:rsidR="009342D6">
        <w:t> </w:t>
      </w:r>
      <w:r w:rsidRPr="009342D6">
        <w:t xml:space="preserve">128U of the </w:t>
      </w:r>
      <w:r w:rsidRPr="009342D6">
        <w:rPr>
          <w:i/>
        </w:rPr>
        <w:t>Income Tax Assessment Act 1936</w:t>
      </w:r>
      <w:r w:rsidRPr="009342D6">
        <w:t>.</w:t>
      </w:r>
    </w:p>
    <w:p w:rsidR="006E0072" w:rsidRPr="009342D6" w:rsidRDefault="006E0072" w:rsidP="006E0072">
      <w:pPr>
        <w:pStyle w:val="Definition"/>
      </w:pPr>
      <w:r w:rsidRPr="009342D6">
        <w:rPr>
          <w:b/>
          <w:i/>
        </w:rPr>
        <w:t>mining, quarrying or prospecting information</w:t>
      </w:r>
      <w:r w:rsidRPr="009342D6">
        <w:t xml:space="preserve"> has the meaning given by subsection</w:t>
      </w:r>
      <w:r w:rsidR="009342D6">
        <w:t> </w:t>
      </w:r>
      <w:r w:rsidRPr="009342D6">
        <w:t>40</w:t>
      </w:r>
      <w:r w:rsidR="009342D6">
        <w:noBreakHyphen/>
      </w:r>
      <w:r w:rsidRPr="009342D6">
        <w:t>730(8).</w:t>
      </w:r>
    </w:p>
    <w:p w:rsidR="006E0072" w:rsidRPr="009342D6" w:rsidRDefault="006E0072" w:rsidP="006E0072">
      <w:pPr>
        <w:pStyle w:val="Definition"/>
      </w:pPr>
      <w:r w:rsidRPr="009342D6">
        <w:rPr>
          <w:b/>
          <w:i/>
        </w:rPr>
        <w:t>mining, quarrying or prospecting right</w:t>
      </w:r>
      <w:r w:rsidRPr="009342D6">
        <w:t xml:space="preserve"> is:</w:t>
      </w:r>
    </w:p>
    <w:p w:rsidR="006E0072" w:rsidRPr="009342D6" w:rsidRDefault="006E0072" w:rsidP="006E0072">
      <w:pPr>
        <w:pStyle w:val="paragraph"/>
      </w:pPr>
      <w:r w:rsidRPr="009342D6">
        <w:tab/>
        <w:t>(a)</w:t>
      </w:r>
      <w:r w:rsidRPr="009342D6">
        <w:tab/>
        <w:t xml:space="preserve">an authority, licence, permit or right under an </w:t>
      </w:r>
      <w:r w:rsidR="009342D6" w:rsidRPr="009342D6">
        <w:rPr>
          <w:position w:val="6"/>
          <w:sz w:val="16"/>
        </w:rPr>
        <w:t>*</w:t>
      </w:r>
      <w:r w:rsidRPr="009342D6">
        <w:t xml:space="preserve">Australian law to mine, quarry or prospect for </w:t>
      </w:r>
      <w:r w:rsidR="009342D6" w:rsidRPr="009342D6">
        <w:rPr>
          <w:position w:val="6"/>
          <w:sz w:val="16"/>
        </w:rPr>
        <w:t>*</w:t>
      </w:r>
      <w:r w:rsidRPr="009342D6">
        <w:t xml:space="preserve">minerals, </w:t>
      </w:r>
      <w:r w:rsidR="009342D6" w:rsidRPr="009342D6">
        <w:rPr>
          <w:position w:val="6"/>
          <w:sz w:val="16"/>
        </w:rPr>
        <w:t>*</w:t>
      </w:r>
      <w:r w:rsidRPr="009342D6">
        <w:t>petroleum or quarry materials; or</w:t>
      </w:r>
    </w:p>
    <w:p w:rsidR="006E0072" w:rsidRPr="009342D6" w:rsidRDefault="006E0072" w:rsidP="006E0072">
      <w:pPr>
        <w:pStyle w:val="paragraph"/>
      </w:pPr>
      <w:r w:rsidRPr="009342D6">
        <w:tab/>
        <w:t>(b)</w:t>
      </w:r>
      <w:r w:rsidRPr="009342D6">
        <w:tab/>
        <w:t>a lease of land that allows the lessee to mine, quarry or prospect for minerals, petroleum or quarry materials on the land; or</w:t>
      </w:r>
    </w:p>
    <w:p w:rsidR="006E0072" w:rsidRPr="009342D6" w:rsidRDefault="006E0072" w:rsidP="006E0072">
      <w:pPr>
        <w:pStyle w:val="paragraph"/>
      </w:pPr>
      <w:r w:rsidRPr="009342D6">
        <w:tab/>
        <w:t>(c)</w:t>
      </w:r>
      <w:r w:rsidRPr="009342D6">
        <w:tab/>
        <w:t>an interest in such an authority, licence, permit, right or lease; or</w:t>
      </w:r>
    </w:p>
    <w:p w:rsidR="006E0072" w:rsidRPr="009342D6" w:rsidRDefault="006E0072" w:rsidP="006E0072">
      <w:pPr>
        <w:pStyle w:val="paragraph"/>
      </w:pPr>
      <w:r w:rsidRPr="009342D6">
        <w:tab/>
        <w:t>(d)</w:t>
      </w:r>
      <w:r w:rsidRPr="009342D6">
        <w:tab/>
        <w:t>any rights that:</w:t>
      </w:r>
    </w:p>
    <w:p w:rsidR="006E0072" w:rsidRPr="009342D6" w:rsidRDefault="006E0072" w:rsidP="006E0072">
      <w:pPr>
        <w:pStyle w:val="paragraphsub"/>
      </w:pPr>
      <w:r w:rsidRPr="009342D6">
        <w:tab/>
        <w:t>(i)</w:t>
      </w:r>
      <w:r w:rsidRPr="009342D6">
        <w:tab/>
        <w:t xml:space="preserve">are in respect of buildings or other improvements (including anything covered by the definition of </w:t>
      </w:r>
      <w:r w:rsidRPr="009342D6">
        <w:rPr>
          <w:b/>
          <w:i/>
        </w:rPr>
        <w:t>housing and welfare</w:t>
      </w:r>
      <w:r w:rsidRPr="009342D6">
        <w:t>) that are on the land concerned or are used in connection with operations on it; and</w:t>
      </w:r>
    </w:p>
    <w:p w:rsidR="006E0072" w:rsidRPr="009342D6" w:rsidRDefault="006E0072" w:rsidP="006E0072">
      <w:pPr>
        <w:pStyle w:val="paragraphsub"/>
        <w:keepNext/>
      </w:pPr>
      <w:r w:rsidRPr="009342D6">
        <w:tab/>
        <w:t>(ii)</w:t>
      </w:r>
      <w:r w:rsidRPr="009342D6">
        <w:tab/>
        <w:t>are acquired with such an authority, licence, permit, right, lease or interest.</w:t>
      </w:r>
    </w:p>
    <w:p w:rsidR="006E0072" w:rsidRPr="009342D6" w:rsidRDefault="006E0072" w:rsidP="006E0072">
      <w:pPr>
        <w:pStyle w:val="subsection2"/>
      </w:pPr>
      <w:r w:rsidRPr="009342D6">
        <w:t xml:space="preserve">However, a right in respect of anything covered by the definition of </w:t>
      </w:r>
      <w:r w:rsidRPr="009342D6">
        <w:rPr>
          <w:b/>
          <w:i/>
        </w:rPr>
        <w:t>housing and welfare</w:t>
      </w:r>
      <w:r w:rsidRPr="009342D6">
        <w:t xml:space="preserve"> in relation to a quarrying site is not a </w:t>
      </w:r>
      <w:r w:rsidRPr="009342D6">
        <w:rPr>
          <w:b/>
          <w:i/>
        </w:rPr>
        <w:t>mining, quarrying or prospecting right</w:t>
      </w:r>
      <w:r w:rsidRPr="009342D6">
        <w:t>.</w:t>
      </w:r>
    </w:p>
    <w:p w:rsidR="006E0072" w:rsidRPr="009342D6" w:rsidRDefault="006E0072" w:rsidP="006E0072">
      <w:pPr>
        <w:pStyle w:val="Definition"/>
      </w:pPr>
      <w:r w:rsidRPr="009342D6">
        <w:rPr>
          <w:b/>
          <w:i/>
        </w:rPr>
        <w:t>mining site rehabilitation</w:t>
      </w:r>
      <w:r w:rsidRPr="009342D6">
        <w:t xml:space="preserve"> has the meaning given by section</w:t>
      </w:r>
      <w:r w:rsidR="009342D6">
        <w:t> </w:t>
      </w:r>
      <w:r w:rsidRPr="009342D6">
        <w:t>40</w:t>
      </w:r>
      <w:r w:rsidR="009342D6">
        <w:noBreakHyphen/>
      </w:r>
      <w:r w:rsidRPr="009342D6">
        <w:t>735.</w:t>
      </w:r>
    </w:p>
    <w:p w:rsidR="006E0072" w:rsidRPr="009342D6" w:rsidRDefault="006E0072" w:rsidP="006E0072">
      <w:pPr>
        <w:pStyle w:val="Definition"/>
      </w:pPr>
      <w:r w:rsidRPr="009342D6">
        <w:rPr>
          <w:b/>
          <w:i/>
        </w:rPr>
        <w:t xml:space="preserve">mining withholding tax </w:t>
      </w:r>
      <w:r w:rsidRPr="009342D6">
        <w:t>means income tax payable under section</w:t>
      </w:r>
      <w:r w:rsidR="009342D6">
        <w:t> </w:t>
      </w:r>
      <w:r w:rsidRPr="009342D6">
        <w:t xml:space="preserve">128V of the </w:t>
      </w:r>
      <w:r w:rsidRPr="009342D6">
        <w:rPr>
          <w:i/>
        </w:rPr>
        <w:t>Income Tax Assessment Act 1936</w:t>
      </w:r>
      <w:r w:rsidRPr="009342D6">
        <w:t>.</w:t>
      </w:r>
    </w:p>
    <w:p w:rsidR="00721E94" w:rsidRPr="009342D6" w:rsidRDefault="00721E94" w:rsidP="00721E94">
      <w:pPr>
        <w:pStyle w:val="Definition"/>
      </w:pPr>
      <w:r w:rsidRPr="009342D6">
        <w:rPr>
          <w:b/>
          <w:i/>
        </w:rPr>
        <w:t>MIT participation interest</w:t>
      </w:r>
      <w:r w:rsidRPr="009342D6">
        <w:t xml:space="preserve"> has the meaning given by section</w:t>
      </w:r>
      <w:r w:rsidR="009342D6">
        <w:t> </w:t>
      </w:r>
      <w:r w:rsidRPr="009342D6">
        <w:t>275</w:t>
      </w:r>
      <w:r w:rsidR="009342D6">
        <w:noBreakHyphen/>
      </w:r>
      <w:r w:rsidRPr="009342D6">
        <w:t>40.</w:t>
      </w:r>
    </w:p>
    <w:p w:rsidR="006E0072" w:rsidRPr="009342D6" w:rsidRDefault="006E0072" w:rsidP="006E0072">
      <w:pPr>
        <w:pStyle w:val="Definition"/>
      </w:pPr>
      <w:r w:rsidRPr="009342D6">
        <w:rPr>
          <w:b/>
          <w:i/>
        </w:rPr>
        <w:t>MLS lump sums</w:t>
      </w:r>
      <w:r w:rsidRPr="009342D6">
        <w:t xml:space="preserve"> has the meaning given by section</w:t>
      </w:r>
      <w:r w:rsidR="009342D6">
        <w:t> </w:t>
      </w:r>
      <w:r w:rsidRPr="009342D6">
        <w:t>61</w:t>
      </w:r>
      <w:r w:rsidR="009342D6">
        <w:noBreakHyphen/>
      </w:r>
      <w:r w:rsidRPr="009342D6">
        <w:t>590.</w:t>
      </w:r>
    </w:p>
    <w:p w:rsidR="006E0072" w:rsidRPr="009342D6" w:rsidRDefault="006E0072" w:rsidP="006E0072">
      <w:pPr>
        <w:pStyle w:val="Definition"/>
      </w:pPr>
      <w:r w:rsidRPr="009342D6">
        <w:rPr>
          <w:b/>
          <w:i/>
        </w:rPr>
        <w:t>modified market value</w:t>
      </w:r>
      <w:r w:rsidRPr="009342D6">
        <w:t xml:space="preserve"> of an entity has the meaning given by section</w:t>
      </w:r>
      <w:r w:rsidR="009342D6">
        <w:t> </w:t>
      </w:r>
      <w:r w:rsidRPr="009342D6">
        <w:t>707</w:t>
      </w:r>
      <w:r w:rsidR="009342D6">
        <w:noBreakHyphen/>
      </w:r>
      <w:r w:rsidRPr="009342D6">
        <w:t>325.</w:t>
      </w:r>
    </w:p>
    <w:p w:rsidR="006E0072" w:rsidRPr="009342D6" w:rsidRDefault="006E0072" w:rsidP="006E0072">
      <w:pPr>
        <w:pStyle w:val="Definition"/>
      </w:pPr>
      <w:r w:rsidRPr="009342D6">
        <w:rPr>
          <w:b/>
          <w:i/>
        </w:rPr>
        <w:t>money equivalent</w:t>
      </w:r>
      <w:r w:rsidRPr="009342D6">
        <w:t xml:space="preserve"> means:</w:t>
      </w:r>
    </w:p>
    <w:p w:rsidR="006E0072" w:rsidRPr="009342D6" w:rsidRDefault="006E0072" w:rsidP="006E0072">
      <w:pPr>
        <w:pStyle w:val="paragraph"/>
      </w:pPr>
      <w:r w:rsidRPr="009342D6">
        <w:tab/>
        <w:t>(a)</w:t>
      </w:r>
      <w:r w:rsidRPr="009342D6">
        <w:tab/>
        <w:t xml:space="preserve">a right to receive money or something that is a </w:t>
      </w:r>
      <w:r w:rsidR="009342D6" w:rsidRPr="009342D6">
        <w:rPr>
          <w:position w:val="6"/>
          <w:sz w:val="16"/>
        </w:rPr>
        <w:t>*</w:t>
      </w:r>
      <w:r w:rsidRPr="009342D6">
        <w:t>money equivalent under this definition;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financial arrangement (within the meaning of section</w:t>
      </w:r>
      <w:r w:rsidR="009342D6">
        <w:t> </w:t>
      </w:r>
      <w:r w:rsidRPr="009342D6">
        <w:t>230</w:t>
      </w:r>
      <w:r w:rsidR="009342D6">
        <w:noBreakHyphen/>
      </w:r>
      <w:r w:rsidRPr="009342D6">
        <w:t>45).</w:t>
      </w:r>
    </w:p>
    <w:p w:rsidR="006E0072" w:rsidRPr="009342D6" w:rsidRDefault="006E0072" w:rsidP="006E0072">
      <w:pPr>
        <w:pStyle w:val="Definition"/>
        <w:spacing w:before="160"/>
      </w:pPr>
      <w:r w:rsidRPr="009342D6">
        <w:rPr>
          <w:b/>
          <w:i/>
        </w:rPr>
        <w:t>moneylending debt</w:t>
      </w:r>
      <w:r w:rsidRPr="009342D6">
        <w:t xml:space="preserve"> means a debt resulting from a loan of money in the ordinary course of a </w:t>
      </w:r>
      <w:r w:rsidR="009342D6" w:rsidRPr="009342D6">
        <w:rPr>
          <w:position w:val="6"/>
          <w:sz w:val="16"/>
        </w:rPr>
        <w:t>*</w:t>
      </w:r>
      <w:r w:rsidRPr="009342D6">
        <w:t>business of lending money carried on by the creditor.</w:t>
      </w:r>
    </w:p>
    <w:p w:rsidR="006E0072" w:rsidRPr="009342D6" w:rsidRDefault="006E0072" w:rsidP="006E0072">
      <w:pPr>
        <w:pStyle w:val="Definition"/>
      </w:pPr>
      <w:r w:rsidRPr="009342D6">
        <w:rPr>
          <w:b/>
          <w:i/>
        </w:rPr>
        <w:t xml:space="preserve">monthly payer </w:t>
      </w:r>
      <w:r w:rsidRPr="009342D6">
        <w:t>has the meaning given by section</w:t>
      </w:r>
      <w:r w:rsidR="009342D6">
        <w:t> </w:t>
      </w:r>
      <w:r w:rsidRPr="009342D6">
        <w:t>45</w:t>
      </w:r>
      <w:r w:rsidR="009342D6">
        <w:noBreakHyphen/>
      </w:r>
      <w:r w:rsidRPr="009342D6">
        <w:t xml:space="preserve">136 </w:t>
      </w:r>
      <w:r w:rsidRPr="009342D6">
        <w:rPr>
          <w:color w:val="000000"/>
        </w:rPr>
        <w:t>in Schedule</w:t>
      </w:r>
      <w:r w:rsidR="009342D6">
        <w:rPr>
          <w:color w:val="000000"/>
        </w:rPr>
        <w:t> </w:t>
      </w:r>
      <w:r w:rsidRPr="009342D6">
        <w:rPr>
          <w:color w:val="000000"/>
        </w:rPr>
        <w:t xml:space="preserve">1 to the </w:t>
      </w:r>
      <w:r w:rsidRPr="009342D6">
        <w:rPr>
          <w:i/>
          <w:color w:val="000000"/>
        </w:rPr>
        <w:t>Taxation Administration Act 1953</w:t>
      </w:r>
      <w:r w:rsidRPr="009342D6">
        <w:t>.</w:t>
      </w:r>
    </w:p>
    <w:p w:rsidR="006E0072" w:rsidRPr="009342D6" w:rsidRDefault="006E0072" w:rsidP="006E0072">
      <w:pPr>
        <w:pStyle w:val="Definition"/>
      </w:pPr>
      <w:r w:rsidRPr="009342D6">
        <w:rPr>
          <w:b/>
          <w:i/>
        </w:rPr>
        <w:t>more than a 50% stake</w:t>
      </w:r>
      <w:r w:rsidRPr="009342D6">
        <w:t>:</w:t>
      </w:r>
    </w:p>
    <w:p w:rsidR="006E0072" w:rsidRPr="009342D6" w:rsidRDefault="006E0072" w:rsidP="006E0072">
      <w:pPr>
        <w:pStyle w:val="paragraph"/>
      </w:pPr>
      <w:r w:rsidRPr="009342D6">
        <w:tab/>
        <w:t>(a)</w:t>
      </w:r>
      <w:r w:rsidRPr="009342D6">
        <w:tab/>
      </w:r>
      <w:r w:rsidRPr="009342D6">
        <w:rPr>
          <w:b/>
          <w:i/>
        </w:rPr>
        <w:t>more than a 50% stake</w:t>
      </w:r>
      <w:r w:rsidRPr="009342D6">
        <w:t xml:space="preserve"> in a company has the meaning given by section</w:t>
      </w:r>
      <w:r w:rsidR="009342D6">
        <w:t> </w:t>
      </w:r>
      <w:r w:rsidRPr="009342D6">
        <w:t>165</w:t>
      </w:r>
      <w:r w:rsidR="009342D6">
        <w:noBreakHyphen/>
      </w:r>
      <w:r w:rsidRPr="009342D6">
        <w:t>37; and</w:t>
      </w:r>
    </w:p>
    <w:p w:rsidR="006E0072" w:rsidRPr="009342D6" w:rsidRDefault="006E0072" w:rsidP="006E0072">
      <w:pPr>
        <w:pStyle w:val="paragraph"/>
      </w:pPr>
      <w:r w:rsidRPr="009342D6">
        <w:tab/>
        <w:t>(b)</w:t>
      </w:r>
      <w:r w:rsidRPr="009342D6">
        <w:tab/>
      </w:r>
      <w:r w:rsidRPr="009342D6">
        <w:rPr>
          <w:b/>
          <w:i/>
        </w:rPr>
        <w:t>more than a 50% stake</w:t>
      </w:r>
      <w:r w:rsidRPr="009342D6">
        <w:t xml:space="preserve"> in the income or capital of a trust has the meaning given by section</w:t>
      </w:r>
      <w:r w:rsidR="009342D6">
        <w:t> </w:t>
      </w:r>
      <w:r w:rsidRPr="009342D6">
        <w:t>269</w:t>
      </w:r>
      <w:r w:rsidR="009342D6">
        <w:noBreakHyphen/>
      </w:r>
      <w:r w:rsidRPr="009342D6">
        <w:t>50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Definition"/>
      </w:pPr>
      <w:r w:rsidRPr="009342D6">
        <w:rPr>
          <w:b/>
          <w:i/>
        </w:rPr>
        <w:t>more than 50% of the company’s capital distributions</w:t>
      </w:r>
      <w:r w:rsidRPr="009342D6">
        <w:t xml:space="preserve"> has the meaning given by section</w:t>
      </w:r>
      <w:r w:rsidR="009342D6">
        <w:t> </w:t>
      </w:r>
      <w:r w:rsidRPr="009342D6">
        <w:t>165</w:t>
      </w:r>
      <w:r w:rsidR="009342D6">
        <w:noBreakHyphen/>
      </w:r>
      <w:r w:rsidRPr="009342D6">
        <w:t>160.</w:t>
      </w:r>
    </w:p>
    <w:p w:rsidR="006E0072" w:rsidRPr="009342D6" w:rsidRDefault="006E0072" w:rsidP="006E0072">
      <w:pPr>
        <w:pStyle w:val="Definition"/>
      </w:pPr>
      <w:r w:rsidRPr="009342D6">
        <w:rPr>
          <w:b/>
          <w:i/>
        </w:rPr>
        <w:t>more than 50% of the company’s dividends</w:t>
      </w:r>
      <w:r w:rsidRPr="009342D6">
        <w:t xml:space="preserve"> has the meaning given by section</w:t>
      </w:r>
      <w:r w:rsidR="009342D6">
        <w:t> </w:t>
      </w:r>
      <w:r w:rsidRPr="009342D6">
        <w:t>165</w:t>
      </w:r>
      <w:r w:rsidR="009342D6">
        <w:noBreakHyphen/>
      </w:r>
      <w:r w:rsidRPr="009342D6">
        <w:t>155.</w:t>
      </w:r>
    </w:p>
    <w:p w:rsidR="006E0072" w:rsidRPr="009342D6" w:rsidRDefault="006E0072" w:rsidP="006E0072">
      <w:pPr>
        <w:pStyle w:val="Definition"/>
      </w:pPr>
      <w:r w:rsidRPr="009342D6">
        <w:rPr>
          <w:b/>
          <w:i/>
        </w:rPr>
        <w:t>more than 50% of the voting power</w:t>
      </w:r>
      <w:r w:rsidRPr="009342D6">
        <w:t xml:space="preserve"> has the meaning given by section</w:t>
      </w:r>
      <w:r w:rsidR="009342D6">
        <w:t> </w:t>
      </w:r>
      <w:r w:rsidRPr="009342D6">
        <w:t>165</w:t>
      </w:r>
      <w:r w:rsidR="009342D6">
        <w:noBreakHyphen/>
      </w:r>
      <w:r w:rsidRPr="009342D6">
        <w:t>150.</w:t>
      </w:r>
    </w:p>
    <w:p w:rsidR="006E0072" w:rsidRPr="009342D6" w:rsidRDefault="006E0072" w:rsidP="006E0072">
      <w:pPr>
        <w:pStyle w:val="Definition"/>
      </w:pPr>
      <w:r w:rsidRPr="009342D6">
        <w:rPr>
          <w:b/>
          <w:i/>
        </w:rPr>
        <w:t>motor vehicle</w:t>
      </w:r>
      <w:r w:rsidRPr="009342D6">
        <w:t xml:space="preserve"> means any motor</w:t>
      </w:r>
      <w:r w:rsidR="009342D6">
        <w:noBreakHyphen/>
      </w:r>
      <w:r w:rsidRPr="009342D6">
        <w:t>powered road vehicle (including a 4 wheel drive vehicle).</w:t>
      </w:r>
    </w:p>
    <w:p w:rsidR="006E0072" w:rsidRPr="009342D6" w:rsidRDefault="006E0072" w:rsidP="006E0072">
      <w:pPr>
        <w:pStyle w:val="Definition"/>
      </w:pPr>
      <w:r w:rsidRPr="009342D6">
        <w:rPr>
          <w:b/>
          <w:i/>
        </w:rPr>
        <w:t xml:space="preserve">MPR test day </w:t>
      </w:r>
      <w:r w:rsidRPr="009342D6">
        <w:t>has the meaning given by subsection</w:t>
      </w:r>
      <w:r w:rsidR="009342D6">
        <w:t> </w:t>
      </w:r>
      <w:r w:rsidRPr="009342D6">
        <w:t>45</w:t>
      </w:r>
      <w:r w:rsidR="009342D6">
        <w:noBreakHyphen/>
      </w:r>
      <w:r w:rsidRPr="009342D6">
        <w:t xml:space="preserve">138(4) </w:t>
      </w:r>
      <w:r w:rsidRPr="009342D6">
        <w:rPr>
          <w:color w:val="000000"/>
        </w:rPr>
        <w:t>in Schedule</w:t>
      </w:r>
      <w:r w:rsidR="009342D6">
        <w:rPr>
          <w:color w:val="000000"/>
        </w:rPr>
        <w:t> </w:t>
      </w:r>
      <w:r w:rsidRPr="009342D6">
        <w:rPr>
          <w:color w:val="000000"/>
        </w:rPr>
        <w:t xml:space="preserve">1 to the </w:t>
      </w:r>
      <w:r w:rsidRPr="009342D6">
        <w:rPr>
          <w:i/>
          <w:color w:val="000000"/>
        </w:rPr>
        <w:t>Taxation Administration Act 1953</w:t>
      </w:r>
      <w:r w:rsidRPr="009342D6">
        <w:t>.</w:t>
      </w:r>
    </w:p>
    <w:p w:rsidR="006E0072" w:rsidRPr="009342D6" w:rsidRDefault="006E0072" w:rsidP="006E0072">
      <w:pPr>
        <w:pStyle w:val="Definition"/>
      </w:pPr>
      <w:r w:rsidRPr="009342D6">
        <w:rPr>
          <w:b/>
          <w:i/>
        </w:rPr>
        <w:t>multi</w:t>
      </w:r>
      <w:r w:rsidR="009342D6">
        <w:rPr>
          <w:b/>
          <w:i/>
        </w:rPr>
        <w:noBreakHyphen/>
      </w:r>
      <w:r w:rsidRPr="009342D6">
        <w:rPr>
          <w:b/>
          <w:i/>
        </w:rPr>
        <w:t>rate trustee</w:t>
      </w:r>
      <w:r w:rsidRPr="009342D6">
        <w:t xml:space="preserve"> has the meaning given by section</w:t>
      </w:r>
      <w:r w:rsidR="009342D6">
        <w:t> </w:t>
      </w:r>
      <w:r w:rsidRPr="009342D6">
        <w:t>45</w:t>
      </w:r>
      <w:r w:rsidR="009342D6">
        <w:noBreakHyphen/>
      </w:r>
      <w:r w:rsidRPr="009342D6">
        <w:t>455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rPr>
          <w:b/>
          <w:i/>
        </w:rPr>
      </w:pPr>
      <w:r w:rsidRPr="009342D6">
        <w:rPr>
          <w:b/>
          <w:i/>
        </w:rPr>
        <w:t>mutual affiliate company</w:t>
      </w:r>
      <w:r w:rsidRPr="009342D6">
        <w:t xml:space="preserve"> has the meaning given by section</w:t>
      </w:r>
      <w:r w:rsidR="009342D6">
        <w:t> </w:t>
      </w:r>
      <w:r w:rsidRPr="009342D6">
        <w:t xml:space="preserve">121AC of the </w:t>
      </w:r>
      <w:r w:rsidRPr="009342D6">
        <w:rPr>
          <w:i/>
        </w:rPr>
        <w:t>Income Tax Assessment Act 1936</w:t>
      </w:r>
      <w:r w:rsidRPr="009342D6">
        <w:t>.</w:t>
      </w:r>
    </w:p>
    <w:p w:rsidR="006E0072" w:rsidRPr="009342D6" w:rsidRDefault="006E0072" w:rsidP="006E0072">
      <w:pPr>
        <w:pStyle w:val="Definition"/>
        <w:rPr>
          <w:b/>
          <w:i/>
        </w:rPr>
      </w:pPr>
      <w:r w:rsidRPr="009342D6">
        <w:rPr>
          <w:b/>
          <w:i/>
        </w:rPr>
        <w:t>mutual insurance company</w:t>
      </w:r>
      <w:r w:rsidRPr="009342D6">
        <w:t xml:space="preserve"> has the meaning given by section</w:t>
      </w:r>
      <w:r w:rsidR="009342D6">
        <w:t> </w:t>
      </w:r>
      <w:r w:rsidRPr="009342D6">
        <w:t xml:space="preserve">121AB of the </w:t>
      </w:r>
      <w:r w:rsidRPr="009342D6">
        <w:rPr>
          <w:i/>
        </w:rPr>
        <w:t>Income Tax Assessment Act 1936</w:t>
      </w:r>
      <w:r w:rsidRPr="009342D6">
        <w:t>.</w:t>
      </w:r>
    </w:p>
    <w:p w:rsidR="006E0072" w:rsidRPr="009342D6" w:rsidRDefault="006E0072" w:rsidP="006E0072">
      <w:pPr>
        <w:pStyle w:val="Definition"/>
      </w:pPr>
      <w:r w:rsidRPr="009342D6">
        <w:rPr>
          <w:b/>
          <w:i/>
        </w:rPr>
        <w:t>National Rental Affordability Scheme</w:t>
      </w:r>
      <w:r w:rsidRPr="009342D6">
        <w:t xml:space="preserve"> has the same meaning as in the </w:t>
      </w:r>
      <w:r w:rsidRPr="009342D6">
        <w:rPr>
          <w:i/>
        </w:rPr>
        <w:t>National Rental Affordability Scheme Act 2008</w:t>
      </w:r>
      <w:r w:rsidRPr="009342D6">
        <w:t>.</w:t>
      </w:r>
    </w:p>
    <w:p w:rsidR="006E0072" w:rsidRPr="009342D6" w:rsidRDefault="006E0072" w:rsidP="006E0072">
      <w:pPr>
        <w:pStyle w:val="Definition"/>
      </w:pPr>
      <w:r w:rsidRPr="009342D6">
        <w:rPr>
          <w:b/>
          <w:i/>
        </w:rPr>
        <w:t>native title</w:t>
      </w:r>
      <w:r w:rsidRPr="009342D6">
        <w:t xml:space="preserve"> has the same meaning as in the </w:t>
      </w:r>
      <w:r w:rsidRPr="009342D6">
        <w:rPr>
          <w:i/>
        </w:rPr>
        <w:t>Native Title Act 1993</w:t>
      </w:r>
      <w:r w:rsidRPr="009342D6">
        <w:t>.</w:t>
      </w:r>
    </w:p>
    <w:p w:rsidR="006E0072" w:rsidRPr="009342D6" w:rsidRDefault="006E0072" w:rsidP="006E0072">
      <w:pPr>
        <w:pStyle w:val="Definition"/>
      </w:pPr>
      <w:r w:rsidRPr="009342D6">
        <w:rPr>
          <w:b/>
          <w:i/>
        </w:rPr>
        <w:t>native title benefit</w:t>
      </w:r>
      <w:r w:rsidRPr="009342D6">
        <w:t xml:space="preserve"> has the meaning given by subsection</w:t>
      </w:r>
      <w:r w:rsidR="009342D6">
        <w:t> </w:t>
      </w:r>
      <w:r w:rsidRPr="009342D6">
        <w:t>59</w:t>
      </w:r>
      <w:r w:rsidR="009342D6">
        <w:noBreakHyphen/>
      </w:r>
      <w:r w:rsidRPr="009342D6">
        <w:t>50(5).</w:t>
      </w:r>
    </w:p>
    <w:p w:rsidR="006E0072" w:rsidRPr="009342D6" w:rsidRDefault="006E0072" w:rsidP="006E0072">
      <w:pPr>
        <w:pStyle w:val="Definition"/>
      </w:pPr>
      <w:r w:rsidRPr="009342D6">
        <w:rPr>
          <w:b/>
          <w:i/>
        </w:rPr>
        <w:t>natural resource</w:t>
      </w:r>
      <w:r w:rsidRPr="009342D6">
        <w:t xml:space="preserve"> means </w:t>
      </w:r>
      <w:r w:rsidR="009342D6" w:rsidRPr="009342D6">
        <w:rPr>
          <w:position w:val="6"/>
          <w:sz w:val="16"/>
        </w:rPr>
        <w:t>*</w:t>
      </w:r>
      <w:r w:rsidRPr="009342D6">
        <w:t>minerals or any other non</w:t>
      </w:r>
      <w:r w:rsidR="009342D6">
        <w:noBreakHyphen/>
      </w:r>
      <w:r w:rsidRPr="009342D6">
        <w:t>living resource of the land, sea</w:t>
      </w:r>
      <w:r w:rsidR="009342D6">
        <w:noBreakHyphen/>
      </w:r>
      <w:r w:rsidRPr="009342D6">
        <w:t>bed or sea.</w:t>
      </w:r>
    </w:p>
    <w:p w:rsidR="006E0072" w:rsidRPr="009342D6" w:rsidRDefault="006E0072" w:rsidP="006E0072">
      <w:pPr>
        <w:pStyle w:val="Definition"/>
      </w:pPr>
      <w:r w:rsidRPr="009342D6">
        <w:rPr>
          <w:b/>
          <w:i/>
        </w:rPr>
        <w:t>NDIS amount</w:t>
      </w:r>
      <w:r w:rsidRPr="009342D6">
        <w:t xml:space="preserve"> has the meaning given by the </w:t>
      </w:r>
      <w:r w:rsidRPr="009342D6">
        <w:rPr>
          <w:i/>
        </w:rPr>
        <w:t>National Disability Insurance Scheme Act 2013</w:t>
      </w:r>
      <w:r w:rsidRPr="009342D6">
        <w:t>.</w:t>
      </w:r>
    </w:p>
    <w:p w:rsidR="006E0072" w:rsidRPr="009342D6" w:rsidRDefault="006E0072" w:rsidP="006E0072">
      <w:pPr>
        <w:pStyle w:val="Definition"/>
      </w:pPr>
      <w:r w:rsidRPr="009342D6">
        <w:rPr>
          <w:b/>
          <w:i/>
        </w:rPr>
        <w:t>net amount</w:t>
      </w:r>
      <w:r w:rsidRPr="009342D6">
        <w:t xml:space="preserve"> has the same meaning as in section</w:t>
      </w:r>
      <w:r w:rsidR="009342D6">
        <w:t> </w:t>
      </w:r>
      <w:r w:rsidRPr="009342D6">
        <w:t>195</w:t>
      </w:r>
      <w:r w:rsidR="009342D6">
        <w:rPr>
          <w:snapToGrid w:val="0"/>
        </w:rPr>
        <w:noBreakHyphen/>
      </w:r>
      <w:r w:rsidRPr="009342D6">
        <w:rPr>
          <w:snapToGrid w:val="0"/>
        </w:rPr>
        <w:t xml:space="preserve">1 of the </w:t>
      </w:r>
      <w:r w:rsidR="009342D6" w:rsidRPr="009342D6">
        <w:rPr>
          <w:snapToGrid w:val="0"/>
          <w:position w:val="6"/>
          <w:sz w:val="16"/>
        </w:rPr>
        <w:t>*</w:t>
      </w:r>
      <w:r w:rsidRPr="009342D6">
        <w:rPr>
          <w:snapToGrid w:val="0"/>
        </w:rPr>
        <w:t>GST Act.</w:t>
      </w:r>
    </w:p>
    <w:p w:rsidR="006E0072" w:rsidRPr="009342D6" w:rsidRDefault="006E0072" w:rsidP="006E0072">
      <w:pPr>
        <w:pStyle w:val="Definition"/>
      </w:pPr>
      <w:r w:rsidRPr="009342D6">
        <w:rPr>
          <w:b/>
          <w:i/>
        </w:rPr>
        <w:t>net assessable film income</w:t>
      </w:r>
      <w:r w:rsidRPr="009342D6">
        <w:t xml:space="preserve"> for an income year is your </w:t>
      </w:r>
      <w:r w:rsidR="009342D6" w:rsidRPr="009342D6">
        <w:rPr>
          <w:position w:val="6"/>
          <w:sz w:val="16"/>
        </w:rPr>
        <w:t>*</w:t>
      </w:r>
      <w:r w:rsidRPr="009342D6">
        <w:t xml:space="preserve">assessable film income for that year reduced by your </w:t>
      </w:r>
      <w:r w:rsidR="009342D6" w:rsidRPr="009342D6">
        <w:rPr>
          <w:position w:val="6"/>
          <w:sz w:val="16"/>
        </w:rPr>
        <w:t>*</w:t>
      </w:r>
      <w:r w:rsidRPr="009342D6">
        <w:t>film deductions for that year.</w:t>
      </w:r>
    </w:p>
    <w:p w:rsidR="006E0072" w:rsidRPr="009342D6" w:rsidRDefault="006E0072" w:rsidP="006E0072">
      <w:pPr>
        <w:pStyle w:val="Definition"/>
      </w:pPr>
      <w:r w:rsidRPr="009342D6">
        <w:rPr>
          <w:b/>
          <w:i/>
        </w:rPr>
        <w:t>net asset amount</w:t>
      </w:r>
      <w:r w:rsidRPr="009342D6">
        <w:t xml:space="preserve"> has the meaning given by section</w:t>
      </w:r>
      <w:r w:rsidR="009342D6">
        <w:t> </w:t>
      </w:r>
      <w:r w:rsidRPr="009342D6">
        <w:t>104</w:t>
      </w:r>
      <w:r w:rsidR="009342D6">
        <w:noBreakHyphen/>
      </w:r>
      <w:r w:rsidRPr="009342D6">
        <w:t>95.</w:t>
      </w:r>
    </w:p>
    <w:p w:rsidR="006E0072" w:rsidRPr="009342D6" w:rsidRDefault="006E0072" w:rsidP="006E0072">
      <w:pPr>
        <w:pStyle w:val="Definition"/>
      </w:pPr>
      <w:r w:rsidRPr="009342D6">
        <w:rPr>
          <w:b/>
          <w:i/>
        </w:rPr>
        <w:t>net capital gain</w:t>
      </w:r>
      <w:r w:rsidRPr="009342D6">
        <w:t xml:space="preserve"> has the meaning given by sections</w:t>
      </w:r>
      <w:r w:rsidR="009342D6">
        <w:t> </w:t>
      </w:r>
      <w:r w:rsidRPr="009342D6">
        <w:t>102</w:t>
      </w:r>
      <w:r w:rsidR="009342D6">
        <w:noBreakHyphen/>
      </w:r>
      <w:r w:rsidRPr="009342D6">
        <w:t>5 and 165</w:t>
      </w:r>
      <w:r w:rsidR="009342D6">
        <w:noBreakHyphen/>
      </w:r>
      <w:r w:rsidRPr="009342D6">
        <w:t>111.</w:t>
      </w:r>
    </w:p>
    <w:p w:rsidR="006E0072" w:rsidRPr="009342D6" w:rsidRDefault="006E0072" w:rsidP="006E0072">
      <w:pPr>
        <w:pStyle w:val="notetext"/>
        <w:tabs>
          <w:tab w:val="left" w:pos="2268"/>
          <w:tab w:val="left" w:pos="3402"/>
          <w:tab w:val="left" w:pos="4536"/>
          <w:tab w:val="left" w:pos="5670"/>
          <w:tab w:val="left" w:pos="6804"/>
        </w:tabs>
      </w:pPr>
      <w:r w:rsidRPr="009342D6">
        <w:t>Note:</w:t>
      </w:r>
      <w:r w:rsidRPr="009342D6">
        <w:tab/>
        <w:t>For income years before 1998</w:t>
      </w:r>
      <w:r w:rsidR="009342D6">
        <w:noBreakHyphen/>
      </w:r>
      <w:r w:rsidRPr="009342D6">
        <w:t xml:space="preserve">99, </w:t>
      </w:r>
      <w:r w:rsidRPr="009342D6">
        <w:rPr>
          <w:b/>
          <w:i/>
        </w:rPr>
        <w:t>net capital gain</w:t>
      </w:r>
      <w:r w:rsidRPr="009342D6">
        <w:t xml:space="preserve"> has the meaning given by section</w:t>
      </w:r>
      <w:r w:rsidR="009342D6">
        <w:t> </w:t>
      </w:r>
      <w:r w:rsidRPr="009342D6">
        <w:t>102</w:t>
      </w:r>
      <w:r w:rsidR="009342D6">
        <w:noBreakHyphen/>
      </w:r>
      <w:r w:rsidRPr="009342D6">
        <w:t xml:space="preserve">20 of the </w:t>
      </w:r>
      <w:r w:rsidRPr="009342D6">
        <w:rPr>
          <w:i/>
        </w:rPr>
        <w:t>Income Tax (Transitional Provisions) Act 1997</w:t>
      </w:r>
      <w:r w:rsidRPr="009342D6">
        <w:t>.</w:t>
      </w:r>
    </w:p>
    <w:p w:rsidR="006E0072" w:rsidRPr="009342D6" w:rsidRDefault="006E0072" w:rsidP="006E0072">
      <w:pPr>
        <w:pStyle w:val="Definition"/>
      </w:pPr>
      <w:r w:rsidRPr="009342D6">
        <w:rPr>
          <w:b/>
          <w:i/>
        </w:rPr>
        <w:t>net capital loss</w:t>
      </w:r>
      <w:r w:rsidRPr="009342D6">
        <w:t xml:space="preserve"> has the meaning given by sections</w:t>
      </w:r>
      <w:r w:rsidR="009342D6">
        <w:t> </w:t>
      </w:r>
      <w:r w:rsidRPr="009342D6">
        <w:t>102</w:t>
      </w:r>
      <w:r w:rsidR="009342D6">
        <w:noBreakHyphen/>
      </w:r>
      <w:r w:rsidRPr="009342D6">
        <w:t>10 and 165</w:t>
      </w:r>
      <w:r w:rsidR="009342D6">
        <w:noBreakHyphen/>
      </w:r>
      <w:r w:rsidRPr="009342D6">
        <w:t>114 and affected by section</w:t>
      </w:r>
      <w:r w:rsidR="009342D6">
        <w:t> </w:t>
      </w:r>
      <w:r w:rsidRPr="009342D6">
        <w:t>701</w:t>
      </w:r>
      <w:r w:rsidR="009342D6">
        <w:noBreakHyphen/>
      </w:r>
      <w:r w:rsidRPr="009342D6">
        <w:t>30.</w:t>
      </w:r>
    </w:p>
    <w:p w:rsidR="006E0072" w:rsidRPr="009342D6" w:rsidRDefault="006E0072" w:rsidP="006E0072">
      <w:pPr>
        <w:pStyle w:val="Definition"/>
      </w:pPr>
      <w:r w:rsidRPr="009342D6">
        <w:rPr>
          <w:b/>
          <w:i/>
        </w:rPr>
        <w:t>net current termination value</w:t>
      </w:r>
      <w:r w:rsidRPr="009342D6">
        <w:t xml:space="preserve"> of a </w:t>
      </w:r>
      <w:r w:rsidR="009342D6" w:rsidRPr="009342D6">
        <w:rPr>
          <w:position w:val="6"/>
          <w:sz w:val="16"/>
        </w:rPr>
        <w:t>*</w:t>
      </w:r>
      <w:r w:rsidRPr="009342D6">
        <w:t xml:space="preserve">life insurance policy means so much of the </w:t>
      </w:r>
      <w:r w:rsidR="009342D6" w:rsidRPr="009342D6">
        <w:rPr>
          <w:position w:val="6"/>
          <w:sz w:val="16"/>
        </w:rPr>
        <w:t>*</w:t>
      </w:r>
      <w:r w:rsidRPr="009342D6">
        <w:t xml:space="preserve">current termination value of the policy as relates to the part of the policy that is not reinsured under a </w:t>
      </w:r>
      <w:r w:rsidR="009342D6" w:rsidRPr="009342D6">
        <w:rPr>
          <w:position w:val="6"/>
          <w:sz w:val="16"/>
        </w:rPr>
        <w:t>*</w:t>
      </w:r>
      <w:r w:rsidRPr="009342D6">
        <w:t>contract of reinsurance.</w:t>
      </w:r>
    </w:p>
    <w:p w:rsidR="006E0072" w:rsidRPr="009342D6" w:rsidRDefault="006E0072" w:rsidP="006E0072">
      <w:pPr>
        <w:pStyle w:val="Definition"/>
      </w:pPr>
      <w:r w:rsidRPr="009342D6">
        <w:rPr>
          <w:b/>
          <w:i/>
        </w:rPr>
        <w:t>net exempt film income</w:t>
      </w:r>
      <w:r w:rsidRPr="009342D6">
        <w:t xml:space="preserve"> for an income year is your </w:t>
      </w:r>
      <w:r w:rsidR="009342D6" w:rsidRPr="009342D6">
        <w:rPr>
          <w:position w:val="6"/>
          <w:sz w:val="16"/>
        </w:rPr>
        <w:t>*</w:t>
      </w:r>
      <w:r w:rsidRPr="009342D6">
        <w:t>exempt film income for that year reduced by:</w:t>
      </w:r>
    </w:p>
    <w:p w:rsidR="006E0072" w:rsidRPr="009342D6" w:rsidRDefault="006E0072" w:rsidP="006E0072">
      <w:pPr>
        <w:pStyle w:val="paragraph"/>
      </w:pPr>
      <w:r w:rsidRPr="009342D6">
        <w:tab/>
        <w:t>(a)</w:t>
      </w:r>
      <w:r w:rsidRPr="009342D6">
        <w:tab/>
        <w:t>any taxes payable in respect of that income in a country or place outside Australia; and</w:t>
      </w:r>
    </w:p>
    <w:p w:rsidR="006E0072" w:rsidRPr="009342D6" w:rsidRDefault="006E0072" w:rsidP="006E0072">
      <w:pPr>
        <w:pStyle w:val="paragraph"/>
      </w:pPr>
      <w:r w:rsidRPr="009342D6">
        <w:tab/>
        <w:t>(b)</w:t>
      </w:r>
      <w:r w:rsidRPr="009342D6">
        <w:tab/>
        <w:t>any expenses (not of a capital nature) so far as you incurred them during that year in deriving that income.</w:t>
      </w:r>
    </w:p>
    <w:p w:rsidR="006E0072" w:rsidRPr="009342D6" w:rsidRDefault="006E0072" w:rsidP="006E0072">
      <w:pPr>
        <w:pStyle w:val="Definition"/>
      </w:pPr>
      <w:r w:rsidRPr="009342D6">
        <w:rPr>
          <w:b/>
          <w:i/>
        </w:rPr>
        <w:t>net exempt income</w:t>
      </w:r>
      <w:r w:rsidRPr="009342D6">
        <w:t xml:space="preserve"> has the meaning given by section</w:t>
      </w:r>
      <w:r w:rsidR="009342D6">
        <w:t> </w:t>
      </w:r>
      <w:r w:rsidRPr="009342D6">
        <w:t>36</w:t>
      </w:r>
      <w:r w:rsidR="009342D6">
        <w:noBreakHyphen/>
      </w:r>
      <w:r w:rsidRPr="009342D6">
        <w:t>20.</w:t>
      </w:r>
    </w:p>
    <w:p w:rsidR="006E0072" w:rsidRPr="009342D6" w:rsidRDefault="006E0072" w:rsidP="006E0072">
      <w:pPr>
        <w:pStyle w:val="Definition"/>
      </w:pPr>
      <w:r w:rsidRPr="009342D6">
        <w:rPr>
          <w:b/>
          <w:i/>
        </w:rPr>
        <w:t>net forgiven amount</w:t>
      </w:r>
      <w:r w:rsidRPr="009342D6">
        <w:t>, of a debt, has the meaning given by sections</w:t>
      </w:r>
      <w:r w:rsidR="009342D6">
        <w:t> </w:t>
      </w:r>
      <w:r w:rsidRPr="009342D6">
        <w:t>245</w:t>
      </w:r>
      <w:r w:rsidR="009342D6">
        <w:noBreakHyphen/>
      </w:r>
      <w:r w:rsidRPr="009342D6">
        <w:t>85 and 245</w:t>
      </w:r>
      <w:r w:rsidR="009342D6">
        <w:noBreakHyphen/>
      </w:r>
      <w:r w:rsidRPr="009342D6">
        <w:t>90.</w:t>
      </w:r>
    </w:p>
    <w:p w:rsidR="006E0072" w:rsidRPr="009342D6" w:rsidRDefault="006E0072" w:rsidP="006E0072">
      <w:pPr>
        <w:pStyle w:val="Definition"/>
      </w:pPr>
      <w:r w:rsidRPr="009342D6">
        <w:rPr>
          <w:b/>
          <w:i/>
        </w:rPr>
        <w:t>net fuel amount</w:t>
      </w:r>
      <w:r w:rsidRPr="009342D6">
        <w:t xml:space="preserve"> has the meaning given by section</w:t>
      </w:r>
      <w:r w:rsidR="009342D6">
        <w:t> </w:t>
      </w:r>
      <w:r w:rsidRPr="009342D6">
        <w:t>60</w:t>
      </w:r>
      <w:r w:rsidR="009342D6">
        <w:noBreakHyphen/>
      </w:r>
      <w:r w:rsidRPr="009342D6">
        <w:t xml:space="preserve">5 of the </w:t>
      </w:r>
      <w:r w:rsidRPr="009342D6">
        <w:rPr>
          <w:i/>
        </w:rPr>
        <w:t>Fuel Tax Act 2006</w:t>
      </w:r>
      <w:r w:rsidRPr="009342D6">
        <w:t>.</w:t>
      </w:r>
    </w:p>
    <w:p w:rsidR="006E0072" w:rsidRPr="009342D6" w:rsidRDefault="006E0072" w:rsidP="006E0072">
      <w:pPr>
        <w:pStyle w:val="Definition"/>
        <w:keepNext/>
        <w:keepLines/>
      </w:pPr>
      <w:r w:rsidRPr="009342D6">
        <w:rPr>
          <w:b/>
          <w:i/>
        </w:rPr>
        <w:t>net GST</w:t>
      </w:r>
      <w:r w:rsidRPr="009342D6">
        <w:t xml:space="preserve">: Your </w:t>
      </w:r>
      <w:r w:rsidRPr="009342D6">
        <w:rPr>
          <w:b/>
          <w:i/>
        </w:rPr>
        <w:t>net GST</w:t>
      </w:r>
      <w:r w:rsidRPr="009342D6">
        <w:t xml:space="preserve"> for a </w:t>
      </w:r>
      <w:r w:rsidR="009342D6" w:rsidRPr="009342D6">
        <w:rPr>
          <w:position w:val="6"/>
          <w:sz w:val="16"/>
        </w:rPr>
        <w:t>*</w:t>
      </w:r>
      <w:r w:rsidRPr="009342D6">
        <w:t>supply, is:</w:t>
      </w:r>
    </w:p>
    <w:p w:rsidR="006E0072" w:rsidRPr="009342D6" w:rsidRDefault="006E0072" w:rsidP="006E0072">
      <w:pPr>
        <w:pStyle w:val="paragraph"/>
        <w:keepNext/>
        <w:keepLines/>
      </w:pPr>
      <w:r w:rsidRPr="009342D6">
        <w:tab/>
        <w:t>(a)</w:t>
      </w:r>
      <w:r w:rsidRPr="009342D6">
        <w:tab/>
        <w:t xml:space="preserve">the </w:t>
      </w:r>
      <w:r w:rsidR="009342D6" w:rsidRPr="009342D6">
        <w:rPr>
          <w:position w:val="6"/>
          <w:sz w:val="16"/>
        </w:rPr>
        <w:t>*</w:t>
      </w:r>
      <w:r w:rsidRPr="009342D6">
        <w:t>GST payable by you on the supply; plus</w:t>
      </w:r>
    </w:p>
    <w:p w:rsidR="006E0072" w:rsidRPr="009342D6" w:rsidRDefault="006E0072" w:rsidP="006E0072">
      <w:pPr>
        <w:pStyle w:val="paragraph"/>
      </w:pPr>
      <w:r w:rsidRPr="009342D6">
        <w:tab/>
        <w:t>(b)</w:t>
      </w:r>
      <w:r w:rsidRPr="009342D6">
        <w:tab/>
        <w:t xml:space="preserve">the sum of any </w:t>
      </w:r>
      <w:r w:rsidR="009342D6" w:rsidRPr="009342D6">
        <w:rPr>
          <w:position w:val="6"/>
          <w:sz w:val="16"/>
        </w:rPr>
        <w:t>*</w:t>
      </w:r>
      <w:r w:rsidRPr="009342D6">
        <w:t>increasing adjustments that you have relating to the supply; minus</w:t>
      </w:r>
    </w:p>
    <w:p w:rsidR="006E0072" w:rsidRPr="009342D6" w:rsidRDefault="006E0072" w:rsidP="006E0072">
      <w:pPr>
        <w:pStyle w:val="paragraph"/>
      </w:pPr>
      <w:r w:rsidRPr="009342D6">
        <w:tab/>
        <w:t>(c)</w:t>
      </w:r>
      <w:r w:rsidRPr="009342D6">
        <w:tab/>
        <w:t xml:space="preserve">the sum of any </w:t>
      </w:r>
      <w:r w:rsidR="009342D6" w:rsidRPr="009342D6">
        <w:rPr>
          <w:position w:val="6"/>
          <w:sz w:val="16"/>
        </w:rPr>
        <w:t>*</w:t>
      </w:r>
      <w:r w:rsidRPr="009342D6">
        <w:t>decreasing adjustments that you have relating to the supply.</w:t>
      </w:r>
    </w:p>
    <w:p w:rsidR="006E0072" w:rsidRPr="009342D6" w:rsidRDefault="006E0072" w:rsidP="006E0072">
      <w:pPr>
        <w:pStyle w:val="Definition"/>
        <w:keepNext/>
      </w:pPr>
      <w:r w:rsidRPr="009342D6">
        <w:rPr>
          <w:b/>
          <w:i/>
        </w:rPr>
        <w:t>net income</w:t>
      </w:r>
      <w:r w:rsidRPr="009342D6">
        <w:t>:</w:t>
      </w:r>
    </w:p>
    <w:p w:rsidR="006E0072" w:rsidRPr="009342D6" w:rsidRDefault="006E0072" w:rsidP="006E0072">
      <w:pPr>
        <w:pStyle w:val="paragraph"/>
        <w:keepNext/>
      </w:pPr>
      <w:r w:rsidRPr="009342D6">
        <w:tab/>
        <w:t>(a)</w:t>
      </w:r>
      <w:r w:rsidRPr="009342D6">
        <w:tab/>
        <w:t>of a partnership—has the same meaning as in Division</w:t>
      </w:r>
      <w:r w:rsidR="009342D6">
        <w:t> </w:t>
      </w:r>
      <w:r w:rsidRPr="009342D6">
        <w:t xml:space="preserve">5 of Part III of the </w:t>
      </w:r>
      <w:r w:rsidRPr="009342D6">
        <w:rPr>
          <w:i/>
        </w:rPr>
        <w:t>Income Tax Assessment Act</w:t>
      </w:r>
      <w:r w:rsidRPr="009342D6">
        <w:t xml:space="preserve"> </w:t>
      </w:r>
      <w:r w:rsidRPr="009342D6">
        <w:rPr>
          <w:i/>
        </w:rPr>
        <w:t>1936</w:t>
      </w:r>
      <w:r w:rsidRPr="009342D6">
        <w:t>; and</w:t>
      </w:r>
    </w:p>
    <w:p w:rsidR="006E0072" w:rsidRPr="009342D6" w:rsidRDefault="006E0072" w:rsidP="006E0072">
      <w:pPr>
        <w:pStyle w:val="paragraph"/>
      </w:pPr>
      <w:r w:rsidRPr="009342D6">
        <w:tab/>
        <w:t>(b)</w:t>
      </w:r>
      <w:r w:rsidRPr="009342D6">
        <w:tab/>
        <w:t>of a trust—has the same meaning as in Division</w:t>
      </w:r>
      <w:r w:rsidR="009342D6">
        <w:t> </w:t>
      </w:r>
      <w:r w:rsidRPr="009342D6">
        <w:t>6 of Part III of that Act.</w:t>
      </w:r>
    </w:p>
    <w:p w:rsidR="006E0072" w:rsidRPr="009342D6" w:rsidRDefault="006E0072" w:rsidP="006E0072">
      <w:pPr>
        <w:pStyle w:val="Definition"/>
      </w:pPr>
      <w:r w:rsidRPr="009342D6">
        <w:rPr>
          <w:b/>
          <w:i/>
        </w:rPr>
        <w:t>net input tax credit</w:t>
      </w:r>
      <w:r w:rsidRPr="009342D6">
        <w:t xml:space="preserve">: Your </w:t>
      </w:r>
      <w:r w:rsidRPr="009342D6">
        <w:rPr>
          <w:b/>
          <w:i/>
        </w:rPr>
        <w:t>net input tax credit</w:t>
      </w:r>
      <w:r w:rsidRPr="009342D6">
        <w:t xml:space="preserve"> for an </w:t>
      </w:r>
      <w:r w:rsidR="009342D6" w:rsidRPr="009342D6">
        <w:rPr>
          <w:position w:val="6"/>
          <w:sz w:val="16"/>
        </w:rPr>
        <w:t>*</w:t>
      </w:r>
      <w:r w:rsidRPr="009342D6">
        <w:t xml:space="preserve">acquisition or </w:t>
      </w:r>
      <w:r w:rsidR="009342D6" w:rsidRPr="009342D6">
        <w:rPr>
          <w:position w:val="6"/>
          <w:sz w:val="16"/>
        </w:rPr>
        <w:t>*</w:t>
      </w:r>
      <w:r w:rsidRPr="009342D6">
        <w:t>importation is:</w:t>
      </w:r>
    </w:p>
    <w:p w:rsidR="006E0072" w:rsidRPr="009342D6" w:rsidRDefault="006E0072" w:rsidP="006E0072">
      <w:pPr>
        <w:pStyle w:val="paragraph"/>
      </w:pPr>
      <w:r w:rsidRPr="009342D6">
        <w:tab/>
        <w:t>(a)</w:t>
      </w:r>
      <w:r w:rsidRPr="009342D6">
        <w:tab/>
        <w:t xml:space="preserve">the amount of any </w:t>
      </w:r>
      <w:r w:rsidR="009342D6" w:rsidRPr="009342D6">
        <w:rPr>
          <w:position w:val="6"/>
          <w:sz w:val="16"/>
        </w:rPr>
        <w:t>*</w:t>
      </w:r>
      <w:r w:rsidRPr="009342D6">
        <w:t xml:space="preserve">input tax credit to which you are entitled for the acquisition or </w:t>
      </w:r>
      <w:r w:rsidR="009342D6" w:rsidRPr="009342D6">
        <w:rPr>
          <w:position w:val="6"/>
          <w:sz w:val="16"/>
        </w:rPr>
        <w:t>*</w:t>
      </w:r>
      <w:r w:rsidRPr="009342D6">
        <w:t>importation; minus</w:t>
      </w:r>
    </w:p>
    <w:p w:rsidR="006E0072" w:rsidRPr="009342D6" w:rsidRDefault="006E0072" w:rsidP="006E0072">
      <w:pPr>
        <w:pStyle w:val="paragraph"/>
      </w:pPr>
      <w:r w:rsidRPr="009342D6">
        <w:tab/>
        <w:t>(b)</w:t>
      </w:r>
      <w:r w:rsidRPr="009342D6">
        <w:tab/>
        <w:t xml:space="preserve">the sum of any </w:t>
      </w:r>
      <w:r w:rsidR="009342D6" w:rsidRPr="009342D6">
        <w:rPr>
          <w:position w:val="6"/>
          <w:sz w:val="16"/>
        </w:rPr>
        <w:t>*</w:t>
      </w:r>
      <w:r w:rsidRPr="009342D6">
        <w:t xml:space="preserve">increasing adjustments that you have relating to the acquisition or </w:t>
      </w:r>
      <w:r w:rsidR="009342D6" w:rsidRPr="009342D6">
        <w:rPr>
          <w:position w:val="6"/>
          <w:sz w:val="16"/>
        </w:rPr>
        <w:t>*</w:t>
      </w:r>
      <w:r w:rsidRPr="009342D6">
        <w:t>importation; plus</w:t>
      </w:r>
    </w:p>
    <w:p w:rsidR="006E0072" w:rsidRPr="009342D6" w:rsidRDefault="006E0072" w:rsidP="006E0072">
      <w:pPr>
        <w:pStyle w:val="paragraph"/>
      </w:pPr>
      <w:r w:rsidRPr="009342D6">
        <w:tab/>
        <w:t>(c)</w:t>
      </w:r>
      <w:r w:rsidRPr="009342D6">
        <w:tab/>
        <w:t xml:space="preserve">the sum of any </w:t>
      </w:r>
      <w:r w:rsidR="009342D6" w:rsidRPr="009342D6">
        <w:rPr>
          <w:position w:val="6"/>
          <w:sz w:val="16"/>
        </w:rPr>
        <w:t>*</w:t>
      </w:r>
      <w:r w:rsidRPr="009342D6">
        <w:t xml:space="preserve">decreasing adjustments that you have relating to the acquisition or </w:t>
      </w:r>
      <w:r w:rsidR="009342D6" w:rsidRPr="009342D6">
        <w:rPr>
          <w:position w:val="6"/>
          <w:sz w:val="16"/>
        </w:rPr>
        <w:t>*</w:t>
      </w:r>
      <w:r w:rsidRPr="009342D6">
        <w:t>importation.</w:t>
      </w:r>
    </w:p>
    <w:p w:rsidR="006E0072" w:rsidRPr="009342D6" w:rsidRDefault="006E0072" w:rsidP="006E0072">
      <w:pPr>
        <w:pStyle w:val="Definition"/>
      </w:pPr>
      <w:r w:rsidRPr="009342D6">
        <w:rPr>
          <w:b/>
          <w:i/>
        </w:rPr>
        <w:t>net investment component of ordinary life insurance policies</w:t>
      </w:r>
      <w:r w:rsidRPr="009342D6">
        <w:t xml:space="preserve"> has the meaning given by subsection</w:t>
      </w:r>
      <w:r w:rsidR="009342D6">
        <w:t> </w:t>
      </w:r>
      <w:r w:rsidRPr="009342D6">
        <w:t>713</w:t>
      </w:r>
      <w:r w:rsidR="009342D6">
        <w:noBreakHyphen/>
      </w:r>
      <w:r w:rsidRPr="009342D6">
        <w:t>515(4).</w:t>
      </w:r>
    </w:p>
    <w:p w:rsidR="006E0072" w:rsidRPr="009342D6" w:rsidRDefault="006E0072" w:rsidP="006E0072">
      <w:pPr>
        <w:pStyle w:val="Definition"/>
      </w:pPr>
      <w:r w:rsidRPr="009342D6">
        <w:rPr>
          <w:b/>
          <w:i/>
        </w:rPr>
        <w:t>net overstated amount</w:t>
      </w:r>
      <w:r w:rsidRPr="009342D6">
        <w:t xml:space="preserve"> has the meaning given by subsection</w:t>
      </w:r>
      <w:r w:rsidR="009342D6">
        <w:t> </w:t>
      </w:r>
      <w:r w:rsidRPr="009342D6">
        <w:t>104</w:t>
      </w:r>
      <w:r w:rsidR="009342D6">
        <w:noBreakHyphen/>
      </w:r>
      <w:r w:rsidRPr="009342D6">
        <w:t>525(3).</w:t>
      </w:r>
    </w:p>
    <w:p w:rsidR="006E0072" w:rsidRPr="009342D6" w:rsidRDefault="006E0072" w:rsidP="006E0072">
      <w:pPr>
        <w:pStyle w:val="Definition"/>
      </w:pPr>
      <w:r w:rsidRPr="009342D6">
        <w:rPr>
          <w:b/>
          <w:i/>
        </w:rPr>
        <w:t>net premium</w:t>
      </w:r>
      <w:r w:rsidRPr="009342D6">
        <w:t xml:space="preserve"> for a </w:t>
      </w:r>
      <w:r w:rsidR="009342D6" w:rsidRPr="009342D6">
        <w:rPr>
          <w:position w:val="6"/>
          <w:sz w:val="16"/>
        </w:rPr>
        <w:t>*</w:t>
      </w:r>
      <w:r w:rsidRPr="009342D6">
        <w:t xml:space="preserve">life insurance policy means the amount of the </w:t>
      </w:r>
      <w:r w:rsidR="009342D6" w:rsidRPr="009342D6">
        <w:rPr>
          <w:position w:val="6"/>
          <w:sz w:val="16"/>
        </w:rPr>
        <w:t>*</w:t>
      </w:r>
      <w:r w:rsidRPr="009342D6">
        <w:t xml:space="preserve">life insurance premium for the policy less the part (if any) of that premium that is reinsured under a </w:t>
      </w:r>
      <w:r w:rsidR="009342D6" w:rsidRPr="009342D6">
        <w:rPr>
          <w:position w:val="6"/>
          <w:sz w:val="16"/>
        </w:rPr>
        <w:t>*</w:t>
      </w:r>
      <w:r w:rsidRPr="009342D6">
        <w:t>contract of reinsurance.</w:t>
      </w:r>
    </w:p>
    <w:p w:rsidR="006E0072" w:rsidRPr="009342D6" w:rsidRDefault="006E0072" w:rsidP="006E0072">
      <w:pPr>
        <w:pStyle w:val="Definition"/>
      </w:pPr>
      <w:r w:rsidRPr="009342D6">
        <w:rPr>
          <w:b/>
          <w:i/>
        </w:rPr>
        <w:t>net risk component</w:t>
      </w:r>
      <w:r w:rsidRPr="009342D6">
        <w:t xml:space="preserve"> of a </w:t>
      </w:r>
      <w:r w:rsidR="009342D6" w:rsidRPr="009342D6">
        <w:rPr>
          <w:position w:val="6"/>
          <w:sz w:val="16"/>
        </w:rPr>
        <w:t>*</w:t>
      </w:r>
      <w:r w:rsidRPr="009342D6">
        <w:t>life insurance policy means so much of the policy’s risk component as:</w:t>
      </w:r>
    </w:p>
    <w:p w:rsidR="006E0072" w:rsidRPr="009342D6" w:rsidRDefault="006E0072" w:rsidP="006E0072">
      <w:pPr>
        <w:pStyle w:val="paragraph"/>
      </w:pPr>
      <w:r w:rsidRPr="009342D6">
        <w:tab/>
        <w:t>(a)</w:t>
      </w:r>
      <w:r w:rsidRPr="009342D6">
        <w:tab/>
        <w:t xml:space="preserve">is not reinsured under a </w:t>
      </w:r>
      <w:r w:rsidR="009342D6" w:rsidRPr="009342D6">
        <w:rPr>
          <w:position w:val="6"/>
          <w:sz w:val="16"/>
        </w:rPr>
        <w:t>*</w:t>
      </w:r>
      <w:r w:rsidRPr="009342D6">
        <w:t>contract of reinsurance; or</w:t>
      </w:r>
    </w:p>
    <w:p w:rsidR="006E0072" w:rsidRPr="009342D6" w:rsidRDefault="006E0072" w:rsidP="006E0072">
      <w:pPr>
        <w:pStyle w:val="paragraph"/>
      </w:pPr>
      <w:r w:rsidRPr="009342D6">
        <w:tab/>
        <w:t>(b)</w:t>
      </w:r>
      <w:r w:rsidRPr="009342D6">
        <w:tab/>
        <w:t>is reinsured under a contract of reinsurance to which subsection</w:t>
      </w:r>
      <w:r w:rsidR="009342D6">
        <w:t> </w:t>
      </w:r>
      <w:r w:rsidRPr="009342D6">
        <w:t xml:space="preserve">148(1) of the </w:t>
      </w:r>
      <w:r w:rsidRPr="009342D6">
        <w:rPr>
          <w:i/>
        </w:rPr>
        <w:t>Income Tax Assessment Act 1936</w:t>
      </w:r>
      <w:r w:rsidRPr="009342D6">
        <w:t xml:space="preserve"> applies.</w:t>
      </w:r>
    </w:p>
    <w:p w:rsidR="00BA3F6D" w:rsidRPr="009342D6" w:rsidRDefault="00BA3F6D" w:rsidP="00BA3F6D">
      <w:pPr>
        <w:pStyle w:val="Definition"/>
      </w:pPr>
      <w:r w:rsidRPr="009342D6">
        <w:rPr>
          <w:b/>
          <w:i/>
        </w:rPr>
        <w:t>net small business income</w:t>
      </w:r>
      <w:r w:rsidRPr="009342D6">
        <w:t xml:space="preserve">, of a </w:t>
      </w:r>
      <w:r w:rsidR="009342D6" w:rsidRPr="009342D6">
        <w:rPr>
          <w:position w:val="6"/>
          <w:sz w:val="16"/>
        </w:rPr>
        <w:t>*</w:t>
      </w:r>
      <w:r w:rsidRPr="009342D6">
        <w:t>small business entity, has the meaning given by section</w:t>
      </w:r>
      <w:r w:rsidR="009342D6">
        <w:t> </w:t>
      </w:r>
      <w:r w:rsidRPr="009342D6">
        <w:t>328</w:t>
      </w:r>
      <w:r w:rsidR="009342D6">
        <w:noBreakHyphen/>
      </w:r>
      <w:r w:rsidRPr="009342D6">
        <w:t>365.</w:t>
      </w:r>
    </w:p>
    <w:p w:rsidR="006E0072" w:rsidRPr="009342D6" w:rsidRDefault="006E0072" w:rsidP="006E0072">
      <w:pPr>
        <w:pStyle w:val="Definition"/>
      </w:pPr>
      <w:r w:rsidRPr="009342D6">
        <w:rPr>
          <w:b/>
          <w:i/>
        </w:rPr>
        <w:t>net understated amount</w:t>
      </w:r>
      <w:r w:rsidRPr="009342D6">
        <w:t xml:space="preserve"> has the meaning given by subsection</w:t>
      </w:r>
      <w:r w:rsidR="009342D6">
        <w:t> </w:t>
      </w:r>
      <w:r w:rsidRPr="009342D6">
        <w:t>104</w:t>
      </w:r>
      <w:r w:rsidR="009342D6">
        <w:noBreakHyphen/>
      </w:r>
      <w:r w:rsidRPr="009342D6">
        <w:t>525(3).</w:t>
      </w:r>
    </w:p>
    <w:p w:rsidR="006E0072" w:rsidRPr="009342D6" w:rsidRDefault="006E0072" w:rsidP="006E0072">
      <w:pPr>
        <w:pStyle w:val="Definition"/>
      </w:pPr>
      <w:r w:rsidRPr="009342D6">
        <w:rPr>
          <w:b/>
          <w:i/>
        </w:rPr>
        <w:t>net value</w:t>
      </w:r>
      <w:r w:rsidRPr="009342D6">
        <w:t xml:space="preserve"> of an entity means the amount by which the sum of the </w:t>
      </w:r>
      <w:r w:rsidR="009342D6" w:rsidRPr="009342D6">
        <w:rPr>
          <w:position w:val="6"/>
          <w:sz w:val="16"/>
        </w:rPr>
        <w:t>*</w:t>
      </w:r>
      <w:r w:rsidRPr="009342D6">
        <w:t>market values of the assets of the entity exceeds the sum of its liabilities.</w:t>
      </w:r>
    </w:p>
    <w:p w:rsidR="006E0072" w:rsidRPr="009342D6" w:rsidRDefault="006E0072" w:rsidP="006E0072">
      <w:pPr>
        <w:pStyle w:val="Definition"/>
      </w:pPr>
      <w:r w:rsidRPr="009342D6">
        <w:rPr>
          <w:b/>
          <w:i/>
        </w:rPr>
        <w:t>net value of the CGT assets</w:t>
      </w:r>
      <w:r w:rsidRPr="009342D6">
        <w:t xml:space="preserve"> of an entity has the meaning given by section</w:t>
      </w:r>
      <w:r w:rsidR="009342D6">
        <w:t> </w:t>
      </w:r>
      <w:r w:rsidRPr="009342D6">
        <w:t>152</w:t>
      </w:r>
      <w:r w:rsidR="009342D6">
        <w:noBreakHyphen/>
      </w:r>
      <w:r w:rsidRPr="009342D6">
        <w:t>20.</w:t>
      </w:r>
    </w:p>
    <w:p w:rsidR="006E0072" w:rsidRPr="009342D6" w:rsidRDefault="006E0072" w:rsidP="006E0072">
      <w:pPr>
        <w:pStyle w:val="Definition"/>
      </w:pPr>
      <w:r w:rsidRPr="009342D6">
        <w:rPr>
          <w:b/>
          <w:i/>
        </w:rPr>
        <w:t xml:space="preserve">new investment threshold </w:t>
      </w:r>
      <w:r w:rsidRPr="009342D6">
        <w:t>has the meaning given by section</w:t>
      </w:r>
      <w:r w:rsidR="009342D6">
        <w:t> </w:t>
      </w:r>
      <w:r w:rsidRPr="009342D6">
        <w:t>41</w:t>
      </w:r>
      <w:r w:rsidR="009342D6">
        <w:noBreakHyphen/>
      </w:r>
      <w:r w:rsidRPr="009342D6">
        <w:t>35.</w:t>
      </w:r>
    </w:p>
    <w:p w:rsidR="006E0072" w:rsidRPr="009342D6" w:rsidRDefault="006E0072" w:rsidP="006E0072">
      <w:pPr>
        <w:pStyle w:val="Definition"/>
      </w:pPr>
      <w:r w:rsidRPr="009342D6">
        <w:rPr>
          <w:b/>
          <w:i/>
        </w:rPr>
        <w:t>New Zealand</w:t>
      </w:r>
      <w:r w:rsidR="009342D6">
        <w:rPr>
          <w:b/>
          <w:i/>
        </w:rPr>
        <w:noBreakHyphen/>
      </w:r>
      <w:r w:rsidRPr="009342D6">
        <w:rPr>
          <w:b/>
          <w:i/>
        </w:rPr>
        <w:t>sourced amount</w:t>
      </w:r>
      <w:r w:rsidRPr="009342D6">
        <w:t xml:space="preserve"> has the meaning given by the regulations mentioned in section</w:t>
      </w:r>
      <w:r w:rsidR="009342D6">
        <w:t> </w:t>
      </w:r>
      <w:r w:rsidRPr="009342D6">
        <w:t>312</w:t>
      </w:r>
      <w:r w:rsidR="009342D6">
        <w:noBreakHyphen/>
      </w:r>
      <w:r w:rsidRPr="009342D6">
        <w:t>5 (about trans</w:t>
      </w:r>
      <w:r w:rsidR="009342D6">
        <w:noBreakHyphen/>
      </w:r>
      <w:r w:rsidRPr="009342D6">
        <w:t>Tasman portability of retirement savings).</w:t>
      </w:r>
    </w:p>
    <w:p w:rsidR="006E0072" w:rsidRPr="009342D6" w:rsidRDefault="006E0072" w:rsidP="006E0072">
      <w:pPr>
        <w:pStyle w:val="Definition"/>
      </w:pPr>
      <w:r w:rsidRPr="009342D6">
        <w:rPr>
          <w:b/>
          <w:i/>
        </w:rPr>
        <w:t>non</w:t>
      </w:r>
      <w:r w:rsidR="009342D6">
        <w:rPr>
          <w:b/>
          <w:i/>
        </w:rPr>
        <w:noBreakHyphen/>
      </w:r>
      <w:r w:rsidRPr="009342D6">
        <w:rPr>
          <w:b/>
          <w:i/>
        </w:rPr>
        <w:t>ADI financial institution</w:t>
      </w:r>
      <w:r w:rsidRPr="009342D6">
        <w:t xml:space="preserve"> has the meaning given by subsection</w:t>
      </w:r>
      <w:r w:rsidR="009342D6">
        <w:t> </w:t>
      </w:r>
      <w:r w:rsidRPr="009342D6">
        <w:t xml:space="preserve">128A(1) of the </w:t>
      </w:r>
      <w:r w:rsidRPr="009342D6">
        <w:rPr>
          <w:i/>
        </w:rPr>
        <w:t>Income Tax Assessment Act 1936</w:t>
      </w:r>
      <w:r w:rsidRPr="009342D6">
        <w:t>.</w:t>
      </w:r>
    </w:p>
    <w:p w:rsidR="006E0072" w:rsidRPr="009342D6" w:rsidRDefault="006E0072" w:rsidP="006E0072">
      <w:pPr>
        <w:pStyle w:val="Definition"/>
        <w:rPr>
          <w:lang w:eastAsia="en-US"/>
        </w:rPr>
      </w:pPr>
      <w:r w:rsidRPr="009342D6">
        <w:rPr>
          <w:b/>
          <w:i/>
          <w:lang w:eastAsia="en-US"/>
        </w:rPr>
        <w:t>non</w:t>
      </w:r>
      <w:r w:rsidR="009342D6">
        <w:rPr>
          <w:b/>
          <w:i/>
          <w:lang w:eastAsia="en-US"/>
        </w:rPr>
        <w:noBreakHyphen/>
      </w:r>
      <w:r w:rsidRPr="009342D6">
        <w:rPr>
          <w:b/>
          <w:i/>
          <w:lang w:eastAsia="en-US"/>
        </w:rPr>
        <w:t>arm’s length component</w:t>
      </w:r>
      <w:r w:rsidRPr="009342D6">
        <w:rPr>
          <w:lang w:eastAsia="en-US"/>
        </w:rPr>
        <w:t xml:space="preserve"> has the meaning given by section</w:t>
      </w:r>
      <w:r w:rsidR="009342D6">
        <w:rPr>
          <w:lang w:eastAsia="en-US"/>
        </w:rPr>
        <w:t> </w:t>
      </w:r>
      <w:r w:rsidRPr="009342D6">
        <w:rPr>
          <w:lang w:eastAsia="en-US"/>
        </w:rPr>
        <w:t>295</w:t>
      </w:r>
      <w:r w:rsidR="009342D6">
        <w:rPr>
          <w:lang w:eastAsia="en-US"/>
        </w:rPr>
        <w:noBreakHyphen/>
      </w:r>
      <w:r w:rsidRPr="009342D6">
        <w:rPr>
          <w:lang w:eastAsia="en-US"/>
        </w:rPr>
        <w:t>545.</w:t>
      </w:r>
    </w:p>
    <w:p w:rsidR="00721E94" w:rsidRPr="009342D6" w:rsidRDefault="00721E94" w:rsidP="00721E94">
      <w:pPr>
        <w:pStyle w:val="Definition"/>
      </w:pPr>
      <w:r w:rsidRPr="009342D6">
        <w:rPr>
          <w:b/>
          <w:i/>
        </w:rPr>
        <w:t>non</w:t>
      </w:r>
      <w:r w:rsidR="009342D6">
        <w:rPr>
          <w:b/>
          <w:i/>
        </w:rPr>
        <w:noBreakHyphen/>
      </w:r>
      <w:r w:rsidRPr="009342D6">
        <w:rPr>
          <w:b/>
          <w:i/>
        </w:rPr>
        <w:t>arm’s length income</w:t>
      </w:r>
      <w:r w:rsidRPr="009342D6">
        <w:t xml:space="preserve"> has the meaning given by sections</w:t>
      </w:r>
      <w:r w:rsidR="009342D6">
        <w:t> </w:t>
      </w:r>
      <w:r w:rsidRPr="009342D6">
        <w:t>295</w:t>
      </w:r>
      <w:r w:rsidR="009342D6">
        <w:noBreakHyphen/>
      </w:r>
      <w:r w:rsidRPr="009342D6">
        <w:t>550 and 275</w:t>
      </w:r>
      <w:r w:rsidR="009342D6">
        <w:noBreakHyphen/>
      </w:r>
      <w:r w:rsidRPr="009342D6">
        <w:t>610.</w:t>
      </w:r>
    </w:p>
    <w:p w:rsidR="006E0072" w:rsidRPr="009342D6" w:rsidRDefault="006E0072" w:rsidP="006E0072">
      <w:pPr>
        <w:pStyle w:val="Definition"/>
      </w:pPr>
      <w:r w:rsidRPr="009342D6">
        <w:rPr>
          <w:b/>
          <w:i/>
        </w:rPr>
        <w:t>non</w:t>
      </w:r>
      <w:r w:rsidR="009342D6">
        <w:rPr>
          <w:b/>
          <w:i/>
        </w:rPr>
        <w:noBreakHyphen/>
      </w:r>
      <w:r w:rsidRPr="009342D6">
        <w:rPr>
          <w:b/>
          <w:i/>
        </w:rPr>
        <w:t>arm’s length limited recourse debt</w:t>
      </w:r>
      <w:r w:rsidRPr="009342D6">
        <w:t xml:space="preserve"> has the meaning given by subsection</w:t>
      </w:r>
      <w:r w:rsidR="009342D6">
        <w:t> </w:t>
      </w:r>
      <w:r w:rsidRPr="009342D6">
        <w:t>243</w:t>
      </w:r>
      <w:r w:rsidR="009342D6">
        <w:noBreakHyphen/>
      </w:r>
      <w:r w:rsidRPr="009342D6">
        <w:t>20(7).</w:t>
      </w:r>
    </w:p>
    <w:p w:rsidR="006E0072" w:rsidRPr="009342D6" w:rsidRDefault="006E0072" w:rsidP="006E0072">
      <w:pPr>
        <w:pStyle w:val="Definition"/>
      </w:pPr>
      <w:r w:rsidRPr="009342D6">
        <w:rPr>
          <w:b/>
          <w:i/>
        </w:rPr>
        <w:t>non</w:t>
      </w:r>
      <w:r w:rsidR="009342D6">
        <w:rPr>
          <w:b/>
          <w:i/>
        </w:rPr>
        <w:noBreakHyphen/>
      </w:r>
      <w:r w:rsidRPr="009342D6">
        <w:rPr>
          <w:b/>
          <w:i/>
        </w:rPr>
        <w:t>assessable non</w:t>
      </w:r>
      <w:r w:rsidR="009342D6">
        <w:rPr>
          <w:b/>
          <w:i/>
        </w:rPr>
        <w:noBreakHyphen/>
      </w:r>
      <w:r w:rsidRPr="009342D6">
        <w:rPr>
          <w:b/>
          <w:i/>
        </w:rPr>
        <w:t>exempt income</w:t>
      </w:r>
      <w:r w:rsidRPr="009342D6">
        <w:t xml:space="preserve"> has the meaning given by section</w:t>
      </w:r>
      <w:r w:rsidR="009342D6">
        <w:t> </w:t>
      </w:r>
      <w:r w:rsidRPr="009342D6">
        <w:t>6</w:t>
      </w:r>
      <w:r w:rsidR="009342D6">
        <w:noBreakHyphen/>
      </w:r>
      <w:r w:rsidRPr="009342D6">
        <w:t>23.</w:t>
      </w:r>
    </w:p>
    <w:p w:rsidR="006E0072" w:rsidRPr="009342D6" w:rsidRDefault="006E0072" w:rsidP="006E0072">
      <w:pPr>
        <w:pStyle w:val="Definition"/>
      </w:pPr>
      <w:r w:rsidRPr="009342D6">
        <w:rPr>
          <w:b/>
          <w:i/>
        </w:rPr>
        <w:t>non</w:t>
      </w:r>
      <w:r w:rsidR="009342D6">
        <w:rPr>
          <w:b/>
          <w:i/>
        </w:rPr>
        <w:noBreakHyphen/>
      </w:r>
      <w:r w:rsidRPr="009342D6">
        <w:rPr>
          <w:b/>
          <w:i/>
        </w:rPr>
        <w:t>cash benefit</w:t>
      </w:r>
      <w:r w:rsidRPr="009342D6">
        <w:t xml:space="preserve"> is property or services in any form except money. If a non</w:t>
      </w:r>
      <w:r w:rsidR="009342D6">
        <w:noBreakHyphen/>
      </w:r>
      <w:r w:rsidRPr="009342D6">
        <w:t>cash benefit is dealt with on behalf of an entity, or is provided or dealt with as an entity directs, the benefit is taken to be provided to the entity.</w:t>
      </w:r>
    </w:p>
    <w:p w:rsidR="006E0072" w:rsidRPr="009342D6" w:rsidRDefault="006E0072" w:rsidP="006E0072">
      <w:pPr>
        <w:pStyle w:val="Definition"/>
      </w:pPr>
      <w:r w:rsidRPr="009342D6">
        <w:rPr>
          <w:b/>
          <w:i/>
        </w:rPr>
        <w:t>non</w:t>
      </w:r>
      <w:r w:rsidR="009342D6">
        <w:rPr>
          <w:b/>
          <w:i/>
        </w:rPr>
        <w:noBreakHyphen/>
      </w:r>
      <w:r w:rsidRPr="009342D6">
        <w:rPr>
          <w:b/>
          <w:i/>
        </w:rPr>
        <w:t>complying approved deposit fund</w:t>
      </w:r>
      <w:r w:rsidRPr="009342D6">
        <w:t xml:space="preserve"> means an </w:t>
      </w:r>
      <w:r w:rsidR="009342D6" w:rsidRPr="009342D6">
        <w:rPr>
          <w:position w:val="6"/>
          <w:sz w:val="16"/>
        </w:rPr>
        <w:t>*</w:t>
      </w:r>
      <w:r w:rsidRPr="009342D6">
        <w:t xml:space="preserve">approved deposit fund that is not a </w:t>
      </w:r>
      <w:r w:rsidR="009342D6" w:rsidRPr="009342D6">
        <w:rPr>
          <w:position w:val="6"/>
          <w:sz w:val="16"/>
        </w:rPr>
        <w:t>*</w:t>
      </w:r>
      <w:r w:rsidRPr="009342D6">
        <w:t>complying approved deposit fund.</w:t>
      </w:r>
    </w:p>
    <w:p w:rsidR="006E0072" w:rsidRPr="009342D6" w:rsidRDefault="006E0072" w:rsidP="006E0072">
      <w:pPr>
        <w:pStyle w:val="Definition"/>
        <w:keepNext/>
        <w:keepLines/>
      </w:pPr>
      <w:r w:rsidRPr="009342D6">
        <w:rPr>
          <w:b/>
          <w:i/>
        </w:rPr>
        <w:t>non</w:t>
      </w:r>
      <w:r w:rsidR="009342D6">
        <w:rPr>
          <w:b/>
          <w:i/>
        </w:rPr>
        <w:noBreakHyphen/>
      </w:r>
      <w:r w:rsidRPr="009342D6">
        <w:rPr>
          <w:b/>
          <w:i/>
        </w:rPr>
        <w:t>complying superannuation fund</w:t>
      </w:r>
      <w:r w:rsidRPr="009342D6">
        <w:t xml:space="preserve"> means a </w:t>
      </w:r>
      <w:r w:rsidR="009342D6" w:rsidRPr="009342D6">
        <w:rPr>
          <w:position w:val="6"/>
          <w:sz w:val="16"/>
        </w:rPr>
        <w:t>*</w:t>
      </w:r>
      <w:r w:rsidRPr="009342D6">
        <w:t>superannuation fund that:</w:t>
      </w:r>
    </w:p>
    <w:p w:rsidR="006E0072" w:rsidRPr="009342D6" w:rsidRDefault="006E0072" w:rsidP="006E0072">
      <w:pPr>
        <w:pStyle w:val="paragraph"/>
      </w:pPr>
      <w:r w:rsidRPr="009342D6">
        <w:tab/>
        <w:t>(a)</w:t>
      </w:r>
      <w:r w:rsidRPr="009342D6">
        <w:tab/>
        <w:t>is a fund; and</w:t>
      </w:r>
    </w:p>
    <w:p w:rsidR="006E0072" w:rsidRPr="009342D6" w:rsidRDefault="006E0072" w:rsidP="006E0072">
      <w:pPr>
        <w:pStyle w:val="paragraph"/>
      </w:pPr>
      <w:r w:rsidRPr="009342D6">
        <w:tab/>
        <w:t>(b)</w:t>
      </w:r>
      <w:r w:rsidRPr="009342D6">
        <w:tab/>
        <w:t xml:space="preserve">is not a </w:t>
      </w:r>
      <w:r w:rsidR="009342D6" w:rsidRPr="009342D6">
        <w:rPr>
          <w:position w:val="6"/>
          <w:sz w:val="16"/>
        </w:rPr>
        <w:t>*</w:t>
      </w:r>
      <w:r w:rsidRPr="009342D6">
        <w:t>complying superannuation fund.</w:t>
      </w:r>
    </w:p>
    <w:p w:rsidR="006E0072" w:rsidRPr="009342D6" w:rsidRDefault="006E0072" w:rsidP="006E0072">
      <w:pPr>
        <w:pStyle w:val="Definition"/>
      </w:pPr>
      <w:r w:rsidRPr="009342D6">
        <w:rPr>
          <w:b/>
          <w:i/>
        </w:rPr>
        <w:t>non</w:t>
      </w:r>
      <w:r w:rsidR="009342D6">
        <w:rPr>
          <w:b/>
          <w:i/>
        </w:rPr>
        <w:noBreakHyphen/>
      </w:r>
      <w:r w:rsidRPr="009342D6">
        <w:rPr>
          <w:b/>
          <w:i/>
        </w:rPr>
        <w:t>compulsory</w:t>
      </w:r>
      <w:r w:rsidRPr="009342D6">
        <w:t xml:space="preserve">, in relation to a </w:t>
      </w:r>
      <w:r w:rsidR="009342D6" w:rsidRPr="009342D6">
        <w:rPr>
          <w:position w:val="6"/>
          <w:sz w:val="16"/>
        </w:rPr>
        <w:t>*</w:t>
      </w:r>
      <w:r w:rsidRPr="009342D6">
        <w:t>uniform, has the meaning given by subsection</w:t>
      </w:r>
      <w:r w:rsidR="009342D6">
        <w:t> </w:t>
      </w:r>
      <w:r w:rsidRPr="009342D6">
        <w:t>34</w:t>
      </w:r>
      <w:r w:rsidR="009342D6">
        <w:noBreakHyphen/>
      </w:r>
      <w:r w:rsidRPr="009342D6">
        <w:t>15(2).</w:t>
      </w:r>
    </w:p>
    <w:p w:rsidR="006E0072" w:rsidRPr="009342D6" w:rsidRDefault="006E0072" w:rsidP="006E0072">
      <w:pPr>
        <w:pStyle w:val="Definition"/>
      </w:pPr>
      <w:r w:rsidRPr="009342D6">
        <w:rPr>
          <w:b/>
          <w:i/>
        </w:rPr>
        <w:t>non</w:t>
      </w:r>
      <w:r w:rsidR="009342D6">
        <w:rPr>
          <w:b/>
          <w:i/>
        </w:rPr>
        <w:noBreakHyphen/>
      </w:r>
      <w:r w:rsidRPr="009342D6">
        <w:rPr>
          <w:b/>
          <w:i/>
        </w:rPr>
        <w:t xml:space="preserve">concessional contributions </w:t>
      </w:r>
      <w:r w:rsidRPr="009342D6">
        <w:t>has the meaning given by section</w:t>
      </w:r>
      <w:r w:rsidR="009342D6">
        <w:t> </w:t>
      </w:r>
      <w:r w:rsidRPr="009342D6">
        <w:t>292</w:t>
      </w:r>
      <w:r w:rsidR="009342D6">
        <w:noBreakHyphen/>
      </w:r>
      <w:r w:rsidRPr="009342D6">
        <w:t>90.</w:t>
      </w:r>
    </w:p>
    <w:p w:rsidR="006E0072" w:rsidRPr="009342D6" w:rsidRDefault="006E0072" w:rsidP="006E0072">
      <w:pPr>
        <w:pStyle w:val="Definition"/>
      </w:pPr>
      <w:r w:rsidRPr="009342D6">
        <w:rPr>
          <w:b/>
          <w:i/>
        </w:rPr>
        <w:t>non</w:t>
      </w:r>
      <w:r w:rsidR="009342D6">
        <w:rPr>
          <w:b/>
          <w:i/>
        </w:rPr>
        <w:noBreakHyphen/>
      </w:r>
      <w:r w:rsidRPr="009342D6">
        <w:rPr>
          <w:b/>
          <w:i/>
        </w:rPr>
        <w:t>concessional contributions cap</w:t>
      </w:r>
      <w:r w:rsidRPr="009342D6">
        <w:t xml:space="preserve"> has the meaning given by section</w:t>
      </w:r>
      <w:r w:rsidR="009342D6">
        <w:t> </w:t>
      </w:r>
      <w:r w:rsidRPr="009342D6">
        <w:t>292</w:t>
      </w:r>
      <w:r w:rsidR="009342D6">
        <w:noBreakHyphen/>
      </w:r>
      <w:r w:rsidRPr="009342D6">
        <w:t>85.</w:t>
      </w:r>
    </w:p>
    <w:p w:rsidR="006E0072" w:rsidRPr="009342D6" w:rsidRDefault="006E0072" w:rsidP="006E0072">
      <w:pPr>
        <w:pStyle w:val="Definition"/>
      </w:pPr>
      <w:r w:rsidRPr="009342D6">
        <w:rPr>
          <w:b/>
          <w:i/>
        </w:rPr>
        <w:t>non</w:t>
      </w:r>
      <w:r w:rsidR="009342D6">
        <w:rPr>
          <w:b/>
          <w:i/>
        </w:rPr>
        <w:noBreakHyphen/>
      </w:r>
      <w:r w:rsidRPr="009342D6">
        <w:rPr>
          <w:b/>
          <w:i/>
        </w:rPr>
        <w:t>debt liabilities</w:t>
      </w:r>
      <w:r w:rsidRPr="009342D6">
        <w:t>, of an entity and at a particular time, means liabilities that the entity has at that time, other than:</w:t>
      </w:r>
    </w:p>
    <w:p w:rsidR="006E0072" w:rsidRPr="009342D6" w:rsidRDefault="006E0072" w:rsidP="006E0072">
      <w:pPr>
        <w:pStyle w:val="paragraph"/>
      </w:pPr>
      <w:r w:rsidRPr="009342D6">
        <w:tab/>
        <w:t>(a)</w:t>
      </w:r>
      <w:r w:rsidRPr="009342D6">
        <w:tab/>
        <w:t xml:space="preserve">any </w:t>
      </w:r>
      <w:r w:rsidR="009342D6" w:rsidRPr="009342D6">
        <w:rPr>
          <w:position w:val="6"/>
          <w:sz w:val="16"/>
        </w:rPr>
        <w:t>*</w:t>
      </w:r>
      <w:r w:rsidRPr="009342D6">
        <w:t>debt capital of the entity; or</w:t>
      </w:r>
    </w:p>
    <w:p w:rsidR="006E0072" w:rsidRPr="009342D6" w:rsidRDefault="006E0072" w:rsidP="006E0072">
      <w:pPr>
        <w:pStyle w:val="paragraph"/>
      </w:pPr>
      <w:r w:rsidRPr="009342D6">
        <w:tab/>
        <w:t>(b)</w:t>
      </w:r>
      <w:r w:rsidRPr="009342D6">
        <w:tab/>
        <w:t xml:space="preserve">any </w:t>
      </w:r>
      <w:r w:rsidR="009342D6" w:rsidRPr="009342D6">
        <w:rPr>
          <w:position w:val="6"/>
          <w:sz w:val="16"/>
        </w:rPr>
        <w:t>*</w:t>
      </w:r>
      <w:r w:rsidRPr="009342D6">
        <w:t>equity interest in the entity; or</w:t>
      </w:r>
    </w:p>
    <w:p w:rsidR="006E0072" w:rsidRPr="009342D6" w:rsidRDefault="006E0072" w:rsidP="006E0072">
      <w:pPr>
        <w:pStyle w:val="paragraph"/>
      </w:pPr>
      <w:r w:rsidRPr="009342D6">
        <w:tab/>
        <w:t>(c)</w:t>
      </w:r>
      <w:r w:rsidRPr="009342D6">
        <w:tab/>
        <w:t xml:space="preserve">if the entity is a </w:t>
      </w:r>
      <w:r w:rsidR="009342D6" w:rsidRPr="009342D6">
        <w:rPr>
          <w:position w:val="6"/>
          <w:sz w:val="16"/>
        </w:rPr>
        <w:t>*</w:t>
      </w:r>
      <w:r w:rsidRPr="009342D6">
        <w:t xml:space="preserve">corporate tax entity—a provision for a </w:t>
      </w:r>
      <w:r w:rsidR="009342D6" w:rsidRPr="009342D6">
        <w:rPr>
          <w:position w:val="6"/>
          <w:sz w:val="16"/>
        </w:rPr>
        <w:t>*</w:t>
      </w:r>
      <w:r w:rsidRPr="009342D6">
        <w:t>distribution of profit; or</w:t>
      </w:r>
    </w:p>
    <w:p w:rsidR="006E0072" w:rsidRPr="009342D6" w:rsidRDefault="006E0072" w:rsidP="006E0072">
      <w:pPr>
        <w:pStyle w:val="paragraph"/>
      </w:pPr>
      <w:r w:rsidRPr="009342D6">
        <w:tab/>
        <w:t>(ca)</w:t>
      </w:r>
      <w:r w:rsidRPr="009342D6">
        <w:tab/>
        <w:t xml:space="preserve">if </w:t>
      </w:r>
      <w:r w:rsidR="009342D6">
        <w:t>paragraph (</w:t>
      </w:r>
      <w:r w:rsidRPr="009342D6">
        <w:t xml:space="preserve">c) does not apply—a provision for a distribution to the entity’s </w:t>
      </w:r>
      <w:r w:rsidR="009342D6" w:rsidRPr="009342D6">
        <w:rPr>
          <w:position w:val="6"/>
          <w:sz w:val="16"/>
        </w:rPr>
        <w:t>*</w:t>
      </w:r>
      <w:r w:rsidRPr="009342D6">
        <w:t>members; or</w:t>
      </w:r>
    </w:p>
    <w:p w:rsidR="006E0072" w:rsidRPr="009342D6" w:rsidRDefault="006E0072" w:rsidP="006E0072">
      <w:pPr>
        <w:pStyle w:val="paragraph"/>
      </w:pPr>
      <w:r w:rsidRPr="009342D6">
        <w:tab/>
        <w:t>(d)</w:t>
      </w:r>
      <w:r w:rsidRPr="009342D6">
        <w:tab/>
        <w:t>any liability of the entity under a securities loan arrangement if, as at that time, the entity:</w:t>
      </w:r>
    </w:p>
    <w:p w:rsidR="006E0072" w:rsidRPr="009342D6" w:rsidRDefault="006E0072" w:rsidP="006E0072">
      <w:pPr>
        <w:pStyle w:val="paragraphsub"/>
      </w:pPr>
      <w:r w:rsidRPr="009342D6">
        <w:tab/>
        <w:t>(i)</w:t>
      </w:r>
      <w:r w:rsidRPr="009342D6">
        <w:tab/>
        <w:t>has received amounts for the sale of securities (other than any fees associated with the sale) under the arrangement; and</w:t>
      </w:r>
    </w:p>
    <w:p w:rsidR="006E0072" w:rsidRPr="009342D6" w:rsidRDefault="006E0072" w:rsidP="006E0072">
      <w:pPr>
        <w:pStyle w:val="paragraphsub"/>
      </w:pPr>
      <w:r w:rsidRPr="009342D6">
        <w:tab/>
        <w:t>(ii)</w:t>
      </w:r>
      <w:r w:rsidRPr="009342D6">
        <w:tab/>
        <w:t>has not repurchased the securities under the arrangement; or</w:t>
      </w:r>
    </w:p>
    <w:p w:rsidR="006E0072" w:rsidRPr="009342D6" w:rsidRDefault="006E0072" w:rsidP="006E0072">
      <w:pPr>
        <w:pStyle w:val="paragraph"/>
      </w:pPr>
      <w:r w:rsidRPr="009342D6">
        <w:tab/>
        <w:t>(e)</w:t>
      </w:r>
      <w:r w:rsidRPr="009342D6">
        <w:tab/>
        <w:t xml:space="preserve">a liability of the entity, to the extent that it meets the conditions for being taken into account in working out the </w:t>
      </w:r>
      <w:r w:rsidR="009342D6" w:rsidRPr="009342D6">
        <w:rPr>
          <w:position w:val="6"/>
          <w:sz w:val="16"/>
        </w:rPr>
        <w:t>*</w:t>
      </w:r>
      <w:r w:rsidRPr="009342D6">
        <w:t>borrowed securities amount of the entity as at that time.</w:t>
      </w:r>
    </w:p>
    <w:p w:rsidR="006E0072" w:rsidRPr="009342D6" w:rsidRDefault="006E0072" w:rsidP="006E0072">
      <w:pPr>
        <w:pStyle w:val="Definition"/>
        <w:keepNext/>
        <w:keepLines/>
      </w:pPr>
      <w:r w:rsidRPr="009342D6">
        <w:rPr>
          <w:b/>
          <w:i/>
        </w:rPr>
        <w:t>non</w:t>
      </w:r>
      <w:r w:rsidR="009342D6">
        <w:rPr>
          <w:b/>
          <w:i/>
        </w:rPr>
        <w:noBreakHyphen/>
      </w:r>
      <w:r w:rsidRPr="009342D6">
        <w:rPr>
          <w:b/>
          <w:i/>
        </w:rPr>
        <w:t>entity joint venture</w:t>
      </w:r>
      <w:r w:rsidRPr="009342D6">
        <w:t xml:space="preserve"> means an arrangement that the Commissioner is satisfied is a contractual arrangement:</w:t>
      </w:r>
    </w:p>
    <w:p w:rsidR="006E0072" w:rsidRPr="009342D6" w:rsidRDefault="006E0072" w:rsidP="006E0072">
      <w:pPr>
        <w:pStyle w:val="paragraph"/>
      </w:pPr>
      <w:r w:rsidRPr="009342D6">
        <w:tab/>
        <w:t>(a)</w:t>
      </w:r>
      <w:r w:rsidRPr="009342D6">
        <w:tab/>
        <w:t>under which 2 or more parties undertake an economic activity that is subject to the joint control of the parties; and</w:t>
      </w:r>
    </w:p>
    <w:p w:rsidR="006E0072" w:rsidRPr="009342D6" w:rsidRDefault="006E0072" w:rsidP="006E0072">
      <w:pPr>
        <w:pStyle w:val="paragraph"/>
      </w:pPr>
      <w:r w:rsidRPr="009342D6">
        <w:tab/>
        <w:t>(b)</w:t>
      </w:r>
      <w:r w:rsidRPr="009342D6">
        <w:tab/>
        <w:t>that is entered into to obtain individual benefits for the parties, in the form of a share of the output of the arrangement rather than joint or collective profits for all the parties.</w:t>
      </w:r>
    </w:p>
    <w:p w:rsidR="006E0072" w:rsidRPr="009342D6" w:rsidRDefault="006E0072" w:rsidP="006E0072">
      <w:pPr>
        <w:pStyle w:val="Definition"/>
        <w:keepNext/>
        <w:keepLines/>
      </w:pPr>
      <w:r w:rsidRPr="009342D6">
        <w:rPr>
          <w:b/>
          <w:i/>
        </w:rPr>
        <w:t>non</w:t>
      </w:r>
      <w:r w:rsidR="009342D6">
        <w:rPr>
          <w:b/>
          <w:i/>
        </w:rPr>
        <w:noBreakHyphen/>
      </w:r>
      <w:r w:rsidRPr="009342D6">
        <w:rPr>
          <w:b/>
          <w:i/>
        </w:rPr>
        <w:t>equity share</w:t>
      </w:r>
      <w:r w:rsidRPr="009342D6">
        <w:t xml:space="preserve"> means a </w:t>
      </w:r>
      <w:r w:rsidR="009342D6" w:rsidRPr="009342D6">
        <w:rPr>
          <w:position w:val="6"/>
          <w:sz w:val="16"/>
        </w:rPr>
        <w:t>*</w:t>
      </w:r>
      <w:r w:rsidRPr="009342D6">
        <w:t xml:space="preserve">share that is not an </w:t>
      </w:r>
      <w:r w:rsidR="009342D6" w:rsidRPr="009342D6">
        <w:rPr>
          <w:position w:val="6"/>
          <w:sz w:val="16"/>
        </w:rPr>
        <w:t>*</w:t>
      </w:r>
      <w:r w:rsidRPr="009342D6">
        <w:t>equity interest in the company.</w:t>
      </w:r>
    </w:p>
    <w:p w:rsidR="006E0072" w:rsidRPr="009342D6" w:rsidRDefault="006E0072" w:rsidP="006E0072">
      <w:pPr>
        <w:pStyle w:val="notetext"/>
      </w:pPr>
      <w:r w:rsidRPr="009342D6">
        <w:t>Note:</w:t>
      </w:r>
      <w:r w:rsidRPr="009342D6">
        <w:tab/>
        <w:t>A share will not be an equity interest if it is characterised as, or forms part of a larger interest that is characterised as, a debt interest under Subdivision</w:t>
      </w:r>
      <w:r w:rsidR="009342D6">
        <w:t> </w:t>
      </w:r>
      <w:r w:rsidRPr="009342D6">
        <w:t>974</w:t>
      </w:r>
      <w:r w:rsidR="009342D6">
        <w:noBreakHyphen/>
      </w:r>
      <w:r w:rsidRPr="009342D6">
        <w:t>B.</w:t>
      </w:r>
    </w:p>
    <w:p w:rsidR="006E0072" w:rsidRPr="009342D6" w:rsidRDefault="006E0072" w:rsidP="006E0072">
      <w:pPr>
        <w:pStyle w:val="Definition"/>
      </w:pPr>
      <w:r w:rsidRPr="009342D6">
        <w:rPr>
          <w:b/>
          <w:i/>
        </w:rPr>
        <w:t>non</w:t>
      </w:r>
      <w:r w:rsidR="009342D6">
        <w:rPr>
          <w:b/>
          <w:i/>
        </w:rPr>
        <w:noBreakHyphen/>
      </w:r>
      <w:r w:rsidRPr="009342D6">
        <w:rPr>
          <w:b/>
          <w:i/>
        </w:rPr>
        <w:t xml:space="preserve">fixed trust </w:t>
      </w:r>
      <w:r w:rsidRPr="009342D6">
        <w:t xml:space="preserve">means a trust that is not a </w:t>
      </w:r>
      <w:r w:rsidR="009342D6" w:rsidRPr="009342D6">
        <w:rPr>
          <w:position w:val="6"/>
          <w:sz w:val="16"/>
        </w:rPr>
        <w:t>*</w:t>
      </w:r>
      <w:r w:rsidRPr="009342D6">
        <w:t>fixed trust.</w:t>
      </w:r>
    </w:p>
    <w:p w:rsidR="006E0072" w:rsidRPr="009342D6" w:rsidRDefault="006E0072" w:rsidP="006E0072">
      <w:pPr>
        <w:pStyle w:val="Definition"/>
      </w:pPr>
      <w:r w:rsidRPr="009342D6">
        <w:rPr>
          <w:b/>
          <w:i/>
        </w:rPr>
        <w:t>non</w:t>
      </w:r>
      <w:r w:rsidR="009342D6">
        <w:rPr>
          <w:b/>
          <w:i/>
        </w:rPr>
        <w:noBreakHyphen/>
      </w:r>
      <w:r w:rsidRPr="009342D6">
        <w:rPr>
          <w:b/>
          <w:i/>
        </w:rPr>
        <w:t>membership equity interest</w:t>
      </w:r>
      <w:r w:rsidRPr="009342D6">
        <w:t xml:space="preserve">: an interest in an entity is a </w:t>
      </w:r>
      <w:r w:rsidRPr="009342D6">
        <w:rPr>
          <w:b/>
          <w:i/>
        </w:rPr>
        <w:t>non</w:t>
      </w:r>
      <w:r w:rsidR="009342D6">
        <w:rPr>
          <w:b/>
          <w:i/>
        </w:rPr>
        <w:noBreakHyphen/>
      </w:r>
      <w:r w:rsidRPr="009342D6">
        <w:rPr>
          <w:b/>
          <w:i/>
        </w:rPr>
        <w:t>membership equity interest</w:t>
      </w:r>
      <w:r w:rsidRPr="009342D6">
        <w:t xml:space="preserve"> in the entity at a time to the extent that it is </w:t>
      </w:r>
      <w:r w:rsidRPr="009342D6">
        <w:rPr>
          <w:i/>
        </w:rPr>
        <w:t>not</w:t>
      </w:r>
      <w:r w:rsidRPr="009342D6">
        <w:t xml:space="preserve"> an accounting liability (within the meaning of subsection</w:t>
      </w:r>
      <w:r w:rsidR="009342D6">
        <w:t> </w:t>
      </w:r>
      <w:r w:rsidRPr="009342D6">
        <w:t>705</w:t>
      </w:r>
      <w:r w:rsidR="009342D6">
        <w:noBreakHyphen/>
      </w:r>
      <w:r w:rsidRPr="009342D6">
        <w:t>70(1)) of the entity at that time, if:</w:t>
      </w:r>
    </w:p>
    <w:p w:rsidR="006E0072" w:rsidRPr="009342D6" w:rsidRDefault="006E0072" w:rsidP="006E0072">
      <w:pPr>
        <w:pStyle w:val="paragraph"/>
      </w:pPr>
      <w:r w:rsidRPr="009342D6">
        <w:tab/>
        <w:t>(a)</w:t>
      </w:r>
      <w:r w:rsidRPr="009342D6">
        <w:tab/>
        <w:t xml:space="preserve">the interest is </w:t>
      </w:r>
      <w:r w:rsidRPr="009342D6">
        <w:rPr>
          <w:i/>
        </w:rPr>
        <w:t xml:space="preserve">not </w:t>
      </w:r>
      <w:r w:rsidRPr="009342D6">
        <w:t xml:space="preserve">a </w:t>
      </w:r>
      <w:r w:rsidR="009342D6" w:rsidRPr="009342D6">
        <w:rPr>
          <w:position w:val="6"/>
          <w:sz w:val="16"/>
        </w:rPr>
        <w:t>*</w:t>
      </w:r>
      <w:r w:rsidRPr="009342D6">
        <w:t>membership interest in the entity at that time; and</w:t>
      </w:r>
    </w:p>
    <w:p w:rsidR="006E0072" w:rsidRPr="009342D6" w:rsidRDefault="006E0072" w:rsidP="006E0072">
      <w:pPr>
        <w:pStyle w:val="paragraph"/>
      </w:pPr>
      <w:r w:rsidRPr="009342D6">
        <w:tab/>
        <w:t>(b)</w:t>
      </w:r>
      <w:r w:rsidRPr="009342D6">
        <w:tab/>
        <w:t xml:space="preserve">the interest is </w:t>
      </w:r>
      <w:r w:rsidRPr="009342D6">
        <w:rPr>
          <w:i/>
        </w:rPr>
        <w:t xml:space="preserve">not </w:t>
      </w:r>
      <w:r w:rsidRPr="009342D6">
        <w:t xml:space="preserve">a </w:t>
      </w:r>
      <w:r w:rsidR="009342D6" w:rsidRPr="009342D6">
        <w:rPr>
          <w:position w:val="6"/>
          <w:sz w:val="16"/>
        </w:rPr>
        <w:t>*</w:t>
      </w:r>
      <w:r w:rsidRPr="009342D6">
        <w:t>debt interest in the entity at that time.</w:t>
      </w:r>
    </w:p>
    <w:p w:rsidR="006E0072" w:rsidRPr="009342D6" w:rsidRDefault="006E0072" w:rsidP="006E0072">
      <w:pPr>
        <w:pStyle w:val="subsection2"/>
      </w:pPr>
      <w:r w:rsidRPr="009342D6">
        <w:t xml:space="preserve">In determining the extent to which the interest is </w:t>
      </w:r>
      <w:r w:rsidRPr="009342D6">
        <w:rPr>
          <w:i/>
        </w:rPr>
        <w:t>not</w:t>
      </w:r>
      <w:r w:rsidRPr="009342D6">
        <w:t xml:space="preserve"> an accounting liability at that time:</w:t>
      </w:r>
    </w:p>
    <w:p w:rsidR="006E0072" w:rsidRPr="009342D6" w:rsidRDefault="006E0072" w:rsidP="006E0072">
      <w:pPr>
        <w:pStyle w:val="paragraph"/>
      </w:pPr>
      <w:r w:rsidRPr="009342D6">
        <w:tab/>
        <w:t>(c)</w:t>
      </w:r>
      <w:r w:rsidRPr="009342D6">
        <w:tab/>
        <w:t>treat each reference in subsection</w:t>
      </w:r>
      <w:r w:rsidR="009342D6">
        <w:t> </w:t>
      </w:r>
      <w:r w:rsidRPr="009342D6">
        <w:t>705</w:t>
      </w:r>
      <w:r w:rsidR="009342D6">
        <w:noBreakHyphen/>
      </w:r>
      <w:r w:rsidRPr="009342D6">
        <w:t>70(1) to the joining entity as instead being a reference to the entity; and</w:t>
      </w:r>
    </w:p>
    <w:p w:rsidR="006E0072" w:rsidRPr="009342D6" w:rsidRDefault="006E0072" w:rsidP="006E0072">
      <w:pPr>
        <w:pStyle w:val="paragraph"/>
      </w:pPr>
      <w:r w:rsidRPr="009342D6">
        <w:tab/>
        <w:t>(d)</w:t>
      </w:r>
      <w:r w:rsidRPr="009342D6">
        <w:tab/>
        <w:t>treat the reference in that subsection to the joining time as instead being a reference to that time.</w:t>
      </w:r>
    </w:p>
    <w:p w:rsidR="006E0072" w:rsidRPr="009342D6" w:rsidRDefault="006E0072" w:rsidP="006E0072">
      <w:pPr>
        <w:pStyle w:val="Definition"/>
      </w:pPr>
      <w:r w:rsidRPr="009342D6">
        <w:rPr>
          <w:b/>
          <w:i/>
        </w:rPr>
        <w:t>non</w:t>
      </w:r>
      <w:r w:rsidR="009342D6">
        <w:rPr>
          <w:b/>
          <w:i/>
        </w:rPr>
        <w:noBreakHyphen/>
      </w:r>
      <w:r w:rsidRPr="009342D6">
        <w:rPr>
          <w:b/>
          <w:i/>
        </w:rPr>
        <w:t>member spouse</w:t>
      </w:r>
      <w:r w:rsidRPr="009342D6">
        <w:t xml:space="preserve"> has the same meaning as in Part VIIIB of the </w:t>
      </w:r>
      <w:r w:rsidRPr="009342D6">
        <w:rPr>
          <w:i/>
        </w:rPr>
        <w:t>Family Law Act 1975</w:t>
      </w:r>
      <w:r w:rsidRPr="009342D6">
        <w:t>.</w:t>
      </w:r>
    </w:p>
    <w:p w:rsidR="006E0072" w:rsidRPr="009342D6" w:rsidRDefault="006E0072" w:rsidP="006E0072">
      <w:pPr>
        <w:pStyle w:val="Definition"/>
        <w:rPr>
          <w:b/>
          <w:i/>
        </w:rPr>
      </w:pPr>
      <w:r w:rsidRPr="009342D6">
        <w:rPr>
          <w:b/>
          <w:i/>
        </w:rPr>
        <w:t>non</w:t>
      </w:r>
      <w:r w:rsidR="009342D6">
        <w:rPr>
          <w:b/>
          <w:i/>
        </w:rPr>
        <w:noBreakHyphen/>
      </w:r>
      <w:r w:rsidRPr="009342D6">
        <w:rPr>
          <w:b/>
          <w:i/>
        </w:rPr>
        <w:t>portfolio interest test</w:t>
      </w:r>
      <w:r w:rsidRPr="009342D6">
        <w:t xml:space="preserve">: an interest held by an entity in another entity passes the </w:t>
      </w:r>
      <w:r w:rsidRPr="009342D6">
        <w:rPr>
          <w:b/>
          <w:i/>
        </w:rPr>
        <w:t>non</w:t>
      </w:r>
      <w:r w:rsidR="009342D6">
        <w:rPr>
          <w:b/>
          <w:i/>
        </w:rPr>
        <w:noBreakHyphen/>
      </w:r>
      <w:r w:rsidRPr="009342D6">
        <w:rPr>
          <w:b/>
          <w:i/>
        </w:rPr>
        <w:t>portfolio interest test</w:t>
      </w:r>
      <w:r w:rsidRPr="009342D6">
        <w:t xml:space="preserve"> in the circumstances set out in section</w:t>
      </w:r>
      <w:r w:rsidR="009342D6">
        <w:t> </w:t>
      </w:r>
      <w:r w:rsidRPr="009342D6">
        <w:t>960</w:t>
      </w:r>
      <w:r w:rsidR="009342D6">
        <w:noBreakHyphen/>
      </w:r>
      <w:r w:rsidRPr="009342D6">
        <w:t>195.</w:t>
      </w:r>
    </w:p>
    <w:p w:rsidR="006E0072" w:rsidRPr="009342D6" w:rsidRDefault="006E0072" w:rsidP="006E0072">
      <w:pPr>
        <w:pStyle w:val="Definition"/>
      </w:pPr>
      <w:r w:rsidRPr="009342D6">
        <w:rPr>
          <w:b/>
          <w:i/>
        </w:rPr>
        <w:t>non</w:t>
      </w:r>
      <w:r w:rsidR="009342D6">
        <w:rPr>
          <w:b/>
          <w:i/>
        </w:rPr>
        <w:noBreakHyphen/>
      </w:r>
      <w:r w:rsidRPr="009342D6">
        <w:rPr>
          <w:b/>
          <w:i/>
        </w:rPr>
        <w:t xml:space="preserve">primary production deductions </w:t>
      </w:r>
      <w:r w:rsidRPr="009342D6">
        <w:t>has the meaning given by subsection</w:t>
      </w:r>
      <w:r w:rsidR="009342D6">
        <w:t> </w:t>
      </w:r>
      <w:r w:rsidRPr="009342D6">
        <w:t>392</w:t>
      </w:r>
      <w:r w:rsidR="009342D6">
        <w:noBreakHyphen/>
      </w:r>
      <w:r w:rsidRPr="009342D6">
        <w:t>85(3).</w:t>
      </w:r>
    </w:p>
    <w:p w:rsidR="006E0072" w:rsidRPr="009342D6" w:rsidRDefault="006E0072" w:rsidP="006E0072">
      <w:pPr>
        <w:pStyle w:val="Definition"/>
      </w:pPr>
      <w:r w:rsidRPr="009342D6">
        <w:rPr>
          <w:b/>
          <w:i/>
        </w:rPr>
        <w:t>non</w:t>
      </w:r>
      <w:r w:rsidR="009342D6">
        <w:rPr>
          <w:b/>
          <w:i/>
        </w:rPr>
        <w:noBreakHyphen/>
      </w:r>
      <w:r w:rsidRPr="009342D6">
        <w:rPr>
          <w:b/>
          <w:i/>
        </w:rPr>
        <w:t>primary production shade</w:t>
      </w:r>
      <w:r w:rsidR="009342D6">
        <w:rPr>
          <w:b/>
          <w:i/>
        </w:rPr>
        <w:noBreakHyphen/>
      </w:r>
      <w:r w:rsidRPr="009342D6">
        <w:rPr>
          <w:b/>
          <w:i/>
        </w:rPr>
        <w:t>out amount</w:t>
      </w:r>
      <w:r w:rsidRPr="009342D6">
        <w:t xml:space="preserve"> has the meaning given by subsections</w:t>
      </w:r>
      <w:r w:rsidR="009342D6">
        <w:t> </w:t>
      </w:r>
      <w:r w:rsidRPr="009342D6">
        <w:t>392</w:t>
      </w:r>
      <w:r w:rsidR="009342D6">
        <w:noBreakHyphen/>
      </w:r>
      <w:r w:rsidRPr="009342D6">
        <w:t>90(2) and (3).</w:t>
      </w:r>
    </w:p>
    <w:p w:rsidR="006E0072" w:rsidRPr="009342D6" w:rsidRDefault="006E0072" w:rsidP="006E0072">
      <w:pPr>
        <w:pStyle w:val="Definition"/>
        <w:rPr>
          <w:i/>
        </w:rPr>
      </w:pPr>
      <w:r w:rsidRPr="009342D6">
        <w:rPr>
          <w:b/>
          <w:i/>
        </w:rPr>
        <w:t>non</w:t>
      </w:r>
      <w:r w:rsidR="009342D6">
        <w:rPr>
          <w:b/>
          <w:i/>
        </w:rPr>
        <w:noBreakHyphen/>
      </w:r>
      <w:r w:rsidRPr="009342D6">
        <w:rPr>
          <w:b/>
          <w:i/>
        </w:rPr>
        <w:t>profit company</w:t>
      </w:r>
      <w:r w:rsidRPr="009342D6">
        <w:t xml:space="preserve"> has the meaning given by section</w:t>
      </w:r>
      <w:r w:rsidR="009342D6">
        <w:t> </w:t>
      </w:r>
      <w:r w:rsidRPr="009342D6">
        <w:t xml:space="preserve">3 of the </w:t>
      </w:r>
      <w:r w:rsidRPr="009342D6">
        <w:rPr>
          <w:i/>
        </w:rPr>
        <w:t>Income Tax Act 1986.</w:t>
      </w:r>
    </w:p>
    <w:p w:rsidR="006E0072" w:rsidRPr="009342D6" w:rsidRDefault="006E0072" w:rsidP="006E0072">
      <w:pPr>
        <w:pStyle w:val="Definition"/>
      </w:pPr>
      <w:r w:rsidRPr="009342D6">
        <w:rPr>
          <w:b/>
          <w:i/>
        </w:rPr>
        <w:t>non</w:t>
      </w:r>
      <w:r w:rsidR="009342D6">
        <w:rPr>
          <w:b/>
          <w:i/>
        </w:rPr>
        <w:noBreakHyphen/>
      </w:r>
      <w:r w:rsidRPr="009342D6">
        <w:rPr>
          <w:b/>
          <w:i/>
        </w:rPr>
        <w:t>profit sub</w:t>
      </w:r>
      <w:r w:rsidR="009342D6">
        <w:rPr>
          <w:b/>
          <w:i/>
        </w:rPr>
        <w:noBreakHyphen/>
      </w:r>
      <w:r w:rsidRPr="009342D6">
        <w:rPr>
          <w:b/>
          <w:i/>
        </w:rPr>
        <w:t>entity</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non</w:t>
      </w:r>
      <w:r w:rsidR="009342D6">
        <w:rPr>
          <w:b/>
          <w:i/>
        </w:rPr>
        <w:noBreakHyphen/>
      </w:r>
      <w:r w:rsidRPr="009342D6">
        <w:rPr>
          <w:b/>
          <w:i/>
        </w:rPr>
        <w:t>quotation withholding payment</w:t>
      </w:r>
      <w:r w:rsidRPr="009342D6">
        <w:t xml:space="preserve"> means a </w:t>
      </w:r>
      <w:r w:rsidR="009342D6" w:rsidRPr="009342D6">
        <w:rPr>
          <w:position w:val="6"/>
          <w:sz w:val="16"/>
        </w:rPr>
        <w:t>*</w:t>
      </w:r>
      <w:r w:rsidRPr="009342D6">
        <w:t>withholding payment covered by Subdivision</w:t>
      </w:r>
      <w:r w:rsidR="009342D6">
        <w:t> </w:t>
      </w:r>
      <w:r w:rsidRPr="009342D6">
        <w:t>12</w:t>
      </w:r>
      <w:r w:rsidR="009342D6">
        <w:noBreakHyphen/>
      </w:r>
      <w:r w:rsidRPr="009342D6">
        <w:t>E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notetext"/>
      </w:pPr>
      <w:r w:rsidRPr="009342D6">
        <w:t>Note:</w:t>
      </w:r>
      <w:r w:rsidRPr="009342D6">
        <w:tab/>
        <w:t>Subdivision</w:t>
      </w:r>
      <w:r w:rsidR="009342D6">
        <w:t> </w:t>
      </w:r>
      <w:r w:rsidRPr="009342D6">
        <w:t>12</w:t>
      </w:r>
      <w:r w:rsidR="009342D6">
        <w:noBreakHyphen/>
      </w:r>
      <w:r w:rsidRPr="009342D6">
        <w:t>E and Division</w:t>
      </w:r>
      <w:r w:rsidR="009342D6">
        <w:t> </w:t>
      </w:r>
      <w:r w:rsidRPr="009342D6">
        <w:t>14 in that Schedule deal with collecting amounts on account of income tax payable by recipients of certain payments or non</w:t>
      </w:r>
      <w:r w:rsidR="009342D6">
        <w:noBreakHyphen/>
      </w:r>
      <w:r w:rsidRPr="009342D6">
        <w:t>cash benefits who have not quoted their tax file number or ABN, as appropriate.</w:t>
      </w:r>
    </w:p>
    <w:p w:rsidR="006E0072" w:rsidRPr="009342D6" w:rsidRDefault="006E0072" w:rsidP="006E0072">
      <w:pPr>
        <w:pStyle w:val="Definition"/>
      </w:pPr>
      <w:r w:rsidRPr="009342D6">
        <w:rPr>
          <w:b/>
          <w:i/>
        </w:rPr>
        <w:t>non</w:t>
      </w:r>
      <w:r w:rsidR="009342D6">
        <w:rPr>
          <w:b/>
          <w:i/>
        </w:rPr>
        <w:noBreakHyphen/>
      </w:r>
      <w:r w:rsidRPr="009342D6">
        <w:rPr>
          <w:b/>
          <w:i/>
        </w:rPr>
        <w:t>share capital account</w:t>
      </w:r>
      <w:r w:rsidRPr="009342D6">
        <w:t xml:space="preserve"> means the account provided for by section</w:t>
      </w:r>
      <w:r w:rsidR="009342D6">
        <w:t> </w:t>
      </w:r>
      <w:r w:rsidRPr="009342D6">
        <w:t>164</w:t>
      </w:r>
      <w:r w:rsidR="009342D6">
        <w:noBreakHyphen/>
      </w:r>
      <w:r w:rsidRPr="009342D6">
        <w:t>10.</w:t>
      </w:r>
    </w:p>
    <w:p w:rsidR="006E0072" w:rsidRPr="009342D6" w:rsidRDefault="006E0072" w:rsidP="006E0072">
      <w:pPr>
        <w:pStyle w:val="Definition"/>
      </w:pPr>
      <w:r w:rsidRPr="009342D6">
        <w:rPr>
          <w:b/>
          <w:i/>
        </w:rPr>
        <w:t>non</w:t>
      </w:r>
      <w:r w:rsidR="009342D6">
        <w:rPr>
          <w:b/>
          <w:i/>
        </w:rPr>
        <w:noBreakHyphen/>
      </w:r>
      <w:r w:rsidRPr="009342D6">
        <w:rPr>
          <w:b/>
          <w:i/>
        </w:rPr>
        <w:t>share capital return</w:t>
      </w:r>
      <w:r w:rsidRPr="009342D6">
        <w:t xml:space="preserve"> has the meaning given by section</w:t>
      </w:r>
      <w:r w:rsidR="009342D6">
        <w:t> </w:t>
      </w:r>
      <w:r w:rsidRPr="009342D6">
        <w:t>974</w:t>
      </w:r>
      <w:r w:rsidR="009342D6">
        <w:noBreakHyphen/>
      </w:r>
      <w:r w:rsidRPr="009342D6">
        <w:t>125.</w:t>
      </w:r>
    </w:p>
    <w:p w:rsidR="006E0072" w:rsidRPr="009342D6" w:rsidRDefault="006E0072" w:rsidP="006E0072">
      <w:pPr>
        <w:pStyle w:val="Definition"/>
      </w:pPr>
      <w:r w:rsidRPr="009342D6">
        <w:rPr>
          <w:b/>
          <w:i/>
        </w:rPr>
        <w:t>non</w:t>
      </w:r>
      <w:r w:rsidR="009342D6">
        <w:rPr>
          <w:b/>
          <w:i/>
        </w:rPr>
        <w:noBreakHyphen/>
      </w:r>
      <w:r w:rsidRPr="009342D6">
        <w:rPr>
          <w:b/>
          <w:i/>
        </w:rPr>
        <w:t>share equity interest</w:t>
      </w:r>
      <w:r w:rsidRPr="009342D6">
        <w:t xml:space="preserve"> in a company means an </w:t>
      </w:r>
      <w:r w:rsidR="009342D6" w:rsidRPr="009342D6">
        <w:rPr>
          <w:position w:val="6"/>
          <w:sz w:val="16"/>
        </w:rPr>
        <w:t>*</w:t>
      </w:r>
      <w:r w:rsidRPr="009342D6">
        <w:t xml:space="preserve">equity interest in the company that is not solely a </w:t>
      </w:r>
      <w:r w:rsidR="009342D6" w:rsidRPr="009342D6">
        <w:rPr>
          <w:position w:val="6"/>
          <w:sz w:val="16"/>
        </w:rPr>
        <w:t>*</w:t>
      </w:r>
      <w:r w:rsidRPr="009342D6">
        <w:t>share.</w:t>
      </w:r>
    </w:p>
    <w:p w:rsidR="006E0072" w:rsidRPr="009342D6" w:rsidRDefault="006E0072" w:rsidP="006E0072">
      <w:pPr>
        <w:pStyle w:val="Definition"/>
      </w:pPr>
      <w:r w:rsidRPr="009342D6">
        <w:rPr>
          <w:b/>
          <w:i/>
        </w:rPr>
        <w:t>non</w:t>
      </w:r>
      <w:r w:rsidR="009342D6">
        <w:rPr>
          <w:b/>
          <w:i/>
        </w:rPr>
        <w:noBreakHyphen/>
      </w:r>
      <w:r w:rsidRPr="009342D6">
        <w:rPr>
          <w:b/>
          <w:i/>
        </w:rPr>
        <w:t>share distribution</w:t>
      </w:r>
      <w:r w:rsidRPr="009342D6">
        <w:t xml:space="preserve"> has the meaning given by section</w:t>
      </w:r>
      <w:r w:rsidR="009342D6">
        <w:t> </w:t>
      </w:r>
      <w:r w:rsidRPr="009342D6">
        <w:t>974</w:t>
      </w:r>
      <w:r w:rsidR="009342D6">
        <w:noBreakHyphen/>
      </w:r>
      <w:r w:rsidRPr="009342D6">
        <w:t>115.</w:t>
      </w:r>
    </w:p>
    <w:p w:rsidR="006E0072" w:rsidRPr="009342D6" w:rsidRDefault="006E0072" w:rsidP="006E0072">
      <w:pPr>
        <w:pStyle w:val="Definition"/>
      </w:pPr>
      <w:r w:rsidRPr="009342D6">
        <w:rPr>
          <w:b/>
          <w:i/>
        </w:rPr>
        <w:t>non</w:t>
      </w:r>
      <w:r w:rsidR="009342D6">
        <w:rPr>
          <w:b/>
          <w:i/>
        </w:rPr>
        <w:noBreakHyphen/>
      </w:r>
      <w:r w:rsidRPr="009342D6">
        <w:rPr>
          <w:b/>
          <w:i/>
        </w:rPr>
        <w:t>share dividend</w:t>
      </w:r>
      <w:r w:rsidRPr="009342D6">
        <w:t xml:space="preserve"> has the meaning given by section</w:t>
      </w:r>
      <w:r w:rsidR="009342D6">
        <w:t> </w:t>
      </w:r>
      <w:r w:rsidRPr="009342D6">
        <w:t>974</w:t>
      </w:r>
      <w:r w:rsidR="009342D6">
        <w:noBreakHyphen/>
      </w:r>
      <w:r w:rsidRPr="009342D6">
        <w:t>120.</w:t>
      </w:r>
    </w:p>
    <w:p w:rsidR="006E0072" w:rsidRPr="009342D6" w:rsidRDefault="006E0072" w:rsidP="006E0072">
      <w:pPr>
        <w:pStyle w:val="Definition"/>
        <w:rPr>
          <w:szCs w:val="22"/>
        </w:rPr>
      </w:pPr>
      <w:r w:rsidRPr="009342D6">
        <w:rPr>
          <w:b/>
          <w:i/>
        </w:rPr>
        <w:t>no</w:t>
      </w:r>
      <w:r w:rsidR="009342D6">
        <w:rPr>
          <w:b/>
          <w:i/>
        </w:rPr>
        <w:noBreakHyphen/>
      </w:r>
      <w:r w:rsidRPr="009342D6">
        <w:rPr>
          <w:b/>
          <w:i/>
        </w:rPr>
        <w:t>TFN contributions income</w:t>
      </w:r>
      <w:r w:rsidRPr="009342D6">
        <w:rPr>
          <w:sz w:val="20"/>
        </w:rPr>
        <w:t xml:space="preserve"> </w:t>
      </w:r>
      <w:r w:rsidRPr="009342D6">
        <w:rPr>
          <w:szCs w:val="22"/>
        </w:rPr>
        <w:t>has the meaning given by section</w:t>
      </w:r>
      <w:r w:rsidR="009342D6">
        <w:rPr>
          <w:szCs w:val="22"/>
        </w:rPr>
        <w:t> </w:t>
      </w:r>
      <w:r w:rsidRPr="009342D6">
        <w:rPr>
          <w:szCs w:val="22"/>
        </w:rPr>
        <w:t>295</w:t>
      </w:r>
      <w:r w:rsidR="009342D6">
        <w:rPr>
          <w:szCs w:val="22"/>
        </w:rPr>
        <w:noBreakHyphen/>
      </w:r>
      <w:r w:rsidRPr="009342D6">
        <w:rPr>
          <w:szCs w:val="22"/>
        </w:rPr>
        <w:t>610.</w:t>
      </w:r>
    </w:p>
    <w:p w:rsidR="006E0072" w:rsidRPr="009342D6" w:rsidRDefault="006E0072" w:rsidP="006E0072">
      <w:pPr>
        <w:pStyle w:val="Definition"/>
      </w:pPr>
      <w:r w:rsidRPr="009342D6">
        <w:rPr>
          <w:b/>
          <w:i/>
        </w:rPr>
        <w:t>notional buyer</w:t>
      </w:r>
      <w:r w:rsidRPr="009342D6">
        <w:t xml:space="preserve"> has the meaning given by section</w:t>
      </w:r>
      <w:r w:rsidR="009342D6">
        <w:t> </w:t>
      </w:r>
      <w:r w:rsidRPr="009342D6">
        <w:t>240</w:t>
      </w:r>
      <w:r w:rsidR="009342D6">
        <w:noBreakHyphen/>
      </w:r>
      <w:r w:rsidRPr="009342D6">
        <w:t>17.</w:t>
      </w:r>
    </w:p>
    <w:p w:rsidR="006E0072" w:rsidRPr="009342D6" w:rsidRDefault="006E0072" w:rsidP="006E0072">
      <w:pPr>
        <w:pStyle w:val="Definition"/>
      </w:pPr>
      <w:r w:rsidRPr="009342D6">
        <w:rPr>
          <w:b/>
          <w:i/>
        </w:rPr>
        <w:t>notional depreciation</w:t>
      </w:r>
      <w:r w:rsidRPr="009342D6">
        <w:t xml:space="preserve"> for a lease period has the meaning given by section</w:t>
      </w:r>
      <w:r w:rsidR="009342D6">
        <w:t> </w:t>
      </w:r>
      <w:r w:rsidRPr="009342D6">
        <w:t>20</w:t>
      </w:r>
      <w:r w:rsidR="009342D6">
        <w:noBreakHyphen/>
      </w:r>
      <w:r w:rsidRPr="009342D6">
        <w:t>120.</w:t>
      </w:r>
    </w:p>
    <w:p w:rsidR="006E0072" w:rsidRPr="009342D6" w:rsidRDefault="006E0072" w:rsidP="006E0072">
      <w:pPr>
        <w:pStyle w:val="Definition"/>
      </w:pPr>
      <w:r w:rsidRPr="009342D6">
        <w:rPr>
          <w:b/>
          <w:i/>
        </w:rPr>
        <w:t>notional employer</w:t>
      </w:r>
      <w:r w:rsidRPr="009342D6">
        <w:t xml:space="preserve"> has the meaning given by section</w:t>
      </w:r>
      <w:r w:rsidR="009342D6">
        <w:t> </w:t>
      </w:r>
      <w:r w:rsidRPr="009342D6">
        <w:t>28</w:t>
      </w:r>
      <w:r w:rsidR="009342D6">
        <w:noBreakHyphen/>
      </w:r>
      <w:r w:rsidRPr="009342D6">
        <w:t>185.</w:t>
      </w:r>
    </w:p>
    <w:p w:rsidR="006E0072" w:rsidRPr="009342D6" w:rsidRDefault="006E0072" w:rsidP="006E0072">
      <w:pPr>
        <w:pStyle w:val="Definition"/>
      </w:pPr>
      <w:r w:rsidRPr="009342D6">
        <w:rPr>
          <w:b/>
          <w:i/>
        </w:rPr>
        <w:t>notional interest</w:t>
      </w:r>
      <w:r w:rsidRPr="009342D6">
        <w:t xml:space="preserve"> has the meaning given by section</w:t>
      </w:r>
      <w:r w:rsidR="009342D6">
        <w:t> </w:t>
      </w:r>
      <w:r w:rsidRPr="009342D6">
        <w:t>240</w:t>
      </w:r>
      <w:r w:rsidR="009342D6">
        <w:noBreakHyphen/>
      </w:r>
      <w:r w:rsidRPr="009342D6">
        <w:t>60.</w:t>
      </w:r>
    </w:p>
    <w:p w:rsidR="006E0072" w:rsidRPr="009342D6" w:rsidRDefault="006E0072" w:rsidP="006E0072">
      <w:pPr>
        <w:pStyle w:val="Definition"/>
        <w:keepNext/>
      </w:pPr>
      <w:r w:rsidRPr="009342D6">
        <w:rPr>
          <w:b/>
          <w:i/>
        </w:rPr>
        <w:t>notional loss</w:t>
      </w:r>
      <w:r w:rsidRPr="009342D6">
        <w:t>:</w:t>
      </w:r>
    </w:p>
    <w:p w:rsidR="006E0072" w:rsidRPr="009342D6" w:rsidRDefault="006E0072" w:rsidP="006E0072">
      <w:pPr>
        <w:pStyle w:val="paragraph"/>
      </w:pPr>
      <w:r w:rsidRPr="009342D6">
        <w:tab/>
        <w:t>(a)</w:t>
      </w:r>
      <w:r w:rsidRPr="009342D6">
        <w:tab/>
        <w:t>of a company—has the meaning given by sections</w:t>
      </w:r>
      <w:r w:rsidR="009342D6">
        <w:t> </w:t>
      </w:r>
      <w:r w:rsidRPr="009342D6">
        <w:t>165</w:t>
      </w:r>
      <w:r w:rsidR="009342D6">
        <w:noBreakHyphen/>
      </w:r>
      <w:r w:rsidRPr="009342D6">
        <w:t>50 and 165</w:t>
      </w:r>
      <w:r w:rsidR="009342D6">
        <w:noBreakHyphen/>
      </w:r>
      <w:r w:rsidRPr="009342D6">
        <w:t>75; and</w:t>
      </w:r>
    </w:p>
    <w:p w:rsidR="006E0072" w:rsidRPr="009342D6" w:rsidRDefault="006E0072" w:rsidP="006E0072">
      <w:pPr>
        <w:pStyle w:val="paragraph"/>
      </w:pPr>
      <w:r w:rsidRPr="009342D6">
        <w:tab/>
        <w:t>(b)</w:t>
      </w:r>
      <w:r w:rsidRPr="009342D6">
        <w:tab/>
        <w:t>of a partnership—has the meaning given by sections</w:t>
      </w:r>
      <w:r w:rsidR="009342D6">
        <w:t> </w:t>
      </w:r>
      <w:r w:rsidRPr="009342D6">
        <w:t>165</w:t>
      </w:r>
      <w:r w:rsidR="009342D6">
        <w:noBreakHyphen/>
      </w:r>
      <w:r w:rsidRPr="009342D6">
        <w:t>80 and 165</w:t>
      </w:r>
      <w:r w:rsidR="009342D6">
        <w:noBreakHyphen/>
      </w:r>
      <w:r w:rsidRPr="009342D6">
        <w:t>85.</w:t>
      </w:r>
    </w:p>
    <w:p w:rsidR="006E0072" w:rsidRPr="009342D6" w:rsidRDefault="006E0072" w:rsidP="006E0072">
      <w:pPr>
        <w:pStyle w:val="Definition"/>
      </w:pPr>
      <w:r w:rsidRPr="009342D6">
        <w:rPr>
          <w:b/>
          <w:i/>
        </w:rPr>
        <w:t>notional net capital gain</w:t>
      </w:r>
      <w:r w:rsidRPr="009342D6">
        <w:t xml:space="preserve"> has the meaning given by section</w:t>
      </w:r>
      <w:r w:rsidR="009342D6">
        <w:t> </w:t>
      </w:r>
      <w:r w:rsidRPr="009342D6">
        <w:t>165</w:t>
      </w:r>
      <w:r w:rsidR="009342D6">
        <w:noBreakHyphen/>
      </w:r>
      <w:r w:rsidRPr="009342D6">
        <w:t>108.</w:t>
      </w:r>
    </w:p>
    <w:p w:rsidR="006E0072" w:rsidRPr="009342D6" w:rsidRDefault="006E0072" w:rsidP="006E0072">
      <w:pPr>
        <w:pStyle w:val="Definition"/>
      </w:pPr>
      <w:r w:rsidRPr="009342D6">
        <w:rPr>
          <w:b/>
          <w:i/>
        </w:rPr>
        <w:t>notional net capital loss</w:t>
      </w:r>
      <w:r w:rsidRPr="009342D6">
        <w:t xml:space="preserve"> has the meaning given by section</w:t>
      </w:r>
      <w:r w:rsidR="009342D6">
        <w:t> </w:t>
      </w:r>
      <w:r w:rsidRPr="009342D6">
        <w:t>165</w:t>
      </w:r>
      <w:r w:rsidR="009342D6">
        <w:noBreakHyphen/>
      </w:r>
      <w:r w:rsidRPr="009342D6">
        <w:t>108.</w:t>
      </w:r>
    </w:p>
    <w:p w:rsidR="006E0072" w:rsidRPr="009342D6" w:rsidRDefault="006E0072" w:rsidP="006E0072">
      <w:pPr>
        <w:pStyle w:val="Definition"/>
      </w:pPr>
      <w:r w:rsidRPr="009342D6">
        <w:rPr>
          <w:b/>
          <w:i/>
        </w:rPr>
        <w:t>notional net income</w:t>
      </w:r>
      <w:r w:rsidRPr="009342D6">
        <w:t xml:space="preserve"> of a partnership has the meaning given by sections</w:t>
      </w:r>
      <w:r w:rsidR="009342D6">
        <w:t> </w:t>
      </w:r>
      <w:r w:rsidRPr="009342D6">
        <w:t>165</w:t>
      </w:r>
      <w:r w:rsidR="009342D6">
        <w:noBreakHyphen/>
      </w:r>
      <w:r w:rsidRPr="009342D6">
        <w:t>80 and 165</w:t>
      </w:r>
      <w:r w:rsidR="009342D6">
        <w:noBreakHyphen/>
      </w:r>
      <w:r w:rsidRPr="009342D6">
        <w:t>85.</w:t>
      </w:r>
    </w:p>
    <w:p w:rsidR="006E0072" w:rsidRPr="009342D6" w:rsidRDefault="006E0072" w:rsidP="006E0072">
      <w:pPr>
        <w:pStyle w:val="Definition"/>
      </w:pPr>
      <w:r w:rsidRPr="009342D6">
        <w:rPr>
          <w:b/>
          <w:i/>
        </w:rPr>
        <w:t>notional seller</w:t>
      </w:r>
      <w:r w:rsidRPr="009342D6">
        <w:t xml:space="preserve"> has the meaning given by section</w:t>
      </w:r>
      <w:r w:rsidR="009342D6">
        <w:t> </w:t>
      </w:r>
      <w:r w:rsidRPr="009342D6">
        <w:t>240</w:t>
      </w:r>
      <w:r w:rsidR="009342D6">
        <w:noBreakHyphen/>
      </w:r>
      <w:r w:rsidRPr="009342D6">
        <w:t>17.</w:t>
      </w:r>
    </w:p>
    <w:p w:rsidR="006E0072" w:rsidRPr="009342D6" w:rsidRDefault="006E0072" w:rsidP="006E0072">
      <w:pPr>
        <w:pStyle w:val="Definition"/>
      </w:pPr>
      <w:r w:rsidRPr="009342D6">
        <w:rPr>
          <w:b/>
          <w:i/>
        </w:rPr>
        <w:t>notional tax</w:t>
      </w:r>
      <w:r w:rsidRPr="009342D6">
        <w:t xml:space="preserve"> has the meaning given by sections</w:t>
      </w:r>
      <w:r w:rsidR="009342D6">
        <w:t> </w:t>
      </w:r>
      <w:r w:rsidRPr="009342D6">
        <w:t>45</w:t>
      </w:r>
      <w:r w:rsidR="009342D6">
        <w:noBreakHyphen/>
      </w:r>
      <w:r w:rsidRPr="009342D6">
        <w:t>325 and 45</w:t>
      </w:r>
      <w:r w:rsidR="009342D6">
        <w:noBreakHyphen/>
      </w:r>
      <w:r w:rsidRPr="009342D6">
        <w:t>475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notional taxable income</w:t>
      </w:r>
      <w:r w:rsidRPr="009342D6">
        <w:t xml:space="preserve"> has the meaning given by sections</w:t>
      </w:r>
      <w:r w:rsidR="009342D6">
        <w:t> </w:t>
      </w:r>
      <w:r w:rsidRPr="009342D6">
        <w:t>165</w:t>
      </w:r>
      <w:r w:rsidR="009342D6">
        <w:noBreakHyphen/>
      </w:r>
      <w:r w:rsidRPr="009342D6">
        <w:t>50 and 165</w:t>
      </w:r>
      <w:r w:rsidR="009342D6">
        <w:noBreakHyphen/>
      </w:r>
      <w:r w:rsidRPr="009342D6">
        <w:t>75.</w:t>
      </w:r>
    </w:p>
    <w:p w:rsidR="006E0072" w:rsidRPr="009342D6" w:rsidRDefault="006E0072" w:rsidP="006E0072">
      <w:pPr>
        <w:pStyle w:val="Definition"/>
      </w:pPr>
      <w:r w:rsidRPr="009342D6">
        <w:rPr>
          <w:b/>
          <w:i/>
        </w:rPr>
        <w:t>notional taxed contributions</w:t>
      </w:r>
      <w:r w:rsidRPr="009342D6">
        <w:t xml:space="preserve"> has the meaning given by section</w:t>
      </w:r>
      <w:r w:rsidR="009342D6">
        <w:t> </w:t>
      </w:r>
      <w:r w:rsidRPr="009342D6">
        <w:t>291</w:t>
      </w:r>
      <w:r w:rsidR="009342D6">
        <w:noBreakHyphen/>
      </w:r>
      <w:r w:rsidRPr="009342D6">
        <w:t>170.</w:t>
      </w:r>
    </w:p>
    <w:p w:rsidR="006E0072" w:rsidRPr="009342D6" w:rsidRDefault="006E0072" w:rsidP="006E0072">
      <w:pPr>
        <w:pStyle w:val="Definition"/>
      </w:pPr>
      <w:r w:rsidRPr="009342D6">
        <w:rPr>
          <w:b/>
          <w:i/>
        </w:rPr>
        <w:t>notional written down value</w:t>
      </w:r>
      <w:r w:rsidRPr="009342D6">
        <w:t xml:space="preserve"> of a </w:t>
      </w:r>
      <w:r w:rsidR="009342D6" w:rsidRPr="009342D6">
        <w:rPr>
          <w:position w:val="6"/>
          <w:sz w:val="16"/>
        </w:rPr>
        <w:t>*</w:t>
      </w:r>
      <w:r w:rsidRPr="009342D6">
        <w:t>depreciating asset has the meaning given by section</w:t>
      </w:r>
      <w:r w:rsidR="009342D6">
        <w:t> </w:t>
      </w:r>
      <w:r w:rsidRPr="009342D6">
        <w:t>58</w:t>
      </w:r>
      <w:r w:rsidR="009342D6">
        <w:noBreakHyphen/>
      </w:r>
      <w:r w:rsidRPr="009342D6">
        <w:t>75.</w:t>
      </w:r>
    </w:p>
    <w:p w:rsidR="006E0072" w:rsidRPr="009342D6" w:rsidRDefault="006E0072" w:rsidP="006E0072">
      <w:pPr>
        <w:pStyle w:val="Definition"/>
      </w:pPr>
      <w:r w:rsidRPr="009342D6">
        <w:rPr>
          <w:b/>
          <w:i/>
        </w:rPr>
        <w:t>NRAS approved participant</w:t>
      </w:r>
      <w:r w:rsidRPr="009342D6">
        <w:t xml:space="preserve"> (short for National Rental Affordability Scheme approved participant), of an </w:t>
      </w:r>
      <w:r w:rsidR="009342D6" w:rsidRPr="009342D6">
        <w:rPr>
          <w:position w:val="6"/>
          <w:sz w:val="16"/>
        </w:rPr>
        <w:t>*</w:t>
      </w:r>
      <w:r w:rsidRPr="009342D6">
        <w:t xml:space="preserve">NRAS consortium, means a </w:t>
      </w:r>
      <w:r w:rsidR="009342D6" w:rsidRPr="009342D6">
        <w:rPr>
          <w:position w:val="6"/>
          <w:sz w:val="16"/>
        </w:rPr>
        <w:t>*</w:t>
      </w:r>
      <w:r w:rsidRPr="009342D6">
        <w:t xml:space="preserve">member of the NRAS consortium who is the approved participant (within the meaning of the regulations made for the purposes of the </w:t>
      </w:r>
      <w:r w:rsidRPr="009342D6">
        <w:rPr>
          <w:i/>
        </w:rPr>
        <w:t>National Rental Affordability Scheme Act 2008</w:t>
      </w:r>
      <w:r w:rsidRPr="009342D6">
        <w:t>) for the NRAS consortium.</w:t>
      </w:r>
    </w:p>
    <w:p w:rsidR="006E0072" w:rsidRPr="009342D6" w:rsidRDefault="006E0072" w:rsidP="006E0072">
      <w:pPr>
        <w:pStyle w:val="Definition"/>
      </w:pPr>
      <w:r w:rsidRPr="009342D6">
        <w:rPr>
          <w:b/>
          <w:i/>
        </w:rPr>
        <w:t>NRAS certificate</w:t>
      </w:r>
      <w:r w:rsidRPr="009342D6">
        <w:t xml:space="preserve"> (short for National Rental Affordability Scheme certificate) means a certificate issued by the </w:t>
      </w:r>
      <w:r w:rsidR="009342D6" w:rsidRPr="009342D6">
        <w:rPr>
          <w:position w:val="6"/>
          <w:sz w:val="16"/>
        </w:rPr>
        <w:t>*</w:t>
      </w:r>
      <w:r w:rsidRPr="009342D6">
        <w:t xml:space="preserve">Housing Secretary under the </w:t>
      </w:r>
      <w:r w:rsidR="009342D6" w:rsidRPr="009342D6">
        <w:rPr>
          <w:position w:val="6"/>
          <w:sz w:val="16"/>
        </w:rPr>
        <w:t>*</w:t>
      </w:r>
      <w:r w:rsidRPr="009342D6">
        <w:t>National Rental Affordability Scheme.</w:t>
      </w:r>
    </w:p>
    <w:p w:rsidR="006E0072" w:rsidRPr="009342D6" w:rsidRDefault="006E0072" w:rsidP="006E0072">
      <w:pPr>
        <w:pStyle w:val="Definition"/>
      </w:pPr>
      <w:r w:rsidRPr="009342D6">
        <w:rPr>
          <w:b/>
          <w:i/>
        </w:rPr>
        <w:t>NRAS consortium</w:t>
      </w:r>
      <w:r w:rsidRPr="009342D6">
        <w:t xml:space="preserve"> (short for National Rental Affordability Scheme consortium) means a consortium, joint venture or </w:t>
      </w:r>
      <w:r w:rsidR="009342D6" w:rsidRPr="009342D6">
        <w:rPr>
          <w:position w:val="6"/>
          <w:sz w:val="16"/>
        </w:rPr>
        <w:t>*</w:t>
      </w:r>
      <w:r w:rsidRPr="009342D6">
        <w:t>non</w:t>
      </w:r>
      <w:r w:rsidR="009342D6">
        <w:noBreakHyphen/>
      </w:r>
      <w:r w:rsidRPr="009342D6">
        <w:t>entity joint venture:</w:t>
      </w:r>
    </w:p>
    <w:p w:rsidR="006E0072" w:rsidRPr="009342D6" w:rsidRDefault="006E0072" w:rsidP="006E0072">
      <w:pPr>
        <w:pStyle w:val="paragraph"/>
      </w:pPr>
      <w:r w:rsidRPr="009342D6">
        <w:tab/>
        <w:t>(a)</w:t>
      </w:r>
      <w:r w:rsidRPr="009342D6">
        <w:tab/>
        <w:t xml:space="preserve">established by one or more contractual </w:t>
      </w:r>
      <w:r w:rsidR="009342D6" w:rsidRPr="009342D6">
        <w:rPr>
          <w:position w:val="6"/>
          <w:sz w:val="16"/>
        </w:rPr>
        <w:t>*</w:t>
      </w:r>
      <w:r w:rsidRPr="009342D6">
        <w:t xml:space="preserve">arrangements, the purpose of which are to facilitate the leasing of </w:t>
      </w:r>
      <w:r w:rsidR="009342D6" w:rsidRPr="009342D6">
        <w:rPr>
          <w:position w:val="6"/>
          <w:sz w:val="16"/>
        </w:rPr>
        <w:t>*</w:t>
      </w:r>
      <w:r w:rsidRPr="009342D6">
        <w:t>NRAS dwellings; and</w:t>
      </w:r>
    </w:p>
    <w:p w:rsidR="006E0072" w:rsidRPr="009342D6" w:rsidRDefault="006E0072" w:rsidP="006E0072">
      <w:pPr>
        <w:pStyle w:val="paragraph"/>
      </w:pPr>
      <w:r w:rsidRPr="009342D6">
        <w:tab/>
        <w:t>(b)</w:t>
      </w:r>
      <w:r w:rsidRPr="009342D6">
        <w:tab/>
        <w:t xml:space="preserve">that is not a </w:t>
      </w:r>
      <w:r w:rsidR="009342D6" w:rsidRPr="009342D6">
        <w:rPr>
          <w:position w:val="6"/>
          <w:sz w:val="16"/>
        </w:rPr>
        <w:t>*</w:t>
      </w:r>
      <w:r w:rsidRPr="009342D6">
        <w:t xml:space="preserve">corporate tax entity, a </w:t>
      </w:r>
      <w:r w:rsidR="009342D6" w:rsidRPr="009342D6">
        <w:rPr>
          <w:position w:val="6"/>
          <w:sz w:val="16"/>
        </w:rPr>
        <w:t>*</w:t>
      </w:r>
      <w:r w:rsidRPr="009342D6">
        <w:t>superannuation fund, a trust or a partnership.</w:t>
      </w:r>
    </w:p>
    <w:p w:rsidR="006E0072" w:rsidRPr="009342D6" w:rsidRDefault="006E0072" w:rsidP="006E0072">
      <w:pPr>
        <w:pStyle w:val="Definition"/>
      </w:pPr>
      <w:r w:rsidRPr="009342D6">
        <w:rPr>
          <w:b/>
          <w:i/>
        </w:rPr>
        <w:t>NRAS dwelling</w:t>
      </w:r>
      <w:r w:rsidRPr="009342D6">
        <w:t xml:space="preserve"> (short for National Rental Affordability Scheme dwelling) means an approved rental dwelling (within the meaning of the regulations made for the purposes of the </w:t>
      </w:r>
      <w:r w:rsidRPr="009342D6">
        <w:rPr>
          <w:i/>
        </w:rPr>
        <w:t>National Rental Affordability Scheme Act 2008</w:t>
      </w:r>
      <w:r w:rsidRPr="009342D6">
        <w:t>).</w:t>
      </w:r>
    </w:p>
    <w:p w:rsidR="006E0072" w:rsidRPr="009342D6" w:rsidRDefault="006E0072" w:rsidP="006E0072">
      <w:pPr>
        <w:pStyle w:val="Definition"/>
      </w:pPr>
      <w:r w:rsidRPr="009342D6">
        <w:rPr>
          <w:b/>
          <w:i/>
        </w:rPr>
        <w:t>NRAS rent</w:t>
      </w:r>
      <w:r w:rsidRPr="009342D6">
        <w:t xml:space="preserve"> (short for National Rental Affordability Scheme rent) means rent </w:t>
      </w:r>
      <w:r w:rsidR="009342D6" w:rsidRPr="009342D6">
        <w:rPr>
          <w:position w:val="6"/>
          <w:sz w:val="16"/>
        </w:rPr>
        <w:t>*</w:t>
      </w:r>
      <w:r w:rsidRPr="009342D6">
        <w:t xml:space="preserve">derived from a </w:t>
      </w:r>
      <w:r w:rsidR="009342D6" w:rsidRPr="009342D6">
        <w:rPr>
          <w:position w:val="6"/>
          <w:sz w:val="16"/>
        </w:rPr>
        <w:t>*</w:t>
      </w:r>
      <w:r w:rsidRPr="009342D6">
        <w:t xml:space="preserve">NRAS dwelling under the </w:t>
      </w:r>
      <w:r w:rsidR="009342D6" w:rsidRPr="009342D6">
        <w:rPr>
          <w:position w:val="6"/>
          <w:sz w:val="16"/>
        </w:rPr>
        <w:t>*</w:t>
      </w:r>
      <w:r w:rsidRPr="009342D6">
        <w:t>National Rental Affordability Scheme for an income year.</w:t>
      </w:r>
    </w:p>
    <w:p w:rsidR="006E0072" w:rsidRPr="009342D6" w:rsidRDefault="006E0072" w:rsidP="006E0072">
      <w:pPr>
        <w:pStyle w:val="Definition"/>
      </w:pPr>
      <w:r w:rsidRPr="009342D6">
        <w:rPr>
          <w:b/>
          <w:i/>
        </w:rPr>
        <w:t>NRAS year</w:t>
      </w:r>
      <w:r w:rsidRPr="009342D6">
        <w:t xml:space="preserve"> has the same meaning as in the </w:t>
      </w:r>
      <w:r w:rsidRPr="009342D6">
        <w:rPr>
          <w:i/>
        </w:rPr>
        <w:t>National Rental Affordability Scheme Act 2008</w:t>
      </w:r>
      <w:r w:rsidRPr="009342D6">
        <w:t>.</w:t>
      </w:r>
    </w:p>
    <w:p w:rsidR="006E0072" w:rsidRPr="009342D6" w:rsidRDefault="006E0072" w:rsidP="006E0072">
      <w:pPr>
        <w:pStyle w:val="Definition"/>
      </w:pPr>
      <w:r w:rsidRPr="009342D6">
        <w:rPr>
          <w:b/>
          <w:i/>
        </w:rPr>
        <w:t>NZ franking choice</w:t>
      </w:r>
      <w:r w:rsidRPr="009342D6">
        <w:t xml:space="preserve"> has the meaning given by section</w:t>
      </w:r>
      <w:r w:rsidR="009342D6">
        <w:t> </w:t>
      </w:r>
      <w:r w:rsidRPr="009342D6">
        <w:t>220</w:t>
      </w:r>
      <w:r w:rsidR="009342D6">
        <w:noBreakHyphen/>
      </w:r>
      <w:r w:rsidRPr="009342D6">
        <w:t>35.</w:t>
      </w:r>
    </w:p>
    <w:p w:rsidR="006E0072" w:rsidRPr="009342D6" w:rsidRDefault="006E0072" w:rsidP="006E0072">
      <w:pPr>
        <w:pStyle w:val="Definition"/>
      </w:pPr>
      <w:r w:rsidRPr="009342D6">
        <w:rPr>
          <w:b/>
          <w:i/>
        </w:rPr>
        <w:t>NZ franking company</w:t>
      </w:r>
      <w:r w:rsidRPr="009342D6">
        <w:t xml:space="preserve"> has the meaning given by section</w:t>
      </w:r>
      <w:r w:rsidR="009342D6">
        <w:t> </w:t>
      </w:r>
      <w:r w:rsidRPr="009342D6">
        <w:t>220</w:t>
      </w:r>
      <w:r w:rsidR="009342D6">
        <w:noBreakHyphen/>
      </w:r>
      <w:r w:rsidRPr="009342D6">
        <w:t>30.</w:t>
      </w:r>
    </w:p>
    <w:p w:rsidR="006E0072" w:rsidRPr="009342D6" w:rsidRDefault="006E0072" w:rsidP="006E0072">
      <w:pPr>
        <w:pStyle w:val="Definition"/>
      </w:pPr>
      <w:r w:rsidRPr="009342D6">
        <w:rPr>
          <w:b/>
          <w:i/>
        </w:rPr>
        <w:t>NZ resident</w:t>
      </w:r>
      <w:r w:rsidRPr="009342D6">
        <w:t xml:space="preserve"> has the meaning given by section</w:t>
      </w:r>
      <w:r w:rsidR="009342D6">
        <w:t> </w:t>
      </w:r>
      <w:r w:rsidRPr="009342D6">
        <w:t>220</w:t>
      </w:r>
      <w:r w:rsidR="009342D6">
        <w:noBreakHyphen/>
      </w:r>
      <w:r w:rsidRPr="009342D6">
        <w:t>20.</w:t>
      </w:r>
    </w:p>
    <w:p w:rsidR="006E0072" w:rsidRPr="009342D6" w:rsidRDefault="006E0072" w:rsidP="006E0072">
      <w:pPr>
        <w:pStyle w:val="Definition"/>
      </w:pPr>
      <w:smartTag w:uri="urn:schemas-microsoft-com:office:smarttags" w:element="place">
        <w:r w:rsidRPr="009342D6">
          <w:rPr>
            <w:b/>
            <w:i/>
          </w:rPr>
          <w:t>OB</w:t>
        </w:r>
      </w:smartTag>
      <w:r w:rsidRPr="009342D6">
        <w:rPr>
          <w:b/>
          <w:i/>
        </w:rPr>
        <w:t xml:space="preserve"> activity</w:t>
      </w:r>
      <w:r w:rsidRPr="009342D6">
        <w:t xml:space="preserve"> has the meaning given by section</w:t>
      </w:r>
      <w:r w:rsidR="009342D6">
        <w:t> </w:t>
      </w:r>
      <w:r w:rsidRPr="009342D6">
        <w:t xml:space="preserve">121D of the </w:t>
      </w:r>
      <w:r w:rsidRPr="009342D6">
        <w:rPr>
          <w:i/>
        </w:rPr>
        <w:t>Income Tax Assessment Act 1936</w:t>
      </w:r>
      <w:r w:rsidRPr="009342D6">
        <w:t>.</w:t>
      </w:r>
    </w:p>
    <w:p w:rsidR="006E0072" w:rsidRPr="009342D6" w:rsidRDefault="006E0072" w:rsidP="006E0072">
      <w:pPr>
        <w:pStyle w:val="Definition"/>
      </w:pPr>
      <w:r w:rsidRPr="009342D6">
        <w:rPr>
          <w:b/>
          <w:i/>
        </w:rPr>
        <w:t>occupation specific clothing</w:t>
      </w:r>
      <w:r w:rsidRPr="009342D6">
        <w:t xml:space="preserve"> has the meaning given by subsection</w:t>
      </w:r>
      <w:r w:rsidR="009342D6">
        <w:t> </w:t>
      </w:r>
      <w:r w:rsidRPr="009342D6">
        <w:t>34</w:t>
      </w:r>
      <w:r w:rsidR="009342D6">
        <w:noBreakHyphen/>
      </w:r>
      <w:r w:rsidRPr="009342D6">
        <w:t>20(1).</w:t>
      </w:r>
    </w:p>
    <w:p w:rsidR="006E0072" w:rsidRPr="009342D6" w:rsidRDefault="006E0072" w:rsidP="006E0072">
      <w:pPr>
        <w:pStyle w:val="Definition"/>
      </w:pPr>
      <w:r w:rsidRPr="009342D6">
        <w:rPr>
          <w:b/>
          <w:i/>
        </w:rPr>
        <w:t>officially quoted price</w:t>
      </w:r>
      <w:r w:rsidRPr="009342D6">
        <w:t xml:space="preserve"> has the meaning given by subsections</w:t>
      </w:r>
      <w:r w:rsidR="009342D6">
        <w:t> </w:t>
      </w:r>
      <w:r w:rsidRPr="009342D6">
        <w:t>124</w:t>
      </w:r>
      <w:r w:rsidR="009342D6">
        <w:noBreakHyphen/>
      </w:r>
      <w:r w:rsidRPr="009342D6">
        <w:t>784A(6) and (7).</w:t>
      </w:r>
    </w:p>
    <w:p w:rsidR="006E0072" w:rsidRPr="009342D6" w:rsidRDefault="006E0072" w:rsidP="006E0072">
      <w:pPr>
        <w:pStyle w:val="Definition"/>
      </w:pPr>
      <w:r w:rsidRPr="009342D6">
        <w:rPr>
          <w:b/>
          <w:i/>
        </w:rPr>
        <w:t>off</w:t>
      </w:r>
      <w:r w:rsidR="009342D6">
        <w:rPr>
          <w:b/>
          <w:i/>
        </w:rPr>
        <w:noBreakHyphen/>
      </w:r>
      <w:r w:rsidRPr="009342D6">
        <w:rPr>
          <w:b/>
          <w:i/>
        </w:rPr>
        <w:t>market buy</w:t>
      </w:r>
      <w:r w:rsidR="009342D6">
        <w:rPr>
          <w:b/>
          <w:i/>
        </w:rPr>
        <w:noBreakHyphen/>
      </w:r>
      <w:r w:rsidRPr="009342D6">
        <w:rPr>
          <w:b/>
          <w:i/>
        </w:rPr>
        <w:t xml:space="preserve">back </w:t>
      </w:r>
      <w:r w:rsidRPr="009342D6">
        <w:t>means a purchase that is a buy</w:t>
      </w:r>
      <w:r w:rsidR="009342D6">
        <w:noBreakHyphen/>
      </w:r>
      <w:r w:rsidRPr="009342D6">
        <w:t>back and an off</w:t>
      </w:r>
      <w:r w:rsidR="009342D6">
        <w:noBreakHyphen/>
      </w:r>
      <w:r w:rsidRPr="009342D6">
        <w:t>market purchase for the purposes of Division</w:t>
      </w:r>
      <w:r w:rsidR="009342D6">
        <w:t> </w:t>
      </w:r>
      <w:r w:rsidRPr="009342D6">
        <w:t xml:space="preserve">16K of Part III of the </w:t>
      </w:r>
      <w:r w:rsidRPr="009342D6">
        <w:rPr>
          <w:i/>
        </w:rPr>
        <w:t>Income Tax Assessment Act 1936</w:t>
      </w:r>
      <w:r w:rsidRPr="009342D6">
        <w:t>.</w:t>
      </w:r>
    </w:p>
    <w:p w:rsidR="006E0072" w:rsidRPr="009342D6" w:rsidRDefault="006E0072" w:rsidP="006E0072">
      <w:pPr>
        <w:pStyle w:val="Definition"/>
      </w:pPr>
      <w:r w:rsidRPr="009342D6">
        <w:rPr>
          <w:b/>
          <w:i/>
        </w:rPr>
        <w:t>off</w:t>
      </w:r>
      <w:r w:rsidR="009342D6">
        <w:rPr>
          <w:b/>
          <w:i/>
        </w:rPr>
        <w:noBreakHyphen/>
      </w:r>
      <w:r w:rsidRPr="009342D6">
        <w:rPr>
          <w:b/>
          <w:i/>
        </w:rPr>
        <w:t xml:space="preserve">market purchase </w:t>
      </w:r>
      <w:r w:rsidRPr="009342D6">
        <w:t>has the meaning given by section</w:t>
      </w:r>
      <w:r w:rsidR="009342D6">
        <w:t> </w:t>
      </w:r>
      <w:r w:rsidRPr="009342D6">
        <w:t xml:space="preserve">159GZZZJ of the </w:t>
      </w:r>
      <w:r w:rsidRPr="009342D6">
        <w:rPr>
          <w:i/>
        </w:rPr>
        <w:t>Income Tax Assessment Act 1936</w:t>
      </w:r>
      <w:r w:rsidRPr="009342D6">
        <w:t>.</w:t>
      </w:r>
    </w:p>
    <w:p w:rsidR="006E0072" w:rsidRPr="009342D6" w:rsidRDefault="006E0072" w:rsidP="006E0072">
      <w:pPr>
        <w:pStyle w:val="Definition"/>
      </w:pPr>
      <w:r w:rsidRPr="009342D6">
        <w:rPr>
          <w:b/>
          <w:i/>
        </w:rPr>
        <w:t>offshore banking unit</w:t>
      </w:r>
      <w:r w:rsidRPr="009342D6">
        <w:t xml:space="preserve"> has the meaning given by section</w:t>
      </w:r>
      <w:r w:rsidR="009342D6">
        <w:t> </w:t>
      </w:r>
      <w:r w:rsidRPr="009342D6">
        <w:t xml:space="preserve">128AE of the </w:t>
      </w:r>
      <w:r w:rsidRPr="009342D6">
        <w:rPr>
          <w:i/>
        </w:rPr>
        <w:t>Income Tax Assessment Act 1936</w:t>
      </w:r>
      <w:r w:rsidRPr="009342D6">
        <w:t>.</w:t>
      </w:r>
    </w:p>
    <w:p w:rsidR="006E0072" w:rsidRPr="009342D6" w:rsidRDefault="006E0072" w:rsidP="006E0072">
      <w:pPr>
        <w:pStyle w:val="Definition"/>
      </w:pPr>
      <w:r w:rsidRPr="009342D6">
        <w:rPr>
          <w:b/>
          <w:i/>
        </w:rPr>
        <w:t>on issue</w:t>
      </w:r>
      <w:r w:rsidRPr="009342D6">
        <w:t>:</w:t>
      </w:r>
    </w:p>
    <w:p w:rsidR="006E0072" w:rsidRPr="009342D6" w:rsidRDefault="006E0072" w:rsidP="006E0072">
      <w:pPr>
        <w:pStyle w:val="paragraph"/>
      </w:pPr>
      <w:r w:rsidRPr="009342D6">
        <w:tab/>
        <w:t>(</w:t>
      </w:r>
      <w:r w:rsidRPr="009342D6">
        <w:rPr>
          <w:noProof/>
        </w:rPr>
        <w:t>a</w:t>
      </w:r>
      <w:r w:rsidRPr="009342D6">
        <w:t>)</w:t>
      </w:r>
      <w:r w:rsidRPr="009342D6">
        <w:tab/>
        <w:t xml:space="preserve">a </w:t>
      </w:r>
      <w:r w:rsidR="009342D6" w:rsidRPr="009342D6">
        <w:rPr>
          <w:position w:val="6"/>
          <w:sz w:val="16"/>
        </w:rPr>
        <w:t>*</w:t>
      </w:r>
      <w:r w:rsidRPr="009342D6">
        <w:t xml:space="preserve">debt interest is </w:t>
      </w:r>
      <w:r w:rsidRPr="009342D6">
        <w:rPr>
          <w:b/>
          <w:i/>
        </w:rPr>
        <w:t>on issue</w:t>
      </w:r>
      <w:r w:rsidRPr="009342D6">
        <w:t xml:space="preserve"> as provided in paragraph</w:t>
      </w:r>
      <w:r w:rsidR="009342D6">
        <w:t> </w:t>
      </w:r>
      <w:r w:rsidRPr="009342D6">
        <w:t>974</w:t>
      </w:r>
      <w:r w:rsidR="009342D6">
        <w:noBreakHyphen/>
      </w:r>
      <w:r w:rsidRPr="009342D6">
        <w:t>55(1)(e); and</w:t>
      </w:r>
    </w:p>
    <w:p w:rsidR="006E0072" w:rsidRPr="009342D6" w:rsidRDefault="006E0072" w:rsidP="006E0072">
      <w:pPr>
        <w:pStyle w:val="paragraph"/>
      </w:pPr>
      <w:r w:rsidRPr="009342D6">
        <w:tab/>
        <w:t>(</w:t>
      </w:r>
      <w:r w:rsidRPr="009342D6">
        <w:rPr>
          <w:noProof/>
        </w:rPr>
        <w:t>b</w:t>
      </w:r>
      <w:r w:rsidRPr="009342D6">
        <w:t>)</w:t>
      </w:r>
      <w:r w:rsidRPr="009342D6">
        <w:tab/>
        <w:t xml:space="preserve">an </w:t>
      </w:r>
      <w:r w:rsidR="009342D6" w:rsidRPr="009342D6">
        <w:rPr>
          <w:position w:val="6"/>
          <w:sz w:val="16"/>
        </w:rPr>
        <w:t>*</w:t>
      </w:r>
      <w:r w:rsidRPr="009342D6">
        <w:t>equity interest in an entity:</w:t>
      </w:r>
    </w:p>
    <w:p w:rsidR="006E0072" w:rsidRPr="009342D6" w:rsidRDefault="006E0072" w:rsidP="006E0072">
      <w:pPr>
        <w:pStyle w:val="paragraphsub"/>
      </w:pPr>
      <w:r w:rsidRPr="009342D6">
        <w:tab/>
        <w:t>(</w:t>
      </w:r>
      <w:r w:rsidRPr="009342D6">
        <w:rPr>
          <w:noProof/>
        </w:rPr>
        <w:t>i</w:t>
      </w:r>
      <w:r w:rsidRPr="009342D6">
        <w:t>)</w:t>
      </w:r>
      <w:r w:rsidRPr="009342D6">
        <w:tab/>
        <w:t>is</w:t>
      </w:r>
      <w:r w:rsidRPr="009342D6">
        <w:rPr>
          <w:b/>
          <w:i/>
        </w:rPr>
        <w:t xml:space="preserve"> on issue</w:t>
      </w:r>
      <w:r w:rsidRPr="009342D6">
        <w:t xml:space="preserve"> from when it is issued until it stops being on issue because of </w:t>
      </w:r>
      <w:r w:rsidR="009342D6">
        <w:t>subparagraph (</w:t>
      </w:r>
      <w:r w:rsidRPr="009342D6">
        <w:t>ii); and</w:t>
      </w:r>
    </w:p>
    <w:p w:rsidR="006E0072" w:rsidRPr="009342D6" w:rsidRDefault="006E0072" w:rsidP="006E0072">
      <w:pPr>
        <w:pStyle w:val="paragraphsub"/>
      </w:pPr>
      <w:r w:rsidRPr="009342D6">
        <w:tab/>
        <w:t>(</w:t>
      </w:r>
      <w:r w:rsidRPr="009342D6">
        <w:rPr>
          <w:noProof/>
        </w:rPr>
        <w:t>ii</w:t>
      </w:r>
      <w:r w:rsidRPr="009342D6">
        <w:t>)</w:t>
      </w:r>
      <w:r w:rsidRPr="009342D6">
        <w:tab/>
        <w:t>stops being</w:t>
      </w:r>
      <w:r w:rsidRPr="009342D6">
        <w:rPr>
          <w:b/>
          <w:i/>
        </w:rPr>
        <w:t xml:space="preserve"> on issue</w:t>
      </w:r>
      <w:r w:rsidRPr="009342D6">
        <w:t xml:space="preserve"> when, for reasons other than the economic performance of the entity (or of a </w:t>
      </w:r>
      <w:r w:rsidR="009342D6" w:rsidRPr="009342D6">
        <w:rPr>
          <w:position w:val="6"/>
          <w:sz w:val="16"/>
        </w:rPr>
        <w:t>*</w:t>
      </w:r>
      <w:r w:rsidRPr="009342D6">
        <w:t xml:space="preserve">connected entity of the entity), there is no longer a reasonable likelihood that a substantial </w:t>
      </w:r>
      <w:r w:rsidR="009342D6" w:rsidRPr="009342D6">
        <w:rPr>
          <w:position w:val="6"/>
          <w:sz w:val="16"/>
        </w:rPr>
        <w:t>*</w:t>
      </w:r>
      <w:r w:rsidRPr="009342D6">
        <w:t xml:space="preserve">financial benefit will be provided in respect of the interest under the </w:t>
      </w:r>
      <w:r w:rsidR="009342D6" w:rsidRPr="009342D6">
        <w:rPr>
          <w:position w:val="6"/>
          <w:sz w:val="16"/>
        </w:rPr>
        <w:t>*</w:t>
      </w:r>
      <w:r w:rsidRPr="009342D6">
        <w:t>scheme, or under any of the schemes, that give rise to the interest.</w:t>
      </w:r>
    </w:p>
    <w:p w:rsidR="006E0072" w:rsidRPr="009342D6" w:rsidRDefault="006E0072" w:rsidP="006E0072">
      <w:pPr>
        <w:pStyle w:val="Definition"/>
      </w:pPr>
      <w:r w:rsidRPr="009342D6">
        <w:rPr>
          <w:b/>
          <w:i/>
        </w:rPr>
        <w:t>on</w:t>
      </w:r>
      <w:r w:rsidR="009342D6">
        <w:rPr>
          <w:b/>
          <w:i/>
        </w:rPr>
        <w:noBreakHyphen/>
      </w:r>
      <w:r w:rsidRPr="009342D6">
        <w:rPr>
          <w:b/>
          <w:i/>
        </w:rPr>
        <w:t>lent amount</w:t>
      </w:r>
      <w:r w:rsidRPr="009342D6">
        <w:t>, of an entity and at a particular time, means the value, as at that time, of:</w:t>
      </w:r>
    </w:p>
    <w:p w:rsidR="006E0072" w:rsidRPr="009342D6" w:rsidRDefault="006E0072" w:rsidP="006E0072">
      <w:pPr>
        <w:pStyle w:val="paragraph"/>
      </w:pPr>
      <w:r w:rsidRPr="009342D6">
        <w:tab/>
        <w:t>(a)</w:t>
      </w:r>
      <w:r w:rsidRPr="009342D6">
        <w:tab/>
        <w:t xml:space="preserve">all the assets of the entity that are comprised by </w:t>
      </w:r>
      <w:r w:rsidR="009342D6" w:rsidRPr="009342D6">
        <w:rPr>
          <w:position w:val="6"/>
          <w:sz w:val="16"/>
        </w:rPr>
        <w:t>*</w:t>
      </w:r>
      <w:r w:rsidRPr="009342D6">
        <w:t>debt interests issued by other entities; and</w:t>
      </w:r>
    </w:p>
    <w:p w:rsidR="006E0072" w:rsidRPr="009342D6" w:rsidRDefault="006E0072" w:rsidP="006E0072">
      <w:pPr>
        <w:pStyle w:val="paragraph"/>
      </w:pPr>
      <w:r w:rsidRPr="009342D6">
        <w:tab/>
        <w:t>(b)</w:t>
      </w:r>
      <w:r w:rsidRPr="009342D6">
        <w:tab/>
        <w:t xml:space="preserve">all the assets of the entity that are comprised by leases for the hire of goods that are not covered by </w:t>
      </w:r>
      <w:r w:rsidR="009342D6">
        <w:t>paragraph (</w:t>
      </w:r>
      <w:r w:rsidRPr="009342D6">
        <w:t>a) and in relation to which the following subparagraphs are satisfied:</w:t>
      </w:r>
    </w:p>
    <w:p w:rsidR="006E0072" w:rsidRPr="009342D6" w:rsidRDefault="006E0072" w:rsidP="006E0072">
      <w:pPr>
        <w:pStyle w:val="paragraphsub"/>
      </w:pPr>
      <w:r w:rsidRPr="009342D6">
        <w:tab/>
        <w:t>(i)</w:t>
      </w:r>
      <w:r w:rsidRPr="009342D6">
        <w:tab/>
        <w:t>each of the leases is for a term of 6 months or more;</w:t>
      </w:r>
    </w:p>
    <w:p w:rsidR="006E0072" w:rsidRPr="009342D6" w:rsidRDefault="006E0072" w:rsidP="006E0072">
      <w:pPr>
        <w:pStyle w:val="paragraphsub"/>
      </w:pPr>
      <w:r w:rsidRPr="009342D6">
        <w:tab/>
        <w:t>(ii)</w:t>
      </w:r>
      <w:r w:rsidRPr="009342D6">
        <w:tab/>
        <w:t xml:space="preserve">the leases are part of the </w:t>
      </w:r>
      <w:r w:rsidR="009342D6" w:rsidRPr="009342D6">
        <w:rPr>
          <w:position w:val="6"/>
          <w:sz w:val="16"/>
        </w:rPr>
        <w:t>*</w:t>
      </w:r>
      <w:r w:rsidRPr="009342D6">
        <w:t>business of hiring goods that the entity carries on;</w:t>
      </w:r>
    </w:p>
    <w:p w:rsidR="006E0072" w:rsidRPr="009342D6" w:rsidRDefault="006E0072" w:rsidP="006E0072">
      <w:pPr>
        <w:pStyle w:val="paragraphsub"/>
      </w:pPr>
      <w:r w:rsidRPr="009342D6">
        <w:tab/>
        <w:t>(iii)</w:t>
      </w:r>
      <w:r w:rsidRPr="009342D6">
        <w:tab/>
        <w:t xml:space="preserve">the entity’s business of hiring goods is not carried on predominantly for the purposes of hiring goods to the entity’s </w:t>
      </w:r>
      <w:r w:rsidR="009342D6" w:rsidRPr="009342D6">
        <w:rPr>
          <w:position w:val="6"/>
          <w:sz w:val="16"/>
        </w:rPr>
        <w:t>*</w:t>
      </w:r>
      <w:r w:rsidRPr="009342D6">
        <w:t>associates; and</w:t>
      </w:r>
    </w:p>
    <w:p w:rsidR="006E0072" w:rsidRPr="009342D6" w:rsidRDefault="006E0072" w:rsidP="006E0072">
      <w:pPr>
        <w:pStyle w:val="paragraph"/>
      </w:pPr>
      <w:r w:rsidRPr="009342D6">
        <w:tab/>
        <w:t>(c)</w:t>
      </w:r>
      <w:r w:rsidRPr="009342D6">
        <w:tab/>
        <w:t>all the securities that were held by the entity that:</w:t>
      </w:r>
    </w:p>
    <w:p w:rsidR="006E0072" w:rsidRPr="009342D6" w:rsidRDefault="006E0072" w:rsidP="006E0072">
      <w:pPr>
        <w:pStyle w:val="paragraphsub"/>
      </w:pPr>
      <w:r w:rsidRPr="009342D6">
        <w:tab/>
        <w:t>(i)</w:t>
      </w:r>
      <w:r w:rsidRPr="009342D6">
        <w:tab/>
        <w:t>have been sold by the entity under a reciprocal purchase agreement (otherwise known as a repurchase agreement), sell</w:t>
      </w:r>
      <w:r w:rsidR="009342D6">
        <w:noBreakHyphen/>
      </w:r>
      <w:r w:rsidRPr="009342D6">
        <w:t>buyback arrangement or securities loan arrangement; but</w:t>
      </w:r>
    </w:p>
    <w:p w:rsidR="006E0072" w:rsidRPr="009342D6" w:rsidRDefault="006E0072" w:rsidP="006E0072">
      <w:pPr>
        <w:pStyle w:val="paragraphsub"/>
      </w:pPr>
      <w:r w:rsidRPr="009342D6">
        <w:tab/>
        <w:t>(ii)</w:t>
      </w:r>
      <w:r w:rsidRPr="009342D6">
        <w:tab/>
        <w:t>have not yet been repurchased by the entity under the agreement or arrangement; and</w:t>
      </w:r>
    </w:p>
    <w:p w:rsidR="006E0072" w:rsidRPr="009342D6" w:rsidRDefault="006E0072" w:rsidP="006E0072">
      <w:pPr>
        <w:pStyle w:val="paragraph"/>
      </w:pPr>
      <w:r w:rsidRPr="009342D6">
        <w:tab/>
        <w:t>(d)</w:t>
      </w:r>
      <w:r w:rsidRPr="009342D6">
        <w:tab/>
        <w:t>if the entity:</w:t>
      </w:r>
    </w:p>
    <w:p w:rsidR="006E0072" w:rsidRPr="009342D6" w:rsidRDefault="006E0072" w:rsidP="006E0072">
      <w:pPr>
        <w:pStyle w:val="paragraphsub"/>
      </w:pPr>
      <w:r w:rsidRPr="009342D6">
        <w:tab/>
        <w:t>(i)</w:t>
      </w:r>
      <w:r w:rsidRPr="009342D6">
        <w:tab/>
        <w:t xml:space="preserve">carries on a </w:t>
      </w:r>
      <w:r w:rsidR="009342D6" w:rsidRPr="009342D6">
        <w:rPr>
          <w:position w:val="6"/>
          <w:sz w:val="16"/>
        </w:rPr>
        <w:t>*</w:t>
      </w:r>
      <w:r w:rsidRPr="009342D6">
        <w:t>business of dealing in securities; and</w:t>
      </w:r>
    </w:p>
    <w:p w:rsidR="006E0072" w:rsidRPr="009342D6" w:rsidRDefault="006E0072" w:rsidP="006E0072">
      <w:pPr>
        <w:pStyle w:val="paragraphsub"/>
      </w:pPr>
      <w:r w:rsidRPr="009342D6">
        <w:tab/>
        <w:t>(ii)</w:t>
      </w:r>
      <w:r w:rsidRPr="009342D6">
        <w:tab/>
        <w:t xml:space="preserve">does not carry on that business predominantly for the purposes of dealing in securities with, or on behalf of, the entity’s </w:t>
      </w:r>
      <w:r w:rsidR="009342D6" w:rsidRPr="009342D6">
        <w:rPr>
          <w:position w:val="6"/>
          <w:sz w:val="16"/>
        </w:rPr>
        <w:t>*</w:t>
      </w:r>
      <w:r w:rsidRPr="009342D6">
        <w:t>associates;</w:t>
      </w:r>
    </w:p>
    <w:p w:rsidR="006E0072" w:rsidRPr="009342D6" w:rsidRDefault="006E0072" w:rsidP="006E0072">
      <w:pPr>
        <w:pStyle w:val="paragraph"/>
      </w:pPr>
      <w:r w:rsidRPr="009342D6">
        <w:tab/>
      </w:r>
      <w:r w:rsidRPr="009342D6">
        <w:tab/>
        <w:t xml:space="preserve">all </w:t>
      </w:r>
      <w:r w:rsidR="009342D6" w:rsidRPr="009342D6">
        <w:rPr>
          <w:position w:val="6"/>
          <w:sz w:val="16"/>
        </w:rPr>
        <w:t>*</w:t>
      </w:r>
      <w:r w:rsidRPr="009342D6">
        <w:t>shares that:</w:t>
      </w:r>
    </w:p>
    <w:p w:rsidR="006E0072" w:rsidRPr="009342D6" w:rsidRDefault="006E0072" w:rsidP="006E0072">
      <w:pPr>
        <w:pStyle w:val="paragraphsub"/>
      </w:pPr>
      <w:r w:rsidRPr="009342D6">
        <w:tab/>
        <w:t>(iii)</w:t>
      </w:r>
      <w:r w:rsidRPr="009342D6">
        <w:tab/>
        <w:t>the entity holds at that time; and</w:t>
      </w:r>
    </w:p>
    <w:p w:rsidR="006E0072" w:rsidRPr="009342D6" w:rsidRDefault="006E0072" w:rsidP="006E0072">
      <w:pPr>
        <w:pStyle w:val="paragraphsub"/>
      </w:pPr>
      <w:r w:rsidRPr="009342D6">
        <w:tab/>
        <w:t>(iv)</w:t>
      </w:r>
      <w:r w:rsidRPr="009342D6">
        <w:tab/>
        <w:t xml:space="preserve">are listed at that time for quotation in the official list of an </w:t>
      </w:r>
      <w:r w:rsidR="009342D6" w:rsidRPr="009342D6">
        <w:rPr>
          <w:position w:val="6"/>
          <w:sz w:val="16"/>
        </w:rPr>
        <w:t>*</w:t>
      </w:r>
      <w:r w:rsidRPr="009342D6">
        <w:t>approved stock exchange; and</w:t>
      </w:r>
    </w:p>
    <w:p w:rsidR="006E0072" w:rsidRPr="009342D6" w:rsidRDefault="006E0072" w:rsidP="006E0072">
      <w:pPr>
        <w:pStyle w:val="paragraphsub"/>
      </w:pPr>
      <w:r w:rsidRPr="009342D6">
        <w:tab/>
        <w:t>(v)</w:t>
      </w:r>
      <w:r w:rsidRPr="009342D6">
        <w:tab/>
        <w:t xml:space="preserve">are not shares in an </w:t>
      </w:r>
      <w:r w:rsidR="009342D6" w:rsidRPr="009342D6">
        <w:rPr>
          <w:position w:val="6"/>
          <w:sz w:val="16"/>
        </w:rPr>
        <w:t>*</w:t>
      </w:r>
      <w:r w:rsidRPr="009342D6">
        <w:t>associate entity at that time of the entity.</w:t>
      </w:r>
    </w:p>
    <w:p w:rsidR="006E0072" w:rsidRPr="009342D6" w:rsidRDefault="006E0072" w:rsidP="006E0072">
      <w:pPr>
        <w:pStyle w:val="Definition"/>
      </w:pPr>
      <w:r w:rsidRPr="009342D6">
        <w:rPr>
          <w:b/>
          <w:i/>
        </w:rPr>
        <w:t>on</w:t>
      </w:r>
      <w:r w:rsidR="009342D6">
        <w:rPr>
          <w:b/>
          <w:i/>
        </w:rPr>
        <w:noBreakHyphen/>
      </w:r>
      <w:r w:rsidRPr="009342D6">
        <w:rPr>
          <w:b/>
          <w:i/>
        </w:rPr>
        <w:t>market buy</w:t>
      </w:r>
      <w:r w:rsidR="009342D6">
        <w:rPr>
          <w:b/>
          <w:i/>
        </w:rPr>
        <w:noBreakHyphen/>
      </w:r>
      <w:r w:rsidRPr="009342D6">
        <w:rPr>
          <w:b/>
          <w:i/>
        </w:rPr>
        <w:t xml:space="preserve">back </w:t>
      </w:r>
      <w:r w:rsidRPr="009342D6">
        <w:t>means a purchase that is a buy</w:t>
      </w:r>
      <w:r w:rsidR="009342D6">
        <w:noBreakHyphen/>
      </w:r>
      <w:r w:rsidRPr="009342D6">
        <w:t>back and an on</w:t>
      </w:r>
      <w:r w:rsidR="009342D6">
        <w:noBreakHyphen/>
      </w:r>
      <w:r w:rsidRPr="009342D6">
        <w:t>market purchase for the purposes of Division</w:t>
      </w:r>
      <w:r w:rsidR="009342D6">
        <w:t> </w:t>
      </w:r>
      <w:r w:rsidRPr="009342D6">
        <w:t xml:space="preserve">16K of Part III of the </w:t>
      </w:r>
      <w:r w:rsidRPr="009342D6">
        <w:rPr>
          <w:i/>
        </w:rPr>
        <w:t>Income Tax Assessment Act 1936</w:t>
      </w:r>
      <w:r w:rsidRPr="009342D6">
        <w:t>.</w:t>
      </w:r>
    </w:p>
    <w:p w:rsidR="006E0072" w:rsidRPr="009342D6" w:rsidRDefault="006E0072" w:rsidP="006E0072">
      <w:pPr>
        <w:pStyle w:val="Definition"/>
      </w:pPr>
      <w:r w:rsidRPr="009342D6">
        <w:rPr>
          <w:b/>
          <w:i/>
        </w:rPr>
        <w:t>opening adjustable value</w:t>
      </w:r>
      <w:r w:rsidRPr="009342D6">
        <w:t xml:space="preserve"> of a </w:t>
      </w:r>
      <w:r w:rsidR="009342D6" w:rsidRPr="009342D6">
        <w:rPr>
          <w:position w:val="6"/>
          <w:sz w:val="16"/>
        </w:rPr>
        <w:t>*</w:t>
      </w:r>
      <w:r w:rsidRPr="009342D6">
        <w:t>depreciating asset has the meaning given by section</w:t>
      </w:r>
      <w:r w:rsidR="009342D6">
        <w:t> </w:t>
      </w:r>
      <w:r w:rsidRPr="009342D6">
        <w:t>40</w:t>
      </w:r>
      <w:r w:rsidR="009342D6">
        <w:noBreakHyphen/>
      </w:r>
      <w:r w:rsidRPr="009342D6">
        <w:t>85.</w:t>
      </w:r>
    </w:p>
    <w:p w:rsidR="006E0072" w:rsidRPr="009342D6" w:rsidRDefault="006E0072" w:rsidP="006E0072">
      <w:pPr>
        <w:pStyle w:val="Definition"/>
      </w:pPr>
      <w:r w:rsidRPr="009342D6">
        <w:rPr>
          <w:b/>
          <w:i/>
        </w:rPr>
        <w:t>opening pool balance</w:t>
      </w:r>
      <w:r w:rsidRPr="009342D6">
        <w:t xml:space="preserve"> has the meaning given by section</w:t>
      </w:r>
      <w:r w:rsidR="009342D6">
        <w:t> </w:t>
      </w:r>
      <w:r w:rsidRPr="009342D6">
        <w:t>328</w:t>
      </w:r>
      <w:r w:rsidR="009342D6">
        <w:noBreakHyphen/>
      </w:r>
      <w:r w:rsidRPr="009342D6">
        <w:t>195.</w:t>
      </w:r>
    </w:p>
    <w:p w:rsidR="006E0072" w:rsidRPr="009342D6" w:rsidRDefault="006E0072" w:rsidP="006E0072">
      <w:pPr>
        <w:pStyle w:val="Definition"/>
      </w:pPr>
      <w:r w:rsidRPr="009342D6">
        <w:rPr>
          <w:b/>
          <w:i/>
        </w:rPr>
        <w:t xml:space="preserve">oral ruling </w:t>
      </w:r>
      <w:r w:rsidRPr="009342D6">
        <w:t>has the meaning given by section</w:t>
      </w:r>
      <w:r w:rsidR="009342D6">
        <w:t> </w:t>
      </w:r>
      <w:r w:rsidRPr="009342D6">
        <w:t>360</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ordinary capital gain</w:t>
      </w:r>
      <w:r w:rsidRPr="009342D6">
        <w:t xml:space="preserve"> has the meaning given by section</w:t>
      </w:r>
      <w:r w:rsidR="009342D6">
        <w:t> </w:t>
      </w:r>
      <w:r w:rsidRPr="009342D6">
        <w:t xml:space="preserve">124ZW of the </w:t>
      </w:r>
      <w:r w:rsidRPr="009342D6">
        <w:rPr>
          <w:i/>
        </w:rPr>
        <w:t>Income Tax Assessment Act 1936</w:t>
      </w:r>
      <w:r w:rsidRPr="009342D6">
        <w:t>.</w:t>
      </w:r>
    </w:p>
    <w:p w:rsidR="006E0072" w:rsidRPr="009342D6" w:rsidRDefault="006E0072" w:rsidP="006E0072">
      <w:pPr>
        <w:pStyle w:val="Definition"/>
      </w:pPr>
      <w:r w:rsidRPr="009342D6">
        <w:rPr>
          <w:b/>
          <w:i/>
        </w:rPr>
        <w:t>ordinary class</w:t>
      </w:r>
      <w:r w:rsidRPr="009342D6">
        <w:t xml:space="preserve"> for a taxable income of a </w:t>
      </w:r>
      <w:r w:rsidR="009342D6" w:rsidRPr="009342D6">
        <w:rPr>
          <w:position w:val="6"/>
          <w:sz w:val="16"/>
        </w:rPr>
        <w:t>*</w:t>
      </w:r>
      <w:r w:rsidRPr="009342D6">
        <w:t>life insurance company has the meaning given by section</w:t>
      </w:r>
      <w:r w:rsidR="009342D6">
        <w:t> </w:t>
      </w:r>
      <w:r w:rsidRPr="009342D6">
        <w:t>320</w:t>
      </w:r>
      <w:r w:rsidR="009342D6">
        <w:noBreakHyphen/>
      </w:r>
      <w:r w:rsidRPr="009342D6">
        <w:t>139.</w:t>
      </w:r>
    </w:p>
    <w:p w:rsidR="006E0072" w:rsidRPr="009342D6" w:rsidRDefault="006E0072" w:rsidP="006E0072">
      <w:pPr>
        <w:pStyle w:val="Definition"/>
      </w:pPr>
      <w:r w:rsidRPr="009342D6">
        <w:rPr>
          <w:b/>
          <w:i/>
        </w:rPr>
        <w:t>ordinary class</w:t>
      </w:r>
      <w:r w:rsidRPr="009342D6">
        <w:t xml:space="preserve"> for a </w:t>
      </w:r>
      <w:r w:rsidR="009342D6" w:rsidRPr="009342D6">
        <w:rPr>
          <w:position w:val="6"/>
          <w:sz w:val="16"/>
        </w:rPr>
        <w:t>*</w:t>
      </w:r>
      <w:r w:rsidRPr="009342D6">
        <w:t xml:space="preserve">tax loss of a </w:t>
      </w:r>
      <w:r w:rsidR="009342D6" w:rsidRPr="009342D6">
        <w:rPr>
          <w:position w:val="6"/>
          <w:sz w:val="16"/>
        </w:rPr>
        <w:t>*</w:t>
      </w:r>
      <w:r w:rsidRPr="009342D6">
        <w:t>life insurance company has the meaning given by section</w:t>
      </w:r>
      <w:r w:rsidR="009342D6">
        <w:t> </w:t>
      </w:r>
      <w:r w:rsidRPr="009342D6">
        <w:t>320</w:t>
      </w:r>
      <w:r w:rsidR="009342D6">
        <w:noBreakHyphen/>
      </w:r>
      <w:r w:rsidRPr="009342D6">
        <w:t>143.</w:t>
      </w:r>
    </w:p>
    <w:p w:rsidR="006E0072" w:rsidRPr="009342D6" w:rsidRDefault="006E0072" w:rsidP="006E0072">
      <w:pPr>
        <w:pStyle w:val="Definition"/>
      </w:pPr>
      <w:r w:rsidRPr="009342D6">
        <w:rPr>
          <w:b/>
          <w:i/>
        </w:rPr>
        <w:t>ordinary debt interest</w:t>
      </w:r>
      <w:r w:rsidRPr="009342D6">
        <w:t xml:space="preserve"> has the meaning given by section</w:t>
      </w:r>
      <w:r w:rsidR="009342D6">
        <w:t> </w:t>
      </w:r>
      <w:r w:rsidRPr="009342D6">
        <w:t>974</w:t>
      </w:r>
      <w:r w:rsidR="009342D6">
        <w:noBreakHyphen/>
      </w:r>
      <w:r w:rsidRPr="009342D6">
        <w:t>140.</w:t>
      </w:r>
    </w:p>
    <w:p w:rsidR="006E0072" w:rsidRPr="009342D6" w:rsidRDefault="006E0072" w:rsidP="006E0072">
      <w:pPr>
        <w:pStyle w:val="Definition"/>
      </w:pPr>
      <w:r w:rsidRPr="009342D6">
        <w:rPr>
          <w:b/>
          <w:i/>
        </w:rPr>
        <w:t>ordinary income</w:t>
      </w:r>
      <w:r w:rsidRPr="009342D6">
        <w:t xml:space="preserve"> has the meaning given by section</w:t>
      </w:r>
      <w:r w:rsidR="009342D6">
        <w:t> </w:t>
      </w:r>
      <w:r w:rsidRPr="009342D6">
        <w:t>6</w:t>
      </w:r>
      <w:r w:rsidR="009342D6">
        <w:noBreakHyphen/>
      </w:r>
      <w:r w:rsidRPr="009342D6">
        <w:t>5.</w:t>
      </w:r>
    </w:p>
    <w:p w:rsidR="006E0072" w:rsidRPr="009342D6" w:rsidRDefault="006E0072" w:rsidP="006E0072">
      <w:pPr>
        <w:pStyle w:val="Definition"/>
      </w:pPr>
      <w:r w:rsidRPr="009342D6">
        <w:rPr>
          <w:b/>
          <w:i/>
        </w:rPr>
        <w:t>ordinary investment policy</w:t>
      </w:r>
      <w:r w:rsidRPr="009342D6">
        <w:t xml:space="preserve"> means a </w:t>
      </w:r>
      <w:r w:rsidR="009342D6" w:rsidRPr="009342D6">
        <w:rPr>
          <w:position w:val="6"/>
          <w:sz w:val="16"/>
        </w:rPr>
        <w:t>*</w:t>
      </w:r>
      <w:r w:rsidRPr="009342D6">
        <w:t>life insurance policy that is not:</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 xml:space="preserve">complying </w:t>
      </w:r>
      <w:r w:rsidR="0001414A" w:rsidRPr="009342D6">
        <w:t>superannuation</w:t>
      </w:r>
      <w:r w:rsidRPr="009342D6">
        <w:t xml:space="preserve"> life insurance policy;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exempt life insurance policy; or</w:t>
      </w:r>
    </w:p>
    <w:p w:rsidR="006E0072" w:rsidRPr="009342D6" w:rsidRDefault="006E0072" w:rsidP="006E0072">
      <w:pPr>
        <w:pStyle w:val="paragraph"/>
      </w:pPr>
      <w:r w:rsidRPr="009342D6">
        <w:tab/>
        <w:t>(c)</w:t>
      </w:r>
      <w:r w:rsidRPr="009342D6">
        <w:tab/>
        <w:t xml:space="preserve">a policy that provides for </w:t>
      </w:r>
      <w:r w:rsidR="009342D6" w:rsidRPr="009342D6">
        <w:rPr>
          <w:position w:val="6"/>
          <w:sz w:val="16"/>
        </w:rPr>
        <w:t>*</w:t>
      </w:r>
      <w:r w:rsidRPr="009342D6">
        <w:t xml:space="preserve">participating benefits or </w:t>
      </w:r>
      <w:r w:rsidR="009342D6" w:rsidRPr="009342D6">
        <w:rPr>
          <w:position w:val="6"/>
          <w:sz w:val="16"/>
        </w:rPr>
        <w:t>*</w:t>
      </w:r>
      <w:r w:rsidRPr="009342D6">
        <w:t>discretionary benefits; or</w:t>
      </w:r>
    </w:p>
    <w:p w:rsidR="006E0072" w:rsidRPr="009342D6" w:rsidRDefault="006E0072" w:rsidP="006E0072">
      <w:pPr>
        <w:pStyle w:val="paragraph"/>
      </w:pPr>
      <w:r w:rsidRPr="009342D6">
        <w:tab/>
        <w:t>(d)</w:t>
      </w:r>
      <w:r w:rsidRPr="009342D6">
        <w:tab/>
        <w:t xml:space="preserve">a policy (other than a </w:t>
      </w:r>
      <w:r w:rsidR="009342D6" w:rsidRPr="009342D6">
        <w:rPr>
          <w:position w:val="6"/>
          <w:sz w:val="16"/>
        </w:rPr>
        <w:t>*</w:t>
      </w:r>
      <w:r w:rsidRPr="009342D6">
        <w:t>funeral policy) under which amounts are to be paid only on the death or disability of a person.</w:t>
      </w:r>
    </w:p>
    <w:p w:rsidR="006E0072" w:rsidRPr="009342D6" w:rsidRDefault="006E0072" w:rsidP="006E0072">
      <w:pPr>
        <w:pStyle w:val="Definition"/>
      </w:pPr>
      <w:r w:rsidRPr="009342D6">
        <w:rPr>
          <w:b/>
          <w:i/>
        </w:rPr>
        <w:t>ordinary payment</w:t>
      </w:r>
      <w:r w:rsidRPr="009342D6">
        <w:t xml:space="preserve"> is defined as set out in this table:</w:t>
      </w:r>
    </w:p>
    <w:p w:rsidR="006E0072" w:rsidRPr="009342D6" w:rsidRDefault="006E0072" w:rsidP="006E0072">
      <w:pPr>
        <w:pStyle w:val="Tabletext"/>
        <w:keepLines/>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260"/>
        <w:gridCol w:w="1985"/>
      </w:tblGrid>
      <w:tr w:rsidR="006E0072" w:rsidRPr="009342D6" w:rsidTr="00B36B2B">
        <w:trPr>
          <w:cantSplit/>
          <w:tblHeader/>
        </w:trPr>
        <w:tc>
          <w:tcPr>
            <w:tcW w:w="5954" w:type="dxa"/>
            <w:gridSpan w:val="3"/>
            <w:tcBorders>
              <w:top w:val="single" w:sz="12" w:space="0" w:color="auto"/>
              <w:left w:val="nil"/>
              <w:bottom w:val="nil"/>
              <w:right w:val="nil"/>
            </w:tcBorders>
          </w:tcPr>
          <w:p w:rsidR="006E0072" w:rsidRPr="009342D6" w:rsidRDefault="006E0072" w:rsidP="00B36B2B">
            <w:pPr>
              <w:pStyle w:val="Tabletext"/>
              <w:keepNext/>
              <w:keepLines/>
            </w:pPr>
            <w:r w:rsidRPr="009342D6">
              <w:rPr>
                <w:b/>
              </w:rPr>
              <w:t>Ordinary payment</w:t>
            </w:r>
          </w:p>
        </w:tc>
      </w:tr>
      <w:tr w:rsidR="006E0072" w:rsidRPr="009342D6" w:rsidTr="00B36B2B">
        <w:trPr>
          <w:cantSplit/>
          <w:tblHeader/>
        </w:trPr>
        <w:tc>
          <w:tcPr>
            <w:tcW w:w="709"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Item</w:t>
            </w:r>
          </w:p>
        </w:tc>
        <w:tc>
          <w:tcPr>
            <w:tcW w:w="3260"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i/>
              </w:rPr>
              <w:t>Ordinary payment</w:t>
            </w:r>
            <w:r w:rsidRPr="009342D6">
              <w:rPr>
                <w:b/>
              </w:rPr>
              <w:t>, in relation to this kind of a payment:</w:t>
            </w:r>
          </w:p>
        </w:tc>
        <w:tc>
          <w:tcPr>
            <w:tcW w:w="1985" w:type="dxa"/>
            <w:tcBorders>
              <w:top w:val="single" w:sz="6" w:space="0" w:color="auto"/>
              <w:left w:val="nil"/>
              <w:bottom w:val="single" w:sz="12" w:space="0" w:color="auto"/>
              <w:right w:val="nil"/>
            </w:tcBorders>
          </w:tcPr>
          <w:p w:rsidR="006E0072" w:rsidRPr="009342D6" w:rsidRDefault="006E0072" w:rsidP="00B36B2B">
            <w:pPr>
              <w:pStyle w:val="Tabletext"/>
              <w:keepNext/>
              <w:keepLines/>
            </w:pPr>
            <w:r w:rsidRPr="009342D6">
              <w:rPr>
                <w:b/>
              </w:rPr>
              <w:t>has the meaning given by:</w:t>
            </w:r>
          </w:p>
        </w:tc>
      </w:tr>
      <w:tr w:rsidR="006E0072" w:rsidRPr="009342D6" w:rsidTr="00B36B2B">
        <w:trPr>
          <w:cantSplit/>
        </w:trPr>
        <w:tc>
          <w:tcPr>
            <w:tcW w:w="709" w:type="dxa"/>
            <w:tcBorders>
              <w:top w:val="single" w:sz="12" w:space="0" w:color="auto"/>
              <w:left w:val="nil"/>
              <w:bottom w:val="single" w:sz="2" w:space="0" w:color="auto"/>
              <w:right w:val="nil"/>
            </w:tcBorders>
            <w:shd w:val="clear" w:color="auto" w:fill="auto"/>
          </w:tcPr>
          <w:p w:rsidR="006E0072" w:rsidRPr="009342D6" w:rsidRDefault="006E0072" w:rsidP="009D54EF">
            <w:pPr>
              <w:pStyle w:val="Tabletext"/>
            </w:pPr>
            <w:r w:rsidRPr="009342D6">
              <w:t>1</w:t>
            </w:r>
          </w:p>
        </w:tc>
        <w:tc>
          <w:tcPr>
            <w:tcW w:w="3260"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keepLines/>
            </w:pPr>
            <w:r w:rsidRPr="009342D6">
              <w:t>Payment under the ABSTUDY scheme</w:t>
            </w:r>
          </w:p>
        </w:tc>
        <w:tc>
          <w:tcPr>
            <w:tcW w:w="1985"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keepLines/>
            </w:pPr>
            <w:r w:rsidRPr="009342D6">
              <w:t>subsection</w:t>
            </w:r>
            <w:r w:rsidR="009342D6">
              <w:t> </w:t>
            </w:r>
            <w:r w:rsidRPr="009342D6">
              <w:t>52</w:t>
            </w:r>
            <w:r w:rsidR="009342D6">
              <w:noBreakHyphen/>
            </w:r>
            <w:r w:rsidRPr="009342D6">
              <w:t>131(8)</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2</w:t>
            </w:r>
          </w:p>
        </w:tc>
        <w:tc>
          <w:tcPr>
            <w:tcW w:w="326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Payment under the </w:t>
            </w:r>
            <w:r w:rsidRPr="009342D6">
              <w:rPr>
                <w:i/>
              </w:rPr>
              <w:t>Military Rehabilitation and Compensation Act 2004</w:t>
            </w:r>
          </w:p>
        </w:tc>
        <w:tc>
          <w:tcPr>
            <w:tcW w:w="1985"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w:t>
            </w:r>
            <w:r w:rsidR="009342D6">
              <w:t> </w:t>
            </w:r>
            <w:r w:rsidRPr="009342D6">
              <w:t>52</w:t>
            </w:r>
            <w:r w:rsidR="009342D6">
              <w:noBreakHyphen/>
            </w:r>
            <w:r w:rsidRPr="009342D6">
              <w:t>114(3)</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3260"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Social security payment</w:t>
            </w:r>
          </w:p>
        </w:tc>
        <w:tc>
          <w:tcPr>
            <w:tcW w:w="1985"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subsection</w:t>
            </w:r>
            <w:r w:rsidR="009342D6">
              <w:t> </w:t>
            </w:r>
            <w:r w:rsidRPr="009342D6">
              <w:t>52</w:t>
            </w:r>
            <w:r w:rsidR="009342D6">
              <w:noBreakHyphen/>
            </w:r>
            <w:r w:rsidRPr="009342D6">
              <w:t>10(3)</w:t>
            </w:r>
          </w:p>
        </w:tc>
      </w:tr>
      <w:tr w:rsidR="006E0072" w:rsidRPr="009342D6" w:rsidTr="00B36B2B">
        <w:trPr>
          <w:cantSplit/>
        </w:trPr>
        <w:tc>
          <w:tcPr>
            <w:tcW w:w="709" w:type="dxa"/>
            <w:tcBorders>
              <w:top w:val="single" w:sz="2" w:space="0" w:color="auto"/>
              <w:left w:val="nil"/>
              <w:bottom w:val="single" w:sz="12" w:space="0" w:color="auto"/>
              <w:right w:val="nil"/>
            </w:tcBorders>
          </w:tcPr>
          <w:p w:rsidR="006E0072" w:rsidRPr="009342D6" w:rsidRDefault="006E0072" w:rsidP="00B36B2B">
            <w:pPr>
              <w:pStyle w:val="Tabletext"/>
            </w:pPr>
            <w:r w:rsidRPr="009342D6">
              <w:t>4</w:t>
            </w:r>
          </w:p>
        </w:tc>
        <w:tc>
          <w:tcPr>
            <w:tcW w:w="3260" w:type="dxa"/>
            <w:tcBorders>
              <w:top w:val="single" w:sz="2" w:space="0" w:color="auto"/>
              <w:left w:val="nil"/>
              <w:bottom w:val="single" w:sz="12" w:space="0" w:color="auto"/>
              <w:right w:val="nil"/>
            </w:tcBorders>
          </w:tcPr>
          <w:p w:rsidR="006E0072" w:rsidRPr="009342D6" w:rsidRDefault="006E0072" w:rsidP="00B36B2B">
            <w:pPr>
              <w:pStyle w:val="Tabletext"/>
            </w:pPr>
            <w:r w:rsidRPr="009342D6">
              <w:t>Veterans’ affairs payment</w:t>
            </w:r>
          </w:p>
        </w:tc>
        <w:tc>
          <w:tcPr>
            <w:tcW w:w="1985" w:type="dxa"/>
            <w:tcBorders>
              <w:top w:val="single" w:sz="2" w:space="0" w:color="auto"/>
              <w:left w:val="nil"/>
              <w:bottom w:val="single" w:sz="12" w:space="0" w:color="auto"/>
              <w:right w:val="nil"/>
            </w:tcBorders>
          </w:tcPr>
          <w:p w:rsidR="006E0072" w:rsidRPr="009342D6" w:rsidRDefault="006E0072" w:rsidP="00B36B2B">
            <w:pPr>
              <w:pStyle w:val="Tabletext"/>
            </w:pPr>
            <w:r w:rsidRPr="009342D6">
              <w:t>subsection</w:t>
            </w:r>
            <w:r w:rsidR="009342D6">
              <w:t> </w:t>
            </w:r>
            <w:r w:rsidRPr="009342D6">
              <w:t>52</w:t>
            </w:r>
            <w:r w:rsidR="009342D6">
              <w:noBreakHyphen/>
            </w:r>
            <w:r w:rsidRPr="009342D6">
              <w:t>65(4)</w:t>
            </w:r>
          </w:p>
        </w:tc>
      </w:tr>
    </w:tbl>
    <w:p w:rsidR="006E0072" w:rsidRPr="009342D6" w:rsidRDefault="006E0072" w:rsidP="006E0072">
      <w:pPr>
        <w:pStyle w:val="Definition"/>
      </w:pPr>
      <w:r w:rsidRPr="009342D6">
        <w:rPr>
          <w:b/>
          <w:i/>
        </w:rPr>
        <w:t>original excess non</w:t>
      </w:r>
      <w:r w:rsidR="009342D6">
        <w:rPr>
          <w:b/>
          <w:i/>
        </w:rPr>
        <w:noBreakHyphen/>
      </w:r>
      <w:r w:rsidRPr="009342D6">
        <w:rPr>
          <w:b/>
          <w:i/>
        </w:rPr>
        <w:t>concessional contributions tax assessment day</w:t>
      </w:r>
      <w:r w:rsidRPr="009342D6">
        <w:t xml:space="preserve"> has the meaning given by section</w:t>
      </w:r>
      <w:r w:rsidR="009342D6">
        <w:t> </w:t>
      </w:r>
      <w:r w:rsidRPr="009342D6">
        <w:t>292</w:t>
      </w:r>
      <w:r w:rsidR="009342D6">
        <w:noBreakHyphen/>
      </w:r>
      <w:r w:rsidRPr="009342D6">
        <w:t>305.</w:t>
      </w:r>
    </w:p>
    <w:p w:rsidR="006E0072" w:rsidRPr="009342D6" w:rsidRDefault="006E0072" w:rsidP="006E0072">
      <w:pPr>
        <w:pStyle w:val="Definition"/>
        <w:rPr>
          <w:b/>
          <w:i/>
        </w:rPr>
      </w:pPr>
      <w:r w:rsidRPr="009342D6">
        <w:rPr>
          <w:b/>
          <w:i/>
        </w:rPr>
        <w:t xml:space="preserve">original franking assessment day </w:t>
      </w:r>
      <w:r w:rsidRPr="009342D6">
        <w:t>has the meaning given by subsection</w:t>
      </w:r>
      <w:r w:rsidR="009342D6">
        <w:t> </w:t>
      </w:r>
      <w:r w:rsidRPr="009342D6">
        <w:t>214</w:t>
      </w:r>
      <w:r w:rsidR="009342D6">
        <w:noBreakHyphen/>
      </w:r>
      <w:r w:rsidRPr="009342D6">
        <w:t>95(2).</w:t>
      </w:r>
    </w:p>
    <w:p w:rsidR="006E0072" w:rsidRPr="009342D6" w:rsidRDefault="006E0072" w:rsidP="006E0072">
      <w:pPr>
        <w:pStyle w:val="Definition"/>
        <w:rPr>
          <w:b/>
          <w:i/>
        </w:rPr>
      </w:pPr>
      <w:r w:rsidRPr="009342D6">
        <w:rPr>
          <w:b/>
          <w:i/>
        </w:rPr>
        <w:t>outstanding</w:t>
      </w:r>
      <w:r w:rsidRPr="009342D6">
        <w:t xml:space="preserve">, within the context of </w:t>
      </w:r>
      <w:r w:rsidR="009342D6" w:rsidRPr="009342D6">
        <w:rPr>
          <w:position w:val="6"/>
          <w:sz w:val="16"/>
        </w:rPr>
        <w:t>*</w:t>
      </w:r>
      <w:r w:rsidRPr="009342D6">
        <w:t>franking returns,</w:t>
      </w:r>
      <w:r w:rsidRPr="009342D6">
        <w:rPr>
          <w:b/>
          <w:i/>
        </w:rPr>
        <w:t xml:space="preserve"> </w:t>
      </w:r>
      <w:r w:rsidRPr="009342D6">
        <w:t>has the meaning given by subsection</w:t>
      </w:r>
      <w:r w:rsidR="009342D6">
        <w:t> </w:t>
      </w:r>
      <w:r w:rsidRPr="009342D6">
        <w:t>214</w:t>
      </w:r>
      <w:r w:rsidR="009342D6">
        <w:noBreakHyphen/>
      </w:r>
      <w:r w:rsidRPr="009342D6">
        <w:t>45(3).</w:t>
      </w:r>
    </w:p>
    <w:p w:rsidR="006E0072" w:rsidRPr="009342D6" w:rsidRDefault="006E0072" w:rsidP="006E0072">
      <w:pPr>
        <w:pStyle w:val="Definition"/>
      </w:pPr>
      <w:r w:rsidRPr="009342D6">
        <w:rPr>
          <w:b/>
          <w:i/>
        </w:rPr>
        <w:t>outstanding claims</w:t>
      </w:r>
      <w:r w:rsidRPr="009342D6">
        <w:t xml:space="preserve"> at the end of an income year (the </w:t>
      </w:r>
      <w:r w:rsidRPr="009342D6">
        <w:rPr>
          <w:b/>
          <w:i/>
        </w:rPr>
        <w:t>current income year</w:t>
      </w:r>
      <w:r w:rsidRPr="009342D6">
        <w:t xml:space="preserve">) under </w:t>
      </w:r>
      <w:r w:rsidR="009342D6" w:rsidRPr="009342D6">
        <w:rPr>
          <w:position w:val="6"/>
          <w:sz w:val="16"/>
        </w:rPr>
        <w:t>*</w:t>
      </w:r>
      <w:r w:rsidRPr="009342D6">
        <w:t>general insurance policies means claims under the policies that:</w:t>
      </w:r>
    </w:p>
    <w:p w:rsidR="006E0072" w:rsidRPr="009342D6" w:rsidRDefault="006E0072" w:rsidP="006E0072">
      <w:pPr>
        <w:pStyle w:val="paragraph"/>
      </w:pPr>
      <w:r w:rsidRPr="009342D6">
        <w:tab/>
        <w:t>(a)</w:t>
      </w:r>
      <w:r w:rsidRPr="009342D6">
        <w:tab/>
        <w:t xml:space="preserve">the </w:t>
      </w:r>
      <w:r w:rsidR="009342D6" w:rsidRPr="009342D6">
        <w:rPr>
          <w:position w:val="6"/>
          <w:sz w:val="16"/>
        </w:rPr>
        <w:t>*</w:t>
      </w:r>
      <w:r w:rsidRPr="009342D6">
        <w:t>general insurance company concerned is liable to pay; and</w:t>
      </w:r>
    </w:p>
    <w:p w:rsidR="006E0072" w:rsidRPr="009342D6" w:rsidRDefault="006E0072" w:rsidP="006E0072">
      <w:pPr>
        <w:pStyle w:val="paragraph"/>
      </w:pPr>
      <w:r w:rsidRPr="009342D6">
        <w:tab/>
        <w:t>(b)</w:t>
      </w:r>
      <w:r w:rsidRPr="009342D6">
        <w:tab/>
        <w:t>arose from insured events that occurred in the current income year or an earlier income year; and</w:t>
      </w:r>
    </w:p>
    <w:p w:rsidR="006E0072" w:rsidRPr="009342D6" w:rsidRDefault="006E0072" w:rsidP="006E0072">
      <w:pPr>
        <w:pStyle w:val="paragraph"/>
      </w:pPr>
      <w:r w:rsidRPr="009342D6">
        <w:tab/>
        <w:t>(c)</w:t>
      </w:r>
      <w:r w:rsidRPr="009342D6">
        <w:tab/>
        <w:t>were not paid in full before the end of the current income year.</w:t>
      </w:r>
    </w:p>
    <w:p w:rsidR="006E0072" w:rsidRPr="009342D6" w:rsidRDefault="006E0072" w:rsidP="006E0072">
      <w:pPr>
        <w:pStyle w:val="Definition"/>
      </w:pPr>
      <w:r w:rsidRPr="009342D6">
        <w:rPr>
          <w:b/>
          <w:i/>
        </w:rPr>
        <w:t>outstanding foreign hybrid net capital loss amount</w:t>
      </w:r>
      <w:r w:rsidRPr="009342D6">
        <w:t xml:space="preserve"> has the meaning given by section</w:t>
      </w:r>
      <w:r w:rsidR="009342D6">
        <w:t> </w:t>
      </w:r>
      <w:r w:rsidRPr="009342D6">
        <w:t>830</w:t>
      </w:r>
      <w:r w:rsidR="009342D6">
        <w:noBreakHyphen/>
      </w:r>
      <w:r w:rsidRPr="009342D6">
        <w:t>70.</w:t>
      </w:r>
    </w:p>
    <w:p w:rsidR="006E0072" w:rsidRPr="009342D6" w:rsidRDefault="006E0072" w:rsidP="006E0072">
      <w:pPr>
        <w:pStyle w:val="Definition"/>
      </w:pPr>
      <w:r w:rsidRPr="009342D6">
        <w:rPr>
          <w:b/>
          <w:i/>
        </w:rPr>
        <w:t>outstanding foreign hybrid revenue loss amount</w:t>
      </w:r>
      <w:r w:rsidRPr="009342D6">
        <w:t xml:space="preserve"> has the meaning given by section</w:t>
      </w:r>
      <w:r w:rsidR="009342D6">
        <w:t> </w:t>
      </w:r>
      <w:r w:rsidRPr="009342D6">
        <w:t>830</w:t>
      </w:r>
      <w:r w:rsidR="009342D6">
        <w:noBreakHyphen/>
      </w:r>
      <w:r w:rsidRPr="009342D6">
        <w:t>65.</w:t>
      </w:r>
    </w:p>
    <w:p w:rsidR="006E0072" w:rsidRPr="009342D6" w:rsidRDefault="006E0072" w:rsidP="006E0072">
      <w:pPr>
        <w:pStyle w:val="Definition"/>
        <w:keepNext/>
        <w:keepLines/>
      </w:pPr>
      <w:r w:rsidRPr="009342D6">
        <w:rPr>
          <w:b/>
          <w:i/>
        </w:rPr>
        <w:t>outstanding tax</w:t>
      </w:r>
      <w:r w:rsidR="009342D6">
        <w:rPr>
          <w:b/>
          <w:i/>
        </w:rPr>
        <w:noBreakHyphen/>
      </w:r>
      <w:r w:rsidRPr="009342D6">
        <w:rPr>
          <w:b/>
          <w:i/>
        </w:rPr>
        <w:t>related liability</w:t>
      </w:r>
      <w:r w:rsidRPr="009342D6">
        <w:t xml:space="preserve"> of an entity at a particular time means a </w:t>
      </w:r>
      <w:r w:rsidR="009342D6" w:rsidRPr="009342D6">
        <w:rPr>
          <w:position w:val="6"/>
          <w:sz w:val="16"/>
        </w:rPr>
        <w:t>*</w:t>
      </w:r>
      <w:r w:rsidRPr="009342D6">
        <w:t>tax</w:t>
      </w:r>
      <w:r w:rsidR="009342D6">
        <w:noBreakHyphen/>
      </w:r>
      <w:r w:rsidRPr="009342D6">
        <w:t>related liability of the entity:</w:t>
      </w:r>
    </w:p>
    <w:p w:rsidR="006E0072" w:rsidRPr="009342D6" w:rsidRDefault="006E0072" w:rsidP="006E0072">
      <w:pPr>
        <w:pStyle w:val="paragraph"/>
      </w:pPr>
      <w:r w:rsidRPr="009342D6">
        <w:tab/>
        <w:t>(a)</w:t>
      </w:r>
      <w:r w:rsidRPr="009342D6">
        <w:tab/>
        <w:t>that has arisen at or before that time (whether or not it is due and payable at that time); and</w:t>
      </w:r>
    </w:p>
    <w:p w:rsidR="006E0072" w:rsidRPr="009342D6" w:rsidRDefault="006E0072" w:rsidP="006E0072">
      <w:pPr>
        <w:pStyle w:val="paragraph"/>
      </w:pPr>
      <w:r w:rsidRPr="009342D6">
        <w:tab/>
        <w:t>(b)</w:t>
      </w:r>
      <w:r w:rsidRPr="009342D6">
        <w:tab/>
        <w:t>an amount of which has not been paid before that time.</w:t>
      </w:r>
    </w:p>
    <w:p w:rsidR="006E0072" w:rsidRPr="009342D6" w:rsidRDefault="006E0072" w:rsidP="006E0072">
      <w:pPr>
        <w:pStyle w:val="Definition"/>
      </w:pPr>
      <w:r w:rsidRPr="009342D6">
        <w:rPr>
          <w:b/>
          <w:i/>
        </w:rPr>
        <w:t>outward investing entity (ADI)</w:t>
      </w:r>
      <w:r w:rsidRPr="009342D6">
        <w:t xml:space="preserve"> has the meaning given by sections</w:t>
      </w:r>
      <w:r w:rsidR="009342D6">
        <w:t> </w:t>
      </w:r>
      <w:r w:rsidRPr="009342D6">
        <w:t>820</w:t>
      </w:r>
      <w:r w:rsidR="009342D6">
        <w:noBreakHyphen/>
      </w:r>
      <w:r w:rsidRPr="009342D6">
        <w:t>300, 820</w:t>
      </w:r>
      <w:r w:rsidR="009342D6">
        <w:noBreakHyphen/>
      </w:r>
      <w:r w:rsidRPr="009342D6">
        <w:t>583 and 820</w:t>
      </w:r>
      <w:r w:rsidR="009342D6">
        <w:noBreakHyphen/>
      </w:r>
      <w:r w:rsidRPr="009342D6">
        <w:t>609.</w:t>
      </w:r>
    </w:p>
    <w:p w:rsidR="006E0072" w:rsidRPr="009342D6" w:rsidRDefault="006E0072" w:rsidP="006E0072">
      <w:pPr>
        <w:pStyle w:val="notetext"/>
        <w:keepNext/>
        <w:keepLines/>
      </w:pPr>
      <w:r w:rsidRPr="009342D6">
        <w:t>Note:</w:t>
      </w:r>
      <w:r w:rsidRPr="009342D6">
        <w:tab/>
        <w:t>Section</w:t>
      </w:r>
      <w:r w:rsidR="009342D6">
        <w:t> </w:t>
      </w:r>
      <w:r w:rsidRPr="009342D6">
        <w:t>820</w:t>
      </w:r>
      <w:r w:rsidR="009342D6">
        <w:noBreakHyphen/>
      </w:r>
      <w:r w:rsidRPr="009342D6">
        <w:t>430:</w:t>
      </w:r>
    </w:p>
    <w:p w:rsidR="006E0072" w:rsidRPr="009342D6" w:rsidRDefault="006E0072" w:rsidP="006E0072">
      <w:pPr>
        <w:pStyle w:val="notepara"/>
      </w:pPr>
      <w:r w:rsidRPr="009342D6">
        <w:t>•</w:t>
      </w:r>
      <w:r w:rsidRPr="009342D6">
        <w:tab/>
        <w:t>allows an outward investor (financial) to be treated as an outward investing entity (ADI) in certain cases; and</w:t>
      </w:r>
    </w:p>
    <w:p w:rsidR="006E0072" w:rsidRPr="009342D6" w:rsidRDefault="006E0072" w:rsidP="006E0072">
      <w:pPr>
        <w:pStyle w:val="notepara"/>
      </w:pPr>
      <w:r w:rsidRPr="009342D6">
        <w:t>•</w:t>
      </w:r>
      <w:r w:rsidRPr="009342D6">
        <w:tab/>
        <w:t>allows an inward investment vehicle (financial) to be treated as an outward investing entity (ADI) in certain cases.</w:t>
      </w:r>
    </w:p>
    <w:p w:rsidR="006E0072" w:rsidRPr="009342D6" w:rsidRDefault="006E0072" w:rsidP="006E0072">
      <w:pPr>
        <w:pStyle w:val="Definition"/>
      </w:pPr>
      <w:r w:rsidRPr="009342D6">
        <w:rPr>
          <w:b/>
          <w:i/>
        </w:rPr>
        <w:t>outward investing entity (non</w:t>
      </w:r>
      <w:r w:rsidR="009342D6">
        <w:rPr>
          <w:b/>
          <w:i/>
        </w:rPr>
        <w:noBreakHyphen/>
      </w:r>
      <w:r w:rsidRPr="009342D6">
        <w:rPr>
          <w:b/>
          <w:i/>
        </w:rPr>
        <w:t>ADI)</w:t>
      </w:r>
      <w:r w:rsidRPr="009342D6">
        <w:t xml:space="preserve"> has the meaning given by sections</w:t>
      </w:r>
      <w:r w:rsidR="009342D6">
        <w:t> </w:t>
      </w:r>
      <w:r w:rsidRPr="009342D6">
        <w:t>820</w:t>
      </w:r>
      <w:r w:rsidR="009342D6">
        <w:noBreakHyphen/>
      </w:r>
      <w:r w:rsidRPr="009342D6">
        <w:t>85, 820</w:t>
      </w:r>
      <w:r w:rsidR="009342D6">
        <w:noBreakHyphen/>
      </w:r>
      <w:r w:rsidRPr="009342D6">
        <w:t>583, 820</w:t>
      </w:r>
      <w:r w:rsidR="009342D6">
        <w:noBreakHyphen/>
      </w:r>
      <w:r w:rsidRPr="009342D6">
        <w:t>609 and 820</w:t>
      </w:r>
      <w:r w:rsidR="009342D6">
        <w:noBreakHyphen/>
      </w:r>
      <w:r w:rsidRPr="009342D6">
        <w:t>610.</w:t>
      </w:r>
    </w:p>
    <w:p w:rsidR="006E0072" w:rsidRPr="009342D6" w:rsidRDefault="006E0072" w:rsidP="006E0072">
      <w:pPr>
        <w:pStyle w:val="Definition"/>
      </w:pPr>
      <w:r w:rsidRPr="009342D6">
        <w:rPr>
          <w:b/>
          <w:i/>
        </w:rPr>
        <w:t>outward investor (financial)</w:t>
      </w:r>
      <w:r w:rsidRPr="009342D6">
        <w:rPr>
          <w:b/>
        </w:rPr>
        <w:t xml:space="preserve"> </w:t>
      </w:r>
      <w:r w:rsidRPr="009342D6">
        <w:t>has the meaning given by sections</w:t>
      </w:r>
      <w:r w:rsidR="009342D6">
        <w:t> </w:t>
      </w:r>
      <w:r w:rsidRPr="009342D6">
        <w:t>820</w:t>
      </w:r>
      <w:r w:rsidR="009342D6">
        <w:noBreakHyphen/>
      </w:r>
      <w:r w:rsidRPr="009342D6">
        <w:t>85, 820</w:t>
      </w:r>
      <w:r w:rsidR="009342D6">
        <w:noBreakHyphen/>
      </w:r>
      <w:r w:rsidRPr="009342D6">
        <w:t>583, 820</w:t>
      </w:r>
      <w:r w:rsidR="009342D6">
        <w:noBreakHyphen/>
      </w:r>
      <w:r w:rsidRPr="009342D6">
        <w:t>609 and 820</w:t>
      </w:r>
      <w:r w:rsidR="009342D6">
        <w:noBreakHyphen/>
      </w:r>
      <w:r w:rsidRPr="009342D6">
        <w:t>610.</w:t>
      </w:r>
    </w:p>
    <w:p w:rsidR="006E0072" w:rsidRPr="009342D6" w:rsidRDefault="006E0072" w:rsidP="006E0072">
      <w:pPr>
        <w:pStyle w:val="notetext"/>
      </w:pPr>
      <w:r w:rsidRPr="009342D6">
        <w:t>Note:</w:t>
      </w:r>
      <w:r w:rsidRPr="009342D6">
        <w:tab/>
        <w:t>Section</w:t>
      </w:r>
      <w:r w:rsidR="009342D6">
        <w:t> </w:t>
      </w:r>
      <w:r w:rsidRPr="009342D6">
        <w:t>820</w:t>
      </w:r>
      <w:r w:rsidR="009342D6">
        <w:noBreakHyphen/>
      </w:r>
      <w:r w:rsidRPr="009342D6">
        <w:t>430 allows an outward investor (financial) to be treated as an outward investing entity (ADI) in certain cases.</w:t>
      </w:r>
    </w:p>
    <w:p w:rsidR="006E0072" w:rsidRPr="009342D6" w:rsidRDefault="006E0072" w:rsidP="006E0072">
      <w:pPr>
        <w:pStyle w:val="Definition"/>
      </w:pPr>
      <w:r w:rsidRPr="009342D6">
        <w:rPr>
          <w:b/>
          <w:i/>
        </w:rPr>
        <w:t>outward investor (general)</w:t>
      </w:r>
      <w:r w:rsidRPr="009342D6">
        <w:t xml:space="preserve"> has the meaning given by sections</w:t>
      </w:r>
      <w:r w:rsidR="009342D6">
        <w:t> </w:t>
      </w:r>
      <w:r w:rsidRPr="009342D6">
        <w:t>820</w:t>
      </w:r>
      <w:r w:rsidR="009342D6">
        <w:noBreakHyphen/>
      </w:r>
      <w:r w:rsidRPr="009342D6">
        <w:t>85 and 820</w:t>
      </w:r>
      <w:r w:rsidR="009342D6">
        <w:noBreakHyphen/>
      </w:r>
      <w:r w:rsidRPr="009342D6">
        <w:t>583.</w:t>
      </w:r>
    </w:p>
    <w:p w:rsidR="00721E94" w:rsidRPr="009342D6" w:rsidRDefault="00721E94" w:rsidP="00721E94">
      <w:pPr>
        <w:pStyle w:val="Definition"/>
      </w:pPr>
      <w:r w:rsidRPr="009342D6">
        <w:rPr>
          <w:b/>
          <w:i/>
        </w:rPr>
        <w:t>over</w:t>
      </w:r>
      <w:r w:rsidRPr="009342D6">
        <w:t>, of a particular character, has the meaning given by section</w:t>
      </w:r>
      <w:r w:rsidR="009342D6">
        <w:t> </w:t>
      </w:r>
      <w:r w:rsidRPr="009342D6">
        <w:t>276</w:t>
      </w:r>
      <w:r w:rsidR="009342D6">
        <w:noBreakHyphen/>
      </w:r>
      <w:r w:rsidRPr="009342D6">
        <w:t>345.</w:t>
      </w:r>
    </w:p>
    <w:p w:rsidR="006E0072" w:rsidRPr="009342D6" w:rsidRDefault="006E0072" w:rsidP="006E0072">
      <w:pPr>
        <w:pStyle w:val="Definition"/>
      </w:pPr>
      <w:r w:rsidRPr="009342D6">
        <w:rPr>
          <w:b/>
          <w:i/>
        </w:rPr>
        <w:t>over</w:t>
      </w:r>
      <w:r w:rsidR="009342D6">
        <w:rPr>
          <w:b/>
          <w:i/>
        </w:rPr>
        <w:noBreakHyphen/>
      </w:r>
      <w:r w:rsidRPr="009342D6">
        <w:rPr>
          <w:b/>
          <w:i/>
        </w:rPr>
        <w:t>franking tax</w:t>
      </w:r>
      <w:r w:rsidRPr="009342D6">
        <w:rPr>
          <w:b/>
        </w:rPr>
        <w:t xml:space="preserve"> </w:t>
      </w:r>
      <w:r w:rsidRPr="009342D6">
        <w:t xml:space="preserve">means tax imposed under the </w:t>
      </w:r>
      <w:r w:rsidRPr="009342D6">
        <w:rPr>
          <w:i/>
        </w:rPr>
        <w:t>New Business Tax System (Over</w:t>
      </w:r>
      <w:r w:rsidR="009342D6">
        <w:rPr>
          <w:i/>
        </w:rPr>
        <w:noBreakHyphen/>
      </w:r>
      <w:r w:rsidRPr="009342D6">
        <w:rPr>
          <w:i/>
        </w:rPr>
        <w:t>franking Tax) Act 2002</w:t>
      </w:r>
      <w:r w:rsidRPr="009342D6">
        <w:t>.</w:t>
      </w:r>
    </w:p>
    <w:p w:rsidR="006E0072" w:rsidRPr="009342D6" w:rsidRDefault="006E0072" w:rsidP="006E0072">
      <w:pPr>
        <w:pStyle w:val="notetext"/>
      </w:pPr>
      <w:r w:rsidRPr="009342D6">
        <w:t>Note:</w:t>
      </w:r>
      <w:r w:rsidRPr="009342D6">
        <w:tab/>
        <w:t>The Act imposes tax where it is payable under section</w:t>
      </w:r>
      <w:r w:rsidR="009342D6">
        <w:t> </w:t>
      </w:r>
      <w:r w:rsidRPr="009342D6">
        <w:t>203</w:t>
      </w:r>
      <w:r w:rsidR="009342D6">
        <w:noBreakHyphen/>
      </w:r>
      <w:r w:rsidRPr="009342D6">
        <w:t>50 of this Act.</w:t>
      </w:r>
    </w:p>
    <w:p w:rsidR="006E0072" w:rsidRPr="009342D6" w:rsidRDefault="006E0072" w:rsidP="006E0072">
      <w:pPr>
        <w:pStyle w:val="Definition"/>
      </w:pPr>
      <w:r w:rsidRPr="009342D6">
        <w:rPr>
          <w:b/>
          <w:i/>
        </w:rPr>
        <w:t>overseas fund</w:t>
      </w:r>
      <w:r w:rsidRPr="009342D6">
        <w:t xml:space="preserve"> has the meaning given by section</w:t>
      </w:r>
      <w:r w:rsidR="009342D6">
        <w:t> </w:t>
      </w:r>
      <w:r w:rsidRPr="009342D6">
        <w:t xml:space="preserve">74 of the </w:t>
      </w:r>
      <w:r w:rsidRPr="009342D6">
        <w:rPr>
          <w:i/>
        </w:rPr>
        <w:t>Life Insurance Act 1995</w:t>
      </w:r>
      <w:r w:rsidRPr="009342D6">
        <w:t>.</w:t>
      </w:r>
    </w:p>
    <w:p w:rsidR="006E0072" w:rsidRPr="009342D6" w:rsidRDefault="006E0072" w:rsidP="006E0072">
      <w:pPr>
        <w:pStyle w:val="Definition"/>
      </w:pPr>
      <w:r w:rsidRPr="009342D6">
        <w:rPr>
          <w:b/>
          <w:i/>
        </w:rPr>
        <w:t>overseas permanent establishment</w:t>
      </w:r>
      <w:r w:rsidRPr="009342D6">
        <w:t xml:space="preserve">, of an entity, means a </w:t>
      </w:r>
      <w:r w:rsidR="009342D6" w:rsidRPr="009342D6">
        <w:rPr>
          <w:position w:val="6"/>
          <w:sz w:val="16"/>
        </w:rPr>
        <w:t>*</w:t>
      </w:r>
      <w:r w:rsidRPr="009342D6">
        <w:t xml:space="preserve">permanent establishment of the entity that is in a country other than </w:t>
      </w:r>
      <w:smartTag w:uri="urn:schemas-microsoft-com:office:smarttags" w:element="country-region">
        <w:smartTag w:uri="urn:schemas-microsoft-com:office:smarttags" w:element="place">
          <w:r w:rsidRPr="009342D6">
            <w:t>Australia</w:t>
          </w:r>
        </w:smartTag>
      </w:smartTag>
      <w:r w:rsidRPr="009342D6">
        <w:t>.</w:t>
      </w:r>
    </w:p>
    <w:p w:rsidR="006E0072" w:rsidRPr="009342D6" w:rsidRDefault="006E0072" w:rsidP="006E0072">
      <w:pPr>
        <w:pStyle w:val="Definition"/>
      </w:pPr>
      <w:r w:rsidRPr="009342D6">
        <w:rPr>
          <w:b/>
          <w:i/>
        </w:rPr>
        <w:t>owner</w:t>
      </w:r>
      <w:r w:rsidRPr="009342D6">
        <w:t xml:space="preserve"> of a </w:t>
      </w:r>
      <w:r w:rsidR="009342D6" w:rsidRPr="009342D6">
        <w:rPr>
          <w:position w:val="6"/>
          <w:sz w:val="16"/>
        </w:rPr>
        <w:t>*</w:t>
      </w:r>
      <w:r w:rsidRPr="009342D6">
        <w:t>farm management deposit has the meaning given by subsection</w:t>
      </w:r>
      <w:r w:rsidR="009342D6">
        <w:t> </w:t>
      </w:r>
      <w:r w:rsidRPr="009342D6">
        <w:t>393</w:t>
      </w:r>
      <w:r w:rsidR="009342D6">
        <w:noBreakHyphen/>
      </w:r>
      <w:r w:rsidRPr="009342D6">
        <w:t>25(1).</w:t>
      </w:r>
    </w:p>
    <w:p w:rsidR="006E0072" w:rsidRPr="009342D6" w:rsidRDefault="006E0072" w:rsidP="006E0072">
      <w:pPr>
        <w:pStyle w:val="Definition"/>
        <w:keepNext/>
      </w:pPr>
      <w:r w:rsidRPr="009342D6">
        <w:rPr>
          <w:b/>
          <w:i/>
        </w:rPr>
        <w:t>ownership interest</w:t>
      </w:r>
      <w:r w:rsidRPr="009342D6">
        <w:t xml:space="preserve">: an </w:t>
      </w:r>
      <w:r w:rsidRPr="009342D6">
        <w:rPr>
          <w:b/>
          <w:i/>
        </w:rPr>
        <w:t>ownership interest</w:t>
      </w:r>
      <w:r w:rsidRPr="009342D6">
        <w:t>:</w:t>
      </w:r>
    </w:p>
    <w:p w:rsidR="006E0072" w:rsidRPr="009342D6" w:rsidRDefault="006E0072" w:rsidP="006E0072">
      <w:pPr>
        <w:pStyle w:val="paragraph"/>
      </w:pPr>
      <w:r w:rsidRPr="009342D6">
        <w:tab/>
        <w:t>(a)</w:t>
      </w:r>
      <w:r w:rsidRPr="009342D6">
        <w:tab/>
        <w:t xml:space="preserve">in land or a </w:t>
      </w:r>
      <w:r w:rsidR="009342D6" w:rsidRPr="009342D6">
        <w:rPr>
          <w:position w:val="6"/>
          <w:sz w:val="16"/>
        </w:rPr>
        <w:t>*</w:t>
      </w:r>
      <w:r w:rsidRPr="009342D6">
        <w:t>dwelling—has the meaning given by section</w:t>
      </w:r>
      <w:r w:rsidR="009342D6">
        <w:t> </w:t>
      </w:r>
      <w:r w:rsidRPr="009342D6">
        <w:t>118</w:t>
      </w:r>
      <w:r w:rsidR="009342D6">
        <w:noBreakHyphen/>
      </w:r>
      <w:r w:rsidRPr="009342D6">
        <w:t>130; and</w:t>
      </w:r>
    </w:p>
    <w:p w:rsidR="006E0072" w:rsidRPr="009342D6" w:rsidRDefault="006E0072" w:rsidP="006E0072">
      <w:pPr>
        <w:pStyle w:val="paragraph"/>
      </w:pPr>
      <w:r w:rsidRPr="009342D6">
        <w:tab/>
        <w:t>(b)</w:t>
      </w:r>
      <w:r w:rsidRPr="009342D6">
        <w:tab/>
        <w:t>in a company or trust—has the meaning given by section</w:t>
      </w:r>
      <w:r w:rsidR="009342D6">
        <w:t> </w:t>
      </w:r>
      <w:r w:rsidRPr="009342D6">
        <w:t>125</w:t>
      </w:r>
      <w:r w:rsidR="009342D6">
        <w:noBreakHyphen/>
      </w:r>
      <w:r w:rsidRPr="009342D6">
        <w:t>60.</w:t>
      </w:r>
    </w:p>
    <w:p w:rsidR="006E0072" w:rsidRPr="009342D6" w:rsidRDefault="006E0072" w:rsidP="006E0072">
      <w:pPr>
        <w:pStyle w:val="Definition"/>
      </w:pPr>
      <w:r w:rsidRPr="009342D6">
        <w:rPr>
          <w:b/>
          <w:i/>
        </w:rPr>
        <w:t>ownership period</w:t>
      </w:r>
      <w:r w:rsidRPr="009342D6">
        <w:t xml:space="preserve"> of a </w:t>
      </w:r>
      <w:r w:rsidR="009342D6" w:rsidRPr="009342D6">
        <w:rPr>
          <w:position w:val="6"/>
          <w:sz w:val="16"/>
        </w:rPr>
        <w:t>*</w:t>
      </w:r>
      <w:r w:rsidRPr="009342D6">
        <w:t>dwelling has the meaning given by section</w:t>
      </w:r>
      <w:r w:rsidR="009342D6">
        <w:t> </w:t>
      </w:r>
      <w:r w:rsidRPr="009342D6">
        <w:t>118</w:t>
      </w:r>
      <w:r w:rsidR="009342D6">
        <w:noBreakHyphen/>
      </w:r>
      <w:r w:rsidRPr="009342D6">
        <w:t>125.</w:t>
      </w:r>
    </w:p>
    <w:p w:rsidR="006E0072" w:rsidRPr="009342D6" w:rsidRDefault="006E0072" w:rsidP="006E0072">
      <w:pPr>
        <w:pStyle w:val="Definition"/>
      </w:pPr>
      <w:r w:rsidRPr="009342D6">
        <w:rPr>
          <w:b/>
          <w:i/>
        </w:rPr>
        <w:t xml:space="preserve">ownership test period </w:t>
      </w:r>
      <w:r w:rsidRPr="009342D6">
        <w:t>has the meaning given by sections</w:t>
      </w:r>
      <w:r w:rsidR="009342D6">
        <w:t> </w:t>
      </w:r>
      <w:r w:rsidRPr="009342D6">
        <w:t>165</w:t>
      </w:r>
      <w:r w:rsidR="009342D6">
        <w:noBreakHyphen/>
      </w:r>
      <w:r w:rsidRPr="009342D6">
        <w:t>12, 165</w:t>
      </w:r>
      <w:r w:rsidR="009342D6">
        <w:noBreakHyphen/>
      </w:r>
      <w:r w:rsidRPr="009342D6">
        <w:t>37 and 165</w:t>
      </w:r>
      <w:r w:rsidR="009342D6">
        <w:noBreakHyphen/>
      </w:r>
      <w:r w:rsidRPr="009342D6">
        <w:t>123, and affected by sections</w:t>
      </w:r>
      <w:r w:rsidR="009342D6">
        <w:t> </w:t>
      </w:r>
      <w:r w:rsidRPr="009342D6">
        <w:t>415</w:t>
      </w:r>
      <w:r w:rsidR="009342D6">
        <w:noBreakHyphen/>
      </w:r>
      <w:r w:rsidRPr="009342D6">
        <w:t>35 and 415</w:t>
      </w:r>
      <w:r w:rsidR="009342D6">
        <w:noBreakHyphen/>
      </w:r>
      <w:r w:rsidRPr="009342D6">
        <w:t>40.</w:t>
      </w:r>
    </w:p>
    <w:p w:rsidR="006E0072" w:rsidRPr="009342D6" w:rsidRDefault="006E0072" w:rsidP="006E0072">
      <w:pPr>
        <w:pStyle w:val="Definition"/>
        <w:rPr>
          <w:b/>
          <w:i/>
        </w:rPr>
      </w:pPr>
      <w:r w:rsidRPr="009342D6">
        <w:rPr>
          <w:b/>
          <w:i/>
        </w:rPr>
        <w:t>ownership test time</w:t>
      </w:r>
      <w:r w:rsidRPr="009342D6">
        <w:t xml:space="preserve"> has the meaning given by section</w:t>
      </w:r>
      <w:r w:rsidR="009342D6">
        <w:t> </w:t>
      </w:r>
      <w:r w:rsidRPr="009342D6">
        <w:t>166</w:t>
      </w:r>
      <w:r w:rsidR="009342D6">
        <w:noBreakHyphen/>
      </w:r>
      <w:r w:rsidRPr="009342D6">
        <w:t>145.</w:t>
      </w:r>
    </w:p>
    <w:p w:rsidR="006E0072" w:rsidRPr="009342D6" w:rsidRDefault="006E0072" w:rsidP="006E0072">
      <w:pPr>
        <w:pStyle w:val="Definition"/>
      </w:pPr>
      <w:r w:rsidRPr="009342D6">
        <w:rPr>
          <w:b/>
          <w:i/>
        </w:rPr>
        <w:t>paid</w:t>
      </w:r>
      <w:r w:rsidR="009342D6">
        <w:rPr>
          <w:b/>
          <w:i/>
        </w:rPr>
        <w:noBreakHyphen/>
      </w:r>
      <w:r w:rsidRPr="009342D6">
        <w:rPr>
          <w:b/>
          <w:i/>
        </w:rPr>
        <w:t>up share capital</w:t>
      </w:r>
      <w:r w:rsidRPr="009342D6">
        <w:t xml:space="preserve"> of a company means the amount standing to the credit of the company’s </w:t>
      </w:r>
      <w:r w:rsidR="009342D6" w:rsidRPr="009342D6">
        <w:rPr>
          <w:position w:val="6"/>
          <w:sz w:val="16"/>
        </w:rPr>
        <w:t>*</w:t>
      </w:r>
      <w:r w:rsidRPr="009342D6">
        <w:t>share capital account reduced by the amount (if any) that represents amounts unpaid on shares.</w:t>
      </w:r>
    </w:p>
    <w:p w:rsidR="006E0072" w:rsidRPr="009342D6" w:rsidRDefault="006E0072" w:rsidP="006E0072">
      <w:pPr>
        <w:pStyle w:val="Definition"/>
      </w:pPr>
      <w:r w:rsidRPr="009342D6">
        <w:rPr>
          <w:b/>
          <w:i/>
        </w:rPr>
        <w:t>parent</w:t>
      </w:r>
      <w:r w:rsidRPr="009342D6">
        <w:t xml:space="preserve">: an individual is the </w:t>
      </w:r>
      <w:r w:rsidRPr="009342D6">
        <w:rPr>
          <w:b/>
          <w:i/>
        </w:rPr>
        <w:t xml:space="preserve">parent </w:t>
      </w:r>
      <w:r w:rsidRPr="009342D6">
        <w:t xml:space="preserve">of anyone who is the individual’s </w:t>
      </w:r>
      <w:r w:rsidR="009342D6" w:rsidRPr="009342D6">
        <w:rPr>
          <w:position w:val="6"/>
          <w:sz w:val="16"/>
        </w:rPr>
        <w:t>*</w:t>
      </w:r>
      <w:r w:rsidRPr="009342D6">
        <w:t>child.</w:t>
      </w:r>
    </w:p>
    <w:p w:rsidR="006E0072" w:rsidRPr="009342D6" w:rsidRDefault="006E0072" w:rsidP="006E0072">
      <w:pPr>
        <w:pStyle w:val="Definition"/>
      </w:pPr>
      <w:r w:rsidRPr="009342D6">
        <w:rPr>
          <w:b/>
          <w:i/>
        </w:rPr>
        <w:t>parental leave pay</w:t>
      </w:r>
      <w:r w:rsidRPr="009342D6">
        <w:t xml:space="preserve"> has the meaning given by the </w:t>
      </w:r>
      <w:r w:rsidRPr="009342D6">
        <w:rPr>
          <w:i/>
        </w:rPr>
        <w:t>Paid Parental Leave Act 2010</w:t>
      </w:r>
      <w:r w:rsidRPr="009342D6">
        <w:t>.</w:t>
      </w:r>
    </w:p>
    <w:p w:rsidR="006E0072" w:rsidRPr="009342D6" w:rsidRDefault="006E0072" w:rsidP="006E0072">
      <w:pPr>
        <w:pStyle w:val="Definition"/>
      </w:pPr>
      <w:r w:rsidRPr="009342D6">
        <w:rPr>
          <w:b/>
          <w:i/>
        </w:rPr>
        <w:t>part</w:t>
      </w:r>
      <w:r w:rsidRPr="009342D6">
        <w:t xml:space="preserve"> of the </w:t>
      </w:r>
      <w:r w:rsidR="009342D6" w:rsidRPr="009342D6">
        <w:rPr>
          <w:position w:val="6"/>
          <w:sz w:val="16"/>
        </w:rPr>
        <w:t>*</w:t>
      </w:r>
      <w:r w:rsidRPr="009342D6">
        <w:t>spectrum</w:t>
      </w:r>
      <w:r w:rsidRPr="009342D6">
        <w:rPr>
          <w:b/>
          <w:i/>
        </w:rPr>
        <w:t xml:space="preserve"> </w:t>
      </w:r>
      <w:r w:rsidRPr="009342D6">
        <w:t xml:space="preserve">specified in a </w:t>
      </w:r>
      <w:r w:rsidR="009342D6" w:rsidRPr="009342D6">
        <w:rPr>
          <w:position w:val="6"/>
          <w:sz w:val="16"/>
        </w:rPr>
        <w:t>*</w:t>
      </w:r>
      <w:r w:rsidRPr="009342D6">
        <w:t>spectrum licence has the meaning given by section</w:t>
      </w:r>
      <w:r w:rsidR="009342D6">
        <w:t> </w:t>
      </w:r>
      <w:r w:rsidRPr="009342D6">
        <w:t xml:space="preserve">5 of the </w:t>
      </w:r>
      <w:r w:rsidRPr="009342D6">
        <w:rPr>
          <w:i/>
        </w:rPr>
        <w:t>Radiocommunications Act 1992</w:t>
      </w:r>
      <w:r w:rsidRPr="009342D6">
        <w:t>.</w:t>
      </w:r>
    </w:p>
    <w:p w:rsidR="006E0072" w:rsidRPr="009342D6" w:rsidRDefault="006E0072" w:rsidP="006E0072">
      <w:pPr>
        <w:pStyle w:val="Definition"/>
      </w:pPr>
      <w:r w:rsidRPr="009342D6">
        <w:rPr>
          <w:b/>
          <w:i/>
        </w:rPr>
        <w:t>partial interest</w:t>
      </w:r>
      <w:r w:rsidRPr="009342D6">
        <w:t xml:space="preserve"> in a </w:t>
      </w:r>
      <w:r w:rsidR="009342D6" w:rsidRPr="009342D6">
        <w:rPr>
          <w:position w:val="6"/>
          <w:sz w:val="16"/>
        </w:rPr>
        <w:t>*</w:t>
      </w:r>
      <w:r w:rsidRPr="009342D6">
        <w:t>corporate tax entity</w:t>
      </w:r>
      <w:r w:rsidRPr="009342D6">
        <w:rPr>
          <w:b/>
          <w:i/>
        </w:rPr>
        <w:t xml:space="preserve"> </w:t>
      </w:r>
      <w:r w:rsidRPr="009342D6">
        <w:t>has the meaning given by subsection</w:t>
      </w:r>
      <w:r w:rsidR="009342D6">
        <w:t> </w:t>
      </w:r>
      <w:r w:rsidRPr="009342D6">
        <w:t>208</w:t>
      </w:r>
      <w:r w:rsidR="009342D6">
        <w:noBreakHyphen/>
      </w:r>
      <w:r w:rsidRPr="009342D6">
        <w:t>25(3).</w:t>
      </w:r>
    </w:p>
    <w:p w:rsidR="006E0072" w:rsidRPr="009342D6" w:rsidRDefault="006E0072" w:rsidP="006E0072">
      <w:pPr>
        <w:pStyle w:val="Definition"/>
        <w:keepNext/>
        <w:keepLines/>
        <w:rPr>
          <w:b/>
          <w:i/>
        </w:rPr>
      </w:pPr>
      <w:r w:rsidRPr="009342D6">
        <w:rPr>
          <w:b/>
          <w:i/>
        </w:rPr>
        <w:t>participant:</w:t>
      </w:r>
    </w:p>
    <w:p w:rsidR="006E0072" w:rsidRPr="009342D6" w:rsidRDefault="006E0072" w:rsidP="006E0072">
      <w:pPr>
        <w:pStyle w:val="paragraph"/>
      </w:pPr>
      <w:r w:rsidRPr="009342D6">
        <w:tab/>
        <w:t>(a)</w:t>
      </w:r>
      <w:r w:rsidRPr="009342D6">
        <w:rPr>
          <w:b/>
          <w:i/>
        </w:rPr>
        <w:tab/>
        <w:t>participant</w:t>
      </w:r>
      <w:r w:rsidRPr="009342D6">
        <w:t xml:space="preserve">, in relation to a </w:t>
      </w:r>
      <w:r w:rsidR="009342D6" w:rsidRPr="009342D6">
        <w:rPr>
          <w:position w:val="6"/>
          <w:sz w:val="16"/>
        </w:rPr>
        <w:t>*</w:t>
      </w:r>
      <w:r w:rsidRPr="009342D6">
        <w:t>GST joint venture,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 and</w:t>
      </w:r>
    </w:p>
    <w:p w:rsidR="006E0072" w:rsidRPr="009342D6" w:rsidRDefault="006E0072" w:rsidP="006E0072">
      <w:pPr>
        <w:pStyle w:val="paragraph"/>
      </w:pPr>
      <w:r w:rsidRPr="009342D6">
        <w:tab/>
        <w:t>(a)</w:t>
      </w:r>
      <w:r w:rsidRPr="009342D6">
        <w:rPr>
          <w:b/>
          <w:i/>
        </w:rPr>
        <w:tab/>
        <w:t>participant</w:t>
      </w:r>
      <w:r w:rsidRPr="009342D6">
        <w:t xml:space="preserve"> in a </w:t>
      </w:r>
      <w:r w:rsidR="009342D6" w:rsidRPr="009342D6">
        <w:rPr>
          <w:position w:val="6"/>
          <w:sz w:val="16"/>
        </w:rPr>
        <w:t>*</w:t>
      </w:r>
      <w:r w:rsidRPr="009342D6">
        <w:t>forestry managed investment scheme has the meaning given by subsection</w:t>
      </w:r>
      <w:r w:rsidR="009342D6">
        <w:t> </w:t>
      </w:r>
      <w:r w:rsidRPr="009342D6">
        <w:t>394</w:t>
      </w:r>
      <w:r w:rsidR="009342D6">
        <w:noBreakHyphen/>
      </w:r>
      <w:r w:rsidRPr="009342D6">
        <w:t>15(4).</w:t>
      </w:r>
    </w:p>
    <w:p w:rsidR="006E0072" w:rsidRPr="009342D6" w:rsidRDefault="006E0072" w:rsidP="006E0072">
      <w:pPr>
        <w:pStyle w:val="Definition"/>
      </w:pPr>
      <w:r w:rsidRPr="009342D6">
        <w:rPr>
          <w:b/>
          <w:i/>
        </w:rPr>
        <w:t>participating benefit</w:t>
      </w:r>
      <w:r w:rsidRPr="009342D6">
        <w:t xml:space="preserve"> has the meaning given by section</w:t>
      </w:r>
      <w:r w:rsidR="009342D6">
        <w:t> </w:t>
      </w:r>
      <w:r w:rsidRPr="009342D6">
        <w:t xml:space="preserve">15 of the </w:t>
      </w:r>
      <w:r w:rsidRPr="009342D6">
        <w:rPr>
          <w:i/>
        </w:rPr>
        <w:t>Life Insurance Act 1995</w:t>
      </w:r>
      <w:r w:rsidRPr="009342D6">
        <w:t>.</w:t>
      </w:r>
    </w:p>
    <w:p w:rsidR="006E0072" w:rsidRPr="009342D6" w:rsidRDefault="006E0072" w:rsidP="006E0072">
      <w:pPr>
        <w:pStyle w:val="Definition"/>
      </w:pPr>
      <w:r w:rsidRPr="009342D6">
        <w:rPr>
          <w:b/>
          <w:i/>
        </w:rPr>
        <w:t xml:space="preserve">participating PDF </w:t>
      </w:r>
      <w:r w:rsidRPr="009342D6">
        <w:t>has the meaning given by section</w:t>
      </w:r>
      <w:r w:rsidR="009342D6">
        <w:t> </w:t>
      </w:r>
      <w:r w:rsidRPr="009342D6">
        <w:t>210</w:t>
      </w:r>
      <w:r w:rsidR="009342D6">
        <w:noBreakHyphen/>
      </w:r>
      <w:r w:rsidRPr="009342D6">
        <w:t>40.</w:t>
      </w:r>
    </w:p>
    <w:p w:rsidR="006E0072" w:rsidRPr="009342D6" w:rsidRDefault="006E0072" w:rsidP="006E0072">
      <w:pPr>
        <w:pStyle w:val="Definition"/>
        <w:keepNext/>
      </w:pPr>
      <w:r w:rsidRPr="009342D6">
        <w:rPr>
          <w:b/>
          <w:i/>
        </w:rPr>
        <w:t>partnership</w:t>
      </w:r>
      <w:r w:rsidRPr="009342D6">
        <w:t xml:space="preserve"> means:</w:t>
      </w:r>
    </w:p>
    <w:p w:rsidR="006E0072" w:rsidRPr="009342D6" w:rsidRDefault="006E0072" w:rsidP="006E0072">
      <w:pPr>
        <w:pStyle w:val="paragraph"/>
        <w:keepNext/>
      </w:pPr>
      <w:r w:rsidRPr="009342D6">
        <w:tab/>
        <w:t>(a)</w:t>
      </w:r>
      <w:r w:rsidRPr="009342D6">
        <w:tab/>
        <w:t xml:space="preserve">an association of persons (other than a company or a </w:t>
      </w:r>
      <w:r w:rsidR="009342D6" w:rsidRPr="009342D6">
        <w:rPr>
          <w:position w:val="6"/>
          <w:sz w:val="16"/>
        </w:rPr>
        <w:t>*</w:t>
      </w:r>
      <w:r w:rsidRPr="009342D6">
        <w:t xml:space="preserve">limited partnership) carrying on business as partners or in receipt of </w:t>
      </w:r>
      <w:r w:rsidR="009342D6" w:rsidRPr="009342D6">
        <w:rPr>
          <w:position w:val="6"/>
          <w:sz w:val="16"/>
        </w:rPr>
        <w:t>*</w:t>
      </w:r>
      <w:r w:rsidRPr="009342D6">
        <w:t xml:space="preserve">ordinary income or </w:t>
      </w:r>
      <w:r w:rsidR="009342D6" w:rsidRPr="009342D6">
        <w:rPr>
          <w:position w:val="6"/>
          <w:sz w:val="16"/>
        </w:rPr>
        <w:t>*</w:t>
      </w:r>
      <w:r w:rsidRPr="009342D6">
        <w:t>statutory income jointly; or</w:t>
      </w:r>
    </w:p>
    <w:p w:rsidR="006E0072" w:rsidRPr="009342D6" w:rsidRDefault="006E0072" w:rsidP="006E0072">
      <w:pPr>
        <w:pStyle w:val="paragraph"/>
      </w:pPr>
      <w:r w:rsidRPr="009342D6">
        <w:tab/>
        <w:t>(b)</w:t>
      </w:r>
      <w:r w:rsidRPr="009342D6">
        <w:tab/>
        <w:t>a limited partnership.</w:t>
      </w:r>
    </w:p>
    <w:p w:rsidR="006E0072" w:rsidRPr="009342D6" w:rsidRDefault="006E0072" w:rsidP="006E0072">
      <w:pPr>
        <w:pStyle w:val="notetext"/>
      </w:pPr>
      <w:r w:rsidRPr="009342D6">
        <w:t>Note 1:</w:t>
      </w:r>
      <w:r w:rsidRPr="009342D6">
        <w:tab/>
        <w:t>Division</w:t>
      </w:r>
      <w:r w:rsidR="009342D6">
        <w:t> </w:t>
      </w:r>
      <w:r w:rsidRPr="009342D6">
        <w:t>830 treats foreign hybrid companies as partnerships.</w:t>
      </w:r>
    </w:p>
    <w:p w:rsidR="006E0072" w:rsidRPr="009342D6" w:rsidRDefault="006E0072" w:rsidP="006E0072">
      <w:pPr>
        <w:pStyle w:val="notetext"/>
      </w:pPr>
      <w:r w:rsidRPr="009342D6">
        <w:t>Note 2:</w:t>
      </w:r>
      <w:r w:rsidRPr="009342D6">
        <w:tab/>
        <w:t>A reference to a partnership does not include a reference to a corporate limited partnership: see section</w:t>
      </w:r>
      <w:r w:rsidR="009342D6">
        <w:t> </w:t>
      </w:r>
      <w:r w:rsidRPr="009342D6">
        <w:t xml:space="preserve">94K of the </w:t>
      </w:r>
      <w:r w:rsidRPr="009342D6">
        <w:rPr>
          <w:i/>
        </w:rPr>
        <w:t>Income Tax Assessment Act 1936</w:t>
      </w:r>
      <w:r w:rsidRPr="009342D6">
        <w:t>.</w:t>
      </w:r>
    </w:p>
    <w:p w:rsidR="006E0072" w:rsidRPr="009342D6" w:rsidRDefault="006E0072" w:rsidP="006E0072">
      <w:pPr>
        <w:pStyle w:val="Definition"/>
      </w:pPr>
      <w:r w:rsidRPr="009342D6">
        <w:rPr>
          <w:b/>
          <w:i/>
        </w:rPr>
        <w:t>partnership cost setting interest</w:t>
      </w:r>
      <w:r w:rsidRPr="009342D6">
        <w:t>,</w:t>
      </w:r>
      <w:r w:rsidRPr="009342D6">
        <w:rPr>
          <w:b/>
          <w:i/>
        </w:rPr>
        <w:t xml:space="preserve"> </w:t>
      </w:r>
      <w:r w:rsidRPr="009342D6">
        <w:t>in a partnership, has the meaning given by section</w:t>
      </w:r>
      <w:r w:rsidR="009342D6">
        <w:t> </w:t>
      </w:r>
      <w:r w:rsidRPr="009342D6">
        <w:t>713</w:t>
      </w:r>
      <w:r w:rsidR="009342D6">
        <w:noBreakHyphen/>
      </w:r>
      <w:r w:rsidRPr="009342D6">
        <w:t>210.</w:t>
      </w:r>
    </w:p>
    <w:p w:rsidR="006E0072" w:rsidRPr="009342D6" w:rsidRDefault="006E0072" w:rsidP="006E0072">
      <w:pPr>
        <w:pStyle w:val="Definition"/>
      </w:pPr>
      <w:r w:rsidRPr="009342D6">
        <w:rPr>
          <w:b/>
          <w:i/>
        </w:rPr>
        <w:t xml:space="preserve">partnership loss </w:t>
      </w:r>
      <w:r w:rsidRPr="009342D6">
        <w:t>has the same meaning as in Division</w:t>
      </w:r>
      <w:r w:rsidR="009342D6">
        <w:t> </w:t>
      </w:r>
      <w:r w:rsidRPr="009342D6">
        <w:t xml:space="preserve">5 of Part III of the </w:t>
      </w:r>
      <w:r w:rsidRPr="009342D6">
        <w:rPr>
          <w:i/>
        </w:rPr>
        <w:t>Income Tax Assessment Act 1936</w:t>
      </w:r>
      <w:r w:rsidRPr="009342D6">
        <w:t>.</w:t>
      </w:r>
    </w:p>
    <w:p w:rsidR="006E0072" w:rsidRPr="009342D6" w:rsidRDefault="006E0072" w:rsidP="006E0072">
      <w:pPr>
        <w:pStyle w:val="Definition"/>
      </w:pPr>
      <w:r w:rsidRPr="009342D6">
        <w:rPr>
          <w:b/>
          <w:i/>
        </w:rPr>
        <w:t>partner’s proportion</w:t>
      </w:r>
      <w:r w:rsidRPr="009342D6">
        <w:t xml:space="preserve"> has the meaning given by subsection</w:t>
      </w:r>
      <w:r w:rsidR="009342D6">
        <w:t> </w:t>
      </w:r>
      <w:r w:rsidRPr="009342D6">
        <w:t>355</w:t>
      </w:r>
      <w:r w:rsidR="009342D6">
        <w:noBreakHyphen/>
      </w:r>
      <w:r w:rsidRPr="009342D6">
        <w:t>505(2).</w:t>
      </w:r>
    </w:p>
    <w:p w:rsidR="006E0072" w:rsidRPr="009342D6" w:rsidRDefault="006E0072" w:rsidP="006E0072">
      <w:pPr>
        <w:pStyle w:val="Definition"/>
      </w:pPr>
      <w:r w:rsidRPr="009342D6">
        <w:rPr>
          <w:b/>
          <w:i/>
        </w:rPr>
        <w:t>part of a distribution that is franked with an exempting credit</w:t>
      </w:r>
      <w:r w:rsidRPr="009342D6">
        <w:t xml:space="preserve"> has the meaning given by section</w:t>
      </w:r>
      <w:r w:rsidR="009342D6">
        <w:t> </w:t>
      </w:r>
      <w:r w:rsidRPr="009342D6">
        <w:t>976</w:t>
      </w:r>
      <w:r w:rsidR="009342D6">
        <w:noBreakHyphen/>
      </w:r>
      <w:r w:rsidRPr="009342D6">
        <w:t>10.</w:t>
      </w:r>
    </w:p>
    <w:p w:rsidR="006E0072" w:rsidRPr="009342D6" w:rsidRDefault="006E0072" w:rsidP="006E0072">
      <w:pPr>
        <w:pStyle w:val="Definition"/>
      </w:pPr>
      <w:r w:rsidRPr="009342D6">
        <w:rPr>
          <w:b/>
          <w:i/>
        </w:rPr>
        <w:t>part of a distribution that is franked with a venture capital credit</w:t>
      </w:r>
      <w:r w:rsidRPr="009342D6">
        <w:t xml:space="preserve"> has the meaning given by section</w:t>
      </w:r>
      <w:r w:rsidR="009342D6">
        <w:t> </w:t>
      </w:r>
      <w:r w:rsidRPr="009342D6">
        <w:t>976</w:t>
      </w:r>
      <w:r w:rsidR="009342D6">
        <w:noBreakHyphen/>
      </w:r>
      <w:r w:rsidRPr="009342D6">
        <w:t>15.</w:t>
      </w:r>
    </w:p>
    <w:p w:rsidR="006E0072" w:rsidRPr="009342D6" w:rsidRDefault="006E0072" w:rsidP="006E0072">
      <w:pPr>
        <w:pStyle w:val="Definition"/>
      </w:pPr>
      <w:r w:rsidRPr="009342D6">
        <w:rPr>
          <w:b/>
          <w:i/>
        </w:rPr>
        <w:t>Part VA investment</w:t>
      </w:r>
      <w:r w:rsidRPr="009342D6">
        <w:t xml:space="preserve"> means an investment of a kind mentioned in section</w:t>
      </w:r>
      <w:r w:rsidR="009342D6">
        <w:t> </w:t>
      </w:r>
      <w:r w:rsidRPr="009342D6">
        <w:t xml:space="preserve">202D of the </w:t>
      </w:r>
      <w:r w:rsidRPr="009342D6">
        <w:rPr>
          <w:i/>
        </w:rPr>
        <w:t>Income Tax Assessment Act 1936</w:t>
      </w:r>
      <w:r w:rsidRPr="009342D6">
        <w:t>.</w:t>
      </w:r>
    </w:p>
    <w:p w:rsidR="006E0072" w:rsidRPr="009342D6" w:rsidRDefault="006E0072" w:rsidP="006E0072">
      <w:pPr>
        <w:pStyle w:val="Definition"/>
      </w:pPr>
      <w:r w:rsidRPr="009342D6">
        <w:rPr>
          <w:b/>
          <w:i/>
        </w:rPr>
        <w:t>passes</w:t>
      </w:r>
      <w:r w:rsidRPr="009342D6">
        <w:t xml:space="preserve">: a </w:t>
      </w:r>
      <w:r w:rsidR="009342D6" w:rsidRPr="009342D6">
        <w:rPr>
          <w:position w:val="6"/>
          <w:sz w:val="16"/>
        </w:rPr>
        <w:t>*</w:t>
      </w:r>
      <w:r w:rsidRPr="009342D6">
        <w:t xml:space="preserve">CGT asset </w:t>
      </w:r>
      <w:r w:rsidRPr="009342D6">
        <w:rPr>
          <w:b/>
          <w:i/>
        </w:rPr>
        <w:t>passes</w:t>
      </w:r>
      <w:r w:rsidRPr="009342D6">
        <w:t xml:space="preserve"> to a beneficiary in an individual’s estate in the way described in section</w:t>
      </w:r>
      <w:r w:rsidR="009342D6">
        <w:t> </w:t>
      </w:r>
      <w:r w:rsidRPr="009342D6">
        <w:t>128</w:t>
      </w:r>
      <w:r w:rsidR="009342D6">
        <w:noBreakHyphen/>
      </w:r>
      <w:r w:rsidRPr="009342D6">
        <w:t>20.</w:t>
      </w:r>
    </w:p>
    <w:p w:rsidR="006E0072" w:rsidRPr="009342D6" w:rsidRDefault="006E0072" w:rsidP="006E0072">
      <w:pPr>
        <w:pStyle w:val="Definition"/>
      </w:pPr>
      <w:r w:rsidRPr="009342D6">
        <w:rPr>
          <w:b/>
          <w:i/>
        </w:rPr>
        <w:t>PAYG instalment</w:t>
      </w:r>
      <w:r w:rsidRPr="009342D6">
        <w:t xml:space="preserve"> means an instalment payable under Division</w:t>
      </w:r>
      <w:r w:rsidR="009342D6">
        <w:t> </w:t>
      </w:r>
      <w:r w:rsidRPr="009342D6">
        <w:t>45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PAYG instalment period</w:t>
      </w:r>
      <w:r w:rsidRPr="009342D6">
        <w:t xml:space="preserve"> means:</w:t>
      </w:r>
    </w:p>
    <w:p w:rsidR="006E0072" w:rsidRPr="009342D6" w:rsidRDefault="006E0072" w:rsidP="006E0072">
      <w:pPr>
        <w:pStyle w:val="paragraph"/>
      </w:pPr>
      <w:r w:rsidRPr="009342D6">
        <w:tab/>
        <w:t>(a)</w:t>
      </w:r>
      <w:r w:rsidRPr="009342D6">
        <w:tab/>
        <w:t xml:space="preserve">for a </w:t>
      </w:r>
      <w:r w:rsidR="009342D6" w:rsidRPr="009342D6">
        <w:rPr>
          <w:position w:val="6"/>
          <w:sz w:val="16"/>
        </w:rPr>
        <w:t>*</w:t>
      </w:r>
      <w:r w:rsidRPr="009342D6">
        <w:t xml:space="preserve">quarterly payer—an </w:t>
      </w:r>
      <w:r w:rsidR="009342D6" w:rsidRPr="009342D6">
        <w:rPr>
          <w:position w:val="6"/>
          <w:sz w:val="16"/>
        </w:rPr>
        <w:t>*</w:t>
      </w:r>
      <w:r w:rsidRPr="009342D6">
        <w:t xml:space="preserve">instalment quarter in relation to which a </w:t>
      </w:r>
      <w:r w:rsidR="009342D6" w:rsidRPr="009342D6">
        <w:rPr>
          <w:position w:val="6"/>
          <w:sz w:val="16"/>
        </w:rPr>
        <w:t>*</w:t>
      </w:r>
      <w:r w:rsidRPr="009342D6">
        <w:t>PAYG instalment is paid;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annual payer—an income year in relation to which a PAYG instalment is paid.</w:t>
      </w:r>
    </w:p>
    <w:p w:rsidR="006E0072" w:rsidRPr="009342D6" w:rsidRDefault="006E0072" w:rsidP="006E0072">
      <w:pPr>
        <w:pStyle w:val="Definition"/>
      </w:pPr>
      <w:r w:rsidRPr="009342D6">
        <w:rPr>
          <w:b/>
          <w:i/>
        </w:rPr>
        <w:t xml:space="preserve">PAYG instalment variation credit </w:t>
      </w:r>
      <w:r w:rsidRPr="009342D6">
        <w:t>means a credit under section</w:t>
      </w:r>
      <w:r w:rsidR="009342D6">
        <w:t> </w:t>
      </w:r>
      <w:r w:rsidRPr="009342D6">
        <w:t>45</w:t>
      </w:r>
      <w:r w:rsidR="009342D6">
        <w:noBreakHyphen/>
      </w:r>
      <w:r w:rsidRPr="009342D6">
        <w:t>215 or 45</w:t>
      </w:r>
      <w:r w:rsidR="009342D6">
        <w:noBreakHyphen/>
      </w:r>
      <w:r w:rsidRPr="009342D6">
        <w:t>420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keepLines/>
      </w:pPr>
      <w:r w:rsidRPr="009342D6">
        <w:rPr>
          <w:b/>
          <w:i/>
        </w:rPr>
        <w:t>PAYG payment period</w:t>
      </w:r>
      <w:r w:rsidRPr="009342D6">
        <w:t xml:space="preserve"> means:</w:t>
      </w:r>
    </w:p>
    <w:p w:rsidR="006E0072" w:rsidRPr="009342D6" w:rsidRDefault="006E0072" w:rsidP="006E0072">
      <w:pPr>
        <w:pStyle w:val="paragraph"/>
      </w:pPr>
      <w:r w:rsidRPr="009342D6">
        <w:tab/>
        <w:t>(a)</w:t>
      </w:r>
      <w:r w:rsidRPr="009342D6">
        <w:tab/>
        <w:t xml:space="preserve">for a </w:t>
      </w:r>
      <w:r w:rsidR="009342D6" w:rsidRPr="009342D6">
        <w:rPr>
          <w:position w:val="6"/>
          <w:sz w:val="16"/>
        </w:rPr>
        <w:t>*</w:t>
      </w:r>
      <w:r w:rsidRPr="009342D6">
        <w:t xml:space="preserve">personal services entity that is a </w:t>
      </w:r>
      <w:r w:rsidR="009342D6" w:rsidRPr="009342D6">
        <w:rPr>
          <w:position w:val="6"/>
          <w:sz w:val="16"/>
        </w:rPr>
        <w:t>*</w:t>
      </w:r>
      <w:r w:rsidRPr="009342D6">
        <w:t xml:space="preserve">small withholder—any </w:t>
      </w:r>
      <w:r w:rsidR="009342D6" w:rsidRPr="009342D6">
        <w:rPr>
          <w:position w:val="6"/>
          <w:sz w:val="16"/>
        </w:rPr>
        <w:t>*</w:t>
      </w:r>
      <w:r w:rsidRPr="009342D6">
        <w:t>quarter; or</w:t>
      </w:r>
    </w:p>
    <w:p w:rsidR="006E0072" w:rsidRPr="009342D6" w:rsidRDefault="006E0072" w:rsidP="006E0072">
      <w:pPr>
        <w:pStyle w:val="paragraph"/>
      </w:pPr>
      <w:r w:rsidRPr="009342D6">
        <w:tab/>
        <w:t>(b)</w:t>
      </w:r>
      <w:r w:rsidRPr="009342D6">
        <w:tab/>
        <w:t>for any other personal services entity—any month.</w:t>
      </w:r>
    </w:p>
    <w:p w:rsidR="006E0072" w:rsidRPr="009342D6" w:rsidRDefault="006E0072" w:rsidP="006E0072">
      <w:pPr>
        <w:pStyle w:val="Definition"/>
      </w:pPr>
      <w:r w:rsidRPr="009342D6">
        <w:rPr>
          <w:b/>
          <w:i/>
        </w:rPr>
        <w:t>PAYG withholding branch</w:t>
      </w:r>
      <w:r w:rsidRPr="009342D6">
        <w:t xml:space="preserve"> has the meaning given by section</w:t>
      </w:r>
      <w:r w:rsidR="009342D6">
        <w:t> </w:t>
      </w:r>
      <w:r w:rsidRPr="009342D6">
        <w:t>16</w:t>
      </w:r>
      <w:r w:rsidR="009342D6">
        <w:noBreakHyphen/>
      </w:r>
      <w:r w:rsidRPr="009342D6">
        <w:t>142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PAYG withholding non</w:t>
      </w:r>
      <w:r w:rsidR="009342D6">
        <w:rPr>
          <w:b/>
          <w:i/>
        </w:rPr>
        <w:noBreakHyphen/>
      </w:r>
      <w:r w:rsidRPr="009342D6">
        <w:rPr>
          <w:b/>
          <w:i/>
        </w:rPr>
        <w:t>compliance tax</w:t>
      </w:r>
      <w:r w:rsidRPr="009342D6">
        <w:t xml:space="preserve"> means the Pay as you go withholding non</w:t>
      </w:r>
      <w:r w:rsidR="009342D6">
        <w:noBreakHyphen/>
      </w:r>
      <w:r w:rsidRPr="009342D6">
        <w:t xml:space="preserve">compliance tax imposed under the </w:t>
      </w:r>
      <w:r w:rsidRPr="009342D6">
        <w:rPr>
          <w:i/>
        </w:rPr>
        <w:t>Pay As You Go Withholding Non</w:t>
      </w:r>
      <w:r w:rsidR="009342D6">
        <w:rPr>
          <w:i/>
        </w:rPr>
        <w:noBreakHyphen/>
      </w:r>
      <w:r w:rsidRPr="009342D6">
        <w:rPr>
          <w:i/>
        </w:rPr>
        <w:t>compliance Tax Act 2012</w:t>
      </w:r>
      <w:r w:rsidRPr="009342D6">
        <w:t>.</w:t>
      </w:r>
    </w:p>
    <w:p w:rsidR="006E0072" w:rsidRPr="009342D6" w:rsidRDefault="006E0072" w:rsidP="006E0072">
      <w:pPr>
        <w:pStyle w:val="Definition"/>
      </w:pPr>
      <w:r w:rsidRPr="009342D6">
        <w:rPr>
          <w:b/>
          <w:i/>
        </w:rPr>
        <w:t>payment</w:t>
      </w:r>
      <w:r w:rsidRPr="009342D6">
        <w:t xml:space="preserve">, of a </w:t>
      </w:r>
      <w:r w:rsidR="009342D6" w:rsidRPr="009342D6">
        <w:rPr>
          <w:position w:val="6"/>
          <w:sz w:val="16"/>
        </w:rPr>
        <w:t>*</w:t>
      </w:r>
      <w:r w:rsidRPr="009342D6">
        <w:t>carried interest, includes the meanings given in subsection</w:t>
      </w:r>
      <w:r w:rsidR="009342D6">
        <w:t> </w:t>
      </w:r>
      <w:r w:rsidRPr="009342D6">
        <w:t>104</w:t>
      </w:r>
      <w:r w:rsidR="009342D6">
        <w:noBreakHyphen/>
      </w:r>
      <w:r w:rsidRPr="009342D6">
        <w:t>255(7).</w:t>
      </w:r>
    </w:p>
    <w:p w:rsidR="006E0072" w:rsidRPr="009342D6" w:rsidRDefault="006E0072" w:rsidP="006E0072">
      <w:pPr>
        <w:pStyle w:val="Definition"/>
      </w:pPr>
      <w:r w:rsidRPr="009342D6">
        <w:rPr>
          <w:b/>
          <w:i/>
        </w:rPr>
        <w:t>payment split</w:t>
      </w:r>
      <w:r w:rsidRPr="009342D6">
        <w:t xml:space="preserve"> means a payment split under Part VIIIB of the </w:t>
      </w:r>
      <w:r w:rsidRPr="009342D6">
        <w:rPr>
          <w:i/>
        </w:rPr>
        <w:t>Family Law Act 1975</w:t>
      </w:r>
      <w:r w:rsidRPr="009342D6">
        <w:t>.</w:t>
      </w:r>
    </w:p>
    <w:p w:rsidR="006E0072" w:rsidRPr="009342D6" w:rsidRDefault="006E0072" w:rsidP="006E0072">
      <w:pPr>
        <w:pStyle w:val="Definition"/>
      </w:pPr>
      <w:r w:rsidRPr="009342D6">
        <w:rPr>
          <w:b/>
          <w:i/>
        </w:rPr>
        <w:t>payment summary</w:t>
      </w:r>
      <w:r w:rsidRPr="009342D6">
        <w:t xml:space="preserve"> has the meaning given by section</w:t>
      </w:r>
      <w:r w:rsidR="009342D6">
        <w:t> </w:t>
      </w:r>
      <w:r w:rsidRPr="009342D6">
        <w:t>16</w:t>
      </w:r>
      <w:r w:rsidR="009342D6">
        <w:noBreakHyphen/>
      </w:r>
      <w:r w:rsidRPr="009342D6">
        <w:t>170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pays a PAYG instalment</w:t>
      </w:r>
      <w:r w:rsidRPr="009342D6">
        <w:t xml:space="preserve"> has the meaning given by subsection</w:t>
      </w:r>
      <w:r w:rsidR="009342D6">
        <w:t> </w:t>
      </w:r>
      <w:r w:rsidRPr="009342D6">
        <w:t>205</w:t>
      </w:r>
      <w:r w:rsidR="009342D6">
        <w:noBreakHyphen/>
      </w:r>
      <w:r w:rsidRPr="009342D6">
        <w:t>20(1).</w:t>
      </w:r>
    </w:p>
    <w:p w:rsidR="006E0072" w:rsidRPr="009342D6" w:rsidRDefault="006E0072" w:rsidP="006E0072">
      <w:pPr>
        <w:pStyle w:val="Definition"/>
      </w:pPr>
      <w:r w:rsidRPr="009342D6">
        <w:rPr>
          <w:b/>
          <w:i/>
        </w:rPr>
        <w:t xml:space="preserve">pays income tax </w:t>
      </w:r>
      <w:r w:rsidRPr="009342D6">
        <w:t>has the meaning given by subsection</w:t>
      </w:r>
      <w:r w:rsidR="009342D6">
        <w:t> </w:t>
      </w:r>
      <w:r w:rsidRPr="009342D6">
        <w:t>205</w:t>
      </w:r>
      <w:r w:rsidR="009342D6">
        <w:noBreakHyphen/>
      </w:r>
      <w:r w:rsidRPr="009342D6">
        <w:t>20(3).</w:t>
      </w:r>
    </w:p>
    <w:p w:rsidR="006E0072" w:rsidRPr="009342D6" w:rsidRDefault="006E0072" w:rsidP="006E0072">
      <w:pPr>
        <w:pStyle w:val="Definition"/>
      </w:pPr>
      <w:r w:rsidRPr="009342D6">
        <w:rPr>
          <w:b/>
          <w:i/>
        </w:rPr>
        <w:t>PDF</w:t>
      </w:r>
      <w:r w:rsidRPr="009342D6">
        <w:t xml:space="preserve"> (pooled development fund) means a company that is a PDF within the meaning of the </w:t>
      </w:r>
      <w:r w:rsidRPr="009342D6">
        <w:rPr>
          <w:i/>
        </w:rPr>
        <w:t>Pooled Development Funds Act 1992</w:t>
      </w:r>
      <w:r w:rsidRPr="009342D6">
        <w:t>.</w:t>
      </w:r>
    </w:p>
    <w:p w:rsidR="006E0072" w:rsidRPr="009342D6" w:rsidRDefault="006E0072" w:rsidP="006E0072">
      <w:pPr>
        <w:pStyle w:val="Definition"/>
      </w:pPr>
      <w:r w:rsidRPr="009342D6">
        <w:rPr>
          <w:b/>
          <w:i/>
        </w:rPr>
        <w:t>PE</w:t>
      </w:r>
      <w:r w:rsidRPr="009342D6">
        <w:t xml:space="preserve">: see </w:t>
      </w:r>
      <w:r w:rsidRPr="009342D6">
        <w:rPr>
          <w:b/>
          <w:i/>
        </w:rPr>
        <w:t>permanent establishment</w:t>
      </w:r>
      <w:r w:rsidRPr="009342D6">
        <w:t>.</w:t>
      </w:r>
    </w:p>
    <w:p w:rsidR="006E0072" w:rsidRPr="009342D6" w:rsidRDefault="006E0072" w:rsidP="006E0072">
      <w:pPr>
        <w:pStyle w:val="Definition"/>
      </w:pPr>
      <w:r w:rsidRPr="009342D6">
        <w:rPr>
          <w:b/>
          <w:i/>
        </w:rPr>
        <w:t>pension age</w:t>
      </w:r>
      <w:r w:rsidRPr="009342D6">
        <w:t xml:space="preserve"> has the meaning given by sections</w:t>
      </w:r>
      <w:r w:rsidR="009342D6">
        <w:t> </w:t>
      </w:r>
      <w:r w:rsidRPr="009342D6">
        <w:t>52</w:t>
      </w:r>
      <w:r w:rsidR="009342D6">
        <w:noBreakHyphen/>
      </w:r>
      <w:r w:rsidRPr="009342D6">
        <w:t>65 and 52</w:t>
      </w:r>
      <w:r w:rsidR="009342D6">
        <w:noBreakHyphen/>
      </w:r>
      <w:r w:rsidRPr="009342D6">
        <w:t>105.</w:t>
      </w:r>
    </w:p>
    <w:p w:rsidR="006E0072" w:rsidRPr="009342D6" w:rsidRDefault="006E0072" w:rsidP="006E0072">
      <w:pPr>
        <w:pStyle w:val="Definition"/>
      </w:pPr>
      <w:r w:rsidRPr="009342D6">
        <w:rPr>
          <w:b/>
          <w:i/>
        </w:rPr>
        <w:t>performing artist</w:t>
      </w:r>
      <w:r w:rsidRPr="009342D6">
        <w:t xml:space="preserve"> has the meaning given by subsections</w:t>
      </w:r>
      <w:r w:rsidR="009342D6">
        <w:t> </w:t>
      </w:r>
      <w:r w:rsidRPr="009342D6">
        <w:t>405</w:t>
      </w:r>
      <w:r w:rsidR="009342D6">
        <w:noBreakHyphen/>
      </w:r>
      <w:r w:rsidRPr="009342D6">
        <w:t>25(2) and (3).</w:t>
      </w:r>
    </w:p>
    <w:p w:rsidR="006E0072" w:rsidRPr="009342D6" w:rsidRDefault="006E0072" w:rsidP="006E0072">
      <w:pPr>
        <w:pStyle w:val="Definition"/>
      </w:pPr>
      <w:r w:rsidRPr="009342D6">
        <w:rPr>
          <w:b/>
          <w:i/>
        </w:rPr>
        <w:t xml:space="preserve">periodic aggregate tax information </w:t>
      </w:r>
      <w:r w:rsidRPr="009342D6">
        <w:t>has the meaning given by subsection</w:t>
      </w:r>
      <w:r w:rsidR="009342D6">
        <w:t> </w:t>
      </w:r>
      <w:r w:rsidRPr="009342D6">
        <w:t>355</w:t>
      </w:r>
      <w:r w:rsidR="009342D6">
        <w:noBreakHyphen/>
      </w:r>
      <w:r w:rsidRPr="009342D6">
        <w:t xml:space="preserve">47(2) </w:t>
      </w:r>
      <w:r w:rsidRPr="009342D6">
        <w:rPr>
          <w:color w:val="000000"/>
        </w:rPr>
        <w:t>in Schedule</w:t>
      </w:r>
      <w:r w:rsidR="009342D6">
        <w:rPr>
          <w:color w:val="000000"/>
        </w:rPr>
        <w:t> </w:t>
      </w:r>
      <w:r w:rsidRPr="009342D6">
        <w:rPr>
          <w:color w:val="000000"/>
        </w:rPr>
        <w:t xml:space="preserve">1 to the </w:t>
      </w:r>
      <w:r w:rsidRPr="009342D6">
        <w:rPr>
          <w:i/>
          <w:color w:val="000000"/>
        </w:rPr>
        <w:t>Taxation Administration Act 1953</w:t>
      </w:r>
      <w:r w:rsidRPr="009342D6">
        <w:t>.</w:t>
      </w:r>
    </w:p>
    <w:p w:rsidR="006E0072" w:rsidRPr="009342D6" w:rsidRDefault="006E0072" w:rsidP="006E0072">
      <w:pPr>
        <w:pStyle w:val="Definition"/>
      </w:pPr>
      <w:r w:rsidRPr="009342D6">
        <w:rPr>
          <w:b/>
          <w:i/>
        </w:rPr>
        <w:t>period of review</w:t>
      </w:r>
      <w:r w:rsidRPr="009342D6">
        <w:t xml:space="preserve">, for an assessment of an </w:t>
      </w:r>
      <w:r w:rsidR="009342D6" w:rsidRPr="009342D6">
        <w:rPr>
          <w:position w:val="6"/>
          <w:sz w:val="16"/>
        </w:rPr>
        <w:t>*</w:t>
      </w:r>
      <w:r w:rsidRPr="009342D6">
        <w:t>assessable amount, has the meaning given by section</w:t>
      </w:r>
      <w:r w:rsidR="009342D6">
        <w:t> </w:t>
      </w:r>
      <w:r w:rsidRPr="009342D6">
        <w:t>155</w:t>
      </w:r>
      <w:r w:rsidR="009342D6">
        <w:noBreakHyphen/>
      </w:r>
      <w:r w:rsidRPr="009342D6">
        <w:t>35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period of the loan</w:t>
      </w:r>
      <w:r w:rsidRPr="009342D6">
        <w:t xml:space="preserve"> has the meaning given by subsection</w:t>
      </w:r>
      <w:r w:rsidR="009342D6">
        <w:t> </w:t>
      </w:r>
      <w:r w:rsidRPr="009342D6">
        <w:t>25</w:t>
      </w:r>
      <w:r w:rsidR="009342D6">
        <w:noBreakHyphen/>
      </w:r>
      <w:r w:rsidRPr="009342D6">
        <w:t>25(5).</w:t>
      </w:r>
    </w:p>
    <w:p w:rsidR="006E0072" w:rsidRPr="009342D6" w:rsidRDefault="006E0072" w:rsidP="006E0072">
      <w:pPr>
        <w:pStyle w:val="Definition"/>
      </w:pPr>
      <w:r w:rsidRPr="009342D6">
        <w:rPr>
          <w:b/>
          <w:i/>
        </w:rPr>
        <w:t xml:space="preserve">permanent establishment </w:t>
      </w:r>
      <w:r w:rsidRPr="009342D6">
        <w:t>has the meaning given by subsection</w:t>
      </w:r>
      <w:r w:rsidR="009342D6">
        <w:t> </w:t>
      </w:r>
      <w:r w:rsidRPr="009342D6">
        <w:t xml:space="preserve">6(1) of the </w:t>
      </w:r>
      <w:r w:rsidRPr="009342D6">
        <w:rPr>
          <w:i/>
        </w:rPr>
        <w:t>Income Tax Assessment Act 1936</w:t>
      </w:r>
      <w:r w:rsidRPr="009342D6">
        <w:t>.</w:t>
      </w:r>
    </w:p>
    <w:p w:rsidR="00204602" w:rsidRPr="009342D6" w:rsidRDefault="00204602" w:rsidP="00204602">
      <w:pPr>
        <w:pStyle w:val="Definition"/>
      </w:pPr>
      <w:r w:rsidRPr="009342D6">
        <w:rPr>
          <w:b/>
          <w:i/>
        </w:rPr>
        <w:t>permanent establishment article</w:t>
      </w:r>
      <w:r w:rsidRPr="009342D6">
        <w:t xml:space="preserve"> has the meaning given by section</w:t>
      </w:r>
      <w:r w:rsidR="009342D6">
        <w:t> </w:t>
      </w:r>
      <w:r w:rsidRPr="009342D6">
        <w:t>855</w:t>
      </w:r>
      <w:r w:rsidR="009342D6">
        <w:noBreakHyphen/>
      </w:r>
      <w:r w:rsidRPr="009342D6">
        <w:t>16.</w:t>
      </w:r>
    </w:p>
    <w:p w:rsidR="006E0072" w:rsidRPr="009342D6" w:rsidRDefault="006E0072" w:rsidP="006E0072">
      <w:pPr>
        <w:pStyle w:val="Definition"/>
      </w:pPr>
      <w:r w:rsidRPr="009342D6">
        <w:rPr>
          <w:b/>
          <w:i/>
        </w:rPr>
        <w:t>permitted entity value</w:t>
      </w:r>
      <w:r w:rsidRPr="009342D6">
        <w:t xml:space="preserve"> has the meaning given by section</w:t>
      </w:r>
      <w:r w:rsidR="009342D6">
        <w:t> </w:t>
      </w:r>
      <w:r w:rsidRPr="009342D6">
        <w:t>118</w:t>
      </w:r>
      <w:r w:rsidR="009342D6">
        <w:noBreakHyphen/>
      </w:r>
      <w:r w:rsidRPr="009342D6">
        <w:t>440.</w:t>
      </w:r>
    </w:p>
    <w:p w:rsidR="006E0072" w:rsidRPr="009342D6" w:rsidRDefault="006E0072" w:rsidP="006E0072">
      <w:pPr>
        <w:pStyle w:val="Definition"/>
      </w:pPr>
      <w:r w:rsidRPr="009342D6">
        <w:rPr>
          <w:b/>
          <w:i/>
        </w:rPr>
        <w:t xml:space="preserve">permitted loan </w:t>
      </w:r>
      <w:r w:rsidRPr="009342D6">
        <w:t>has the same meaning as in section</w:t>
      </w:r>
      <w:r w:rsidR="009342D6">
        <w:t> </w:t>
      </w:r>
      <w:r w:rsidRPr="009342D6">
        <w:t>9</w:t>
      </w:r>
      <w:r w:rsidR="009342D6">
        <w:noBreakHyphen/>
      </w:r>
      <w:r w:rsidRPr="009342D6">
        <w:t xml:space="preserve">10 of the </w:t>
      </w:r>
      <w:r w:rsidRPr="009342D6">
        <w:rPr>
          <w:i/>
        </w:rPr>
        <w:t>Venture Capital Act 2002</w:t>
      </w:r>
      <w:r w:rsidRPr="009342D6">
        <w:t>.</w:t>
      </w:r>
    </w:p>
    <w:p w:rsidR="006E0072" w:rsidRPr="009342D6" w:rsidRDefault="006E0072" w:rsidP="006E0072">
      <w:pPr>
        <w:pStyle w:val="Definition"/>
      </w:pPr>
      <w:r w:rsidRPr="009342D6">
        <w:rPr>
          <w:b/>
          <w:i/>
        </w:rPr>
        <w:t xml:space="preserve">person </w:t>
      </w:r>
      <w:r w:rsidRPr="009342D6">
        <w:t>includes a company.</w:t>
      </w:r>
    </w:p>
    <w:p w:rsidR="006E0072" w:rsidRPr="009342D6" w:rsidRDefault="006E0072" w:rsidP="006E0072">
      <w:pPr>
        <w:pStyle w:val="Definition"/>
      </w:pPr>
      <w:r w:rsidRPr="009342D6">
        <w:rPr>
          <w:b/>
          <w:i/>
        </w:rPr>
        <w:t xml:space="preserve">personal injury annuity </w:t>
      </w:r>
      <w:r w:rsidRPr="009342D6">
        <w:t>has the meaning given by section</w:t>
      </w:r>
      <w:r w:rsidR="009342D6">
        <w:t> </w:t>
      </w:r>
      <w:r w:rsidRPr="009342D6">
        <w:t>54</w:t>
      </w:r>
      <w:r w:rsidR="009342D6">
        <w:noBreakHyphen/>
      </w:r>
      <w:r w:rsidRPr="009342D6">
        <w:t>5.</w:t>
      </w:r>
    </w:p>
    <w:p w:rsidR="006E0072" w:rsidRPr="009342D6" w:rsidRDefault="006E0072" w:rsidP="006E0072">
      <w:pPr>
        <w:pStyle w:val="Definition"/>
      </w:pPr>
      <w:r w:rsidRPr="009342D6">
        <w:rPr>
          <w:b/>
          <w:i/>
        </w:rPr>
        <w:t xml:space="preserve">personal injury lump sum </w:t>
      </w:r>
      <w:r w:rsidRPr="009342D6">
        <w:t>has the meaning given by section</w:t>
      </w:r>
      <w:r w:rsidR="009342D6">
        <w:t> </w:t>
      </w:r>
      <w:r w:rsidRPr="009342D6">
        <w:t>54</w:t>
      </w:r>
      <w:r w:rsidR="009342D6">
        <w:noBreakHyphen/>
      </w:r>
      <w:r w:rsidRPr="009342D6">
        <w:t>5.</w:t>
      </w:r>
    </w:p>
    <w:p w:rsidR="006E0072" w:rsidRPr="009342D6" w:rsidRDefault="006E0072" w:rsidP="006E0072">
      <w:pPr>
        <w:pStyle w:val="Definition"/>
      </w:pPr>
      <w:r w:rsidRPr="009342D6">
        <w:rPr>
          <w:b/>
          <w:i/>
        </w:rPr>
        <w:t>personal services business</w:t>
      </w:r>
      <w:r w:rsidRPr="009342D6">
        <w:t xml:space="preserve"> has the meanings given by subsection</w:t>
      </w:r>
      <w:r w:rsidR="009342D6">
        <w:t> </w:t>
      </w:r>
      <w:r w:rsidRPr="009342D6">
        <w:t>87</w:t>
      </w:r>
      <w:r w:rsidR="009342D6">
        <w:noBreakHyphen/>
      </w:r>
      <w:r w:rsidRPr="009342D6">
        <w:t>15(1) and section</w:t>
      </w:r>
      <w:r w:rsidR="009342D6">
        <w:t> </w:t>
      </w:r>
      <w:r w:rsidRPr="009342D6">
        <w:t>87</w:t>
      </w:r>
      <w:r w:rsidR="009342D6">
        <w:noBreakHyphen/>
      </w:r>
      <w:r w:rsidRPr="009342D6">
        <w:t>55.</w:t>
      </w:r>
    </w:p>
    <w:p w:rsidR="006E0072" w:rsidRPr="009342D6" w:rsidRDefault="006E0072" w:rsidP="006E0072">
      <w:pPr>
        <w:pStyle w:val="Definition"/>
      </w:pPr>
      <w:r w:rsidRPr="009342D6">
        <w:rPr>
          <w:b/>
          <w:i/>
        </w:rPr>
        <w:t>personal services business determination</w:t>
      </w:r>
      <w:r w:rsidRPr="009342D6">
        <w:t xml:space="preserve"> means a determination under section</w:t>
      </w:r>
      <w:r w:rsidR="009342D6">
        <w:t> </w:t>
      </w:r>
      <w:r w:rsidRPr="009342D6">
        <w:t>87</w:t>
      </w:r>
      <w:r w:rsidR="009342D6">
        <w:noBreakHyphen/>
      </w:r>
      <w:r w:rsidRPr="009342D6">
        <w:t>60 or 87</w:t>
      </w:r>
      <w:r w:rsidR="009342D6">
        <w:noBreakHyphen/>
      </w:r>
      <w:r w:rsidRPr="009342D6">
        <w:t>65.</w:t>
      </w:r>
    </w:p>
    <w:p w:rsidR="006E0072" w:rsidRPr="009342D6" w:rsidRDefault="006E0072" w:rsidP="006E0072">
      <w:pPr>
        <w:pStyle w:val="Definition"/>
      </w:pPr>
      <w:r w:rsidRPr="009342D6">
        <w:rPr>
          <w:b/>
          <w:i/>
        </w:rPr>
        <w:t>personal services business test</w:t>
      </w:r>
      <w:r w:rsidRPr="009342D6">
        <w:t xml:space="preserve"> has the meaning given by subsection</w:t>
      </w:r>
      <w:r w:rsidR="009342D6">
        <w:t> </w:t>
      </w:r>
      <w:r w:rsidRPr="009342D6">
        <w:t>87</w:t>
      </w:r>
      <w:r w:rsidR="009342D6">
        <w:noBreakHyphen/>
      </w:r>
      <w:r w:rsidRPr="009342D6">
        <w:t>15(2).</w:t>
      </w:r>
    </w:p>
    <w:p w:rsidR="006E0072" w:rsidRPr="009342D6" w:rsidRDefault="006E0072" w:rsidP="006E0072">
      <w:pPr>
        <w:pStyle w:val="Definition"/>
      </w:pPr>
      <w:r w:rsidRPr="009342D6">
        <w:rPr>
          <w:b/>
          <w:i/>
        </w:rPr>
        <w:t>personal services entity</w:t>
      </w:r>
      <w:r w:rsidRPr="009342D6">
        <w:t xml:space="preserve"> has the meaning given by subsection</w:t>
      </w:r>
      <w:r w:rsidR="009342D6">
        <w:t> </w:t>
      </w:r>
      <w:r w:rsidRPr="009342D6">
        <w:t>86</w:t>
      </w:r>
      <w:r w:rsidR="009342D6">
        <w:noBreakHyphen/>
      </w:r>
      <w:r w:rsidRPr="009342D6">
        <w:t>15(2).</w:t>
      </w:r>
    </w:p>
    <w:p w:rsidR="006E0072" w:rsidRPr="009342D6" w:rsidRDefault="006E0072" w:rsidP="006E0072">
      <w:pPr>
        <w:pStyle w:val="Definition"/>
      </w:pPr>
      <w:r w:rsidRPr="009342D6">
        <w:rPr>
          <w:b/>
          <w:i/>
        </w:rPr>
        <w:t>personal services income</w:t>
      </w:r>
      <w:r w:rsidRPr="009342D6">
        <w:t xml:space="preserve"> has the meaning given by section</w:t>
      </w:r>
      <w:r w:rsidR="009342D6">
        <w:t> </w:t>
      </w:r>
      <w:r w:rsidRPr="009342D6">
        <w:t>84</w:t>
      </w:r>
      <w:r w:rsidR="009342D6">
        <w:noBreakHyphen/>
      </w:r>
      <w:r w:rsidRPr="009342D6">
        <w:t>5.</w:t>
      </w:r>
    </w:p>
    <w:p w:rsidR="006E0072" w:rsidRPr="009342D6" w:rsidRDefault="006E0072" w:rsidP="006E0072">
      <w:pPr>
        <w:pStyle w:val="Definition"/>
      </w:pPr>
      <w:r w:rsidRPr="009342D6">
        <w:rPr>
          <w:b/>
          <w:i/>
        </w:rPr>
        <w:t>personal services payment remitter</w:t>
      </w:r>
      <w:r w:rsidRPr="009342D6">
        <w:t xml:space="preserve"> has the meaning given by section</w:t>
      </w:r>
      <w:r w:rsidR="009342D6">
        <w:t> </w:t>
      </w:r>
      <w:r w:rsidRPr="009342D6">
        <w:t>13</w:t>
      </w:r>
      <w:r w:rsidR="009342D6">
        <w:noBreakHyphen/>
      </w:r>
      <w:r w:rsidRPr="009342D6">
        <w:t>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personal use asset</w:t>
      </w:r>
      <w:r w:rsidRPr="009342D6">
        <w:t xml:space="preserve"> has the meaning given by section</w:t>
      </w:r>
      <w:r w:rsidR="009342D6">
        <w:t> </w:t>
      </w:r>
      <w:r w:rsidRPr="009342D6">
        <w:t>108</w:t>
      </w:r>
      <w:r w:rsidR="009342D6">
        <w:noBreakHyphen/>
      </w:r>
      <w:r w:rsidRPr="009342D6">
        <w:t>20.</w:t>
      </w:r>
    </w:p>
    <w:p w:rsidR="006E0072" w:rsidRPr="009342D6" w:rsidRDefault="006E0072" w:rsidP="006E0072">
      <w:pPr>
        <w:pStyle w:val="Definition"/>
      </w:pPr>
      <w:r w:rsidRPr="009342D6">
        <w:rPr>
          <w:b/>
          <w:i/>
        </w:rPr>
        <w:t>petroleum</w:t>
      </w:r>
      <w:r w:rsidRPr="009342D6">
        <w:t xml:space="preserve"> has the meaning given by subsection</w:t>
      </w:r>
      <w:r w:rsidR="009342D6">
        <w:t> </w:t>
      </w:r>
      <w:r w:rsidRPr="009342D6">
        <w:t>40</w:t>
      </w:r>
      <w:r w:rsidR="009342D6">
        <w:noBreakHyphen/>
      </w:r>
      <w:r w:rsidRPr="009342D6">
        <w:t>730(6).</w:t>
      </w:r>
    </w:p>
    <w:p w:rsidR="006E0072" w:rsidRPr="009342D6" w:rsidRDefault="006E0072" w:rsidP="006E0072">
      <w:pPr>
        <w:pStyle w:val="Definition"/>
      </w:pPr>
      <w:r w:rsidRPr="009342D6">
        <w:rPr>
          <w:b/>
          <w:i/>
        </w:rPr>
        <w:t>petroleum resource rent tax</w:t>
      </w:r>
      <w:r w:rsidRPr="009342D6">
        <w:t xml:space="preserve"> means tax imposed by any of the following:</w:t>
      </w:r>
    </w:p>
    <w:p w:rsidR="006E0072" w:rsidRPr="009342D6" w:rsidRDefault="006E0072" w:rsidP="006E0072">
      <w:pPr>
        <w:pStyle w:val="paragraph"/>
      </w:pPr>
      <w:r w:rsidRPr="009342D6">
        <w:tab/>
        <w:t>(a)</w:t>
      </w:r>
      <w:r w:rsidRPr="009342D6">
        <w:tab/>
        <w:t xml:space="preserve">the </w:t>
      </w:r>
      <w:r w:rsidRPr="009342D6">
        <w:rPr>
          <w:i/>
        </w:rPr>
        <w:t>Petroleum Resource Rent Tax (Imposition—General) Act 2012</w:t>
      </w:r>
      <w:r w:rsidRPr="009342D6">
        <w:t>;</w:t>
      </w:r>
    </w:p>
    <w:p w:rsidR="006E0072" w:rsidRPr="009342D6" w:rsidRDefault="006E0072" w:rsidP="006E0072">
      <w:pPr>
        <w:pStyle w:val="paragraph"/>
      </w:pPr>
      <w:r w:rsidRPr="009342D6">
        <w:tab/>
        <w:t>(b)</w:t>
      </w:r>
      <w:r w:rsidRPr="009342D6">
        <w:tab/>
        <w:t xml:space="preserve">the </w:t>
      </w:r>
      <w:r w:rsidRPr="009342D6">
        <w:rPr>
          <w:i/>
        </w:rPr>
        <w:t>Petroleum Resource Rent Tax (Imposition—Customs) Act 2012</w:t>
      </w:r>
      <w:r w:rsidRPr="009342D6">
        <w:t>;</w:t>
      </w:r>
    </w:p>
    <w:p w:rsidR="006E0072" w:rsidRPr="009342D6" w:rsidRDefault="006E0072" w:rsidP="006E0072">
      <w:pPr>
        <w:pStyle w:val="paragraph"/>
      </w:pPr>
      <w:r w:rsidRPr="009342D6">
        <w:tab/>
        <w:t>(c)</w:t>
      </w:r>
      <w:r w:rsidRPr="009342D6">
        <w:tab/>
        <w:t xml:space="preserve">the </w:t>
      </w:r>
      <w:r w:rsidRPr="009342D6">
        <w:rPr>
          <w:i/>
        </w:rPr>
        <w:t>Petroleum Resource Rent Tax (Imposition—Excise) Act 2012</w:t>
      </w:r>
      <w:r w:rsidRPr="009342D6">
        <w:t>;</w:t>
      </w:r>
    </w:p>
    <w:p w:rsidR="006E0072" w:rsidRPr="009342D6" w:rsidRDefault="006E0072" w:rsidP="006E0072">
      <w:pPr>
        <w:pStyle w:val="subsection2"/>
      </w:pPr>
      <w:r w:rsidRPr="009342D6">
        <w:t xml:space="preserve">as assessed under the </w:t>
      </w:r>
      <w:r w:rsidRPr="009342D6">
        <w:rPr>
          <w:i/>
        </w:rPr>
        <w:t>Petroleum Resource Rent Tax Assessment Act 1987</w:t>
      </w:r>
      <w:r w:rsidRPr="009342D6">
        <w:t>.</w:t>
      </w:r>
    </w:p>
    <w:p w:rsidR="005F380D" w:rsidRPr="009342D6" w:rsidRDefault="005F380D" w:rsidP="005F380D">
      <w:pPr>
        <w:pStyle w:val="Definition"/>
      </w:pPr>
      <w:r w:rsidRPr="009342D6">
        <w:rPr>
          <w:b/>
          <w:i/>
        </w:rPr>
        <w:t>petroleum resource rent tax amount</w:t>
      </w:r>
      <w:r w:rsidRPr="009342D6">
        <w:t xml:space="preserve"> means any debt or credit that arises directly under the </w:t>
      </w:r>
      <w:r w:rsidR="009342D6" w:rsidRPr="009342D6">
        <w:rPr>
          <w:position w:val="6"/>
          <w:sz w:val="16"/>
        </w:rPr>
        <w:t>*</w:t>
      </w:r>
      <w:r w:rsidRPr="009342D6">
        <w:t>petroleum resource rent tax provisions.</w:t>
      </w:r>
    </w:p>
    <w:p w:rsidR="006E0072" w:rsidRPr="009342D6" w:rsidRDefault="006E0072" w:rsidP="006E0072">
      <w:pPr>
        <w:pStyle w:val="Definition"/>
      </w:pPr>
      <w:r w:rsidRPr="009342D6">
        <w:rPr>
          <w:b/>
          <w:i/>
        </w:rPr>
        <w:t>petroleum resource rent tax law</w:t>
      </w:r>
      <w:r w:rsidRPr="009342D6">
        <w:t xml:space="preserve"> means:</w:t>
      </w:r>
    </w:p>
    <w:p w:rsidR="006E0072" w:rsidRPr="009342D6" w:rsidRDefault="006E0072" w:rsidP="006E0072">
      <w:pPr>
        <w:pStyle w:val="paragraph"/>
      </w:pPr>
      <w:r w:rsidRPr="009342D6">
        <w:tab/>
        <w:t>(a)</w:t>
      </w:r>
      <w:r w:rsidRPr="009342D6">
        <w:tab/>
        <w:t xml:space="preserve">the </w:t>
      </w:r>
      <w:r w:rsidRPr="009342D6">
        <w:rPr>
          <w:i/>
        </w:rPr>
        <w:t>Petroleum Resource Rent Tax Assessment Act 1987</w:t>
      </w:r>
      <w:r w:rsidRPr="009342D6">
        <w:t>; and</w:t>
      </w:r>
    </w:p>
    <w:p w:rsidR="006E0072" w:rsidRPr="009342D6" w:rsidRDefault="006E0072" w:rsidP="006E0072">
      <w:pPr>
        <w:pStyle w:val="paragraph"/>
      </w:pPr>
      <w:r w:rsidRPr="009342D6">
        <w:tab/>
        <w:t>(b)</w:t>
      </w:r>
      <w:r w:rsidRPr="009342D6">
        <w:tab/>
        <w:t xml:space="preserve">any Act that imposes </w:t>
      </w:r>
      <w:r w:rsidR="009342D6" w:rsidRPr="009342D6">
        <w:rPr>
          <w:position w:val="6"/>
          <w:sz w:val="16"/>
        </w:rPr>
        <w:t>*</w:t>
      </w:r>
      <w:r w:rsidRPr="009342D6">
        <w:t>petroleum resource rent tax; and</w:t>
      </w:r>
    </w:p>
    <w:p w:rsidR="006E0072" w:rsidRPr="009342D6" w:rsidRDefault="006E0072" w:rsidP="006E0072">
      <w:pPr>
        <w:pStyle w:val="paragraph"/>
      </w:pPr>
      <w:r w:rsidRPr="009342D6">
        <w:tab/>
        <w:t>(c)</w:t>
      </w:r>
      <w:r w:rsidRPr="009342D6">
        <w:tab/>
        <w:t xml:space="preserve">the </w:t>
      </w:r>
      <w:r w:rsidRPr="009342D6">
        <w:rPr>
          <w:i/>
        </w:rPr>
        <w:t>Taxation Administration Act 1953</w:t>
      </w:r>
      <w:r w:rsidRPr="009342D6">
        <w:t xml:space="preserve">, so far as it relates to any Act covered by </w:t>
      </w:r>
      <w:r w:rsidR="009342D6">
        <w:t>paragraphs (</w:t>
      </w:r>
      <w:r w:rsidRPr="009342D6">
        <w:t>a) and (b); and</w:t>
      </w:r>
    </w:p>
    <w:p w:rsidR="006E0072" w:rsidRPr="009342D6" w:rsidRDefault="006E0072" w:rsidP="006E0072">
      <w:pPr>
        <w:pStyle w:val="paragraph"/>
      </w:pPr>
      <w:r w:rsidRPr="009342D6">
        <w:tab/>
        <w:t>(d)</w:t>
      </w:r>
      <w:r w:rsidRPr="009342D6">
        <w:tab/>
        <w:t xml:space="preserve">any other Act, so far as it relates to any Act covered by </w:t>
      </w:r>
      <w:r w:rsidR="009342D6">
        <w:t>paragraphs (</w:t>
      </w:r>
      <w:r w:rsidRPr="009342D6">
        <w:t>a) to (c) (or to so much of that Act as is covered); and</w:t>
      </w:r>
    </w:p>
    <w:p w:rsidR="006E0072" w:rsidRPr="009342D6" w:rsidRDefault="006E0072" w:rsidP="006E0072">
      <w:pPr>
        <w:pStyle w:val="paragraph"/>
      </w:pPr>
      <w:r w:rsidRPr="009342D6">
        <w:tab/>
        <w:t>(e)</w:t>
      </w:r>
      <w:r w:rsidRPr="009342D6">
        <w:tab/>
        <w:t xml:space="preserve">regulations under an Act, so far as they relate to any Act covered by </w:t>
      </w:r>
      <w:r w:rsidR="009342D6">
        <w:t>paragraphs (</w:t>
      </w:r>
      <w:r w:rsidRPr="009342D6">
        <w:t>a) to (d) (or to so much of that Act as is covered).</w:t>
      </w:r>
    </w:p>
    <w:p w:rsidR="005F380D" w:rsidRPr="009342D6" w:rsidRDefault="005F380D" w:rsidP="005F380D">
      <w:pPr>
        <w:pStyle w:val="Definition"/>
      </w:pPr>
      <w:r w:rsidRPr="009342D6">
        <w:rPr>
          <w:b/>
          <w:i/>
        </w:rPr>
        <w:t>petroleum resource rent tax provisions</w:t>
      </w:r>
      <w:r w:rsidRPr="009342D6">
        <w:t xml:space="preserve"> means the </w:t>
      </w:r>
      <w:r w:rsidR="009342D6" w:rsidRPr="009342D6">
        <w:rPr>
          <w:position w:val="6"/>
          <w:sz w:val="16"/>
        </w:rPr>
        <w:t>*</w:t>
      </w:r>
      <w:r w:rsidRPr="009342D6">
        <w:t xml:space="preserve">petroleum resource rent tax law, other than </w:t>
      </w:r>
      <w:r w:rsidR="009342D6" w:rsidRPr="009342D6">
        <w:rPr>
          <w:position w:val="6"/>
          <w:sz w:val="16"/>
        </w:rPr>
        <w:t>*</w:t>
      </w:r>
      <w:r w:rsidRPr="009342D6">
        <w:t>BAS provisions.</w:t>
      </w:r>
    </w:p>
    <w:p w:rsidR="006E0072" w:rsidRPr="009342D6" w:rsidRDefault="006E0072" w:rsidP="006E0072">
      <w:pPr>
        <w:pStyle w:val="Definition"/>
      </w:pPr>
      <w:r w:rsidRPr="009342D6">
        <w:rPr>
          <w:b/>
          <w:i/>
        </w:rPr>
        <w:t>PHIIB</w:t>
      </w:r>
      <w:r w:rsidRPr="009342D6">
        <w:t xml:space="preserve"> (short for </w:t>
      </w:r>
      <w:r w:rsidRPr="009342D6">
        <w:rPr>
          <w:b/>
          <w:i/>
        </w:rPr>
        <w:t>private health insurance incentive beneficiary</w:t>
      </w:r>
      <w:r w:rsidRPr="009342D6">
        <w:t xml:space="preserve">) has the meaning given by the </w:t>
      </w:r>
      <w:r w:rsidRPr="009342D6">
        <w:rPr>
          <w:i/>
        </w:rPr>
        <w:t>Private Health Insurance Act 2007</w:t>
      </w:r>
      <w:r w:rsidRPr="009342D6">
        <w:t>.</w:t>
      </w:r>
    </w:p>
    <w:p w:rsidR="006E0072" w:rsidRPr="009342D6" w:rsidRDefault="006E0072" w:rsidP="006E0072">
      <w:pPr>
        <w:pStyle w:val="Definition"/>
      </w:pPr>
      <w:r w:rsidRPr="009342D6">
        <w:rPr>
          <w:b/>
          <w:i/>
        </w:rPr>
        <w:t>plant</w:t>
      </w:r>
      <w:r w:rsidRPr="009342D6">
        <w:t xml:space="preserve"> has the meaning given by section</w:t>
      </w:r>
      <w:r w:rsidR="009342D6">
        <w:t> </w:t>
      </w:r>
      <w:r w:rsidRPr="009342D6">
        <w:t>45</w:t>
      </w:r>
      <w:r w:rsidR="009342D6">
        <w:noBreakHyphen/>
      </w:r>
      <w:r w:rsidRPr="009342D6">
        <w:t>40.</w:t>
      </w:r>
    </w:p>
    <w:p w:rsidR="006E0072" w:rsidRPr="009342D6" w:rsidRDefault="006E0072" w:rsidP="00E714E3">
      <w:pPr>
        <w:pStyle w:val="Definition"/>
      </w:pPr>
      <w:r w:rsidRPr="009342D6">
        <w:rPr>
          <w:b/>
          <w:i/>
        </w:rPr>
        <w:t>policy owners’ retained profits</w:t>
      </w:r>
      <w:r w:rsidRPr="009342D6">
        <w:t xml:space="preserve"> for </w:t>
      </w:r>
      <w:r w:rsidR="009342D6" w:rsidRPr="009342D6">
        <w:rPr>
          <w:position w:val="6"/>
          <w:sz w:val="16"/>
        </w:rPr>
        <w:t>*</w:t>
      </w:r>
      <w:r w:rsidRPr="009342D6">
        <w:t>life insurance policies means Australian policy owners’ retained profits, or overseas policy owners’ retained profits, as defined by section</w:t>
      </w:r>
      <w:r w:rsidR="009342D6">
        <w:t> </w:t>
      </w:r>
      <w:r w:rsidRPr="009342D6">
        <w:t xml:space="preserve">61 of the </w:t>
      </w:r>
      <w:r w:rsidRPr="009342D6">
        <w:rPr>
          <w:i/>
        </w:rPr>
        <w:t>Life Insurance Act 1995</w:t>
      </w:r>
      <w:r w:rsidRPr="009342D6">
        <w:t>, in relation to the statutory fund (within the meaning of section</w:t>
      </w:r>
      <w:r w:rsidR="009342D6">
        <w:t> </w:t>
      </w:r>
      <w:r w:rsidRPr="009342D6">
        <w:t>29 of that Act) to which the business of issuing the policies relates.</w:t>
      </w:r>
    </w:p>
    <w:p w:rsidR="006E0072" w:rsidRPr="009342D6" w:rsidRDefault="006E0072" w:rsidP="006E0072">
      <w:pPr>
        <w:pStyle w:val="Definition"/>
      </w:pPr>
      <w:r w:rsidRPr="009342D6">
        <w:rPr>
          <w:b/>
          <w:i/>
        </w:rPr>
        <w:t>policy termination value</w:t>
      </w:r>
      <w:r w:rsidRPr="009342D6">
        <w:t xml:space="preserve">, in relation to a </w:t>
      </w:r>
      <w:r w:rsidR="009342D6" w:rsidRPr="009342D6">
        <w:rPr>
          <w:position w:val="6"/>
          <w:sz w:val="16"/>
        </w:rPr>
        <w:t>*</w:t>
      </w:r>
      <w:r w:rsidRPr="009342D6">
        <w:t>life insurance policy at a particular time,</w:t>
      </w:r>
      <w:r w:rsidRPr="009342D6">
        <w:rPr>
          <w:b/>
          <w:i/>
        </w:rPr>
        <w:t xml:space="preserve"> </w:t>
      </w:r>
      <w:r w:rsidRPr="009342D6">
        <w:t>means the amount that is, within the meaning of prudential standards made under section</w:t>
      </w:r>
      <w:r w:rsidR="009342D6">
        <w:t> </w:t>
      </w:r>
      <w:r w:rsidRPr="009342D6">
        <w:t xml:space="preserve">230A of the </w:t>
      </w:r>
      <w:r w:rsidRPr="009342D6">
        <w:rPr>
          <w:i/>
        </w:rPr>
        <w:t>Life Insurance Act 1995</w:t>
      </w:r>
      <w:r w:rsidRPr="009342D6">
        <w:t>, the termination value of that policy at that time.</w:t>
      </w:r>
    </w:p>
    <w:p w:rsidR="006E0072" w:rsidRPr="009342D6" w:rsidRDefault="006E0072" w:rsidP="006E0072">
      <w:pPr>
        <w:pStyle w:val="Definition"/>
      </w:pPr>
      <w:r w:rsidRPr="009342D6">
        <w:rPr>
          <w:b/>
          <w:i/>
        </w:rPr>
        <w:t>pool of construction expenditure</w:t>
      </w:r>
      <w:r w:rsidRPr="009342D6">
        <w:t xml:space="preserve"> has the meaning given by section</w:t>
      </w:r>
      <w:r w:rsidR="009342D6">
        <w:t> </w:t>
      </w:r>
      <w:r w:rsidRPr="009342D6">
        <w:t>43</w:t>
      </w:r>
      <w:r w:rsidR="009342D6">
        <w:noBreakHyphen/>
      </w:r>
      <w:r w:rsidRPr="009342D6">
        <w:t>85.</w:t>
      </w:r>
    </w:p>
    <w:p w:rsidR="006E0072" w:rsidRPr="009342D6" w:rsidRDefault="006E0072" w:rsidP="006E0072">
      <w:pPr>
        <w:pStyle w:val="Definition"/>
        <w:rPr>
          <w:b/>
          <w:i/>
        </w:rPr>
      </w:pPr>
      <w:r w:rsidRPr="009342D6">
        <w:rPr>
          <w:b/>
          <w:i/>
        </w:rPr>
        <w:t>pooled development fund</w:t>
      </w:r>
      <w:r w:rsidRPr="009342D6">
        <w:t xml:space="preserve"> means a </w:t>
      </w:r>
      <w:r w:rsidR="009342D6" w:rsidRPr="009342D6">
        <w:rPr>
          <w:position w:val="6"/>
          <w:sz w:val="16"/>
        </w:rPr>
        <w:t>*</w:t>
      </w:r>
      <w:r w:rsidRPr="009342D6">
        <w:t>PDF.</w:t>
      </w:r>
    </w:p>
    <w:p w:rsidR="006E0072" w:rsidRPr="009342D6" w:rsidRDefault="006E0072" w:rsidP="006E0072">
      <w:pPr>
        <w:pStyle w:val="Definition"/>
      </w:pPr>
      <w:r w:rsidRPr="009342D6">
        <w:rPr>
          <w:b/>
          <w:i/>
        </w:rPr>
        <w:t>pooled interest</w:t>
      </w:r>
      <w:r w:rsidRPr="009342D6">
        <w:t xml:space="preserve"> in an </w:t>
      </w:r>
      <w:r w:rsidR="009342D6" w:rsidRPr="009342D6">
        <w:rPr>
          <w:position w:val="6"/>
          <w:sz w:val="16"/>
        </w:rPr>
        <w:t>*</w:t>
      </w:r>
      <w:r w:rsidRPr="009342D6">
        <w:t>eligible tier</w:t>
      </w:r>
      <w:r w:rsidR="009342D6">
        <w:noBreakHyphen/>
      </w:r>
      <w:r w:rsidRPr="009342D6">
        <w:t xml:space="preserve">1 company that is a member of a </w:t>
      </w:r>
      <w:r w:rsidR="009342D6" w:rsidRPr="009342D6">
        <w:rPr>
          <w:position w:val="6"/>
          <w:sz w:val="16"/>
        </w:rPr>
        <w:t>*</w:t>
      </w:r>
      <w:r w:rsidRPr="009342D6">
        <w:t>MEC group has the meaning given by section</w:t>
      </w:r>
      <w:r w:rsidR="009342D6">
        <w:t> </w:t>
      </w:r>
      <w:r w:rsidRPr="009342D6">
        <w:t>719</w:t>
      </w:r>
      <w:r w:rsidR="009342D6">
        <w:noBreakHyphen/>
      </w:r>
      <w:r w:rsidRPr="009342D6">
        <w:t>560.</w:t>
      </w:r>
    </w:p>
    <w:p w:rsidR="006E0072" w:rsidRPr="009342D6" w:rsidRDefault="006E0072" w:rsidP="006E0072">
      <w:pPr>
        <w:pStyle w:val="Definition"/>
      </w:pPr>
      <w:r w:rsidRPr="009342D6">
        <w:rPr>
          <w:b/>
          <w:i/>
        </w:rPr>
        <w:t>pooled superannuation trust</w:t>
      </w:r>
      <w:r w:rsidRPr="009342D6">
        <w:t xml:space="preserve"> means a pooled superannuation trust within the meaning of section</w:t>
      </w:r>
      <w:r w:rsidR="009342D6">
        <w:t> </w:t>
      </w:r>
      <w:r w:rsidRPr="009342D6">
        <w:t xml:space="preserve">48 of the </w:t>
      </w:r>
      <w:r w:rsidRPr="009342D6">
        <w:rPr>
          <w:i/>
        </w:rPr>
        <w:t>Superannuation Industry (Supervision) Act 1993</w:t>
      </w:r>
      <w:r w:rsidRPr="009342D6">
        <w:t>.</w:t>
      </w:r>
    </w:p>
    <w:p w:rsidR="006E0072" w:rsidRPr="009342D6" w:rsidRDefault="006E0072" w:rsidP="006E0072">
      <w:pPr>
        <w:pStyle w:val="Definition"/>
      </w:pPr>
      <w:r w:rsidRPr="009342D6">
        <w:rPr>
          <w:b/>
          <w:i/>
        </w:rPr>
        <w:t xml:space="preserve">position to affect rights </w:t>
      </w:r>
      <w:r w:rsidRPr="009342D6">
        <w:t>has the meaning given by section</w:t>
      </w:r>
      <w:r w:rsidR="009342D6">
        <w:t> </w:t>
      </w:r>
      <w:r w:rsidRPr="009342D6">
        <w:t>975</w:t>
      </w:r>
      <w:r w:rsidR="009342D6">
        <w:noBreakHyphen/>
      </w:r>
      <w:r w:rsidRPr="009342D6">
        <w:t>150.</w:t>
      </w:r>
    </w:p>
    <w:p w:rsidR="006E0072" w:rsidRPr="009342D6" w:rsidRDefault="006E0072" w:rsidP="006E0072">
      <w:pPr>
        <w:pStyle w:val="Definition"/>
      </w:pPr>
      <w:r w:rsidRPr="009342D6">
        <w:rPr>
          <w:b/>
          <w:i/>
        </w:rPr>
        <w:t>post</w:t>
      </w:r>
      <w:r w:rsidR="009342D6">
        <w:rPr>
          <w:b/>
          <w:i/>
        </w:rPr>
        <w:noBreakHyphen/>
      </w:r>
      <w:r w:rsidRPr="009342D6">
        <w:rPr>
          <w:b/>
          <w:i/>
        </w:rPr>
        <w:t>17/8/93 period</w:t>
      </w:r>
      <w:r w:rsidRPr="009342D6">
        <w:t xml:space="preserve"> has the meaning given by subsection</w:t>
      </w:r>
      <w:r w:rsidR="009342D6">
        <w:t> </w:t>
      </w:r>
      <w:r w:rsidRPr="009342D6">
        <w:t>83</w:t>
      </w:r>
      <w:r w:rsidR="009342D6">
        <w:noBreakHyphen/>
      </w:r>
      <w:r w:rsidRPr="009342D6">
        <w:t>90(3).</w:t>
      </w:r>
    </w:p>
    <w:p w:rsidR="00E2611E" w:rsidRPr="009342D6" w:rsidRDefault="00E2611E" w:rsidP="00E2611E">
      <w:pPr>
        <w:pStyle w:val="Definition"/>
      </w:pPr>
      <w:r w:rsidRPr="009342D6">
        <w:rPr>
          <w:b/>
          <w:i/>
          <w:szCs w:val="22"/>
        </w:rPr>
        <w:t>post</w:t>
      </w:r>
      <w:r w:rsidR="009342D6">
        <w:rPr>
          <w:b/>
          <w:i/>
          <w:szCs w:val="22"/>
        </w:rPr>
        <w:noBreakHyphen/>
      </w:r>
      <w:r w:rsidRPr="009342D6">
        <w:rPr>
          <w:b/>
          <w:i/>
          <w:szCs w:val="22"/>
        </w:rPr>
        <w:t>AMMA actual payment</w:t>
      </w:r>
      <w:r w:rsidRPr="009342D6">
        <w:rPr>
          <w:b/>
          <w:i/>
        </w:rPr>
        <w:t xml:space="preserve"> </w:t>
      </w:r>
      <w:r w:rsidRPr="009342D6">
        <w:t>has the meaning given by section</w:t>
      </w:r>
      <w:r w:rsidR="009342D6">
        <w:t> </w:t>
      </w:r>
      <w:r w:rsidRPr="009342D6">
        <w:t>12A</w:t>
      </w:r>
      <w:r w:rsidR="009342D6">
        <w:noBreakHyphen/>
      </w:r>
      <w:r w:rsidRPr="009342D6">
        <w:t>210 in Schedule</w:t>
      </w:r>
      <w:r w:rsidR="009342D6">
        <w:t> </w:t>
      </w:r>
      <w:r w:rsidRPr="009342D6">
        <w:t xml:space="preserve">1 to the </w:t>
      </w:r>
      <w:r w:rsidRPr="009342D6">
        <w:rPr>
          <w:i/>
          <w:noProof/>
        </w:rPr>
        <w:t>Taxation Administration Act 1953</w:t>
      </w:r>
      <w:r w:rsidRPr="009342D6">
        <w:t>.</w:t>
      </w:r>
    </w:p>
    <w:p w:rsidR="006E0072" w:rsidRPr="009342D6" w:rsidRDefault="006E0072" w:rsidP="006E0072">
      <w:pPr>
        <w:pStyle w:val="Definition"/>
      </w:pPr>
      <w:r w:rsidRPr="009342D6">
        <w:rPr>
          <w:b/>
          <w:i/>
        </w:rPr>
        <w:t>post</w:t>
      </w:r>
      <w:r w:rsidR="009342D6">
        <w:rPr>
          <w:b/>
          <w:i/>
        </w:rPr>
        <w:noBreakHyphen/>
      </w:r>
      <w:r w:rsidRPr="009342D6">
        <w:rPr>
          <w:b/>
          <w:i/>
        </w:rPr>
        <w:t>CGT asset</w:t>
      </w:r>
      <w:r w:rsidRPr="009342D6">
        <w:t xml:space="preserve"> means a </w:t>
      </w:r>
      <w:r w:rsidR="009342D6" w:rsidRPr="009342D6">
        <w:rPr>
          <w:position w:val="6"/>
          <w:sz w:val="16"/>
        </w:rPr>
        <w:t>*</w:t>
      </w:r>
      <w:r w:rsidRPr="009342D6">
        <w:t xml:space="preserve">CGT asset that is not a </w:t>
      </w:r>
      <w:r w:rsidR="009342D6" w:rsidRPr="009342D6">
        <w:rPr>
          <w:position w:val="6"/>
          <w:sz w:val="16"/>
        </w:rPr>
        <w:t>*</w:t>
      </w:r>
      <w:r w:rsidRPr="009342D6">
        <w:t>pre</w:t>
      </w:r>
      <w:r w:rsidR="009342D6">
        <w:noBreakHyphen/>
      </w:r>
      <w:r w:rsidRPr="009342D6">
        <w:t>CGT asset.</w:t>
      </w:r>
    </w:p>
    <w:p w:rsidR="006E0072" w:rsidRPr="009342D6" w:rsidRDefault="006E0072" w:rsidP="006E0072">
      <w:pPr>
        <w:pStyle w:val="Definition"/>
      </w:pPr>
      <w:r w:rsidRPr="009342D6">
        <w:rPr>
          <w:b/>
          <w:i/>
        </w:rPr>
        <w:t>post</w:t>
      </w:r>
      <w:r w:rsidR="009342D6">
        <w:rPr>
          <w:b/>
          <w:i/>
        </w:rPr>
        <w:noBreakHyphen/>
      </w:r>
      <w:r w:rsidRPr="009342D6">
        <w:rPr>
          <w:b/>
          <w:i/>
        </w:rPr>
        <w:t>choice NZ franking company</w:t>
      </w:r>
      <w:r w:rsidRPr="009342D6">
        <w:t xml:space="preserve"> has the meaning given by section</w:t>
      </w:r>
      <w:r w:rsidR="009342D6">
        <w:t> </w:t>
      </w:r>
      <w:r w:rsidRPr="009342D6">
        <w:t>220</w:t>
      </w:r>
      <w:r w:rsidR="009342D6">
        <w:noBreakHyphen/>
      </w:r>
      <w:r w:rsidRPr="009342D6">
        <w:t>300.</w:t>
      </w:r>
    </w:p>
    <w:p w:rsidR="006E0072" w:rsidRPr="009342D6" w:rsidRDefault="006E0072" w:rsidP="006E0072">
      <w:pPr>
        <w:pStyle w:val="Definition"/>
      </w:pPr>
      <w:r w:rsidRPr="009342D6">
        <w:rPr>
          <w:b/>
          <w:i/>
        </w:rPr>
        <w:t>post, digital and visual effects production</w:t>
      </w:r>
      <w:r w:rsidRPr="009342D6">
        <w:t xml:space="preserve"> for a </w:t>
      </w:r>
      <w:r w:rsidR="009342D6" w:rsidRPr="009342D6">
        <w:rPr>
          <w:position w:val="6"/>
          <w:sz w:val="16"/>
        </w:rPr>
        <w:t>*</w:t>
      </w:r>
      <w:r w:rsidRPr="009342D6">
        <w:t>film has the meaning given by section</w:t>
      </w:r>
      <w:r w:rsidR="009342D6">
        <w:t> </w:t>
      </w:r>
      <w:r w:rsidRPr="009342D6">
        <w:t>376</w:t>
      </w:r>
      <w:r w:rsidR="009342D6">
        <w:noBreakHyphen/>
      </w:r>
      <w:r w:rsidRPr="009342D6">
        <w:t>35.</w:t>
      </w:r>
    </w:p>
    <w:p w:rsidR="006E0072" w:rsidRPr="009342D6" w:rsidRDefault="006E0072" w:rsidP="006E0072">
      <w:pPr>
        <w:pStyle w:val="Definition"/>
      </w:pPr>
      <w:r w:rsidRPr="009342D6">
        <w:rPr>
          <w:b/>
          <w:i/>
        </w:rPr>
        <w:t xml:space="preserve">potential MEC group </w:t>
      </w:r>
      <w:r w:rsidRPr="009342D6">
        <w:t>has the meaning given by section</w:t>
      </w:r>
      <w:r w:rsidR="009342D6">
        <w:t> </w:t>
      </w:r>
      <w:r w:rsidRPr="009342D6">
        <w:t>719</w:t>
      </w:r>
      <w:r w:rsidR="009342D6">
        <w:noBreakHyphen/>
      </w:r>
      <w:r w:rsidRPr="009342D6">
        <w:t>10.</w:t>
      </w:r>
    </w:p>
    <w:p w:rsidR="006E0072" w:rsidRPr="009342D6" w:rsidRDefault="006E0072" w:rsidP="006E0072">
      <w:pPr>
        <w:pStyle w:val="Definition"/>
      </w:pPr>
      <w:r w:rsidRPr="009342D6">
        <w:rPr>
          <w:b/>
          <w:i/>
        </w:rPr>
        <w:t>pre</w:t>
      </w:r>
      <w:r w:rsidR="009342D6">
        <w:rPr>
          <w:b/>
          <w:i/>
        </w:rPr>
        <w:noBreakHyphen/>
      </w:r>
      <w:r w:rsidRPr="009342D6">
        <w:rPr>
          <w:b/>
          <w:i/>
        </w:rPr>
        <w:t>16/8/78 period</w:t>
      </w:r>
      <w:r w:rsidRPr="009342D6">
        <w:t xml:space="preserve"> has the meaning given by subsection</w:t>
      </w:r>
      <w:r w:rsidR="009342D6">
        <w:t> </w:t>
      </w:r>
      <w:r w:rsidRPr="009342D6">
        <w:t>83</w:t>
      </w:r>
      <w:r w:rsidR="009342D6">
        <w:noBreakHyphen/>
      </w:r>
      <w:r w:rsidRPr="009342D6">
        <w:t>90(1).</w:t>
      </w:r>
    </w:p>
    <w:p w:rsidR="006E0072" w:rsidRPr="009342D6" w:rsidRDefault="006E0072" w:rsidP="006E0072">
      <w:pPr>
        <w:pStyle w:val="Definition"/>
      </w:pPr>
      <w:r w:rsidRPr="009342D6">
        <w:rPr>
          <w:b/>
          <w:i/>
        </w:rPr>
        <w:t>pre</w:t>
      </w:r>
      <w:r w:rsidR="009342D6">
        <w:rPr>
          <w:b/>
          <w:i/>
        </w:rPr>
        <w:noBreakHyphen/>
      </w:r>
      <w:r w:rsidRPr="009342D6">
        <w:rPr>
          <w:b/>
          <w:i/>
        </w:rPr>
        <w:t>18/8/93 period</w:t>
      </w:r>
      <w:r w:rsidRPr="009342D6">
        <w:t xml:space="preserve"> has the meaning given by subsection</w:t>
      </w:r>
      <w:r w:rsidR="009342D6">
        <w:t> </w:t>
      </w:r>
      <w:r w:rsidRPr="009342D6">
        <w:t>83</w:t>
      </w:r>
      <w:r w:rsidR="009342D6">
        <w:noBreakHyphen/>
      </w:r>
      <w:r w:rsidRPr="009342D6">
        <w:t>90(2).</w:t>
      </w:r>
    </w:p>
    <w:p w:rsidR="00E2611E" w:rsidRPr="009342D6" w:rsidRDefault="00E2611E" w:rsidP="00E2611E">
      <w:pPr>
        <w:pStyle w:val="Definition"/>
      </w:pPr>
      <w:r w:rsidRPr="009342D6">
        <w:rPr>
          <w:b/>
          <w:i/>
          <w:szCs w:val="22"/>
        </w:rPr>
        <w:t>pre</w:t>
      </w:r>
      <w:r w:rsidR="009342D6">
        <w:rPr>
          <w:b/>
          <w:i/>
          <w:szCs w:val="22"/>
        </w:rPr>
        <w:noBreakHyphen/>
      </w:r>
      <w:r w:rsidRPr="009342D6">
        <w:rPr>
          <w:b/>
          <w:i/>
          <w:szCs w:val="22"/>
        </w:rPr>
        <w:t>AMMA actual payment</w:t>
      </w:r>
      <w:r w:rsidRPr="009342D6">
        <w:rPr>
          <w:b/>
          <w:i/>
        </w:rPr>
        <w:t xml:space="preserve"> </w:t>
      </w:r>
      <w:r w:rsidRPr="009342D6">
        <w:t>has the meaning given by section</w:t>
      </w:r>
      <w:r w:rsidR="009342D6">
        <w:t> </w:t>
      </w:r>
      <w:r w:rsidRPr="009342D6">
        <w:t>12A</w:t>
      </w:r>
      <w:r w:rsidR="009342D6">
        <w:noBreakHyphen/>
      </w:r>
      <w:r w:rsidRPr="009342D6">
        <w:t>210 in Schedule</w:t>
      </w:r>
      <w:r w:rsidR="009342D6">
        <w:t> </w:t>
      </w:r>
      <w:r w:rsidRPr="009342D6">
        <w:t xml:space="preserve">1 to the </w:t>
      </w:r>
      <w:r w:rsidRPr="009342D6">
        <w:rPr>
          <w:i/>
          <w:noProof/>
        </w:rPr>
        <w:t>Taxation Administration Act 1953</w:t>
      </w:r>
      <w:r w:rsidRPr="009342D6">
        <w:t>.</w:t>
      </w:r>
    </w:p>
    <w:p w:rsidR="006E0072" w:rsidRPr="009342D6" w:rsidRDefault="006E0072" w:rsidP="00540E12">
      <w:pPr>
        <w:pStyle w:val="Definition"/>
      </w:pPr>
      <w:r w:rsidRPr="009342D6">
        <w:rPr>
          <w:b/>
          <w:i/>
        </w:rPr>
        <w:t>pre</w:t>
      </w:r>
      <w:r w:rsidR="009342D6">
        <w:rPr>
          <w:b/>
          <w:i/>
        </w:rPr>
        <w:noBreakHyphen/>
      </w:r>
      <w:r w:rsidRPr="009342D6">
        <w:rPr>
          <w:b/>
          <w:i/>
        </w:rPr>
        <w:t>CGT asset</w:t>
      </w:r>
      <w:r w:rsidRPr="009342D6">
        <w:t xml:space="preserve"> has the meaning given by section</w:t>
      </w:r>
      <w:r w:rsidR="009342D6">
        <w:t> </w:t>
      </w:r>
      <w:r w:rsidRPr="009342D6">
        <w:t>149</w:t>
      </w:r>
      <w:r w:rsidR="009342D6">
        <w:noBreakHyphen/>
      </w:r>
      <w:r w:rsidRPr="009342D6">
        <w:t>10.</w:t>
      </w:r>
    </w:p>
    <w:p w:rsidR="006E0072" w:rsidRPr="009342D6" w:rsidRDefault="006E0072" w:rsidP="006E0072">
      <w:pPr>
        <w:pStyle w:val="Definition"/>
      </w:pPr>
      <w:r w:rsidRPr="009342D6">
        <w:rPr>
          <w:b/>
          <w:i/>
        </w:rPr>
        <w:t>pre</w:t>
      </w:r>
      <w:r w:rsidR="009342D6">
        <w:rPr>
          <w:b/>
          <w:i/>
        </w:rPr>
        <w:noBreakHyphen/>
      </w:r>
      <w:r w:rsidRPr="009342D6">
        <w:rPr>
          <w:b/>
          <w:i/>
        </w:rPr>
        <w:t>CGT proportion</w:t>
      </w:r>
      <w:r w:rsidRPr="009342D6">
        <w:t xml:space="preserve"> has the meaning given by section</w:t>
      </w:r>
      <w:r w:rsidR="009342D6">
        <w:t> </w:t>
      </w:r>
      <w:r w:rsidRPr="009342D6">
        <w:t>705</w:t>
      </w:r>
      <w:r w:rsidR="009342D6">
        <w:noBreakHyphen/>
      </w:r>
      <w:r w:rsidRPr="009342D6">
        <w:t>125.</w:t>
      </w:r>
    </w:p>
    <w:p w:rsidR="006E0072" w:rsidRPr="009342D6" w:rsidRDefault="006E0072" w:rsidP="006E0072">
      <w:pPr>
        <w:pStyle w:val="Definition"/>
      </w:pPr>
      <w:r w:rsidRPr="009342D6">
        <w:rPr>
          <w:b/>
          <w:i/>
        </w:rPr>
        <w:t>precious metal</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 xml:space="preserve">precluded asset </w:t>
      </w:r>
      <w:r w:rsidRPr="009342D6">
        <w:t>has the meaning given by subsection</w:t>
      </w:r>
      <w:r w:rsidR="009342D6">
        <w:t> </w:t>
      </w:r>
      <w:r w:rsidRPr="009342D6">
        <w:t>122</w:t>
      </w:r>
      <w:r w:rsidR="009342D6">
        <w:noBreakHyphen/>
      </w:r>
      <w:r w:rsidRPr="009342D6">
        <w:t>25(3).</w:t>
      </w:r>
    </w:p>
    <w:p w:rsidR="006E0072" w:rsidRPr="009342D6" w:rsidRDefault="006E0072" w:rsidP="006E0072">
      <w:pPr>
        <w:pStyle w:val="Definition"/>
      </w:pPr>
      <w:r w:rsidRPr="009342D6">
        <w:rPr>
          <w:b/>
          <w:i/>
        </w:rPr>
        <w:t>predominant economic interest</w:t>
      </w:r>
      <w:r w:rsidRPr="009342D6">
        <w:t xml:space="preserve"> in an asset</w:t>
      </w:r>
      <w:r w:rsidRPr="009342D6">
        <w:rPr>
          <w:b/>
          <w:i/>
        </w:rPr>
        <w:t xml:space="preserve"> </w:t>
      </w:r>
      <w:r w:rsidRPr="009342D6">
        <w:t>has the meaning given by sections</w:t>
      </w:r>
      <w:r w:rsidR="009342D6">
        <w:t> </w:t>
      </w:r>
      <w:r w:rsidRPr="009342D6">
        <w:t>250</w:t>
      </w:r>
      <w:r w:rsidR="009342D6">
        <w:noBreakHyphen/>
      </w:r>
      <w:r w:rsidRPr="009342D6">
        <w:t>110 to 250</w:t>
      </w:r>
      <w:r w:rsidR="009342D6">
        <w:noBreakHyphen/>
      </w:r>
      <w:r w:rsidRPr="009342D6">
        <w:t>140.</w:t>
      </w:r>
    </w:p>
    <w:p w:rsidR="006E0072" w:rsidRPr="009342D6" w:rsidRDefault="006E0072" w:rsidP="006E0072">
      <w:pPr>
        <w:pStyle w:val="Definition"/>
      </w:pPr>
      <w:r w:rsidRPr="009342D6">
        <w:rPr>
          <w:b/>
          <w:i/>
        </w:rPr>
        <w:t>predominantly</w:t>
      </w:r>
      <w:r w:rsidR="009342D6">
        <w:rPr>
          <w:b/>
          <w:i/>
        </w:rPr>
        <w:noBreakHyphen/>
      </w:r>
      <w:r w:rsidRPr="009342D6">
        <w:rPr>
          <w:b/>
          <w:i/>
        </w:rPr>
        <w:t>services indirect value shift</w:t>
      </w:r>
      <w:r w:rsidRPr="009342D6">
        <w:t xml:space="preserve"> has the meaning given by section</w:t>
      </w:r>
      <w:r w:rsidR="009342D6">
        <w:t> </w:t>
      </w:r>
      <w:r w:rsidRPr="009342D6">
        <w:t>727</w:t>
      </w:r>
      <w:r w:rsidR="009342D6">
        <w:noBreakHyphen/>
      </w:r>
      <w:r w:rsidRPr="009342D6">
        <w:t>725.</w:t>
      </w:r>
    </w:p>
    <w:p w:rsidR="006E0072" w:rsidRPr="009342D6" w:rsidRDefault="006E0072" w:rsidP="006E0072">
      <w:pPr>
        <w:pStyle w:val="Definition"/>
      </w:pPr>
      <w:r w:rsidRPr="009342D6">
        <w:rPr>
          <w:b/>
          <w:i/>
        </w:rPr>
        <w:t>pre</w:t>
      </w:r>
      <w:r w:rsidR="009342D6">
        <w:rPr>
          <w:b/>
          <w:i/>
        </w:rPr>
        <w:noBreakHyphen/>
      </w:r>
      <w:r w:rsidRPr="009342D6">
        <w:rPr>
          <w:b/>
          <w:i/>
        </w:rPr>
        <w:t>existing audited book value</w:t>
      </w:r>
      <w:r w:rsidRPr="009342D6">
        <w:t xml:space="preserve"> of a </w:t>
      </w:r>
      <w:r w:rsidR="009342D6" w:rsidRPr="009342D6">
        <w:rPr>
          <w:position w:val="6"/>
          <w:sz w:val="16"/>
        </w:rPr>
        <w:t>*</w:t>
      </w:r>
      <w:r w:rsidRPr="009342D6">
        <w:t>depreciating asset has the meaning given by section</w:t>
      </w:r>
      <w:r w:rsidR="009342D6">
        <w:t> </w:t>
      </w:r>
      <w:r w:rsidRPr="009342D6">
        <w:t>58</w:t>
      </w:r>
      <w:r w:rsidR="009342D6">
        <w:noBreakHyphen/>
      </w:r>
      <w:r w:rsidRPr="009342D6">
        <w:t>85.</w:t>
      </w:r>
    </w:p>
    <w:p w:rsidR="006E0072" w:rsidRPr="009342D6" w:rsidRDefault="006E0072" w:rsidP="006E0072">
      <w:pPr>
        <w:pStyle w:val="Definition"/>
      </w:pPr>
      <w:r w:rsidRPr="009342D6">
        <w:rPr>
          <w:b/>
          <w:i/>
        </w:rPr>
        <w:t>pre</w:t>
      </w:r>
      <w:r w:rsidR="009342D6">
        <w:rPr>
          <w:b/>
          <w:i/>
        </w:rPr>
        <w:noBreakHyphen/>
      </w:r>
      <w:r w:rsidRPr="009342D6">
        <w:rPr>
          <w:b/>
          <w:i/>
        </w:rPr>
        <w:t>July 83 segment</w:t>
      </w:r>
      <w:r w:rsidRPr="009342D6">
        <w:t xml:space="preserve">, of an </w:t>
      </w:r>
      <w:r w:rsidR="009342D6" w:rsidRPr="009342D6">
        <w:rPr>
          <w:position w:val="6"/>
          <w:sz w:val="16"/>
        </w:rPr>
        <w:t>*</w:t>
      </w:r>
      <w:r w:rsidRPr="009342D6">
        <w:t>employment termination payment, has the meaning given by section</w:t>
      </w:r>
      <w:r w:rsidR="009342D6">
        <w:t> </w:t>
      </w:r>
      <w:r w:rsidRPr="009342D6">
        <w:t>82</w:t>
      </w:r>
      <w:r w:rsidR="009342D6">
        <w:noBreakHyphen/>
      </w:r>
      <w:r w:rsidRPr="009342D6">
        <w:t>155.</w:t>
      </w:r>
    </w:p>
    <w:p w:rsidR="006E0072" w:rsidRPr="009342D6" w:rsidRDefault="006E0072" w:rsidP="006E0072">
      <w:pPr>
        <w:pStyle w:val="Definition"/>
      </w:pPr>
      <w:r w:rsidRPr="009342D6">
        <w:rPr>
          <w:b/>
          <w:i/>
        </w:rPr>
        <w:t>pre</w:t>
      </w:r>
      <w:r w:rsidR="009342D6">
        <w:rPr>
          <w:b/>
          <w:i/>
        </w:rPr>
        <w:noBreakHyphen/>
      </w:r>
      <w:r w:rsidRPr="009342D6">
        <w:rPr>
          <w:b/>
          <w:i/>
        </w:rPr>
        <w:t>owned</w:t>
      </w:r>
      <w:r w:rsidRPr="009342D6">
        <w:t xml:space="preserve"> has the meaning given by subsection</w:t>
      </w:r>
      <w:r w:rsidR="009342D6">
        <w:t> </w:t>
      </w:r>
      <w:r w:rsidRPr="009342D6">
        <w:t>118</w:t>
      </w:r>
      <w:r w:rsidR="009342D6">
        <w:noBreakHyphen/>
      </w:r>
      <w:r w:rsidRPr="009342D6">
        <w:t>428(2).</w:t>
      </w:r>
    </w:p>
    <w:p w:rsidR="006E0072" w:rsidRPr="009342D6" w:rsidRDefault="006E0072" w:rsidP="006E0072">
      <w:pPr>
        <w:pStyle w:val="Definition"/>
      </w:pPr>
      <w:r w:rsidRPr="009342D6">
        <w:rPr>
          <w:b/>
          <w:i/>
        </w:rPr>
        <w:t>pre</w:t>
      </w:r>
      <w:r w:rsidR="009342D6">
        <w:rPr>
          <w:b/>
          <w:i/>
        </w:rPr>
        <w:noBreakHyphen/>
      </w:r>
      <w:r w:rsidRPr="009342D6">
        <w:rPr>
          <w:b/>
          <w:i/>
        </w:rPr>
        <w:t>school course</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prescribed dual resident</w:t>
      </w:r>
      <w:r w:rsidRPr="009342D6">
        <w:t xml:space="preserve"> has the meaning given by subsection</w:t>
      </w:r>
      <w:r w:rsidR="009342D6">
        <w:t> </w:t>
      </w:r>
      <w:r w:rsidRPr="009342D6">
        <w:t xml:space="preserve">6(1) of the </w:t>
      </w:r>
      <w:r w:rsidRPr="009342D6">
        <w:rPr>
          <w:i/>
        </w:rPr>
        <w:t>Income Tax Assessment Act 1936</w:t>
      </w:r>
      <w:r w:rsidRPr="009342D6">
        <w:t>.</w:t>
      </w:r>
    </w:p>
    <w:p w:rsidR="006E0072" w:rsidRPr="009342D6" w:rsidRDefault="006E0072" w:rsidP="006E0072">
      <w:pPr>
        <w:pStyle w:val="Definition"/>
      </w:pPr>
      <w:r w:rsidRPr="009342D6">
        <w:rPr>
          <w:b/>
          <w:i/>
        </w:rPr>
        <w:t>prescribed excluded STB</w:t>
      </w:r>
      <w:r w:rsidRPr="009342D6">
        <w:t xml:space="preserve"> means an </w:t>
      </w:r>
      <w:r w:rsidR="009342D6" w:rsidRPr="009342D6">
        <w:rPr>
          <w:position w:val="6"/>
          <w:sz w:val="16"/>
        </w:rPr>
        <w:t>*</w:t>
      </w:r>
      <w:r w:rsidRPr="009342D6">
        <w:t>excluded STB that is prescribed by the regulations for the purposes of Division</w:t>
      </w:r>
      <w:r w:rsidR="009342D6">
        <w:t> </w:t>
      </w:r>
      <w:r w:rsidRPr="009342D6">
        <w:t xml:space="preserve">1AB of Part III of the </w:t>
      </w:r>
      <w:r w:rsidRPr="009342D6">
        <w:rPr>
          <w:i/>
        </w:rPr>
        <w:t>Income Tax Assessment Act 1936</w:t>
      </w:r>
      <w:r w:rsidRPr="009342D6">
        <w:t>.</w:t>
      </w:r>
    </w:p>
    <w:p w:rsidR="006E0072" w:rsidRPr="009342D6" w:rsidRDefault="006E0072" w:rsidP="006E0072">
      <w:pPr>
        <w:pStyle w:val="Definition"/>
      </w:pPr>
      <w:r w:rsidRPr="009342D6">
        <w:rPr>
          <w:b/>
          <w:i/>
        </w:rPr>
        <w:t>present value</w:t>
      </w:r>
      <w:r w:rsidRPr="009342D6">
        <w:t xml:space="preserve"> of a </w:t>
      </w:r>
      <w:r w:rsidR="009342D6" w:rsidRPr="009342D6">
        <w:rPr>
          <w:position w:val="6"/>
          <w:sz w:val="16"/>
        </w:rPr>
        <w:t>*</w:t>
      </w:r>
      <w:r w:rsidRPr="009342D6">
        <w:t>financial benefit has a meaning affected by section</w:t>
      </w:r>
      <w:r w:rsidR="009342D6">
        <w:t> </w:t>
      </w:r>
      <w:r w:rsidRPr="009342D6">
        <w:t>250</w:t>
      </w:r>
      <w:r w:rsidR="009342D6">
        <w:noBreakHyphen/>
      </w:r>
      <w:r w:rsidRPr="009342D6">
        <w:t>100.</w:t>
      </w:r>
    </w:p>
    <w:p w:rsidR="006E0072" w:rsidRPr="009342D6" w:rsidRDefault="006E0072" w:rsidP="006E0072">
      <w:pPr>
        <w:pStyle w:val="Definition"/>
      </w:pPr>
      <w:r w:rsidRPr="009342D6">
        <w:rPr>
          <w:b/>
          <w:i/>
        </w:rPr>
        <w:t xml:space="preserve">preservation age </w:t>
      </w:r>
      <w:r w:rsidRPr="009342D6">
        <w:t>has the meaning given by Part</w:t>
      </w:r>
      <w:r w:rsidR="009342D6">
        <w:t> </w:t>
      </w:r>
      <w:r w:rsidRPr="009342D6">
        <w:t>6 of the Superannuation Industry (Supervision) Regulations</w:t>
      </w:r>
      <w:r w:rsidR="009342D6">
        <w:t> </w:t>
      </w:r>
      <w:r w:rsidRPr="009342D6">
        <w:t>1994.</w:t>
      </w:r>
    </w:p>
    <w:p w:rsidR="006E0072" w:rsidRPr="009342D6" w:rsidRDefault="006E0072" w:rsidP="006E0072">
      <w:pPr>
        <w:pStyle w:val="Definition"/>
      </w:pPr>
      <w:r w:rsidRPr="009342D6">
        <w:rPr>
          <w:b/>
          <w:i/>
        </w:rPr>
        <w:t>pre</w:t>
      </w:r>
      <w:r w:rsidR="009342D6">
        <w:rPr>
          <w:b/>
          <w:i/>
        </w:rPr>
        <w:noBreakHyphen/>
      </w:r>
      <w:r w:rsidRPr="009342D6">
        <w:rPr>
          <w:b/>
          <w:i/>
        </w:rPr>
        <w:t>shift gain</w:t>
      </w:r>
      <w:r w:rsidRPr="009342D6">
        <w:t xml:space="preserve"> has the meaning given by section</w:t>
      </w:r>
      <w:r w:rsidR="009342D6">
        <w:t> </w:t>
      </w:r>
      <w:r w:rsidRPr="009342D6">
        <w:t>725</w:t>
      </w:r>
      <w:r w:rsidR="009342D6">
        <w:noBreakHyphen/>
      </w:r>
      <w:r w:rsidRPr="009342D6">
        <w:t>210.</w:t>
      </w:r>
    </w:p>
    <w:p w:rsidR="006E0072" w:rsidRPr="009342D6" w:rsidRDefault="006E0072" w:rsidP="006E0072">
      <w:pPr>
        <w:pStyle w:val="Definition"/>
      </w:pPr>
      <w:r w:rsidRPr="009342D6">
        <w:rPr>
          <w:b/>
          <w:i/>
        </w:rPr>
        <w:t>pre</w:t>
      </w:r>
      <w:r w:rsidR="009342D6">
        <w:rPr>
          <w:b/>
          <w:i/>
        </w:rPr>
        <w:noBreakHyphen/>
      </w:r>
      <w:r w:rsidRPr="009342D6">
        <w:rPr>
          <w:b/>
          <w:i/>
        </w:rPr>
        <w:t>shift loss</w:t>
      </w:r>
      <w:r w:rsidRPr="009342D6">
        <w:t xml:space="preserve"> has the meaning given by section</w:t>
      </w:r>
      <w:r w:rsidR="009342D6">
        <w:t> </w:t>
      </w:r>
      <w:r w:rsidRPr="009342D6">
        <w:t>725</w:t>
      </w:r>
      <w:r w:rsidR="009342D6">
        <w:noBreakHyphen/>
      </w:r>
      <w:r w:rsidRPr="009342D6">
        <w:t>210.</w:t>
      </w:r>
    </w:p>
    <w:p w:rsidR="006E0072" w:rsidRPr="009342D6" w:rsidRDefault="006E0072" w:rsidP="006E0072">
      <w:pPr>
        <w:pStyle w:val="Definition"/>
      </w:pPr>
      <w:r w:rsidRPr="009342D6">
        <w:rPr>
          <w:b/>
          <w:i/>
        </w:rPr>
        <w:t>presumed indirect value shift</w:t>
      </w:r>
      <w:r w:rsidRPr="009342D6">
        <w:t xml:space="preserve"> has the meaning given by section</w:t>
      </w:r>
      <w:r w:rsidR="009342D6">
        <w:t> </w:t>
      </w:r>
      <w:r w:rsidRPr="009342D6">
        <w:t>727</w:t>
      </w:r>
      <w:r w:rsidR="009342D6">
        <w:noBreakHyphen/>
      </w:r>
      <w:r w:rsidRPr="009342D6">
        <w:t>855.</w:t>
      </w:r>
    </w:p>
    <w:p w:rsidR="006E0072" w:rsidRPr="009342D6" w:rsidRDefault="006E0072" w:rsidP="006E0072">
      <w:pPr>
        <w:pStyle w:val="Definition"/>
      </w:pPr>
      <w:r w:rsidRPr="009342D6">
        <w:rPr>
          <w:b/>
          <w:i/>
        </w:rPr>
        <w:t>previous recoupment law</w:t>
      </w:r>
      <w:r w:rsidRPr="009342D6">
        <w:t xml:space="preserve"> has the meaning given by section</w:t>
      </w:r>
      <w:r w:rsidR="009342D6">
        <w:t> </w:t>
      </w:r>
      <w:r w:rsidRPr="009342D6">
        <w:t>20</w:t>
      </w:r>
      <w:r w:rsidR="009342D6">
        <w:noBreakHyphen/>
      </w:r>
      <w:r w:rsidRPr="009342D6">
        <w:t>55.</w:t>
      </w:r>
    </w:p>
    <w:p w:rsidR="006E0072" w:rsidRPr="009342D6" w:rsidRDefault="006E0072" w:rsidP="006E0072">
      <w:pPr>
        <w:pStyle w:val="Definition"/>
      </w:pPr>
      <w:r w:rsidRPr="009342D6">
        <w:rPr>
          <w:b/>
          <w:i/>
        </w:rPr>
        <w:t xml:space="preserve">primary course </w:t>
      </w:r>
      <w:r w:rsidRPr="009342D6">
        <w:t xml:space="preserve">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primary entitlement</w:t>
      </w:r>
      <w:r w:rsidRPr="009342D6">
        <w:t xml:space="preserve"> to a </w:t>
      </w:r>
      <w:r w:rsidR="009342D6" w:rsidRPr="009342D6">
        <w:rPr>
          <w:position w:val="6"/>
          <w:sz w:val="16"/>
        </w:rPr>
        <w:t>*</w:t>
      </w:r>
      <w:r w:rsidRPr="009342D6">
        <w:t>tax offset under Subdivision</w:t>
      </w:r>
      <w:r w:rsidR="009342D6">
        <w:t> </w:t>
      </w:r>
      <w:r w:rsidRPr="009342D6">
        <w:t>61</w:t>
      </w:r>
      <w:r w:rsidR="009342D6">
        <w:noBreakHyphen/>
      </w:r>
      <w:r w:rsidRPr="009342D6">
        <w:t>I has the meaning given by subsections</w:t>
      </w:r>
      <w:r w:rsidR="009342D6">
        <w:t> </w:t>
      </w:r>
      <w:r w:rsidRPr="009342D6">
        <w:t>61</w:t>
      </w:r>
      <w:r w:rsidR="009342D6">
        <w:noBreakHyphen/>
      </w:r>
      <w:r w:rsidRPr="009342D6">
        <w:t>355(2) and 61</w:t>
      </w:r>
      <w:r w:rsidR="009342D6">
        <w:noBreakHyphen/>
      </w:r>
      <w:r w:rsidRPr="009342D6">
        <w:t>440(2).</w:t>
      </w:r>
    </w:p>
    <w:p w:rsidR="006E0072" w:rsidRPr="009342D6" w:rsidRDefault="006E0072" w:rsidP="006E0072">
      <w:pPr>
        <w:pStyle w:val="Definition"/>
      </w:pPr>
      <w:r w:rsidRPr="009342D6">
        <w:rPr>
          <w:b/>
          <w:i/>
        </w:rPr>
        <w:t>primary equity interest</w:t>
      </w:r>
      <w:r w:rsidRPr="009342D6">
        <w:t xml:space="preserve"> in an entity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primary interest</w:t>
      </w:r>
      <w:r w:rsidRPr="009342D6">
        <w:t xml:space="preserve"> in an entity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primary loan interest</w:t>
      </w:r>
      <w:r w:rsidRPr="009342D6">
        <w:t xml:space="preserve"> in an entity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primary production business</w:t>
      </w:r>
      <w:r w:rsidRPr="009342D6">
        <w:t xml:space="preserve">: you carry on a </w:t>
      </w:r>
      <w:r w:rsidRPr="009342D6">
        <w:rPr>
          <w:b/>
          <w:i/>
        </w:rPr>
        <w:t>primary production business</w:t>
      </w:r>
      <w:r w:rsidRPr="009342D6">
        <w:t xml:space="preserve"> if you carry on a </w:t>
      </w:r>
      <w:r w:rsidR="009342D6" w:rsidRPr="009342D6">
        <w:rPr>
          <w:position w:val="6"/>
          <w:sz w:val="16"/>
        </w:rPr>
        <w:t>*</w:t>
      </w:r>
      <w:r w:rsidRPr="009342D6">
        <w:t>business of:</w:t>
      </w:r>
    </w:p>
    <w:p w:rsidR="006E0072" w:rsidRPr="009342D6" w:rsidRDefault="006E0072" w:rsidP="006E0072">
      <w:pPr>
        <w:pStyle w:val="paragraph"/>
      </w:pPr>
      <w:r w:rsidRPr="009342D6">
        <w:tab/>
        <w:t>(a)</w:t>
      </w:r>
      <w:r w:rsidRPr="009342D6">
        <w:tab/>
        <w:t>cultivating or propagating plants, fungi or their products or parts (including seeds, spores, bulbs and similar things), in any physical environment; or</w:t>
      </w:r>
    </w:p>
    <w:p w:rsidR="006E0072" w:rsidRPr="009342D6" w:rsidRDefault="006E0072" w:rsidP="006E0072">
      <w:pPr>
        <w:pStyle w:val="paragraph"/>
      </w:pPr>
      <w:r w:rsidRPr="009342D6">
        <w:tab/>
        <w:t>(b)</w:t>
      </w:r>
      <w:r w:rsidRPr="009342D6">
        <w:tab/>
        <w:t>maintaining animals for the purpose of selling them or their bodily produce (including natural increase); or</w:t>
      </w:r>
    </w:p>
    <w:p w:rsidR="006E0072" w:rsidRPr="009342D6" w:rsidRDefault="006E0072" w:rsidP="006E0072">
      <w:pPr>
        <w:pStyle w:val="paragraph"/>
      </w:pPr>
      <w:r w:rsidRPr="009342D6">
        <w:tab/>
        <w:t>(c)</w:t>
      </w:r>
      <w:r w:rsidRPr="009342D6">
        <w:tab/>
        <w:t>manufacturing dairy produce from raw material that you produced; or</w:t>
      </w:r>
    </w:p>
    <w:p w:rsidR="006E0072" w:rsidRPr="009342D6" w:rsidRDefault="006E0072" w:rsidP="006E0072">
      <w:pPr>
        <w:pStyle w:val="paragraph"/>
      </w:pPr>
      <w:r w:rsidRPr="009342D6">
        <w:tab/>
        <w:t>(d)</w:t>
      </w:r>
      <w:r w:rsidRPr="009342D6">
        <w:tab/>
        <w:t>conducting operations relating directly to taking or catching fish, turtles, dugong, bêche</w:t>
      </w:r>
      <w:r w:rsidR="009342D6">
        <w:noBreakHyphen/>
      </w:r>
      <w:r w:rsidRPr="009342D6">
        <w:t>de</w:t>
      </w:r>
      <w:r w:rsidR="009342D6">
        <w:noBreakHyphen/>
      </w:r>
      <w:r w:rsidRPr="009342D6">
        <w:t>mer, crustaceans or aquatic molluscs; or</w:t>
      </w:r>
    </w:p>
    <w:p w:rsidR="006E0072" w:rsidRPr="009342D6" w:rsidRDefault="006E0072" w:rsidP="006E0072">
      <w:pPr>
        <w:pStyle w:val="paragraph"/>
      </w:pPr>
      <w:r w:rsidRPr="009342D6">
        <w:tab/>
        <w:t>(e)</w:t>
      </w:r>
      <w:r w:rsidRPr="009342D6">
        <w:tab/>
        <w:t>conducting operations relating directly to taking or culturing pearls or pearl shell; or</w:t>
      </w:r>
    </w:p>
    <w:p w:rsidR="006E0072" w:rsidRPr="009342D6" w:rsidRDefault="006E0072" w:rsidP="006E0072">
      <w:pPr>
        <w:pStyle w:val="paragraph"/>
      </w:pPr>
      <w:r w:rsidRPr="009342D6">
        <w:tab/>
        <w:t>(f)</w:t>
      </w:r>
      <w:r w:rsidRPr="009342D6">
        <w:tab/>
        <w:t>planting or tending trees in a plantation or forest that are intended to be felled; or</w:t>
      </w:r>
    </w:p>
    <w:p w:rsidR="006E0072" w:rsidRPr="009342D6" w:rsidRDefault="006E0072" w:rsidP="006E0072">
      <w:pPr>
        <w:pStyle w:val="paragraph"/>
      </w:pPr>
      <w:r w:rsidRPr="009342D6">
        <w:tab/>
        <w:t>(g)</w:t>
      </w:r>
      <w:r w:rsidRPr="009342D6">
        <w:tab/>
        <w:t>felling trees in a plantation or forest; or</w:t>
      </w:r>
    </w:p>
    <w:p w:rsidR="006E0072" w:rsidRPr="009342D6" w:rsidRDefault="006E0072" w:rsidP="006E0072">
      <w:pPr>
        <w:pStyle w:val="paragraph"/>
        <w:keepNext/>
      </w:pPr>
      <w:r w:rsidRPr="009342D6">
        <w:tab/>
        <w:t>(h)</w:t>
      </w:r>
      <w:r w:rsidRPr="009342D6">
        <w:tab/>
        <w:t>transporting trees, or parts of trees, that you felled in a plantation or forest to the place:</w:t>
      </w:r>
    </w:p>
    <w:p w:rsidR="006E0072" w:rsidRPr="009342D6" w:rsidRDefault="006E0072" w:rsidP="006E0072">
      <w:pPr>
        <w:pStyle w:val="paragraphsub"/>
        <w:keepNext/>
      </w:pPr>
      <w:r w:rsidRPr="009342D6">
        <w:tab/>
        <w:t>(i)</w:t>
      </w:r>
      <w:r w:rsidRPr="009342D6">
        <w:tab/>
        <w:t>where they are first to be milled or processed; or</w:t>
      </w:r>
    </w:p>
    <w:p w:rsidR="006E0072" w:rsidRPr="009342D6" w:rsidRDefault="006E0072" w:rsidP="006E0072">
      <w:pPr>
        <w:pStyle w:val="paragraphsub"/>
      </w:pPr>
      <w:r w:rsidRPr="009342D6">
        <w:tab/>
        <w:t>(ii)</w:t>
      </w:r>
      <w:r w:rsidRPr="009342D6">
        <w:tab/>
        <w:t>from which they are to be transported to the place where they are first to be milled or processed.</w:t>
      </w:r>
    </w:p>
    <w:p w:rsidR="006E0072" w:rsidRPr="009342D6" w:rsidRDefault="006E0072" w:rsidP="006E0072">
      <w:pPr>
        <w:pStyle w:val="Definition"/>
      </w:pPr>
      <w:r w:rsidRPr="009342D6">
        <w:rPr>
          <w:b/>
          <w:i/>
        </w:rPr>
        <w:t>primary production deductions</w:t>
      </w:r>
      <w:r w:rsidRPr="009342D6">
        <w:t xml:space="preserve"> has the meaning given by subsection</w:t>
      </w:r>
      <w:r w:rsidR="009342D6">
        <w:t> </w:t>
      </w:r>
      <w:r w:rsidRPr="009342D6">
        <w:t>392</w:t>
      </w:r>
      <w:r w:rsidR="009342D6">
        <w:noBreakHyphen/>
      </w:r>
      <w:r w:rsidRPr="009342D6">
        <w:t>80(3).</w:t>
      </w:r>
    </w:p>
    <w:p w:rsidR="006E0072" w:rsidRPr="009342D6" w:rsidRDefault="006E0072" w:rsidP="006E0072">
      <w:pPr>
        <w:pStyle w:val="Definition"/>
      </w:pPr>
      <w:r w:rsidRPr="009342D6">
        <w:rPr>
          <w:b/>
          <w:i/>
        </w:rPr>
        <w:t>prime cost method</w:t>
      </w:r>
      <w:r w:rsidRPr="009342D6">
        <w:t xml:space="preserve"> has the meaning given by section</w:t>
      </w:r>
      <w:r w:rsidR="009342D6">
        <w:t> </w:t>
      </w:r>
      <w:r w:rsidRPr="009342D6">
        <w:t>40</w:t>
      </w:r>
      <w:r w:rsidR="009342D6">
        <w:noBreakHyphen/>
      </w:r>
      <w:r w:rsidRPr="009342D6">
        <w:t>75.</w:t>
      </w:r>
    </w:p>
    <w:p w:rsidR="006E0072" w:rsidRPr="009342D6" w:rsidRDefault="006E0072" w:rsidP="006E0072">
      <w:pPr>
        <w:pStyle w:val="Definition"/>
      </w:pPr>
      <w:r w:rsidRPr="009342D6">
        <w:rPr>
          <w:b/>
          <w:i/>
        </w:rPr>
        <w:t>principal beneficiary</w:t>
      </w:r>
      <w:r w:rsidRPr="009342D6">
        <w:t xml:space="preserve"> of a </w:t>
      </w:r>
      <w:r w:rsidR="009342D6" w:rsidRPr="009342D6">
        <w:rPr>
          <w:position w:val="6"/>
          <w:sz w:val="16"/>
        </w:rPr>
        <w:t>*</w:t>
      </w:r>
      <w:r w:rsidRPr="009342D6">
        <w:t>special disability trust has the meaning given by:</w:t>
      </w:r>
    </w:p>
    <w:p w:rsidR="006E0072" w:rsidRPr="009342D6" w:rsidRDefault="006E0072" w:rsidP="006E0072">
      <w:pPr>
        <w:pStyle w:val="paragraph"/>
      </w:pPr>
      <w:r w:rsidRPr="009342D6">
        <w:tab/>
        <w:t>(a)</w:t>
      </w:r>
      <w:r w:rsidRPr="009342D6">
        <w:tab/>
        <w:t xml:space="preserve">for a special disability trust within the meaning of the </w:t>
      </w:r>
      <w:r w:rsidRPr="009342D6">
        <w:rPr>
          <w:i/>
        </w:rPr>
        <w:t>Social Security Act 1991</w:t>
      </w:r>
      <w:r w:rsidRPr="009342D6">
        <w:t>—subsection</w:t>
      </w:r>
      <w:r w:rsidR="009342D6">
        <w:t> </w:t>
      </w:r>
      <w:r w:rsidRPr="009342D6">
        <w:t>1209M(1) of that Act; or</w:t>
      </w:r>
    </w:p>
    <w:p w:rsidR="006E0072" w:rsidRPr="009342D6" w:rsidRDefault="006E0072" w:rsidP="006E0072">
      <w:pPr>
        <w:pStyle w:val="paragraph"/>
      </w:pPr>
      <w:r w:rsidRPr="009342D6">
        <w:tab/>
        <w:t>(b)</w:t>
      </w:r>
      <w:r w:rsidRPr="009342D6">
        <w:tab/>
        <w:t xml:space="preserve">for a special disability trust within the meaning of the </w:t>
      </w:r>
      <w:r w:rsidRPr="009342D6">
        <w:rPr>
          <w:i/>
        </w:rPr>
        <w:t>Veterans’ Entitlements Act 1986</w:t>
      </w:r>
      <w:r w:rsidRPr="009342D6">
        <w:t>—subsection</w:t>
      </w:r>
      <w:r w:rsidR="009342D6">
        <w:t> </w:t>
      </w:r>
      <w:r w:rsidRPr="009342D6">
        <w:t>52ZZZWA(1) of that Act.</w:t>
      </w:r>
    </w:p>
    <w:p w:rsidR="006E0072" w:rsidRPr="009342D6" w:rsidRDefault="006E0072" w:rsidP="006E0072">
      <w:pPr>
        <w:pStyle w:val="Definition"/>
        <w:keepNext/>
        <w:keepLines/>
      </w:pPr>
      <w:r w:rsidRPr="009342D6">
        <w:rPr>
          <w:b/>
          <w:i/>
        </w:rPr>
        <w:t>principal class of shares</w:t>
      </w:r>
      <w:r w:rsidRPr="009342D6">
        <w:t xml:space="preserve"> in a company means:</w:t>
      </w:r>
    </w:p>
    <w:p w:rsidR="006E0072" w:rsidRPr="009342D6" w:rsidRDefault="006E0072" w:rsidP="006E0072">
      <w:pPr>
        <w:pStyle w:val="paragraph"/>
      </w:pPr>
      <w:r w:rsidRPr="009342D6">
        <w:tab/>
        <w:t>(a)</w:t>
      </w:r>
      <w:r w:rsidRPr="009342D6">
        <w:tab/>
        <w:t>those ordinary or common shares of the company that represent the majority of the voting power and value of the company; or</w:t>
      </w:r>
    </w:p>
    <w:p w:rsidR="006E0072" w:rsidRPr="009342D6" w:rsidRDefault="006E0072" w:rsidP="006E0072">
      <w:pPr>
        <w:pStyle w:val="paragraph"/>
      </w:pPr>
      <w:r w:rsidRPr="009342D6">
        <w:tab/>
        <w:t>(b)</w:t>
      </w:r>
      <w:r w:rsidRPr="009342D6">
        <w:tab/>
        <w:t>if no single class of ordinary or common shares represents the majority of the voting power and value of the company—those classes of ordinary or common shares that represent the majority of the voting power and value of the company.</w:t>
      </w:r>
    </w:p>
    <w:p w:rsidR="006E0072" w:rsidRPr="009342D6" w:rsidRDefault="006E0072" w:rsidP="006E0072">
      <w:pPr>
        <w:pStyle w:val="Definition"/>
      </w:pPr>
      <w:r w:rsidRPr="009342D6">
        <w:rPr>
          <w:b/>
          <w:i/>
        </w:rPr>
        <w:t>private ancillary fund</w:t>
      </w:r>
      <w:r w:rsidRPr="009342D6">
        <w:t xml:space="preserve"> has the meaning given by section</w:t>
      </w:r>
      <w:r w:rsidR="009342D6">
        <w:t> </w:t>
      </w:r>
      <w:r w:rsidRPr="009342D6">
        <w:t>426</w:t>
      </w:r>
      <w:r w:rsidR="009342D6">
        <w:noBreakHyphen/>
      </w:r>
      <w:r w:rsidRPr="009342D6">
        <w:t>105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private ancillary fund guidelines</w:t>
      </w:r>
      <w:r w:rsidRPr="009342D6">
        <w:t xml:space="preserve"> has the meaning given by section</w:t>
      </w:r>
      <w:r w:rsidR="009342D6">
        <w:t> </w:t>
      </w:r>
      <w:r w:rsidRPr="009342D6">
        <w:t>426</w:t>
      </w:r>
      <w:r w:rsidR="009342D6">
        <w:noBreakHyphen/>
      </w:r>
      <w:r w:rsidRPr="009342D6">
        <w:t>110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private company</w:t>
      </w:r>
      <w:r w:rsidRPr="009342D6">
        <w:t xml:space="preserve"> means a company that is not a </w:t>
      </w:r>
      <w:r w:rsidR="009342D6" w:rsidRPr="009342D6">
        <w:rPr>
          <w:position w:val="6"/>
          <w:sz w:val="16"/>
        </w:rPr>
        <w:t>*</w:t>
      </w:r>
      <w:r w:rsidRPr="009342D6">
        <w:t>public company for the income year.</w:t>
      </w:r>
    </w:p>
    <w:p w:rsidR="006E0072" w:rsidRPr="009342D6" w:rsidRDefault="006E0072" w:rsidP="006E0072">
      <w:pPr>
        <w:pStyle w:val="Definition"/>
      </w:pPr>
      <w:r w:rsidRPr="009342D6">
        <w:rPr>
          <w:b/>
          <w:i/>
        </w:rPr>
        <w:t xml:space="preserve">private ruling </w:t>
      </w:r>
      <w:r w:rsidRPr="009342D6">
        <w:t>has the meaning given by section</w:t>
      </w:r>
      <w:r w:rsidR="009342D6">
        <w:t> </w:t>
      </w:r>
      <w:r w:rsidRPr="009342D6">
        <w:t>359</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private use</w:t>
      </w:r>
      <w:r w:rsidRPr="009342D6">
        <w:t xml:space="preserve">, of a </w:t>
      </w:r>
      <w:r w:rsidR="009342D6" w:rsidRPr="009342D6">
        <w:rPr>
          <w:position w:val="6"/>
          <w:sz w:val="16"/>
        </w:rPr>
        <w:t>*</w:t>
      </w:r>
      <w:r w:rsidRPr="009342D6">
        <w:t>car, has the meaning given by subsection</w:t>
      </w:r>
      <w:r w:rsidR="009342D6">
        <w:t> </w:t>
      </w:r>
      <w:r w:rsidRPr="009342D6">
        <w:t xml:space="preserve">136(1) of the </w:t>
      </w:r>
      <w:r w:rsidRPr="009342D6">
        <w:rPr>
          <w:i/>
        </w:rPr>
        <w:t>Fringe Benefits Tax Assessment Act 1986</w:t>
      </w:r>
      <w:r w:rsidRPr="009342D6">
        <w:t>.</w:t>
      </w:r>
    </w:p>
    <w:p w:rsidR="006E0072" w:rsidRPr="009342D6" w:rsidRDefault="006E0072" w:rsidP="006E0072">
      <w:pPr>
        <w:pStyle w:val="Definition"/>
      </w:pPr>
      <w:r w:rsidRPr="009342D6">
        <w:rPr>
          <w:b/>
          <w:i/>
        </w:rPr>
        <w:t>privatised asset</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proceeds of crime order</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proceeds of the disposal or death</w:t>
      </w:r>
      <w:r w:rsidRPr="009342D6">
        <w:t xml:space="preserve"> has the meaning given by subsection</w:t>
      </w:r>
      <w:r w:rsidR="009342D6">
        <w:t> </w:t>
      </w:r>
      <w:r w:rsidRPr="009342D6">
        <w:t>385</w:t>
      </w:r>
      <w:r w:rsidR="009342D6">
        <w:noBreakHyphen/>
      </w:r>
      <w:r w:rsidRPr="009342D6">
        <w:t>100(2).</w:t>
      </w:r>
    </w:p>
    <w:p w:rsidR="006E0072" w:rsidRPr="009342D6" w:rsidRDefault="006E0072" w:rsidP="006E0072">
      <w:pPr>
        <w:pStyle w:val="Definition"/>
      </w:pPr>
      <w:r w:rsidRPr="009342D6">
        <w:rPr>
          <w:b/>
          <w:i/>
        </w:rPr>
        <w:t>proceeds of the sale of 2 wool clips</w:t>
      </w:r>
      <w:r w:rsidRPr="009342D6">
        <w:t xml:space="preserve"> has the meaning given by subsection</w:t>
      </w:r>
      <w:r w:rsidR="009342D6">
        <w:t> </w:t>
      </w:r>
      <w:r w:rsidRPr="009342D6">
        <w:t>385</w:t>
      </w:r>
      <w:r w:rsidR="009342D6">
        <w:noBreakHyphen/>
      </w:r>
      <w:r w:rsidRPr="009342D6">
        <w:t>135(3).</w:t>
      </w:r>
    </w:p>
    <w:p w:rsidR="006E0072" w:rsidRPr="009342D6" w:rsidRDefault="006E0072" w:rsidP="006E0072">
      <w:pPr>
        <w:pStyle w:val="Definition"/>
      </w:pPr>
      <w:r w:rsidRPr="009342D6">
        <w:rPr>
          <w:b/>
          <w:i/>
        </w:rPr>
        <w:t>processed minerals</w:t>
      </w:r>
      <w:r w:rsidRPr="009342D6">
        <w:t xml:space="preserve"> has the meaning given by section</w:t>
      </w:r>
      <w:r w:rsidR="009342D6">
        <w:t> </w:t>
      </w:r>
      <w:r w:rsidRPr="009342D6">
        <w:t>40</w:t>
      </w:r>
      <w:r w:rsidR="009342D6">
        <w:noBreakHyphen/>
      </w:r>
      <w:r w:rsidRPr="009342D6">
        <w:t>875.</w:t>
      </w:r>
    </w:p>
    <w:p w:rsidR="006E0072" w:rsidRPr="009342D6" w:rsidRDefault="006E0072" w:rsidP="006E0072">
      <w:pPr>
        <w:pStyle w:val="Definition"/>
      </w:pPr>
      <w:r w:rsidRPr="009342D6">
        <w:rPr>
          <w:b/>
          <w:i/>
        </w:rPr>
        <w:t>production associate</w:t>
      </w:r>
      <w:r w:rsidRPr="009342D6">
        <w:t xml:space="preserve"> has the meaning given by subsection</w:t>
      </w:r>
      <w:r w:rsidR="009342D6">
        <w:t> </w:t>
      </w:r>
      <w:r w:rsidRPr="009342D6">
        <w:t>405</w:t>
      </w:r>
      <w:r w:rsidR="009342D6">
        <w:noBreakHyphen/>
      </w:r>
      <w:r w:rsidRPr="009342D6">
        <w:t>25(4).</w:t>
      </w:r>
    </w:p>
    <w:p w:rsidR="006E0072" w:rsidRPr="009342D6" w:rsidRDefault="006E0072" w:rsidP="006E0072">
      <w:pPr>
        <w:pStyle w:val="Definition"/>
      </w:pPr>
      <w:r w:rsidRPr="009342D6">
        <w:rPr>
          <w:b/>
          <w:i/>
        </w:rPr>
        <w:t>production expenditure</w:t>
      </w:r>
      <w:r w:rsidRPr="009342D6">
        <w:t xml:space="preserve"> has the meaning given by Subdivision</w:t>
      </w:r>
      <w:r w:rsidR="009342D6">
        <w:t> </w:t>
      </w:r>
      <w:r w:rsidRPr="009342D6">
        <w:t>376</w:t>
      </w:r>
      <w:r w:rsidR="009342D6">
        <w:noBreakHyphen/>
      </w:r>
      <w:r w:rsidRPr="009342D6">
        <w:t>C.</w:t>
      </w:r>
    </w:p>
    <w:p w:rsidR="006E0072" w:rsidRPr="009342D6" w:rsidRDefault="006E0072" w:rsidP="006E0072">
      <w:pPr>
        <w:pStyle w:val="Definition"/>
      </w:pPr>
      <w:r w:rsidRPr="009342D6">
        <w:rPr>
          <w:b/>
          <w:i/>
        </w:rPr>
        <w:t>product ruling</w:t>
      </w:r>
      <w:r w:rsidRPr="009342D6">
        <w:t xml:space="preserve"> means a public ruling under the </w:t>
      </w:r>
      <w:r w:rsidRPr="009342D6">
        <w:rPr>
          <w:i/>
        </w:rPr>
        <w:t>Taxation Administration Act 1953</w:t>
      </w:r>
      <w:r w:rsidRPr="009342D6">
        <w:t xml:space="preserve"> that states that it is a product ruling.</w:t>
      </w:r>
    </w:p>
    <w:p w:rsidR="006E0072" w:rsidRPr="009342D6" w:rsidRDefault="006E0072" w:rsidP="006E0072">
      <w:pPr>
        <w:pStyle w:val="Definition"/>
      </w:pPr>
      <w:r w:rsidRPr="009342D6">
        <w:rPr>
          <w:b/>
          <w:i/>
        </w:rPr>
        <w:t>professional arts business</w:t>
      </w:r>
      <w:r w:rsidRPr="009342D6">
        <w:t xml:space="preserve"> has the meaning given by section</w:t>
      </w:r>
      <w:r w:rsidR="009342D6">
        <w:t> </w:t>
      </w:r>
      <w:r w:rsidRPr="009342D6">
        <w:t>35</w:t>
      </w:r>
      <w:r w:rsidR="009342D6">
        <w:noBreakHyphen/>
      </w:r>
      <w:r w:rsidRPr="009342D6">
        <w:t>10.</w:t>
      </w:r>
    </w:p>
    <w:p w:rsidR="006E0072" w:rsidRPr="009342D6" w:rsidRDefault="006E0072" w:rsidP="006E0072">
      <w:pPr>
        <w:pStyle w:val="Definition"/>
      </w:pPr>
      <w:r w:rsidRPr="009342D6">
        <w:rPr>
          <w:b/>
          <w:i/>
        </w:rPr>
        <w:t>professional year 1</w:t>
      </w:r>
      <w:r w:rsidRPr="009342D6">
        <w:t xml:space="preserve"> has the meaning given by subsection</w:t>
      </w:r>
      <w:r w:rsidR="009342D6">
        <w:t> </w:t>
      </w:r>
      <w:r w:rsidRPr="009342D6">
        <w:t>405</w:t>
      </w:r>
      <w:r w:rsidR="009342D6">
        <w:noBreakHyphen/>
      </w:r>
      <w:r w:rsidRPr="009342D6">
        <w:t>50(3).</w:t>
      </w:r>
    </w:p>
    <w:p w:rsidR="006E0072" w:rsidRPr="009342D6" w:rsidRDefault="006E0072" w:rsidP="006E0072">
      <w:pPr>
        <w:pStyle w:val="Definition"/>
      </w:pPr>
      <w:r w:rsidRPr="009342D6">
        <w:rPr>
          <w:b/>
          <w:i/>
        </w:rPr>
        <w:t>professional year 2</w:t>
      </w:r>
      <w:r w:rsidRPr="009342D6">
        <w:t xml:space="preserve"> has the meaning given by subsection</w:t>
      </w:r>
      <w:r w:rsidR="009342D6">
        <w:t> </w:t>
      </w:r>
      <w:r w:rsidRPr="009342D6">
        <w:t>405</w:t>
      </w:r>
      <w:r w:rsidR="009342D6">
        <w:noBreakHyphen/>
      </w:r>
      <w:r w:rsidRPr="009342D6">
        <w:t>50(4).</w:t>
      </w:r>
    </w:p>
    <w:p w:rsidR="006E0072" w:rsidRPr="009342D6" w:rsidRDefault="006E0072" w:rsidP="006E0072">
      <w:pPr>
        <w:pStyle w:val="Definition"/>
      </w:pPr>
      <w:r w:rsidRPr="009342D6">
        <w:rPr>
          <w:b/>
          <w:i/>
        </w:rPr>
        <w:t>professional year 3</w:t>
      </w:r>
      <w:r w:rsidRPr="009342D6">
        <w:t xml:space="preserve"> has the meaning given by subsection</w:t>
      </w:r>
      <w:r w:rsidR="009342D6">
        <w:t> </w:t>
      </w:r>
      <w:r w:rsidRPr="009342D6">
        <w:t>405</w:t>
      </w:r>
      <w:r w:rsidR="009342D6">
        <w:noBreakHyphen/>
      </w:r>
      <w:r w:rsidRPr="009342D6">
        <w:t>50(4).</w:t>
      </w:r>
    </w:p>
    <w:p w:rsidR="006E0072" w:rsidRPr="009342D6" w:rsidRDefault="006E0072" w:rsidP="006E0072">
      <w:pPr>
        <w:pStyle w:val="Definition"/>
      </w:pPr>
      <w:r w:rsidRPr="009342D6">
        <w:rPr>
          <w:b/>
          <w:i/>
        </w:rPr>
        <w:t xml:space="preserve">professional year 4 </w:t>
      </w:r>
      <w:r w:rsidRPr="009342D6">
        <w:t>has the meaning given by subsection</w:t>
      </w:r>
      <w:r w:rsidR="009342D6">
        <w:t> </w:t>
      </w:r>
      <w:r w:rsidRPr="009342D6">
        <w:t>405</w:t>
      </w:r>
      <w:r w:rsidR="009342D6">
        <w:noBreakHyphen/>
      </w:r>
      <w:r w:rsidRPr="009342D6">
        <w:t>50(4).</w:t>
      </w:r>
    </w:p>
    <w:p w:rsidR="006E0072" w:rsidRPr="009342D6" w:rsidRDefault="006E0072" w:rsidP="006E0072">
      <w:pPr>
        <w:pStyle w:val="Definition"/>
      </w:pPr>
      <w:r w:rsidRPr="009342D6">
        <w:rPr>
          <w:b/>
          <w:i/>
        </w:rPr>
        <w:t>profit</w:t>
      </w:r>
      <w:r w:rsidRPr="009342D6">
        <w:t xml:space="preserve"> on the disposal of a leased </w:t>
      </w:r>
      <w:r w:rsidR="009342D6" w:rsidRPr="009342D6">
        <w:rPr>
          <w:position w:val="6"/>
          <w:sz w:val="16"/>
        </w:rPr>
        <w:t>*</w:t>
      </w:r>
      <w:r w:rsidRPr="009342D6">
        <w:t>car has the meaning given by section</w:t>
      </w:r>
      <w:r w:rsidR="009342D6">
        <w:t> </w:t>
      </w:r>
      <w:r w:rsidRPr="009342D6">
        <w:t>20</w:t>
      </w:r>
      <w:r w:rsidR="009342D6">
        <w:noBreakHyphen/>
      </w:r>
      <w:r w:rsidRPr="009342D6">
        <w:t>115.</w:t>
      </w:r>
    </w:p>
    <w:p w:rsidR="006E0072" w:rsidRPr="009342D6" w:rsidRDefault="006E0072" w:rsidP="006E0072">
      <w:pPr>
        <w:pStyle w:val="Definition"/>
      </w:pPr>
      <w:r w:rsidRPr="009342D6">
        <w:rPr>
          <w:b/>
          <w:i/>
        </w:rPr>
        <w:t>project amount</w:t>
      </w:r>
      <w:r w:rsidRPr="009342D6">
        <w:t xml:space="preserve"> has the meaning given by section</w:t>
      </w:r>
      <w:r w:rsidR="009342D6">
        <w:t> </w:t>
      </w:r>
      <w:r w:rsidRPr="009342D6">
        <w:t>40</w:t>
      </w:r>
      <w:r w:rsidR="009342D6">
        <w:noBreakHyphen/>
      </w:r>
      <w:r w:rsidRPr="009342D6">
        <w:t>840.</w:t>
      </w:r>
    </w:p>
    <w:p w:rsidR="006E0072" w:rsidRPr="009342D6" w:rsidRDefault="006E0072" w:rsidP="006E0072">
      <w:pPr>
        <w:pStyle w:val="Definition"/>
      </w:pPr>
      <w:r w:rsidRPr="009342D6">
        <w:rPr>
          <w:b/>
          <w:i/>
        </w:rPr>
        <w:t>project life</w:t>
      </w:r>
      <w:r w:rsidRPr="009342D6">
        <w:t xml:space="preserve"> has the meaning given by section</w:t>
      </w:r>
      <w:r w:rsidR="009342D6">
        <w:t> </w:t>
      </w:r>
      <w:r w:rsidRPr="009342D6">
        <w:t>40</w:t>
      </w:r>
      <w:r w:rsidR="009342D6">
        <w:noBreakHyphen/>
      </w:r>
      <w:r w:rsidRPr="009342D6">
        <w:t>845.</w:t>
      </w:r>
    </w:p>
    <w:p w:rsidR="006E0072" w:rsidRPr="009342D6" w:rsidRDefault="006E0072" w:rsidP="006E0072">
      <w:pPr>
        <w:pStyle w:val="Definition"/>
      </w:pPr>
      <w:r w:rsidRPr="009342D6">
        <w:rPr>
          <w:b/>
          <w:i/>
        </w:rPr>
        <w:t>Project Wickenby officer</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Project Wickenby taskforce agency</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Project Wickenby taskforce supporting agency</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promoter</w:t>
      </w:r>
      <w:r w:rsidRPr="009342D6">
        <w:t xml:space="preserve"> has the meaning given by section</w:t>
      </w:r>
      <w:r w:rsidR="009342D6">
        <w:t> </w:t>
      </w:r>
      <w:r w:rsidRPr="009342D6">
        <w:t>290</w:t>
      </w:r>
      <w:r w:rsidR="009342D6">
        <w:noBreakHyphen/>
      </w:r>
      <w:r w:rsidRPr="009342D6">
        <w:t>60 in Schedule</w:t>
      </w:r>
      <w:r w:rsidR="009342D6">
        <w:t> </w:t>
      </w:r>
      <w:r w:rsidRPr="009342D6">
        <w:t xml:space="preserve">1 to the </w:t>
      </w:r>
      <w:r w:rsidRPr="009342D6">
        <w:rPr>
          <w:i/>
        </w:rPr>
        <w:t>Taxation Administration Act 1953</w:t>
      </w:r>
      <w:r w:rsidRPr="009342D6">
        <w:t>.</w:t>
      </w:r>
    </w:p>
    <w:p w:rsidR="00C62374" w:rsidRPr="009342D6" w:rsidRDefault="00C62374" w:rsidP="00C62374">
      <w:pPr>
        <w:pStyle w:val="Definition"/>
      </w:pPr>
      <w:r w:rsidRPr="009342D6">
        <w:rPr>
          <w:b/>
          <w:i/>
        </w:rPr>
        <w:t xml:space="preserve">property right or interest </w:t>
      </w:r>
      <w:r w:rsidRPr="009342D6">
        <w:t>has the meaning given by subsection</w:t>
      </w:r>
      <w:r w:rsidR="009342D6">
        <w:t> </w:t>
      </w:r>
      <w:r w:rsidRPr="009342D6">
        <w:t>354</w:t>
      </w:r>
      <w:r w:rsidR="009342D6">
        <w:noBreakHyphen/>
      </w:r>
      <w:r w:rsidRPr="009342D6">
        <w:t>5(2)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prospecting entitlement</w:t>
      </w:r>
      <w:r w:rsidRPr="009342D6">
        <w:t xml:space="preserve"> has the meaning given by subsection</w:t>
      </w:r>
      <w:r w:rsidR="009342D6">
        <w:t> </w:t>
      </w:r>
      <w:r w:rsidRPr="009342D6">
        <w:t>124</w:t>
      </w:r>
      <w:r w:rsidR="009342D6">
        <w:noBreakHyphen/>
      </w:r>
      <w:r w:rsidRPr="009342D6">
        <w:t>710(1).</w:t>
      </w:r>
    </w:p>
    <w:p w:rsidR="006E0072" w:rsidRPr="009342D6" w:rsidRDefault="006E0072" w:rsidP="006E0072">
      <w:pPr>
        <w:pStyle w:val="Definition"/>
      </w:pPr>
      <w:r w:rsidRPr="009342D6">
        <w:rPr>
          <w:b/>
          <w:i/>
        </w:rPr>
        <w:t>prospective gaining entity</w:t>
      </w:r>
      <w:r w:rsidRPr="009342D6">
        <w:t xml:space="preserve"> for a </w:t>
      </w:r>
      <w:r w:rsidR="009342D6" w:rsidRPr="009342D6">
        <w:rPr>
          <w:position w:val="6"/>
          <w:sz w:val="16"/>
        </w:rPr>
        <w:t>*</w:t>
      </w:r>
      <w:r w:rsidRPr="009342D6">
        <w:t>scheme has the meaning given by section</w:t>
      </w:r>
      <w:r w:rsidR="009342D6">
        <w:t> </w:t>
      </w:r>
      <w:r w:rsidRPr="009342D6">
        <w:t>727</w:t>
      </w:r>
      <w:r w:rsidR="009342D6">
        <w:noBreakHyphen/>
      </w:r>
      <w:r w:rsidRPr="009342D6">
        <w:t>860.</w:t>
      </w:r>
    </w:p>
    <w:p w:rsidR="006E0072" w:rsidRPr="009342D6" w:rsidRDefault="006E0072" w:rsidP="006E0072">
      <w:pPr>
        <w:pStyle w:val="Definition"/>
      </w:pPr>
      <w:r w:rsidRPr="009342D6">
        <w:rPr>
          <w:b/>
          <w:i/>
        </w:rPr>
        <w:t>prospective losing entity</w:t>
      </w:r>
      <w:r w:rsidRPr="009342D6">
        <w:t xml:space="preserve"> for a </w:t>
      </w:r>
      <w:r w:rsidR="009342D6" w:rsidRPr="009342D6">
        <w:rPr>
          <w:position w:val="6"/>
          <w:sz w:val="16"/>
        </w:rPr>
        <w:t>*</w:t>
      </w:r>
      <w:r w:rsidRPr="009342D6">
        <w:t>scheme has the meaning given by section</w:t>
      </w:r>
      <w:r w:rsidR="009342D6">
        <w:t> </w:t>
      </w:r>
      <w:r w:rsidRPr="009342D6">
        <w:t>727</w:t>
      </w:r>
      <w:r w:rsidR="009342D6">
        <w:noBreakHyphen/>
      </w:r>
      <w:r w:rsidRPr="009342D6">
        <w:t>850.</w:t>
      </w:r>
    </w:p>
    <w:p w:rsidR="006E0072" w:rsidRPr="009342D6" w:rsidRDefault="006E0072" w:rsidP="006E0072">
      <w:pPr>
        <w:pStyle w:val="Definition"/>
      </w:pPr>
      <w:r w:rsidRPr="009342D6">
        <w:rPr>
          <w:b/>
          <w:i/>
        </w:rPr>
        <w:t>protected information</w:t>
      </w:r>
      <w:r w:rsidRPr="009342D6">
        <w:t xml:space="preserve"> has the meaning given by section</w:t>
      </w:r>
      <w:r w:rsidR="009342D6">
        <w:t> </w:t>
      </w:r>
      <w:r w:rsidRPr="009342D6">
        <w:t>355</w:t>
      </w:r>
      <w:r w:rsidR="009342D6">
        <w:noBreakHyphen/>
      </w:r>
      <w:r w:rsidRPr="009342D6">
        <w:t>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protective clothing</w:t>
      </w:r>
      <w:r w:rsidRPr="009342D6">
        <w:t xml:space="preserve"> has the meaning given by subsection</w:t>
      </w:r>
      <w:r w:rsidR="009342D6">
        <w:t> </w:t>
      </w:r>
      <w:r w:rsidRPr="009342D6">
        <w:t>34</w:t>
      </w:r>
      <w:r w:rsidR="009342D6">
        <w:noBreakHyphen/>
      </w:r>
      <w:r w:rsidRPr="009342D6">
        <w:t>20(2).</w:t>
      </w:r>
    </w:p>
    <w:p w:rsidR="006E0072" w:rsidRPr="009342D6" w:rsidRDefault="006E0072" w:rsidP="006E0072">
      <w:pPr>
        <w:pStyle w:val="Definition"/>
      </w:pPr>
      <w:r w:rsidRPr="009342D6">
        <w:rPr>
          <w:b/>
          <w:i/>
        </w:rPr>
        <w:t xml:space="preserve">provide </w:t>
      </w:r>
      <w:r w:rsidRPr="009342D6">
        <w:t xml:space="preserve">a </w:t>
      </w:r>
      <w:r w:rsidR="009342D6" w:rsidRPr="009342D6">
        <w:rPr>
          <w:position w:val="6"/>
          <w:sz w:val="16"/>
        </w:rPr>
        <w:t>*</w:t>
      </w:r>
      <w:r w:rsidRPr="009342D6">
        <w:t>fringe benefit or economic benefit includes allow, confer, give, grant or perform the benefit.</w:t>
      </w:r>
    </w:p>
    <w:p w:rsidR="006E0072" w:rsidRPr="009342D6" w:rsidRDefault="006E0072" w:rsidP="006E0072">
      <w:pPr>
        <w:pStyle w:val="notetext"/>
      </w:pPr>
      <w:r w:rsidRPr="009342D6">
        <w:t>Note:</w:t>
      </w:r>
      <w:r w:rsidRPr="009342D6">
        <w:tab/>
        <w:t xml:space="preserve">This is based on the definition of </w:t>
      </w:r>
      <w:r w:rsidRPr="009342D6">
        <w:rPr>
          <w:b/>
          <w:i/>
        </w:rPr>
        <w:t>provide</w:t>
      </w:r>
      <w:r w:rsidRPr="009342D6">
        <w:t xml:space="preserve"> in subsection</w:t>
      </w:r>
      <w:r w:rsidR="009342D6">
        <w:t> </w:t>
      </w:r>
      <w:r w:rsidRPr="009342D6">
        <w:t xml:space="preserve">136(1) of the </w:t>
      </w:r>
      <w:r w:rsidRPr="009342D6">
        <w:rPr>
          <w:i/>
        </w:rPr>
        <w:t>Fringe Benefits Tax Assessment Act 1986</w:t>
      </w:r>
      <w:r w:rsidRPr="009342D6">
        <w:t>.</w:t>
      </w:r>
    </w:p>
    <w:p w:rsidR="006E0072" w:rsidRPr="009342D6" w:rsidRDefault="006E0072" w:rsidP="006E0072">
      <w:pPr>
        <w:pStyle w:val="Definition"/>
      </w:pPr>
      <w:r w:rsidRPr="009342D6">
        <w:rPr>
          <w:b/>
          <w:i/>
        </w:rPr>
        <w:t>provided in relation to a tax preferred use of an asset</w:t>
      </w:r>
      <w:r w:rsidRPr="009342D6">
        <w:t xml:space="preserve">, in relation to a </w:t>
      </w:r>
      <w:r w:rsidR="009342D6" w:rsidRPr="009342D6">
        <w:rPr>
          <w:position w:val="6"/>
          <w:sz w:val="16"/>
        </w:rPr>
        <w:t>*</w:t>
      </w:r>
      <w:r w:rsidRPr="009342D6">
        <w:t>financial benefit, has a meaning affected by section</w:t>
      </w:r>
      <w:r w:rsidR="009342D6">
        <w:t> </w:t>
      </w:r>
      <w:r w:rsidRPr="009342D6">
        <w:t>250</w:t>
      </w:r>
      <w:r w:rsidR="009342D6">
        <w:noBreakHyphen/>
      </w:r>
      <w:r w:rsidRPr="009342D6">
        <w:t>85.</w:t>
      </w:r>
    </w:p>
    <w:p w:rsidR="006E0072" w:rsidRPr="009342D6" w:rsidRDefault="006E0072" w:rsidP="006E0072">
      <w:pPr>
        <w:pStyle w:val="Definition"/>
      </w:pPr>
      <w:r w:rsidRPr="009342D6">
        <w:rPr>
          <w:b/>
          <w:i/>
        </w:rPr>
        <w:t>provides medical indemnity cover</w:t>
      </w:r>
      <w:r w:rsidRPr="009342D6">
        <w:t xml:space="preserve"> has the meaning given by section</w:t>
      </w:r>
      <w:r w:rsidR="009342D6">
        <w:t> </w:t>
      </w:r>
      <w:r w:rsidRPr="009342D6">
        <w:t xml:space="preserve">5 of the </w:t>
      </w:r>
      <w:r w:rsidRPr="009342D6">
        <w:rPr>
          <w:i/>
        </w:rPr>
        <w:t>Medical Indemnity (Prudential Supervision and Product Standards) Act 2003</w:t>
      </w:r>
      <w:r w:rsidRPr="009342D6">
        <w:t>.</w:t>
      </w:r>
    </w:p>
    <w:p w:rsidR="006E0072" w:rsidRPr="009342D6" w:rsidRDefault="006E0072" w:rsidP="006E0072">
      <w:pPr>
        <w:pStyle w:val="Definition"/>
      </w:pPr>
      <w:r w:rsidRPr="009342D6">
        <w:rPr>
          <w:b/>
          <w:i/>
        </w:rPr>
        <w:t>provisional head company</w:t>
      </w:r>
      <w:r w:rsidRPr="009342D6">
        <w:t xml:space="preserve"> of a </w:t>
      </w:r>
      <w:r w:rsidR="009342D6" w:rsidRPr="009342D6">
        <w:rPr>
          <w:position w:val="6"/>
          <w:sz w:val="16"/>
        </w:rPr>
        <w:t>*</w:t>
      </w:r>
      <w:r w:rsidRPr="009342D6">
        <w:t>MEC group means the company that holds an appointment in force under section</w:t>
      </w:r>
      <w:r w:rsidR="009342D6">
        <w:t> </w:t>
      </w:r>
      <w:r w:rsidRPr="009342D6">
        <w:t>719</w:t>
      </w:r>
      <w:r w:rsidR="009342D6">
        <w:noBreakHyphen/>
      </w:r>
      <w:r w:rsidRPr="009342D6">
        <w:t>60 as the provisional head company of the group.</w:t>
      </w:r>
    </w:p>
    <w:p w:rsidR="006E0072" w:rsidRPr="009342D6" w:rsidRDefault="006E0072" w:rsidP="006E0072">
      <w:pPr>
        <w:pStyle w:val="Definition"/>
      </w:pPr>
      <w:r w:rsidRPr="009342D6">
        <w:rPr>
          <w:b/>
          <w:i/>
        </w:rPr>
        <w:t>provisionally designated infrastructure project</w:t>
      </w:r>
      <w:r w:rsidRPr="009342D6">
        <w:t xml:space="preserve"> means an infrastructure project designated provisionally under section</w:t>
      </w:r>
      <w:r w:rsidR="009342D6">
        <w:t> </w:t>
      </w:r>
      <w:r w:rsidRPr="009342D6">
        <w:t>415</w:t>
      </w:r>
      <w:r w:rsidR="009342D6">
        <w:noBreakHyphen/>
      </w:r>
      <w:r w:rsidRPr="009342D6">
        <w:t>65.</w:t>
      </w:r>
    </w:p>
    <w:p w:rsidR="006E0072" w:rsidRPr="009342D6" w:rsidRDefault="006E0072" w:rsidP="006E0072">
      <w:pPr>
        <w:pStyle w:val="Definition"/>
      </w:pPr>
      <w:r w:rsidRPr="009342D6">
        <w:rPr>
          <w:b/>
          <w:i/>
        </w:rPr>
        <w:t>prudential capital deduction</w:t>
      </w:r>
      <w:r w:rsidRPr="009342D6">
        <w:t xml:space="preserve">, for an entity and at a particular time, means the total amounts that must be deducted in calculating the following in accordance with the </w:t>
      </w:r>
      <w:r w:rsidR="009342D6" w:rsidRPr="009342D6">
        <w:rPr>
          <w:position w:val="6"/>
          <w:sz w:val="16"/>
        </w:rPr>
        <w:t>*</w:t>
      </w:r>
      <w:r w:rsidRPr="009342D6">
        <w:t>prudential standards as in force at that time:</w:t>
      </w:r>
    </w:p>
    <w:p w:rsidR="006E0072" w:rsidRPr="009342D6" w:rsidRDefault="006E0072" w:rsidP="006E0072">
      <w:pPr>
        <w:pStyle w:val="paragraph"/>
      </w:pPr>
      <w:r w:rsidRPr="009342D6">
        <w:tab/>
        <w:t>(a)</w:t>
      </w:r>
      <w:r w:rsidRPr="009342D6">
        <w:tab/>
        <w:t>the eligible tier 1 capital of the entity at that time (within the meaning of those standards);</w:t>
      </w:r>
    </w:p>
    <w:p w:rsidR="006E0072" w:rsidRPr="009342D6" w:rsidRDefault="006E0072" w:rsidP="006E0072">
      <w:pPr>
        <w:pStyle w:val="paragraph"/>
      </w:pPr>
      <w:r w:rsidRPr="009342D6">
        <w:tab/>
        <w:t>(b)</w:t>
      </w:r>
      <w:r w:rsidRPr="009342D6">
        <w:tab/>
        <w:t>the sum of the eligible tier 1 and tier 2 capital of the entity at that time (within the meaning of those standards).</w:t>
      </w:r>
    </w:p>
    <w:p w:rsidR="006E0072" w:rsidRPr="009342D6" w:rsidRDefault="006E0072" w:rsidP="006E0072">
      <w:pPr>
        <w:pStyle w:val="Definition"/>
      </w:pPr>
      <w:r w:rsidRPr="009342D6">
        <w:rPr>
          <w:b/>
          <w:i/>
        </w:rPr>
        <w:t>prudential standards</w:t>
      </w:r>
      <w:r w:rsidRPr="009342D6">
        <w:t xml:space="preserve"> means the prudential standards determined by </w:t>
      </w:r>
      <w:r w:rsidR="009342D6" w:rsidRPr="009342D6">
        <w:rPr>
          <w:position w:val="6"/>
          <w:sz w:val="16"/>
        </w:rPr>
        <w:t>*</w:t>
      </w:r>
      <w:r w:rsidRPr="009342D6">
        <w:t>APRA and in force under section</w:t>
      </w:r>
      <w:r w:rsidR="009342D6">
        <w:t> </w:t>
      </w:r>
      <w:r w:rsidRPr="009342D6">
        <w:t xml:space="preserve">11AF of the </w:t>
      </w:r>
      <w:r w:rsidRPr="009342D6">
        <w:rPr>
          <w:i/>
        </w:rPr>
        <w:t>Banking Act 1959</w:t>
      </w:r>
      <w:r w:rsidRPr="009342D6">
        <w:t>.</w:t>
      </w:r>
    </w:p>
    <w:p w:rsidR="006E0072" w:rsidRPr="009342D6" w:rsidRDefault="006E0072" w:rsidP="006E0072">
      <w:pPr>
        <w:pStyle w:val="Definition"/>
      </w:pPr>
      <w:r w:rsidRPr="009342D6">
        <w:rPr>
          <w:b/>
          <w:i/>
        </w:rPr>
        <w:t>public ancillary fund</w:t>
      </w:r>
      <w:r w:rsidRPr="009342D6">
        <w:t xml:space="preserve"> has the meaning given by section</w:t>
      </w:r>
      <w:r w:rsidR="009342D6">
        <w:t> </w:t>
      </w:r>
      <w:r w:rsidRPr="009342D6">
        <w:t>426</w:t>
      </w:r>
      <w:r w:rsidR="009342D6">
        <w:noBreakHyphen/>
      </w:r>
      <w:r w:rsidRPr="009342D6">
        <w:t>102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public ancillary fund guidelines</w:t>
      </w:r>
      <w:r w:rsidRPr="009342D6">
        <w:t xml:space="preserve"> has the meaning given by section</w:t>
      </w:r>
      <w:r w:rsidR="009342D6">
        <w:t> </w:t>
      </w:r>
      <w:r w:rsidRPr="009342D6">
        <w:t>426</w:t>
      </w:r>
      <w:r w:rsidR="009342D6">
        <w:noBreakHyphen/>
      </w:r>
      <w:r w:rsidRPr="009342D6">
        <w:t>103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public company</w:t>
      </w:r>
      <w:r w:rsidRPr="009342D6">
        <w:t xml:space="preserve"> means a company that is a public company (as defined by section</w:t>
      </w:r>
      <w:r w:rsidR="009342D6">
        <w:t> </w:t>
      </w:r>
      <w:r w:rsidRPr="009342D6">
        <w:t xml:space="preserve">103A of the </w:t>
      </w:r>
      <w:r w:rsidRPr="009342D6">
        <w:rPr>
          <w:i/>
        </w:rPr>
        <w:t>Income Tax Assessment Act 1936</w:t>
      </w:r>
      <w:r w:rsidRPr="009342D6">
        <w:t>) for the income year.</w:t>
      </w:r>
    </w:p>
    <w:p w:rsidR="006E0072" w:rsidRPr="009342D6" w:rsidRDefault="006E0072" w:rsidP="006E0072">
      <w:pPr>
        <w:pStyle w:val="Definition"/>
      </w:pPr>
      <w:r w:rsidRPr="009342D6">
        <w:rPr>
          <w:b/>
          <w:i/>
        </w:rPr>
        <w:t>publicly traded unit trust</w:t>
      </w:r>
      <w:r w:rsidRPr="009342D6">
        <w:t xml:space="preserve"> has the meaning given by section</w:t>
      </w:r>
      <w:r w:rsidR="009342D6">
        <w:t> </w:t>
      </w:r>
      <w:r w:rsidRPr="009342D6">
        <w:t>149</w:t>
      </w:r>
      <w:r w:rsidR="009342D6">
        <w:noBreakHyphen/>
      </w:r>
      <w:r w:rsidRPr="009342D6">
        <w:t>50.</w:t>
      </w:r>
    </w:p>
    <w:p w:rsidR="006E0072" w:rsidRPr="009342D6" w:rsidRDefault="006E0072" w:rsidP="006E0072">
      <w:pPr>
        <w:pStyle w:val="Definition"/>
      </w:pPr>
      <w:r w:rsidRPr="009342D6">
        <w:rPr>
          <w:b/>
          <w:i/>
        </w:rPr>
        <w:t xml:space="preserve">public official </w:t>
      </w:r>
      <w:r w:rsidRPr="009342D6">
        <w:t xml:space="preserve">means an employee or official of an </w:t>
      </w:r>
      <w:r w:rsidR="009342D6" w:rsidRPr="009342D6">
        <w:rPr>
          <w:position w:val="6"/>
          <w:sz w:val="16"/>
        </w:rPr>
        <w:t>*</w:t>
      </w:r>
      <w:r w:rsidRPr="009342D6">
        <w:t xml:space="preserve">Australian Government Agency or of a </w:t>
      </w:r>
      <w:r w:rsidR="009342D6" w:rsidRPr="009342D6">
        <w:rPr>
          <w:position w:val="6"/>
          <w:sz w:val="16"/>
        </w:rPr>
        <w:t>*</w:t>
      </w:r>
      <w:r w:rsidRPr="009342D6">
        <w:t>local governing body.</w:t>
      </w:r>
    </w:p>
    <w:p w:rsidR="006E0072" w:rsidRPr="009342D6" w:rsidRDefault="006E0072" w:rsidP="006E0072">
      <w:pPr>
        <w:pStyle w:val="Definition"/>
      </w:pPr>
      <w:r w:rsidRPr="009342D6">
        <w:rPr>
          <w:b/>
          <w:i/>
        </w:rPr>
        <w:t xml:space="preserve">public ruling </w:t>
      </w:r>
      <w:r w:rsidRPr="009342D6">
        <w:t>has the meaning given by section</w:t>
      </w:r>
      <w:r w:rsidR="009342D6">
        <w:t> </w:t>
      </w:r>
      <w:r w:rsidRPr="009342D6">
        <w:t>358</w:t>
      </w:r>
      <w:r w:rsidR="009342D6">
        <w:noBreakHyphen/>
      </w:r>
      <w:r w:rsidRPr="009342D6">
        <w:t>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public sector superannuation scheme </w:t>
      </w:r>
      <w:r w:rsidRPr="009342D6">
        <w:t xml:space="preserve">has the same meaning as in the </w:t>
      </w:r>
      <w:r w:rsidRPr="009342D6">
        <w:rPr>
          <w:i/>
        </w:rPr>
        <w:t>Superannuation Industry (Supervision) Act 1993</w:t>
      </w:r>
      <w:r w:rsidRPr="009342D6">
        <w:t>.</w:t>
      </w:r>
    </w:p>
    <w:p w:rsidR="006E0072" w:rsidRPr="009342D6" w:rsidRDefault="006E0072" w:rsidP="006E0072">
      <w:pPr>
        <w:pStyle w:val="Definition"/>
      </w:pPr>
      <w:r w:rsidRPr="009342D6">
        <w:rPr>
          <w:b/>
          <w:i/>
        </w:rPr>
        <w:t>public trading trust</w:t>
      </w:r>
      <w:r w:rsidRPr="009342D6">
        <w:t xml:space="preserve"> has the meaning given by section</w:t>
      </w:r>
      <w:r w:rsidR="009342D6">
        <w:t> </w:t>
      </w:r>
      <w:r w:rsidRPr="009342D6">
        <w:t xml:space="preserve">102R of the </w:t>
      </w:r>
      <w:r w:rsidRPr="009342D6">
        <w:rPr>
          <w:i/>
        </w:rPr>
        <w:t>Income Tax Assessment Act 1936</w:t>
      </w:r>
      <w:r w:rsidRPr="009342D6">
        <w:t>.</w:t>
      </w:r>
    </w:p>
    <w:p w:rsidR="006E0072" w:rsidRPr="009342D6" w:rsidRDefault="006E0072" w:rsidP="006E0072">
      <w:pPr>
        <w:pStyle w:val="Definition"/>
      </w:pPr>
      <w:r w:rsidRPr="009342D6">
        <w:rPr>
          <w:b/>
          <w:i/>
        </w:rPr>
        <w:t>purpose of producing assessable income</w:t>
      </w:r>
      <w:r w:rsidRPr="009342D6">
        <w:t>: something is done for the</w:t>
      </w:r>
      <w:r w:rsidRPr="009342D6">
        <w:rPr>
          <w:b/>
          <w:i/>
        </w:rPr>
        <w:t xml:space="preserve"> purpose of producing assessable income </w:t>
      </w:r>
      <w:r w:rsidRPr="009342D6">
        <w:t>if it is done:</w:t>
      </w:r>
    </w:p>
    <w:p w:rsidR="006E0072" w:rsidRPr="009342D6" w:rsidRDefault="006E0072" w:rsidP="006E0072">
      <w:pPr>
        <w:pStyle w:val="paragraph"/>
      </w:pPr>
      <w:r w:rsidRPr="009342D6">
        <w:tab/>
        <w:t>(a)</w:t>
      </w:r>
      <w:r w:rsidRPr="009342D6">
        <w:tab/>
        <w:t>for the purpose of gaining or producing assessable income; or</w:t>
      </w:r>
    </w:p>
    <w:p w:rsidR="006E0072" w:rsidRPr="009342D6" w:rsidRDefault="006E0072" w:rsidP="006E0072">
      <w:pPr>
        <w:pStyle w:val="paragraph"/>
      </w:pPr>
      <w:r w:rsidRPr="009342D6">
        <w:tab/>
        <w:t>(b)</w:t>
      </w:r>
      <w:r w:rsidRPr="009342D6">
        <w:tab/>
        <w:t xml:space="preserve">in carrying on a </w:t>
      </w:r>
      <w:r w:rsidR="009342D6" w:rsidRPr="009342D6">
        <w:rPr>
          <w:position w:val="6"/>
          <w:sz w:val="16"/>
        </w:rPr>
        <w:t>*</w:t>
      </w:r>
      <w:r w:rsidRPr="009342D6">
        <w:t>business for the purpose of gaining or producing assessable income.</w:t>
      </w:r>
    </w:p>
    <w:p w:rsidR="006E0072" w:rsidRPr="009342D6" w:rsidRDefault="006E0072" w:rsidP="006E0072">
      <w:pPr>
        <w:pStyle w:val="notetext"/>
      </w:pPr>
      <w:r w:rsidRPr="009342D6">
        <w:t>Note:</w:t>
      </w:r>
      <w:r w:rsidRPr="009342D6">
        <w:tab/>
        <w:t>Sections</w:t>
      </w:r>
      <w:r w:rsidR="009342D6">
        <w:t> </w:t>
      </w:r>
      <w:r w:rsidRPr="009342D6">
        <w:t>26</w:t>
      </w:r>
      <w:r w:rsidR="009342D6">
        <w:noBreakHyphen/>
      </w:r>
      <w:r w:rsidRPr="009342D6">
        <w:t>19 (about using property in gaining or producing rebatable benefits) and 32</w:t>
      </w:r>
      <w:r w:rsidR="009342D6">
        <w:noBreakHyphen/>
      </w:r>
      <w:r w:rsidRPr="009342D6">
        <w:t>15 (about using property in providing entertainment) treat use of property as not being for the purpose of producing assessable income.</w:t>
      </w:r>
    </w:p>
    <w:p w:rsidR="006E0072" w:rsidRPr="009342D6" w:rsidRDefault="006E0072" w:rsidP="006E0072">
      <w:pPr>
        <w:pStyle w:val="Definition"/>
      </w:pPr>
      <w:r w:rsidRPr="009342D6">
        <w:rPr>
          <w:b/>
          <w:i/>
        </w:rPr>
        <w:t>purposes of the Project Wickenby taskforce</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put to a tax preferred use</w:t>
      </w:r>
      <w:r w:rsidRPr="009342D6">
        <w:t>, in relation to an asset, has the meaning given by section</w:t>
      </w:r>
      <w:r w:rsidR="009342D6">
        <w:t> </w:t>
      </w:r>
      <w:r w:rsidRPr="009342D6">
        <w:t>250</w:t>
      </w:r>
      <w:r w:rsidR="009342D6">
        <w:noBreakHyphen/>
      </w:r>
      <w:r w:rsidRPr="009342D6">
        <w:t>60.</w:t>
      </w:r>
    </w:p>
    <w:p w:rsidR="006E0072" w:rsidRPr="009342D6" w:rsidRDefault="006E0072" w:rsidP="006E0072">
      <w:pPr>
        <w:pStyle w:val="Definition"/>
      </w:pPr>
      <w:r w:rsidRPr="009342D6">
        <w:rPr>
          <w:b/>
          <w:i/>
        </w:rPr>
        <w:t>qualifying Australian production expenditure</w:t>
      </w:r>
      <w:r w:rsidRPr="009342D6">
        <w:t xml:space="preserve"> has the meaning given by Subdivision</w:t>
      </w:r>
      <w:r w:rsidR="009342D6">
        <w:t> </w:t>
      </w:r>
      <w:r w:rsidRPr="009342D6">
        <w:t>376</w:t>
      </w:r>
      <w:r w:rsidR="009342D6">
        <w:noBreakHyphen/>
      </w:r>
      <w:r w:rsidRPr="009342D6">
        <w:t>C.</w:t>
      </w:r>
    </w:p>
    <w:p w:rsidR="006E0072" w:rsidRPr="009342D6" w:rsidRDefault="006E0072" w:rsidP="006E0072">
      <w:pPr>
        <w:pStyle w:val="Definition"/>
        <w:keepNext/>
        <w:keepLines/>
      </w:pPr>
      <w:r w:rsidRPr="009342D6">
        <w:rPr>
          <w:b/>
          <w:i/>
        </w:rPr>
        <w:t>qualifying forex account</w:t>
      </w:r>
      <w:r w:rsidRPr="009342D6">
        <w:t xml:space="preserve"> means an account that:</w:t>
      </w:r>
    </w:p>
    <w:p w:rsidR="006E0072" w:rsidRPr="009342D6" w:rsidRDefault="006E0072" w:rsidP="006E0072">
      <w:pPr>
        <w:pStyle w:val="paragraph"/>
      </w:pPr>
      <w:r w:rsidRPr="009342D6">
        <w:tab/>
        <w:t>(a)</w:t>
      </w:r>
      <w:r w:rsidRPr="009342D6">
        <w:tab/>
        <w:t xml:space="preserve">is denominated in a particular </w:t>
      </w:r>
      <w:r w:rsidR="009342D6" w:rsidRPr="009342D6">
        <w:rPr>
          <w:position w:val="6"/>
          <w:sz w:val="16"/>
        </w:rPr>
        <w:t>*</w:t>
      </w:r>
      <w:r w:rsidRPr="009342D6">
        <w:t>foreign currency; and</w:t>
      </w:r>
    </w:p>
    <w:p w:rsidR="006E0072" w:rsidRPr="009342D6" w:rsidRDefault="006E0072" w:rsidP="006E0072">
      <w:pPr>
        <w:pStyle w:val="paragraph"/>
      </w:pPr>
      <w:r w:rsidRPr="009342D6">
        <w:tab/>
        <w:t>(c)</w:t>
      </w:r>
      <w:r w:rsidRPr="009342D6">
        <w:tab/>
        <w:t>either:</w:t>
      </w:r>
    </w:p>
    <w:p w:rsidR="006E0072" w:rsidRPr="009342D6" w:rsidRDefault="006E0072" w:rsidP="006E0072">
      <w:pPr>
        <w:pStyle w:val="paragraphsub"/>
      </w:pPr>
      <w:r w:rsidRPr="009342D6">
        <w:tab/>
        <w:t>(i)</w:t>
      </w:r>
      <w:r w:rsidRPr="009342D6">
        <w:tab/>
        <w:t>has the primary purpose of facilitating transactions; or</w:t>
      </w:r>
    </w:p>
    <w:p w:rsidR="006E0072" w:rsidRPr="009342D6" w:rsidRDefault="006E0072" w:rsidP="006E0072">
      <w:pPr>
        <w:pStyle w:val="paragraphsub"/>
      </w:pPr>
      <w:r w:rsidRPr="009342D6">
        <w:tab/>
        <w:t>(ii)</w:t>
      </w:r>
      <w:r w:rsidRPr="009342D6">
        <w:tab/>
        <w:t>is a credit card account.</w:t>
      </w:r>
    </w:p>
    <w:p w:rsidR="006E0072" w:rsidRPr="009342D6" w:rsidRDefault="006E0072" w:rsidP="006E0072">
      <w:pPr>
        <w:pStyle w:val="Definition"/>
      </w:pPr>
      <w:r w:rsidRPr="009342D6">
        <w:rPr>
          <w:b/>
          <w:i/>
        </w:rPr>
        <w:t>qualifying investor</w:t>
      </w:r>
      <w:r w:rsidRPr="009342D6">
        <w:t xml:space="preserve"> has the meaning given by section</w:t>
      </w:r>
      <w:r w:rsidR="009342D6">
        <w:t> </w:t>
      </w:r>
      <w:r w:rsidRPr="009342D6">
        <w:t>43</w:t>
      </w:r>
      <w:r w:rsidR="009342D6">
        <w:noBreakHyphen/>
      </w:r>
      <w:r w:rsidRPr="009342D6">
        <w:t>220.</w:t>
      </w:r>
    </w:p>
    <w:p w:rsidR="006E0072" w:rsidRPr="009342D6" w:rsidRDefault="006E0072" w:rsidP="006E0072">
      <w:pPr>
        <w:pStyle w:val="Definition"/>
      </w:pPr>
      <w:r w:rsidRPr="009342D6">
        <w:rPr>
          <w:b/>
          <w:i/>
        </w:rPr>
        <w:t>qualifying security</w:t>
      </w:r>
      <w:r w:rsidRPr="009342D6">
        <w:t xml:space="preserve"> has the same meaning as in Division</w:t>
      </w:r>
      <w:r w:rsidR="009342D6">
        <w:t> </w:t>
      </w:r>
      <w:r w:rsidRPr="009342D6">
        <w:t xml:space="preserve">16E of Part III of the </w:t>
      </w:r>
      <w:r w:rsidRPr="009342D6">
        <w:rPr>
          <w:i/>
        </w:rPr>
        <w:t>Income Tax Assessment Act 1936</w:t>
      </w:r>
      <w:r w:rsidRPr="009342D6">
        <w:t>.</w:t>
      </w:r>
    </w:p>
    <w:p w:rsidR="006E0072" w:rsidRPr="009342D6" w:rsidRDefault="006E0072" w:rsidP="006E0072">
      <w:pPr>
        <w:pStyle w:val="Definition"/>
        <w:rPr>
          <w:i/>
        </w:rPr>
      </w:pPr>
      <w:r w:rsidRPr="009342D6">
        <w:rPr>
          <w:b/>
          <w:i/>
        </w:rPr>
        <w:t>qualifying SME investment</w:t>
      </w:r>
      <w:r w:rsidRPr="009342D6">
        <w:t xml:space="preserve"> means an </w:t>
      </w:r>
      <w:r w:rsidR="009342D6" w:rsidRPr="009342D6">
        <w:rPr>
          <w:position w:val="6"/>
          <w:sz w:val="16"/>
        </w:rPr>
        <w:t>*</w:t>
      </w:r>
      <w:r w:rsidRPr="009342D6">
        <w:t>SME investment that is made in accordance with Division</w:t>
      </w:r>
      <w:r w:rsidR="009342D6">
        <w:t> </w:t>
      </w:r>
      <w:r w:rsidRPr="009342D6">
        <w:t>1 of Part</w:t>
      </w:r>
      <w:r w:rsidR="009342D6">
        <w:t> </w:t>
      </w:r>
      <w:r w:rsidRPr="009342D6">
        <w:t xml:space="preserve">4 of the </w:t>
      </w:r>
      <w:r w:rsidRPr="009342D6">
        <w:rPr>
          <w:i/>
        </w:rPr>
        <w:t>Pooled Development Funds Act 1997.</w:t>
      </w:r>
    </w:p>
    <w:p w:rsidR="006E0072" w:rsidRPr="009342D6" w:rsidRDefault="006E0072" w:rsidP="006E0072">
      <w:pPr>
        <w:pStyle w:val="Definition"/>
      </w:pPr>
      <w:r w:rsidRPr="009342D6">
        <w:rPr>
          <w:b/>
          <w:i/>
        </w:rPr>
        <w:t>quarter</w:t>
      </w:r>
      <w:r w:rsidRPr="009342D6">
        <w:t xml:space="preserve"> means a period of 3 months ending on 31</w:t>
      </w:r>
      <w:r w:rsidR="009342D6">
        <w:t> </w:t>
      </w:r>
      <w:r w:rsidRPr="009342D6">
        <w:t>March, 30</w:t>
      </w:r>
      <w:r w:rsidR="009342D6">
        <w:t> </w:t>
      </w:r>
      <w:r w:rsidRPr="009342D6">
        <w:t>June, 30</w:t>
      </w:r>
      <w:r w:rsidR="009342D6">
        <w:t> </w:t>
      </w:r>
      <w:r w:rsidRPr="009342D6">
        <w:t>September or 31</w:t>
      </w:r>
      <w:r w:rsidR="009342D6">
        <w:t> </w:t>
      </w:r>
      <w:r w:rsidRPr="009342D6">
        <w:t>December.</w:t>
      </w:r>
    </w:p>
    <w:p w:rsidR="006E0072" w:rsidRPr="009342D6" w:rsidRDefault="006E0072" w:rsidP="006E0072">
      <w:pPr>
        <w:pStyle w:val="Definition"/>
      </w:pPr>
      <w:r w:rsidRPr="009342D6">
        <w:rPr>
          <w:b/>
          <w:i/>
        </w:rPr>
        <w:t>quarterly instalment component</w:t>
      </w:r>
      <w:r w:rsidRPr="009342D6">
        <w:t xml:space="preserve">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quarterly payer</w:t>
      </w:r>
      <w:r w:rsidRPr="009342D6">
        <w:t xml:space="preserve"> means an entity that is liable to pay </w:t>
      </w:r>
      <w:r w:rsidR="009342D6" w:rsidRPr="009342D6">
        <w:rPr>
          <w:position w:val="6"/>
          <w:sz w:val="16"/>
        </w:rPr>
        <w:t>*</w:t>
      </w:r>
      <w:r w:rsidRPr="009342D6">
        <w:t xml:space="preserve">PAYG instalments and is not an </w:t>
      </w:r>
      <w:r w:rsidR="009342D6" w:rsidRPr="009342D6">
        <w:rPr>
          <w:position w:val="6"/>
          <w:sz w:val="16"/>
        </w:rPr>
        <w:t>*</w:t>
      </w:r>
      <w:r w:rsidRPr="009342D6">
        <w:t xml:space="preserve">annual payer or </w:t>
      </w:r>
      <w:r w:rsidR="009342D6" w:rsidRPr="009342D6">
        <w:rPr>
          <w:position w:val="6"/>
          <w:sz w:val="16"/>
        </w:rPr>
        <w:t>*</w:t>
      </w:r>
      <w:r w:rsidRPr="009342D6">
        <w:t>monthly payer.</w:t>
      </w:r>
    </w:p>
    <w:p w:rsidR="006E0072" w:rsidRPr="009342D6" w:rsidRDefault="006E0072" w:rsidP="006E0072">
      <w:pPr>
        <w:pStyle w:val="Definition"/>
      </w:pPr>
      <w:r w:rsidRPr="009342D6">
        <w:rPr>
          <w:b/>
          <w:i/>
        </w:rPr>
        <w:t>quarterly payer who pays 2 instalments annually on the basis of GDP</w:t>
      </w:r>
      <w:r w:rsidR="009342D6">
        <w:rPr>
          <w:b/>
          <w:i/>
        </w:rPr>
        <w:noBreakHyphen/>
      </w:r>
      <w:r w:rsidRPr="009342D6">
        <w:rPr>
          <w:b/>
          <w:i/>
        </w:rPr>
        <w:t>adjusted notional tax</w:t>
      </w:r>
      <w:r w:rsidRPr="009342D6">
        <w:t xml:space="preserve"> has the meaning given by section</w:t>
      </w:r>
      <w:r w:rsidR="009342D6">
        <w:t> </w:t>
      </w:r>
      <w:r w:rsidRPr="009342D6">
        <w:t>45</w:t>
      </w:r>
      <w:r w:rsidR="009342D6">
        <w:noBreakHyphen/>
      </w:r>
      <w:r w:rsidRPr="009342D6">
        <w:t>134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keepLines/>
      </w:pPr>
      <w:r w:rsidRPr="009342D6">
        <w:rPr>
          <w:b/>
          <w:i/>
        </w:rPr>
        <w:t>quarterly payer who pays 4 instalments annually on the basis of GDP</w:t>
      </w:r>
      <w:r w:rsidR="009342D6">
        <w:rPr>
          <w:b/>
          <w:i/>
        </w:rPr>
        <w:noBreakHyphen/>
      </w:r>
      <w:r w:rsidRPr="009342D6">
        <w:rPr>
          <w:b/>
          <w:i/>
        </w:rPr>
        <w:t>adjusted notional tax</w:t>
      </w:r>
      <w:r w:rsidRPr="009342D6">
        <w:t xml:space="preserve"> has the meaning given by section</w:t>
      </w:r>
      <w:r w:rsidR="009342D6">
        <w:t> </w:t>
      </w:r>
      <w:r w:rsidRPr="009342D6">
        <w:t>45</w:t>
      </w:r>
      <w:r w:rsidR="009342D6">
        <w:noBreakHyphen/>
      </w:r>
      <w:r w:rsidRPr="009342D6">
        <w:t>132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quarterly payer who pays on the basis of GDP</w:t>
      </w:r>
      <w:r w:rsidR="009342D6">
        <w:rPr>
          <w:b/>
          <w:i/>
        </w:rPr>
        <w:noBreakHyphen/>
      </w:r>
      <w:r w:rsidRPr="009342D6">
        <w:rPr>
          <w:b/>
          <w:i/>
        </w:rPr>
        <w:t xml:space="preserve">adjusted notional tax </w:t>
      </w:r>
      <w:r w:rsidRPr="009342D6">
        <w:t>has the meaning given by section</w:t>
      </w:r>
      <w:r w:rsidR="009342D6">
        <w:t> </w:t>
      </w:r>
      <w:r w:rsidRPr="009342D6">
        <w:t>45</w:t>
      </w:r>
      <w:r w:rsidR="009342D6">
        <w:noBreakHyphen/>
      </w:r>
      <w:r w:rsidRPr="009342D6">
        <w:t>130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quarterly payer who pays on the basis of instalment income</w:t>
      </w:r>
      <w:r w:rsidRPr="009342D6">
        <w:t xml:space="preserve"> has the meaning given by section</w:t>
      </w:r>
      <w:r w:rsidR="009342D6">
        <w:t> </w:t>
      </w:r>
      <w:r w:rsidRPr="009342D6">
        <w:t>45</w:t>
      </w:r>
      <w:r w:rsidR="009342D6">
        <w:noBreakHyphen/>
      </w:r>
      <w:r w:rsidRPr="009342D6">
        <w:t>125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pPr>
      <w:r w:rsidRPr="009342D6">
        <w:rPr>
          <w:b/>
          <w:i/>
        </w:rPr>
        <w:t>quasi</w:t>
      </w:r>
      <w:r w:rsidR="009342D6">
        <w:rPr>
          <w:b/>
          <w:i/>
        </w:rPr>
        <w:noBreakHyphen/>
      </w:r>
      <w:r w:rsidRPr="009342D6">
        <w:rPr>
          <w:b/>
          <w:i/>
        </w:rPr>
        <w:t>ownership right</w:t>
      </w:r>
      <w:r w:rsidRPr="009342D6">
        <w:t xml:space="preserve"> over land means:</w:t>
      </w:r>
    </w:p>
    <w:p w:rsidR="006E0072" w:rsidRPr="009342D6" w:rsidRDefault="006E0072" w:rsidP="006E0072">
      <w:pPr>
        <w:pStyle w:val="paragraph"/>
        <w:keepNext/>
      </w:pPr>
      <w:r w:rsidRPr="009342D6">
        <w:tab/>
        <w:t>(a)</w:t>
      </w:r>
      <w:r w:rsidRPr="009342D6">
        <w:tab/>
        <w:t>a lease of the land; or</w:t>
      </w:r>
    </w:p>
    <w:p w:rsidR="006E0072" w:rsidRPr="009342D6" w:rsidRDefault="006E0072" w:rsidP="006E0072">
      <w:pPr>
        <w:pStyle w:val="paragraph"/>
      </w:pPr>
      <w:r w:rsidRPr="009342D6">
        <w:tab/>
        <w:t>(b)</w:t>
      </w:r>
      <w:r w:rsidRPr="009342D6">
        <w:tab/>
        <w:t>an easement in connection with the land; or</w:t>
      </w:r>
    </w:p>
    <w:p w:rsidR="006E0072" w:rsidRPr="009342D6" w:rsidRDefault="006E0072" w:rsidP="006E0072">
      <w:pPr>
        <w:pStyle w:val="paragraph"/>
      </w:pPr>
      <w:r w:rsidRPr="009342D6">
        <w:tab/>
        <w:t>(c)</w:t>
      </w:r>
      <w:r w:rsidRPr="009342D6">
        <w:tab/>
        <w:t>any other right, power or privilege over the land, or in connection with the land.</w:t>
      </w:r>
    </w:p>
    <w:p w:rsidR="006E0072" w:rsidRPr="009342D6" w:rsidRDefault="006E0072" w:rsidP="006E0072">
      <w:pPr>
        <w:pStyle w:val="Definition"/>
        <w:keepNext/>
      </w:pPr>
      <w:r w:rsidRPr="009342D6">
        <w:rPr>
          <w:b/>
          <w:i/>
        </w:rPr>
        <w:t>quote</w:t>
      </w:r>
      <w:r w:rsidRPr="009342D6">
        <w:t>:</w:t>
      </w:r>
    </w:p>
    <w:p w:rsidR="006E0072" w:rsidRPr="009342D6" w:rsidRDefault="006E0072" w:rsidP="006E0072">
      <w:pPr>
        <w:pStyle w:val="paragraph"/>
      </w:pPr>
      <w:r w:rsidRPr="009342D6">
        <w:tab/>
        <w:t>(a)</w:t>
      </w:r>
      <w:r w:rsidRPr="009342D6">
        <w:tab/>
      </w:r>
      <w:r w:rsidRPr="009342D6">
        <w:rPr>
          <w:b/>
          <w:i/>
        </w:rPr>
        <w:t>quote</w:t>
      </w:r>
      <w:r w:rsidRPr="009342D6">
        <w:t xml:space="preserve"> an entity’s </w:t>
      </w:r>
      <w:r w:rsidR="009342D6" w:rsidRPr="009342D6">
        <w:rPr>
          <w:position w:val="6"/>
          <w:sz w:val="16"/>
        </w:rPr>
        <w:t>*</w:t>
      </w:r>
      <w:r w:rsidRPr="009342D6">
        <w:t>ABN means quote in a form and manner approved by the Commissioner;</w:t>
      </w:r>
    </w:p>
    <w:p w:rsidR="006E0072" w:rsidRPr="009342D6" w:rsidRDefault="006E0072" w:rsidP="00405D0B">
      <w:pPr>
        <w:pStyle w:val="paragraph"/>
      </w:pPr>
      <w:r w:rsidRPr="009342D6">
        <w:tab/>
        <w:t>(b)</w:t>
      </w:r>
      <w:r w:rsidRPr="009342D6">
        <w:tab/>
      </w:r>
      <w:r w:rsidRPr="009342D6">
        <w:rPr>
          <w:b/>
          <w:i/>
        </w:rPr>
        <w:t>quote</w:t>
      </w:r>
      <w:r w:rsidRPr="009342D6">
        <w:t xml:space="preserve"> a </w:t>
      </w:r>
      <w:r w:rsidR="009342D6" w:rsidRPr="009342D6">
        <w:rPr>
          <w:position w:val="6"/>
          <w:sz w:val="16"/>
        </w:rPr>
        <w:t>*</w:t>
      </w:r>
      <w:r w:rsidRPr="009342D6">
        <w:t xml:space="preserve">tax file number in connection with a </w:t>
      </w:r>
      <w:r w:rsidR="009342D6" w:rsidRPr="009342D6">
        <w:rPr>
          <w:position w:val="6"/>
          <w:sz w:val="16"/>
        </w:rPr>
        <w:t>*</w:t>
      </w:r>
      <w:r w:rsidRPr="009342D6">
        <w:t xml:space="preserve">Part VA investment: you </w:t>
      </w:r>
      <w:r w:rsidRPr="009342D6">
        <w:rPr>
          <w:b/>
          <w:i/>
        </w:rPr>
        <w:t>quote</w:t>
      </w:r>
      <w:r w:rsidRPr="009342D6">
        <w:t xml:space="preserve"> your tax file number in connection with the investment if you are taken, for the purposes of Part VA of the </w:t>
      </w:r>
      <w:r w:rsidRPr="009342D6">
        <w:rPr>
          <w:i/>
        </w:rPr>
        <w:t>Income Tax Assessment Act 1936</w:t>
      </w:r>
      <w:r w:rsidRPr="009342D6">
        <w:t>, to have quoted the number in connection with the investment;</w:t>
      </w:r>
    </w:p>
    <w:p w:rsidR="006E0072" w:rsidRPr="009342D6" w:rsidRDefault="006E0072" w:rsidP="006E0072">
      <w:pPr>
        <w:pStyle w:val="paragraph"/>
      </w:pPr>
      <w:r w:rsidRPr="009342D6">
        <w:tab/>
        <w:t>(c)</w:t>
      </w:r>
      <w:r w:rsidRPr="009342D6">
        <w:tab/>
      </w:r>
      <w:r w:rsidRPr="009342D6">
        <w:rPr>
          <w:b/>
          <w:i/>
        </w:rPr>
        <w:t>quote</w:t>
      </w:r>
      <w:r w:rsidRPr="009342D6">
        <w:t xml:space="preserve"> a tax file number to a trustee: the beneficiary of a trust </w:t>
      </w:r>
      <w:r w:rsidRPr="009342D6">
        <w:rPr>
          <w:b/>
          <w:i/>
        </w:rPr>
        <w:t>quotes</w:t>
      </w:r>
      <w:r w:rsidRPr="009342D6">
        <w:t xml:space="preserve"> the beneficiary’s tax file number to the trustee of the trust if:</w:t>
      </w:r>
    </w:p>
    <w:p w:rsidR="006E0072" w:rsidRPr="009342D6" w:rsidRDefault="006E0072" w:rsidP="006E0072">
      <w:pPr>
        <w:pStyle w:val="paragraphsub"/>
      </w:pPr>
      <w:r w:rsidRPr="009342D6">
        <w:tab/>
        <w:t>(i)</w:t>
      </w:r>
      <w:r w:rsidRPr="009342D6">
        <w:tab/>
        <w:t>Division</w:t>
      </w:r>
      <w:r w:rsidR="009342D6">
        <w:t> </w:t>
      </w:r>
      <w:r w:rsidRPr="009342D6">
        <w:t xml:space="preserve">4B of Part VA of the </w:t>
      </w:r>
      <w:r w:rsidRPr="009342D6">
        <w:rPr>
          <w:i/>
        </w:rPr>
        <w:t>Income Tax Assessment Act 1936</w:t>
      </w:r>
      <w:r w:rsidRPr="009342D6">
        <w:t xml:space="preserve"> applies to the trustee and to the beneficiary; and</w:t>
      </w:r>
    </w:p>
    <w:p w:rsidR="006E0072" w:rsidRPr="009342D6" w:rsidRDefault="006E0072" w:rsidP="006E0072">
      <w:pPr>
        <w:pStyle w:val="paragraphsub"/>
      </w:pPr>
      <w:r w:rsidRPr="009342D6">
        <w:tab/>
        <w:t>(ii)</w:t>
      </w:r>
      <w:r w:rsidRPr="009342D6">
        <w:tab/>
        <w:t>the beneficiary is taken, for the purposes of that Part, to have quoted the beneficiary’s tax file number to the trustee.</w:t>
      </w:r>
    </w:p>
    <w:p w:rsidR="006E0072" w:rsidRPr="009342D6" w:rsidRDefault="006E0072" w:rsidP="006E0072">
      <w:pPr>
        <w:pStyle w:val="Definition"/>
      </w:pPr>
      <w:r w:rsidRPr="009342D6">
        <w:rPr>
          <w:b/>
          <w:i/>
        </w:rPr>
        <w:t>quoted (for superannuation purposes)</w:t>
      </w:r>
      <w:r w:rsidRPr="009342D6">
        <w:t xml:space="preserve"> has the meaning given by section</w:t>
      </w:r>
      <w:r w:rsidR="009342D6">
        <w:t> </w:t>
      </w:r>
      <w:r w:rsidRPr="009342D6">
        <w:t>295</w:t>
      </w:r>
      <w:r w:rsidR="009342D6">
        <w:noBreakHyphen/>
      </w:r>
      <w:r w:rsidRPr="009342D6">
        <w:t>615.</w:t>
      </w:r>
    </w:p>
    <w:p w:rsidR="006E0072" w:rsidRPr="009342D6" w:rsidRDefault="006E0072" w:rsidP="006E0072">
      <w:pPr>
        <w:pStyle w:val="Definition"/>
      </w:pPr>
      <w:r w:rsidRPr="009342D6">
        <w:rPr>
          <w:b/>
          <w:i/>
        </w:rPr>
        <w:t>R&amp;D activities</w:t>
      </w:r>
      <w:r w:rsidRPr="009342D6">
        <w:t xml:space="preserve"> has the meaning given by section</w:t>
      </w:r>
      <w:r w:rsidR="009342D6">
        <w:t> </w:t>
      </w:r>
      <w:r w:rsidRPr="009342D6">
        <w:t>355</w:t>
      </w:r>
      <w:r w:rsidR="009342D6">
        <w:noBreakHyphen/>
      </w:r>
      <w:r w:rsidRPr="009342D6">
        <w:t>20.</w:t>
      </w:r>
    </w:p>
    <w:p w:rsidR="006E0072" w:rsidRPr="009342D6" w:rsidRDefault="006E0072" w:rsidP="006E0072">
      <w:pPr>
        <w:pStyle w:val="Definition"/>
      </w:pPr>
      <w:r w:rsidRPr="009342D6">
        <w:rPr>
          <w:b/>
          <w:i/>
        </w:rPr>
        <w:t>R&amp;D entity</w:t>
      </w:r>
      <w:r w:rsidRPr="009342D6">
        <w:t xml:space="preserve"> has the meaning given by section</w:t>
      </w:r>
      <w:r w:rsidR="009342D6">
        <w:t> </w:t>
      </w:r>
      <w:r w:rsidRPr="009342D6">
        <w:t>355</w:t>
      </w:r>
      <w:r w:rsidR="009342D6">
        <w:noBreakHyphen/>
      </w:r>
      <w:r w:rsidRPr="009342D6">
        <w:t>35.</w:t>
      </w:r>
    </w:p>
    <w:p w:rsidR="006E0072" w:rsidRPr="009342D6" w:rsidRDefault="006E0072" w:rsidP="006E0072">
      <w:pPr>
        <w:pStyle w:val="Definition"/>
      </w:pPr>
      <w:r w:rsidRPr="009342D6">
        <w:rPr>
          <w:b/>
          <w:i/>
        </w:rPr>
        <w:t>R&amp;D partnership</w:t>
      </w:r>
      <w:r w:rsidRPr="009342D6">
        <w:t xml:space="preserve"> has the meaning given by subsection</w:t>
      </w:r>
      <w:r w:rsidR="009342D6">
        <w:t> </w:t>
      </w:r>
      <w:r w:rsidRPr="009342D6">
        <w:t>355</w:t>
      </w:r>
      <w:r w:rsidR="009342D6">
        <w:noBreakHyphen/>
      </w:r>
      <w:r w:rsidRPr="009342D6">
        <w:t>505(1).</w:t>
      </w:r>
    </w:p>
    <w:p w:rsidR="006E0072" w:rsidRPr="009342D6" w:rsidRDefault="006E0072" w:rsidP="006E0072">
      <w:pPr>
        <w:pStyle w:val="Definition"/>
      </w:pPr>
      <w:r w:rsidRPr="009342D6">
        <w:rPr>
          <w:b/>
          <w:i/>
        </w:rPr>
        <w:t>RBA</w:t>
      </w:r>
      <w:r w:rsidRPr="009342D6">
        <w:t xml:space="preserve"> has the same meaning as in Part IIB of the </w:t>
      </w:r>
      <w:r w:rsidRPr="009342D6">
        <w:rPr>
          <w:i/>
        </w:rPr>
        <w:t>Taxation Administration Act 1953</w:t>
      </w:r>
      <w:r w:rsidRPr="009342D6">
        <w:t>.</w:t>
      </w:r>
    </w:p>
    <w:p w:rsidR="006E0072" w:rsidRPr="009342D6" w:rsidRDefault="006E0072" w:rsidP="006E0072">
      <w:pPr>
        <w:pStyle w:val="Definition"/>
      </w:pPr>
      <w:r w:rsidRPr="009342D6">
        <w:rPr>
          <w:b/>
          <w:i/>
        </w:rPr>
        <w:t xml:space="preserve">RBA surplus </w:t>
      </w:r>
      <w:r w:rsidRPr="009342D6">
        <w:t xml:space="preserve">has the same meaning as in Part IIB of the </w:t>
      </w:r>
      <w:r w:rsidRPr="009342D6">
        <w:rPr>
          <w:i/>
        </w:rPr>
        <w:t>Taxation Administration Act 1953</w:t>
      </w:r>
      <w:r w:rsidRPr="009342D6">
        <w:t>.</w:t>
      </w:r>
    </w:p>
    <w:p w:rsidR="006E0072" w:rsidRPr="009342D6" w:rsidRDefault="006E0072" w:rsidP="006E0072">
      <w:pPr>
        <w:pStyle w:val="Definition"/>
      </w:pPr>
      <w:r w:rsidRPr="009342D6">
        <w:rPr>
          <w:b/>
          <w:i/>
        </w:rPr>
        <w:t>realisation event</w:t>
      </w:r>
      <w:r w:rsidRPr="009342D6">
        <w:t xml:space="preserve"> has the meaning given by sections</w:t>
      </w:r>
      <w:r w:rsidR="009342D6">
        <w:t> </w:t>
      </w:r>
      <w:r w:rsidRPr="009342D6">
        <w:t>977</w:t>
      </w:r>
      <w:r w:rsidR="009342D6">
        <w:noBreakHyphen/>
      </w:r>
      <w:r w:rsidRPr="009342D6">
        <w:t>5, 977</w:t>
      </w:r>
      <w:r w:rsidR="009342D6">
        <w:noBreakHyphen/>
      </w:r>
      <w:r w:rsidRPr="009342D6">
        <w:t>20 and 977</w:t>
      </w:r>
      <w:r w:rsidR="009342D6">
        <w:noBreakHyphen/>
      </w:r>
      <w:r w:rsidRPr="009342D6">
        <w:t>55.</w:t>
      </w:r>
    </w:p>
    <w:p w:rsidR="006E0072" w:rsidRPr="009342D6" w:rsidRDefault="006E0072" w:rsidP="006E0072">
      <w:pPr>
        <w:pStyle w:val="Definition"/>
      </w:pPr>
      <w:r w:rsidRPr="009342D6">
        <w:rPr>
          <w:b/>
          <w:i/>
        </w:rPr>
        <w:t>realisation</w:t>
      </w:r>
      <w:r w:rsidR="009342D6">
        <w:rPr>
          <w:b/>
          <w:i/>
        </w:rPr>
        <w:noBreakHyphen/>
      </w:r>
      <w:r w:rsidRPr="009342D6">
        <w:rPr>
          <w:b/>
          <w:i/>
        </w:rPr>
        <w:t>time method</w:t>
      </w:r>
      <w:r w:rsidRPr="009342D6">
        <w:t xml:space="preserve"> means the method (for determining the effect of </w:t>
      </w:r>
      <w:r w:rsidR="009342D6" w:rsidRPr="009342D6">
        <w:rPr>
          <w:position w:val="6"/>
          <w:sz w:val="16"/>
        </w:rPr>
        <w:t>*</w:t>
      </w:r>
      <w:r w:rsidRPr="009342D6">
        <w:t>indirect value shifts) for which Subdivision</w:t>
      </w:r>
      <w:r w:rsidR="009342D6">
        <w:t> </w:t>
      </w:r>
      <w:r w:rsidRPr="009342D6">
        <w:t>727</w:t>
      </w:r>
      <w:r w:rsidR="009342D6">
        <w:noBreakHyphen/>
      </w:r>
      <w:r w:rsidRPr="009342D6">
        <w:t>G provides.</w:t>
      </w:r>
    </w:p>
    <w:p w:rsidR="006E0072" w:rsidRPr="009342D6" w:rsidRDefault="006E0072" w:rsidP="006E0072">
      <w:pPr>
        <w:pStyle w:val="Definition"/>
        <w:keepNext/>
        <w:keepLines/>
      </w:pPr>
      <w:r w:rsidRPr="009342D6">
        <w:rPr>
          <w:b/>
          <w:i/>
        </w:rPr>
        <w:t>realised for income tax purposes</w:t>
      </w:r>
      <w:r w:rsidRPr="009342D6">
        <w:t>:</w:t>
      </w:r>
    </w:p>
    <w:p w:rsidR="006E0072" w:rsidRPr="009342D6" w:rsidRDefault="006E0072" w:rsidP="00AA26F6">
      <w:pPr>
        <w:pStyle w:val="paragraph"/>
      </w:pPr>
      <w:r w:rsidRPr="009342D6">
        <w:tab/>
        <w:t>(a)</w:t>
      </w:r>
      <w:r w:rsidRPr="009342D6">
        <w:tab/>
        <w:t xml:space="preserve">a gain is </w:t>
      </w:r>
      <w:r w:rsidRPr="009342D6">
        <w:rPr>
          <w:b/>
          <w:i/>
        </w:rPr>
        <w:t>realised for income tax purposes</w:t>
      </w:r>
      <w:r w:rsidRPr="009342D6">
        <w:t xml:space="preserve"> as provided in sections</w:t>
      </w:r>
      <w:r w:rsidR="009342D6">
        <w:t> </w:t>
      </w:r>
      <w:r w:rsidRPr="009342D6">
        <w:t>977</w:t>
      </w:r>
      <w:r w:rsidR="009342D6">
        <w:noBreakHyphen/>
      </w:r>
      <w:r w:rsidRPr="009342D6">
        <w:t>15, 977</w:t>
      </w:r>
      <w:r w:rsidR="009342D6">
        <w:noBreakHyphen/>
      </w:r>
      <w:r w:rsidRPr="009342D6">
        <w:t>35, 977</w:t>
      </w:r>
      <w:r w:rsidR="009342D6">
        <w:noBreakHyphen/>
      </w:r>
      <w:r w:rsidRPr="009342D6">
        <w:t>40 and 977</w:t>
      </w:r>
      <w:r w:rsidR="009342D6">
        <w:noBreakHyphen/>
      </w:r>
      <w:r w:rsidRPr="009342D6">
        <w:t>55; and</w:t>
      </w:r>
    </w:p>
    <w:p w:rsidR="006E0072" w:rsidRPr="009342D6" w:rsidRDefault="006E0072" w:rsidP="006E0072">
      <w:pPr>
        <w:pStyle w:val="paragraph"/>
      </w:pPr>
      <w:r w:rsidRPr="009342D6">
        <w:tab/>
        <w:t>(b)</w:t>
      </w:r>
      <w:r w:rsidRPr="009342D6">
        <w:tab/>
        <w:t xml:space="preserve">a loss is </w:t>
      </w:r>
      <w:r w:rsidRPr="009342D6">
        <w:rPr>
          <w:b/>
          <w:i/>
        </w:rPr>
        <w:t>realised for income tax purposes</w:t>
      </w:r>
      <w:r w:rsidRPr="009342D6">
        <w:t xml:space="preserve"> as provided in sections</w:t>
      </w:r>
      <w:r w:rsidR="009342D6">
        <w:t> </w:t>
      </w:r>
      <w:r w:rsidRPr="009342D6">
        <w:t>977</w:t>
      </w:r>
      <w:r w:rsidR="009342D6">
        <w:noBreakHyphen/>
      </w:r>
      <w:r w:rsidRPr="009342D6">
        <w:t>10, 977</w:t>
      </w:r>
      <w:r w:rsidR="009342D6">
        <w:noBreakHyphen/>
      </w:r>
      <w:r w:rsidRPr="009342D6">
        <w:t>25, 977</w:t>
      </w:r>
      <w:r w:rsidR="009342D6">
        <w:noBreakHyphen/>
      </w:r>
      <w:r w:rsidRPr="009342D6">
        <w:t>30 and 977</w:t>
      </w:r>
      <w:r w:rsidR="009342D6">
        <w:noBreakHyphen/>
      </w:r>
      <w:r w:rsidRPr="009342D6">
        <w:t>55.</w:t>
      </w:r>
    </w:p>
    <w:p w:rsidR="006E0072" w:rsidRPr="009342D6" w:rsidRDefault="006E0072" w:rsidP="006E0072">
      <w:pPr>
        <w:pStyle w:val="Definition"/>
      </w:pPr>
      <w:r w:rsidRPr="009342D6">
        <w:rPr>
          <w:b/>
          <w:i/>
        </w:rPr>
        <w:t>reasonably arguable</w:t>
      </w:r>
      <w:r w:rsidRPr="009342D6">
        <w:t xml:space="preserve"> has the meaning given by section</w:t>
      </w:r>
      <w:r w:rsidR="009342D6">
        <w:t> </w:t>
      </w:r>
      <w:r w:rsidRPr="009342D6">
        <w:t>284</w:t>
      </w:r>
      <w:r w:rsidR="009342D6">
        <w:noBreakHyphen/>
      </w:r>
      <w:r w:rsidRPr="009342D6">
        <w:t>15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reasonably arguable threshold</w:t>
      </w:r>
      <w:r w:rsidRPr="009342D6">
        <w:t xml:space="preserve"> for an income year has the meaning given by subsection</w:t>
      </w:r>
      <w:r w:rsidR="009342D6">
        <w:t> </w:t>
      </w:r>
      <w:r w:rsidRPr="009342D6">
        <w:t>284</w:t>
      </w:r>
      <w:r w:rsidR="009342D6">
        <w:noBreakHyphen/>
      </w:r>
      <w:r w:rsidRPr="009342D6">
        <w:t>90(3)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receives a refund of income tax</w:t>
      </w:r>
      <w:r w:rsidRPr="009342D6">
        <w:t xml:space="preserve"> has the meaning given by section</w:t>
      </w:r>
      <w:r w:rsidR="009342D6">
        <w:t> </w:t>
      </w:r>
      <w:r w:rsidRPr="009342D6">
        <w:t>205</w:t>
      </w:r>
      <w:r w:rsidR="009342D6">
        <w:noBreakHyphen/>
      </w:r>
      <w:r w:rsidRPr="009342D6">
        <w:t>35.</w:t>
      </w:r>
    </w:p>
    <w:p w:rsidR="006E0072" w:rsidRPr="009342D6" w:rsidRDefault="006E0072" w:rsidP="006E0072">
      <w:pPr>
        <w:pStyle w:val="Definition"/>
        <w:keepNext/>
        <w:keepLines/>
      </w:pPr>
      <w:r w:rsidRPr="009342D6">
        <w:rPr>
          <w:b/>
          <w:i/>
        </w:rPr>
        <w:t>recognised company accounts</w:t>
      </w:r>
      <w:r w:rsidRPr="009342D6">
        <w:t>, for a period,</w:t>
      </w:r>
      <w:r w:rsidRPr="009342D6">
        <w:rPr>
          <w:b/>
          <w:i/>
        </w:rPr>
        <w:t xml:space="preserve"> </w:t>
      </w:r>
      <w:r w:rsidRPr="009342D6">
        <w:t>of a company that is a foreign resident means:</w:t>
      </w:r>
    </w:p>
    <w:p w:rsidR="006E0072" w:rsidRPr="009342D6" w:rsidRDefault="006E0072" w:rsidP="006E0072">
      <w:pPr>
        <w:pStyle w:val="paragraph"/>
      </w:pPr>
      <w:r w:rsidRPr="009342D6">
        <w:tab/>
        <w:t>(a)</w:t>
      </w:r>
      <w:r w:rsidRPr="009342D6">
        <w:tab/>
        <w:t>accounts that are prepared in relation to the company for the period in accordance with standards covered by subsection</w:t>
      </w:r>
      <w:r w:rsidR="009342D6">
        <w:t> </w:t>
      </w:r>
      <w:r w:rsidRPr="009342D6">
        <w:t>820</w:t>
      </w:r>
      <w:r w:rsidR="009342D6">
        <w:noBreakHyphen/>
      </w:r>
      <w:r w:rsidRPr="009342D6">
        <w:t>960(1C) or (1D); or</w:t>
      </w:r>
    </w:p>
    <w:p w:rsidR="006E0072" w:rsidRPr="009342D6" w:rsidRDefault="006E0072" w:rsidP="006E0072">
      <w:pPr>
        <w:pStyle w:val="paragraph"/>
      </w:pPr>
      <w:r w:rsidRPr="009342D6">
        <w:tab/>
        <w:t>(b)</w:t>
      </w:r>
      <w:r w:rsidRPr="009342D6">
        <w:tab/>
        <w:t>if there are no such accounts for the period—accounts that:</w:t>
      </w:r>
    </w:p>
    <w:p w:rsidR="006E0072" w:rsidRPr="009342D6" w:rsidRDefault="006E0072" w:rsidP="006E0072">
      <w:pPr>
        <w:pStyle w:val="paragraphsub"/>
      </w:pPr>
      <w:r w:rsidRPr="009342D6">
        <w:tab/>
        <w:t>(i)</w:t>
      </w:r>
      <w:r w:rsidRPr="009342D6">
        <w:tab/>
        <w:t>are prepared in relation to the company for the period in accordance with commercially accepted accounting principles; and</w:t>
      </w:r>
    </w:p>
    <w:p w:rsidR="006E0072" w:rsidRPr="009342D6" w:rsidRDefault="006E0072" w:rsidP="006E0072">
      <w:pPr>
        <w:pStyle w:val="paragraphsub"/>
      </w:pPr>
      <w:r w:rsidRPr="009342D6">
        <w:tab/>
        <w:t>(ii)</w:t>
      </w:r>
      <w:r w:rsidRPr="009342D6">
        <w:tab/>
        <w:t>give a true and fair view of the financial position of the company.</w:t>
      </w:r>
    </w:p>
    <w:p w:rsidR="006E0072" w:rsidRPr="009342D6" w:rsidRDefault="006E0072" w:rsidP="006E0072">
      <w:pPr>
        <w:pStyle w:val="Definition"/>
        <w:keepNext/>
      </w:pPr>
      <w:r w:rsidRPr="009342D6">
        <w:rPr>
          <w:b/>
          <w:i/>
        </w:rPr>
        <w:t>recognised consolidated accounts</w:t>
      </w:r>
      <w:r w:rsidRPr="009342D6">
        <w:t>, for a period,</w:t>
      </w:r>
      <w:r w:rsidRPr="009342D6">
        <w:rPr>
          <w:b/>
          <w:i/>
        </w:rPr>
        <w:t xml:space="preserve"> </w:t>
      </w:r>
      <w:r w:rsidRPr="009342D6">
        <w:t>of 2 or more companies that are foreign residents means:</w:t>
      </w:r>
    </w:p>
    <w:p w:rsidR="006E0072" w:rsidRPr="009342D6" w:rsidRDefault="006E0072" w:rsidP="006E0072">
      <w:pPr>
        <w:pStyle w:val="paragraph"/>
      </w:pPr>
      <w:r w:rsidRPr="009342D6">
        <w:tab/>
        <w:t>(a)</w:t>
      </w:r>
      <w:r w:rsidRPr="009342D6">
        <w:tab/>
        <w:t>consolidated accounts that are prepared in relation to those companies for the period in accordance with standards covered by subsection</w:t>
      </w:r>
      <w:r w:rsidR="009342D6">
        <w:t> </w:t>
      </w:r>
      <w:r w:rsidRPr="009342D6">
        <w:t>820</w:t>
      </w:r>
      <w:r w:rsidR="009342D6">
        <w:noBreakHyphen/>
      </w:r>
      <w:r w:rsidRPr="009342D6">
        <w:t>960(1C) or (1D); or</w:t>
      </w:r>
    </w:p>
    <w:p w:rsidR="006E0072" w:rsidRPr="009342D6" w:rsidRDefault="006E0072" w:rsidP="006E0072">
      <w:pPr>
        <w:pStyle w:val="paragraph"/>
        <w:keepNext/>
      </w:pPr>
      <w:r w:rsidRPr="009342D6">
        <w:tab/>
        <w:t>(b)</w:t>
      </w:r>
      <w:r w:rsidRPr="009342D6">
        <w:tab/>
        <w:t>if there are no such accounts for the period—consolidated accounts that:</w:t>
      </w:r>
    </w:p>
    <w:p w:rsidR="006E0072" w:rsidRPr="009342D6" w:rsidRDefault="006E0072" w:rsidP="006E0072">
      <w:pPr>
        <w:pStyle w:val="paragraphsub"/>
      </w:pPr>
      <w:r w:rsidRPr="009342D6">
        <w:tab/>
        <w:t>(i)</w:t>
      </w:r>
      <w:r w:rsidRPr="009342D6">
        <w:tab/>
        <w:t>are prepared in relation to those companies for the period in accordance with commercially accepted accounting principles; and</w:t>
      </w:r>
    </w:p>
    <w:p w:rsidR="006E0072" w:rsidRPr="009342D6" w:rsidRDefault="006E0072" w:rsidP="006E0072">
      <w:pPr>
        <w:pStyle w:val="paragraphsub"/>
      </w:pPr>
      <w:r w:rsidRPr="009342D6">
        <w:tab/>
        <w:t>(ii)</w:t>
      </w:r>
      <w:r w:rsidRPr="009342D6">
        <w:tab/>
        <w:t>give a true and fair view of the financial position of the companies on a consolidated basis.</w:t>
      </w:r>
    </w:p>
    <w:p w:rsidR="006E0072" w:rsidRPr="009342D6" w:rsidRDefault="006E0072" w:rsidP="006E0072">
      <w:pPr>
        <w:pStyle w:val="Definition"/>
      </w:pPr>
      <w:r w:rsidRPr="009342D6">
        <w:rPr>
          <w:b/>
          <w:i/>
        </w:rPr>
        <w:t xml:space="preserve">recognised new investment amount </w:t>
      </w:r>
      <w:r w:rsidRPr="009342D6">
        <w:t>has the meaning given by section</w:t>
      </w:r>
      <w:r w:rsidR="009342D6">
        <w:t> </w:t>
      </w:r>
      <w:r w:rsidRPr="009342D6">
        <w:t>41</w:t>
      </w:r>
      <w:r w:rsidR="009342D6">
        <w:noBreakHyphen/>
      </w:r>
      <w:r w:rsidRPr="009342D6">
        <w:t>20.</w:t>
      </w:r>
    </w:p>
    <w:p w:rsidR="006E0072" w:rsidRPr="009342D6" w:rsidRDefault="006E0072" w:rsidP="006E0072">
      <w:pPr>
        <w:pStyle w:val="Definition"/>
      </w:pPr>
      <w:r w:rsidRPr="009342D6">
        <w:rPr>
          <w:b/>
          <w:i/>
        </w:rPr>
        <w:t>recognised tax adviser</w:t>
      </w:r>
      <w:r w:rsidRPr="009342D6">
        <w:t xml:space="preserve"> means: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registered tax agent</w:t>
      </w:r>
      <w:r w:rsidR="003F5368" w:rsidRPr="009342D6">
        <w:t>, BAS agent or tax (financial) adviser</w:t>
      </w:r>
      <w:r w:rsidRPr="009342D6">
        <w:t>; or</w:t>
      </w:r>
    </w:p>
    <w:p w:rsidR="006E0072" w:rsidRPr="009342D6" w:rsidRDefault="006E0072" w:rsidP="006E0072">
      <w:pPr>
        <w:pStyle w:val="paragraph"/>
      </w:pPr>
      <w:r w:rsidRPr="009342D6">
        <w:tab/>
        <w:t>(b)</w:t>
      </w:r>
      <w:r w:rsidRPr="009342D6">
        <w:tab/>
        <w:t>a legal practitioner.</w:t>
      </w:r>
    </w:p>
    <w:p w:rsidR="006E0072" w:rsidRPr="009342D6" w:rsidRDefault="006E0072" w:rsidP="006E0072">
      <w:pPr>
        <w:pStyle w:val="Definition"/>
      </w:pPr>
      <w:r w:rsidRPr="009342D6">
        <w:rPr>
          <w:b/>
          <w:i/>
        </w:rPr>
        <w:t>recoupment</w:t>
      </w:r>
      <w:r w:rsidRPr="009342D6">
        <w:t xml:space="preserve"> has the meaning given by section</w:t>
      </w:r>
      <w:r w:rsidR="009342D6">
        <w:t> </w:t>
      </w:r>
      <w:r w:rsidRPr="009342D6">
        <w:t>20</w:t>
      </w:r>
      <w:r w:rsidR="009342D6">
        <w:noBreakHyphen/>
      </w:r>
      <w:r w:rsidRPr="009342D6">
        <w:t>25.</w:t>
      </w:r>
    </w:p>
    <w:p w:rsidR="006E0072" w:rsidRPr="009342D6" w:rsidRDefault="006E0072" w:rsidP="006E0072">
      <w:pPr>
        <w:pStyle w:val="Definition"/>
      </w:pPr>
      <w:r w:rsidRPr="009342D6">
        <w:rPr>
          <w:b/>
          <w:i/>
        </w:rPr>
        <w:t>recreation</w:t>
      </w:r>
      <w:r w:rsidRPr="009342D6">
        <w:t xml:space="preserve"> includes amusement, sport or similar leisure</w:t>
      </w:r>
      <w:r w:rsidR="009342D6">
        <w:noBreakHyphen/>
      </w:r>
      <w:r w:rsidRPr="009342D6">
        <w:t>time pursuits.</w:t>
      </w:r>
    </w:p>
    <w:p w:rsidR="006E0072" w:rsidRPr="009342D6" w:rsidRDefault="006E0072" w:rsidP="006E0072">
      <w:pPr>
        <w:pStyle w:val="Definition"/>
      </w:pPr>
      <w:r w:rsidRPr="009342D6">
        <w:rPr>
          <w:b/>
          <w:i/>
        </w:rPr>
        <w:t>recreational club</w:t>
      </w:r>
      <w:r w:rsidRPr="009342D6">
        <w:t xml:space="preserve"> has the meaning given by subsection</w:t>
      </w:r>
      <w:r w:rsidR="009342D6">
        <w:t> </w:t>
      </w:r>
      <w:r w:rsidRPr="009342D6">
        <w:t>26</w:t>
      </w:r>
      <w:r w:rsidR="009342D6">
        <w:noBreakHyphen/>
      </w:r>
      <w:r w:rsidRPr="009342D6">
        <w:t>45(2).</w:t>
      </w:r>
    </w:p>
    <w:p w:rsidR="006E0072" w:rsidRPr="009342D6" w:rsidRDefault="006E0072" w:rsidP="006E0072">
      <w:pPr>
        <w:pStyle w:val="Definition"/>
        <w:keepNext/>
        <w:keepLines/>
      </w:pPr>
      <w:r w:rsidRPr="009342D6">
        <w:rPr>
          <w:b/>
          <w:i/>
        </w:rPr>
        <w:t>redeemable shares</w:t>
      </w:r>
      <w:r w:rsidRPr="009342D6">
        <w:rPr>
          <w:i/>
        </w:rPr>
        <w:t xml:space="preserve"> </w:t>
      </w:r>
      <w:r w:rsidRPr="009342D6">
        <w:t>means:</w:t>
      </w:r>
    </w:p>
    <w:p w:rsidR="006E0072" w:rsidRPr="009342D6" w:rsidRDefault="006E0072" w:rsidP="006E0072">
      <w:pPr>
        <w:pStyle w:val="paragraph"/>
      </w:pPr>
      <w:r w:rsidRPr="009342D6">
        <w:tab/>
        <w:t>(a)</w:t>
      </w:r>
      <w:r w:rsidRPr="009342D6">
        <w:tab/>
      </w:r>
      <w:r w:rsidR="009342D6" w:rsidRPr="009342D6">
        <w:rPr>
          <w:position w:val="6"/>
          <w:sz w:val="16"/>
        </w:rPr>
        <w:t>*</w:t>
      </w:r>
      <w:r w:rsidRPr="009342D6">
        <w:t>shares that are liable to be redeemed; or</w:t>
      </w:r>
    </w:p>
    <w:p w:rsidR="006E0072" w:rsidRPr="009342D6" w:rsidRDefault="006E0072" w:rsidP="006E0072">
      <w:pPr>
        <w:pStyle w:val="paragraph"/>
      </w:pPr>
      <w:r w:rsidRPr="009342D6">
        <w:tab/>
        <w:t>(b)</w:t>
      </w:r>
      <w:r w:rsidRPr="009342D6">
        <w:tab/>
        <w:t>shares that, at the option of the company that issued them, are liable to be redeemed.</w:t>
      </w:r>
    </w:p>
    <w:p w:rsidR="006E0072" w:rsidRPr="009342D6" w:rsidRDefault="006E0072" w:rsidP="006E0072">
      <w:pPr>
        <w:pStyle w:val="Definition"/>
        <w:rPr>
          <w:b/>
          <w:i/>
        </w:rPr>
      </w:pPr>
      <w:r w:rsidRPr="009342D6">
        <w:rPr>
          <w:b/>
          <w:i/>
        </w:rPr>
        <w:t xml:space="preserve">reduce a franking assessment </w:t>
      </w:r>
      <w:r w:rsidRPr="009342D6">
        <w:t>has the meaning given by subsection</w:t>
      </w:r>
      <w:r w:rsidR="009342D6">
        <w:t> </w:t>
      </w:r>
      <w:r w:rsidRPr="009342D6">
        <w:t>214</w:t>
      </w:r>
      <w:r w:rsidR="009342D6">
        <w:noBreakHyphen/>
      </w:r>
      <w:r w:rsidRPr="009342D6">
        <w:t>125(2).</w:t>
      </w:r>
    </w:p>
    <w:p w:rsidR="006E0072" w:rsidRPr="009342D6" w:rsidRDefault="006E0072" w:rsidP="006E0072">
      <w:pPr>
        <w:pStyle w:val="Definition"/>
      </w:pPr>
      <w:r w:rsidRPr="009342D6">
        <w:rPr>
          <w:b/>
          <w:i/>
        </w:rPr>
        <w:t>reduced beneficiary’s share</w:t>
      </w:r>
      <w:r w:rsidRPr="009342D6">
        <w:t xml:space="preserve"> of a trust’s net income for an income year has the meaning given by section</w:t>
      </w:r>
      <w:r w:rsidR="009342D6">
        <w:t> </w:t>
      </w:r>
      <w:r w:rsidRPr="009342D6">
        <w:t>45</w:t>
      </w:r>
      <w:r w:rsidR="009342D6">
        <w:noBreakHyphen/>
      </w:r>
      <w:r w:rsidRPr="009342D6">
        <w:t>483 in Schedule</w:t>
      </w:r>
      <w:r w:rsidR="009342D6">
        <w:t> </w:t>
      </w:r>
      <w:r w:rsidRPr="009342D6">
        <w:t xml:space="preserve">1 to the </w:t>
      </w:r>
      <w:r w:rsidRPr="009342D6">
        <w:rPr>
          <w:i/>
        </w:rPr>
        <w:t>Taxation Administration Act 1953</w:t>
      </w:r>
      <w:r w:rsidRPr="009342D6">
        <w:t xml:space="preserve">. </w:t>
      </w:r>
    </w:p>
    <w:p w:rsidR="006E0072" w:rsidRPr="009342D6" w:rsidRDefault="006E0072" w:rsidP="006E0072">
      <w:pPr>
        <w:pStyle w:val="Definition"/>
      </w:pPr>
      <w:r w:rsidRPr="009342D6">
        <w:rPr>
          <w:b/>
          <w:i/>
        </w:rPr>
        <w:t>reduced cost base</w:t>
      </w:r>
      <w:r w:rsidRPr="009342D6">
        <w:t xml:space="preserve"> of a </w:t>
      </w:r>
      <w:r w:rsidR="009342D6" w:rsidRPr="009342D6">
        <w:rPr>
          <w:position w:val="6"/>
          <w:sz w:val="16"/>
        </w:rPr>
        <w:t>*</w:t>
      </w:r>
      <w:r w:rsidRPr="009342D6">
        <w:t>CGT asset has the meaning given by Subdivision</w:t>
      </w:r>
      <w:r w:rsidR="009342D6">
        <w:t> </w:t>
      </w:r>
      <w:r w:rsidRPr="009342D6">
        <w:t>110</w:t>
      </w:r>
      <w:r w:rsidR="009342D6">
        <w:noBreakHyphen/>
      </w:r>
      <w:r w:rsidRPr="009342D6">
        <w:t>B.</w:t>
      </w:r>
    </w:p>
    <w:p w:rsidR="006E0072" w:rsidRPr="009342D6" w:rsidRDefault="006E0072" w:rsidP="006E0072">
      <w:pPr>
        <w:pStyle w:val="Definition"/>
      </w:pPr>
      <w:r w:rsidRPr="009342D6">
        <w:rPr>
          <w:b/>
          <w:i/>
        </w:rPr>
        <w:t xml:space="preserve">reduced net asset amount </w:t>
      </w:r>
      <w:r w:rsidRPr="009342D6">
        <w:t>has the meaning given by section</w:t>
      </w:r>
      <w:r w:rsidR="009342D6">
        <w:t> </w:t>
      </w:r>
      <w:r w:rsidRPr="009342D6">
        <w:t>104</w:t>
      </w:r>
      <w:r w:rsidR="009342D6">
        <w:noBreakHyphen/>
      </w:r>
      <w:r w:rsidRPr="009342D6">
        <w:t>100.</w:t>
      </w:r>
    </w:p>
    <w:p w:rsidR="006E0072" w:rsidRPr="009342D6" w:rsidRDefault="006E0072" w:rsidP="006E0072">
      <w:pPr>
        <w:pStyle w:val="Definition"/>
      </w:pPr>
      <w:r w:rsidRPr="009342D6">
        <w:rPr>
          <w:b/>
          <w:i/>
        </w:rPr>
        <w:t>reduced no beneficiary’s share</w:t>
      </w:r>
      <w:r w:rsidRPr="009342D6">
        <w:t xml:space="preserve"> of a trust’s net income for an income year has the meaning given by section</w:t>
      </w:r>
      <w:r w:rsidR="009342D6">
        <w:t> </w:t>
      </w:r>
      <w:r w:rsidRPr="009342D6">
        <w:t>45</w:t>
      </w:r>
      <w:r w:rsidR="009342D6">
        <w:noBreakHyphen/>
      </w:r>
      <w:r w:rsidRPr="009342D6">
        <w:t>483 in Schedule</w:t>
      </w:r>
      <w:r w:rsidR="009342D6">
        <w:t> </w:t>
      </w:r>
      <w:r w:rsidRPr="009342D6">
        <w:t xml:space="preserve">1 to the </w:t>
      </w:r>
      <w:r w:rsidRPr="009342D6">
        <w:rPr>
          <w:i/>
        </w:rPr>
        <w:t>Taxation Administration Act 1953</w:t>
      </w:r>
      <w:r w:rsidRPr="009342D6">
        <w:t xml:space="preserve">. </w:t>
      </w:r>
    </w:p>
    <w:p w:rsidR="006E0072" w:rsidRPr="009342D6" w:rsidRDefault="006E0072" w:rsidP="006E0072">
      <w:pPr>
        <w:pStyle w:val="Definition"/>
      </w:pPr>
      <w:r w:rsidRPr="009342D6">
        <w:rPr>
          <w:b/>
          <w:i/>
        </w:rPr>
        <w:t>reduction amount</w:t>
      </w:r>
      <w:r w:rsidRPr="009342D6">
        <w:t xml:space="preserve"> has the meaning given by subsections</w:t>
      </w:r>
      <w:r w:rsidR="009342D6">
        <w:t> </w:t>
      </w:r>
      <w:r w:rsidRPr="009342D6">
        <w:t>385</w:t>
      </w:r>
      <w:r w:rsidR="009342D6">
        <w:noBreakHyphen/>
      </w:r>
      <w:r w:rsidRPr="009342D6">
        <w:t>120(2) and (3).</w:t>
      </w:r>
    </w:p>
    <w:p w:rsidR="006E0072" w:rsidRPr="009342D6" w:rsidRDefault="006E0072" w:rsidP="006E0072">
      <w:pPr>
        <w:pStyle w:val="Definition"/>
      </w:pPr>
      <w:r w:rsidRPr="009342D6">
        <w:rPr>
          <w:b/>
          <w:i/>
        </w:rPr>
        <w:t>registered charity</w:t>
      </w:r>
      <w:r w:rsidRPr="009342D6">
        <w:t xml:space="preserve"> means an entity that is registered under the </w:t>
      </w:r>
      <w:r w:rsidRPr="009342D6">
        <w:rPr>
          <w:i/>
        </w:rPr>
        <w:t>Australian Charities and Not</w:t>
      </w:r>
      <w:r w:rsidR="009342D6">
        <w:rPr>
          <w:i/>
        </w:rPr>
        <w:noBreakHyphen/>
      </w:r>
      <w:r w:rsidRPr="009342D6">
        <w:rPr>
          <w:i/>
        </w:rPr>
        <w:t>for</w:t>
      </w:r>
      <w:r w:rsidR="009342D6">
        <w:rPr>
          <w:i/>
        </w:rPr>
        <w:noBreakHyphen/>
      </w:r>
      <w:r w:rsidRPr="009342D6">
        <w:rPr>
          <w:i/>
        </w:rPr>
        <w:t>profits Commission Act 2012</w:t>
      </w:r>
      <w:r w:rsidRPr="009342D6">
        <w:t xml:space="preserve"> as the type of entity mentioned in column 1 of item</w:t>
      </w:r>
      <w:r w:rsidR="009342D6">
        <w:t> </w:t>
      </w:r>
      <w:r w:rsidRPr="009342D6">
        <w:t>1 of the table in subsection</w:t>
      </w:r>
      <w:r w:rsidR="009342D6">
        <w:t> </w:t>
      </w:r>
      <w:r w:rsidRPr="009342D6">
        <w:t>25</w:t>
      </w:r>
      <w:r w:rsidR="009342D6">
        <w:noBreakHyphen/>
      </w:r>
      <w:r w:rsidRPr="009342D6">
        <w:t>5(5) of that Act.</w:t>
      </w:r>
    </w:p>
    <w:p w:rsidR="006E0072" w:rsidRPr="009342D6" w:rsidRDefault="006E0072" w:rsidP="006E0072">
      <w:pPr>
        <w:pStyle w:val="Definition"/>
      </w:pPr>
      <w:r w:rsidRPr="009342D6">
        <w:rPr>
          <w:b/>
          <w:i/>
        </w:rPr>
        <w:t>registered emissions unit</w:t>
      </w:r>
      <w:r w:rsidRPr="009342D6">
        <w:t xml:space="preserve"> has the meaning given by section</w:t>
      </w:r>
      <w:r w:rsidR="009342D6">
        <w:t> </w:t>
      </w:r>
      <w:r w:rsidRPr="009342D6">
        <w:t>420</w:t>
      </w:r>
      <w:r w:rsidR="009342D6">
        <w:noBreakHyphen/>
      </w:r>
      <w:r w:rsidRPr="009342D6">
        <w:t>10.</w:t>
      </w:r>
    </w:p>
    <w:p w:rsidR="006E0072" w:rsidRPr="009342D6" w:rsidRDefault="006E0072" w:rsidP="006E0072">
      <w:pPr>
        <w:pStyle w:val="Definition"/>
      </w:pPr>
      <w:r w:rsidRPr="009342D6">
        <w:rPr>
          <w:b/>
          <w:i/>
        </w:rPr>
        <w:t>registered health promotion charity</w:t>
      </w:r>
      <w:r w:rsidRPr="009342D6">
        <w:t xml:space="preserve"> means an institution that is: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registered charity; and</w:t>
      </w:r>
    </w:p>
    <w:p w:rsidR="006E0072" w:rsidRPr="009342D6" w:rsidRDefault="006E0072" w:rsidP="006E0072">
      <w:pPr>
        <w:pStyle w:val="paragraph"/>
      </w:pPr>
      <w:r w:rsidRPr="009342D6">
        <w:tab/>
        <w:t>(b)</w:t>
      </w:r>
      <w:r w:rsidRPr="009342D6">
        <w:tab/>
        <w:t xml:space="preserve">registered under the </w:t>
      </w:r>
      <w:r w:rsidRPr="009342D6">
        <w:rPr>
          <w:i/>
        </w:rPr>
        <w:t>Australian Charities and Not</w:t>
      </w:r>
      <w:r w:rsidR="009342D6">
        <w:rPr>
          <w:i/>
        </w:rPr>
        <w:noBreakHyphen/>
      </w:r>
      <w:r w:rsidRPr="009342D6">
        <w:rPr>
          <w:i/>
        </w:rPr>
        <w:t>for</w:t>
      </w:r>
      <w:r w:rsidR="009342D6">
        <w:rPr>
          <w:i/>
        </w:rPr>
        <w:noBreakHyphen/>
      </w:r>
      <w:r w:rsidRPr="009342D6">
        <w:rPr>
          <w:i/>
        </w:rPr>
        <w:t>profits Commission Act 2012</w:t>
      </w:r>
      <w:r w:rsidRPr="009342D6">
        <w:t xml:space="preserve"> as the subtype of entity mentioned in column 2 of item</w:t>
      </w:r>
      <w:r w:rsidR="009342D6">
        <w:t> </w:t>
      </w:r>
      <w:r w:rsidRPr="009342D6">
        <w:t>13 of the table in subsection</w:t>
      </w:r>
      <w:r w:rsidR="009342D6">
        <w:t> </w:t>
      </w:r>
      <w:r w:rsidRPr="009342D6">
        <w:t>25</w:t>
      </w:r>
      <w:r w:rsidR="009342D6">
        <w:noBreakHyphen/>
      </w:r>
      <w:r w:rsidRPr="009342D6">
        <w:t>5(5) of that Act.</w:t>
      </w:r>
    </w:p>
    <w:p w:rsidR="006E0072" w:rsidRPr="009342D6" w:rsidRDefault="006E0072" w:rsidP="006E0072">
      <w:pPr>
        <w:pStyle w:val="Definition"/>
        <w:keepNext/>
      </w:pPr>
      <w:r w:rsidRPr="009342D6">
        <w:rPr>
          <w:b/>
          <w:i/>
        </w:rPr>
        <w:t>registered public benevolent institution</w:t>
      </w:r>
      <w:r w:rsidRPr="009342D6">
        <w:t xml:space="preserve"> means an institution that is: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registered charity; and</w:t>
      </w:r>
    </w:p>
    <w:p w:rsidR="006E0072" w:rsidRPr="009342D6" w:rsidRDefault="006E0072" w:rsidP="006E0072">
      <w:pPr>
        <w:pStyle w:val="paragraph"/>
      </w:pPr>
      <w:r w:rsidRPr="009342D6">
        <w:tab/>
        <w:t>(b)</w:t>
      </w:r>
      <w:r w:rsidRPr="009342D6">
        <w:tab/>
        <w:t xml:space="preserve">registered under the </w:t>
      </w:r>
      <w:r w:rsidRPr="009342D6">
        <w:rPr>
          <w:i/>
        </w:rPr>
        <w:t>Australian Charities and Not</w:t>
      </w:r>
      <w:r w:rsidR="009342D6">
        <w:rPr>
          <w:i/>
        </w:rPr>
        <w:noBreakHyphen/>
      </w:r>
      <w:r w:rsidRPr="009342D6">
        <w:rPr>
          <w:i/>
        </w:rPr>
        <w:t>for</w:t>
      </w:r>
      <w:r w:rsidR="009342D6">
        <w:rPr>
          <w:i/>
        </w:rPr>
        <w:noBreakHyphen/>
      </w:r>
      <w:r w:rsidRPr="009342D6">
        <w:rPr>
          <w:i/>
        </w:rPr>
        <w:t>profits Commission Act 2012</w:t>
      </w:r>
      <w:r w:rsidRPr="009342D6">
        <w:t xml:space="preserve"> as the subtype of entity mentioned in column 2 of item</w:t>
      </w:r>
      <w:r w:rsidR="009342D6">
        <w:t> </w:t>
      </w:r>
      <w:r w:rsidRPr="009342D6">
        <w:t>14 of the table in subsection</w:t>
      </w:r>
      <w:r w:rsidR="009342D6">
        <w:t> </w:t>
      </w:r>
      <w:r w:rsidRPr="009342D6">
        <w:t>25</w:t>
      </w:r>
      <w:r w:rsidR="009342D6">
        <w:noBreakHyphen/>
      </w:r>
      <w:r w:rsidRPr="009342D6">
        <w:t>5(5) of that Act.</w:t>
      </w:r>
    </w:p>
    <w:p w:rsidR="006E0072" w:rsidRPr="009342D6" w:rsidRDefault="006E0072" w:rsidP="006E0072">
      <w:pPr>
        <w:pStyle w:val="Definition"/>
      </w:pPr>
      <w:r w:rsidRPr="009342D6">
        <w:rPr>
          <w:b/>
          <w:i/>
        </w:rPr>
        <w:t>registered scheme</w:t>
      </w:r>
      <w:r w:rsidRPr="009342D6">
        <w:t xml:space="preserve"> has the same meaning as in the </w:t>
      </w:r>
      <w:r w:rsidRPr="009342D6">
        <w:rPr>
          <w:i/>
        </w:rPr>
        <w:t>Corporations Act 2001</w:t>
      </w:r>
      <w:r w:rsidRPr="009342D6">
        <w:t>.</w:t>
      </w:r>
    </w:p>
    <w:p w:rsidR="006E0072" w:rsidRPr="009342D6" w:rsidRDefault="006E0072" w:rsidP="006E0072">
      <w:pPr>
        <w:pStyle w:val="Definition"/>
      </w:pPr>
      <w:r w:rsidRPr="009342D6">
        <w:rPr>
          <w:b/>
          <w:i/>
        </w:rPr>
        <w:t xml:space="preserve">registered tax agent </w:t>
      </w:r>
      <w:r w:rsidRPr="009342D6">
        <w:t>has the meaning given by subsection</w:t>
      </w:r>
      <w:r w:rsidR="009342D6">
        <w:t> </w:t>
      </w:r>
      <w:r w:rsidRPr="009342D6">
        <w:t>90</w:t>
      </w:r>
      <w:r w:rsidR="009342D6">
        <w:noBreakHyphen/>
      </w:r>
      <w:r w:rsidRPr="009342D6">
        <w:t xml:space="preserve">1(1) of the </w:t>
      </w:r>
      <w:r w:rsidRPr="009342D6">
        <w:rPr>
          <w:i/>
        </w:rPr>
        <w:t>Tax Agent Services Act 2009</w:t>
      </w:r>
      <w:r w:rsidRPr="009342D6">
        <w:t>.</w:t>
      </w:r>
    </w:p>
    <w:p w:rsidR="00BA0BB8" w:rsidRPr="009342D6" w:rsidRDefault="00BA0BB8" w:rsidP="00BA0BB8">
      <w:pPr>
        <w:pStyle w:val="Definition"/>
      </w:pPr>
      <w:r w:rsidRPr="009342D6">
        <w:rPr>
          <w:b/>
          <w:i/>
        </w:rPr>
        <w:t>registered tax agent, BAS agent or tax (financial) adviser</w:t>
      </w:r>
      <w:r w:rsidRPr="009342D6">
        <w:t xml:space="preserve"> has the same meaning as in the </w:t>
      </w:r>
      <w:r w:rsidRPr="009342D6">
        <w:rPr>
          <w:i/>
        </w:rPr>
        <w:t>Tax Agent Services Act 2009</w:t>
      </w:r>
      <w:r w:rsidRPr="009342D6">
        <w:t>.</w:t>
      </w:r>
    </w:p>
    <w:p w:rsidR="006E0072" w:rsidRPr="009342D6" w:rsidRDefault="006E0072" w:rsidP="006E0072">
      <w:pPr>
        <w:pStyle w:val="Definition"/>
      </w:pPr>
      <w:r w:rsidRPr="009342D6">
        <w:rPr>
          <w:b/>
          <w:i/>
        </w:rPr>
        <w:t xml:space="preserve">registration requirements of an AFOF </w:t>
      </w:r>
      <w:r w:rsidRPr="009342D6">
        <w:t>has the meaning given by subsection</w:t>
      </w:r>
      <w:r w:rsidR="009342D6">
        <w:t> </w:t>
      </w:r>
      <w:r w:rsidRPr="009342D6">
        <w:t>9</w:t>
      </w:r>
      <w:r w:rsidR="009342D6">
        <w:noBreakHyphen/>
      </w:r>
      <w:r w:rsidRPr="009342D6">
        <w:t xml:space="preserve">5(1) of the </w:t>
      </w:r>
      <w:r w:rsidRPr="009342D6">
        <w:rPr>
          <w:i/>
        </w:rPr>
        <w:t>Venture Capital Act 2002</w:t>
      </w:r>
      <w:r w:rsidRPr="009342D6">
        <w:t>.</w:t>
      </w:r>
    </w:p>
    <w:p w:rsidR="006E0072" w:rsidRPr="009342D6" w:rsidRDefault="006E0072" w:rsidP="006E0072">
      <w:pPr>
        <w:pStyle w:val="Definition"/>
      </w:pPr>
      <w:r w:rsidRPr="009342D6">
        <w:rPr>
          <w:b/>
          <w:i/>
        </w:rPr>
        <w:t>registration requirements of an ESVCLP</w:t>
      </w:r>
      <w:r w:rsidRPr="009342D6">
        <w:t xml:space="preserve"> has the meaning given by subsection</w:t>
      </w:r>
      <w:r w:rsidR="009342D6">
        <w:t> </w:t>
      </w:r>
      <w:r w:rsidRPr="009342D6">
        <w:t>9</w:t>
      </w:r>
      <w:r w:rsidR="009342D6">
        <w:noBreakHyphen/>
      </w:r>
      <w:r w:rsidRPr="009342D6">
        <w:t xml:space="preserve">3(1) of the </w:t>
      </w:r>
      <w:r w:rsidRPr="009342D6">
        <w:rPr>
          <w:i/>
        </w:rPr>
        <w:t>Venture Capital Act 2002</w:t>
      </w:r>
      <w:r w:rsidRPr="009342D6">
        <w:t>.</w:t>
      </w:r>
    </w:p>
    <w:p w:rsidR="006E0072" w:rsidRPr="009342D6" w:rsidRDefault="006E0072" w:rsidP="006E0072">
      <w:pPr>
        <w:pStyle w:val="Definition"/>
      </w:pPr>
      <w:r w:rsidRPr="009342D6">
        <w:rPr>
          <w:b/>
          <w:i/>
        </w:rPr>
        <w:t xml:space="preserve">registration requirements of a VCLP </w:t>
      </w:r>
      <w:r w:rsidRPr="009342D6">
        <w:t>has the meaning given by subsection</w:t>
      </w:r>
      <w:r w:rsidR="009342D6">
        <w:t> </w:t>
      </w:r>
      <w:r w:rsidRPr="009342D6">
        <w:t>9</w:t>
      </w:r>
      <w:r w:rsidR="009342D6">
        <w:noBreakHyphen/>
      </w:r>
      <w:r w:rsidRPr="009342D6">
        <w:t xml:space="preserve">1(1) of the </w:t>
      </w:r>
      <w:r w:rsidRPr="009342D6">
        <w:rPr>
          <w:i/>
        </w:rPr>
        <w:t>Venture Capital Act 2002</w:t>
      </w:r>
      <w:r w:rsidRPr="009342D6">
        <w:t>.</w:t>
      </w:r>
    </w:p>
    <w:p w:rsidR="009563CE" w:rsidRPr="009342D6" w:rsidRDefault="009563CE" w:rsidP="009563CE">
      <w:pPr>
        <w:pStyle w:val="Definition"/>
      </w:pPr>
      <w:r w:rsidRPr="009342D6">
        <w:rPr>
          <w:b/>
          <w:i/>
        </w:rPr>
        <w:t>regulated superannuation fund</w:t>
      </w:r>
      <w:r w:rsidRPr="009342D6">
        <w:t xml:space="preserve"> has the same meaning as in the </w:t>
      </w:r>
      <w:r w:rsidRPr="009342D6">
        <w:rPr>
          <w:i/>
        </w:rPr>
        <w:t>Superannuation Industry (Supervision) Act 1993</w:t>
      </w:r>
      <w:r w:rsidRPr="009342D6">
        <w:t>.</w:t>
      </w:r>
    </w:p>
    <w:p w:rsidR="006E0072" w:rsidRPr="009342D6" w:rsidRDefault="006E0072" w:rsidP="006E0072">
      <w:pPr>
        <w:pStyle w:val="Definition"/>
      </w:pPr>
      <w:r w:rsidRPr="009342D6">
        <w:rPr>
          <w:b/>
          <w:i/>
        </w:rPr>
        <w:t>related entity</w:t>
      </w:r>
      <w:r w:rsidRPr="009342D6">
        <w:t xml:space="preserve"> has the meaning given by subsections</w:t>
      </w:r>
      <w:r w:rsidR="009342D6">
        <w:t> </w:t>
      </w:r>
      <w:r w:rsidRPr="009342D6">
        <w:t>26</w:t>
      </w:r>
      <w:r w:rsidR="009342D6">
        <w:noBreakHyphen/>
      </w:r>
      <w:r w:rsidRPr="009342D6">
        <w:t>35(2) and (3).</w:t>
      </w:r>
    </w:p>
    <w:p w:rsidR="006E0072" w:rsidRPr="009342D6" w:rsidRDefault="006E0072" w:rsidP="006E0072">
      <w:pPr>
        <w:pStyle w:val="Definition"/>
      </w:pPr>
      <w:r w:rsidRPr="009342D6">
        <w:rPr>
          <w:b/>
          <w:i/>
        </w:rPr>
        <w:t>related scheme</w:t>
      </w:r>
      <w:r w:rsidRPr="009342D6">
        <w:t xml:space="preserve"> has the meaning given by section</w:t>
      </w:r>
      <w:r w:rsidR="009342D6">
        <w:t> </w:t>
      </w:r>
      <w:r w:rsidRPr="009342D6">
        <w:t>974</w:t>
      </w:r>
      <w:r w:rsidR="009342D6">
        <w:noBreakHyphen/>
      </w:r>
      <w:r w:rsidRPr="009342D6">
        <w:t>155.</w:t>
      </w:r>
    </w:p>
    <w:p w:rsidR="006E0072" w:rsidRPr="009342D6" w:rsidRDefault="006E0072" w:rsidP="006E0072">
      <w:pPr>
        <w:pStyle w:val="Definition"/>
      </w:pPr>
      <w:r w:rsidRPr="009342D6">
        <w:rPr>
          <w:b/>
          <w:i/>
        </w:rPr>
        <w:t>relative</w:t>
      </w:r>
      <w:r w:rsidRPr="009342D6">
        <w:t xml:space="preserve"> of a person means:</w:t>
      </w:r>
    </w:p>
    <w:p w:rsidR="006E0072" w:rsidRPr="009342D6" w:rsidRDefault="006E0072" w:rsidP="006E0072">
      <w:pPr>
        <w:pStyle w:val="paragraph"/>
      </w:pPr>
      <w:r w:rsidRPr="009342D6">
        <w:tab/>
        <w:t>(a)</w:t>
      </w:r>
      <w:r w:rsidRPr="009342D6">
        <w:tab/>
        <w:t xml:space="preserve">the person’s </w:t>
      </w:r>
      <w:r w:rsidR="009342D6" w:rsidRPr="009342D6">
        <w:rPr>
          <w:position w:val="6"/>
          <w:sz w:val="16"/>
        </w:rPr>
        <w:t>*</w:t>
      </w:r>
      <w:r w:rsidRPr="009342D6">
        <w:t>spouse; or</w:t>
      </w:r>
    </w:p>
    <w:p w:rsidR="006E0072" w:rsidRPr="009342D6" w:rsidRDefault="006E0072" w:rsidP="006E0072">
      <w:pPr>
        <w:pStyle w:val="paragraph"/>
      </w:pPr>
      <w:r w:rsidRPr="009342D6">
        <w:tab/>
        <w:t>(b)</w:t>
      </w:r>
      <w:r w:rsidRPr="009342D6">
        <w:tab/>
        <w:t xml:space="preserve">the </w:t>
      </w:r>
      <w:r w:rsidR="009342D6" w:rsidRPr="009342D6">
        <w:rPr>
          <w:position w:val="6"/>
          <w:sz w:val="16"/>
        </w:rPr>
        <w:t>*</w:t>
      </w:r>
      <w:r w:rsidRPr="009342D6">
        <w:t xml:space="preserve">parent, grandparent, brother, sister, uncle, aunt, nephew, niece, lineal descendent or </w:t>
      </w:r>
      <w:r w:rsidR="009342D6" w:rsidRPr="009342D6">
        <w:rPr>
          <w:position w:val="6"/>
          <w:sz w:val="16"/>
        </w:rPr>
        <w:t>*</w:t>
      </w:r>
      <w:r w:rsidRPr="009342D6">
        <w:t>adopted child of that person, or of that person’s spouse; or</w:t>
      </w:r>
    </w:p>
    <w:p w:rsidR="006E0072" w:rsidRPr="009342D6" w:rsidRDefault="006E0072" w:rsidP="006E0072">
      <w:pPr>
        <w:pStyle w:val="paragraph"/>
      </w:pPr>
      <w:r w:rsidRPr="009342D6">
        <w:tab/>
        <w:t>(c)</w:t>
      </w:r>
      <w:r w:rsidRPr="009342D6">
        <w:tab/>
        <w:t xml:space="preserve">the spouse of a person referred to in </w:t>
      </w:r>
      <w:r w:rsidR="009342D6">
        <w:t>paragraph (</w:t>
      </w:r>
      <w:r w:rsidRPr="009342D6">
        <w:t>b).</w:t>
      </w:r>
    </w:p>
    <w:p w:rsidR="006E0072" w:rsidRPr="009342D6" w:rsidRDefault="006E0072" w:rsidP="006E0072">
      <w:pPr>
        <w:pStyle w:val="notetext"/>
      </w:pPr>
      <w:r w:rsidRPr="009342D6">
        <w:t>Note:</w:t>
      </w:r>
      <w:r w:rsidRPr="009342D6">
        <w:tab/>
        <w:t>Section</w:t>
      </w:r>
      <w:r w:rsidR="009342D6">
        <w:t> </w:t>
      </w:r>
      <w:r w:rsidRPr="009342D6">
        <w:t>960</w:t>
      </w:r>
      <w:r w:rsidR="009342D6">
        <w:noBreakHyphen/>
      </w:r>
      <w:r w:rsidRPr="009342D6">
        <w:t xml:space="preserve">255 may be relevant to determining relationships for the purposes of </w:t>
      </w:r>
      <w:r w:rsidR="009342D6">
        <w:t>paragraph (</w:t>
      </w:r>
      <w:r w:rsidRPr="009342D6">
        <w:t xml:space="preserve">b) of the definition of </w:t>
      </w:r>
      <w:r w:rsidRPr="009342D6">
        <w:rPr>
          <w:b/>
          <w:i/>
        </w:rPr>
        <w:t>relative</w:t>
      </w:r>
      <w:r w:rsidRPr="009342D6">
        <w:t>.</w:t>
      </w:r>
    </w:p>
    <w:p w:rsidR="006E0072" w:rsidRPr="009342D6" w:rsidRDefault="006E0072" w:rsidP="006E0072">
      <w:pPr>
        <w:pStyle w:val="Definition"/>
      </w:pPr>
      <w:r w:rsidRPr="009342D6">
        <w:rPr>
          <w:b/>
          <w:i/>
        </w:rPr>
        <w:t>release entitlement</w:t>
      </w:r>
      <w:r w:rsidRPr="009342D6">
        <w:t xml:space="preserve"> has the meaning given by section</w:t>
      </w:r>
      <w:r w:rsidR="009342D6">
        <w:t> </w:t>
      </w:r>
      <w:r w:rsidRPr="009342D6">
        <w:t>135</w:t>
      </w:r>
      <w:r w:rsidR="009342D6">
        <w:noBreakHyphen/>
      </w:r>
      <w:r w:rsidRPr="009342D6">
        <w:t>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relevant interest</w:t>
      </w:r>
      <w:r w:rsidRPr="009342D6">
        <w:t xml:space="preserve"> has the same meaning as in the </w:t>
      </w:r>
      <w:r w:rsidRPr="009342D6">
        <w:rPr>
          <w:i/>
        </w:rPr>
        <w:t>Corporations Act 2001</w:t>
      </w:r>
      <w:r w:rsidRPr="009342D6">
        <w:t>.</w:t>
      </w:r>
    </w:p>
    <w:p w:rsidR="006E0072" w:rsidRPr="009342D6" w:rsidRDefault="006E0072" w:rsidP="006E0072">
      <w:pPr>
        <w:pStyle w:val="Definition"/>
      </w:pPr>
      <w:r w:rsidRPr="009342D6">
        <w:rPr>
          <w:b/>
          <w:i/>
        </w:rPr>
        <w:t>religious practitioner</w:t>
      </w:r>
      <w:r w:rsidRPr="009342D6">
        <w:t xml:space="preserve"> means:</w:t>
      </w:r>
    </w:p>
    <w:p w:rsidR="006E0072" w:rsidRPr="009342D6" w:rsidRDefault="006E0072" w:rsidP="006E0072">
      <w:pPr>
        <w:pStyle w:val="paragraph"/>
      </w:pPr>
      <w:r w:rsidRPr="009342D6">
        <w:tab/>
        <w:t>(a)</w:t>
      </w:r>
      <w:r w:rsidRPr="009342D6">
        <w:tab/>
        <w:t>a minister of religion; or</w:t>
      </w:r>
    </w:p>
    <w:p w:rsidR="006E0072" w:rsidRPr="009342D6" w:rsidRDefault="006E0072" w:rsidP="006E0072">
      <w:pPr>
        <w:pStyle w:val="paragraph"/>
      </w:pPr>
      <w:r w:rsidRPr="009342D6">
        <w:tab/>
        <w:t>(b)</w:t>
      </w:r>
      <w:r w:rsidRPr="009342D6">
        <w:tab/>
        <w:t>a student at an institution who is undertaking a course of instruction in the duties of a minister of religion; or</w:t>
      </w:r>
    </w:p>
    <w:p w:rsidR="006E0072" w:rsidRPr="009342D6" w:rsidRDefault="006E0072" w:rsidP="006E0072">
      <w:pPr>
        <w:pStyle w:val="paragraph"/>
      </w:pPr>
      <w:r w:rsidRPr="009342D6">
        <w:tab/>
        <w:t>(c)</w:t>
      </w:r>
      <w:r w:rsidRPr="009342D6">
        <w:tab/>
        <w:t>a full</w:t>
      </w:r>
      <w:r w:rsidR="009342D6">
        <w:noBreakHyphen/>
      </w:r>
      <w:r w:rsidRPr="009342D6">
        <w:t>time member of a religious order; or</w:t>
      </w:r>
    </w:p>
    <w:p w:rsidR="006E0072" w:rsidRPr="009342D6" w:rsidRDefault="006E0072" w:rsidP="006E0072">
      <w:pPr>
        <w:pStyle w:val="paragraph"/>
      </w:pPr>
      <w:r w:rsidRPr="009342D6">
        <w:tab/>
        <w:t>(d)</w:t>
      </w:r>
      <w:r w:rsidRPr="009342D6">
        <w:tab/>
        <w:t>a student at a college conducted solely for training persons to become members of religious orders.</w:t>
      </w:r>
    </w:p>
    <w:p w:rsidR="006E0072" w:rsidRPr="009342D6" w:rsidRDefault="006E0072" w:rsidP="006E0072">
      <w:pPr>
        <w:pStyle w:val="Definition"/>
      </w:pPr>
      <w:r w:rsidRPr="009342D6">
        <w:rPr>
          <w:b/>
          <w:i/>
        </w:rPr>
        <w:t>remaining effective life</w:t>
      </w:r>
      <w:r w:rsidRPr="009342D6">
        <w:t xml:space="preserve"> of a </w:t>
      </w:r>
      <w:r w:rsidR="009342D6" w:rsidRPr="009342D6">
        <w:rPr>
          <w:position w:val="6"/>
          <w:sz w:val="16"/>
        </w:rPr>
        <w:t>*</w:t>
      </w:r>
      <w:r w:rsidRPr="009342D6">
        <w:t>depreciating asset:</w:t>
      </w:r>
    </w:p>
    <w:p w:rsidR="006E0072" w:rsidRPr="009342D6" w:rsidRDefault="006E0072" w:rsidP="006E0072">
      <w:pPr>
        <w:pStyle w:val="paragraph"/>
      </w:pPr>
      <w:r w:rsidRPr="009342D6">
        <w:tab/>
        <w:t>(a)</w:t>
      </w:r>
      <w:r w:rsidRPr="009342D6">
        <w:tab/>
        <w:t>has the meaning given by section</w:t>
      </w:r>
      <w:r w:rsidR="009342D6">
        <w:t> </w:t>
      </w:r>
      <w:r w:rsidRPr="009342D6">
        <w:t>40</w:t>
      </w:r>
      <w:r w:rsidR="009342D6">
        <w:noBreakHyphen/>
      </w:r>
      <w:r w:rsidRPr="009342D6">
        <w:t>75; and</w:t>
      </w:r>
    </w:p>
    <w:p w:rsidR="006E0072" w:rsidRPr="009342D6" w:rsidRDefault="006E0072" w:rsidP="006E0072">
      <w:pPr>
        <w:pStyle w:val="paragraph"/>
      </w:pPr>
      <w:r w:rsidRPr="009342D6">
        <w:tab/>
        <w:t>(b)</w:t>
      </w:r>
      <w:r w:rsidRPr="009342D6">
        <w:tab/>
        <w:t>if the asset is a vessel to which subsection</w:t>
      </w:r>
      <w:r w:rsidR="009342D6">
        <w:t> </w:t>
      </w:r>
      <w:r w:rsidRPr="009342D6">
        <w:t>40</w:t>
      </w:r>
      <w:r w:rsidR="009342D6">
        <w:noBreakHyphen/>
      </w:r>
      <w:r w:rsidRPr="009342D6">
        <w:t>103(2) applies—includes the meaning given by that subsection.</w:t>
      </w:r>
    </w:p>
    <w:p w:rsidR="0059325E" w:rsidRPr="009342D6" w:rsidRDefault="0059325E" w:rsidP="0059325E">
      <w:pPr>
        <w:pStyle w:val="Definition"/>
      </w:pPr>
      <w:r w:rsidRPr="009342D6">
        <w:rPr>
          <w:b/>
          <w:i/>
        </w:rPr>
        <w:t>replacement asset period</w:t>
      </w:r>
      <w:r w:rsidRPr="009342D6">
        <w:t xml:space="preserve"> has the meaning given by section</w:t>
      </w:r>
      <w:r w:rsidR="009342D6">
        <w:t> </w:t>
      </w:r>
      <w:r w:rsidRPr="009342D6">
        <w:t>104</w:t>
      </w:r>
      <w:r w:rsidR="009342D6">
        <w:noBreakHyphen/>
      </w:r>
      <w:r w:rsidRPr="009342D6">
        <w:t>190.</w:t>
      </w:r>
    </w:p>
    <w:p w:rsidR="006E0072" w:rsidRPr="009342D6" w:rsidRDefault="006E0072" w:rsidP="006E0072">
      <w:pPr>
        <w:pStyle w:val="Definition"/>
      </w:pPr>
      <w:r w:rsidRPr="009342D6">
        <w:rPr>
          <w:b/>
          <w:i/>
        </w:rPr>
        <w:t>replacement</w:t>
      </w:r>
      <w:r w:rsidR="009342D6">
        <w:rPr>
          <w:b/>
          <w:i/>
        </w:rPr>
        <w:noBreakHyphen/>
      </w:r>
      <w:r w:rsidRPr="009342D6">
        <w:rPr>
          <w:b/>
          <w:i/>
        </w:rPr>
        <w:t>asset roll</w:t>
      </w:r>
      <w:r w:rsidR="009342D6">
        <w:rPr>
          <w:b/>
          <w:i/>
        </w:rPr>
        <w:noBreakHyphen/>
      </w:r>
      <w:r w:rsidRPr="009342D6">
        <w:rPr>
          <w:b/>
          <w:i/>
        </w:rPr>
        <w:t>over</w:t>
      </w:r>
      <w:r w:rsidRPr="009342D6">
        <w:t xml:space="preserve">: a </w:t>
      </w:r>
      <w:r w:rsidRPr="009342D6">
        <w:rPr>
          <w:b/>
          <w:i/>
        </w:rPr>
        <w:t>replacement</w:t>
      </w:r>
      <w:r w:rsidR="009342D6">
        <w:rPr>
          <w:b/>
          <w:i/>
        </w:rPr>
        <w:noBreakHyphen/>
      </w:r>
      <w:r w:rsidRPr="009342D6">
        <w:rPr>
          <w:b/>
          <w:i/>
        </w:rPr>
        <w:t>asset roll</w:t>
      </w:r>
      <w:r w:rsidR="009342D6">
        <w:rPr>
          <w:b/>
          <w:i/>
        </w:rPr>
        <w:noBreakHyphen/>
      </w:r>
      <w:r w:rsidRPr="009342D6">
        <w:rPr>
          <w:b/>
          <w:i/>
        </w:rPr>
        <w:t>over</w:t>
      </w:r>
      <w:r w:rsidRPr="009342D6">
        <w:t xml:space="preserve"> allows you to defer the making of a </w:t>
      </w:r>
      <w:r w:rsidR="009342D6" w:rsidRPr="009342D6">
        <w:rPr>
          <w:position w:val="6"/>
          <w:sz w:val="16"/>
        </w:rPr>
        <w:t>*</w:t>
      </w:r>
      <w:r w:rsidRPr="009342D6">
        <w:t xml:space="preserve">capital gain or a </w:t>
      </w:r>
      <w:r w:rsidR="009342D6" w:rsidRPr="009342D6">
        <w:rPr>
          <w:position w:val="6"/>
          <w:sz w:val="16"/>
        </w:rPr>
        <w:t>*</w:t>
      </w:r>
      <w:r w:rsidRPr="009342D6">
        <w:t xml:space="preserve">capital loss from one </w:t>
      </w:r>
      <w:r w:rsidR="009342D6" w:rsidRPr="009342D6">
        <w:rPr>
          <w:position w:val="6"/>
          <w:sz w:val="16"/>
        </w:rPr>
        <w:t>*</w:t>
      </w:r>
      <w:r w:rsidRPr="009342D6">
        <w:t xml:space="preserve">CGT event until a later CGT event happens where your ownership of one CGT asset ends and you </w:t>
      </w:r>
      <w:r w:rsidR="009342D6" w:rsidRPr="009342D6">
        <w:rPr>
          <w:position w:val="6"/>
          <w:sz w:val="16"/>
        </w:rPr>
        <w:t>*</w:t>
      </w:r>
      <w:r w:rsidRPr="009342D6">
        <w:t xml:space="preserve">acquire another one. The </w:t>
      </w:r>
      <w:r w:rsidRPr="009342D6">
        <w:rPr>
          <w:b/>
          <w:i/>
        </w:rPr>
        <w:t>replacement</w:t>
      </w:r>
      <w:r w:rsidR="009342D6">
        <w:rPr>
          <w:b/>
          <w:i/>
        </w:rPr>
        <w:noBreakHyphen/>
      </w:r>
      <w:r w:rsidRPr="009342D6">
        <w:rPr>
          <w:b/>
          <w:i/>
        </w:rPr>
        <w:t>asset roll</w:t>
      </w:r>
      <w:r w:rsidR="009342D6">
        <w:rPr>
          <w:b/>
          <w:i/>
        </w:rPr>
        <w:noBreakHyphen/>
      </w:r>
      <w:r w:rsidRPr="009342D6">
        <w:rPr>
          <w:b/>
          <w:i/>
        </w:rPr>
        <w:t>overs</w:t>
      </w:r>
      <w:r w:rsidRPr="009342D6">
        <w:t xml:space="preserve"> are listed in section</w:t>
      </w:r>
      <w:r w:rsidR="009342D6">
        <w:t> </w:t>
      </w:r>
      <w:r w:rsidRPr="009342D6">
        <w:t>112</w:t>
      </w:r>
      <w:r w:rsidR="009342D6">
        <w:noBreakHyphen/>
      </w:r>
      <w:r w:rsidRPr="009342D6">
        <w:t>115.</w:t>
      </w:r>
    </w:p>
    <w:p w:rsidR="006E0072" w:rsidRPr="009342D6" w:rsidRDefault="006E0072" w:rsidP="006E0072">
      <w:pPr>
        <w:pStyle w:val="Definition"/>
      </w:pPr>
      <w:r w:rsidRPr="009342D6">
        <w:rPr>
          <w:b/>
          <w:i/>
        </w:rPr>
        <w:t>reportable employer superannuation contribution</w:t>
      </w:r>
      <w:r w:rsidRPr="009342D6">
        <w:t xml:space="preserve"> has the meaning given by section</w:t>
      </w:r>
      <w:r w:rsidR="009342D6">
        <w:t> </w:t>
      </w:r>
      <w:r w:rsidRPr="009342D6">
        <w:t>16</w:t>
      </w:r>
      <w:r w:rsidR="009342D6">
        <w:noBreakHyphen/>
      </w:r>
      <w:r w:rsidRPr="009342D6">
        <w:t>182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reportable fringe benefits amount</w:t>
      </w:r>
      <w:r w:rsidRPr="009342D6">
        <w:t xml:space="preserve"> for an income year in respect of an employee’s employment by an employer has the same meaning as in the </w:t>
      </w:r>
      <w:r w:rsidRPr="009342D6">
        <w:rPr>
          <w:i/>
        </w:rPr>
        <w:t>Fringe Benefits Tax Assessment Act 1986</w:t>
      </w:r>
      <w:r w:rsidRPr="009342D6">
        <w:t xml:space="preserve"> (as it applies of its own force or because of the </w:t>
      </w:r>
      <w:r w:rsidRPr="009342D6">
        <w:rPr>
          <w:i/>
        </w:rPr>
        <w:t>Fringe Benefits Tax (Application to the Commonwealth) Act 1986</w:t>
      </w:r>
      <w:r w:rsidRPr="009342D6">
        <w:t>).</w:t>
      </w:r>
    </w:p>
    <w:p w:rsidR="006E0072" w:rsidRPr="009342D6" w:rsidRDefault="006E0072" w:rsidP="006E0072">
      <w:pPr>
        <w:pStyle w:val="Definition"/>
      </w:pPr>
      <w:r w:rsidRPr="009342D6">
        <w:rPr>
          <w:b/>
          <w:i/>
        </w:rPr>
        <w:t xml:space="preserve">reportable fringe benefits total </w:t>
      </w:r>
      <w:r w:rsidRPr="009342D6">
        <w:t xml:space="preserve">has the same meaning as in the </w:t>
      </w:r>
      <w:r w:rsidRPr="009342D6">
        <w:rPr>
          <w:i/>
        </w:rPr>
        <w:t>Fringe Benefits Tax Assessment Act 1986</w:t>
      </w:r>
      <w:r w:rsidRPr="009342D6">
        <w:t>.</w:t>
      </w:r>
    </w:p>
    <w:p w:rsidR="006E0072" w:rsidRPr="009342D6" w:rsidRDefault="006E0072" w:rsidP="006E0072">
      <w:pPr>
        <w:pStyle w:val="Definition"/>
      </w:pPr>
      <w:r w:rsidRPr="009342D6">
        <w:rPr>
          <w:b/>
          <w:i/>
        </w:rPr>
        <w:t>reportable superannuation contributions</w:t>
      </w:r>
      <w:r w:rsidRPr="009342D6">
        <w:t>, for an individual and an income year, means the sum of:</w:t>
      </w:r>
    </w:p>
    <w:p w:rsidR="006E0072" w:rsidRPr="009342D6" w:rsidRDefault="006E0072" w:rsidP="006E0072">
      <w:pPr>
        <w:pStyle w:val="paragraph"/>
      </w:pPr>
      <w:r w:rsidRPr="009342D6">
        <w:tab/>
        <w:t>(a)</w:t>
      </w:r>
      <w:r w:rsidRPr="009342D6">
        <w:tab/>
        <w:t xml:space="preserve">the individual’s </w:t>
      </w:r>
      <w:r w:rsidR="009342D6" w:rsidRPr="009342D6">
        <w:rPr>
          <w:position w:val="6"/>
          <w:sz w:val="16"/>
        </w:rPr>
        <w:t>*</w:t>
      </w:r>
      <w:r w:rsidRPr="009342D6">
        <w:t>reportable employer superannuation contributions (if any) for the income year; and</w:t>
      </w:r>
    </w:p>
    <w:p w:rsidR="006E0072" w:rsidRPr="009342D6" w:rsidRDefault="006E0072" w:rsidP="006E0072">
      <w:pPr>
        <w:pStyle w:val="paragraph"/>
      </w:pPr>
      <w:r w:rsidRPr="009342D6">
        <w:tab/>
        <w:t>(b)</w:t>
      </w:r>
      <w:r w:rsidRPr="009342D6">
        <w:tab/>
        <w:t>the individual’s deductions (if any) under Subdivision</w:t>
      </w:r>
      <w:r w:rsidR="009342D6">
        <w:t> </w:t>
      </w:r>
      <w:r w:rsidRPr="009342D6">
        <w:t>290</w:t>
      </w:r>
      <w:r w:rsidR="009342D6">
        <w:noBreakHyphen/>
      </w:r>
      <w:r w:rsidRPr="009342D6">
        <w:t>C for the income year;</w:t>
      </w:r>
    </w:p>
    <w:p w:rsidR="006E0072" w:rsidRPr="009342D6" w:rsidRDefault="006E0072" w:rsidP="006E0072">
      <w:pPr>
        <w:pStyle w:val="subsection2"/>
      </w:pPr>
      <w:r w:rsidRPr="009342D6">
        <w:t xml:space="preserve">reduced (but not below zero) by the amount of any </w:t>
      </w:r>
      <w:r w:rsidR="009342D6" w:rsidRPr="009342D6">
        <w:rPr>
          <w:position w:val="6"/>
          <w:sz w:val="16"/>
        </w:rPr>
        <w:t>*</w:t>
      </w:r>
      <w:r w:rsidRPr="009342D6">
        <w:t xml:space="preserve">excess concessional contributions the individual has for the </w:t>
      </w:r>
      <w:r w:rsidR="009342D6" w:rsidRPr="009342D6">
        <w:rPr>
          <w:position w:val="6"/>
          <w:sz w:val="16"/>
        </w:rPr>
        <w:t>*</w:t>
      </w:r>
      <w:r w:rsidRPr="009342D6">
        <w:t>financial year corresponding to the income year.</w:t>
      </w:r>
    </w:p>
    <w:p w:rsidR="006E0072" w:rsidRPr="009342D6" w:rsidRDefault="006E0072" w:rsidP="006E0072">
      <w:pPr>
        <w:pStyle w:val="Definition"/>
      </w:pPr>
      <w:r w:rsidRPr="009342D6">
        <w:rPr>
          <w:b/>
          <w:i/>
        </w:rPr>
        <w:t>representative</w:t>
      </w:r>
      <w:r w:rsidRPr="009342D6">
        <w:t xml:space="preserve"> of an </w:t>
      </w:r>
      <w:r w:rsidR="009342D6" w:rsidRPr="009342D6">
        <w:rPr>
          <w:position w:val="6"/>
          <w:sz w:val="16"/>
        </w:rPr>
        <w:t>*</w:t>
      </w:r>
      <w:r w:rsidRPr="009342D6">
        <w:t>incapacitated entity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representative member</w:t>
      </w:r>
      <w:r w:rsidRPr="009342D6">
        <w:t xml:space="preserve"> for a </w:t>
      </w:r>
      <w:r w:rsidR="009342D6" w:rsidRPr="009342D6">
        <w:rPr>
          <w:position w:val="6"/>
          <w:sz w:val="16"/>
        </w:rPr>
        <w:t>*</w:t>
      </w:r>
      <w:r w:rsidRPr="009342D6">
        <w:t>GST group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required to be registered</w:t>
      </w:r>
      <w:r w:rsidRPr="009342D6">
        <w:t xml:space="preserve"> has the meaning given by the </w:t>
      </w:r>
      <w:r w:rsidR="009342D6" w:rsidRPr="009342D6">
        <w:rPr>
          <w:position w:val="6"/>
          <w:sz w:val="16"/>
        </w:rPr>
        <w:t>*</w:t>
      </w:r>
      <w:r w:rsidRPr="009342D6">
        <w:t>GST Act.</w:t>
      </w:r>
    </w:p>
    <w:p w:rsidR="006E0072" w:rsidRPr="009342D6" w:rsidRDefault="006E0072" w:rsidP="006E0072">
      <w:pPr>
        <w:pStyle w:val="Definition"/>
      </w:pPr>
      <w:r w:rsidRPr="009342D6">
        <w:rPr>
          <w:b/>
          <w:i/>
        </w:rPr>
        <w:t>resale royalty</w:t>
      </w:r>
      <w:r w:rsidRPr="009342D6">
        <w:t xml:space="preserve"> means resale royalty under the </w:t>
      </w:r>
      <w:r w:rsidRPr="009342D6">
        <w:rPr>
          <w:i/>
        </w:rPr>
        <w:t>Resale Royalty Right for Visual Artists Act 2009</w:t>
      </w:r>
      <w:r w:rsidRPr="009342D6">
        <w:t>.</w:t>
      </w:r>
    </w:p>
    <w:p w:rsidR="006E0072" w:rsidRPr="009342D6" w:rsidRDefault="006E0072" w:rsidP="006E0072">
      <w:pPr>
        <w:pStyle w:val="Definition"/>
      </w:pPr>
      <w:r w:rsidRPr="009342D6">
        <w:rPr>
          <w:b/>
          <w:i/>
        </w:rPr>
        <w:t>resale royalty collecting society</w:t>
      </w:r>
      <w:r w:rsidRPr="009342D6">
        <w:t xml:space="preserve"> means the collecting society, within the meaning given by the </w:t>
      </w:r>
      <w:r w:rsidRPr="009342D6">
        <w:rPr>
          <w:i/>
        </w:rPr>
        <w:t>Resale Royalty Right for Visual Artists Act 2009</w:t>
      </w:r>
      <w:r w:rsidRPr="009342D6">
        <w:t>.</w:t>
      </w:r>
    </w:p>
    <w:p w:rsidR="006E0072" w:rsidRPr="009342D6" w:rsidRDefault="006E0072" w:rsidP="006E0072">
      <w:pPr>
        <w:pStyle w:val="Definition"/>
      </w:pPr>
      <w:r w:rsidRPr="009342D6">
        <w:rPr>
          <w:b/>
          <w:i/>
        </w:rPr>
        <w:t>resale royalty right</w:t>
      </w:r>
      <w:r w:rsidRPr="009342D6">
        <w:t xml:space="preserve"> has the meaning given by the </w:t>
      </w:r>
      <w:r w:rsidRPr="009342D6">
        <w:rPr>
          <w:i/>
        </w:rPr>
        <w:t>Resale Royalty Right for Visual Artists Act 2009</w:t>
      </w:r>
      <w:r w:rsidRPr="009342D6">
        <w:t>.</w:t>
      </w:r>
    </w:p>
    <w:p w:rsidR="006E0072" w:rsidRPr="009342D6" w:rsidRDefault="006E0072" w:rsidP="006E0072">
      <w:pPr>
        <w:pStyle w:val="Definition"/>
      </w:pPr>
      <w:r w:rsidRPr="009342D6">
        <w:rPr>
          <w:b/>
          <w:i/>
        </w:rPr>
        <w:t>residence article</w:t>
      </w:r>
      <w:r w:rsidRPr="009342D6">
        <w:t xml:space="preserve"> has the meaning given by subsection</w:t>
      </w:r>
      <w:r w:rsidR="009342D6">
        <w:t> </w:t>
      </w:r>
      <w:r w:rsidRPr="009342D6">
        <w:t>815</w:t>
      </w:r>
      <w:r w:rsidR="009342D6">
        <w:noBreakHyphen/>
      </w:r>
      <w:r w:rsidRPr="009342D6">
        <w:t>120(6).</w:t>
      </w:r>
    </w:p>
    <w:p w:rsidR="006E0072" w:rsidRPr="009342D6" w:rsidRDefault="006E0072" w:rsidP="006E0072">
      <w:pPr>
        <w:pStyle w:val="Definition"/>
        <w:keepNext/>
      </w:pPr>
      <w:r w:rsidRPr="009342D6">
        <w:rPr>
          <w:b/>
          <w:i/>
        </w:rPr>
        <w:t>residency requirement</w:t>
      </w:r>
      <w:r w:rsidRPr="009342D6">
        <w:t>:</w:t>
      </w:r>
    </w:p>
    <w:p w:rsidR="006E0072" w:rsidRPr="009342D6" w:rsidRDefault="006E0072" w:rsidP="006E0072">
      <w:pPr>
        <w:pStyle w:val="paragraph"/>
        <w:rPr>
          <w:sz w:val="20"/>
        </w:rPr>
      </w:pPr>
      <w:r w:rsidRPr="009342D6">
        <w:rPr>
          <w:sz w:val="20"/>
        </w:rPr>
        <w:tab/>
      </w:r>
      <w:r w:rsidRPr="009342D6">
        <w:t>(a)</w:t>
      </w:r>
      <w:r w:rsidRPr="009342D6">
        <w:rPr>
          <w:sz w:val="20"/>
        </w:rPr>
        <w:tab/>
      </w:r>
      <w:r w:rsidRPr="009342D6">
        <w:t xml:space="preserve">for an entity making a </w:t>
      </w:r>
      <w:r w:rsidR="009342D6" w:rsidRPr="009342D6">
        <w:rPr>
          <w:position w:val="6"/>
          <w:sz w:val="16"/>
        </w:rPr>
        <w:t>*</w:t>
      </w:r>
      <w:r w:rsidRPr="009342D6">
        <w:t>distribution—has the meaning given by section</w:t>
      </w:r>
      <w:r w:rsidR="009342D6">
        <w:t> </w:t>
      </w:r>
      <w:r w:rsidRPr="009342D6">
        <w:t>202</w:t>
      </w:r>
      <w:r w:rsidR="009342D6">
        <w:noBreakHyphen/>
      </w:r>
      <w:r w:rsidRPr="009342D6">
        <w:t>20 (as affected by section</w:t>
      </w:r>
      <w:r w:rsidR="009342D6">
        <w:t> </w:t>
      </w:r>
      <w:r w:rsidRPr="009342D6">
        <w:t>220</w:t>
      </w:r>
      <w:r w:rsidR="009342D6">
        <w:noBreakHyphen/>
      </w:r>
      <w:r w:rsidRPr="009342D6">
        <w:t>100, if relevant); and</w:t>
      </w:r>
    </w:p>
    <w:p w:rsidR="006E0072" w:rsidRPr="009342D6" w:rsidRDefault="006E0072" w:rsidP="006E0072">
      <w:pPr>
        <w:pStyle w:val="paragraph"/>
      </w:pPr>
      <w:r w:rsidRPr="009342D6">
        <w:tab/>
        <w:t>(b)</w:t>
      </w:r>
      <w:r w:rsidRPr="009342D6">
        <w:tab/>
        <w:t>for an income year that is one in which, or in relation to which, an event specified in a table in one of the following sections occurs:</w:t>
      </w:r>
    </w:p>
    <w:p w:rsidR="006E0072" w:rsidRPr="009342D6" w:rsidRDefault="006E0072" w:rsidP="006E0072">
      <w:pPr>
        <w:pStyle w:val="paragraphsub"/>
      </w:pPr>
      <w:r w:rsidRPr="009342D6">
        <w:tab/>
        <w:t>(i)</w:t>
      </w:r>
      <w:r w:rsidRPr="009342D6">
        <w:tab/>
        <w:t>section</w:t>
      </w:r>
      <w:r w:rsidR="009342D6">
        <w:t> </w:t>
      </w:r>
      <w:r w:rsidRPr="009342D6">
        <w:t>205</w:t>
      </w:r>
      <w:r w:rsidR="009342D6">
        <w:noBreakHyphen/>
      </w:r>
      <w:r w:rsidRPr="009342D6">
        <w:t xml:space="preserve">15 (general table of </w:t>
      </w:r>
      <w:r w:rsidR="009342D6" w:rsidRPr="009342D6">
        <w:rPr>
          <w:position w:val="6"/>
          <w:sz w:val="16"/>
        </w:rPr>
        <w:t>*</w:t>
      </w:r>
      <w:r w:rsidRPr="009342D6">
        <w:t>franking credits);</w:t>
      </w:r>
    </w:p>
    <w:p w:rsidR="006E0072" w:rsidRPr="009342D6" w:rsidRDefault="006E0072" w:rsidP="006E0072">
      <w:pPr>
        <w:pStyle w:val="paragraphsub"/>
      </w:pPr>
      <w:r w:rsidRPr="009342D6">
        <w:tab/>
        <w:t>(ii)</w:t>
      </w:r>
      <w:r w:rsidRPr="009342D6">
        <w:tab/>
        <w:t>section</w:t>
      </w:r>
      <w:r w:rsidR="009342D6">
        <w:t> </w:t>
      </w:r>
      <w:r w:rsidRPr="009342D6">
        <w:t>205</w:t>
      </w:r>
      <w:r w:rsidR="009342D6">
        <w:noBreakHyphen/>
      </w:r>
      <w:r w:rsidRPr="009342D6">
        <w:t xml:space="preserve">30 (general table of </w:t>
      </w:r>
      <w:r w:rsidR="009342D6" w:rsidRPr="009342D6">
        <w:rPr>
          <w:position w:val="6"/>
          <w:sz w:val="16"/>
        </w:rPr>
        <w:t>*</w:t>
      </w:r>
      <w:r w:rsidRPr="009342D6">
        <w:t>franking debits);</w:t>
      </w:r>
    </w:p>
    <w:p w:rsidR="006E0072" w:rsidRPr="009342D6" w:rsidRDefault="006E0072" w:rsidP="006E0072">
      <w:pPr>
        <w:pStyle w:val="paragraphsub"/>
      </w:pPr>
      <w:r w:rsidRPr="009342D6">
        <w:tab/>
        <w:t>(iii)</w:t>
      </w:r>
      <w:r w:rsidRPr="009342D6">
        <w:tab/>
        <w:t>section</w:t>
      </w:r>
      <w:r w:rsidR="009342D6">
        <w:t> </w:t>
      </w:r>
      <w:r w:rsidRPr="009342D6">
        <w:t>208</w:t>
      </w:r>
      <w:r w:rsidR="009342D6">
        <w:noBreakHyphen/>
      </w:r>
      <w:r w:rsidRPr="009342D6">
        <w:t xml:space="preserve">115 (table of </w:t>
      </w:r>
      <w:r w:rsidR="009342D6" w:rsidRPr="009342D6">
        <w:rPr>
          <w:position w:val="6"/>
          <w:sz w:val="16"/>
        </w:rPr>
        <w:t>*</w:t>
      </w:r>
      <w:r w:rsidRPr="009342D6">
        <w:t>exempting credits);</w:t>
      </w:r>
    </w:p>
    <w:p w:rsidR="006E0072" w:rsidRPr="009342D6" w:rsidRDefault="006E0072" w:rsidP="006E0072">
      <w:pPr>
        <w:pStyle w:val="paragraphsub"/>
      </w:pPr>
      <w:r w:rsidRPr="009342D6">
        <w:tab/>
        <w:t>(iv)</w:t>
      </w:r>
      <w:r w:rsidRPr="009342D6">
        <w:tab/>
        <w:t>section</w:t>
      </w:r>
      <w:r w:rsidR="009342D6">
        <w:t> </w:t>
      </w:r>
      <w:r w:rsidRPr="009342D6">
        <w:t>208</w:t>
      </w:r>
      <w:r w:rsidR="009342D6">
        <w:noBreakHyphen/>
      </w:r>
      <w:r w:rsidRPr="009342D6">
        <w:t xml:space="preserve">120 (table of </w:t>
      </w:r>
      <w:r w:rsidR="009342D6" w:rsidRPr="009342D6">
        <w:rPr>
          <w:position w:val="6"/>
          <w:sz w:val="16"/>
        </w:rPr>
        <w:t>*</w:t>
      </w:r>
      <w:r w:rsidRPr="009342D6">
        <w:t>exempting debits);</w:t>
      </w:r>
    </w:p>
    <w:p w:rsidR="006E0072" w:rsidRPr="009342D6" w:rsidRDefault="006E0072" w:rsidP="006E0072">
      <w:pPr>
        <w:pStyle w:val="paragraphsub"/>
      </w:pPr>
      <w:r w:rsidRPr="009342D6">
        <w:tab/>
        <w:t>(v)</w:t>
      </w:r>
      <w:r w:rsidRPr="009342D6">
        <w:tab/>
        <w:t>section</w:t>
      </w:r>
      <w:r w:rsidR="009342D6">
        <w:t> </w:t>
      </w:r>
      <w:r w:rsidRPr="009342D6">
        <w:t>208</w:t>
      </w:r>
      <w:r w:rsidR="009342D6">
        <w:noBreakHyphen/>
      </w:r>
      <w:r w:rsidRPr="009342D6">
        <w:t xml:space="preserve">130 (table of franking credits that arise because of an entity’s status as a </w:t>
      </w:r>
      <w:r w:rsidR="009342D6" w:rsidRPr="009342D6">
        <w:rPr>
          <w:position w:val="6"/>
          <w:sz w:val="16"/>
        </w:rPr>
        <w:t>*</w:t>
      </w:r>
      <w:r w:rsidRPr="009342D6">
        <w:t xml:space="preserve">former exempting entity or </w:t>
      </w:r>
      <w:r w:rsidR="009342D6" w:rsidRPr="009342D6">
        <w:rPr>
          <w:position w:val="6"/>
          <w:sz w:val="16"/>
        </w:rPr>
        <w:t>*</w:t>
      </w:r>
      <w:r w:rsidRPr="009342D6">
        <w:t>exempting entity);</w:t>
      </w:r>
    </w:p>
    <w:p w:rsidR="006E0072" w:rsidRPr="009342D6" w:rsidRDefault="006E0072" w:rsidP="006E0072">
      <w:pPr>
        <w:pStyle w:val="paragraphsub"/>
        <w:keepNext/>
        <w:keepLines/>
      </w:pPr>
      <w:r w:rsidRPr="009342D6">
        <w:tab/>
        <w:t>(vi)</w:t>
      </w:r>
      <w:r w:rsidRPr="009342D6">
        <w:tab/>
        <w:t>section</w:t>
      </w:r>
      <w:r w:rsidR="009342D6">
        <w:t> </w:t>
      </w:r>
      <w:r w:rsidRPr="009342D6">
        <w:t>208</w:t>
      </w:r>
      <w:r w:rsidR="009342D6">
        <w:noBreakHyphen/>
      </w:r>
      <w:r w:rsidRPr="009342D6">
        <w:t>145 (table of franking debits that arise because of an entity’s status as a former exempting entity or exempting entity);</w:t>
      </w:r>
    </w:p>
    <w:p w:rsidR="006E0072" w:rsidRPr="009342D6" w:rsidRDefault="006E0072" w:rsidP="006E0072">
      <w:pPr>
        <w:pStyle w:val="paragraph"/>
      </w:pPr>
      <w:r w:rsidRPr="009342D6">
        <w:tab/>
      </w:r>
      <w:r w:rsidRPr="009342D6">
        <w:tab/>
        <w:t>or an income year that is described in section</w:t>
      </w:r>
      <w:r w:rsidR="009342D6">
        <w:t> </w:t>
      </w:r>
      <w:r w:rsidRPr="009342D6">
        <w:t>205</w:t>
      </w:r>
      <w:r w:rsidR="009342D6">
        <w:noBreakHyphen/>
      </w:r>
      <w:r w:rsidRPr="009342D6">
        <w:t>70 or 220</w:t>
      </w:r>
      <w:r w:rsidR="009342D6">
        <w:noBreakHyphen/>
      </w:r>
      <w:r w:rsidRPr="009342D6">
        <w:t>205—has the meaning given by section</w:t>
      </w:r>
      <w:r w:rsidR="009342D6">
        <w:t> </w:t>
      </w:r>
      <w:r w:rsidRPr="009342D6">
        <w:t>205</w:t>
      </w:r>
      <w:r w:rsidR="009342D6">
        <w:noBreakHyphen/>
      </w:r>
      <w:r w:rsidRPr="009342D6">
        <w:t>25; and</w:t>
      </w:r>
    </w:p>
    <w:p w:rsidR="006E0072" w:rsidRPr="009342D6" w:rsidRDefault="006E0072" w:rsidP="006E0072">
      <w:pPr>
        <w:pStyle w:val="paragraph"/>
        <w:rPr>
          <w:sz w:val="20"/>
        </w:rPr>
      </w:pPr>
      <w:r w:rsidRPr="009342D6">
        <w:rPr>
          <w:sz w:val="20"/>
        </w:rPr>
        <w:tab/>
      </w:r>
      <w:r w:rsidRPr="009342D6">
        <w:t>(c)</w:t>
      </w:r>
      <w:r w:rsidRPr="009342D6">
        <w:rPr>
          <w:sz w:val="20"/>
        </w:rPr>
        <w:tab/>
      </w:r>
      <w:r w:rsidRPr="009342D6">
        <w:t>for an entity receiving a distribution—has the meaning given by section</w:t>
      </w:r>
      <w:r w:rsidR="009342D6">
        <w:t> </w:t>
      </w:r>
      <w:r w:rsidRPr="009342D6">
        <w:t>207</w:t>
      </w:r>
      <w:r w:rsidR="009342D6">
        <w:noBreakHyphen/>
      </w:r>
      <w:r w:rsidRPr="009342D6">
        <w:t>75; and</w:t>
      </w:r>
    </w:p>
    <w:p w:rsidR="006E0072" w:rsidRPr="009342D6" w:rsidRDefault="006E0072" w:rsidP="006E0072">
      <w:pPr>
        <w:pStyle w:val="paragraph"/>
      </w:pPr>
      <w:r w:rsidRPr="009342D6">
        <w:tab/>
        <w:t>(d)</w:t>
      </w:r>
      <w:r w:rsidRPr="009342D6">
        <w:tab/>
        <w:t xml:space="preserve">for the purposes of determining whether an entity is an exempt institution that is eligible for a refund at the time a </w:t>
      </w:r>
      <w:r w:rsidR="009342D6" w:rsidRPr="009342D6">
        <w:rPr>
          <w:position w:val="6"/>
          <w:sz w:val="16"/>
        </w:rPr>
        <w:t>*</w:t>
      </w:r>
      <w:r w:rsidRPr="009342D6">
        <w:t>franked distribution is made—has the meaning given by section</w:t>
      </w:r>
      <w:r w:rsidR="009342D6">
        <w:t> </w:t>
      </w:r>
      <w:r w:rsidRPr="009342D6">
        <w:t>207</w:t>
      </w:r>
      <w:r w:rsidR="009342D6">
        <w:noBreakHyphen/>
      </w:r>
      <w:r w:rsidRPr="009342D6">
        <w:t>117.</w:t>
      </w:r>
    </w:p>
    <w:p w:rsidR="006E0072" w:rsidRPr="009342D6" w:rsidRDefault="006E0072" w:rsidP="006E0072">
      <w:pPr>
        <w:pStyle w:val="Definition"/>
      </w:pPr>
      <w:r w:rsidRPr="009342D6">
        <w:rPr>
          <w:b/>
          <w:i/>
        </w:rPr>
        <w:t>residential care</w:t>
      </w:r>
      <w:r w:rsidRPr="009342D6">
        <w:t xml:space="preserve"> has the same meaning as in the </w:t>
      </w:r>
      <w:r w:rsidRPr="009342D6">
        <w:rPr>
          <w:i/>
        </w:rPr>
        <w:t>Aged Care Act 1997</w:t>
      </w:r>
      <w:r w:rsidRPr="009342D6">
        <w:t>.</w:t>
      </w:r>
    </w:p>
    <w:p w:rsidR="006E0072" w:rsidRPr="009342D6" w:rsidRDefault="006E0072" w:rsidP="006E0072">
      <w:pPr>
        <w:pStyle w:val="Definition"/>
      </w:pPr>
      <w:r w:rsidRPr="009342D6">
        <w:rPr>
          <w:b/>
          <w:i/>
        </w:rPr>
        <w:t>residential premises</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resident investment vehicle</w:t>
      </w:r>
      <w:r w:rsidRPr="009342D6">
        <w:t xml:space="preserve"> has the meaning given by section</w:t>
      </w:r>
      <w:r w:rsidR="009342D6">
        <w:t> </w:t>
      </w:r>
      <w:r w:rsidRPr="009342D6">
        <w:t>118</w:t>
      </w:r>
      <w:r w:rsidR="009342D6">
        <w:noBreakHyphen/>
      </w:r>
      <w:r w:rsidRPr="009342D6">
        <w:t xml:space="preserve">510. </w:t>
      </w:r>
    </w:p>
    <w:p w:rsidR="006E0072" w:rsidRPr="009342D6" w:rsidRDefault="006E0072" w:rsidP="006E0072">
      <w:pPr>
        <w:pStyle w:val="Definition"/>
      </w:pPr>
      <w:r w:rsidRPr="009342D6">
        <w:rPr>
          <w:b/>
          <w:i/>
        </w:rPr>
        <w:t>resident trust for CGT purposes</w:t>
      </w:r>
      <w:r w:rsidRPr="009342D6">
        <w:t xml:space="preserve">: a trust is a </w:t>
      </w:r>
      <w:r w:rsidRPr="009342D6">
        <w:rPr>
          <w:b/>
          <w:i/>
        </w:rPr>
        <w:t>resident trust for CGT purposes</w:t>
      </w:r>
      <w:r w:rsidRPr="009342D6">
        <w:t xml:space="preserve"> for an income year if, at any time during the income year:</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t xml:space="preserve">for a trust that is not a unit trust, a trustee is an Australian resident or the central management and control of the trust is in </w:t>
      </w:r>
      <w:smartTag w:uri="urn:schemas-microsoft-com:office:smarttags" w:element="country-region">
        <w:smartTag w:uri="urn:schemas-microsoft-com:office:smarttags" w:element="place">
          <w:r w:rsidRPr="009342D6">
            <w:t>Australia</w:t>
          </w:r>
        </w:smartTag>
      </w:smartTag>
      <w:r w:rsidRPr="009342D6">
        <w:t>;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for a unit trust, one of the requirements in column 2 and one of the requirements in column 3 of this table are satisfied.</w:t>
      </w:r>
    </w:p>
    <w:p w:rsidR="006E0072" w:rsidRPr="009342D6" w:rsidRDefault="006E0072" w:rsidP="006E0072">
      <w:pPr>
        <w:pStyle w:val="Tabletext"/>
        <w:keepNext/>
      </w:pPr>
    </w:p>
    <w:tbl>
      <w:tblPr>
        <w:tblW w:w="0" w:type="auto"/>
        <w:tblInd w:w="1350" w:type="dxa"/>
        <w:tblLayout w:type="fixed"/>
        <w:tblLook w:val="0000" w:firstRow="0" w:lastRow="0" w:firstColumn="0" w:lastColumn="0" w:noHBand="0" w:noVBand="0"/>
      </w:tblPr>
      <w:tblGrid>
        <w:gridCol w:w="709"/>
        <w:gridCol w:w="2410"/>
        <w:gridCol w:w="2837"/>
      </w:tblGrid>
      <w:tr w:rsidR="006E0072" w:rsidRPr="009342D6" w:rsidTr="00B36B2B">
        <w:trPr>
          <w:cantSplit/>
          <w:tblHeader/>
        </w:trPr>
        <w:tc>
          <w:tcPr>
            <w:tcW w:w="5954" w:type="dxa"/>
            <w:gridSpan w:val="3"/>
            <w:tcBorders>
              <w:top w:val="single" w:sz="12" w:space="0" w:color="auto"/>
              <w:bottom w:val="single" w:sz="6" w:space="0" w:color="auto"/>
            </w:tcBorders>
          </w:tcPr>
          <w:p w:rsidR="006E0072" w:rsidRPr="009342D6" w:rsidRDefault="006E0072" w:rsidP="00B36B2B">
            <w:pPr>
              <w:pStyle w:val="Tabletext"/>
              <w:keepNext/>
            </w:pPr>
            <w:r w:rsidRPr="009342D6">
              <w:rPr>
                <w:b/>
              </w:rPr>
              <w:t>Requirements for unit trust</w:t>
            </w:r>
          </w:p>
        </w:tc>
      </w:tr>
      <w:tr w:rsidR="006E0072" w:rsidRPr="009342D6" w:rsidTr="00B36B2B">
        <w:trPr>
          <w:cantSplit/>
          <w:tblHeader/>
        </w:trPr>
        <w:tc>
          <w:tcPr>
            <w:tcW w:w="709" w:type="dxa"/>
            <w:tcBorders>
              <w:bottom w:val="single" w:sz="12" w:space="0" w:color="auto"/>
            </w:tcBorders>
          </w:tcPr>
          <w:p w:rsidR="006E0072" w:rsidRPr="009342D6" w:rsidRDefault="006E0072" w:rsidP="00B36B2B">
            <w:pPr>
              <w:pStyle w:val="Tabletext"/>
              <w:keepNext/>
            </w:pPr>
            <w:r w:rsidRPr="009342D6">
              <w:rPr>
                <w:b/>
              </w:rPr>
              <w:br/>
              <w:t>Item</w:t>
            </w:r>
          </w:p>
        </w:tc>
        <w:tc>
          <w:tcPr>
            <w:tcW w:w="2410" w:type="dxa"/>
            <w:tcBorders>
              <w:bottom w:val="single" w:sz="12" w:space="0" w:color="auto"/>
            </w:tcBorders>
          </w:tcPr>
          <w:p w:rsidR="006E0072" w:rsidRPr="009342D6" w:rsidRDefault="006E0072" w:rsidP="00B36B2B">
            <w:pPr>
              <w:pStyle w:val="Tabletext"/>
              <w:keepNext/>
            </w:pPr>
            <w:r w:rsidRPr="009342D6">
              <w:rPr>
                <w:b/>
              </w:rPr>
              <w:t>One of these requirements is satisfied</w:t>
            </w:r>
          </w:p>
        </w:tc>
        <w:tc>
          <w:tcPr>
            <w:tcW w:w="2837" w:type="dxa"/>
            <w:tcBorders>
              <w:bottom w:val="single" w:sz="12" w:space="0" w:color="auto"/>
            </w:tcBorders>
          </w:tcPr>
          <w:p w:rsidR="006E0072" w:rsidRPr="009342D6" w:rsidRDefault="006E0072" w:rsidP="00B36B2B">
            <w:pPr>
              <w:pStyle w:val="Tabletext"/>
              <w:keepNext/>
            </w:pPr>
            <w:r w:rsidRPr="009342D6">
              <w:rPr>
                <w:b/>
              </w:rPr>
              <w:br/>
              <w:t>And also one of these</w:t>
            </w:r>
          </w:p>
        </w:tc>
      </w:tr>
      <w:tr w:rsidR="006E0072" w:rsidRPr="009342D6" w:rsidTr="00B36B2B">
        <w:trPr>
          <w:cantSplit/>
        </w:trPr>
        <w:tc>
          <w:tcPr>
            <w:tcW w:w="709" w:type="dxa"/>
            <w:tcBorders>
              <w:top w:val="single" w:sz="12" w:space="0" w:color="auto"/>
              <w:bottom w:val="single" w:sz="2" w:space="0" w:color="auto"/>
            </w:tcBorders>
            <w:shd w:val="clear" w:color="auto" w:fill="auto"/>
          </w:tcPr>
          <w:p w:rsidR="006E0072" w:rsidRPr="009342D6" w:rsidRDefault="006E0072" w:rsidP="009D54EF">
            <w:pPr>
              <w:pStyle w:val="Tabletext"/>
            </w:pPr>
            <w:r w:rsidRPr="009342D6">
              <w:t>1</w:t>
            </w:r>
          </w:p>
        </w:tc>
        <w:tc>
          <w:tcPr>
            <w:tcW w:w="2410" w:type="dxa"/>
            <w:tcBorders>
              <w:top w:val="single" w:sz="12" w:space="0" w:color="auto"/>
              <w:bottom w:val="single" w:sz="2" w:space="0" w:color="auto"/>
            </w:tcBorders>
            <w:shd w:val="clear" w:color="auto" w:fill="auto"/>
          </w:tcPr>
          <w:p w:rsidR="006E0072" w:rsidRPr="009342D6" w:rsidRDefault="006E0072" w:rsidP="00B36B2B">
            <w:pPr>
              <w:pStyle w:val="Tabletext"/>
              <w:keepNext/>
            </w:pPr>
            <w:r w:rsidRPr="009342D6">
              <w:t xml:space="preserve">Any property of the trust is situated in </w:t>
            </w:r>
            <w:smartTag w:uri="urn:schemas-microsoft-com:office:smarttags" w:element="country-region">
              <w:smartTag w:uri="urn:schemas-microsoft-com:office:smarttags" w:element="place">
                <w:r w:rsidRPr="009342D6">
                  <w:t>Australia</w:t>
                </w:r>
              </w:smartTag>
            </w:smartTag>
          </w:p>
        </w:tc>
        <w:tc>
          <w:tcPr>
            <w:tcW w:w="2837" w:type="dxa"/>
            <w:tcBorders>
              <w:top w:val="single" w:sz="12" w:space="0" w:color="auto"/>
              <w:bottom w:val="single" w:sz="2" w:space="0" w:color="auto"/>
            </w:tcBorders>
            <w:shd w:val="clear" w:color="auto" w:fill="auto"/>
          </w:tcPr>
          <w:p w:rsidR="006E0072" w:rsidRPr="009342D6" w:rsidRDefault="006E0072" w:rsidP="00B36B2B">
            <w:pPr>
              <w:pStyle w:val="Tabletext"/>
              <w:keepNext/>
            </w:pPr>
            <w:r w:rsidRPr="009342D6">
              <w:t xml:space="preserve">The central management and control of the trust is in </w:t>
            </w:r>
            <w:smartTag w:uri="urn:schemas-microsoft-com:office:smarttags" w:element="country-region">
              <w:smartTag w:uri="urn:schemas-microsoft-com:office:smarttags" w:element="place">
                <w:r w:rsidRPr="009342D6">
                  <w:t>Australia</w:t>
                </w:r>
              </w:smartTag>
            </w:smartTag>
          </w:p>
        </w:tc>
      </w:tr>
      <w:tr w:rsidR="006E0072" w:rsidRPr="009342D6" w:rsidTr="00B36B2B">
        <w:trPr>
          <w:cantSplit/>
        </w:trPr>
        <w:tc>
          <w:tcPr>
            <w:tcW w:w="709" w:type="dxa"/>
            <w:tcBorders>
              <w:top w:val="single" w:sz="2" w:space="0" w:color="auto"/>
              <w:bottom w:val="single" w:sz="12" w:space="0" w:color="auto"/>
            </w:tcBorders>
          </w:tcPr>
          <w:p w:rsidR="006E0072" w:rsidRPr="009342D6" w:rsidRDefault="006E0072" w:rsidP="00B36B2B">
            <w:pPr>
              <w:pStyle w:val="Tabletext"/>
            </w:pPr>
            <w:r w:rsidRPr="009342D6">
              <w:t>2</w:t>
            </w:r>
          </w:p>
        </w:tc>
        <w:tc>
          <w:tcPr>
            <w:tcW w:w="2410" w:type="dxa"/>
            <w:tcBorders>
              <w:top w:val="single" w:sz="2" w:space="0" w:color="auto"/>
              <w:bottom w:val="single" w:sz="12" w:space="0" w:color="auto"/>
            </w:tcBorders>
          </w:tcPr>
          <w:p w:rsidR="006E0072" w:rsidRPr="009342D6" w:rsidRDefault="006E0072" w:rsidP="00B36B2B">
            <w:pPr>
              <w:pStyle w:val="Tabletext"/>
            </w:pPr>
            <w:r w:rsidRPr="009342D6">
              <w:t xml:space="preserve">The trust carries on a </w:t>
            </w:r>
            <w:r w:rsidR="009342D6" w:rsidRPr="009342D6">
              <w:rPr>
                <w:position w:val="6"/>
                <w:sz w:val="16"/>
              </w:rPr>
              <w:t>*</w:t>
            </w:r>
            <w:r w:rsidRPr="009342D6">
              <w:t xml:space="preserve">business in </w:t>
            </w:r>
            <w:smartTag w:uri="urn:schemas-microsoft-com:office:smarttags" w:element="country-region">
              <w:smartTag w:uri="urn:schemas-microsoft-com:office:smarttags" w:element="place">
                <w:r w:rsidRPr="009342D6">
                  <w:t>Australia</w:t>
                </w:r>
              </w:smartTag>
            </w:smartTag>
          </w:p>
        </w:tc>
        <w:tc>
          <w:tcPr>
            <w:tcW w:w="2837" w:type="dxa"/>
            <w:tcBorders>
              <w:top w:val="single" w:sz="2" w:space="0" w:color="auto"/>
              <w:bottom w:val="single" w:sz="12" w:space="0" w:color="auto"/>
            </w:tcBorders>
          </w:tcPr>
          <w:p w:rsidR="006E0072" w:rsidRPr="009342D6" w:rsidRDefault="006E0072" w:rsidP="00B36B2B">
            <w:pPr>
              <w:pStyle w:val="Tabletext"/>
            </w:pPr>
            <w:r w:rsidRPr="009342D6">
              <w:t>Australian residents held more than 50% of the beneficial interests in the income or property of the trust</w:t>
            </w:r>
          </w:p>
        </w:tc>
      </w:tr>
    </w:tbl>
    <w:p w:rsidR="00442B6B" w:rsidRPr="009342D6" w:rsidRDefault="00442B6B" w:rsidP="00442B6B">
      <w:pPr>
        <w:pStyle w:val="Definition"/>
      </w:pPr>
      <w:r w:rsidRPr="009342D6">
        <w:rPr>
          <w:b/>
          <w:i/>
        </w:rPr>
        <w:t>resident unit trust</w:t>
      </w:r>
      <w:r w:rsidRPr="009342D6">
        <w:t xml:space="preserve"> has the meaning given by section</w:t>
      </w:r>
      <w:r w:rsidR="009342D6">
        <w:t> </w:t>
      </w:r>
      <w:r w:rsidRPr="009342D6">
        <w:t xml:space="preserve">102Q of the </w:t>
      </w:r>
      <w:r w:rsidRPr="009342D6">
        <w:rPr>
          <w:i/>
        </w:rPr>
        <w:t>Income Tax Assessment Act 1936</w:t>
      </w:r>
      <w:r w:rsidRPr="009342D6">
        <w:t>.</w:t>
      </w:r>
    </w:p>
    <w:p w:rsidR="006E0072" w:rsidRPr="009342D6" w:rsidRDefault="006E0072" w:rsidP="006E0072">
      <w:pPr>
        <w:pStyle w:val="Definition"/>
      </w:pPr>
      <w:r w:rsidRPr="009342D6">
        <w:rPr>
          <w:b/>
          <w:i/>
        </w:rPr>
        <w:t>residual unrealised net loss</w:t>
      </w:r>
      <w:r w:rsidRPr="009342D6">
        <w:t xml:space="preserve"> for a </w:t>
      </w:r>
      <w:r w:rsidR="009342D6" w:rsidRPr="009342D6">
        <w:rPr>
          <w:position w:val="6"/>
          <w:sz w:val="16"/>
        </w:rPr>
        <w:t>*</w:t>
      </w:r>
      <w:r w:rsidRPr="009342D6">
        <w:t>changeover time has the meaning given by section</w:t>
      </w:r>
      <w:r w:rsidR="009342D6">
        <w:t> </w:t>
      </w:r>
      <w:r w:rsidRPr="009342D6">
        <w:t>165</w:t>
      </w:r>
      <w:r w:rsidR="009342D6">
        <w:noBreakHyphen/>
      </w:r>
      <w:r w:rsidRPr="009342D6">
        <w:t>115BB.</w:t>
      </w:r>
    </w:p>
    <w:p w:rsidR="006E0072" w:rsidRPr="009342D6" w:rsidRDefault="006E0072" w:rsidP="006E0072">
      <w:pPr>
        <w:pStyle w:val="Definition"/>
      </w:pPr>
      <w:r w:rsidRPr="009342D6">
        <w:rPr>
          <w:b/>
          <w:i/>
        </w:rPr>
        <w:t>responsible entity</w:t>
      </w:r>
      <w:r w:rsidRPr="009342D6">
        <w:t xml:space="preserve">, of a </w:t>
      </w:r>
      <w:r w:rsidR="009342D6" w:rsidRPr="009342D6">
        <w:rPr>
          <w:position w:val="6"/>
          <w:sz w:val="16"/>
        </w:rPr>
        <w:t>*</w:t>
      </w:r>
      <w:r w:rsidRPr="009342D6">
        <w:t xml:space="preserve">registered scheme, has the same meaning as in the </w:t>
      </w:r>
      <w:r w:rsidRPr="009342D6">
        <w:rPr>
          <w:i/>
        </w:rPr>
        <w:t>Corporations Act 2001</w:t>
      </w:r>
      <w:r w:rsidRPr="009342D6">
        <w:t>.</w:t>
      </w:r>
    </w:p>
    <w:p w:rsidR="006E0072" w:rsidRPr="009342D6" w:rsidRDefault="006E0072" w:rsidP="006E0072">
      <w:pPr>
        <w:pStyle w:val="Definition"/>
      </w:pPr>
      <w:r w:rsidRPr="009342D6">
        <w:rPr>
          <w:b/>
          <w:i/>
        </w:rPr>
        <w:t>retail fuel</w:t>
      </w:r>
      <w:r w:rsidRPr="009342D6">
        <w:t xml:space="preserve"> means taxable fuel, within the meaning of the </w:t>
      </w:r>
      <w:r w:rsidRPr="009342D6">
        <w:rPr>
          <w:i/>
        </w:rPr>
        <w:t>Fuel Tax Act 2006</w:t>
      </w:r>
      <w:r w:rsidRPr="009342D6">
        <w:t>, that is sold by retail.</w:t>
      </w:r>
    </w:p>
    <w:p w:rsidR="006E0072" w:rsidRPr="009342D6" w:rsidRDefault="006E0072" w:rsidP="006E0072">
      <w:pPr>
        <w:pStyle w:val="Definition"/>
      </w:pPr>
      <w:r w:rsidRPr="009342D6">
        <w:rPr>
          <w:b/>
          <w:i/>
        </w:rPr>
        <w:t>retained cost base asset</w:t>
      </w:r>
      <w:r w:rsidRPr="009342D6">
        <w:t xml:space="preserve"> has the meaning given by subsections</w:t>
      </w:r>
      <w:r w:rsidR="009342D6">
        <w:t> </w:t>
      </w:r>
      <w:r w:rsidRPr="009342D6">
        <w:t>705</w:t>
      </w:r>
      <w:r w:rsidR="009342D6">
        <w:noBreakHyphen/>
      </w:r>
      <w:r w:rsidRPr="009342D6">
        <w:t>25(5), 713</w:t>
      </w:r>
      <w:r w:rsidR="009342D6">
        <w:noBreakHyphen/>
      </w:r>
      <w:r w:rsidRPr="009342D6">
        <w:t>515(1) and 713</w:t>
      </w:r>
      <w:r w:rsidR="009342D6">
        <w:noBreakHyphen/>
      </w:r>
      <w:r w:rsidRPr="009342D6">
        <w:t>705(2).</w:t>
      </w:r>
    </w:p>
    <w:p w:rsidR="006E0072" w:rsidRPr="009342D6" w:rsidRDefault="006E0072" w:rsidP="006E0072">
      <w:pPr>
        <w:pStyle w:val="Definition"/>
      </w:pPr>
      <w:r w:rsidRPr="009342D6">
        <w:rPr>
          <w:b/>
          <w:i/>
        </w:rPr>
        <w:t>retention period</w:t>
      </w:r>
      <w:r w:rsidRPr="009342D6">
        <w:t xml:space="preserve"> has the meaning given by sections</w:t>
      </w:r>
      <w:r w:rsidR="009342D6">
        <w:t> </w:t>
      </w:r>
      <w:r w:rsidRPr="009342D6">
        <w:t>28</w:t>
      </w:r>
      <w:r w:rsidR="009342D6">
        <w:noBreakHyphen/>
      </w:r>
      <w:r w:rsidRPr="009342D6">
        <w:t>150, 900</w:t>
      </w:r>
      <w:r w:rsidR="009342D6">
        <w:noBreakHyphen/>
      </w:r>
      <w:r w:rsidRPr="009342D6">
        <w:t>25, 900</w:t>
      </w:r>
      <w:r w:rsidR="009342D6">
        <w:noBreakHyphen/>
      </w:r>
      <w:r w:rsidRPr="009342D6">
        <w:t>75 and 900</w:t>
      </w:r>
      <w:r w:rsidR="009342D6">
        <w:noBreakHyphen/>
      </w:r>
      <w:r w:rsidRPr="009342D6">
        <w:t>90.</w:t>
      </w:r>
    </w:p>
    <w:p w:rsidR="006E0072" w:rsidRPr="009342D6" w:rsidRDefault="006E0072" w:rsidP="006E0072">
      <w:pPr>
        <w:pStyle w:val="Definition"/>
      </w:pPr>
      <w:r w:rsidRPr="009342D6">
        <w:rPr>
          <w:b/>
          <w:i/>
        </w:rPr>
        <w:t>retirement village</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retirement village residence contract</w:t>
      </w:r>
      <w:r w:rsidRPr="009342D6">
        <w:t xml:space="preserve"> has the meaning given by paragraph</w:t>
      </w:r>
      <w:r w:rsidR="009342D6">
        <w:t> </w:t>
      </w:r>
      <w:r w:rsidRPr="009342D6">
        <w:t>230</w:t>
      </w:r>
      <w:r w:rsidR="009342D6">
        <w:noBreakHyphen/>
      </w:r>
      <w:r w:rsidRPr="009342D6">
        <w:t>475(4)(a).</w:t>
      </w:r>
    </w:p>
    <w:p w:rsidR="006E0072" w:rsidRPr="009342D6" w:rsidRDefault="006E0072" w:rsidP="006E0072">
      <w:pPr>
        <w:pStyle w:val="Definition"/>
      </w:pPr>
      <w:r w:rsidRPr="009342D6">
        <w:rPr>
          <w:b/>
          <w:i/>
        </w:rPr>
        <w:t>retirement village services contract</w:t>
      </w:r>
      <w:r w:rsidRPr="009342D6">
        <w:t xml:space="preserve"> has the meaning given by paragraph</w:t>
      </w:r>
      <w:r w:rsidR="009342D6">
        <w:t> </w:t>
      </w:r>
      <w:r w:rsidRPr="009342D6">
        <w:t>230</w:t>
      </w:r>
      <w:r w:rsidR="009342D6">
        <w:noBreakHyphen/>
      </w:r>
      <w:r w:rsidRPr="009342D6">
        <w:t>475(4)(b).</w:t>
      </w:r>
    </w:p>
    <w:p w:rsidR="006E0072" w:rsidRPr="009342D6" w:rsidRDefault="006E0072" w:rsidP="006E0072">
      <w:pPr>
        <w:pStyle w:val="Definition"/>
      </w:pPr>
      <w:r w:rsidRPr="009342D6">
        <w:rPr>
          <w:b/>
          <w:i/>
        </w:rPr>
        <w:t>return</w:t>
      </w:r>
      <w:r w:rsidRPr="009342D6">
        <w:t xml:space="preserve"> on a </w:t>
      </w:r>
      <w:r w:rsidR="009342D6" w:rsidRPr="009342D6">
        <w:rPr>
          <w:position w:val="6"/>
          <w:sz w:val="16"/>
        </w:rPr>
        <w:t>*</w:t>
      </w:r>
      <w:r w:rsidRPr="009342D6">
        <w:t xml:space="preserve">debt interest or </w:t>
      </w:r>
      <w:r w:rsidR="009342D6" w:rsidRPr="009342D6">
        <w:rPr>
          <w:position w:val="6"/>
          <w:sz w:val="16"/>
        </w:rPr>
        <w:t>*</w:t>
      </w:r>
      <w:r w:rsidRPr="009342D6">
        <w:t>equity interest does not include a return of an amount invested in the interest.</w:t>
      </w:r>
    </w:p>
    <w:p w:rsidR="006E0072" w:rsidRPr="009342D6" w:rsidRDefault="006E0072" w:rsidP="006E0072">
      <w:pPr>
        <w:pStyle w:val="Definition"/>
      </w:pPr>
      <w:r w:rsidRPr="009342D6">
        <w:rPr>
          <w:b/>
          <w:i/>
        </w:rPr>
        <w:t>returning New Zealand</w:t>
      </w:r>
      <w:r w:rsidR="009342D6">
        <w:rPr>
          <w:b/>
          <w:i/>
        </w:rPr>
        <w:noBreakHyphen/>
      </w:r>
      <w:r w:rsidRPr="009342D6">
        <w:rPr>
          <w:b/>
          <w:i/>
        </w:rPr>
        <w:t>sourced amount</w:t>
      </w:r>
      <w:r w:rsidRPr="009342D6">
        <w:t xml:space="preserve"> has the meaning given by the regulations mentioned in section</w:t>
      </w:r>
      <w:r w:rsidR="009342D6">
        <w:t> </w:t>
      </w:r>
      <w:r w:rsidRPr="009342D6">
        <w:t>312</w:t>
      </w:r>
      <w:r w:rsidR="009342D6">
        <w:noBreakHyphen/>
      </w:r>
      <w:r w:rsidRPr="009342D6">
        <w:t>5 (about trans</w:t>
      </w:r>
      <w:r w:rsidR="009342D6">
        <w:noBreakHyphen/>
      </w:r>
      <w:r w:rsidRPr="009342D6">
        <w:t>Tasman portability of retirement savings).</w:t>
      </w:r>
    </w:p>
    <w:p w:rsidR="006E0072" w:rsidRPr="009342D6" w:rsidRDefault="006E0072" w:rsidP="006E0072">
      <w:pPr>
        <w:pStyle w:val="Definition"/>
      </w:pPr>
      <w:r w:rsidRPr="009342D6">
        <w:rPr>
          <w:b/>
          <w:i/>
        </w:rPr>
        <w:t>revenue asset</w:t>
      </w:r>
      <w:r w:rsidRPr="009342D6">
        <w:t xml:space="preserve"> has the meaning given by section</w:t>
      </w:r>
      <w:r w:rsidR="009342D6">
        <w:t> </w:t>
      </w:r>
      <w:r w:rsidRPr="009342D6">
        <w:t>977</w:t>
      </w:r>
      <w:r w:rsidR="009342D6">
        <w:noBreakHyphen/>
      </w:r>
      <w:r w:rsidRPr="009342D6">
        <w:t>50.</w:t>
      </w:r>
    </w:p>
    <w:p w:rsidR="006E0072" w:rsidRPr="009342D6" w:rsidRDefault="006E0072" w:rsidP="006E0072">
      <w:pPr>
        <w:pStyle w:val="Definition"/>
      </w:pPr>
      <w:r w:rsidRPr="009342D6">
        <w:rPr>
          <w:b/>
          <w:i/>
        </w:rPr>
        <w:t>reviewable fuel tax decision</w:t>
      </w:r>
      <w:r w:rsidRPr="009342D6">
        <w:t xml:space="preserve"> has the meaning given by subsection</w:t>
      </w:r>
      <w:r w:rsidR="009342D6">
        <w:t> </w:t>
      </w:r>
      <w:r w:rsidRPr="009342D6">
        <w:t>112</w:t>
      </w:r>
      <w:r w:rsidR="009342D6">
        <w:noBreakHyphen/>
      </w:r>
      <w:r w:rsidRPr="009342D6">
        <w:t>50(2)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reviewable GST decision</w:t>
      </w:r>
      <w:r w:rsidRPr="009342D6">
        <w:t xml:space="preserve"> has the meaning given by subsection</w:t>
      </w:r>
      <w:r w:rsidR="009342D6">
        <w:t> </w:t>
      </w:r>
      <w:r w:rsidRPr="009342D6">
        <w:t>110</w:t>
      </w:r>
      <w:r w:rsidR="009342D6">
        <w:noBreakHyphen/>
      </w:r>
      <w:r w:rsidRPr="009342D6">
        <w:t>50(2)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reviewable GST transitional decision</w:t>
      </w:r>
      <w:r w:rsidRPr="009342D6">
        <w:t xml:space="preserve"> has the meaning given by subsection</w:t>
      </w:r>
      <w:r w:rsidR="009342D6">
        <w:t> </w:t>
      </w:r>
      <w:r w:rsidRPr="009342D6">
        <w:t>110</w:t>
      </w:r>
      <w:r w:rsidR="009342D6">
        <w:noBreakHyphen/>
      </w:r>
      <w:r w:rsidRPr="009342D6">
        <w:t>50(3)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reviewable wine tax decision</w:t>
      </w:r>
      <w:r w:rsidRPr="009342D6">
        <w:t xml:space="preserve"> has the meaning given by subsection</w:t>
      </w:r>
      <w:r w:rsidR="009342D6">
        <w:t> </w:t>
      </w:r>
      <w:r w:rsidRPr="009342D6">
        <w:t>111</w:t>
      </w:r>
      <w:r w:rsidR="009342D6">
        <w:noBreakHyphen/>
      </w:r>
      <w:r w:rsidRPr="009342D6">
        <w:t>50(2)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revive</w:t>
      </w:r>
      <w:r w:rsidRPr="009342D6">
        <w:t xml:space="preserve">: a </w:t>
      </w:r>
      <w:r w:rsidR="009342D6" w:rsidRPr="009342D6">
        <w:rPr>
          <w:position w:val="6"/>
          <w:sz w:val="16"/>
        </w:rPr>
        <w:t>*</w:t>
      </w:r>
      <w:r w:rsidRPr="009342D6">
        <w:t>170</w:t>
      </w:r>
      <w:r w:rsidR="009342D6">
        <w:noBreakHyphen/>
      </w:r>
      <w:r w:rsidRPr="009342D6">
        <w:t xml:space="preserve">D deferred loss </w:t>
      </w:r>
      <w:r w:rsidRPr="009342D6">
        <w:rPr>
          <w:b/>
          <w:i/>
        </w:rPr>
        <w:t>revives</w:t>
      </w:r>
      <w:r w:rsidRPr="009342D6">
        <w:t xml:space="preserve"> as mentioned in section</w:t>
      </w:r>
      <w:r w:rsidR="009342D6">
        <w:t> </w:t>
      </w:r>
      <w:r w:rsidRPr="009342D6">
        <w:t>715</w:t>
      </w:r>
      <w:r w:rsidR="009342D6">
        <w:noBreakHyphen/>
      </w:r>
      <w:r w:rsidRPr="009342D6">
        <w:t>310.</w:t>
      </w:r>
    </w:p>
    <w:p w:rsidR="006E0072" w:rsidRPr="009342D6" w:rsidRDefault="006E0072" w:rsidP="006E0072">
      <w:pPr>
        <w:pStyle w:val="Definition"/>
      </w:pPr>
      <w:r w:rsidRPr="009342D6">
        <w:rPr>
          <w:b/>
          <w:i/>
        </w:rPr>
        <w:t>right to future income</w:t>
      </w:r>
      <w:r w:rsidRPr="009342D6">
        <w:t xml:space="preserve"> has the meaning given by subsection</w:t>
      </w:r>
      <w:r w:rsidR="009342D6">
        <w:t> </w:t>
      </w:r>
      <w:r w:rsidRPr="009342D6">
        <w:t>701</w:t>
      </w:r>
      <w:r w:rsidR="009342D6">
        <w:noBreakHyphen/>
      </w:r>
      <w:r w:rsidRPr="009342D6">
        <w:t>63(5).</w:t>
      </w:r>
    </w:p>
    <w:p w:rsidR="006E0072" w:rsidRPr="009342D6" w:rsidRDefault="006E0072" w:rsidP="006E0072">
      <w:pPr>
        <w:pStyle w:val="Definition"/>
      </w:pPr>
      <w:r w:rsidRPr="009342D6">
        <w:rPr>
          <w:b/>
          <w:i/>
        </w:rPr>
        <w:t>right to use</w:t>
      </w:r>
      <w:r w:rsidRPr="009342D6">
        <w:t xml:space="preserve"> includes the right to possess.</w:t>
      </w:r>
    </w:p>
    <w:p w:rsidR="006E0072" w:rsidRPr="009342D6" w:rsidRDefault="006E0072" w:rsidP="006E0072">
      <w:pPr>
        <w:pStyle w:val="Definition"/>
      </w:pPr>
      <w:r w:rsidRPr="009342D6">
        <w:rPr>
          <w:b/>
          <w:i/>
        </w:rPr>
        <w:t>risk component</w:t>
      </w:r>
      <w:r w:rsidRPr="009342D6">
        <w:t>:</w:t>
      </w:r>
    </w:p>
    <w:p w:rsidR="006E0072" w:rsidRPr="009342D6" w:rsidRDefault="006E0072" w:rsidP="006E0072">
      <w:pPr>
        <w:pStyle w:val="paragraph"/>
      </w:pPr>
      <w:r w:rsidRPr="009342D6">
        <w:tab/>
        <w:t>(a)</w:t>
      </w:r>
      <w:r w:rsidRPr="009342D6">
        <w:tab/>
        <w:t xml:space="preserve">the </w:t>
      </w:r>
      <w:r w:rsidRPr="009342D6">
        <w:rPr>
          <w:b/>
          <w:i/>
        </w:rPr>
        <w:t xml:space="preserve">risk component </w:t>
      </w:r>
      <w:r w:rsidRPr="009342D6">
        <w:t xml:space="preserve">of a premium for a </w:t>
      </w:r>
      <w:r w:rsidR="009342D6" w:rsidRPr="009342D6">
        <w:rPr>
          <w:position w:val="6"/>
          <w:sz w:val="16"/>
        </w:rPr>
        <w:t>*</w:t>
      </w:r>
      <w:r w:rsidRPr="009342D6">
        <w:t>life insurance policy has the meaning given by subsection</w:t>
      </w:r>
      <w:r w:rsidR="009342D6">
        <w:t> </w:t>
      </w:r>
      <w:r w:rsidRPr="009342D6">
        <w:t>26</w:t>
      </w:r>
      <w:r w:rsidR="009342D6">
        <w:noBreakHyphen/>
      </w:r>
      <w:r w:rsidRPr="009342D6">
        <w:t>85(2); and</w:t>
      </w:r>
    </w:p>
    <w:p w:rsidR="006E0072" w:rsidRPr="009342D6" w:rsidRDefault="006E0072" w:rsidP="006E0072">
      <w:pPr>
        <w:pStyle w:val="paragraph"/>
      </w:pPr>
      <w:r w:rsidRPr="009342D6">
        <w:tab/>
        <w:t>(b)</w:t>
      </w:r>
      <w:r w:rsidRPr="009342D6">
        <w:tab/>
        <w:t xml:space="preserve">the </w:t>
      </w:r>
      <w:r w:rsidRPr="009342D6">
        <w:rPr>
          <w:b/>
          <w:i/>
        </w:rPr>
        <w:t xml:space="preserve">risk component </w:t>
      </w:r>
      <w:r w:rsidRPr="009342D6">
        <w:t>of a claim paid under a life insurance policy has the meaning given by section</w:t>
      </w:r>
      <w:r w:rsidR="009342D6">
        <w:t> </w:t>
      </w:r>
      <w:r w:rsidRPr="009342D6">
        <w:t>320</w:t>
      </w:r>
      <w:r w:rsidR="009342D6">
        <w:noBreakHyphen/>
      </w:r>
      <w:r w:rsidRPr="009342D6">
        <w:t>80.</w:t>
      </w:r>
    </w:p>
    <w:p w:rsidR="006E0072" w:rsidRPr="009342D6" w:rsidRDefault="006E0072" w:rsidP="006E0072">
      <w:pPr>
        <w:pStyle w:val="Definition"/>
      </w:pPr>
      <w:r w:rsidRPr="009342D6">
        <w:rPr>
          <w:b/>
          <w:i/>
        </w:rPr>
        <w:t>risk</w:t>
      </w:r>
      <w:r w:rsidR="009342D6">
        <w:rPr>
          <w:b/>
          <w:i/>
        </w:rPr>
        <w:noBreakHyphen/>
      </w:r>
      <w:r w:rsidRPr="009342D6">
        <w:rPr>
          <w:b/>
          <w:i/>
        </w:rPr>
        <w:t>weighted assets</w:t>
      </w:r>
      <w:r w:rsidRPr="009342D6">
        <w:t>, of an entity and at a particular time, means the sum of the entity’s risk exposures that the entity has at that time, as is determined in accordance with:</w:t>
      </w:r>
    </w:p>
    <w:p w:rsidR="006E0072" w:rsidRPr="009342D6" w:rsidRDefault="006E0072" w:rsidP="006E0072">
      <w:pPr>
        <w:pStyle w:val="paragraph"/>
      </w:pPr>
      <w:r w:rsidRPr="009342D6">
        <w:tab/>
        <w:t>(a)</w:t>
      </w:r>
      <w:r w:rsidRPr="009342D6">
        <w:tab/>
        <w:t xml:space="preserve">if the entity is an </w:t>
      </w:r>
      <w:r w:rsidR="009342D6" w:rsidRPr="009342D6">
        <w:rPr>
          <w:position w:val="6"/>
          <w:sz w:val="16"/>
        </w:rPr>
        <w:t>*</w:t>
      </w:r>
      <w:r w:rsidRPr="009342D6">
        <w:t xml:space="preserve">Australian entity that is not a </w:t>
      </w:r>
      <w:r w:rsidR="009342D6" w:rsidRPr="009342D6">
        <w:rPr>
          <w:position w:val="6"/>
          <w:sz w:val="16"/>
        </w:rPr>
        <w:t>*</w:t>
      </w:r>
      <w:r w:rsidRPr="009342D6">
        <w:t xml:space="preserve">foreign controlled Australian entity—the </w:t>
      </w:r>
      <w:r w:rsidR="009342D6" w:rsidRPr="009342D6">
        <w:rPr>
          <w:position w:val="6"/>
          <w:sz w:val="16"/>
        </w:rPr>
        <w:t>*</w:t>
      </w:r>
      <w:r w:rsidRPr="009342D6">
        <w:t>prudential standards; or</w:t>
      </w:r>
    </w:p>
    <w:p w:rsidR="006E0072" w:rsidRPr="009342D6" w:rsidRDefault="006E0072" w:rsidP="006E0072">
      <w:pPr>
        <w:pStyle w:val="paragraph"/>
      </w:pPr>
      <w:r w:rsidRPr="009342D6">
        <w:tab/>
        <w:t>(b)</w:t>
      </w:r>
      <w:r w:rsidRPr="009342D6">
        <w:tab/>
        <w:t>in any other case—either of the following:</w:t>
      </w:r>
    </w:p>
    <w:p w:rsidR="006E0072" w:rsidRPr="009342D6" w:rsidRDefault="006E0072" w:rsidP="006E0072">
      <w:pPr>
        <w:pStyle w:val="paragraphsub"/>
      </w:pPr>
      <w:r w:rsidRPr="009342D6">
        <w:tab/>
        <w:t>(i)</w:t>
      </w:r>
      <w:r w:rsidRPr="009342D6">
        <w:tab/>
        <w:t>the prudential standards;</w:t>
      </w:r>
    </w:p>
    <w:p w:rsidR="006E0072" w:rsidRPr="009342D6" w:rsidRDefault="006E0072" w:rsidP="006E0072">
      <w:pPr>
        <w:pStyle w:val="paragraphsub"/>
      </w:pPr>
      <w:r w:rsidRPr="009342D6">
        <w:tab/>
        <w:t>(ii)</w:t>
      </w:r>
      <w:r w:rsidRPr="009342D6">
        <w:tab/>
        <w:t xml:space="preserve">the prudential standards determined by the prudential regulator in the country of which the entity, or the </w:t>
      </w:r>
      <w:r w:rsidR="009342D6" w:rsidRPr="009342D6">
        <w:rPr>
          <w:position w:val="6"/>
          <w:sz w:val="16"/>
        </w:rPr>
        <w:t>*</w:t>
      </w:r>
      <w:r w:rsidRPr="009342D6">
        <w:t xml:space="preserve">foreign bank that has </w:t>
      </w:r>
      <w:r w:rsidR="009342D6" w:rsidRPr="009342D6">
        <w:rPr>
          <w:position w:val="6"/>
          <w:sz w:val="16"/>
        </w:rPr>
        <w:t>*</w:t>
      </w:r>
      <w:r w:rsidRPr="009342D6">
        <w:t>TC control interests of at least 40% in the entity, is a resident.</w:t>
      </w:r>
    </w:p>
    <w:p w:rsidR="006A55C8" w:rsidRPr="009342D6" w:rsidRDefault="006A55C8" w:rsidP="006A55C8">
      <w:pPr>
        <w:pStyle w:val="Definition"/>
      </w:pPr>
      <w:r w:rsidRPr="009342D6">
        <w:rPr>
          <w:b/>
          <w:i/>
        </w:rPr>
        <w:t>roll</w:t>
      </w:r>
      <w:r w:rsidR="009342D6">
        <w:rPr>
          <w:b/>
          <w:i/>
        </w:rPr>
        <w:noBreakHyphen/>
      </w:r>
      <w:r w:rsidRPr="009342D6">
        <w:rPr>
          <w:b/>
          <w:i/>
        </w:rPr>
        <w:t>over cost</w:t>
      </w:r>
      <w:r w:rsidRPr="009342D6">
        <w:t xml:space="preserve"> has the meaning given by subsection</w:t>
      </w:r>
      <w:r w:rsidR="009342D6">
        <w:t> </w:t>
      </w:r>
      <w:r w:rsidRPr="009342D6">
        <w:t>328</w:t>
      </w:r>
      <w:r w:rsidR="009342D6">
        <w:noBreakHyphen/>
      </w:r>
      <w:r w:rsidRPr="009342D6">
        <w:t>455(2).</w:t>
      </w:r>
    </w:p>
    <w:p w:rsidR="006E0072" w:rsidRPr="009342D6" w:rsidRDefault="006E0072" w:rsidP="006E0072">
      <w:pPr>
        <w:pStyle w:val="Definition"/>
      </w:pPr>
      <w:r w:rsidRPr="009342D6">
        <w:rPr>
          <w:b/>
          <w:i/>
        </w:rPr>
        <w:t>roll</w:t>
      </w:r>
      <w:r w:rsidR="009342D6">
        <w:rPr>
          <w:b/>
          <w:i/>
        </w:rPr>
        <w:noBreakHyphen/>
      </w:r>
      <w:r w:rsidRPr="009342D6">
        <w:rPr>
          <w:b/>
          <w:i/>
        </w:rPr>
        <w:t>over superannuation benefit</w:t>
      </w:r>
      <w:r w:rsidRPr="009342D6">
        <w:t xml:space="preserve"> has the meaning given by section</w:t>
      </w:r>
      <w:r w:rsidR="009342D6">
        <w:t> </w:t>
      </w:r>
      <w:r w:rsidRPr="009342D6">
        <w:t>306</w:t>
      </w:r>
      <w:r w:rsidR="009342D6">
        <w:noBreakHyphen/>
      </w:r>
      <w:r w:rsidRPr="009342D6">
        <w:t>10.</w:t>
      </w:r>
    </w:p>
    <w:p w:rsidR="00E2611E" w:rsidRPr="009342D6" w:rsidRDefault="00E2611E" w:rsidP="00E2611E">
      <w:pPr>
        <w:pStyle w:val="Definition"/>
      </w:pPr>
      <w:r w:rsidRPr="009342D6">
        <w:rPr>
          <w:b/>
          <w:i/>
          <w:szCs w:val="22"/>
        </w:rPr>
        <w:t xml:space="preserve">rounding adjustment deficit </w:t>
      </w:r>
      <w:r w:rsidRPr="009342D6">
        <w:t>has the meaning given by section</w:t>
      </w:r>
      <w:r w:rsidR="009342D6">
        <w:t> </w:t>
      </w:r>
      <w:r w:rsidRPr="009342D6">
        <w:t>276</w:t>
      </w:r>
      <w:r w:rsidR="009342D6">
        <w:noBreakHyphen/>
      </w:r>
      <w:r w:rsidRPr="009342D6">
        <w:t>310.</w:t>
      </w:r>
    </w:p>
    <w:p w:rsidR="00E2611E" w:rsidRPr="009342D6" w:rsidRDefault="00E2611E" w:rsidP="00E2611E">
      <w:pPr>
        <w:pStyle w:val="Definition"/>
      </w:pPr>
      <w:r w:rsidRPr="009342D6">
        <w:rPr>
          <w:b/>
          <w:i/>
          <w:szCs w:val="22"/>
        </w:rPr>
        <w:t xml:space="preserve">rounding adjustment surplus </w:t>
      </w:r>
      <w:r w:rsidRPr="009342D6">
        <w:t>has the meaning given by section</w:t>
      </w:r>
      <w:r w:rsidR="009342D6">
        <w:t> </w:t>
      </w:r>
      <w:r w:rsidRPr="009342D6">
        <w:t>276</w:t>
      </w:r>
      <w:r w:rsidR="009342D6">
        <w:noBreakHyphen/>
      </w:r>
      <w:r w:rsidRPr="009342D6">
        <w:t>315.</w:t>
      </w:r>
    </w:p>
    <w:p w:rsidR="006E0072" w:rsidRPr="009342D6" w:rsidRDefault="006E0072" w:rsidP="006E0072">
      <w:pPr>
        <w:pStyle w:val="Definition"/>
      </w:pPr>
      <w:r w:rsidRPr="009342D6">
        <w:rPr>
          <w:b/>
          <w:i/>
        </w:rPr>
        <w:t>royalty</w:t>
      </w:r>
      <w:r w:rsidRPr="009342D6">
        <w:t xml:space="preserve"> has the meaning given by subsection</w:t>
      </w:r>
      <w:r w:rsidR="009342D6">
        <w:t> </w:t>
      </w:r>
      <w:r w:rsidRPr="009342D6">
        <w:t xml:space="preserve">6(1) of the </w:t>
      </w:r>
      <w:r w:rsidRPr="009342D6">
        <w:rPr>
          <w:i/>
        </w:rPr>
        <w:t>Income Tax Assessment Act 1936</w:t>
      </w:r>
      <w:r w:rsidRPr="009342D6">
        <w:t>.</w:t>
      </w:r>
    </w:p>
    <w:p w:rsidR="006E0072" w:rsidRPr="009342D6" w:rsidRDefault="006E0072" w:rsidP="006E0072">
      <w:pPr>
        <w:pStyle w:val="Definition"/>
      </w:pPr>
      <w:r w:rsidRPr="009342D6">
        <w:rPr>
          <w:b/>
          <w:i/>
        </w:rPr>
        <w:t>RSA</w:t>
      </w:r>
      <w:r w:rsidRPr="009342D6">
        <w:t xml:space="preserve"> has the meaning given by the </w:t>
      </w:r>
      <w:r w:rsidRPr="009342D6">
        <w:rPr>
          <w:i/>
        </w:rPr>
        <w:t>Retirement Savings Accounts Act 1997</w:t>
      </w:r>
      <w:r w:rsidRPr="009342D6">
        <w:t>.</w:t>
      </w:r>
    </w:p>
    <w:p w:rsidR="006E0072" w:rsidRPr="009342D6" w:rsidRDefault="006E0072" w:rsidP="006E0072">
      <w:pPr>
        <w:pStyle w:val="Definition"/>
      </w:pPr>
      <w:r w:rsidRPr="009342D6">
        <w:rPr>
          <w:b/>
          <w:i/>
        </w:rPr>
        <w:t>RSA component</w:t>
      </w:r>
      <w:r w:rsidRPr="009342D6">
        <w:t xml:space="preserve"> has the meaning given by section</w:t>
      </w:r>
      <w:r w:rsidR="009342D6">
        <w:t> </w:t>
      </w:r>
      <w:r w:rsidRPr="009342D6">
        <w:t>295</w:t>
      </w:r>
      <w:r w:rsidR="009342D6">
        <w:noBreakHyphen/>
      </w:r>
      <w:r w:rsidRPr="009342D6">
        <w:t>555.</w:t>
      </w:r>
    </w:p>
    <w:p w:rsidR="006E0072" w:rsidRPr="009342D6" w:rsidRDefault="006E0072" w:rsidP="006E0072">
      <w:pPr>
        <w:pStyle w:val="Definition"/>
      </w:pPr>
      <w:r w:rsidRPr="009342D6">
        <w:rPr>
          <w:b/>
          <w:i/>
        </w:rPr>
        <w:t>RSA payment</w:t>
      </w:r>
      <w:r w:rsidRPr="009342D6">
        <w:rPr>
          <w:b/>
        </w:rPr>
        <w:t xml:space="preserve"> </w:t>
      </w:r>
      <w:r w:rsidRPr="009342D6">
        <w:t>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RSA provider</w:t>
      </w:r>
      <w:r w:rsidRPr="009342D6">
        <w:t xml:space="preserve"> has the same meaning as in the </w:t>
      </w:r>
      <w:r w:rsidRPr="009342D6">
        <w:rPr>
          <w:i/>
        </w:rPr>
        <w:t>Retirement Savings Accounts Act 1997</w:t>
      </w:r>
      <w:r w:rsidRPr="009342D6">
        <w:t>.</w:t>
      </w:r>
    </w:p>
    <w:p w:rsidR="006E0072" w:rsidRPr="009342D6" w:rsidRDefault="006E0072" w:rsidP="006E0072">
      <w:pPr>
        <w:pStyle w:val="Definition"/>
      </w:pPr>
      <w:r w:rsidRPr="009342D6">
        <w:rPr>
          <w:b/>
          <w:i/>
        </w:rPr>
        <w:t>rural land irrigation water provider</w:t>
      </w:r>
      <w:r w:rsidRPr="009342D6">
        <w:t xml:space="preserve"> has the meaning given by section</w:t>
      </w:r>
      <w:r w:rsidR="009342D6">
        <w:t> </w:t>
      </w:r>
      <w:r w:rsidRPr="009342D6">
        <w:t>40</w:t>
      </w:r>
      <w:r w:rsidR="009342D6">
        <w:noBreakHyphen/>
      </w:r>
      <w:r w:rsidRPr="009342D6">
        <w:t>630.</w:t>
      </w:r>
    </w:p>
    <w:p w:rsidR="006E0072" w:rsidRPr="009342D6" w:rsidRDefault="006E0072" w:rsidP="006E0072">
      <w:pPr>
        <w:pStyle w:val="Definition"/>
        <w:keepNext/>
        <w:keepLines/>
      </w:pPr>
      <w:r w:rsidRPr="009342D6">
        <w:rPr>
          <w:b/>
          <w:i/>
        </w:rPr>
        <w:t>safe harbour capital amount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investing entity (ADI)—has the meaning given by section</w:t>
      </w:r>
      <w:r w:rsidR="009342D6">
        <w:t> </w:t>
      </w:r>
      <w:r w:rsidRPr="009342D6">
        <w:t>820</w:t>
      </w:r>
      <w:r w:rsidR="009342D6">
        <w:noBreakHyphen/>
      </w:r>
      <w:r w:rsidRPr="009342D6">
        <w:t>310;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inward investing entity (ADI)—has the meaning given by section</w:t>
      </w:r>
      <w:r w:rsidR="009342D6">
        <w:t> </w:t>
      </w:r>
      <w:r w:rsidRPr="009342D6">
        <w:t>820</w:t>
      </w:r>
      <w:r w:rsidR="009342D6">
        <w:noBreakHyphen/>
      </w:r>
      <w:r w:rsidRPr="009342D6">
        <w:t>405 or 820</w:t>
      </w:r>
      <w:r w:rsidR="009342D6">
        <w:noBreakHyphen/>
      </w:r>
      <w:r w:rsidRPr="009342D6">
        <w:t>615.</w:t>
      </w:r>
    </w:p>
    <w:p w:rsidR="006E0072" w:rsidRPr="009342D6" w:rsidRDefault="006E0072" w:rsidP="006E0072">
      <w:pPr>
        <w:pStyle w:val="Definition"/>
        <w:keepNext/>
        <w:keepLines/>
      </w:pPr>
      <w:r w:rsidRPr="009342D6">
        <w:rPr>
          <w:b/>
          <w:i/>
        </w:rPr>
        <w:t>safe harbour debt amount</w:t>
      </w:r>
      <w:r w:rsidRPr="009342D6">
        <w:t>:</w:t>
      </w:r>
    </w:p>
    <w:p w:rsidR="006E0072" w:rsidRPr="009342D6" w:rsidRDefault="006E0072" w:rsidP="006E0072">
      <w:pPr>
        <w:pStyle w:val="paragraph"/>
      </w:pPr>
      <w:r w:rsidRPr="009342D6">
        <w:tab/>
        <w:t>(a)</w:t>
      </w:r>
      <w:r w:rsidRPr="009342D6">
        <w:tab/>
        <w:t xml:space="preserve">for an </w:t>
      </w:r>
      <w:r w:rsidR="009342D6" w:rsidRPr="009342D6">
        <w:rPr>
          <w:position w:val="6"/>
          <w:sz w:val="16"/>
        </w:rPr>
        <w:t>*</w:t>
      </w:r>
      <w:r w:rsidRPr="009342D6">
        <w:t>outward investor (general)—has the meaning given by section</w:t>
      </w:r>
      <w:r w:rsidR="009342D6">
        <w:t> </w:t>
      </w:r>
      <w:r w:rsidRPr="009342D6">
        <w:t>820</w:t>
      </w:r>
      <w:r w:rsidR="009342D6">
        <w:noBreakHyphen/>
      </w:r>
      <w:r w:rsidRPr="009342D6">
        <w:t>95; and</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outward investor (financial)—has the meaning given by section</w:t>
      </w:r>
      <w:r w:rsidR="009342D6">
        <w:t> </w:t>
      </w:r>
      <w:r w:rsidRPr="009342D6">
        <w:t>820</w:t>
      </w:r>
      <w:r w:rsidR="009342D6">
        <w:noBreakHyphen/>
      </w:r>
      <w:r w:rsidRPr="009342D6">
        <w:t>100; and</w:t>
      </w:r>
    </w:p>
    <w:p w:rsidR="006E0072" w:rsidRPr="009342D6" w:rsidRDefault="006E0072" w:rsidP="006E0072">
      <w:pPr>
        <w:pStyle w:val="paragraph"/>
      </w:pPr>
      <w:r w:rsidRPr="009342D6">
        <w:tab/>
        <w:t>(c)</w:t>
      </w:r>
      <w:r w:rsidRPr="009342D6">
        <w:tab/>
        <w:t xml:space="preserve">for an </w:t>
      </w:r>
      <w:r w:rsidR="009342D6" w:rsidRPr="009342D6">
        <w:rPr>
          <w:position w:val="6"/>
          <w:sz w:val="16"/>
        </w:rPr>
        <w:t>*</w:t>
      </w:r>
      <w:r w:rsidRPr="009342D6">
        <w:t>inward investment vehicle (general)—has the meaning given by section</w:t>
      </w:r>
      <w:r w:rsidR="009342D6">
        <w:t> </w:t>
      </w:r>
      <w:r w:rsidRPr="009342D6">
        <w:t>820</w:t>
      </w:r>
      <w:r w:rsidR="009342D6">
        <w:noBreakHyphen/>
      </w:r>
      <w:r w:rsidRPr="009342D6">
        <w:t>195; and</w:t>
      </w:r>
    </w:p>
    <w:p w:rsidR="006E0072" w:rsidRPr="009342D6" w:rsidRDefault="006E0072" w:rsidP="006E0072">
      <w:pPr>
        <w:pStyle w:val="paragraph"/>
      </w:pPr>
      <w:r w:rsidRPr="009342D6">
        <w:tab/>
        <w:t>(d)</w:t>
      </w:r>
      <w:r w:rsidRPr="009342D6">
        <w:tab/>
        <w:t xml:space="preserve">for an </w:t>
      </w:r>
      <w:r w:rsidR="009342D6" w:rsidRPr="009342D6">
        <w:rPr>
          <w:position w:val="6"/>
          <w:sz w:val="16"/>
        </w:rPr>
        <w:t>*</w:t>
      </w:r>
      <w:r w:rsidRPr="009342D6">
        <w:t>inward investment vehicle (financial)—has the meaning given by section</w:t>
      </w:r>
      <w:r w:rsidR="009342D6">
        <w:t> </w:t>
      </w:r>
      <w:r w:rsidRPr="009342D6">
        <w:t>820</w:t>
      </w:r>
      <w:r w:rsidR="009342D6">
        <w:noBreakHyphen/>
      </w:r>
      <w:r w:rsidRPr="009342D6">
        <w:t>200; and</w:t>
      </w:r>
    </w:p>
    <w:p w:rsidR="006E0072" w:rsidRPr="009342D6" w:rsidRDefault="006E0072" w:rsidP="006E0072">
      <w:pPr>
        <w:pStyle w:val="paragraph"/>
      </w:pPr>
      <w:r w:rsidRPr="009342D6">
        <w:tab/>
        <w:t>(e)</w:t>
      </w:r>
      <w:r w:rsidRPr="009342D6">
        <w:tab/>
        <w:t xml:space="preserve">for an </w:t>
      </w:r>
      <w:r w:rsidR="009342D6" w:rsidRPr="009342D6">
        <w:rPr>
          <w:position w:val="6"/>
          <w:sz w:val="16"/>
        </w:rPr>
        <w:t>*</w:t>
      </w:r>
      <w:r w:rsidRPr="009342D6">
        <w:t>inward investor (general)—has the meaning given by section</w:t>
      </w:r>
      <w:r w:rsidR="009342D6">
        <w:t> </w:t>
      </w:r>
      <w:r w:rsidRPr="009342D6">
        <w:t>820</w:t>
      </w:r>
      <w:r w:rsidR="009342D6">
        <w:noBreakHyphen/>
      </w:r>
      <w:r w:rsidRPr="009342D6">
        <w:t>205; and</w:t>
      </w:r>
    </w:p>
    <w:p w:rsidR="006E0072" w:rsidRPr="009342D6" w:rsidRDefault="006E0072" w:rsidP="006E0072">
      <w:pPr>
        <w:pStyle w:val="paragraph"/>
      </w:pPr>
      <w:r w:rsidRPr="009342D6">
        <w:tab/>
        <w:t>(f)</w:t>
      </w:r>
      <w:r w:rsidRPr="009342D6">
        <w:tab/>
        <w:t xml:space="preserve">for an </w:t>
      </w:r>
      <w:r w:rsidR="009342D6" w:rsidRPr="009342D6">
        <w:rPr>
          <w:position w:val="6"/>
          <w:sz w:val="16"/>
        </w:rPr>
        <w:t>*</w:t>
      </w:r>
      <w:r w:rsidRPr="009342D6">
        <w:t>inward investor (financial)—has the meaning given by section</w:t>
      </w:r>
      <w:r w:rsidR="009342D6">
        <w:t> </w:t>
      </w:r>
      <w:r w:rsidRPr="009342D6">
        <w:t>820</w:t>
      </w:r>
      <w:r w:rsidR="009342D6">
        <w:noBreakHyphen/>
      </w:r>
      <w:r w:rsidRPr="009342D6">
        <w:t>210.</w:t>
      </w:r>
    </w:p>
    <w:p w:rsidR="006E0072" w:rsidRPr="009342D6" w:rsidRDefault="006E0072" w:rsidP="006E0072">
      <w:pPr>
        <w:pStyle w:val="Definition"/>
        <w:keepNext/>
        <w:keepLines/>
      </w:pPr>
      <w:r w:rsidRPr="009342D6">
        <w:rPr>
          <w:b/>
          <w:i/>
        </w:rPr>
        <w:t>same</w:t>
      </w:r>
      <w:r w:rsidR="009342D6">
        <w:rPr>
          <w:b/>
          <w:i/>
        </w:rPr>
        <w:noBreakHyphen/>
      </w:r>
      <w:r w:rsidRPr="009342D6">
        <w:rPr>
          <w:b/>
          <w:i/>
        </w:rPr>
        <w:t>asset roll</w:t>
      </w:r>
      <w:r w:rsidR="009342D6">
        <w:rPr>
          <w:b/>
          <w:i/>
        </w:rPr>
        <w:noBreakHyphen/>
      </w:r>
      <w:r w:rsidRPr="009342D6">
        <w:rPr>
          <w:b/>
          <w:i/>
        </w:rPr>
        <w:t>over</w:t>
      </w:r>
      <w:r w:rsidRPr="009342D6">
        <w:t xml:space="preserve">: a </w:t>
      </w:r>
      <w:r w:rsidRPr="009342D6">
        <w:rPr>
          <w:b/>
          <w:i/>
        </w:rPr>
        <w:t>same asset roll</w:t>
      </w:r>
      <w:r w:rsidR="009342D6">
        <w:rPr>
          <w:b/>
          <w:i/>
        </w:rPr>
        <w:noBreakHyphen/>
      </w:r>
      <w:r w:rsidRPr="009342D6">
        <w:rPr>
          <w:b/>
          <w:i/>
        </w:rPr>
        <w:t xml:space="preserve">over </w:t>
      </w:r>
      <w:r w:rsidRPr="009342D6">
        <w:t xml:space="preserve">allows you to disregard a </w:t>
      </w:r>
      <w:r w:rsidR="009342D6" w:rsidRPr="009342D6">
        <w:rPr>
          <w:position w:val="6"/>
          <w:sz w:val="16"/>
        </w:rPr>
        <w:t>*</w:t>
      </w:r>
      <w:r w:rsidRPr="009342D6">
        <w:t xml:space="preserve">capital gain or </w:t>
      </w:r>
      <w:r w:rsidR="009342D6" w:rsidRPr="009342D6">
        <w:rPr>
          <w:position w:val="6"/>
          <w:sz w:val="16"/>
        </w:rPr>
        <w:t>*</w:t>
      </w:r>
      <w:r w:rsidRPr="009342D6">
        <w:t>capital loss you make from:</w:t>
      </w:r>
    </w:p>
    <w:p w:rsidR="006E0072" w:rsidRPr="009342D6" w:rsidRDefault="006E0072" w:rsidP="006E0072">
      <w:pPr>
        <w:pStyle w:val="paragraph"/>
        <w:tabs>
          <w:tab w:val="left" w:pos="2268"/>
          <w:tab w:val="left" w:pos="3402"/>
          <w:tab w:val="left" w:pos="4536"/>
          <w:tab w:val="left" w:pos="5670"/>
          <w:tab w:val="left" w:pos="6804"/>
        </w:tabs>
      </w:pPr>
      <w:r w:rsidRPr="009342D6">
        <w:tab/>
        <w:t>(a)</w:t>
      </w:r>
      <w:r w:rsidRPr="009342D6">
        <w:tab/>
      </w:r>
      <w:r w:rsidR="009342D6" w:rsidRPr="009342D6">
        <w:rPr>
          <w:position w:val="6"/>
          <w:sz w:val="16"/>
        </w:rPr>
        <w:t>*</w:t>
      </w:r>
      <w:r w:rsidRPr="009342D6">
        <w:t xml:space="preserve">disposing of a </w:t>
      </w:r>
      <w:r w:rsidR="009342D6" w:rsidRPr="009342D6">
        <w:rPr>
          <w:position w:val="6"/>
          <w:sz w:val="16"/>
        </w:rPr>
        <w:t>*</w:t>
      </w:r>
      <w:r w:rsidRPr="009342D6">
        <w:t>CGT asset to another entity; or</w:t>
      </w:r>
    </w:p>
    <w:p w:rsidR="006E0072" w:rsidRPr="009342D6" w:rsidRDefault="006E0072" w:rsidP="006E0072">
      <w:pPr>
        <w:pStyle w:val="paragraph"/>
        <w:tabs>
          <w:tab w:val="left" w:pos="2268"/>
          <w:tab w:val="left" w:pos="3402"/>
          <w:tab w:val="left" w:pos="4536"/>
          <w:tab w:val="left" w:pos="5670"/>
          <w:tab w:val="left" w:pos="6804"/>
        </w:tabs>
      </w:pPr>
      <w:r w:rsidRPr="009342D6">
        <w:tab/>
        <w:t>(b)</w:t>
      </w:r>
      <w:r w:rsidRPr="009342D6">
        <w:tab/>
        <w:t>entering into an agreement with another entity that constitutes CGT event B1; or</w:t>
      </w:r>
    </w:p>
    <w:p w:rsidR="006E0072" w:rsidRPr="009342D6" w:rsidRDefault="006E0072" w:rsidP="006E0072">
      <w:pPr>
        <w:pStyle w:val="paragraph"/>
        <w:tabs>
          <w:tab w:val="left" w:pos="2268"/>
          <w:tab w:val="left" w:pos="3402"/>
          <w:tab w:val="left" w:pos="4536"/>
          <w:tab w:val="left" w:pos="5670"/>
          <w:tab w:val="left" w:pos="6804"/>
        </w:tabs>
      </w:pPr>
      <w:r w:rsidRPr="009342D6">
        <w:tab/>
        <w:t>(c)</w:t>
      </w:r>
      <w:r w:rsidRPr="009342D6">
        <w:tab/>
        <w:t>creating a CGT asset in another entity.</w:t>
      </w:r>
    </w:p>
    <w:p w:rsidR="006E0072" w:rsidRPr="009342D6" w:rsidRDefault="006E0072" w:rsidP="006E0072">
      <w:pPr>
        <w:pStyle w:val="subsection2"/>
        <w:tabs>
          <w:tab w:val="left" w:pos="2268"/>
          <w:tab w:val="left" w:pos="3402"/>
          <w:tab w:val="left" w:pos="4536"/>
          <w:tab w:val="left" w:pos="5670"/>
          <w:tab w:val="left" w:pos="6804"/>
        </w:tabs>
      </w:pPr>
      <w:r w:rsidRPr="009342D6">
        <w:t xml:space="preserve">The </w:t>
      </w:r>
      <w:r w:rsidRPr="009342D6">
        <w:rPr>
          <w:b/>
          <w:i/>
        </w:rPr>
        <w:t>same</w:t>
      </w:r>
      <w:r w:rsidR="009342D6">
        <w:rPr>
          <w:b/>
          <w:i/>
        </w:rPr>
        <w:noBreakHyphen/>
      </w:r>
      <w:r w:rsidRPr="009342D6">
        <w:rPr>
          <w:b/>
          <w:i/>
        </w:rPr>
        <w:t>asset roll</w:t>
      </w:r>
      <w:r w:rsidR="009342D6">
        <w:rPr>
          <w:b/>
          <w:i/>
        </w:rPr>
        <w:noBreakHyphen/>
      </w:r>
      <w:r w:rsidRPr="009342D6">
        <w:rPr>
          <w:b/>
          <w:i/>
        </w:rPr>
        <w:t>overs</w:t>
      </w:r>
      <w:r w:rsidRPr="009342D6">
        <w:t xml:space="preserve"> are listed in section</w:t>
      </w:r>
      <w:r w:rsidR="009342D6">
        <w:t> </w:t>
      </w:r>
      <w:r w:rsidRPr="009342D6">
        <w:t>112</w:t>
      </w:r>
      <w:r w:rsidR="009342D6">
        <w:noBreakHyphen/>
      </w:r>
      <w:r w:rsidRPr="009342D6">
        <w:t>150.</w:t>
      </w:r>
    </w:p>
    <w:p w:rsidR="006E0072" w:rsidRPr="009342D6" w:rsidRDefault="006E0072" w:rsidP="006E0072">
      <w:pPr>
        <w:pStyle w:val="Definition"/>
      </w:pPr>
      <w:r w:rsidRPr="009342D6">
        <w:rPr>
          <w:b/>
          <w:i/>
        </w:rPr>
        <w:t xml:space="preserve">same business test </w:t>
      </w:r>
      <w:r w:rsidRPr="009342D6">
        <w:t>has the meaning given by Subdivision</w:t>
      </w:r>
      <w:r w:rsidR="009342D6">
        <w:t> </w:t>
      </w:r>
      <w:r w:rsidRPr="009342D6">
        <w:t>165</w:t>
      </w:r>
      <w:r w:rsidR="009342D6">
        <w:noBreakHyphen/>
      </w:r>
      <w:r w:rsidRPr="009342D6">
        <w:t>E.</w:t>
      </w:r>
    </w:p>
    <w:p w:rsidR="006E0072" w:rsidRPr="009342D6" w:rsidRDefault="006E0072" w:rsidP="006E0072">
      <w:pPr>
        <w:pStyle w:val="Definition"/>
      </w:pPr>
      <w:r w:rsidRPr="009342D6">
        <w:rPr>
          <w:b/>
          <w:i/>
        </w:rPr>
        <w:t>same business test period</w:t>
      </w:r>
      <w:r w:rsidRPr="009342D6">
        <w:t xml:space="preserve"> has the meaning given by sections</w:t>
      </w:r>
      <w:r w:rsidR="009342D6">
        <w:t> </w:t>
      </w:r>
      <w:r w:rsidRPr="009342D6">
        <w:t>165</w:t>
      </w:r>
      <w:r w:rsidR="009342D6">
        <w:noBreakHyphen/>
      </w:r>
      <w:r w:rsidRPr="009342D6">
        <w:t>13, 165</w:t>
      </w:r>
      <w:r w:rsidR="009342D6">
        <w:noBreakHyphen/>
      </w:r>
      <w:r w:rsidRPr="009342D6">
        <w:t>15, 165</w:t>
      </w:r>
      <w:r w:rsidR="009342D6">
        <w:noBreakHyphen/>
      </w:r>
      <w:r w:rsidRPr="009342D6">
        <w:t>35, 165</w:t>
      </w:r>
      <w:r w:rsidR="009342D6">
        <w:noBreakHyphen/>
      </w:r>
      <w:r w:rsidRPr="009342D6">
        <w:t>40, 165</w:t>
      </w:r>
      <w:r w:rsidR="009342D6">
        <w:noBreakHyphen/>
      </w:r>
      <w:r w:rsidRPr="009342D6">
        <w:t>45, 165</w:t>
      </w:r>
      <w:r w:rsidR="009342D6">
        <w:noBreakHyphen/>
      </w:r>
      <w:r w:rsidRPr="009342D6">
        <w:t>126, 165</w:t>
      </w:r>
      <w:r w:rsidR="009342D6">
        <w:noBreakHyphen/>
      </w:r>
      <w:r w:rsidRPr="009342D6">
        <w:t>129, 165</w:t>
      </w:r>
      <w:r w:rsidR="009342D6">
        <w:noBreakHyphen/>
      </w:r>
      <w:r w:rsidRPr="009342D6">
        <w:t>132, 166</w:t>
      </w:r>
      <w:r w:rsidR="009342D6">
        <w:noBreakHyphen/>
      </w:r>
      <w:r w:rsidRPr="009342D6">
        <w:t>5, 166</w:t>
      </w:r>
      <w:r w:rsidR="009342D6">
        <w:noBreakHyphen/>
      </w:r>
      <w:r w:rsidRPr="009342D6">
        <w:t>20, 166</w:t>
      </w:r>
      <w:r w:rsidR="009342D6">
        <w:noBreakHyphen/>
      </w:r>
      <w:r w:rsidRPr="009342D6">
        <w:t>40, 707</w:t>
      </w:r>
      <w:r w:rsidR="009342D6">
        <w:noBreakHyphen/>
      </w:r>
      <w:r w:rsidRPr="009342D6">
        <w:t>125, 707</w:t>
      </w:r>
      <w:r w:rsidR="009342D6">
        <w:noBreakHyphen/>
      </w:r>
      <w:r w:rsidRPr="009342D6">
        <w:t>135, 715</w:t>
      </w:r>
      <w:r w:rsidR="009342D6">
        <w:noBreakHyphen/>
      </w:r>
      <w:r w:rsidRPr="009342D6">
        <w:t>50, 715</w:t>
      </w:r>
      <w:r w:rsidR="009342D6">
        <w:noBreakHyphen/>
      </w:r>
      <w:r w:rsidRPr="009342D6">
        <w:t>55, 715</w:t>
      </w:r>
      <w:r w:rsidR="009342D6">
        <w:noBreakHyphen/>
      </w:r>
      <w:r w:rsidRPr="009342D6">
        <w:t>60, 715</w:t>
      </w:r>
      <w:r w:rsidR="009342D6">
        <w:noBreakHyphen/>
      </w:r>
      <w:r w:rsidRPr="009342D6">
        <w:t>70, 715</w:t>
      </w:r>
      <w:r w:rsidR="009342D6">
        <w:noBreakHyphen/>
      </w:r>
      <w:r w:rsidRPr="009342D6">
        <w:t>95, 715</w:t>
      </w:r>
      <w:r w:rsidR="009342D6">
        <w:noBreakHyphen/>
      </w:r>
      <w:r w:rsidRPr="009342D6">
        <w:t>355 and 715</w:t>
      </w:r>
      <w:r w:rsidR="009342D6">
        <w:noBreakHyphen/>
      </w:r>
      <w:r w:rsidRPr="009342D6">
        <w:t>360, and affected by sections</w:t>
      </w:r>
      <w:r w:rsidR="009342D6">
        <w:t> </w:t>
      </w:r>
      <w:r w:rsidRPr="009342D6">
        <w:t>415</w:t>
      </w:r>
      <w:r w:rsidR="009342D6">
        <w:noBreakHyphen/>
      </w:r>
      <w:r w:rsidRPr="009342D6">
        <w:t>35, 415</w:t>
      </w:r>
      <w:r w:rsidR="009342D6">
        <w:noBreakHyphen/>
      </w:r>
      <w:r w:rsidRPr="009342D6">
        <w:t>40 and 707</w:t>
      </w:r>
      <w:r w:rsidR="009342D6">
        <w:noBreakHyphen/>
      </w:r>
      <w:r w:rsidRPr="009342D6">
        <w:t>400.</w:t>
      </w:r>
    </w:p>
    <w:p w:rsidR="006E0072" w:rsidRPr="009342D6" w:rsidRDefault="006E0072" w:rsidP="006E0072">
      <w:pPr>
        <w:pStyle w:val="Definition"/>
        <w:keepNext/>
        <w:keepLines/>
      </w:pPr>
      <w:r w:rsidRPr="009342D6">
        <w:rPr>
          <w:b/>
          <w:i/>
        </w:rPr>
        <w:t>scheme</w:t>
      </w:r>
      <w:r w:rsidRPr="009342D6">
        <w:t xml:space="preserve"> means:</w:t>
      </w:r>
    </w:p>
    <w:p w:rsidR="006E0072" w:rsidRPr="009342D6" w:rsidRDefault="006E0072" w:rsidP="006E0072">
      <w:pPr>
        <w:pStyle w:val="paragraph"/>
      </w:pPr>
      <w:r w:rsidRPr="009342D6">
        <w:tab/>
        <w:t>(a)</w:t>
      </w:r>
      <w:r w:rsidRPr="009342D6">
        <w:tab/>
        <w:t xml:space="preserve">any </w:t>
      </w:r>
      <w:r w:rsidR="009342D6" w:rsidRPr="009342D6">
        <w:rPr>
          <w:position w:val="6"/>
          <w:sz w:val="16"/>
        </w:rPr>
        <w:t>*</w:t>
      </w:r>
      <w:r w:rsidRPr="009342D6">
        <w:t>arrangement; or</w:t>
      </w:r>
    </w:p>
    <w:p w:rsidR="006E0072" w:rsidRPr="009342D6" w:rsidRDefault="006E0072" w:rsidP="006E0072">
      <w:pPr>
        <w:pStyle w:val="paragraph"/>
      </w:pPr>
      <w:r w:rsidRPr="009342D6">
        <w:tab/>
        <w:t>(b)</w:t>
      </w:r>
      <w:r w:rsidRPr="009342D6">
        <w:tab/>
        <w:t>any scheme, plan, proposal, action, course of action or course of conduct, whether unilateral or otherwise.</w:t>
      </w:r>
    </w:p>
    <w:p w:rsidR="006E0072" w:rsidRPr="009342D6" w:rsidRDefault="006E0072" w:rsidP="006E0072">
      <w:pPr>
        <w:pStyle w:val="notetext"/>
      </w:pPr>
      <w:r w:rsidRPr="009342D6">
        <w:t>Note:</w:t>
      </w:r>
      <w:r w:rsidRPr="009342D6">
        <w:tab/>
        <w:t>The Commissioner may determine that, for the purposes of the debt and equity interest rules in Division</w:t>
      </w:r>
      <w:r w:rsidR="009342D6">
        <w:t> </w:t>
      </w:r>
      <w:r w:rsidRPr="009342D6">
        <w:t>974, what would otherwise be a single scheme is to be treated as 2 or more separate schemes, and that the schemes are not related: see section</w:t>
      </w:r>
      <w:r w:rsidR="009342D6">
        <w:t> </w:t>
      </w:r>
      <w:r w:rsidRPr="009342D6">
        <w:t>974</w:t>
      </w:r>
      <w:r w:rsidR="009342D6">
        <w:noBreakHyphen/>
      </w:r>
      <w:r w:rsidRPr="009342D6">
        <w:t>150.</w:t>
      </w:r>
    </w:p>
    <w:p w:rsidR="006E0072" w:rsidRPr="009342D6" w:rsidRDefault="006E0072" w:rsidP="006E0072">
      <w:pPr>
        <w:pStyle w:val="Definition"/>
      </w:pPr>
      <w:r w:rsidRPr="009342D6">
        <w:rPr>
          <w:b/>
          <w:i/>
        </w:rPr>
        <w:t>scheme benefit</w:t>
      </w:r>
      <w:r w:rsidRPr="009342D6">
        <w:t xml:space="preserve"> has the meaning given by section</w:t>
      </w:r>
      <w:r w:rsidR="009342D6">
        <w:t> </w:t>
      </w:r>
      <w:r w:rsidRPr="009342D6">
        <w:t>284</w:t>
      </w:r>
      <w:r w:rsidR="009342D6">
        <w:noBreakHyphen/>
      </w:r>
      <w:r w:rsidRPr="009342D6">
        <w:t>150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scheme period</w:t>
      </w:r>
      <w:r w:rsidRPr="009342D6">
        <w:t xml:space="preserve"> for a </w:t>
      </w:r>
      <w:r w:rsidR="009342D6" w:rsidRPr="009342D6">
        <w:rPr>
          <w:position w:val="6"/>
          <w:sz w:val="16"/>
        </w:rPr>
        <w:t>*</w:t>
      </w:r>
      <w:r w:rsidRPr="009342D6">
        <w:t>direct value shift has the meaning given by section</w:t>
      </w:r>
      <w:r w:rsidR="009342D6">
        <w:t> </w:t>
      </w:r>
      <w:r w:rsidRPr="009342D6">
        <w:t>725</w:t>
      </w:r>
      <w:r w:rsidR="009342D6">
        <w:noBreakHyphen/>
      </w:r>
      <w:r w:rsidRPr="009342D6">
        <w:t>55.</w:t>
      </w:r>
    </w:p>
    <w:p w:rsidR="006E0072" w:rsidRPr="009342D6" w:rsidRDefault="006E0072" w:rsidP="006E0072">
      <w:pPr>
        <w:pStyle w:val="Definition"/>
      </w:pPr>
      <w:r w:rsidRPr="009342D6">
        <w:rPr>
          <w:b/>
          <w:i/>
        </w:rPr>
        <w:t>scheme shortfall amount</w:t>
      </w:r>
      <w:r w:rsidRPr="009342D6">
        <w:t xml:space="preserve"> has the meaning given by section</w:t>
      </w:r>
      <w:r w:rsidR="009342D6">
        <w:t> </w:t>
      </w:r>
      <w:r w:rsidRPr="009342D6">
        <w:t>284</w:t>
      </w:r>
      <w:r w:rsidR="009342D6">
        <w:noBreakHyphen/>
      </w:r>
      <w:r w:rsidRPr="009342D6">
        <w:t>150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keepLines/>
      </w:pPr>
      <w:r w:rsidRPr="009342D6">
        <w:rPr>
          <w:b/>
          <w:i/>
        </w:rPr>
        <w:t>scholarship plan</w:t>
      </w:r>
      <w:r w:rsidRPr="009342D6">
        <w:t xml:space="preserve"> means a </w:t>
      </w:r>
      <w:r w:rsidR="009342D6" w:rsidRPr="009342D6">
        <w:rPr>
          <w:position w:val="6"/>
          <w:sz w:val="16"/>
        </w:rPr>
        <w:t>*</w:t>
      </w:r>
      <w:r w:rsidRPr="009342D6">
        <w:t>life insurance policy that:</w:t>
      </w:r>
    </w:p>
    <w:p w:rsidR="006E0072" w:rsidRPr="009342D6" w:rsidRDefault="006E0072" w:rsidP="006E0072">
      <w:pPr>
        <w:pStyle w:val="paragraph"/>
      </w:pPr>
      <w:r w:rsidRPr="009342D6">
        <w:tab/>
        <w:t>(a)</w:t>
      </w:r>
      <w:r w:rsidRPr="009342D6">
        <w:tab/>
        <w:t xml:space="preserve">is issued by a </w:t>
      </w:r>
      <w:r w:rsidR="009342D6" w:rsidRPr="009342D6">
        <w:rPr>
          <w:position w:val="6"/>
          <w:sz w:val="16"/>
        </w:rPr>
        <w:t>*</w:t>
      </w:r>
      <w:r w:rsidRPr="009342D6">
        <w:t>friendly society for the sole purpose of providing benefits to help in the education of nominated beneficiaries; and</w:t>
      </w:r>
    </w:p>
    <w:p w:rsidR="006E0072" w:rsidRPr="009342D6" w:rsidRDefault="006E0072" w:rsidP="006E0072">
      <w:pPr>
        <w:pStyle w:val="paragraph"/>
      </w:pPr>
      <w:r w:rsidRPr="009342D6">
        <w:tab/>
        <w:t>(b)</w:t>
      </w:r>
      <w:r w:rsidRPr="009342D6">
        <w:tab/>
        <w:t>is not being used, and has never been used, as security for borrowing or raising money; and</w:t>
      </w:r>
    </w:p>
    <w:p w:rsidR="006E0072" w:rsidRPr="009342D6" w:rsidRDefault="006E0072" w:rsidP="006E0072">
      <w:pPr>
        <w:pStyle w:val="paragraph"/>
      </w:pPr>
      <w:r w:rsidRPr="009342D6">
        <w:tab/>
        <w:t>(c)</w:t>
      </w:r>
      <w:r w:rsidRPr="009342D6">
        <w:tab/>
        <w:t>if it is issued on or after 1</w:t>
      </w:r>
      <w:r w:rsidR="009342D6">
        <w:t> </w:t>
      </w:r>
      <w:r w:rsidRPr="009342D6">
        <w:t>January 2003—contains a provision prohibiting use of the policy as security for borrowing or raising money.</w:t>
      </w:r>
    </w:p>
    <w:p w:rsidR="006E0072" w:rsidRPr="009342D6" w:rsidRDefault="006E0072" w:rsidP="006E0072">
      <w:pPr>
        <w:pStyle w:val="Definition"/>
      </w:pPr>
      <w:r w:rsidRPr="009342D6">
        <w:rPr>
          <w:b/>
          <w:i/>
        </w:rPr>
        <w:t>Seasonal Labour Mobility Program withholding tax</w:t>
      </w:r>
      <w:r w:rsidRPr="009342D6">
        <w:t xml:space="preserve"> means income tax payable under Subdivision</w:t>
      </w:r>
      <w:r w:rsidR="009342D6">
        <w:t> </w:t>
      </w:r>
      <w:r w:rsidRPr="009342D6">
        <w:t>840</w:t>
      </w:r>
      <w:r w:rsidR="009342D6">
        <w:noBreakHyphen/>
      </w:r>
      <w:r w:rsidRPr="009342D6">
        <w:t>S.</w:t>
      </w:r>
    </w:p>
    <w:p w:rsidR="006E0072" w:rsidRPr="009342D6" w:rsidRDefault="006E0072" w:rsidP="006E0072">
      <w:pPr>
        <w:pStyle w:val="Definition"/>
      </w:pPr>
      <w:r w:rsidRPr="009342D6">
        <w:rPr>
          <w:b/>
          <w:i/>
        </w:rPr>
        <w:t xml:space="preserve">secondary course </w:t>
      </w:r>
      <w:r w:rsidRPr="009342D6">
        <w:t xml:space="preserve">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secondary equity interest</w:t>
      </w:r>
      <w:r w:rsidRPr="009342D6">
        <w:t xml:space="preserve">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secondary interest</w:t>
      </w:r>
      <w:r w:rsidRPr="009342D6">
        <w:t xml:space="preserve">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secondary loan interest</w:t>
      </w:r>
      <w:r w:rsidRPr="009342D6">
        <w:t xml:space="preserve"> has the meaning given by section</w:t>
      </w:r>
      <w:r w:rsidR="009342D6">
        <w:t> </w:t>
      </w:r>
      <w:r w:rsidRPr="009342D6">
        <w:t>727</w:t>
      </w:r>
      <w:r w:rsidR="009342D6">
        <w:noBreakHyphen/>
      </w:r>
      <w:r w:rsidRPr="009342D6">
        <w:t>520.</w:t>
      </w:r>
    </w:p>
    <w:p w:rsidR="006E0072" w:rsidRPr="009342D6" w:rsidRDefault="006E0072" w:rsidP="006E0072">
      <w:pPr>
        <w:pStyle w:val="Definition"/>
      </w:pPr>
      <w:r w:rsidRPr="009342D6">
        <w:rPr>
          <w:b/>
          <w:i/>
        </w:rPr>
        <w:t>Second Commissioner</w:t>
      </w:r>
      <w:r w:rsidRPr="009342D6">
        <w:t xml:space="preserve"> means a Second Commissioner of Taxation.</w:t>
      </w:r>
    </w:p>
    <w:p w:rsidR="006E0072" w:rsidRPr="009342D6" w:rsidRDefault="006E0072" w:rsidP="006E0072">
      <w:pPr>
        <w:pStyle w:val="Definition"/>
      </w:pPr>
      <w:r w:rsidRPr="009342D6">
        <w:rPr>
          <w:b/>
          <w:i/>
        </w:rPr>
        <w:t xml:space="preserve">second continuity period </w:t>
      </w:r>
      <w:r w:rsidRPr="009342D6">
        <w:t>has the meaning given by section</w:t>
      </w:r>
      <w:r w:rsidR="009342D6">
        <w:t> </w:t>
      </w:r>
      <w:r w:rsidRPr="009342D6">
        <w:t>165</w:t>
      </w:r>
      <w:r w:rsidR="009342D6">
        <w:noBreakHyphen/>
      </w:r>
      <w:r w:rsidRPr="009342D6">
        <w:t>120.</w:t>
      </w:r>
    </w:p>
    <w:p w:rsidR="006E0072" w:rsidRPr="009342D6" w:rsidRDefault="006E0072" w:rsidP="006E0072">
      <w:pPr>
        <w:pStyle w:val="Definition"/>
      </w:pPr>
      <w:r w:rsidRPr="009342D6">
        <w:rPr>
          <w:b/>
          <w:i/>
        </w:rPr>
        <w:t>section</w:t>
      </w:r>
      <w:r w:rsidR="009342D6">
        <w:rPr>
          <w:b/>
          <w:i/>
        </w:rPr>
        <w:t> </w:t>
      </w:r>
      <w:r w:rsidRPr="009342D6">
        <w:rPr>
          <w:b/>
          <w:i/>
        </w:rPr>
        <w:t>124ZZB SME assessable income</w:t>
      </w:r>
      <w:r w:rsidRPr="009342D6">
        <w:t xml:space="preserve"> for a </w:t>
      </w:r>
      <w:r w:rsidR="009342D6" w:rsidRPr="009342D6">
        <w:rPr>
          <w:position w:val="6"/>
          <w:sz w:val="16"/>
        </w:rPr>
        <w:t>*</w:t>
      </w:r>
      <w:r w:rsidRPr="009342D6">
        <w:t>PDF for an income year is the assessable income allocated to the PDF’s SME assessable income for the income year under section</w:t>
      </w:r>
      <w:r w:rsidR="009342D6">
        <w:t> </w:t>
      </w:r>
      <w:r w:rsidRPr="009342D6">
        <w:t xml:space="preserve">124ZZB of the </w:t>
      </w:r>
      <w:r w:rsidRPr="009342D6">
        <w:rPr>
          <w:i/>
        </w:rPr>
        <w:t>Income Tax Assessment Act 1936</w:t>
      </w:r>
      <w:r w:rsidRPr="009342D6">
        <w:t>.</w:t>
      </w:r>
    </w:p>
    <w:p w:rsidR="006E0072" w:rsidRPr="009342D6" w:rsidRDefault="006E0072" w:rsidP="006E0072">
      <w:pPr>
        <w:pStyle w:val="Definition"/>
      </w:pPr>
      <w:r w:rsidRPr="009342D6">
        <w:rPr>
          <w:b/>
          <w:i/>
        </w:rPr>
        <w:t xml:space="preserve">securitisation vehicle </w:t>
      </w:r>
      <w:r w:rsidRPr="009342D6">
        <w:t>has the meaning given by section</w:t>
      </w:r>
      <w:r w:rsidR="009342D6">
        <w:t> </w:t>
      </w:r>
      <w:r w:rsidRPr="009342D6">
        <w:t>820</w:t>
      </w:r>
      <w:r w:rsidR="009342D6">
        <w:noBreakHyphen/>
      </w:r>
      <w:r w:rsidRPr="009342D6">
        <w:t>942.</w:t>
      </w:r>
    </w:p>
    <w:p w:rsidR="006E0072" w:rsidRPr="009342D6" w:rsidRDefault="006E0072" w:rsidP="006E0072">
      <w:pPr>
        <w:pStyle w:val="Definition"/>
      </w:pPr>
      <w:r w:rsidRPr="009342D6">
        <w:rPr>
          <w:b/>
          <w:i/>
        </w:rPr>
        <w:t xml:space="preserve">securitised asset </w:t>
      </w:r>
      <w:r w:rsidRPr="009342D6">
        <w:t>has the meaning given by section</w:t>
      </w:r>
      <w:r w:rsidR="009342D6">
        <w:t> </w:t>
      </w:r>
      <w:r w:rsidRPr="009342D6">
        <w:t>820</w:t>
      </w:r>
      <w:r w:rsidR="009342D6">
        <w:noBreakHyphen/>
      </w:r>
      <w:r w:rsidRPr="009342D6">
        <w:t>942.</w:t>
      </w:r>
    </w:p>
    <w:p w:rsidR="006E0072" w:rsidRPr="009342D6" w:rsidRDefault="006E0072" w:rsidP="006E0072">
      <w:pPr>
        <w:pStyle w:val="Definition"/>
      </w:pPr>
      <w:r w:rsidRPr="009342D6">
        <w:rPr>
          <w:b/>
          <w:i/>
        </w:rPr>
        <w:t>segregated current pension assets</w:t>
      </w:r>
      <w:r w:rsidRPr="009342D6">
        <w:t xml:space="preserve"> has the meaning given by section</w:t>
      </w:r>
      <w:r w:rsidR="009342D6">
        <w:t> </w:t>
      </w:r>
      <w:r w:rsidRPr="009342D6">
        <w:t>295</w:t>
      </w:r>
      <w:r w:rsidR="009342D6">
        <w:noBreakHyphen/>
      </w:r>
      <w:r w:rsidRPr="009342D6">
        <w:t>385.</w:t>
      </w:r>
    </w:p>
    <w:p w:rsidR="006E0072" w:rsidRPr="009342D6" w:rsidRDefault="006E0072" w:rsidP="006E0072">
      <w:pPr>
        <w:pStyle w:val="Definition"/>
      </w:pPr>
      <w:r w:rsidRPr="009342D6">
        <w:rPr>
          <w:b/>
          <w:i/>
        </w:rPr>
        <w:t>segregated exempt assets</w:t>
      </w:r>
      <w:r w:rsidRPr="009342D6">
        <w:t xml:space="preserve"> of a </w:t>
      </w:r>
      <w:r w:rsidR="009342D6" w:rsidRPr="009342D6">
        <w:rPr>
          <w:position w:val="6"/>
          <w:sz w:val="16"/>
        </w:rPr>
        <w:t>*</w:t>
      </w:r>
      <w:r w:rsidRPr="009342D6">
        <w:t>life insurance company means assets from time to time segregated by the company under Subdivision</w:t>
      </w:r>
      <w:r w:rsidR="009342D6">
        <w:t> </w:t>
      </w:r>
      <w:r w:rsidRPr="009342D6">
        <w:t>320</w:t>
      </w:r>
      <w:r w:rsidR="009342D6">
        <w:noBreakHyphen/>
      </w:r>
      <w:r w:rsidRPr="009342D6">
        <w:t>H, whether segregated at the time of the initial segregation or included at a later time.</w:t>
      </w:r>
    </w:p>
    <w:p w:rsidR="006E0072" w:rsidRPr="009342D6" w:rsidRDefault="006E0072" w:rsidP="006E0072">
      <w:pPr>
        <w:pStyle w:val="Definition"/>
      </w:pPr>
      <w:r w:rsidRPr="009342D6">
        <w:rPr>
          <w:b/>
          <w:i/>
        </w:rPr>
        <w:t>segregated non</w:t>
      </w:r>
      <w:r w:rsidR="009342D6">
        <w:rPr>
          <w:b/>
          <w:i/>
        </w:rPr>
        <w:noBreakHyphen/>
      </w:r>
      <w:r w:rsidRPr="009342D6">
        <w:rPr>
          <w:b/>
          <w:i/>
        </w:rPr>
        <w:t>current assets</w:t>
      </w:r>
      <w:r w:rsidRPr="009342D6">
        <w:t xml:space="preserve"> has the meaning given by section</w:t>
      </w:r>
      <w:r w:rsidR="009342D6">
        <w:t> </w:t>
      </w:r>
      <w:r w:rsidRPr="009342D6">
        <w:t>295</w:t>
      </w:r>
      <w:r w:rsidR="009342D6">
        <w:noBreakHyphen/>
      </w:r>
      <w:r w:rsidRPr="009342D6">
        <w:t>395.</w:t>
      </w:r>
    </w:p>
    <w:p w:rsidR="006E0072" w:rsidRPr="009342D6" w:rsidRDefault="006E0072" w:rsidP="006E0072">
      <w:pPr>
        <w:pStyle w:val="Definition"/>
      </w:pPr>
      <w:r w:rsidRPr="009342D6">
        <w:rPr>
          <w:b/>
          <w:i/>
        </w:rPr>
        <w:t>self</w:t>
      </w:r>
      <w:r w:rsidR="009342D6">
        <w:rPr>
          <w:b/>
          <w:i/>
        </w:rPr>
        <w:noBreakHyphen/>
      </w:r>
      <w:r w:rsidRPr="009342D6">
        <w:rPr>
          <w:b/>
          <w:i/>
        </w:rPr>
        <w:t>assessed clearance declaration advice</w:t>
      </w:r>
      <w:r w:rsidRPr="009342D6">
        <w:t xml:space="preserve"> has the meaning given by the </w:t>
      </w:r>
      <w:r w:rsidRPr="009342D6">
        <w:rPr>
          <w:i/>
        </w:rPr>
        <w:t>Customs Act 1901</w:t>
      </w:r>
      <w:r w:rsidRPr="009342D6">
        <w:t>.</w:t>
      </w:r>
    </w:p>
    <w:p w:rsidR="006E0072" w:rsidRPr="009342D6" w:rsidRDefault="006E0072" w:rsidP="006E0072">
      <w:pPr>
        <w:pStyle w:val="Definition"/>
      </w:pPr>
      <w:r w:rsidRPr="009342D6">
        <w:rPr>
          <w:b/>
          <w:i/>
        </w:rPr>
        <w:t>self assessment</w:t>
      </w:r>
      <w:r w:rsidRPr="009342D6">
        <w:t xml:space="preserve"> means an assessment:</w:t>
      </w:r>
    </w:p>
    <w:p w:rsidR="006E0072" w:rsidRPr="009342D6" w:rsidRDefault="006E0072" w:rsidP="006E0072">
      <w:pPr>
        <w:pStyle w:val="paragraph"/>
      </w:pPr>
      <w:r w:rsidRPr="009342D6">
        <w:tab/>
        <w:t>(a)</w:t>
      </w:r>
      <w:r w:rsidRPr="009342D6">
        <w:tab/>
        <w:t>for the making of which the Commissioner wholly accepts statements of the taxpayer; or</w:t>
      </w:r>
    </w:p>
    <w:p w:rsidR="006E0072" w:rsidRPr="009342D6" w:rsidRDefault="006E0072" w:rsidP="006E0072">
      <w:pPr>
        <w:pStyle w:val="paragraph"/>
      </w:pPr>
      <w:r w:rsidRPr="009342D6">
        <w:tab/>
        <w:t>(b)</w:t>
      </w:r>
      <w:r w:rsidRPr="009342D6">
        <w:tab/>
        <w:t>that, under section</w:t>
      </w:r>
      <w:r w:rsidR="009342D6">
        <w:t> </w:t>
      </w:r>
      <w:r w:rsidRPr="009342D6">
        <w:t xml:space="preserve">166A of the </w:t>
      </w:r>
      <w:r w:rsidRPr="009342D6">
        <w:rPr>
          <w:i/>
        </w:rPr>
        <w:t>Income Tax Assessment Act 1936</w:t>
      </w:r>
      <w:r w:rsidRPr="009342D6">
        <w:t xml:space="preserve"> or a provision of another law, is taken to have been made by the Commissioner.</w:t>
      </w:r>
    </w:p>
    <w:p w:rsidR="006E0072" w:rsidRPr="009342D6" w:rsidRDefault="006E0072" w:rsidP="006E0072">
      <w:pPr>
        <w:pStyle w:val="Definition"/>
      </w:pPr>
      <w:r w:rsidRPr="009342D6">
        <w:rPr>
          <w:b/>
          <w:i/>
        </w:rPr>
        <w:t>self</w:t>
      </w:r>
      <w:r w:rsidR="009342D6">
        <w:rPr>
          <w:b/>
          <w:i/>
        </w:rPr>
        <w:noBreakHyphen/>
      </w:r>
      <w:r w:rsidRPr="009342D6">
        <w:rPr>
          <w:b/>
          <w:i/>
        </w:rPr>
        <w:t>assessment entity</w:t>
      </w:r>
      <w:r w:rsidRPr="009342D6">
        <w:t xml:space="preserve"> means a full self</w:t>
      </w:r>
      <w:r w:rsidR="009342D6">
        <w:noBreakHyphen/>
      </w:r>
      <w:r w:rsidRPr="009342D6">
        <w:t>assessment taxpayer (within the meaning of subsection</w:t>
      </w:r>
      <w:r w:rsidR="009342D6">
        <w:t> </w:t>
      </w:r>
      <w:r w:rsidRPr="009342D6">
        <w:t xml:space="preserve">6(1) of the </w:t>
      </w:r>
      <w:r w:rsidRPr="009342D6">
        <w:rPr>
          <w:i/>
        </w:rPr>
        <w:t>Income Tax Assessment Act 1936</w:t>
      </w:r>
      <w:r w:rsidRPr="009342D6">
        <w:t>).</w:t>
      </w:r>
    </w:p>
    <w:p w:rsidR="006E0072" w:rsidRPr="009342D6" w:rsidRDefault="006E0072" w:rsidP="006E0072">
      <w:pPr>
        <w:pStyle w:val="Definition"/>
      </w:pPr>
      <w:r w:rsidRPr="009342D6">
        <w:rPr>
          <w:b/>
          <w:i/>
        </w:rPr>
        <w:t>self managed superannuation fund</w:t>
      </w:r>
      <w:r w:rsidRPr="009342D6">
        <w:t xml:space="preserve"> has the same meaning as in the </w:t>
      </w:r>
      <w:r w:rsidRPr="009342D6">
        <w:rPr>
          <w:i/>
        </w:rPr>
        <w:t>Superannuation Industry (Supervision) Act 1993</w:t>
      </w:r>
      <w:r w:rsidRPr="009342D6">
        <w:t>.</w:t>
      </w:r>
    </w:p>
    <w:p w:rsidR="006E0072" w:rsidRPr="009342D6" w:rsidRDefault="006E0072" w:rsidP="006E0072">
      <w:pPr>
        <w:pStyle w:val="Definition"/>
      </w:pPr>
      <w:r w:rsidRPr="009342D6">
        <w:rPr>
          <w:b/>
          <w:i/>
        </w:rPr>
        <w:t>seminar</w:t>
      </w:r>
      <w:r w:rsidRPr="009342D6">
        <w:t xml:space="preserve"> has the meaning given by subsection</w:t>
      </w:r>
      <w:r w:rsidR="009342D6">
        <w:t> </w:t>
      </w:r>
      <w:r w:rsidRPr="009342D6">
        <w:t>32</w:t>
      </w:r>
      <w:r w:rsidR="009342D6">
        <w:noBreakHyphen/>
      </w:r>
      <w:r w:rsidRPr="009342D6">
        <w:t>65(1).</w:t>
      </w:r>
    </w:p>
    <w:p w:rsidR="006E0072" w:rsidRPr="009342D6" w:rsidRDefault="006E0072" w:rsidP="006E0072">
      <w:pPr>
        <w:pStyle w:val="Definition"/>
      </w:pPr>
      <w:r w:rsidRPr="009342D6">
        <w:rPr>
          <w:b/>
          <w:i/>
        </w:rPr>
        <w:t xml:space="preserve">Senior Executive Service office </w:t>
      </w:r>
      <w:r w:rsidRPr="009342D6">
        <w:t>means a position occupied by an SES employee or acting SES employee.</w:t>
      </w:r>
    </w:p>
    <w:p w:rsidR="006E0072" w:rsidRPr="009342D6" w:rsidRDefault="006E0072" w:rsidP="006E0072">
      <w:pPr>
        <w:pStyle w:val="Definition"/>
      </w:pPr>
      <w:r w:rsidRPr="009342D6">
        <w:rPr>
          <w:b/>
          <w:i/>
        </w:rPr>
        <w:t>serious offence</w:t>
      </w:r>
      <w:r w:rsidRPr="009342D6">
        <w:t xml:space="preserv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service period </w:t>
      </w:r>
      <w:r w:rsidRPr="009342D6">
        <w:t>has the meaning given by section</w:t>
      </w:r>
      <w:r w:rsidR="009342D6">
        <w:t> </w:t>
      </w:r>
      <w:r w:rsidRPr="009342D6">
        <w:t>307</w:t>
      </w:r>
      <w:r w:rsidR="009342D6">
        <w:noBreakHyphen/>
      </w:r>
      <w:r w:rsidRPr="009342D6">
        <w:t>400.</w:t>
      </w:r>
    </w:p>
    <w:p w:rsidR="006E0072" w:rsidRPr="009342D6" w:rsidRDefault="006E0072" w:rsidP="006E0072">
      <w:pPr>
        <w:pStyle w:val="Definition"/>
        <w:keepNext/>
      </w:pPr>
      <w:r w:rsidRPr="009342D6">
        <w:rPr>
          <w:b/>
          <w:i/>
        </w:rPr>
        <w:t>share</w:t>
      </w:r>
      <w:r w:rsidRPr="009342D6">
        <w:t>:</w:t>
      </w:r>
    </w:p>
    <w:p w:rsidR="006E0072" w:rsidRPr="009342D6" w:rsidRDefault="006E0072" w:rsidP="006E0072">
      <w:pPr>
        <w:pStyle w:val="paragraph"/>
      </w:pPr>
      <w:r w:rsidRPr="009342D6">
        <w:tab/>
        <w:t>(a)</w:t>
      </w:r>
      <w:r w:rsidRPr="009342D6">
        <w:tab/>
        <w:t>in a company means a share in the capital of the company, and includes stock; and</w:t>
      </w:r>
    </w:p>
    <w:p w:rsidR="006E0072" w:rsidRPr="009342D6" w:rsidRDefault="006E0072" w:rsidP="006E0072">
      <w:pPr>
        <w:pStyle w:val="paragraph"/>
      </w:pPr>
      <w:r w:rsidRPr="009342D6">
        <w:tab/>
        <w:t>(aa)</w:t>
      </w:r>
      <w:r w:rsidRPr="009342D6">
        <w:tab/>
        <w:t xml:space="preserve">of a </w:t>
      </w:r>
      <w:r w:rsidR="009342D6" w:rsidRPr="009342D6">
        <w:rPr>
          <w:position w:val="6"/>
          <w:sz w:val="16"/>
        </w:rPr>
        <w:t>*</w:t>
      </w:r>
      <w:r w:rsidRPr="009342D6">
        <w:t>capital gain has the meaning given by section</w:t>
      </w:r>
      <w:r w:rsidR="009342D6">
        <w:t> </w:t>
      </w:r>
      <w:r w:rsidRPr="009342D6">
        <w:t>115</w:t>
      </w:r>
      <w:r w:rsidR="009342D6">
        <w:noBreakHyphen/>
      </w:r>
      <w:r w:rsidRPr="009342D6">
        <w:t>227; and</w:t>
      </w:r>
    </w:p>
    <w:p w:rsidR="006E0072" w:rsidRPr="009342D6" w:rsidRDefault="006E0072" w:rsidP="006E0072">
      <w:pPr>
        <w:pStyle w:val="paragraph"/>
      </w:pPr>
      <w:r w:rsidRPr="009342D6">
        <w:tab/>
        <w:t>(b)</w:t>
      </w:r>
      <w:r w:rsidRPr="009342D6">
        <w:tab/>
        <w:t xml:space="preserve">of an </w:t>
      </w:r>
      <w:r w:rsidR="009342D6" w:rsidRPr="009342D6">
        <w:rPr>
          <w:position w:val="6"/>
          <w:sz w:val="16"/>
        </w:rPr>
        <w:t>*</w:t>
      </w:r>
      <w:r w:rsidRPr="009342D6">
        <w:t>exempting credit has the meaning given by section</w:t>
      </w:r>
      <w:r w:rsidR="009342D6">
        <w:t> </w:t>
      </w:r>
      <w:r w:rsidRPr="009342D6">
        <w:t>208</w:t>
      </w:r>
      <w:r w:rsidR="009342D6">
        <w:noBreakHyphen/>
      </w:r>
      <w:r w:rsidRPr="009342D6">
        <w:t>180; and</w:t>
      </w:r>
    </w:p>
    <w:p w:rsidR="006E0072" w:rsidRPr="009342D6" w:rsidRDefault="006E0072" w:rsidP="006E0072">
      <w:pPr>
        <w:pStyle w:val="paragraph"/>
      </w:pPr>
      <w:r w:rsidRPr="009342D6">
        <w:tab/>
        <w:t>(c)</w:t>
      </w:r>
      <w:r w:rsidRPr="009342D6">
        <w:tab/>
        <w:t xml:space="preserve">of a </w:t>
      </w:r>
      <w:r w:rsidR="009342D6" w:rsidRPr="009342D6">
        <w:rPr>
          <w:position w:val="6"/>
          <w:sz w:val="16"/>
        </w:rPr>
        <w:t>*</w:t>
      </w:r>
      <w:r w:rsidRPr="009342D6">
        <w:t>franked distribution has the meaning given by section</w:t>
      </w:r>
      <w:r w:rsidR="009342D6">
        <w:t> </w:t>
      </w:r>
      <w:r w:rsidRPr="009342D6">
        <w:t>207</w:t>
      </w:r>
      <w:r w:rsidR="009342D6">
        <w:noBreakHyphen/>
      </w:r>
      <w:r w:rsidRPr="009342D6">
        <w:t>55; and</w:t>
      </w:r>
    </w:p>
    <w:p w:rsidR="006E0072" w:rsidRPr="009342D6" w:rsidRDefault="006E0072" w:rsidP="006E0072">
      <w:pPr>
        <w:pStyle w:val="paragraph"/>
      </w:pPr>
      <w:r w:rsidRPr="009342D6">
        <w:tab/>
        <w:t>(d)</w:t>
      </w:r>
      <w:r w:rsidRPr="009342D6">
        <w:tab/>
        <w:t xml:space="preserve">of a </w:t>
      </w:r>
      <w:r w:rsidR="009342D6" w:rsidRPr="009342D6">
        <w:rPr>
          <w:position w:val="6"/>
          <w:sz w:val="16"/>
        </w:rPr>
        <w:t>*</w:t>
      </w:r>
      <w:r w:rsidRPr="009342D6">
        <w:t>franking credit has the meaning given by section</w:t>
      </w:r>
      <w:r w:rsidR="009342D6">
        <w:t> </w:t>
      </w:r>
      <w:r w:rsidRPr="009342D6">
        <w:t>207</w:t>
      </w:r>
      <w:r w:rsidR="009342D6">
        <w:noBreakHyphen/>
      </w:r>
      <w:r w:rsidRPr="009342D6">
        <w:t>57; and</w:t>
      </w:r>
    </w:p>
    <w:p w:rsidR="006E0072" w:rsidRPr="009342D6" w:rsidRDefault="006E0072" w:rsidP="006E0072">
      <w:pPr>
        <w:pStyle w:val="paragraph"/>
      </w:pPr>
      <w:r w:rsidRPr="009342D6">
        <w:tab/>
        <w:t>(e)</w:t>
      </w:r>
      <w:r w:rsidRPr="009342D6">
        <w:tab/>
        <w:t xml:space="preserve">of </w:t>
      </w:r>
      <w:r w:rsidR="009342D6" w:rsidRPr="009342D6">
        <w:rPr>
          <w:position w:val="6"/>
          <w:sz w:val="16"/>
        </w:rPr>
        <w:t>*</w:t>
      </w:r>
      <w:r w:rsidRPr="009342D6">
        <w:t>NRAS rent has the meaning given by section</w:t>
      </w:r>
      <w:r w:rsidR="009342D6">
        <w:t> </w:t>
      </w:r>
      <w:r w:rsidRPr="009342D6">
        <w:t>380</w:t>
      </w:r>
      <w:r w:rsidR="009342D6">
        <w:noBreakHyphen/>
      </w:r>
      <w:r w:rsidRPr="009342D6">
        <w:t>30.</w:t>
      </w:r>
    </w:p>
    <w:p w:rsidR="006E0072" w:rsidRPr="009342D6" w:rsidRDefault="006E0072" w:rsidP="006E0072">
      <w:pPr>
        <w:pStyle w:val="Definition"/>
      </w:pPr>
      <w:r w:rsidRPr="009342D6">
        <w:rPr>
          <w:b/>
          <w:i/>
        </w:rPr>
        <w:t>share capital account</w:t>
      </w:r>
      <w:r w:rsidRPr="009342D6">
        <w:rPr>
          <w:b/>
        </w:rPr>
        <w:t xml:space="preserve"> </w:t>
      </w:r>
      <w:r w:rsidRPr="009342D6">
        <w:t>has the meaning given by section</w:t>
      </w:r>
      <w:r w:rsidR="009342D6">
        <w:t> </w:t>
      </w:r>
      <w:r w:rsidRPr="009342D6">
        <w:t>975</w:t>
      </w:r>
      <w:r w:rsidR="009342D6">
        <w:noBreakHyphen/>
      </w:r>
      <w:r w:rsidRPr="009342D6">
        <w:t>300.</w:t>
      </w:r>
    </w:p>
    <w:p w:rsidR="006E0072" w:rsidRPr="009342D6" w:rsidRDefault="006E0072" w:rsidP="006E0072">
      <w:pPr>
        <w:pStyle w:val="Definition"/>
      </w:pPr>
      <w:r w:rsidRPr="009342D6">
        <w:rPr>
          <w:b/>
          <w:i/>
        </w:rPr>
        <w:t>shareholders’ ratio</w:t>
      </w:r>
      <w:r w:rsidRPr="009342D6">
        <w:t xml:space="preserve"> for an income year of a </w:t>
      </w:r>
      <w:r w:rsidR="009342D6" w:rsidRPr="009342D6">
        <w:rPr>
          <w:position w:val="6"/>
          <w:sz w:val="16"/>
        </w:rPr>
        <w:t>*</w:t>
      </w:r>
      <w:r w:rsidRPr="009342D6">
        <w:t>life insurance company has the meaning given by section</w:t>
      </w:r>
      <w:r w:rsidR="009342D6">
        <w:t> </w:t>
      </w:r>
      <w:r w:rsidRPr="009342D6">
        <w:t>219</w:t>
      </w:r>
      <w:r w:rsidR="009342D6">
        <w:noBreakHyphen/>
      </w:r>
      <w:r w:rsidRPr="009342D6">
        <w:t>50.</w:t>
      </w:r>
    </w:p>
    <w:p w:rsidR="006E0072" w:rsidRPr="009342D6" w:rsidRDefault="006E0072" w:rsidP="006E0072">
      <w:pPr>
        <w:pStyle w:val="Definition"/>
      </w:pPr>
      <w:r w:rsidRPr="009342D6">
        <w:rPr>
          <w:b/>
          <w:i/>
        </w:rPr>
        <w:t>shareholders’ share</w:t>
      </w:r>
      <w:r w:rsidRPr="009342D6">
        <w:t xml:space="preserve"> of the income tax liability of a </w:t>
      </w:r>
      <w:r w:rsidR="009342D6" w:rsidRPr="009342D6">
        <w:rPr>
          <w:position w:val="6"/>
          <w:sz w:val="16"/>
        </w:rPr>
        <w:t>*</w:t>
      </w:r>
      <w:r w:rsidRPr="009342D6">
        <w:t>life insurance company for an income year has the meaning given by section</w:t>
      </w:r>
      <w:r w:rsidR="009342D6">
        <w:t> </w:t>
      </w:r>
      <w:r w:rsidRPr="009342D6">
        <w:t>219</w:t>
      </w:r>
      <w:r w:rsidR="009342D6">
        <w:noBreakHyphen/>
      </w:r>
      <w:r w:rsidRPr="009342D6">
        <w:t>50.</w:t>
      </w:r>
    </w:p>
    <w:p w:rsidR="006E0072" w:rsidRPr="009342D6" w:rsidRDefault="006E0072" w:rsidP="006E0072">
      <w:pPr>
        <w:pStyle w:val="Definition"/>
      </w:pPr>
      <w:r w:rsidRPr="009342D6">
        <w:rPr>
          <w:b/>
          <w:i/>
        </w:rPr>
        <w:t>shareholding interest</w:t>
      </w:r>
      <w:r w:rsidRPr="009342D6">
        <w:t xml:space="preserve"> has the meaning given by section</w:t>
      </w:r>
      <w:r w:rsidR="009342D6">
        <w:t> </w:t>
      </w:r>
      <w:r w:rsidRPr="009342D6">
        <w:t>175</w:t>
      </w:r>
      <w:r w:rsidR="009342D6">
        <w:noBreakHyphen/>
      </w:r>
      <w:r w:rsidRPr="009342D6">
        <w:t>95.</w:t>
      </w:r>
    </w:p>
    <w:p w:rsidR="006E0072" w:rsidRPr="009342D6" w:rsidRDefault="006E0072" w:rsidP="006E0072">
      <w:pPr>
        <w:pStyle w:val="Definition"/>
      </w:pPr>
      <w:r w:rsidRPr="009342D6">
        <w:rPr>
          <w:b/>
          <w:i/>
        </w:rPr>
        <w:t>share of the PHII benefit</w:t>
      </w:r>
      <w:r w:rsidRPr="009342D6">
        <w:t xml:space="preserve"> (short for </w:t>
      </w:r>
      <w:r w:rsidRPr="009342D6">
        <w:rPr>
          <w:b/>
          <w:i/>
        </w:rPr>
        <w:t>share of the private health insurance incentive benefit</w:t>
      </w:r>
      <w:r w:rsidRPr="009342D6">
        <w:t xml:space="preserve">) has the meaning given by the </w:t>
      </w:r>
      <w:r w:rsidRPr="009342D6">
        <w:rPr>
          <w:i/>
        </w:rPr>
        <w:t>Private Health Insurance Act 2007</w:t>
      </w:r>
      <w:r w:rsidRPr="009342D6">
        <w:t>.</w:t>
      </w:r>
    </w:p>
    <w:p w:rsidR="006E0072" w:rsidRPr="009342D6" w:rsidRDefault="006E0072" w:rsidP="006E0072">
      <w:pPr>
        <w:pStyle w:val="Definition"/>
      </w:pPr>
      <w:r w:rsidRPr="009342D6">
        <w:rPr>
          <w:b/>
          <w:i/>
        </w:rPr>
        <w:t>shift proceeds</w:t>
      </w:r>
      <w:r w:rsidRPr="009342D6">
        <w:t xml:space="preserve"> has the meaning given by sections</w:t>
      </w:r>
      <w:r w:rsidR="009342D6">
        <w:t> </w:t>
      </w:r>
      <w:r w:rsidRPr="009342D6">
        <w:t>140</w:t>
      </w:r>
      <w:r w:rsidR="009342D6">
        <w:noBreakHyphen/>
      </w:r>
      <w:r w:rsidRPr="009342D6">
        <w:t>55 and 140</w:t>
      </w:r>
      <w:r w:rsidR="009342D6">
        <w:noBreakHyphen/>
      </w:r>
      <w:r w:rsidRPr="009342D6">
        <w:t>90.</w:t>
      </w:r>
    </w:p>
    <w:p w:rsidR="006E0072" w:rsidRPr="009342D6" w:rsidRDefault="006E0072" w:rsidP="006E0072">
      <w:pPr>
        <w:pStyle w:val="Definition"/>
      </w:pPr>
      <w:r w:rsidRPr="009342D6">
        <w:rPr>
          <w:b/>
          <w:i/>
        </w:rPr>
        <w:t>shipping activities</w:t>
      </w:r>
      <w:r w:rsidRPr="009342D6">
        <w:t xml:space="preserve"> has the meaning given by section</w:t>
      </w:r>
      <w:r w:rsidR="009342D6">
        <w:t> </w:t>
      </w:r>
      <w:r w:rsidRPr="009342D6">
        <w:t>51</w:t>
      </w:r>
      <w:r w:rsidR="009342D6">
        <w:noBreakHyphen/>
      </w:r>
      <w:r w:rsidRPr="009342D6">
        <w:t>105.</w:t>
      </w:r>
    </w:p>
    <w:p w:rsidR="006E0072" w:rsidRPr="009342D6" w:rsidRDefault="006E0072" w:rsidP="006E0072">
      <w:pPr>
        <w:pStyle w:val="Definition"/>
      </w:pPr>
      <w:r w:rsidRPr="009342D6">
        <w:rPr>
          <w:b/>
          <w:i/>
        </w:rPr>
        <w:t>shipping cargo</w:t>
      </w:r>
      <w:r w:rsidRPr="009342D6">
        <w:t xml:space="preserve"> has the same meaning as in the </w:t>
      </w:r>
      <w:r w:rsidRPr="009342D6">
        <w:rPr>
          <w:i/>
        </w:rPr>
        <w:t>Shipping Reform (Tax Incentives)</w:t>
      </w:r>
      <w:r w:rsidRPr="009342D6">
        <w:t xml:space="preserve"> </w:t>
      </w:r>
      <w:r w:rsidRPr="009342D6">
        <w:rPr>
          <w:i/>
        </w:rPr>
        <w:t>Act 2012</w:t>
      </w:r>
      <w:r w:rsidRPr="009342D6">
        <w:t>.</w:t>
      </w:r>
    </w:p>
    <w:p w:rsidR="006E0072" w:rsidRPr="009342D6" w:rsidRDefault="006E0072" w:rsidP="006E0072">
      <w:pPr>
        <w:pStyle w:val="Definition"/>
      </w:pPr>
      <w:r w:rsidRPr="009342D6">
        <w:rPr>
          <w:b/>
          <w:i/>
        </w:rPr>
        <w:t>shipping exempt income certificate</w:t>
      </w:r>
      <w:r w:rsidRPr="009342D6">
        <w:t xml:space="preserve"> has the same meaning as in the </w:t>
      </w:r>
      <w:r w:rsidRPr="009342D6">
        <w:rPr>
          <w:i/>
        </w:rPr>
        <w:t>Shipping Reform (Tax Incentives)</w:t>
      </w:r>
      <w:r w:rsidRPr="009342D6">
        <w:t xml:space="preserve"> </w:t>
      </w:r>
      <w:r w:rsidRPr="009342D6">
        <w:rPr>
          <w:i/>
        </w:rPr>
        <w:t>Act 2012</w:t>
      </w:r>
      <w:r w:rsidRPr="009342D6">
        <w:t>.</w:t>
      </w:r>
    </w:p>
    <w:p w:rsidR="006E0072" w:rsidRPr="009342D6" w:rsidRDefault="006E0072" w:rsidP="006E0072">
      <w:pPr>
        <w:pStyle w:val="Definition"/>
      </w:pPr>
      <w:r w:rsidRPr="009342D6">
        <w:rPr>
          <w:b/>
          <w:i/>
        </w:rPr>
        <w:t>shipping passenger</w:t>
      </w:r>
      <w:r w:rsidRPr="009342D6">
        <w:t xml:space="preserve"> has the same meaning as in the </w:t>
      </w:r>
      <w:r w:rsidRPr="009342D6">
        <w:rPr>
          <w:i/>
        </w:rPr>
        <w:t>Shipping Reform (Tax Incentives)</w:t>
      </w:r>
      <w:r w:rsidRPr="009342D6">
        <w:t xml:space="preserve"> </w:t>
      </w:r>
      <w:r w:rsidRPr="009342D6">
        <w:rPr>
          <w:i/>
        </w:rPr>
        <w:t>Act 2012</w:t>
      </w:r>
      <w:r w:rsidRPr="009342D6">
        <w:t>.</w:t>
      </w:r>
    </w:p>
    <w:p w:rsidR="006E0072" w:rsidRPr="009342D6" w:rsidRDefault="006E0072" w:rsidP="006E0072">
      <w:pPr>
        <w:pStyle w:val="Definition"/>
      </w:pPr>
      <w:r w:rsidRPr="009342D6">
        <w:rPr>
          <w:b/>
          <w:i/>
        </w:rPr>
        <w:t>shortfall amount</w:t>
      </w:r>
      <w:r w:rsidRPr="009342D6">
        <w:t xml:space="preserve"> has the meaning give by section</w:t>
      </w:r>
      <w:r w:rsidR="009342D6">
        <w:t> </w:t>
      </w:r>
      <w:r w:rsidRPr="009342D6">
        <w:t>284</w:t>
      </w:r>
      <w:r w:rsidR="009342D6">
        <w:noBreakHyphen/>
      </w:r>
      <w:r w:rsidRPr="009342D6">
        <w:t>80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shortfall interest charge</w:t>
      </w:r>
      <w:r w:rsidRPr="009342D6">
        <w:t xml:space="preserve"> means the charge worked out under Division</w:t>
      </w:r>
      <w:r w:rsidR="009342D6">
        <w:t> </w:t>
      </w:r>
      <w:r w:rsidRPr="009342D6">
        <w:t>280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short</w:t>
      </w:r>
      <w:r w:rsidR="009342D6">
        <w:rPr>
          <w:b/>
          <w:i/>
        </w:rPr>
        <w:noBreakHyphen/>
      </w:r>
      <w:r w:rsidRPr="009342D6">
        <w:rPr>
          <w:b/>
          <w:i/>
        </w:rPr>
        <w:t>term hire agreement</w:t>
      </w:r>
      <w:r w:rsidRPr="009342D6">
        <w:t xml:space="preserve">: a </w:t>
      </w:r>
      <w:r w:rsidRPr="009342D6">
        <w:rPr>
          <w:b/>
          <w:i/>
        </w:rPr>
        <w:t>short</w:t>
      </w:r>
      <w:r w:rsidR="009342D6">
        <w:rPr>
          <w:b/>
          <w:i/>
        </w:rPr>
        <w:noBreakHyphen/>
      </w:r>
      <w:r w:rsidRPr="009342D6">
        <w:rPr>
          <w:b/>
          <w:i/>
        </w:rPr>
        <w:t>term hire agreement</w:t>
      </w:r>
      <w:r w:rsidRPr="009342D6">
        <w:t xml:space="preserve"> is an agreement for the intermittent hire of an asset on an hourly, daily, weekly or monthly basis. However, an agreement for the hire of an asset is not a </w:t>
      </w:r>
      <w:r w:rsidRPr="009342D6">
        <w:rPr>
          <w:b/>
          <w:i/>
        </w:rPr>
        <w:t>short</w:t>
      </w:r>
      <w:r w:rsidR="009342D6">
        <w:rPr>
          <w:b/>
          <w:i/>
        </w:rPr>
        <w:noBreakHyphen/>
      </w:r>
      <w:r w:rsidRPr="009342D6">
        <w:rPr>
          <w:b/>
          <w:i/>
        </w:rPr>
        <w:t>term hire agreement</w:t>
      </w:r>
      <w:r w:rsidRPr="009342D6">
        <w:t xml:space="preserve"> if, having regard to any other agreements for the hire of the same asset to the same entity or an </w:t>
      </w:r>
      <w:r w:rsidR="009342D6" w:rsidRPr="009342D6">
        <w:rPr>
          <w:position w:val="6"/>
          <w:sz w:val="16"/>
        </w:rPr>
        <w:t>*</w:t>
      </w:r>
      <w:r w:rsidRPr="009342D6">
        <w:t>associate of that entity, there is a substantial continuity of hiring so that the agreements together are for longer than a short</w:t>
      </w:r>
      <w:r w:rsidR="009342D6">
        <w:noBreakHyphen/>
      </w:r>
      <w:r w:rsidRPr="009342D6">
        <w:t>term basis.</w:t>
      </w:r>
    </w:p>
    <w:p w:rsidR="006E0072" w:rsidRPr="009342D6" w:rsidRDefault="006E0072" w:rsidP="006E0072">
      <w:pPr>
        <w:pStyle w:val="Definition"/>
      </w:pPr>
      <w:r w:rsidRPr="009342D6">
        <w:rPr>
          <w:b/>
          <w:i/>
        </w:rPr>
        <w:t>sickness policy</w:t>
      </w:r>
      <w:r w:rsidRPr="009342D6">
        <w:t xml:space="preserve"> means a </w:t>
      </w:r>
      <w:r w:rsidR="009342D6" w:rsidRPr="009342D6">
        <w:rPr>
          <w:position w:val="6"/>
          <w:sz w:val="16"/>
        </w:rPr>
        <w:t>*</w:t>
      </w:r>
      <w:r w:rsidRPr="009342D6">
        <w:t xml:space="preserve">life insurance policy issued by a </w:t>
      </w:r>
      <w:r w:rsidR="009342D6" w:rsidRPr="009342D6">
        <w:rPr>
          <w:position w:val="6"/>
          <w:sz w:val="16"/>
        </w:rPr>
        <w:t>*</w:t>
      </w:r>
      <w:r w:rsidRPr="009342D6">
        <w:t>friendly society for the sole purpose of providing:</w:t>
      </w:r>
    </w:p>
    <w:p w:rsidR="006E0072" w:rsidRPr="009342D6" w:rsidRDefault="006E0072" w:rsidP="006E0072">
      <w:pPr>
        <w:pStyle w:val="paragraph"/>
      </w:pPr>
      <w:r w:rsidRPr="009342D6">
        <w:tab/>
        <w:t>(a)</w:t>
      </w:r>
      <w:r w:rsidRPr="009342D6">
        <w:tab/>
        <w:t>benefits in respect of a sickness of the insured person; or</w:t>
      </w:r>
    </w:p>
    <w:p w:rsidR="006E0072" w:rsidRPr="009342D6" w:rsidRDefault="006E0072" w:rsidP="006E0072">
      <w:pPr>
        <w:pStyle w:val="paragraph"/>
      </w:pPr>
      <w:r w:rsidRPr="009342D6">
        <w:tab/>
        <w:t>(b)</w:t>
      </w:r>
      <w:r w:rsidRPr="009342D6">
        <w:tab/>
        <w:t xml:space="preserve">benefits covered by </w:t>
      </w:r>
      <w:r w:rsidR="009342D6">
        <w:t>paragraph (</w:t>
      </w:r>
      <w:r w:rsidRPr="009342D6">
        <w:t>a) and benefits to pay for the funeral of the insured person.</w:t>
      </w:r>
    </w:p>
    <w:p w:rsidR="00C8453F" w:rsidRPr="009342D6" w:rsidRDefault="00C8453F" w:rsidP="00C8453F">
      <w:pPr>
        <w:pStyle w:val="Definition"/>
      </w:pPr>
      <w:r w:rsidRPr="009342D6">
        <w:rPr>
          <w:b/>
          <w:i/>
        </w:rPr>
        <w:t>significant global entity</w:t>
      </w:r>
      <w:r w:rsidRPr="009342D6">
        <w:t xml:space="preserve"> has the meaning given by section</w:t>
      </w:r>
      <w:r w:rsidR="009342D6">
        <w:t> </w:t>
      </w:r>
      <w:r w:rsidRPr="009342D6">
        <w:t>960</w:t>
      </w:r>
      <w:r w:rsidR="009342D6">
        <w:noBreakHyphen/>
      </w:r>
      <w:r w:rsidRPr="009342D6">
        <w:t>555.</w:t>
      </w:r>
    </w:p>
    <w:p w:rsidR="006E0072" w:rsidRPr="009342D6" w:rsidRDefault="006E0072" w:rsidP="006E0072">
      <w:pPr>
        <w:pStyle w:val="Definition"/>
      </w:pPr>
      <w:r w:rsidRPr="009342D6">
        <w:rPr>
          <w:b/>
          <w:i/>
        </w:rPr>
        <w:t xml:space="preserve">significant individual </w:t>
      </w:r>
      <w:r w:rsidRPr="009342D6">
        <w:t>has the meaning given by section</w:t>
      </w:r>
      <w:r w:rsidR="009342D6">
        <w:t> </w:t>
      </w:r>
      <w:r w:rsidRPr="009342D6">
        <w:t>152</w:t>
      </w:r>
      <w:r w:rsidR="009342D6">
        <w:noBreakHyphen/>
      </w:r>
      <w:r w:rsidRPr="009342D6">
        <w:t>55.</w:t>
      </w:r>
    </w:p>
    <w:p w:rsidR="006E0072" w:rsidRPr="009342D6" w:rsidRDefault="006E0072" w:rsidP="006E0072">
      <w:pPr>
        <w:pStyle w:val="Definition"/>
      </w:pPr>
      <w:r w:rsidRPr="009342D6">
        <w:rPr>
          <w:b/>
          <w:i/>
        </w:rPr>
        <w:t>significant stake</w:t>
      </w:r>
      <w:r w:rsidRPr="009342D6">
        <w:t xml:space="preserve"> has the meaning given by </w:t>
      </w:r>
      <w:r w:rsidR="00B72936" w:rsidRPr="009342D6">
        <w:t>sections</w:t>
      </w:r>
      <w:r w:rsidR="009342D6">
        <w:t> </w:t>
      </w:r>
      <w:r w:rsidR="00B72936" w:rsidRPr="009342D6">
        <w:t>124</w:t>
      </w:r>
      <w:r w:rsidR="009342D6">
        <w:noBreakHyphen/>
      </w:r>
      <w:r w:rsidR="00B72936" w:rsidRPr="009342D6">
        <w:t>783 and 124</w:t>
      </w:r>
      <w:r w:rsidR="009342D6">
        <w:noBreakHyphen/>
      </w:r>
      <w:r w:rsidR="00B72936" w:rsidRPr="009342D6">
        <w:t>783A</w:t>
      </w:r>
      <w:r w:rsidRPr="009342D6">
        <w:t>.</w:t>
      </w:r>
    </w:p>
    <w:p w:rsidR="006E0072" w:rsidRPr="009342D6" w:rsidRDefault="006E0072" w:rsidP="006E0072">
      <w:pPr>
        <w:pStyle w:val="Definition"/>
      </w:pPr>
      <w:r w:rsidRPr="009342D6">
        <w:rPr>
          <w:b/>
          <w:i/>
        </w:rPr>
        <w:t>significant stakeholder</w:t>
      </w:r>
      <w:r w:rsidRPr="009342D6">
        <w:t xml:space="preserve"> has the meaning given by section</w:t>
      </w:r>
      <w:r w:rsidR="009342D6">
        <w:t> </w:t>
      </w:r>
      <w:r w:rsidRPr="009342D6">
        <w:t>124</w:t>
      </w:r>
      <w:r w:rsidR="009342D6">
        <w:noBreakHyphen/>
      </w:r>
      <w:r w:rsidRPr="009342D6">
        <w:t>783.</w:t>
      </w:r>
    </w:p>
    <w:p w:rsidR="006E0072" w:rsidRPr="009342D6" w:rsidRDefault="006E0072" w:rsidP="006E0072">
      <w:pPr>
        <w:pStyle w:val="Definition"/>
      </w:pPr>
      <w:r w:rsidRPr="009342D6">
        <w:rPr>
          <w:b/>
          <w:i/>
        </w:rPr>
        <w:t>single</w:t>
      </w:r>
      <w:r w:rsidR="009342D6">
        <w:rPr>
          <w:b/>
          <w:i/>
        </w:rPr>
        <w:noBreakHyphen/>
      </w:r>
      <w:r w:rsidRPr="009342D6">
        <w:rPr>
          <w:b/>
          <w:i/>
        </w:rPr>
        <w:t>rate trustee</w:t>
      </w:r>
      <w:r w:rsidRPr="009342D6">
        <w:t xml:space="preserve"> has the meaning given by section</w:t>
      </w:r>
      <w:r w:rsidR="009342D6">
        <w:t> </w:t>
      </w:r>
      <w:r w:rsidRPr="009342D6">
        <w:t>45</w:t>
      </w:r>
      <w:r w:rsidR="009342D6">
        <w:noBreakHyphen/>
      </w:r>
      <w:r w:rsidRPr="009342D6">
        <w:t>450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SIS dependant</w:t>
      </w:r>
      <w:r w:rsidRPr="009342D6">
        <w:t xml:space="preserve"> means a dependant within the meaning of the </w:t>
      </w:r>
      <w:r w:rsidRPr="009342D6">
        <w:rPr>
          <w:i/>
        </w:rPr>
        <w:t>Superannuation Industry (Supervision) Act 1993</w:t>
      </w:r>
      <w:r w:rsidRPr="009342D6">
        <w:t>.</w:t>
      </w:r>
    </w:p>
    <w:p w:rsidR="006E0072" w:rsidRPr="009342D6" w:rsidRDefault="006E0072" w:rsidP="006E0072">
      <w:pPr>
        <w:pStyle w:val="Definition"/>
      </w:pPr>
      <w:r w:rsidRPr="009342D6">
        <w:rPr>
          <w:b/>
          <w:i/>
        </w:rPr>
        <w:t>small business entity</w:t>
      </w:r>
      <w:r w:rsidRPr="009342D6">
        <w:t xml:space="preserve"> has the meaning given by section</w:t>
      </w:r>
      <w:r w:rsidR="009342D6">
        <w:t> </w:t>
      </w:r>
      <w:r w:rsidRPr="009342D6">
        <w:t>328</w:t>
      </w:r>
      <w:r w:rsidR="009342D6">
        <w:noBreakHyphen/>
      </w:r>
      <w:r w:rsidRPr="009342D6">
        <w:t>110.</w:t>
      </w:r>
    </w:p>
    <w:p w:rsidR="006E0072" w:rsidRPr="009342D6" w:rsidRDefault="006E0072" w:rsidP="006E0072">
      <w:pPr>
        <w:pStyle w:val="Definition"/>
      </w:pPr>
      <w:r w:rsidRPr="009342D6">
        <w:rPr>
          <w:b/>
          <w:i/>
        </w:rPr>
        <w:t>small business participation percentage</w:t>
      </w:r>
      <w:r w:rsidRPr="009342D6">
        <w:t xml:space="preserve"> has the meaning given by section</w:t>
      </w:r>
      <w:r w:rsidR="009342D6">
        <w:t> </w:t>
      </w:r>
      <w:r w:rsidRPr="009342D6">
        <w:t>152</w:t>
      </w:r>
      <w:r w:rsidR="009342D6">
        <w:noBreakHyphen/>
      </w:r>
      <w:r w:rsidRPr="009342D6">
        <w:t>65.</w:t>
      </w:r>
    </w:p>
    <w:p w:rsidR="006E0072" w:rsidRPr="009342D6" w:rsidRDefault="006E0072" w:rsidP="006E0072">
      <w:pPr>
        <w:pStyle w:val="Definition"/>
      </w:pPr>
      <w:r w:rsidRPr="009342D6">
        <w:rPr>
          <w:b/>
          <w:i/>
        </w:rPr>
        <w:t>small superannuation account</w:t>
      </w:r>
      <w:r w:rsidRPr="009342D6">
        <w:t xml:space="preserve"> means an account within the meaning of the </w:t>
      </w:r>
      <w:r w:rsidRPr="009342D6">
        <w:rPr>
          <w:i/>
        </w:rPr>
        <w:t>Small Superannuation Accounts Act 1995</w:t>
      </w:r>
      <w:r w:rsidRPr="009342D6">
        <w:t>.</w:t>
      </w:r>
    </w:p>
    <w:p w:rsidR="006E0072" w:rsidRPr="009342D6" w:rsidRDefault="006E0072" w:rsidP="006E0072">
      <w:pPr>
        <w:pStyle w:val="Definition"/>
      </w:pPr>
      <w:r w:rsidRPr="009342D6">
        <w:rPr>
          <w:b/>
          <w:i/>
        </w:rPr>
        <w:t>small superannuation account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small superannuation fund</w:t>
      </w:r>
      <w:r w:rsidRPr="009342D6">
        <w:t xml:space="preserve"> means a </w:t>
      </w:r>
      <w:r w:rsidR="009342D6" w:rsidRPr="009342D6">
        <w:rPr>
          <w:position w:val="6"/>
          <w:sz w:val="16"/>
        </w:rPr>
        <w:t>*</w:t>
      </w:r>
      <w:r w:rsidRPr="009342D6">
        <w:t>complying superannuation fund with 4 or fewer members.</w:t>
      </w:r>
    </w:p>
    <w:p w:rsidR="006E0072" w:rsidRPr="009342D6" w:rsidRDefault="006E0072" w:rsidP="006E0072">
      <w:pPr>
        <w:pStyle w:val="Definition"/>
      </w:pPr>
      <w:r w:rsidRPr="009342D6">
        <w:rPr>
          <w:b/>
          <w:i/>
        </w:rPr>
        <w:t>small withholder</w:t>
      </w:r>
      <w:r w:rsidRPr="009342D6">
        <w:t xml:space="preserve"> has the meaning given by section</w:t>
      </w:r>
      <w:r w:rsidR="009342D6">
        <w:t> </w:t>
      </w:r>
      <w:r w:rsidRPr="009342D6">
        <w:t>16</w:t>
      </w:r>
      <w:r w:rsidR="009342D6">
        <w:noBreakHyphen/>
      </w:r>
      <w:r w:rsidRPr="009342D6">
        <w:t>105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SME income component</w:t>
      </w:r>
      <w:r w:rsidRPr="009342D6">
        <w:t xml:space="preserve"> has the same meaning as in section</w:t>
      </w:r>
      <w:r w:rsidR="009342D6">
        <w:t> </w:t>
      </w:r>
      <w:r w:rsidRPr="009342D6">
        <w:t xml:space="preserve">124ZU of the </w:t>
      </w:r>
      <w:r w:rsidRPr="009342D6">
        <w:rPr>
          <w:i/>
        </w:rPr>
        <w:t>Income Tax Assessment Act 1936</w:t>
      </w:r>
      <w:r w:rsidRPr="009342D6">
        <w:t>.</w:t>
      </w:r>
    </w:p>
    <w:p w:rsidR="006E0072" w:rsidRPr="009342D6" w:rsidRDefault="006E0072" w:rsidP="006E0072">
      <w:pPr>
        <w:pStyle w:val="Definition"/>
      </w:pPr>
      <w:r w:rsidRPr="009342D6">
        <w:rPr>
          <w:b/>
          <w:i/>
        </w:rPr>
        <w:t>SME investment</w:t>
      </w:r>
      <w:r w:rsidRPr="009342D6">
        <w:t xml:space="preserve"> has the meaning given by section</w:t>
      </w:r>
      <w:r w:rsidR="009342D6">
        <w:t> </w:t>
      </w:r>
      <w:r w:rsidRPr="009342D6">
        <w:t xml:space="preserve">124ZW of the </w:t>
      </w:r>
      <w:r w:rsidRPr="009342D6">
        <w:rPr>
          <w:i/>
        </w:rPr>
        <w:t>Income Tax Assessment Act 1936</w:t>
      </w:r>
      <w:r w:rsidRPr="009342D6">
        <w:t>.</w:t>
      </w:r>
    </w:p>
    <w:p w:rsidR="006E0072" w:rsidRPr="009342D6" w:rsidRDefault="006E0072" w:rsidP="006E0072">
      <w:pPr>
        <w:pStyle w:val="Definition"/>
      </w:pPr>
      <w:r w:rsidRPr="009342D6">
        <w:rPr>
          <w:b/>
          <w:i/>
        </w:rPr>
        <w:t>sort</w:t>
      </w:r>
      <w:r w:rsidRPr="009342D6">
        <w:t xml:space="preserve"> of loss has the meaning given by section</w:t>
      </w:r>
      <w:r w:rsidR="009342D6">
        <w:t> </w:t>
      </w:r>
      <w:r w:rsidRPr="009342D6">
        <w:t>701</w:t>
      </w:r>
      <w:r w:rsidR="009342D6">
        <w:noBreakHyphen/>
      </w:r>
      <w:r w:rsidRPr="009342D6">
        <w:t>1.</w:t>
      </w:r>
    </w:p>
    <w:p w:rsidR="006E0072" w:rsidRPr="009342D6" w:rsidRDefault="006E0072" w:rsidP="006E0072">
      <w:pPr>
        <w:pStyle w:val="Definition"/>
        <w:rPr>
          <w:b/>
          <w:i/>
        </w:rPr>
      </w:pPr>
      <w:r w:rsidRPr="009342D6">
        <w:rPr>
          <w:b/>
          <w:i/>
        </w:rPr>
        <w:t xml:space="preserve">special accrual amount </w:t>
      </w:r>
      <w:r w:rsidRPr="009342D6">
        <w:t>means an amount that is included in assessable income, or an amount that can be deducted from assessable income, under any of the following:</w:t>
      </w:r>
    </w:p>
    <w:p w:rsidR="006E0072" w:rsidRPr="009342D6" w:rsidRDefault="006E0072" w:rsidP="006E0072">
      <w:pPr>
        <w:pStyle w:val="paragraph"/>
      </w:pPr>
      <w:r w:rsidRPr="009342D6">
        <w:tab/>
        <w:t>(a)</w:t>
      </w:r>
      <w:r w:rsidRPr="009342D6">
        <w:tab/>
        <w:t>Division</w:t>
      </w:r>
      <w:r w:rsidR="009342D6">
        <w:t> </w:t>
      </w:r>
      <w:r w:rsidRPr="009342D6">
        <w:t>230 (about taxation of financial arrangements), other than Subdivision</w:t>
      </w:r>
      <w:r w:rsidR="009342D6">
        <w:t> </w:t>
      </w:r>
      <w:r w:rsidRPr="009342D6">
        <w:t>230</w:t>
      </w:r>
      <w:r w:rsidR="009342D6">
        <w:noBreakHyphen/>
      </w:r>
      <w:r w:rsidRPr="009342D6">
        <w:t>B;</w:t>
      </w:r>
    </w:p>
    <w:p w:rsidR="006E0072" w:rsidRPr="009342D6" w:rsidRDefault="006E0072" w:rsidP="006E0072">
      <w:pPr>
        <w:pStyle w:val="paragraph"/>
        <w:keepNext/>
        <w:keepLines/>
      </w:pPr>
      <w:r w:rsidRPr="009342D6">
        <w:tab/>
        <w:t>(b)</w:t>
      </w:r>
      <w:r w:rsidRPr="009342D6">
        <w:tab/>
        <w:t>Subdivision</w:t>
      </w:r>
      <w:r w:rsidR="009342D6">
        <w:t> </w:t>
      </w:r>
      <w:r w:rsidRPr="009342D6">
        <w:t>230</w:t>
      </w:r>
      <w:r w:rsidR="009342D6">
        <w:noBreakHyphen/>
      </w:r>
      <w:r w:rsidRPr="009342D6">
        <w:t>A if:</w:t>
      </w:r>
    </w:p>
    <w:p w:rsidR="006E0072" w:rsidRPr="009342D6" w:rsidRDefault="006E0072" w:rsidP="006E0072">
      <w:pPr>
        <w:pStyle w:val="paragraphsub"/>
      </w:pPr>
      <w:r w:rsidRPr="009342D6">
        <w:tab/>
        <w:t>(i)</w:t>
      </w:r>
      <w:r w:rsidRPr="009342D6">
        <w:tab/>
        <w:t>the accruals method provided for in Subdivision</w:t>
      </w:r>
      <w:r w:rsidR="009342D6">
        <w:t> </w:t>
      </w:r>
      <w:r w:rsidRPr="009342D6">
        <w:t>230</w:t>
      </w:r>
      <w:r w:rsidR="009342D6">
        <w:noBreakHyphen/>
      </w:r>
      <w:r w:rsidRPr="009342D6">
        <w:t>B is applied to take account of the gain or loss concerned; and</w:t>
      </w:r>
    </w:p>
    <w:p w:rsidR="006E0072" w:rsidRPr="009342D6" w:rsidRDefault="006E0072" w:rsidP="006E0072">
      <w:pPr>
        <w:pStyle w:val="paragraphsub"/>
      </w:pPr>
      <w:r w:rsidRPr="009342D6">
        <w:tab/>
        <w:t>(ii)</w:t>
      </w:r>
      <w:r w:rsidRPr="009342D6">
        <w:tab/>
        <w:t xml:space="preserve">all the </w:t>
      </w:r>
      <w:r w:rsidR="009342D6" w:rsidRPr="009342D6">
        <w:rPr>
          <w:position w:val="6"/>
          <w:sz w:val="16"/>
        </w:rPr>
        <w:t>*</w:t>
      </w:r>
      <w:r w:rsidRPr="009342D6">
        <w:t xml:space="preserve">financial benefits provided and received under the </w:t>
      </w:r>
      <w:r w:rsidR="009342D6" w:rsidRPr="009342D6">
        <w:rPr>
          <w:position w:val="6"/>
          <w:sz w:val="16"/>
        </w:rPr>
        <w:t>*</w:t>
      </w:r>
      <w:r w:rsidRPr="009342D6">
        <w:t xml:space="preserve">financial arrangement concerned are denominated in a particular </w:t>
      </w:r>
      <w:r w:rsidR="009342D6" w:rsidRPr="009342D6">
        <w:rPr>
          <w:position w:val="6"/>
          <w:sz w:val="16"/>
        </w:rPr>
        <w:t>*</w:t>
      </w:r>
      <w:r w:rsidRPr="009342D6">
        <w:t>foreign currency;</w:t>
      </w:r>
    </w:p>
    <w:p w:rsidR="006E0072" w:rsidRPr="009342D6" w:rsidRDefault="006E0072" w:rsidP="006E0072">
      <w:pPr>
        <w:pStyle w:val="paragraph"/>
      </w:pPr>
      <w:r w:rsidRPr="009342D6">
        <w:tab/>
        <w:t>(c)</w:t>
      </w:r>
      <w:r w:rsidRPr="009342D6">
        <w:tab/>
        <w:t>Division</w:t>
      </w:r>
      <w:r w:rsidR="009342D6">
        <w:t> </w:t>
      </w:r>
      <w:r w:rsidRPr="009342D6">
        <w:t>240 (about arrangements treated as a sale and loan);</w:t>
      </w:r>
    </w:p>
    <w:p w:rsidR="006E0072" w:rsidRPr="009342D6" w:rsidRDefault="006E0072" w:rsidP="006E0072">
      <w:pPr>
        <w:pStyle w:val="paragraph"/>
      </w:pPr>
      <w:r w:rsidRPr="009342D6">
        <w:tab/>
        <w:t>(d)</w:t>
      </w:r>
      <w:r w:rsidRPr="009342D6">
        <w:tab/>
        <w:t>Division</w:t>
      </w:r>
      <w:r w:rsidR="009342D6">
        <w:t> </w:t>
      </w:r>
      <w:r w:rsidRPr="009342D6">
        <w:t>242 (about luxury car leases);</w:t>
      </w:r>
    </w:p>
    <w:p w:rsidR="006E0072" w:rsidRPr="009342D6" w:rsidRDefault="006E0072" w:rsidP="006E0072">
      <w:pPr>
        <w:pStyle w:val="paragraph"/>
      </w:pPr>
      <w:r w:rsidRPr="009342D6">
        <w:tab/>
        <w:t>(da)</w:t>
      </w:r>
      <w:r w:rsidRPr="009342D6">
        <w:tab/>
        <w:t>Subdivision</w:t>
      </w:r>
      <w:r w:rsidR="009342D6">
        <w:t> </w:t>
      </w:r>
      <w:r w:rsidRPr="009342D6">
        <w:t>250</w:t>
      </w:r>
      <w:r w:rsidR="009342D6">
        <w:noBreakHyphen/>
      </w:r>
      <w:r w:rsidRPr="009342D6">
        <w:t>E of this Act if all the financial benefits provided and received under the financial arrangement concerned are denominated in a particular foreign currency;</w:t>
      </w:r>
    </w:p>
    <w:p w:rsidR="006E0072" w:rsidRPr="009342D6" w:rsidRDefault="006E0072" w:rsidP="006E0072">
      <w:pPr>
        <w:pStyle w:val="paragraph"/>
      </w:pPr>
      <w:r w:rsidRPr="009342D6">
        <w:tab/>
        <w:t>(e)</w:t>
      </w:r>
      <w:r w:rsidRPr="009342D6">
        <w:tab/>
        <w:t>Division</w:t>
      </w:r>
      <w:r w:rsidR="009342D6">
        <w:t> </w:t>
      </w:r>
      <w:r w:rsidRPr="009342D6">
        <w:t xml:space="preserve">16D of Part III of the </w:t>
      </w:r>
      <w:r w:rsidRPr="009342D6">
        <w:rPr>
          <w:i/>
        </w:rPr>
        <w:t>Income Tax Assessment Act 1936</w:t>
      </w:r>
      <w:r w:rsidRPr="009342D6">
        <w:t xml:space="preserve"> (about certain arrangements relating to the use of property);</w:t>
      </w:r>
    </w:p>
    <w:p w:rsidR="006E0072" w:rsidRPr="009342D6" w:rsidRDefault="006E0072" w:rsidP="006E0072">
      <w:pPr>
        <w:pStyle w:val="paragraph"/>
      </w:pPr>
      <w:r w:rsidRPr="009342D6">
        <w:tab/>
        <w:t>(f)</w:t>
      </w:r>
      <w:r w:rsidRPr="009342D6">
        <w:tab/>
        <w:t>Division</w:t>
      </w:r>
      <w:r w:rsidR="009342D6">
        <w:t> </w:t>
      </w:r>
      <w:r w:rsidRPr="009342D6">
        <w:t xml:space="preserve">16E of Part III of the </w:t>
      </w:r>
      <w:r w:rsidRPr="009342D6">
        <w:rPr>
          <w:i/>
        </w:rPr>
        <w:t>Income Tax Assessment Act 1936</w:t>
      </w:r>
      <w:r w:rsidRPr="009342D6">
        <w:t xml:space="preserve"> (about accruals assessability in respect of certain security payments).</w:t>
      </w:r>
    </w:p>
    <w:p w:rsidR="006E0072" w:rsidRPr="009342D6" w:rsidRDefault="006E0072" w:rsidP="006E0072">
      <w:pPr>
        <w:pStyle w:val="Definition"/>
        <w:keepNext/>
        <w:keepLines/>
      </w:pPr>
      <w:r w:rsidRPr="009342D6">
        <w:rPr>
          <w:b/>
          <w:i/>
        </w:rPr>
        <w:t>special company</w:t>
      </w:r>
      <w:r w:rsidRPr="009342D6">
        <w:t xml:space="preserve"> means:</w:t>
      </w:r>
    </w:p>
    <w:p w:rsidR="006E0072" w:rsidRPr="009342D6" w:rsidRDefault="006E0072" w:rsidP="006E0072">
      <w:pPr>
        <w:pStyle w:val="paragraph"/>
        <w:keepNext/>
        <w:keepLines/>
      </w:pPr>
      <w:r w:rsidRPr="009342D6">
        <w:tab/>
        <w:t>(a)</w:t>
      </w:r>
      <w:r w:rsidRPr="009342D6">
        <w:tab/>
        <w:t xml:space="preserve">a </w:t>
      </w:r>
      <w:r w:rsidR="009342D6" w:rsidRPr="009342D6">
        <w:rPr>
          <w:position w:val="6"/>
          <w:sz w:val="16"/>
        </w:rPr>
        <w:t>*</w:t>
      </w:r>
      <w:r w:rsidRPr="009342D6">
        <w:t>mutual affiliate company; or</w:t>
      </w:r>
    </w:p>
    <w:p w:rsidR="006E0072" w:rsidRPr="009342D6" w:rsidRDefault="006E0072" w:rsidP="006E0072">
      <w:pPr>
        <w:pStyle w:val="paragraph"/>
      </w:pPr>
      <w:r w:rsidRPr="009342D6">
        <w:tab/>
        <w:t>(b)</w:t>
      </w:r>
      <w:r w:rsidRPr="009342D6">
        <w:tab/>
        <w:t xml:space="preserve">a </w:t>
      </w:r>
      <w:r w:rsidR="009342D6" w:rsidRPr="009342D6">
        <w:rPr>
          <w:position w:val="6"/>
          <w:sz w:val="16"/>
        </w:rPr>
        <w:t>*</w:t>
      </w:r>
      <w:r w:rsidRPr="009342D6">
        <w:t>mutual insurance company; or</w:t>
      </w:r>
    </w:p>
    <w:p w:rsidR="006E0072" w:rsidRPr="009342D6" w:rsidRDefault="006E0072" w:rsidP="006E0072">
      <w:pPr>
        <w:pStyle w:val="paragraph"/>
      </w:pPr>
      <w:r w:rsidRPr="009342D6">
        <w:tab/>
        <w:t>(c)</w:t>
      </w:r>
      <w:r w:rsidRPr="009342D6">
        <w:tab/>
        <w:t xml:space="preserve">a trade union registered under an </w:t>
      </w:r>
      <w:r w:rsidR="009342D6" w:rsidRPr="009342D6">
        <w:rPr>
          <w:position w:val="6"/>
          <w:sz w:val="16"/>
        </w:rPr>
        <w:t>*</w:t>
      </w:r>
      <w:r w:rsidRPr="009342D6">
        <w:t>Australian law; or</w:t>
      </w:r>
    </w:p>
    <w:p w:rsidR="006E0072" w:rsidRPr="009342D6" w:rsidRDefault="006E0072" w:rsidP="006E0072">
      <w:pPr>
        <w:pStyle w:val="paragraph"/>
      </w:pPr>
      <w:r w:rsidRPr="009342D6">
        <w:tab/>
        <w:t>(d)</w:t>
      </w:r>
      <w:r w:rsidRPr="009342D6">
        <w:tab/>
        <w:t xml:space="preserve">a </w:t>
      </w:r>
      <w:r w:rsidR="009342D6" w:rsidRPr="009342D6">
        <w:rPr>
          <w:position w:val="6"/>
          <w:sz w:val="16"/>
        </w:rPr>
        <w:t>*</w:t>
      </w:r>
      <w:r w:rsidRPr="009342D6">
        <w:t>sporting club; or</w:t>
      </w:r>
    </w:p>
    <w:p w:rsidR="006E0072" w:rsidRPr="009342D6" w:rsidRDefault="006E0072" w:rsidP="006E0072">
      <w:pPr>
        <w:pStyle w:val="paragraph"/>
      </w:pPr>
      <w:r w:rsidRPr="009342D6">
        <w:tab/>
        <w:t>(e)</w:t>
      </w:r>
      <w:r w:rsidRPr="009342D6">
        <w:tab/>
        <w:t>a company that is prescribed by the regulations.</w:t>
      </w:r>
    </w:p>
    <w:p w:rsidR="006E0072" w:rsidRPr="009342D6" w:rsidRDefault="006E0072" w:rsidP="006E0072">
      <w:pPr>
        <w:pStyle w:val="Definition"/>
      </w:pPr>
      <w:r w:rsidRPr="009342D6">
        <w:rPr>
          <w:b/>
          <w:i/>
        </w:rPr>
        <w:t>special conversion event</w:t>
      </w:r>
      <w:r w:rsidRPr="009342D6">
        <w:t xml:space="preserve">, in relation to a </w:t>
      </w:r>
      <w:r w:rsidR="009342D6" w:rsidRPr="009342D6">
        <w:rPr>
          <w:position w:val="6"/>
          <w:sz w:val="16"/>
        </w:rPr>
        <w:t>*</w:t>
      </w:r>
      <w:r w:rsidRPr="009342D6">
        <w:t>potential MEC group, has the meaning given by section</w:t>
      </w:r>
      <w:r w:rsidR="009342D6">
        <w:t> </w:t>
      </w:r>
      <w:r w:rsidRPr="009342D6">
        <w:t>719</w:t>
      </w:r>
      <w:r w:rsidR="009342D6">
        <w:noBreakHyphen/>
      </w:r>
      <w:r w:rsidRPr="009342D6">
        <w:t>40.</w:t>
      </w:r>
    </w:p>
    <w:p w:rsidR="006E0072" w:rsidRPr="009342D6" w:rsidRDefault="006E0072" w:rsidP="006E0072">
      <w:pPr>
        <w:pStyle w:val="Definition"/>
      </w:pPr>
      <w:r w:rsidRPr="009342D6">
        <w:rPr>
          <w:b/>
          <w:i/>
        </w:rPr>
        <w:t>special disability trust</w:t>
      </w:r>
      <w:r w:rsidRPr="009342D6">
        <w:t xml:space="preserve"> means:</w:t>
      </w:r>
    </w:p>
    <w:p w:rsidR="006E0072" w:rsidRPr="009342D6" w:rsidRDefault="006E0072" w:rsidP="006E0072">
      <w:pPr>
        <w:pStyle w:val="paragraph"/>
      </w:pPr>
      <w:r w:rsidRPr="009342D6">
        <w:tab/>
        <w:t>(a)</w:t>
      </w:r>
      <w:r w:rsidRPr="009342D6">
        <w:tab/>
        <w:t xml:space="preserve">a special disability trust within the meaning of the </w:t>
      </w:r>
      <w:r w:rsidRPr="009342D6">
        <w:rPr>
          <w:i/>
        </w:rPr>
        <w:t>Social Security Act 1991</w:t>
      </w:r>
      <w:r w:rsidRPr="009342D6">
        <w:t>; or</w:t>
      </w:r>
    </w:p>
    <w:p w:rsidR="006E0072" w:rsidRPr="009342D6" w:rsidRDefault="006E0072" w:rsidP="006E0072">
      <w:pPr>
        <w:pStyle w:val="paragraph"/>
      </w:pPr>
      <w:r w:rsidRPr="009342D6">
        <w:tab/>
        <w:t>(b)</w:t>
      </w:r>
      <w:r w:rsidRPr="009342D6">
        <w:tab/>
        <w:t xml:space="preserve">a special disability trust within the meaning of the </w:t>
      </w:r>
      <w:r w:rsidRPr="009342D6">
        <w:rPr>
          <w:i/>
        </w:rPr>
        <w:t>Veterans’ Entitlements Act 1986</w:t>
      </w:r>
      <w:r w:rsidRPr="009342D6">
        <w:t>.</w:t>
      </w:r>
    </w:p>
    <w:p w:rsidR="006E0072" w:rsidRPr="009342D6" w:rsidRDefault="006E0072" w:rsidP="006E0072">
      <w:pPr>
        <w:pStyle w:val="Definition"/>
      </w:pPr>
      <w:r w:rsidRPr="009342D6">
        <w:rPr>
          <w:b/>
          <w:i/>
        </w:rPr>
        <w:t>specialist credit card institution</w:t>
      </w:r>
      <w:r w:rsidRPr="009342D6">
        <w:t xml:space="preserve"> has the meaning given by section</w:t>
      </w:r>
      <w:r w:rsidR="009342D6">
        <w:t> </w:t>
      </w:r>
      <w:r w:rsidRPr="009342D6">
        <w:t>820</w:t>
      </w:r>
      <w:r w:rsidR="009342D6">
        <w:noBreakHyphen/>
      </w:r>
      <w:r w:rsidRPr="009342D6">
        <w:t>588.</w:t>
      </w:r>
    </w:p>
    <w:p w:rsidR="006E0072" w:rsidRPr="009342D6" w:rsidRDefault="006E0072" w:rsidP="006E0072">
      <w:pPr>
        <w:pStyle w:val="Definition"/>
      </w:pPr>
      <w:r w:rsidRPr="009342D6">
        <w:rPr>
          <w:b/>
          <w:i/>
        </w:rPr>
        <w:t xml:space="preserve">special professional </w:t>
      </w:r>
      <w:r w:rsidRPr="009342D6">
        <w:t>has the meaning given by subsection</w:t>
      </w:r>
      <w:r w:rsidR="009342D6">
        <w:t> </w:t>
      </w:r>
      <w:r w:rsidRPr="009342D6">
        <w:t>405</w:t>
      </w:r>
      <w:r w:rsidR="009342D6">
        <w:noBreakHyphen/>
      </w:r>
      <w:r w:rsidRPr="009342D6">
        <w:t>25(1).</w:t>
      </w:r>
    </w:p>
    <w:p w:rsidR="006E0072" w:rsidRPr="009342D6" w:rsidRDefault="006E0072" w:rsidP="006E0072">
      <w:pPr>
        <w:pStyle w:val="Definition"/>
        <w:keepNext/>
      </w:pPr>
      <w:r w:rsidRPr="009342D6">
        <w:rPr>
          <w:b/>
          <w:i/>
        </w:rPr>
        <w:t>specifically entitled</w:t>
      </w:r>
      <w:r w:rsidRPr="009342D6">
        <w:t>:</w:t>
      </w:r>
    </w:p>
    <w:p w:rsidR="006E0072" w:rsidRPr="009342D6" w:rsidRDefault="006E0072" w:rsidP="006E0072">
      <w:pPr>
        <w:pStyle w:val="paragraph"/>
      </w:pPr>
      <w:r w:rsidRPr="009342D6">
        <w:tab/>
        <w:t>(a)</w:t>
      </w:r>
      <w:r w:rsidRPr="009342D6">
        <w:tab/>
      </w:r>
      <w:r w:rsidRPr="009342D6">
        <w:rPr>
          <w:b/>
          <w:i/>
        </w:rPr>
        <w:t>specifically entitled</w:t>
      </w:r>
      <w:r w:rsidRPr="009342D6">
        <w:t xml:space="preserve"> to a </w:t>
      </w:r>
      <w:r w:rsidR="009342D6" w:rsidRPr="009342D6">
        <w:rPr>
          <w:position w:val="6"/>
          <w:sz w:val="16"/>
        </w:rPr>
        <w:t>*</w:t>
      </w:r>
      <w:r w:rsidRPr="009342D6">
        <w:t>capital gain has the meaning given by section</w:t>
      </w:r>
      <w:r w:rsidR="009342D6">
        <w:t> </w:t>
      </w:r>
      <w:r w:rsidRPr="009342D6">
        <w:t>115</w:t>
      </w:r>
      <w:r w:rsidR="009342D6">
        <w:noBreakHyphen/>
      </w:r>
      <w:r w:rsidRPr="009342D6">
        <w:t>228; and</w:t>
      </w:r>
    </w:p>
    <w:p w:rsidR="006E0072" w:rsidRPr="009342D6" w:rsidRDefault="006E0072" w:rsidP="006E0072">
      <w:pPr>
        <w:pStyle w:val="noteToPara"/>
      </w:pPr>
      <w:r w:rsidRPr="009342D6">
        <w:t>Note:</w:t>
      </w:r>
      <w:r w:rsidRPr="009342D6">
        <w:tab/>
        <w:t>A trustee of a trust estate that makes a choice under section</w:t>
      </w:r>
      <w:r w:rsidR="009342D6">
        <w:t> </w:t>
      </w:r>
      <w:r w:rsidRPr="009342D6">
        <w:t>115</w:t>
      </w:r>
      <w:r w:rsidR="009342D6">
        <w:noBreakHyphen/>
      </w:r>
      <w:r w:rsidRPr="009342D6">
        <w:t>230 is taken to be specifically entitled to a capital gain.</w:t>
      </w:r>
    </w:p>
    <w:p w:rsidR="006E0072" w:rsidRPr="009342D6" w:rsidRDefault="006E0072" w:rsidP="006E0072">
      <w:pPr>
        <w:pStyle w:val="paragraph"/>
      </w:pPr>
      <w:r w:rsidRPr="009342D6">
        <w:tab/>
        <w:t>(b)</w:t>
      </w:r>
      <w:r w:rsidRPr="009342D6">
        <w:tab/>
      </w:r>
      <w:r w:rsidRPr="009342D6">
        <w:rPr>
          <w:b/>
          <w:i/>
        </w:rPr>
        <w:t>specifically entitled</w:t>
      </w:r>
      <w:r w:rsidRPr="009342D6">
        <w:t xml:space="preserve"> to a </w:t>
      </w:r>
      <w:r w:rsidR="009342D6" w:rsidRPr="009342D6">
        <w:rPr>
          <w:position w:val="6"/>
          <w:sz w:val="16"/>
        </w:rPr>
        <w:t>*</w:t>
      </w:r>
      <w:r w:rsidRPr="009342D6">
        <w:t>franked distribution has the meaning given by section</w:t>
      </w:r>
      <w:r w:rsidR="009342D6">
        <w:t> </w:t>
      </w:r>
      <w:r w:rsidRPr="009342D6">
        <w:t>207</w:t>
      </w:r>
      <w:r w:rsidR="009342D6">
        <w:noBreakHyphen/>
      </w:r>
      <w:r w:rsidRPr="009342D6">
        <w:t>58.</w:t>
      </w:r>
    </w:p>
    <w:p w:rsidR="006E0072" w:rsidRPr="009342D6" w:rsidRDefault="006E0072" w:rsidP="006E0072">
      <w:pPr>
        <w:pStyle w:val="Definition"/>
      </w:pPr>
      <w:r w:rsidRPr="009342D6">
        <w:rPr>
          <w:b/>
          <w:i/>
        </w:rPr>
        <w:t>specific deduction</w:t>
      </w:r>
      <w:r w:rsidRPr="009342D6">
        <w:t xml:space="preserve"> has the meaning given by section</w:t>
      </w:r>
      <w:r w:rsidR="009342D6">
        <w:t> </w:t>
      </w:r>
      <w:r w:rsidRPr="009342D6">
        <w:t>8</w:t>
      </w:r>
      <w:r w:rsidR="009342D6">
        <w:noBreakHyphen/>
      </w:r>
      <w:r w:rsidRPr="009342D6">
        <w:t>5.</w:t>
      </w:r>
    </w:p>
    <w:p w:rsidR="006E0072" w:rsidRPr="009342D6" w:rsidRDefault="006E0072" w:rsidP="006E0072">
      <w:pPr>
        <w:pStyle w:val="Definition"/>
      </w:pPr>
      <w:r w:rsidRPr="009342D6">
        <w:rPr>
          <w:b/>
          <w:i/>
        </w:rPr>
        <w:t>specified roll</w:t>
      </w:r>
      <w:r w:rsidR="009342D6">
        <w:rPr>
          <w:b/>
          <w:i/>
        </w:rPr>
        <w:noBreakHyphen/>
      </w:r>
      <w:r w:rsidRPr="009342D6">
        <w:rPr>
          <w:b/>
          <w:i/>
        </w:rPr>
        <w:t>over amount</w:t>
      </w:r>
      <w:r w:rsidRPr="009342D6">
        <w:t xml:space="preserve"> of a </w:t>
      </w:r>
      <w:r w:rsidR="009342D6" w:rsidRPr="009342D6">
        <w:rPr>
          <w:position w:val="6"/>
          <w:sz w:val="16"/>
        </w:rPr>
        <w:t>*</w:t>
      </w:r>
      <w:r w:rsidRPr="009342D6">
        <w:t xml:space="preserve">life insurance company means so much of an amount paid to the company as constitutes the </w:t>
      </w:r>
      <w:r w:rsidR="009342D6" w:rsidRPr="009342D6">
        <w:rPr>
          <w:position w:val="6"/>
          <w:sz w:val="16"/>
        </w:rPr>
        <w:t>*</w:t>
      </w:r>
      <w:r w:rsidRPr="009342D6">
        <w:t xml:space="preserve">element untaxed in the fund of a </w:t>
      </w:r>
      <w:r w:rsidR="009342D6" w:rsidRPr="009342D6">
        <w:rPr>
          <w:position w:val="6"/>
          <w:sz w:val="16"/>
        </w:rPr>
        <w:t>*</w:t>
      </w:r>
      <w:r w:rsidRPr="009342D6">
        <w:t xml:space="preserve">superannuation benefit that is a </w:t>
      </w:r>
      <w:r w:rsidR="009342D6" w:rsidRPr="009342D6">
        <w:rPr>
          <w:position w:val="6"/>
          <w:sz w:val="16"/>
        </w:rPr>
        <w:t>*</w:t>
      </w:r>
      <w:r w:rsidRPr="009342D6">
        <w:t>roll</w:t>
      </w:r>
      <w:r w:rsidR="009342D6">
        <w:noBreakHyphen/>
      </w:r>
      <w:r w:rsidRPr="009342D6">
        <w:t>over superannuation benefit because of subparagraph</w:t>
      </w:r>
      <w:r w:rsidR="009342D6">
        <w:t> </w:t>
      </w:r>
      <w:r w:rsidRPr="009342D6">
        <w:t>306</w:t>
      </w:r>
      <w:r w:rsidR="009342D6">
        <w:noBreakHyphen/>
      </w:r>
      <w:r w:rsidRPr="009342D6">
        <w:t>10(d)(ii).</w:t>
      </w:r>
    </w:p>
    <w:p w:rsidR="006E0072" w:rsidRPr="009342D6" w:rsidRDefault="006E0072" w:rsidP="006E0072">
      <w:pPr>
        <w:pStyle w:val="Definition"/>
      </w:pPr>
      <w:r w:rsidRPr="009342D6">
        <w:rPr>
          <w:b/>
          <w:i/>
        </w:rPr>
        <w:t>spectrum</w:t>
      </w:r>
      <w:r w:rsidRPr="009342D6">
        <w:t xml:space="preserve"> has the meaning given by section</w:t>
      </w:r>
      <w:r w:rsidR="009342D6">
        <w:t> </w:t>
      </w:r>
      <w:r w:rsidRPr="009342D6">
        <w:t xml:space="preserve">5 of the </w:t>
      </w:r>
      <w:r w:rsidRPr="009342D6">
        <w:rPr>
          <w:i/>
        </w:rPr>
        <w:t>Radiocommunications Act 1992</w:t>
      </w:r>
      <w:r w:rsidRPr="009342D6">
        <w:t>.</w:t>
      </w:r>
    </w:p>
    <w:p w:rsidR="006E0072" w:rsidRPr="009342D6" w:rsidRDefault="006E0072" w:rsidP="006E0072">
      <w:pPr>
        <w:pStyle w:val="Definition"/>
      </w:pPr>
      <w:r w:rsidRPr="009342D6">
        <w:rPr>
          <w:b/>
          <w:i/>
        </w:rPr>
        <w:t>spectrum</w:t>
      </w:r>
      <w:r w:rsidRPr="009342D6">
        <w:t xml:space="preserve"> </w:t>
      </w:r>
      <w:r w:rsidRPr="009342D6">
        <w:rPr>
          <w:b/>
          <w:i/>
        </w:rPr>
        <w:t>licence</w:t>
      </w:r>
      <w:r w:rsidRPr="009342D6">
        <w:t xml:space="preserve"> has the meaning given by section</w:t>
      </w:r>
      <w:r w:rsidR="009342D6">
        <w:t> </w:t>
      </w:r>
      <w:r w:rsidRPr="009342D6">
        <w:t xml:space="preserve">5 of the </w:t>
      </w:r>
      <w:r w:rsidRPr="009342D6">
        <w:rPr>
          <w:i/>
        </w:rPr>
        <w:t>Radiocommunications Act 1992</w:t>
      </w:r>
      <w:r w:rsidRPr="009342D6">
        <w:t>.</w:t>
      </w:r>
    </w:p>
    <w:p w:rsidR="006E0072" w:rsidRPr="009342D6" w:rsidRDefault="006E0072" w:rsidP="006E0072">
      <w:pPr>
        <w:pStyle w:val="Definition"/>
      </w:pPr>
      <w:r w:rsidRPr="009342D6">
        <w:rPr>
          <w:b/>
          <w:i/>
        </w:rPr>
        <w:t>splittable payment</w:t>
      </w:r>
      <w:r w:rsidRPr="009342D6">
        <w:t xml:space="preserve"> has the same meaning as in Part VIIIB of the </w:t>
      </w:r>
      <w:r w:rsidRPr="009342D6">
        <w:rPr>
          <w:i/>
        </w:rPr>
        <w:t>Family Law Act 1975</w:t>
      </w:r>
      <w:r w:rsidRPr="009342D6">
        <w:t>.</w:t>
      </w:r>
    </w:p>
    <w:p w:rsidR="006E0072" w:rsidRPr="009342D6" w:rsidRDefault="006E0072" w:rsidP="006E0072">
      <w:pPr>
        <w:pStyle w:val="Definition"/>
      </w:pPr>
      <w:r w:rsidRPr="009342D6">
        <w:rPr>
          <w:b/>
          <w:i/>
        </w:rPr>
        <w:t xml:space="preserve">sporting club </w:t>
      </w:r>
      <w:r w:rsidRPr="009342D6">
        <w:t>means a society, association or club that:</w:t>
      </w:r>
    </w:p>
    <w:p w:rsidR="006E0072" w:rsidRPr="009342D6" w:rsidRDefault="006E0072" w:rsidP="006E0072">
      <w:pPr>
        <w:pStyle w:val="paragraph"/>
      </w:pPr>
      <w:r w:rsidRPr="009342D6">
        <w:tab/>
        <w:t>(a)</w:t>
      </w:r>
      <w:r w:rsidRPr="009342D6">
        <w:tab/>
        <w:t>is established for the encouragement of sport or a game; and</w:t>
      </w:r>
    </w:p>
    <w:p w:rsidR="006E0072" w:rsidRPr="009342D6" w:rsidRDefault="006E0072" w:rsidP="006E0072">
      <w:pPr>
        <w:pStyle w:val="paragraph"/>
      </w:pPr>
      <w:r w:rsidRPr="009342D6">
        <w:tab/>
        <w:t>(b)</w:t>
      </w:r>
      <w:r w:rsidRPr="009342D6">
        <w:tab/>
        <w:t xml:space="preserve">is </w:t>
      </w:r>
      <w:r w:rsidRPr="009342D6">
        <w:rPr>
          <w:i/>
        </w:rPr>
        <w:t>not</w:t>
      </w:r>
      <w:r w:rsidRPr="009342D6">
        <w:t xml:space="preserve"> carried on for profit to its members.</w:t>
      </w:r>
    </w:p>
    <w:p w:rsidR="006E0072" w:rsidRPr="009342D6" w:rsidRDefault="006E0072" w:rsidP="006E0072">
      <w:pPr>
        <w:pStyle w:val="Definition"/>
      </w:pPr>
      <w:r w:rsidRPr="009342D6">
        <w:rPr>
          <w:b/>
          <w:i/>
        </w:rPr>
        <w:t>sporting competition</w:t>
      </w:r>
      <w:r w:rsidRPr="009342D6">
        <w:t xml:space="preserve"> has the meaning given by subsection</w:t>
      </w:r>
      <w:r w:rsidR="009342D6">
        <w:t> </w:t>
      </w:r>
      <w:r w:rsidRPr="009342D6">
        <w:t>405</w:t>
      </w:r>
      <w:r w:rsidR="009342D6">
        <w:noBreakHyphen/>
      </w:r>
      <w:r w:rsidRPr="009342D6">
        <w:t>25(7).</w:t>
      </w:r>
    </w:p>
    <w:p w:rsidR="006E0072" w:rsidRPr="009342D6" w:rsidRDefault="006E0072" w:rsidP="006E0072">
      <w:pPr>
        <w:pStyle w:val="Definition"/>
      </w:pPr>
      <w:r w:rsidRPr="009342D6">
        <w:rPr>
          <w:b/>
          <w:i/>
        </w:rPr>
        <w:t>sportsperson</w:t>
      </w:r>
      <w:r w:rsidRPr="009342D6">
        <w:t xml:space="preserve"> has the meaning given by subsection</w:t>
      </w:r>
      <w:r w:rsidR="009342D6">
        <w:t> </w:t>
      </w:r>
      <w:r w:rsidRPr="009342D6">
        <w:t>405</w:t>
      </w:r>
      <w:r w:rsidR="009342D6">
        <w:noBreakHyphen/>
      </w:r>
      <w:r w:rsidRPr="009342D6">
        <w:t>25(6).</w:t>
      </w:r>
    </w:p>
    <w:p w:rsidR="006E0072" w:rsidRPr="009342D6" w:rsidRDefault="006E0072" w:rsidP="006E0072">
      <w:pPr>
        <w:pStyle w:val="Definition"/>
      </w:pPr>
      <w:r w:rsidRPr="009342D6">
        <w:rPr>
          <w:b/>
          <w:i/>
        </w:rPr>
        <w:t xml:space="preserve">spouse </w:t>
      </w:r>
      <w:r w:rsidRPr="009342D6">
        <w:t>of an individual includes:</w:t>
      </w:r>
    </w:p>
    <w:p w:rsidR="006E0072" w:rsidRPr="009342D6" w:rsidRDefault="006E0072" w:rsidP="006E0072">
      <w:pPr>
        <w:pStyle w:val="paragraph"/>
      </w:pPr>
      <w:r w:rsidRPr="009342D6">
        <w:tab/>
        <w:t>(a)</w:t>
      </w:r>
      <w:r w:rsidRPr="009342D6">
        <w:tab/>
        <w:t xml:space="preserve">another individual (whether of the same sex or a different sex) with whom the individual is in a relationship that is registered under a </w:t>
      </w:r>
      <w:r w:rsidR="009342D6" w:rsidRPr="009342D6">
        <w:rPr>
          <w:position w:val="6"/>
          <w:sz w:val="16"/>
        </w:rPr>
        <w:t>*</w:t>
      </w:r>
      <w:r w:rsidRPr="009342D6">
        <w:t xml:space="preserve">State law or </w:t>
      </w:r>
      <w:r w:rsidR="009342D6" w:rsidRPr="009342D6">
        <w:rPr>
          <w:position w:val="6"/>
          <w:sz w:val="16"/>
        </w:rPr>
        <w:t>*</w:t>
      </w:r>
      <w:r w:rsidRPr="009342D6">
        <w:t>Territory law prescribed for the purposes of section</w:t>
      </w:r>
      <w:r w:rsidR="009342D6">
        <w:t> </w:t>
      </w:r>
      <w:r w:rsidRPr="009342D6">
        <w:t xml:space="preserve">2E of the </w:t>
      </w:r>
      <w:r w:rsidRPr="009342D6">
        <w:rPr>
          <w:i/>
        </w:rPr>
        <w:t>Acts Interpretation Act 1901</w:t>
      </w:r>
      <w:r w:rsidRPr="009342D6">
        <w:t xml:space="preserve"> as a kind of relationship prescribed for the purposes of that section; and</w:t>
      </w:r>
    </w:p>
    <w:p w:rsidR="006E0072" w:rsidRPr="009342D6" w:rsidRDefault="006E0072" w:rsidP="006E0072">
      <w:pPr>
        <w:pStyle w:val="paragraph"/>
      </w:pPr>
      <w:r w:rsidRPr="009342D6">
        <w:tab/>
        <w:t>(b)</w:t>
      </w:r>
      <w:r w:rsidRPr="009342D6">
        <w:tab/>
        <w:t>another individual who, although not legally married to the individual, lives with the individual on a genuine domestic basis in a relationship as a couple.</w:t>
      </w:r>
    </w:p>
    <w:p w:rsidR="006E0072" w:rsidRPr="009342D6" w:rsidRDefault="006E0072" w:rsidP="006E0072">
      <w:pPr>
        <w:pStyle w:val="Definition"/>
      </w:pPr>
      <w:r w:rsidRPr="009342D6">
        <w:rPr>
          <w:b/>
          <w:i/>
        </w:rPr>
        <w:t>spread entity</w:t>
      </w:r>
      <w:r w:rsidRPr="009342D6">
        <w:t xml:space="preserve">, in relation to a </w:t>
      </w:r>
      <w:r w:rsidR="009342D6" w:rsidRPr="009342D6">
        <w:rPr>
          <w:position w:val="6"/>
          <w:sz w:val="16"/>
        </w:rPr>
        <w:t>*</w:t>
      </w:r>
      <w:r w:rsidRPr="009342D6">
        <w:t xml:space="preserve">consolidated group or </w:t>
      </w:r>
      <w:r w:rsidR="009342D6" w:rsidRPr="009342D6">
        <w:rPr>
          <w:position w:val="6"/>
          <w:sz w:val="16"/>
        </w:rPr>
        <w:t>*</w:t>
      </w:r>
      <w:r w:rsidRPr="009342D6">
        <w:t xml:space="preserve">MEC group, means a </w:t>
      </w:r>
      <w:r w:rsidR="009342D6" w:rsidRPr="009342D6">
        <w:rPr>
          <w:position w:val="6"/>
          <w:sz w:val="16"/>
        </w:rPr>
        <w:t>*</w:t>
      </w:r>
      <w:r w:rsidRPr="009342D6">
        <w:t xml:space="preserve">member of the group that is not a </w:t>
      </w:r>
      <w:r w:rsidR="009342D6" w:rsidRPr="009342D6">
        <w:rPr>
          <w:position w:val="6"/>
          <w:sz w:val="16"/>
        </w:rPr>
        <w:t>*</w:t>
      </w:r>
      <w:r w:rsidRPr="009342D6">
        <w:t>stick entity in relation to the group.</w:t>
      </w:r>
    </w:p>
    <w:p w:rsidR="006E0072" w:rsidRPr="009342D6" w:rsidRDefault="006E0072" w:rsidP="006E0072">
      <w:pPr>
        <w:pStyle w:val="Definition"/>
      </w:pPr>
      <w:r w:rsidRPr="009342D6">
        <w:rPr>
          <w:b/>
          <w:i/>
        </w:rPr>
        <w:t>spreading period</w:t>
      </w:r>
      <w:r w:rsidRPr="009342D6">
        <w:t xml:space="preserve"> for an amount has the meaning given by sections</w:t>
      </w:r>
      <w:r w:rsidR="009342D6">
        <w:t> </w:t>
      </w:r>
      <w:r w:rsidRPr="009342D6">
        <w:t>716</w:t>
      </w:r>
      <w:r w:rsidR="009342D6">
        <w:noBreakHyphen/>
      </w:r>
      <w:r w:rsidRPr="009342D6">
        <w:t>15, 716</w:t>
      </w:r>
      <w:r w:rsidR="009342D6">
        <w:noBreakHyphen/>
      </w:r>
      <w:r w:rsidRPr="009342D6">
        <w:t>25, 716</w:t>
      </w:r>
      <w:r w:rsidR="009342D6">
        <w:noBreakHyphen/>
      </w:r>
      <w:r w:rsidRPr="009342D6">
        <w:t>70 and 716</w:t>
      </w:r>
      <w:r w:rsidR="009342D6">
        <w:noBreakHyphen/>
      </w:r>
      <w:r w:rsidRPr="009342D6">
        <w:t>100.</w:t>
      </w:r>
    </w:p>
    <w:p w:rsidR="006E0072" w:rsidRPr="009342D6" w:rsidRDefault="006E0072" w:rsidP="006E0072">
      <w:pPr>
        <w:pStyle w:val="notetext"/>
      </w:pPr>
      <w:r w:rsidRPr="009342D6">
        <w:t>Note:</w:t>
      </w:r>
      <w:r w:rsidRPr="009342D6">
        <w:tab/>
        <w:t>Those sections deal with assessable income and deductions spread over several periods of membership or non</w:t>
      </w:r>
      <w:r w:rsidR="009342D6">
        <w:noBreakHyphen/>
      </w:r>
      <w:r w:rsidRPr="009342D6">
        <w:t>membership of a consolidated group or MEC group.</w:t>
      </w:r>
    </w:p>
    <w:p w:rsidR="006E0072" w:rsidRPr="009342D6" w:rsidRDefault="006E0072" w:rsidP="006E0072">
      <w:pPr>
        <w:pStyle w:val="Definition"/>
      </w:pPr>
      <w:r w:rsidRPr="009342D6">
        <w:rPr>
          <w:b/>
          <w:i/>
        </w:rPr>
        <w:t>SRWUIP expenditure</w:t>
      </w:r>
      <w:r w:rsidRPr="009342D6">
        <w:t xml:space="preserve"> has the meaning given by subsections</w:t>
      </w:r>
      <w:r w:rsidR="009342D6">
        <w:t> </w:t>
      </w:r>
      <w:r w:rsidRPr="009342D6">
        <w:t>26</w:t>
      </w:r>
      <w:r w:rsidR="009342D6">
        <w:noBreakHyphen/>
      </w:r>
      <w:r w:rsidRPr="009342D6">
        <w:t>100(2) and (3).</w:t>
      </w:r>
    </w:p>
    <w:p w:rsidR="006E0072" w:rsidRPr="009342D6" w:rsidRDefault="006E0072" w:rsidP="006E0072">
      <w:pPr>
        <w:pStyle w:val="Definition"/>
      </w:pPr>
      <w:r w:rsidRPr="009342D6">
        <w:rPr>
          <w:b/>
          <w:i/>
        </w:rPr>
        <w:t>SRWUIP payment</w:t>
      </w:r>
      <w:r w:rsidRPr="009342D6">
        <w:t xml:space="preserve"> has the meaning given by subsection</w:t>
      </w:r>
      <w:r w:rsidR="009342D6">
        <w:t> </w:t>
      </w:r>
      <w:r w:rsidRPr="009342D6">
        <w:t>59</w:t>
      </w:r>
      <w:r w:rsidR="009342D6">
        <w:noBreakHyphen/>
      </w:r>
      <w:r w:rsidRPr="009342D6">
        <w:t>67(2).</w:t>
      </w:r>
    </w:p>
    <w:p w:rsidR="006E0072" w:rsidRPr="009342D6" w:rsidRDefault="006E0072" w:rsidP="006E0072">
      <w:pPr>
        <w:pStyle w:val="Definition"/>
      </w:pPr>
      <w:r w:rsidRPr="009342D6">
        <w:rPr>
          <w:b/>
          <w:i/>
        </w:rPr>
        <w:t>SRWUIP program</w:t>
      </w:r>
      <w:r w:rsidRPr="009342D6">
        <w:t xml:space="preserve"> has the meaning given by subsection</w:t>
      </w:r>
      <w:r w:rsidR="009342D6">
        <w:t> </w:t>
      </w:r>
      <w:r w:rsidRPr="009342D6">
        <w:t>59</w:t>
      </w:r>
      <w:r w:rsidR="009342D6">
        <w:noBreakHyphen/>
      </w:r>
      <w:r w:rsidRPr="009342D6">
        <w:t>67(1).</w:t>
      </w:r>
    </w:p>
    <w:p w:rsidR="00B72936" w:rsidRPr="009342D6" w:rsidRDefault="00B72936" w:rsidP="00B72936">
      <w:pPr>
        <w:pStyle w:val="Definition"/>
      </w:pPr>
      <w:r w:rsidRPr="009342D6">
        <w:rPr>
          <w:b/>
          <w:i/>
        </w:rPr>
        <w:t>stake interest</w:t>
      </w:r>
      <w:r w:rsidRPr="009342D6">
        <w:t xml:space="preserve"> has the meaning given by subsection</w:t>
      </w:r>
      <w:r w:rsidR="009342D6">
        <w:t> </w:t>
      </w:r>
      <w:r w:rsidRPr="009342D6">
        <w:t>124</w:t>
      </w:r>
      <w:r w:rsidR="009342D6">
        <w:noBreakHyphen/>
      </w:r>
      <w:r w:rsidRPr="009342D6">
        <w:t>783A(3).</w:t>
      </w:r>
    </w:p>
    <w:p w:rsidR="00B72936" w:rsidRPr="009342D6" w:rsidRDefault="00B72936" w:rsidP="00B72936">
      <w:pPr>
        <w:pStyle w:val="Definition"/>
      </w:pPr>
      <w:r w:rsidRPr="009342D6">
        <w:rPr>
          <w:b/>
          <w:i/>
        </w:rPr>
        <w:t>stake option</w:t>
      </w:r>
      <w:r w:rsidRPr="009342D6">
        <w:t xml:space="preserve"> has the meaning given by subsection</w:t>
      </w:r>
      <w:r w:rsidR="009342D6">
        <w:t> </w:t>
      </w:r>
      <w:r w:rsidRPr="009342D6">
        <w:t>124</w:t>
      </w:r>
      <w:r w:rsidR="009342D6">
        <w:noBreakHyphen/>
      </w:r>
      <w:r w:rsidRPr="009342D6">
        <w:t>783A(3).</w:t>
      </w:r>
    </w:p>
    <w:p w:rsidR="000F69B9" w:rsidRPr="009342D6" w:rsidRDefault="000F69B9" w:rsidP="000F69B9">
      <w:pPr>
        <w:pStyle w:val="Definition"/>
      </w:pPr>
      <w:r w:rsidRPr="009342D6">
        <w:rPr>
          <w:b/>
          <w:i/>
        </w:rPr>
        <w:t>standard component</w:t>
      </w:r>
      <w:r w:rsidRPr="009342D6">
        <w:t xml:space="preserve"> has the meaning given by section</w:t>
      </w:r>
      <w:r w:rsidR="009342D6">
        <w:t> </w:t>
      </w:r>
      <w:r w:rsidRPr="009342D6">
        <w:t>295</w:t>
      </w:r>
      <w:r w:rsidR="009342D6">
        <w:noBreakHyphen/>
      </w:r>
      <w:r w:rsidRPr="009342D6">
        <w:t>555.</w:t>
      </w:r>
    </w:p>
    <w:p w:rsidR="00827F65" w:rsidRPr="009342D6" w:rsidRDefault="00827F65" w:rsidP="00827F65">
      <w:pPr>
        <w:pStyle w:val="Definition"/>
      </w:pPr>
      <w:r w:rsidRPr="009342D6">
        <w:rPr>
          <w:b/>
          <w:i/>
        </w:rPr>
        <w:t>standard corporate tax rate</w:t>
      </w:r>
      <w:r w:rsidRPr="009342D6">
        <w:t xml:space="preserve"> means the rate of tax in respect of the taxable income of a company covered by paragraph</w:t>
      </w:r>
      <w:r w:rsidR="009342D6">
        <w:t> </w:t>
      </w:r>
      <w:r w:rsidRPr="009342D6">
        <w:t xml:space="preserve">23(2)(b) of the </w:t>
      </w:r>
      <w:r w:rsidRPr="009342D6">
        <w:rPr>
          <w:i/>
        </w:rPr>
        <w:t>Income Tax Rates Act 1986</w:t>
      </w:r>
      <w:r w:rsidRPr="009342D6">
        <w:t>.</w:t>
      </w:r>
    </w:p>
    <w:p w:rsidR="006E0072" w:rsidRPr="009342D6" w:rsidRDefault="006E0072" w:rsidP="006E0072">
      <w:pPr>
        <w:pStyle w:val="Definition"/>
      </w:pPr>
      <w:r w:rsidRPr="009342D6">
        <w:rPr>
          <w:b/>
          <w:i/>
        </w:rPr>
        <w:t>stapled entity</w:t>
      </w:r>
      <w:r w:rsidRPr="009342D6">
        <w:t xml:space="preserve"> has the meaning given by section</w:t>
      </w:r>
      <w:r w:rsidR="009342D6">
        <w:t> </w:t>
      </w:r>
      <w:r w:rsidRPr="009342D6">
        <w:t>124</w:t>
      </w:r>
      <w:r w:rsidR="009342D6">
        <w:noBreakHyphen/>
      </w:r>
      <w:r w:rsidRPr="009342D6">
        <w:t>1045.</w:t>
      </w:r>
    </w:p>
    <w:p w:rsidR="006E0072" w:rsidRPr="009342D6" w:rsidRDefault="006E0072" w:rsidP="006E0072">
      <w:pPr>
        <w:pStyle w:val="Definition"/>
      </w:pPr>
      <w:r w:rsidRPr="009342D6">
        <w:rPr>
          <w:b/>
          <w:i/>
        </w:rPr>
        <w:t>starting day</w:t>
      </w:r>
      <w:r w:rsidRPr="009342D6">
        <w:t xml:space="preserve"> has the meaning given by section</w:t>
      </w:r>
      <w:r w:rsidR="009342D6">
        <w:t> </w:t>
      </w:r>
      <w:r w:rsidRPr="009342D6">
        <w:t>149</w:t>
      </w:r>
      <w:r w:rsidR="009342D6">
        <w:noBreakHyphen/>
      </w:r>
      <w:r w:rsidRPr="009342D6">
        <w:t>60.</w:t>
      </w:r>
    </w:p>
    <w:p w:rsidR="006E0072" w:rsidRPr="009342D6" w:rsidRDefault="006E0072" w:rsidP="006E0072">
      <w:pPr>
        <w:pStyle w:val="Definition"/>
      </w:pPr>
      <w:r w:rsidRPr="009342D6">
        <w:rPr>
          <w:b/>
          <w:i/>
        </w:rPr>
        <w:t>starting instalment quarter</w:t>
      </w:r>
      <w:r w:rsidRPr="009342D6">
        <w:t xml:space="preserve"> has the meaning given by subsection</w:t>
      </w:r>
      <w:r w:rsidR="009342D6">
        <w:t> </w:t>
      </w:r>
      <w:r w:rsidRPr="009342D6">
        <w:t>45</w:t>
      </w:r>
      <w:r w:rsidR="009342D6">
        <w:noBreakHyphen/>
      </w:r>
      <w:r w:rsidRPr="009342D6">
        <w:t>125(2) in Schedule</w:t>
      </w:r>
      <w:r w:rsidR="009342D6">
        <w:t> </w:t>
      </w:r>
      <w:r w:rsidRPr="009342D6">
        <w:t xml:space="preserve">1 to the </w:t>
      </w:r>
      <w:r w:rsidRPr="009342D6">
        <w:rPr>
          <w:i/>
        </w:rPr>
        <w:t>Taxation Administration Act 1953</w:t>
      </w:r>
      <w:r w:rsidRPr="009342D6">
        <w:t>.</w:t>
      </w:r>
    </w:p>
    <w:p w:rsidR="005F380D" w:rsidRPr="009342D6" w:rsidRDefault="005F380D" w:rsidP="005F380D">
      <w:pPr>
        <w:pStyle w:val="Definition"/>
      </w:pPr>
      <w:r w:rsidRPr="009342D6">
        <w:rPr>
          <w:b/>
          <w:i/>
        </w:rPr>
        <w:t>start time</w:t>
      </w:r>
      <w:r w:rsidRPr="009342D6">
        <w:t xml:space="preserve"> of a </w:t>
      </w:r>
      <w:r w:rsidR="009342D6" w:rsidRPr="009342D6">
        <w:rPr>
          <w:position w:val="6"/>
          <w:sz w:val="16"/>
        </w:rPr>
        <w:t>*</w:t>
      </w:r>
      <w:r w:rsidRPr="009342D6">
        <w:t>depreciating asset has the meaning given by section</w:t>
      </w:r>
      <w:r w:rsidR="009342D6">
        <w:t> </w:t>
      </w:r>
      <w:r w:rsidRPr="009342D6">
        <w:t>40</w:t>
      </w:r>
      <w:r w:rsidR="009342D6">
        <w:noBreakHyphen/>
      </w:r>
      <w:r w:rsidRPr="009342D6">
        <w:t>60.</w:t>
      </w:r>
    </w:p>
    <w:p w:rsidR="006E0072" w:rsidRPr="009342D6" w:rsidRDefault="006E0072" w:rsidP="006E0072">
      <w:pPr>
        <w:pStyle w:val="Definition"/>
      </w:pPr>
      <w:r w:rsidRPr="009342D6">
        <w:rPr>
          <w:b/>
          <w:i/>
        </w:rPr>
        <w:t>State insurer</w:t>
      </w:r>
      <w:r w:rsidRPr="009342D6">
        <w:t xml:space="preserve"> means a body that carries on State insurance (within the meaning of paragraph</w:t>
      </w:r>
      <w:r w:rsidR="009342D6">
        <w:t> </w:t>
      </w:r>
      <w:r w:rsidRPr="009342D6">
        <w:t>51(xiv) of the Constitution).</w:t>
      </w:r>
    </w:p>
    <w:p w:rsidR="006E0072" w:rsidRPr="009342D6" w:rsidRDefault="006E0072" w:rsidP="006E0072">
      <w:pPr>
        <w:pStyle w:val="Definition"/>
      </w:pPr>
      <w:r w:rsidRPr="009342D6">
        <w:rPr>
          <w:b/>
          <w:i/>
        </w:rPr>
        <w:t>State law</w:t>
      </w:r>
      <w:r w:rsidRPr="009342D6">
        <w:t xml:space="preserve"> means a law of a State.</w:t>
      </w:r>
    </w:p>
    <w:p w:rsidR="007E09E7" w:rsidRPr="009342D6" w:rsidRDefault="007E09E7" w:rsidP="007E09E7">
      <w:pPr>
        <w:pStyle w:val="Definition"/>
      </w:pPr>
      <w:r w:rsidRPr="009342D6">
        <w:rPr>
          <w:b/>
          <w:i/>
        </w:rPr>
        <w:t>statement worldwide assets</w:t>
      </w:r>
      <w:r w:rsidRPr="009342D6">
        <w:t xml:space="preserve"> of an entity for a period has the meaning given by subsection</w:t>
      </w:r>
      <w:r w:rsidR="009342D6">
        <w:t> </w:t>
      </w:r>
      <w:r w:rsidRPr="009342D6">
        <w:t>820</w:t>
      </w:r>
      <w:r w:rsidR="009342D6">
        <w:noBreakHyphen/>
      </w:r>
      <w:r w:rsidRPr="009342D6">
        <w:t>933(3).</w:t>
      </w:r>
    </w:p>
    <w:p w:rsidR="007E09E7" w:rsidRPr="009342D6" w:rsidRDefault="007E09E7" w:rsidP="007E09E7">
      <w:pPr>
        <w:pStyle w:val="Definition"/>
      </w:pPr>
      <w:r w:rsidRPr="009342D6">
        <w:rPr>
          <w:b/>
          <w:i/>
        </w:rPr>
        <w:t>statement worldwide debt</w:t>
      </w:r>
      <w:r w:rsidRPr="009342D6">
        <w:t xml:space="preserve"> of an entity for a period has the meaning given by subsection</w:t>
      </w:r>
      <w:r w:rsidR="009342D6">
        <w:t> </w:t>
      </w:r>
      <w:r w:rsidRPr="009342D6">
        <w:t>820</w:t>
      </w:r>
      <w:r w:rsidR="009342D6">
        <w:noBreakHyphen/>
      </w:r>
      <w:r w:rsidRPr="009342D6">
        <w:t>933(1).</w:t>
      </w:r>
    </w:p>
    <w:p w:rsidR="007E09E7" w:rsidRPr="009342D6" w:rsidRDefault="007E09E7" w:rsidP="007E09E7">
      <w:pPr>
        <w:pStyle w:val="Definition"/>
        <w:rPr>
          <w:b/>
          <w:i/>
        </w:rPr>
      </w:pPr>
      <w:r w:rsidRPr="009342D6">
        <w:rPr>
          <w:b/>
          <w:i/>
        </w:rPr>
        <w:t xml:space="preserve">statement worldwide equity </w:t>
      </w:r>
      <w:r w:rsidRPr="009342D6">
        <w:t>of an entity for a period has the meaning given by subsection</w:t>
      </w:r>
      <w:r w:rsidR="009342D6">
        <w:t> </w:t>
      </w:r>
      <w:r w:rsidRPr="009342D6">
        <w:t>820</w:t>
      </w:r>
      <w:r w:rsidR="009342D6">
        <w:noBreakHyphen/>
      </w:r>
      <w:r w:rsidRPr="009342D6">
        <w:t>933(2).</w:t>
      </w:r>
    </w:p>
    <w:p w:rsidR="006E0072" w:rsidRPr="009342D6" w:rsidRDefault="006E0072" w:rsidP="006E0072">
      <w:pPr>
        <w:pStyle w:val="Definition"/>
      </w:pPr>
      <w:r w:rsidRPr="009342D6">
        <w:rPr>
          <w:b/>
          <w:i/>
        </w:rPr>
        <w:t>statutory accounting period</w:t>
      </w:r>
      <w:r w:rsidRPr="009342D6">
        <w:t xml:space="preserve"> has the meaning given by Part X of the </w:t>
      </w:r>
      <w:r w:rsidRPr="009342D6">
        <w:rPr>
          <w:i/>
        </w:rPr>
        <w:t>Income Tax Assessment Act 1936</w:t>
      </w:r>
      <w:r w:rsidRPr="009342D6">
        <w:t>.</w:t>
      </w:r>
    </w:p>
    <w:p w:rsidR="006E0072" w:rsidRPr="009342D6" w:rsidRDefault="006E0072" w:rsidP="006E0072">
      <w:pPr>
        <w:pStyle w:val="Definition"/>
      </w:pPr>
      <w:r w:rsidRPr="009342D6">
        <w:rPr>
          <w:b/>
          <w:i/>
        </w:rPr>
        <w:t>statutory demand</w:t>
      </w:r>
      <w:r w:rsidRPr="009342D6">
        <w:t xml:space="preserve"> has the same meaning as in the </w:t>
      </w:r>
      <w:r w:rsidRPr="009342D6">
        <w:rPr>
          <w:i/>
        </w:rPr>
        <w:t>Corporations Act 2001</w:t>
      </w:r>
      <w:r w:rsidRPr="009342D6">
        <w:t>.</w:t>
      </w:r>
    </w:p>
    <w:p w:rsidR="006E0072" w:rsidRPr="009342D6" w:rsidRDefault="006E0072" w:rsidP="006E0072">
      <w:pPr>
        <w:pStyle w:val="Definition"/>
      </w:pPr>
      <w:r w:rsidRPr="009342D6">
        <w:rPr>
          <w:b/>
          <w:i/>
        </w:rPr>
        <w:t>statutory income</w:t>
      </w:r>
      <w:r w:rsidRPr="009342D6">
        <w:t xml:space="preserve"> has the meaning given by section</w:t>
      </w:r>
      <w:r w:rsidR="009342D6">
        <w:t> </w:t>
      </w:r>
      <w:r w:rsidRPr="009342D6">
        <w:t>6</w:t>
      </w:r>
      <w:r w:rsidR="009342D6">
        <w:noBreakHyphen/>
      </w:r>
      <w:r w:rsidRPr="009342D6">
        <w:t>10.</w:t>
      </w:r>
    </w:p>
    <w:p w:rsidR="006E0072" w:rsidRPr="009342D6" w:rsidRDefault="006E0072" w:rsidP="006E0072">
      <w:pPr>
        <w:pStyle w:val="Definition"/>
      </w:pPr>
      <w:r w:rsidRPr="009342D6">
        <w:rPr>
          <w:b/>
          <w:i/>
        </w:rPr>
        <w:t>statutory licence</w:t>
      </w:r>
      <w:r w:rsidRPr="009342D6">
        <w:t xml:space="preserve"> has the meaning given by section</w:t>
      </w:r>
      <w:r w:rsidR="009342D6">
        <w:t> </w:t>
      </w:r>
      <w:r w:rsidRPr="009342D6">
        <w:t>124</w:t>
      </w:r>
      <w:r w:rsidR="009342D6">
        <w:noBreakHyphen/>
      </w:r>
      <w:r w:rsidRPr="009342D6">
        <w:t>140.</w:t>
      </w:r>
    </w:p>
    <w:p w:rsidR="006E0072" w:rsidRPr="009342D6" w:rsidRDefault="006E0072" w:rsidP="006E0072">
      <w:pPr>
        <w:pStyle w:val="Definition"/>
      </w:pPr>
      <w:r w:rsidRPr="009342D6">
        <w:rPr>
          <w:b/>
          <w:i/>
        </w:rPr>
        <w:t>stick entity</w:t>
      </w:r>
      <w:r w:rsidRPr="009342D6">
        <w:t>:</w:t>
      </w:r>
    </w:p>
    <w:p w:rsidR="006E0072" w:rsidRPr="009342D6" w:rsidRDefault="006E0072" w:rsidP="006E0072">
      <w:pPr>
        <w:pStyle w:val="paragraph"/>
      </w:pPr>
      <w:r w:rsidRPr="009342D6">
        <w:tab/>
        <w:t>(a)</w:t>
      </w:r>
      <w:r w:rsidRPr="009342D6">
        <w:tab/>
        <w:t xml:space="preserve">in relation to a </w:t>
      </w:r>
      <w:r w:rsidR="009342D6" w:rsidRPr="009342D6">
        <w:rPr>
          <w:position w:val="6"/>
          <w:sz w:val="16"/>
        </w:rPr>
        <w:t>*</w:t>
      </w:r>
      <w:r w:rsidRPr="009342D6">
        <w:t xml:space="preserve">consolidated group—means a </w:t>
      </w:r>
      <w:r w:rsidR="009342D6" w:rsidRPr="009342D6">
        <w:rPr>
          <w:position w:val="6"/>
          <w:sz w:val="16"/>
        </w:rPr>
        <w:t>*</w:t>
      </w:r>
      <w:r w:rsidRPr="009342D6">
        <w:t>member of the group that is:</w:t>
      </w:r>
    </w:p>
    <w:p w:rsidR="006E0072" w:rsidRPr="009342D6" w:rsidRDefault="006E0072" w:rsidP="006E0072">
      <w:pPr>
        <w:pStyle w:val="paragraphsub"/>
      </w:pPr>
      <w:r w:rsidRPr="009342D6">
        <w:tab/>
        <w:t>(i)</w:t>
      </w:r>
      <w:r w:rsidRPr="009342D6">
        <w:tab/>
        <w:t xml:space="preserve">the </w:t>
      </w:r>
      <w:r w:rsidR="009342D6" w:rsidRPr="009342D6">
        <w:rPr>
          <w:position w:val="6"/>
          <w:sz w:val="16"/>
        </w:rPr>
        <w:t>*</w:t>
      </w:r>
      <w:r w:rsidRPr="009342D6">
        <w:t>head company of the group; or</w:t>
      </w:r>
    </w:p>
    <w:p w:rsidR="006E0072" w:rsidRPr="009342D6" w:rsidRDefault="006E0072" w:rsidP="006E0072">
      <w:pPr>
        <w:pStyle w:val="paragraphsub"/>
      </w:pPr>
      <w:r w:rsidRPr="009342D6">
        <w:tab/>
        <w:t>(ii)</w:t>
      </w:r>
      <w:r w:rsidRPr="009342D6">
        <w:tab/>
        <w:t>a chosen transitional entity (within the meaning of Division</w:t>
      </w:r>
      <w:r w:rsidR="009342D6">
        <w:t> </w:t>
      </w:r>
      <w:r w:rsidRPr="009342D6">
        <w:t xml:space="preserve">701 of the </w:t>
      </w:r>
      <w:r w:rsidRPr="009342D6">
        <w:rPr>
          <w:i/>
        </w:rPr>
        <w:t>Income Tax (Transitional Provisions) Act 1997</w:t>
      </w:r>
      <w:r w:rsidRPr="009342D6">
        <w:t>); or</w:t>
      </w:r>
    </w:p>
    <w:p w:rsidR="006E0072" w:rsidRPr="009342D6" w:rsidRDefault="006E0072" w:rsidP="006E0072">
      <w:pPr>
        <w:pStyle w:val="paragraphsub"/>
      </w:pPr>
      <w:r w:rsidRPr="009342D6">
        <w:tab/>
        <w:t>(iii)</w:t>
      </w:r>
      <w:r w:rsidRPr="009342D6">
        <w:tab/>
        <w:t>a transitional foreign</w:t>
      </w:r>
      <w:r w:rsidR="009342D6">
        <w:noBreakHyphen/>
      </w:r>
      <w:r w:rsidRPr="009342D6">
        <w:t>held subsidiary (within the meaning of Division</w:t>
      </w:r>
      <w:r w:rsidR="009342D6">
        <w:t> </w:t>
      </w:r>
      <w:r w:rsidRPr="009342D6">
        <w:t xml:space="preserve">701C of the </w:t>
      </w:r>
      <w:r w:rsidRPr="009342D6">
        <w:rPr>
          <w:i/>
        </w:rPr>
        <w:t>Income Tax (Transitional Provisions) Act 1997</w:t>
      </w:r>
      <w:r w:rsidRPr="009342D6">
        <w:t>); or</w:t>
      </w:r>
    </w:p>
    <w:p w:rsidR="006E0072" w:rsidRPr="009342D6" w:rsidRDefault="006E0072" w:rsidP="006E0072">
      <w:pPr>
        <w:pStyle w:val="paragraph"/>
      </w:pPr>
      <w:r w:rsidRPr="009342D6">
        <w:tab/>
        <w:t>(b)</w:t>
      </w:r>
      <w:r w:rsidRPr="009342D6">
        <w:tab/>
        <w:t xml:space="preserve">in relation to a </w:t>
      </w:r>
      <w:r w:rsidR="009342D6" w:rsidRPr="009342D6">
        <w:rPr>
          <w:position w:val="6"/>
          <w:sz w:val="16"/>
        </w:rPr>
        <w:t>*</w:t>
      </w:r>
      <w:r w:rsidRPr="009342D6">
        <w:t>MEC group—means a member of the group that is:</w:t>
      </w:r>
    </w:p>
    <w:p w:rsidR="006E0072" w:rsidRPr="009342D6" w:rsidRDefault="006E0072" w:rsidP="006E0072">
      <w:pPr>
        <w:pStyle w:val="paragraphsub"/>
      </w:pPr>
      <w:r w:rsidRPr="009342D6">
        <w:tab/>
        <w:t>(i)</w:t>
      </w:r>
      <w:r w:rsidRPr="009342D6">
        <w:tab/>
        <w:t>the head company of the group; or</w:t>
      </w:r>
    </w:p>
    <w:p w:rsidR="006E0072" w:rsidRPr="009342D6" w:rsidRDefault="006E0072" w:rsidP="006E0072">
      <w:pPr>
        <w:pStyle w:val="paragraphsub"/>
      </w:pPr>
      <w:r w:rsidRPr="009342D6">
        <w:tab/>
        <w:t>(ii)</w:t>
      </w:r>
      <w:r w:rsidRPr="009342D6">
        <w:tab/>
        <w:t>a chosen transitional entity (within the meaning of Division</w:t>
      </w:r>
      <w:r w:rsidR="009342D6">
        <w:t> </w:t>
      </w:r>
      <w:r w:rsidRPr="009342D6">
        <w:t xml:space="preserve">701 of the </w:t>
      </w:r>
      <w:r w:rsidRPr="009342D6">
        <w:rPr>
          <w:i/>
        </w:rPr>
        <w:t>Income Tax (Transitional Provisions) Act 1997</w:t>
      </w:r>
      <w:r w:rsidRPr="009342D6">
        <w:t>); or</w:t>
      </w:r>
    </w:p>
    <w:p w:rsidR="006E0072" w:rsidRPr="009342D6" w:rsidRDefault="006E0072" w:rsidP="006E0072">
      <w:pPr>
        <w:pStyle w:val="paragraphsub"/>
      </w:pPr>
      <w:r w:rsidRPr="009342D6">
        <w:tab/>
        <w:t>(iii)</w:t>
      </w:r>
      <w:r w:rsidRPr="009342D6">
        <w:tab/>
        <w:t>a transitional foreign</w:t>
      </w:r>
      <w:r w:rsidR="009342D6">
        <w:noBreakHyphen/>
      </w:r>
      <w:r w:rsidRPr="009342D6">
        <w:t>held subsidiary (within the meaning of Division</w:t>
      </w:r>
      <w:r w:rsidR="009342D6">
        <w:t> </w:t>
      </w:r>
      <w:r w:rsidRPr="009342D6">
        <w:t xml:space="preserve">701C of the </w:t>
      </w:r>
      <w:r w:rsidRPr="009342D6">
        <w:rPr>
          <w:i/>
        </w:rPr>
        <w:t>Income Tax (Transitional Provisions) Act 1997</w:t>
      </w:r>
      <w:r w:rsidRPr="009342D6">
        <w:t>); or</w:t>
      </w:r>
    </w:p>
    <w:p w:rsidR="006E0072" w:rsidRPr="009342D6" w:rsidRDefault="006E0072" w:rsidP="006E0072">
      <w:pPr>
        <w:pStyle w:val="paragraphsub"/>
      </w:pPr>
      <w:r w:rsidRPr="009342D6">
        <w:tab/>
        <w:t>(iv)</w:t>
      </w:r>
      <w:r w:rsidRPr="009342D6">
        <w:tab/>
        <w:t xml:space="preserve">an </w:t>
      </w:r>
      <w:r w:rsidR="009342D6" w:rsidRPr="009342D6">
        <w:rPr>
          <w:position w:val="6"/>
          <w:sz w:val="16"/>
        </w:rPr>
        <w:t>*</w:t>
      </w:r>
      <w:r w:rsidRPr="009342D6">
        <w:t>eligible tier</w:t>
      </w:r>
      <w:r w:rsidR="009342D6">
        <w:noBreakHyphen/>
      </w:r>
      <w:r w:rsidRPr="009342D6">
        <w:t>1 company.</w:t>
      </w:r>
    </w:p>
    <w:p w:rsidR="006E0072" w:rsidRPr="009342D6" w:rsidRDefault="006E0072" w:rsidP="006E0072">
      <w:pPr>
        <w:pStyle w:val="Definition"/>
      </w:pPr>
      <w:r w:rsidRPr="009342D6">
        <w:rPr>
          <w:b/>
          <w:i/>
        </w:rPr>
        <w:t>stratum unit</w:t>
      </w:r>
      <w:r w:rsidRPr="009342D6">
        <w:t xml:space="preserve"> has the meaning given by section</w:t>
      </w:r>
      <w:r w:rsidR="009342D6">
        <w:t> </w:t>
      </w:r>
      <w:r w:rsidRPr="009342D6">
        <w:t>124</w:t>
      </w:r>
      <w:r w:rsidR="009342D6">
        <w:noBreakHyphen/>
      </w:r>
      <w:r w:rsidRPr="009342D6">
        <w:t>190.</w:t>
      </w:r>
    </w:p>
    <w:p w:rsidR="006E0072" w:rsidRPr="009342D6" w:rsidRDefault="006E0072" w:rsidP="006E0072">
      <w:pPr>
        <w:pStyle w:val="Definition"/>
      </w:pPr>
      <w:r w:rsidRPr="009342D6">
        <w:rPr>
          <w:b/>
          <w:i/>
        </w:rPr>
        <w:t>structured order</w:t>
      </w:r>
      <w:r w:rsidRPr="009342D6">
        <w:rPr>
          <w:b/>
        </w:rPr>
        <w:t xml:space="preserve"> </w:t>
      </w:r>
      <w:r w:rsidRPr="009342D6">
        <w:t>has the meaning given by section</w:t>
      </w:r>
      <w:r w:rsidR="009342D6">
        <w:t> </w:t>
      </w:r>
      <w:r w:rsidRPr="009342D6">
        <w:t>54</w:t>
      </w:r>
      <w:r w:rsidR="009342D6">
        <w:noBreakHyphen/>
      </w:r>
      <w:r w:rsidRPr="009342D6">
        <w:t>10.</w:t>
      </w:r>
    </w:p>
    <w:p w:rsidR="006E0072" w:rsidRPr="009342D6" w:rsidRDefault="006E0072" w:rsidP="006E0072">
      <w:pPr>
        <w:pStyle w:val="Definition"/>
      </w:pPr>
      <w:r w:rsidRPr="009342D6">
        <w:rPr>
          <w:b/>
          <w:i/>
        </w:rPr>
        <w:t>structured settlement</w:t>
      </w:r>
      <w:r w:rsidRPr="009342D6">
        <w:rPr>
          <w:b/>
        </w:rPr>
        <w:t xml:space="preserve"> </w:t>
      </w:r>
      <w:r w:rsidRPr="009342D6">
        <w:t>has the meaning given by section</w:t>
      </w:r>
      <w:r w:rsidR="009342D6">
        <w:t> </w:t>
      </w:r>
      <w:r w:rsidRPr="009342D6">
        <w:t>54</w:t>
      </w:r>
      <w:r w:rsidR="009342D6">
        <w:noBreakHyphen/>
      </w:r>
      <w:r w:rsidRPr="009342D6">
        <w:t>10.</w:t>
      </w:r>
    </w:p>
    <w:p w:rsidR="006E0072" w:rsidRPr="009342D6" w:rsidRDefault="006E0072" w:rsidP="006E0072">
      <w:pPr>
        <w:pStyle w:val="Definition"/>
        <w:keepNext/>
        <w:keepLines/>
      </w:pPr>
      <w:r w:rsidRPr="009342D6">
        <w:rPr>
          <w:b/>
          <w:i/>
        </w:rPr>
        <w:t>Subdivision</w:t>
      </w:r>
      <w:r w:rsidR="009342D6">
        <w:rPr>
          <w:b/>
          <w:i/>
        </w:rPr>
        <w:t> </w:t>
      </w:r>
      <w:r w:rsidRPr="009342D6">
        <w:rPr>
          <w:b/>
          <w:i/>
        </w:rPr>
        <w:t>230</w:t>
      </w:r>
      <w:r w:rsidR="009342D6">
        <w:rPr>
          <w:b/>
          <w:i/>
        </w:rPr>
        <w:noBreakHyphen/>
      </w:r>
      <w:r w:rsidRPr="009342D6">
        <w:rPr>
          <w:b/>
          <w:i/>
        </w:rPr>
        <w:t>G assessable gain</w:t>
      </w:r>
      <w:r w:rsidRPr="009342D6">
        <w:t xml:space="preserve"> from a </w:t>
      </w:r>
      <w:r w:rsidR="009342D6" w:rsidRPr="009342D6">
        <w:rPr>
          <w:position w:val="6"/>
          <w:sz w:val="16"/>
        </w:rPr>
        <w:t>*</w:t>
      </w:r>
      <w:r w:rsidRPr="009342D6">
        <w:t>financial arrangement means an amount that is taken, as a balancing adjustment under Subdivision</w:t>
      </w:r>
      <w:r w:rsidR="009342D6">
        <w:t> </w:t>
      </w:r>
      <w:r w:rsidRPr="009342D6">
        <w:t>230</w:t>
      </w:r>
      <w:r w:rsidR="009342D6">
        <w:noBreakHyphen/>
      </w:r>
      <w:r w:rsidRPr="009342D6">
        <w:t>G, to be a gain you make from the arrangement for the purposes of Division</w:t>
      </w:r>
      <w:r w:rsidR="009342D6">
        <w:t> </w:t>
      </w:r>
      <w:r w:rsidRPr="009342D6">
        <w:t>230.</w:t>
      </w:r>
    </w:p>
    <w:p w:rsidR="006E0072" w:rsidRPr="009342D6" w:rsidRDefault="006E0072" w:rsidP="006E0072">
      <w:pPr>
        <w:pStyle w:val="Definition"/>
      </w:pPr>
      <w:r w:rsidRPr="009342D6">
        <w:rPr>
          <w:b/>
          <w:i/>
        </w:rPr>
        <w:t>Subdivision</w:t>
      </w:r>
      <w:r w:rsidR="009342D6">
        <w:rPr>
          <w:b/>
          <w:i/>
        </w:rPr>
        <w:t> </w:t>
      </w:r>
      <w:r w:rsidRPr="009342D6">
        <w:rPr>
          <w:b/>
          <w:i/>
        </w:rPr>
        <w:t>230</w:t>
      </w:r>
      <w:r w:rsidR="009342D6">
        <w:rPr>
          <w:b/>
          <w:i/>
        </w:rPr>
        <w:noBreakHyphen/>
      </w:r>
      <w:r w:rsidRPr="009342D6">
        <w:rPr>
          <w:b/>
          <w:i/>
        </w:rPr>
        <w:t>G loss</w:t>
      </w:r>
      <w:r w:rsidRPr="009342D6">
        <w:t xml:space="preserve"> from a </w:t>
      </w:r>
      <w:r w:rsidR="009342D6" w:rsidRPr="009342D6">
        <w:rPr>
          <w:position w:val="6"/>
          <w:sz w:val="16"/>
        </w:rPr>
        <w:t>*</w:t>
      </w:r>
      <w:r w:rsidRPr="009342D6">
        <w:t>financial arrangement means an amount that is taken, as a balancing adjustment under Subdivision</w:t>
      </w:r>
      <w:r w:rsidR="009342D6">
        <w:t> </w:t>
      </w:r>
      <w:r w:rsidRPr="009342D6">
        <w:t>230</w:t>
      </w:r>
      <w:r w:rsidR="009342D6">
        <w:noBreakHyphen/>
      </w:r>
      <w:r w:rsidRPr="009342D6">
        <w:t>G, to be a loss you make from the arrangement for the purposes of Division</w:t>
      </w:r>
      <w:r w:rsidR="009342D6">
        <w:t> </w:t>
      </w:r>
      <w:r w:rsidRPr="009342D6">
        <w:t>230.</w:t>
      </w:r>
    </w:p>
    <w:p w:rsidR="006E0072" w:rsidRPr="009342D6" w:rsidRDefault="006E0072" w:rsidP="006E0072">
      <w:pPr>
        <w:pStyle w:val="Definition"/>
      </w:pPr>
      <w:r w:rsidRPr="009342D6">
        <w:rPr>
          <w:b/>
          <w:i/>
        </w:rPr>
        <w:t>subject to deemed loan treatment</w:t>
      </w:r>
      <w:r w:rsidRPr="009342D6">
        <w:t xml:space="preserve">, in relation to a </w:t>
      </w:r>
      <w:r w:rsidR="009342D6" w:rsidRPr="009342D6">
        <w:rPr>
          <w:position w:val="6"/>
          <w:sz w:val="16"/>
        </w:rPr>
        <w:t>*</w:t>
      </w:r>
      <w:r w:rsidRPr="009342D6">
        <w:t>financial benefit,</w:t>
      </w:r>
      <w:r w:rsidRPr="009342D6">
        <w:rPr>
          <w:b/>
          <w:i/>
        </w:rPr>
        <w:t xml:space="preserve"> </w:t>
      </w:r>
      <w:r w:rsidRPr="009342D6">
        <w:t>has the meaning given by section</w:t>
      </w:r>
      <w:r w:rsidR="009342D6">
        <w:t> </w:t>
      </w:r>
      <w:r w:rsidRPr="009342D6">
        <w:t>250</w:t>
      </w:r>
      <w:r w:rsidR="009342D6">
        <w:noBreakHyphen/>
      </w:r>
      <w:r w:rsidRPr="009342D6">
        <w:t>160.</w:t>
      </w:r>
    </w:p>
    <w:p w:rsidR="006E0072" w:rsidRPr="009342D6" w:rsidRDefault="006E0072" w:rsidP="006E0072">
      <w:pPr>
        <w:pStyle w:val="Definition"/>
      </w:pPr>
      <w:r w:rsidRPr="009342D6">
        <w:rPr>
          <w:b/>
          <w:i/>
        </w:rPr>
        <w:t>subject to foreign tax</w:t>
      </w:r>
      <w:r w:rsidRPr="009342D6">
        <w:t xml:space="preserve"> has the meaning given to the expression “subject to tax” by Part X of the </w:t>
      </w:r>
      <w:r w:rsidRPr="009342D6">
        <w:rPr>
          <w:i/>
        </w:rPr>
        <w:t>Income Tax Assessment Act 1936</w:t>
      </w:r>
      <w:r w:rsidRPr="009342D6">
        <w:t>.</w:t>
      </w:r>
    </w:p>
    <w:p w:rsidR="006E0072" w:rsidRPr="009342D6" w:rsidRDefault="006E0072" w:rsidP="006E0072">
      <w:pPr>
        <w:pStyle w:val="Definition"/>
      </w:pPr>
      <w:r w:rsidRPr="009342D6">
        <w:rPr>
          <w:b/>
          <w:i/>
        </w:rPr>
        <w:t>subordinated debt interest</w:t>
      </w:r>
      <w:r w:rsidRPr="009342D6">
        <w:t xml:space="preserve"> means a </w:t>
      </w:r>
      <w:r w:rsidR="009342D6" w:rsidRPr="009342D6">
        <w:rPr>
          <w:position w:val="6"/>
          <w:sz w:val="16"/>
        </w:rPr>
        <w:t>*</w:t>
      </w:r>
      <w:r w:rsidRPr="009342D6">
        <w:t>debt interest issued to:</w:t>
      </w:r>
    </w:p>
    <w:p w:rsidR="006E0072" w:rsidRPr="009342D6" w:rsidRDefault="006E0072" w:rsidP="006E0072">
      <w:pPr>
        <w:pStyle w:val="paragraph"/>
      </w:pPr>
      <w:r w:rsidRPr="009342D6">
        <w:tab/>
        <w:t>(a)</w:t>
      </w:r>
      <w:r w:rsidRPr="009342D6">
        <w:tab/>
        <w:t>an unsecured creditor; or</w:t>
      </w:r>
    </w:p>
    <w:p w:rsidR="006E0072" w:rsidRPr="009342D6" w:rsidRDefault="006E0072" w:rsidP="006E0072">
      <w:pPr>
        <w:pStyle w:val="paragraph"/>
      </w:pPr>
      <w:r w:rsidRPr="009342D6">
        <w:tab/>
        <w:t>(b)</w:t>
      </w:r>
      <w:r w:rsidRPr="009342D6">
        <w:tab/>
        <w:t>a secured creditor who, in the event of the liquidation of the entity issuing the interest, can only make a claim regarding that interest after the claims of other secured creditors regarding other debt interests issued by that entity have been met.</w:t>
      </w:r>
    </w:p>
    <w:p w:rsidR="006E0072" w:rsidRPr="009342D6" w:rsidRDefault="006E0072" w:rsidP="006E0072">
      <w:pPr>
        <w:pStyle w:val="Definition"/>
      </w:pPr>
      <w:r w:rsidRPr="009342D6">
        <w:rPr>
          <w:b/>
          <w:i/>
        </w:rPr>
        <w:t>subsidiary</w:t>
      </w:r>
      <w:r w:rsidRPr="009342D6">
        <w:t xml:space="preserve">: the question whether a company is a </w:t>
      </w:r>
      <w:r w:rsidRPr="009342D6">
        <w:rPr>
          <w:b/>
          <w:i/>
        </w:rPr>
        <w:t>subsidiary</w:t>
      </w:r>
      <w:r w:rsidRPr="009342D6">
        <w:t xml:space="preserve"> of another company is to be determined in the same way as the question whether a corporation is a subsidiary of another corporation is determined under the </w:t>
      </w:r>
      <w:r w:rsidRPr="009342D6">
        <w:rPr>
          <w:i/>
        </w:rPr>
        <w:t>Corporations Act 2001</w:t>
      </w:r>
      <w:r w:rsidRPr="009342D6">
        <w:t>.</w:t>
      </w:r>
    </w:p>
    <w:p w:rsidR="006E0072" w:rsidRPr="009342D6" w:rsidRDefault="006E0072" w:rsidP="006E0072">
      <w:pPr>
        <w:pStyle w:val="notetext"/>
      </w:pPr>
      <w:r w:rsidRPr="009342D6">
        <w:t>Note:</w:t>
      </w:r>
      <w:r w:rsidRPr="009342D6">
        <w:tab/>
        <w:t xml:space="preserve">The expression </w:t>
      </w:r>
      <w:r w:rsidRPr="009342D6">
        <w:rPr>
          <w:b/>
          <w:i/>
        </w:rPr>
        <w:t>100% subsidiary</w:t>
      </w:r>
      <w:r w:rsidRPr="009342D6">
        <w:t xml:space="preserve"> has the meaning given by section</w:t>
      </w:r>
      <w:r w:rsidR="009342D6">
        <w:t> </w:t>
      </w:r>
      <w:r w:rsidRPr="009342D6">
        <w:t>975</w:t>
      </w:r>
      <w:r w:rsidR="009342D6">
        <w:noBreakHyphen/>
      </w:r>
      <w:r w:rsidRPr="009342D6">
        <w:t>505.</w:t>
      </w:r>
    </w:p>
    <w:p w:rsidR="006E0072" w:rsidRPr="009342D6" w:rsidRDefault="006E0072" w:rsidP="006E0072">
      <w:pPr>
        <w:pStyle w:val="Definition"/>
      </w:pPr>
      <w:r w:rsidRPr="009342D6">
        <w:rPr>
          <w:b/>
          <w:i/>
        </w:rPr>
        <w:t>subsidiary member</w:t>
      </w:r>
      <w:r w:rsidRPr="009342D6">
        <w:t>:</w:t>
      </w:r>
    </w:p>
    <w:p w:rsidR="006E0072" w:rsidRPr="009342D6" w:rsidRDefault="006E0072" w:rsidP="006E0072">
      <w:pPr>
        <w:pStyle w:val="paragraph"/>
      </w:pPr>
      <w:r w:rsidRPr="009342D6">
        <w:tab/>
        <w:t>(a)</w:t>
      </w:r>
      <w:r w:rsidRPr="009342D6">
        <w:tab/>
        <w:t xml:space="preserve">of a </w:t>
      </w:r>
      <w:r w:rsidR="009342D6" w:rsidRPr="009342D6">
        <w:rPr>
          <w:position w:val="6"/>
          <w:sz w:val="16"/>
        </w:rPr>
        <w:t>*</w:t>
      </w:r>
      <w:r w:rsidRPr="009342D6">
        <w:t xml:space="preserve">consolidated group or a </w:t>
      </w:r>
      <w:r w:rsidR="009342D6" w:rsidRPr="009342D6">
        <w:rPr>
          <w:position w:val="6"/>
          <w:sz w:val="16"/>
        </w:rPr>
        <w:t>*</w:t>
      </w:r>
      <w:r w:rsidRPr="009342D6">
        <w:t>consolidatable group—has the meaning given by section</w:t>
      </w:r>
      <w:r w:rsidR="009342D6">
        <w:t> </w:t>
      </w:r>
      <w:r w:rsidRPr="009342D6">
        <w:t>703</w:t>
      </w:r>
      <w:r w:rsidR="009342D6">
        <w:noBreakHyphen/>
      </w:r>
      <w:r w:rsidRPr="009342D6">
        <w:t>15; and</w:t>
      </w:r>
    </w:p>
    <w:p w:rsidR="006E0072" w:rsidRPr="009342D6" w:rsidRDefault="006E0072" w:rsidP="006E0072">
      <w:pPr>
        <w:pStyle w:val="paragraph"/>
      </w:pPr>
      <w:r w:rsidRPr="009342D6">
        <w:tab/>
        <w:t>(b)</w:t>
      </w:r>
      <w:r w:rsidRPr="009342D6">
        <w:tab/>
        <w:t xml:space="preserve">of a </w:t>
      </w:r>
      <w:r w:rsidR="009342D6" w:rsidRPr="009342D6">
        <w:rPr>
          <w:position w:val="6"/>
          <w:sz w:val="16"/>
        </w:rPr>
        <w:t>*</w:t>
      </w:r>
      <w:r w:rsidRPr="009342D6">
        <w:t>MEC group—has the meaning given by section</w:t>
      </w:r>
      <w:r w:rsidR="009342D6">
        <w:t> </w:t>
      </w:r>
      <w:r w:rsidRPr="009342D6">
        <w:t>719</w:t>
      </w:r>
      <w:r w:rsidR="009342D6">
        <w:noBreakHyphen/>
      </w:r>
      <w:r w:rsidRPr="009342D6">
        <w:t>25.</w:t>
      </w:r>
    </w:p>
    <w:p w:rsidR="006E0072" w:rsidRPr="009342D6" w:rsidRDefault="006E0072" w:rsidP="006E0072">
      <w:pPr>
        <w:pStyle w:val="Definition"/>
      </w:pPr>
      <w:r w:rsidRPr="009342D6">
        <w:rPr>
          <w:b/>
          <w:i/>
        </w:rPr>
        <w:t xml:space="preserve">substantial continuity of ownership </w:t>
      </w:r>
      <w:r w:rsidRPr="009342D6">
        <w:t>has the meaning given by section</w:t>
      </w:r>
      <w:r w:rsidR="009342D6">
        <w:t> </w:t>
      </w:r>
      <w:r w:rsidRPr="009342D6">
        <w:t>166</w:t>
      </w:r>
      <w:r w:rsidR="009342D6">
        <w:noBreakHyphen/>
      </w:r>
      <w:r w:rsidRPr="009342D6">
        <w:t>145.</w:t>
      </w:r>
    </w:p>
    <w:p w:rsidR="006E0072" w:rsidRPr="009342D6" w:rsidRDefault="006E0072" w:rsidP="006E0072">
      <w:pPr>
        <w:pStyle w:val="Definition"/>
      </w:pPr>
      <w:r w:rsidRPr="009342D6">
        <w:rPr>
          <w:b/>
          <w:i/>
        </w:rPr>
        <w:t>substantial shareholding</w:t>
      </w:r>
      <w:r w:rsidRPr="009342D6">
        <w:t xml:space="preserve">: see </w:t>
      </w:r>
      <w:r w:rsidRPr="009342D6">
        <w:rPr>
          <w:b/>
          <w:i/>
        </w:rPr>
        <w:t>part of a substantial shareholding</w:t>
      </w:r>
      <w:r w:rsidRPr="009342D6">
        <w:t>.</w:t>
      </w:r>
    </w:p>
    <w:p w:rsidR="00210635" w:rsidRPr="009342D6" w:rsidRDefault="00210635" w:rsidP="00210635">
      <w:pPr>
        <w:pStyle w:val="Definition"/>
      </w:pPr>
      <w:r w:rsidRPr="009342D6">
        <w:rPr>
          <w:b/>
          <w:i/>
        </w:rPr>
        <w:t>successor fund</w:t>
      </w:r>
      <w:r w:rsidRPr="009342D6">
        <w:t xml:space="preserve">, in relation to a transfer of a </w:t>
      </w:r>
      <w:r w:rsidR="009342D6" w:rsidRPr="009342D6">
        <w:rPr>
          <w:position w:val="6"/>
          <w:sz w:val="16"/>
        </w:rPr>
        <w:t>*</w:t>
      </w:r>
      <w:r w:rsidRPr="009342D6">
        <w:t>superannuation interest of:</w:t>
      </w:r>
    </w:p>
    <w:p w:rsidR="00210635" w:rsidRPr="009342D6" w:rsidRDefault="00210635" w:rsidP="00210635">
      <w:pPr>
        <w:pStyle w:val="paragraph"/>
      </w:pPr>
      <w:r w:rsidRPr="009342D6">
        <w:tab/>
        <w:t>(a)</w:t>
      </w:r>
      <w:r w:rsidRPr="009342D6">
        <w:tab/>
        <w:t xml:space="preserve">a member of a </w:t>
      </w:r>
      <w:r w:rsidR="009342D6" w:rsidRPr="009342D6">
        <w:rPr>
          <w:position w:val="6"/>
          <w:sz w:val="16"/>
        </w:rPr>
        <w:t>*</w:t>
      </w:r>
      <w:r w:rsidRPr="009342D6">
        <w:t>superannuation fund; or</w:t>
      </w:r>
    </w:p>
    <w:p w:rsidR="00210635" w:rsidRPr="009342D6" w:rsidRDefault="00210635" w:rsidP="00210635">
      <w:pPr>
        <w:pStyle w:val="paragraph"/>
      </w:pPr>
      <w:r w:rsidRPr="009342D6">
        <w:tab/>
        <w:t>(b)</w:t>
      </w:r>
      <w:r w:rsidRPr="009342D6">
        <w:tab/>
        <w:t xml:space="preserve">a depositor with an </w:t>
      </w:r>
      <w:r w:rsidR="009342D6" w:rsidRPr="009342D6">
        <w:rPr>
          <w:position w:val="6"/>
          <w:sz w:val="16"/>
        </w:rPr>
        <w:t>*</w:t>
      </w:r>
      <w:r w:rsidRPr="009342D6">
        <w:t>approved deposit fund; or</w:t>
      </w:r>
    </w:p>
    <w:p w:rsidR="00210635" w:rsidRPr="009342D6" w:rsidRDefault="00210635" w:rsidP="00210635">
      <w:pPr>
        <w:pStyle w:val="paragraph"/>
      </w:pPr>
      <w:r w:rsidRPr="009342D6">
        <w:tab/>
        <w:t>(c)</w:t>
      </w:r>
      <w:r w:rsidRPr="009342D6">
        <w:tab/>
        <w:t xml:space="preserve">a holder of an </w:t>
      </w:r>
      <w:r w:rsidR="009342D6" w:rsidRPr="009342D6">
        <w:rPr>
          <w:position w:val="6"/>
          <w:sz w:val="16"/>
        </w:rPr>
        <w:t>*</w:t>
      </w:r>
      <w:r w:rsidRPr="009342D6">
        <w:t>RSA;</w:t>
      </w:r>
    </w:p>
    <w:p w:rsidR="00210635" w:rsidRPr="009342D6" w:rsidRDefault="00210635" w:rsidP="00210635">
      <w:pPr>
        <w:pStyle w:val="subsection2"/>
      </w:pPr>
      <w:r w:rsidRPr="009342D6">
        <w:t>means another superannuation fund, approved deposit fund or RSA if the following conditions are met:</w:t>
      </w:r>
    </w:p>
    <w:p w:rsidR="00210635" w:rsidRPr="009342D6" w:rsidRDefault="00210635" w:rsidP="00210635">
      <w:pPr>
        <w:pStyle w:val="paragraph"/>
      </w:pPr>
      <w:r w:rsidRPr="009342D6">
        <w:tab/>
        <w:t>(d)</w:t>
      </w:r>
      <w:r w:rsidRPr="009342D6">
        <w:tab/>
        <w:t>that other fund or RSA confers on that member, depositor or holder equivalent rights to the rights he or she had under the first</w:t>
      </w:r>
      <w:r w:rsidR="009342D6">
        <w:noBreakHyphen/>
      </w:r>
      <w:r w:rsidRPr="009342D6">
        <w:t>mentioned fund or RSA in respect of the interest;</w:t>
      </w:r>
    </w:p>
    <w:p w:rsidR="00210635" w:rsidRPr="009342D6" w:rsidRDefault="00210635" w:rsidP="00210635">
      <w:pPr>
        <w:pStyle w:val="paragraph"/>
      </w:pPr>
      <w:r w:rsidRPr="009342D6">
        <w:tab/>
        <w:t>(e)</w:t>
      </w:r>
      <w:r w:rsidRPr="009342D6">
        <w:tab/>
        <w:t>the conferral of these equivalent rights was agreed, before the transfer, between:</w:t>
      </w:r>
    </w:p>
    <w:p w:rsidR="00210635" w:rsidRPr="009342D6" w:rsidRDefault="00210635" w:rsidP="00210635">
      <w:pPr>
        <w:pStyle w:val="paragraphsub"/>
      </w:pPr>
      <w:r w:rsidRPr="009342D6">
        <w:tab/>
        <w:t>(i)</w:t>
      </w:r>
      <w:r w:rsidRPr="009342D6">
        <w:tab/>
        <w:t xml:space="preserve">the </w:t>
      </w:r>
      <w:r w:rsidR="009342D6" w:rsidRPr="009342D6">
        <w:rPr>
          <w:position w:val="6"/>
          <w:sz w:val="16"/>
        </w:rPr>
        <w:t>*</w:t>
      </w:r>
      <w:r w:rsidRPr="009342D6">
        <w:t>superannuation provider of that other fund or RSA; and</w:t>
      </w:r>
    </w:p>
    <w:p w:rsidR="00210635" w:rsidRPr="009342D6" w:rsidRDefault="00210635" w:rsidP="00210635">
      <w:pPr>
        <w:pStyle w:val="paragraphsub"/>
      </w:pPr>
      <w:r w:rsidRPr="009342D6">
        <w:tab/>
        <w:t>(ii)</w:t>
      </w:r>
      <w:r w:rsidRPr="009342D6">
        <w:tab/>
        <w:t>the superannuation provider of the first</w:t>
      </w:r>
      <w:r w:rsidR="009342D6">
        <w:noBreakHyphen/>
      </w:r>
      <w:r w:rsidRPr="009342D6">
        <w:t>mentioned fund or RSA.</w:t>
      </w:r>
    </w:p>
    <w:p w:rsidR="006E0072" w:rsidRPr="009342D6" w:rsidRDefault="006E0072" w:rsidP="006E0072">
      <w:pPr>
        <w:pStyle w:val="Definition"/>
      </w:pPr>
      <w:r w:rsidRPr="009342D6">
        <w:rPr>
          <w:b/>
          <w:i/>
        </w:rPr>
        <w:t xml:space="preserve">superannuation annuity </w:t>
      </w:r>
      <w:r w:rsidRPr="009342D6">
        <w:t>has the meaning given by the regulations.</w:t>
      </w:r>
    </w:p>
    <w:p w:rsidR="006E0072" w:rsidRPr="009342D6" w:rsidRDefault="006E0072" w:rsidP="006E0072">
      <w:pPr>
        <w:pStyle w:val="Definition"/>
      </w:pPr>
      <w:r w:rsidRPr="009342D6">
        <w:rPr>
          <w:b/>
          <w:i/>
        </w:rPr>
        <w:t>superannuation annuity payment</w:t>
      </w:r>
      <w:r w:rsidRPr="009342D6">
        <w:rPr>
          <w:b/>
        </w:rPr>
        <w:t xml:space="preserve"> </w:t>
      </w:r>
      <w:r w:rsidRPr="009342D6">
        <w:t>has the meaning given by section</w:t>
      </w:r>
      <w:r w:rsidR="009342D6">
        <w:t> </w:t>
      </w:r>
      <w:r w:rsidRPr="009342D6">
        <w:t>307</w:t>
      </w:r>
      <w:r w:rsidR="009342D6">
        <w:noBreakHyphen/>
      </w:r>
      <w:r w:rsidRPr="009342D6">
        <w:t>5.</w:t>
      </w:r>
    </w:p>
    <w:p w:rsidR="006E0072" w:rsidRPr="009342D6" w:rsidRDefault="006E0072" w:rsidP="00CE7A03">
      <w:pPr>
        <w:pStyle w:val="Definition"/>
      </w:pPr>
      <w:r w:rsidRPr="009342D6">
        <w:rPr>
          <w:b/>
          <w:i/>
        </w:rPr>
        <w:t>superannuation benefit</w:t>
      </w:r>
      <w:r w:rsidRPr="009342D6">
        <w:rPr>
          <w:i/>
        </w:rPr>
        <w:t xml:space="preserve"> </w:t>
      </w:r>
      <w:r w:rsidRPr="009342D6">
        <w:t>has the meaning given by section</w:t>
      </w:r>
      <w:r w:rsidR="009342D6">
        <w:t> </w:t>
      </w:r>
      <w:r w:rsidRPr="009342D6">
        <w:t>307</w:t>
      </w:r>
      <w:r w:rsidR="009342D6">
        <w:noBreakHyphen/>
      </w:r>
      <w:r w:rsidRPr="009342D6">
        <w:t>5.</w:t>
      </w:r>
    </w:p>
    <w:p w:rsidR="006E0072" w:rsidRPr="009342D6" w:rsidRDefault="006E0072" w:rsidP="006E0072">
      <w:pPr>
        <w:pStyle w:val="notetext"/>
      </w:pPr>
      <w:r w:rsidRPr="009342D6">
        <w:t>Note:</w:t>
      </w:r>
      <w:r w:rsidRPr="009342D6">
        <w:tab/>
        <w:t>Sections</w:t>
      </w:r>
      <w:r w:rsidR="009342D6">
        <w:t> </w:t>
      </w:r>
      <w:r w:rsidRPr="009342D6">
        <w:t>307</w:t>
      </w:r>
      <w:r w:rsidR="009342D6">
        <w:noBreakHyphen/>
      </w:r>
      <w:r w:rsidRPr="009342D6">
        <w:t>10 and 307</w:t>
      </w:r>
      <w:r w:rsidR="009342D6">
        <w:noBreakHyphen/>
      </w:r>
      <w:r w:rsidRPr="009342D6">
        <w:t xml:space="preserve">15 affect the meaning of </w:t>
      </w:r>
      <w:r w:rsidRPr="009342D6">
        <w:rPr>
          <w:b/>
          <w:i/>
        </w:rPr>
        <w:t>superannuation benefit</w:t>
      </w:r>
      <w:r w:rsidRPr="009342D6">
        <w:t>.</w:t>
      </w:r>
    </w:p>
    <w:p w:rsidR="006E0072" w:rsidRPr="009342D6" w:rsidRDefault="006E0072" w:rsidP="006E0072">
      <w:pPr>
        <w:pStyle w:val="Definition"/>
      </w:pPr>
      <w:r w:rsidRPr="009342D6">
        <w:rPr>
          <w:b/>
          <w:i/>
        </w:rPr>
        <w:t>superannuation co</w:t>
      </w:r>
      <w:r w:rsidR="009342D6">
        <w:rPr>
          <w:b/>
          <w:i/>
        </w:rPr>
        <w:noBreakHyphen/>
      </w:r>
      <w:r w:rsidRPr="009342D6">
        <w:rPr>
          <w:b/>
          <w:i/>
        </w:rPr>
        <w:t>contribution benefit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 xml:space="preserve">superannuation death benefit </w:t>
      </w:r>
      <w:r w:rsidRPr="009342D6">
        <w:t>has the meaning given by section</w:t>
      </w:r>
      <w:r w:rsidR="009342D6">
        <w:t> </w:t>
      </w:r>
      <w:r w:rsidRPr="009342D6">
        <w:t>307</w:t>
      </w:r>
      <w:r w:rsidR="009342D6">
        <w:noBreakHyphen/>
      </w:r>
      <w:r w:rsidRPr="009342D6">
        <w:t>5.</w:t>
      </w:r>
    </w:p>
    <w:p w:rsidR="006E0072" w:rsidRPr="009342D6" w:rsidRDefault="006E0072" w:rsidP="006E0072">
      <w:pPr>
        <w:pStyle w:val="Definition"/>
        <w:rPr>
          <w:b/>
          <w:i/>
        </w:rPr>
      </w:pPr>
      <w:r w:rsidRPr="009342D6">
        <w:rPr>
          <w:b/>
          <w:i/>
        </w:rPr>
        <w:t xml:space="preserve">superannuation fund </w:t>
      </w:r>
      <w:r w:rsidRPr="009342D6">
        <w:t>has the meaning given by section</w:t>
      </w:r>
      <w:r w:rsidR="009342D6">
        <w:t> </w:t>
      </w:r>
      <w:r w:rsidRPr="009342D6">
        <w:t xml:space="preserve">10 of the </w:t>
      </w:r>
      <w:r w:rsidRPr="009342D6">
        <w:rPr>
          <w:i/>
        </w:rPr>
        <w:t>Superannuation Industry (Supervision) Act 1993</w:t>
      </w:r>
      <w:r w:rsidRPr="009342D6">
        <w:t>.</w:t>
      </w:r>
      <w:r w:rsidRPr="009342D6">
        <w:rPr>
          <w:b/>
          <w:i/>
        </w:rPr>
        <w:t xml:space="preserve"> </w:t>
      </w:r>
    </w:p>
    <w:p w:rsidR="006E0072" w:rsidRPr="009342D6" w:rsidRDefault="006E0072" w:rsidP="006E0072">
      <w:pPr>
        <w:pStyle w:val="Definition"/>
      </w:pPr>
      <w:r w:rsidRPr="009342D6">
        <w:rPr>
          <w:b/>
          <w:i/>
        </w:rPr>
        <w:t>superannuation fund for foreign residents</w:t>
      </w:r>
      <w:r w:rsidRPr="009342D6">
        <w:t xml:space="preserve"> has the meaning given by section</w:t>
      </w:r>
      <w:r w:rsidR="009342D6">
        <w:t> </w:t>
      </w:r>
      <w:r w:rsidRPr="009342D6">
        <w:t>118</w:t>
      </w:r>
      <w:r w:rsidR="009342D6">
        <w:noBreakHyphen/>
      </w:r>
      <w:r w:rsidRPr="009342D6">
        <w:t>520.</w:t>
      </w:r>
    </w:p>
    <w:p w:rsidR="006E0072" w:rsidRPr="009342D6" w:rsidRDefault="006E0072" w:rsidP="006E0072">
      <w:pPr>
        <w:pStyle w:val="Definition"/>
      </w:pPr>
      <w:r w:rsidRPr="009342D6">
        <w:rPr>
          <w:b/>
          <w:i/>
        </w:rPr>
        <w:t>superannuation fund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superannuation guarantee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pPr>
      <w:r w:rsidRPr="009342D6">
        <w:rPr>
          <w:b/>
          <w:i/>
        </w:rPr>
        <w:t>superannuation income stream</w:t>
      </w:r>
      <w:r w:rsidRPr="009342D6">
        <w:t xml:space="preserve"> has the meaning given by section</w:t>
      </w:r>
      <w:r w:rsidR="009342D6">
        <w:t> </w:t>
      </w:r>
      <w:r w:rsidRPr="009342D6">
        <w:t>307</w:t>
      </w:r>
      <w:r w:rsidR="009342D6">
        <w:noBreakHyphen/>
      </w:r>
      <w:r w:rsidRPr="009342D6">
        <w:t>70.</w:t>
      </w:r>
    </w:p>
    <w:p w:rsidR="006E0072" w:rsidRPr="009342D6" w:rsidRDefault="006E0072" w:rsidP="006E0072">
      <w:pPr>
        <w:pStyle w:val="Definition"/>
        <w:rPr>
          <w:b/>
          <w:i/>
        </w:rPr>
      </w:pPr>
      <w:r w:rsidRPr="009342D6">
        <w:rPr>
          <w:b/>
          <w:i/>
        </w:rPr>
        <w:t>superannuation income stream benefit</w:t>
      </w:r>
      <w:r w:rsidRPr="009342D6">
        <w:t xml:space="preserve"> has the meaning given by section</w:t>
      </w:r>
      <w:r w:rsidR="009342D6">
        <w:t> </w:t>
      </w:r>
      <w:r w:rsidRPr="009342D6">
        <w:t>307</w:t>
      </w:r>
      <w:r w:rsidR="009342D6">
        <w:noBreakHyphen/>
      </w:r>
      <w:r w:rsidRPr="009342D6">
        <w:t>70.</w:t>
      </w:r>
    </w:p>
    <w:p w:rsidR="006E0072" w:rsidRPr="009342D6" w:rsidRDefault="006E0072" w:rsidP="006E0072">
      <w:pPr>
        <w:pStyle w:val="Definition"/>
        <w:keepNext/>
      </w:pPr>
      <w:r w:rsidRPr="009342D6">
        <w:rPr>
          <w:b/>
          <w:i/>
        </w:rPr>
        <w:t>superannuation interest</w:t>
      </w:r>
      <w:r w:rsidRPr="009342D6">
        <w:t xml:space="preserve"> means:</w:t>
      </w:r>
    </w:p>
    <w:p w:rsidR="006E0072" w:rsidRPr="009342D6" w:rsidRDefault="006E0072" w:rsidP="006E0072">
      <w:pPr>
        <w:pStyle w:val="paragraph"/>
      </w:pPr>
      <w:r w:rsidRPr="009342D6">
        <w:tab/>
        <w:t>(a)</w:t>
      </w:r>
      <w:r w:rsidRPr="009342D6">
        <w:tab/>
        <w:t xml:space="preserve">an interest in a </w:t>
      </w:r>
      <w:r w:rsidR="009342D6" w:rsidRPr="009342D6">
        <w:rPr>
          <w:position w:val="6"/>
          <w:sz w:val="16"/>
        </w:rPr>
        <w:t>*</w:t>
      </w:r>
      <w:r w:rsidRPr="009342D6">
        <w:t>superannuation fund; or</w:t>
      </w:r>
    </w:p>
    <w:p w:rsidR="006E0072" w:rsidRPr="009342D6" w:rsidRDefault="006E0072" w:rsidP="006E0072">
      <w:pPr>
        <w:pStyle w:val="paragraph"/>
      </w:pPr>
      <w:r w:rsidRPr="009342D6">
        <w:tab/>
        <w:t>(b)</w:t>
      </w:r>
      <w:r w:rsidRPr="009342D6">
        <w:tab/>
        <w:t xml:space="preserve">an interest in an </w:t>
      </w:r>
      <w:r w:rsidR="009342D6" w:rsidRPr="009342D6">
        <w:rPr>
          <w:position w:val="6"/>
          <w:sz w:val="16"/>
        </w:rPr>
        <w:t>*</w:t>
      </w:r>
      <w:r w:rsidRPr="009342D6">
        <w:t>approved deposit fund; or</w:t>
      </w:r>
    </w:p>
    <w:p w:rsidR="006E0072" w:rsidRPr="009342D6" w:rsidRDefault="006E0072" w:rsidP="006E0072">
      <w:pPr>
        <w:pStyle w:val="paragraph"/>
      </w:pPr>
      <w:r w:rsidRPr="009342D6">
        <w:tab/>
        <w:t>(c)</w:t>
      </w:r>
      <w:r w:rsidRPr="009342D6">
        <w:tab/>
        <w:t xml:space="preserve">an </w:t>
      </w:r>
      <w:r w:rsidR="009342D6" w:rsidRPr="009342D6">
        <w:rPr>
          <w:position w:val="6"/>
          <w:sz w:val="16"/>
        </w:rPr>
        <w:t>*</w:t>
      </w:r>
      <w:r w:rsidRPr="009342D6">
        <w:t>RSA; or</w:t>
      </w:r>
    </w:p>
    <w:p w:rsidR="006E0072" w:rsidRPr="009342D6" w:rsidRDefault="006E0072" w:rsidP="006E0072">
      <w:pPr>
        <w:pStyle w:val="paragraph"/>
      </w:pPr>
      <w:r w:rsidRPr="009342D6">
        <w:tab/>
        <w:t>(d)</w:t>
      </w:r>
      <w:r w:rsidRPr="009342D6">
        <w:tab/>
        <w:t xml:space="preserve">an interest in a </w:t>
      </w:r>
      <w:r w:rsidR="009342D6" w:rsidRPr="009342D6">
        <w:rPr>
          <w:position w:val="6"/>
          <w:sz w:val="16"/>
        </w:rPr>
        <w:t>*</w:t>
      </w:r>
      <w:r w:rsidRPr="009342D6">
        <w:t>superannuation annuity.</w:t>
      </w:r>
    </w:p>
    <w:p w:rsidR="006E0072" w:rsidRPr="009342D6" w:rsidRDefault="006E0072" w:rsidP="006E0072">
      <w:pPr>
        <w:pStyle w:val="notetext"/>
      </w:pPr>
      <w:r w:rsidRPr="009342D6">
        <w:t>Note:</w:t>
      </w:r>
      <w:r w:rsidRPr="009342D6">
        <w:tab/>
        <w:t xml:space="preserve">The meaning of </w:t>
      </w:r>
      <w:r w:rsidRPr="009342D6">
        <w:rPr>
          <w:b/>
          <w:i/>
        </w:rPr>
        <w:t>superannuation interest</w:t>
      </w:r>
      <w:r w:rsidRPr="009342D6">
        <w:t xml:space="preserve"> may be affected by regulations made for the purposes of section</w:t>
      </w:r>
      <w:r w:rsidR="009342D6">
        <w:t> </w:t>
      </w:r>
      <w:r w:rsidRPr="009342D6">
        <w:t>307</w:t>
      </w:r>
      <w:r w:rsidR="009342D6">
        <w:noBreakHyphen/>
      </w:r>
      <w:r w:rsidRPr="009342D6">
        <w:t>200.</w:t>
      </w:r>
    </w:p>
    <w:p w:rsidR="006E0072" w:rsidRPr="009342D6" w:rsidRDefault="006E0072" w:rsidP="006E0072">
      <w:pPr>
        <w:pStyle w:val="Definition"/>
      </w:pPr>
      <w:r w:rsidRPr="009342D6">
        <w:rPr>
          <w:b/>
          <w:i/>
        </w:rPr>
        <w:t xml:space="preserve">superannuation lump sum </w:t>
      </w:r>
      <w:r w:rsidRPr="009342D6">
        <w:t>has the meaning given by section</w:t>
      </w:r>
      <w:r w:rsidR="009342D6">
        <w:t> </w:t>
      </w:r>
      <w:r w:rsidRPr="009342D6">
        <w:t>307</w:t>
      </w:r>
      <w:r w:rsidR="009342D6">
        <w:noBreakHyphen/>
      </w:r>
      <w:r w:rsidRPr="009342D6">
        <w:t>65.</w:t>
      </w:r>
    </w:p>
    <w:p w:rsidR="006E0072" w:rsidRPr="009342D6" w:rsidRDefault="006E0072" w:rsidP="006E0072">
      <w:pPr>
        <w:pStyle w:val="Definition"/>
      </w:pPr>
      <w:r w:rsidRPr="009342D6">
        <w:rPr>
          <w:b/>
          <w:i/>
        </w:rPr>
        <w:t>superannuation member benefit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keepNext/>
        <w:keepLines/>
      </w:pPr>
      <w:r w:rsidRPr="009342D6">
        <w:rPr>
          <w:b/>
          <w:i/>
        </w:rPr>
        <w:t>superannuation plan</w:t>
      </w:r>
      <w:r w:rsidRPr="009342D6">
        <w:t xml:space="preserve"> means:</w:t>
      </w:r>
    </w:p>
    <w:p w:rsidR="006E0072" w:rsidRPr="009342D6" w:rsidRDefault="006E0072" w:rsidP="006E0072">
      <w:pPr>
        <w:pStyle w:val="paragraph"/>
      </w:pPr>
      <w:r w:rsidRPr="009342D6">
        <w:tab/>
        <w:t>(a)</w:t>
      </w:r>
      <w:r w:rsidRPr="009342D6">
        <w:tab/>
        <w:t xml:space="preserve">a </w:t>
      </w:r>
      <w:r w:rsidR="009342D6" w:rsidRPr="009342D6">
        <w:rPr>
          <w:position w:val="6"/>
          <w:sz w:val="16"/>
        </w:rPr>
        <w:t>*</w:t>
      </w:r>
      <w:r w:rsidRPr="009342D6">
        <w:t>superannuation fund;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approved deposit fund; or</w:t>
      </w:r>
    </w:p>
    <w:p w:rsidR="006E0072" w:rsidRPr="009342D6" w:rsidRDefault="006E0072" w:rsidP="006E0072">
      <w:pPr>
        <w:pStyle w:val="paragraph"/>
      </w:pPr>
      <w:r w:rsidRPr="009342D6">
        <w:tab/>
        <w:t>(c)</w:t>
      </w:r>
      <w:r w:rsidRPr="009342D6">
        <w:tab/>
        <w:t xml:space="preserve">an </w:t>
      </w:r>
      <w:r w:rsidR="009342D6" w:rsidRPr="009342D6">
        <w:rPr>
          <w:position w:val="6"/>
          <w:sz w:val="16"/>
        </w:rPr>
        <w:t>*</w:t>
      </w:r>
      <w:r w:rsidRPr="009342D6">
        <w:t>RSA.</w:t>
      </w:r>
    </w:p>
    <w:p w:rsidR="006E0072" w:rsidRPr="009342D6" w:rsidRDefault="006E0072" w:rsidP="006E0072">
      <w:pPr>
        <w:pStyle w:val="Definition"/>
        <w:keepNext/>
      </w:pPr>
      <w:r w:rsidRPr="009342D6">
        <w:rPr>
          <w:b/>
          <w:i/>
        </w:rPr>
        <w:t>superannuation provider</w:t>
      </w:r>
      <w:r w:rsidRPr="009342D6">
        <w:t xml:space="preserve">, in relation to a </w:t>
      </w:r>
      <w:r w:rsidR="009342D6" w:rsidRPr="009342D6">
        <w:rPr>
          <w:position w:val="6"/>
          <w:sz w:val="16"/>
        </w:rPr>
        <w:t>*</w:t>
      </w:r>
      <w:r w:rsidRPr="009342D6">
        <w:t>superannuation plan, means:</w:t>
      </w:r>
    </w:p>
    <w:p w:rsidR="006E0072" w:rsidRPr="009342D6" w:rsidRDefault="006E0072" w:rsidP="006E0072">
      <w:pPr>
        <w:pStyle w:val="paragraph"/>
      </w:pPr>
      <w:r w:rsidRPr="009342D6">
        <w:tab/>
        <w:t>(a)</w:t>
      </w:r>
      <w:r w:rsidRPr="009342D6">
        <w:tab/>
        <w:t xml:space="preserve">for a </w:t>
      </w:r>
      <w:r w:rsidR="009342D6" w:rsidRPr="009342D6">
        <w:rPr>
          <w:position w:val="6"/>
          <w:sz w:val="16"/>
        </w:rPr>
        <w:t>*</w:t>
      </w:r>
      <w:r w:rsidRPr="009342D6">
        <w:t>superannuation fund—the trustee of the fund; or</w:t>
      </w:r>
    </w:p>
    <w:p w:rsidR="006E0072" w:rsidRPr="009342D6" w:rsidRDefault="006E0072" w:rsidP="006E0072">
      <w:pPr>
        <w:pStyle w:val="paragraph"/>
      </w:pPr>
      <w:r w:rsidRPr="009342D6">
        <w:tab/>
        <w:t>(b)</w:t>
      </w:r>
      <w:r w:rsidRPr="009342D6">
        <w:tab/>
        <w:t xml:space="preserve">for an </w:t>
      </w:r>
      <w:r w:rsidR="009342D6" w:rsidRPr="009342D6">
        <w:rPr>
          <w:position w:val="6"/>
          <w:sz w:val="16"/>
        </w:rPr>
        <w:t>*</w:t>
      </w:r>
      <w:r w:rsidRPr="009342D6">
        <w:t>approved deposit fund—the trustee of the fund; or</w:t>
      </w:r>
    </w:p>
    <w:p w:rsidR="006E0072" w:rsidRPr="009342D6" w:rsidRDefault="006E0072" w:rsidP="006E0072">
      <w:pPr>
        <w:pStyle w:val="paragraph"/>
      </w:pPr>
      <w:r w:rsidRPr="009342D6">
        <w:tab/>
        <w:t>(c)</w:t>
      </w:r>
      <w:r w:rsidRPr="009342D6">
        <w:tab/>
        <w:t xml:space="preserve">for an </w:t>
      </w:r>
      <w:r w:rsidR="009342D6" w:rsidRPr="009342D6">
        <w:rPr>
          <w:position w:val="6"/>
          <w:sz w:val="16"/>
        </w:rPr>
        <w:t>*</w:t>
      </w:r>
      <w:r w:rsidRPr="009342D6">
        <w:t xml:space="preserve">RSA—the </w:t>
      </w:r>
      <w:r w:rsidR="009342D6" w:rsidRPr="009342D6">
        <w:rPr>
          <w:position w:val="6"/>
          <w:sz w:val="16"/>
        </w:rPr>
        <w:t>*</w:t>
      </w:r>
      <w:r w:rsidRPr="009342D6">
        <w:t>RSA provider.</w:t>
      </w:r>
    </w:p>
    <w:p w:rsidR="006E0072" w:rsidRPr="009342D6" w:rsidRDefault="006E0072" w:rsidP="006E0072">
      <w:pPr>
        <w:pStyle w:val="Definition"/>
      </w:pPr>
      <w:r w:rsidRPr="009342D6">
        <w:rPr>
          <w:b/>
          <w:i/>
        </w:rPr>
        <w:t>supplementary amount</w:t>
      </w:r>
      <w:r w:rsidRPr="009342D6">
        <w:t xml:space="preserve"> of a payment is defined as set out in this table:</w:t>
      </w:r>
    </w:p>
    <w:p w:rsidR="006E0072" w:rsidRPr="009342D6" w:rsidRDefault="006E0072" w:rsidP="006E0072">
      <w:pPr>
        <w:pStyle w:val="Tabletext"/>
        <w:keepNext/>
      </w:pP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3402"/>
        <w:gridCol w:w="1843"/>
      </w:tblGrid>
      <w:tr w:rsidR="006E0072" w:rsidRPr="009342D6" w:rsidTr="00B36B2B">
        <w:trPr>
          <w:cantSplit/>
          <w:tblHeader/>
        </w:trPr>
        <w:tc>
          <w:tcPr>
            <w:tcW w:w="5954" w:type="dxa"/>
            <w:gridSpan w:val="3"/>
            <w:tcBorders>
              <w:top w:val="single" w:sz="12" w:space="0" w:color="auto"/>
              <w:left w:val="nil"/>
              <w:bottom w:val="nil"/>
              <w:right w:val="nil"/>
            </w:tcBorders>
          </w:tcPr>
          <w:p w:rsidR="006E0072" w:rsidRPr="009342D6" w:rsidRDefault="006E0072" w:rsidP="00B36B2B">
            <w:pPr>
              <w:pStyle w:val="Tabletext"/>
              <w:keepNext/>
            </w:pPr>
            <w:r w:rsidRPr="009342D6">
              <w:rPr>
                <w:b/>
              </w:rPr>
              <w:t>Supplementary amount of a payment</w:t>
            </w:r>
          </w:p>
        </w:tc>
      </w:tr>
      <w:tr w:rsidR="006E0072" w:rsidRPr="009342D6" w:rsidTr="00B36B2B">
        <w:trPr>
          <w:cantSplit/>
          <w:tblHeader/>
        </w:trPr>
        <w:tc>
          <w:tcPr>
            <w:tcW w:w="709"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Item</w:t>
            </w:r>
          </w:p>
        </w:tc>
        <w:tc>
          <w:tcPr>
            <w:tcW w:w="3402"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i/>
              </w:rPr>
              <w:t xml:space="preserve">Supplementary amount </w:t>
            </w:r>
            <w:r w:rsidRPr="009342D6">
              <w:rPr>
                <w:b/>
              </w:rPr>
              <w:t>of this kind of payment:</w:t>
            </w:r>
          </w:p>
        </w:tc>
        <w:tc>
          <w:tcPr>
            <w:tcW w:w="1843" w:type="dxa"/>
            <w:tcBorders>
              <w:top w:val="single" w:sz="6" w:space="0" w:color="auto"/>
              <w:left w:val="nil"/>
              <w:bottom w:val="single" w:sz="12" w:space="0" w:color="auto"/>
              <w:right w:val="nil"/>
            </w:tcBorders>
          </w:tcPr>
          <w:p w:rsidR="006E0072" w:rsidRPr="009342D6" w:rsidRDefault="006E0072" w:rsidP="009D54EF">
            <w:pPr>
              <w:pStyle w:val="Tabletext"/>
              <w:keepNext/>
              <w:keepLines/>
            </w:pPr>
            <w:r w:rsidRPr="009342D6">
              <w:rPr>
                <w:b/>
              </w:rPr>
              <w:t>has the meaning given by:</w:t>
            </w:r>
          </w:p>
        </w:tc>
      </w:tr>
      <w:tr w:rsidR="006E0072" w:rsidRPr="009342D6" w:rsidTr="00B36B2B">
        <w:trPr>
          <w:cantSplit/>
        </w:trPr>
        <w:tc>
          <w:tcPr>
            <w:tcW w:w="709"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1</w:t>
            </w:r>
          </w:p>
        </w:tc>
        <w:tc>
          <w:tcPr>
            <w:tcW w:w="3402"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Commonwealth education or training payment</w:t>
            </w:r>
          </w:p>
        </w:tc>
        <w:tc>
          <w:tcPr>
            <w:tcW w:w="1843" w:type="dxa"/>
            <w:tcBorders>
              <w:top w:val="single" w:sz="1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52</w:t>
            </w:r>
            <w:r w:rsidR="009342D6">
              <w:noBreakHyphen/>
            </w:r>
            <w:r w:rsidRPr="009342D6">
              <w:t>140</w:t>
            </w:r>
          </w:p>
        </w:tc>
      </w:tr>
      <w:tr w:rsidR="006E0072" w:rsidRPr="009342D6" w:rsidTr="00B36B2B">
        <w:trPr>
          <w:cantSplit/>
        </w:trPr>
        <w:tc>
          <w:tcPr>
            <w:tcW w:w="709" w:type="dxa"/>
            <w:tcBorders>
              <w:top w:val="single" w:sz="2" w:space="0" w:color="auto"/>
              <w:left w:val="nil"/>
              <w:bottom w:val="single" w:sz="4" w:space="0" w:color="auto"/>
              <w:right w:val="nil"/>
            </w:tcBorders>
            <w:shd w:val="clear" w:color="auto" w:fill="auto"/>
          </w:tcPr>
          <w:p w:rsidR="006E0072" w:rsidRPr="009342D6" w:rsidRDefault="006E0072" w:rsidP="00B36B2B">
            <w:pPr>
              <w:pStyle w:val="Tabletext"/>
            </w:pPr>
            <w:r w:rsidRPr="009342D6">
              <w:t>2A</w:t>
            </w:r>
          </w:p>
        </w:tc>
        <w:tc>
          <w:tcPr>
            <w:tcW w:w="3402" w:type="dxa"/>
            <w:tcBorders>
              <w:top w:val="single" w:sz="2" w:space="0" w:color="auto"/>
              <w:left w:val="nil"/>
              <w:bottom w:val="single" w:sz="4" w:space="0" w:color="auto"/>
              <w:right w:val="nil"/>
            </w:tcBorders>
            <w:shd w:val="clear" w:color="auto" w:fill="auto"/>
          </w:tcPr>
          <w:p w:rsidR="006E0072" w:rsidRPr="009342D6" w:rsidRDefault="006E0072" w:rsidP="00B36B2B">
            <w:pPr>
              <w:pStyle w:val="Tabletext"/>
            </w:pPr>
            <w:r w:rsidRPr="009342D6">
              <w:t>Payment under the ABSTUDY scheme</w:t>
            </w:r>
          </w:p>
        </w:tc>
        <w:tc>
          <w:tcPr>
            <w:tcW w:w="1843" w:type="dxa"/>
            <w:tcBorders>
              <w:top w:val="single" w:sz="2" w:space="0" w:color="auto"/>
              <w:left w:val="nil"/>
              <w:bottom w:val="single" w:sz="4" w:space="0" w:color="auto"/>
              <w:right w:val="nil"/>
            </w:tcBorders>
            <w:shd w:val="clear" w:color="auto" w:fill="auto"/>
          </w:tcPr>
          <w:p w:rsidR="006E0072" w:rsidRPr="009342D6" w:rsidRDefault="006E0072" w:rsidP="00B36B2B">
            <w:pPr>
              <w:pStyle w:val="Tabletext"/>
            </w:pPr>
            <w:r w:rsidRPr="009342D6">
              <w:t>section</w:t>
            </w:r>
            <w:r w:rsidR="009342D6">
              <w:t> </w:t>
            </w:r>
            <w:r w:rsidRPr="009342D6">
              <w:t>52</w:t>
            </w:r>
            <w:r w:rsidR="009342D6">
              <w:noBreakHyphen/>
            </w:r>
            <w:r w:rsidRPr="009342D6">
              <w:t>132</w:t>
            </w:r>
          </w:p>
        </w:tc>
      </w:tr>
      <w:tr w:rsidR="006E0072" w:rsidRPr="009342D6" w:rsidTr="00B36B2B">
        <w:trPr>
          <w:cantSplit/>
        </w:trPr>
        <w:tc>
          <w:tcPr>
            <w:tcW w:w="709" w:type="dxa"/>
            <w:tcBorders>
              <w:top w:val="single" w:sz="4" w:space="0" w:color="auto"/>
              <w:left w:val="nil"/>
              <w:bottom w:val="single" w:sz="2" w:space="0" w:color="auto"/>
              <w:right w:val="nil"/>
            </w:tcBorders>
            <w:shd w:val="clear" w:color="auto" w:fill="auto"/>
          </w:tcPr>
          <w:p w:rsidR="006E0072" w:rsidRPr="009342D6" w:rsidRDefault="006E0072" w:rsidP="00B36B2B">
            <w:pPr>
              <w:pStyle w:val="Tabletext"/>
            </w:pPr>
            <w:r w:rsidRPr="009342D6">
              <w:t>3</w:t>
            </w:r>
          </w:p>
        </w:tc>
        <w:tc>
          <w:tcPr>
            <w:tcW w:w="3402" w:type="dxa"/>
            <w:tcBorders>
              <w:top w:val="single" w:sz="4" w:space="0" w:color="auto"/>
              <w:left w:val="nil"/>
              <w:bottom w:val="single" w:sz="2" w:space="0" w:color="auto"/>
              <w:right w:val="nil"/>
            </w:tcBorders>
            <w:shd w:val="clear" w:color="auto" w:fill="auto"/>
          </w:tcPr>
          <w:p w:rsidR="006E0072" w:rsidRPr="009342D6" w:rsidRDefault="006E0072" w:rsidP="00B36B2B">
            <w:pPr>
              <w:pStyle w:val="Tabletext"/>
            </w:pPr>
            <w:r w:rsidRPr="009342D6">
              <w:t xml:space="preserve">Payment made because of the </w:t>
            </w:r>
            <w:r w:rsidRPr="009342D6">
              <w:rPr>
                <w:i/>
              </w:rPr>
              <w:t>Veterans’ Entitlements (Transitional Provisions and Consequential Amendments) Act 1986</w:t>
            </w:r>
          </w:p>
        </w:tc>
        <w:tc>
          <w:tcPr>
            <w:tcW w:w="1843" w:type="dxa"/>
            <w:tcBorders>
              <w:top w:val="single" w:sz="4"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52</w:t>
            </w:r>
            <w:r w:rsidR="009342D6">
              <w:noBreakHyphen/>
            </w:r>
            <w:r w:rsidRPr="009342D6">
              <w:t>105</w:t>
            </w:r>
          </w:p>
        </w:tc>
      </w:tr>
      <w:tr w:rsidR="006E0072" w:rsidRPr="009342D6" w:rsidTr="00B36B2B">
        <w:trPr>
          <w:cantSplit/>
        </w:trPr>
        <w:tc>
          <w:tcPr>
            <w:tcW w:w="709"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4</w:t>
            </w:r>
          </w:p>
        </w:tc>
        <w:tc>
          <w:tcPr>
            <w:tcW w:w="3402"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Social security payment</w:t>
            </w:r>
          </w:p>
        </w:tc>
        <w:tc>
          <w:tcPr>
            <w:tcW w:w="1843" w:type="dxa"/>
            <w:tcBorders>
              <w:top w:val="single" w:sz="2" w:space="0" w:color="auto"/>
              <w:left w:val="nil"/>
              <w:bottom w:val="single" w:sz="2" w:space="0" w:color="auto"/>
              <w:right w:val="nil"/>
            </w:tcBorders>
            <w:shd w:val="clear" w:color="auto" w:fill="auto"/>
          </w:tcPr>
          <w:p w:rsidR="006E0072" w:rsidRPr="009342D6" w:rsidRDefault="006E0072" w:rsidP="00B36B2B">
            <w:pPr>
              <w:pStyle w:val="Tabletext"/>
            </w:pPr>
            <w:r w:rsidRPr="009342D6">
              <w:t>section</w:t>
            </w:r>
            <w:r w:rsidR="009342D6">
              <w:t> </w:t>
            </w:r>
            <w:r w:rsidRPr="009342D6">
              <w:t>52</w:t>
            </w:r>
            <w:r w:rsidR="009342D6">
              <w:noBreakHyphen/>
            </w:r>
            <w:r w:rsidRPr="009342D6">
              <w:t>15</w:t>
            </w:r>
          </w:p>
        </w:tc>
      </w:tr>
      <w:tr w:rsidR="006E0072" w:rsidRPr="009342D6" w:rsidTr="00B36B2B">
        <w:trPr>
          <w:cantSplit/>
        </w:trPr>
        <w:tc>
          <w:tcPr>
            <w:tcW w:w="709" w:type="dxa"/>
            <w:tcBorders>
              <w:top w:val="single" w:sz="2" w:space="0" w:color="auto"/>
              <w:left w:val="nil"/>
              <w:bottom w:val="single" w:sz="12" w:space="0" w:color="auto"/>
              <w:right w:val="nil"/>
            </w:tcBorders>
          </w:tcPr>
          <w:p w:rsidR="006E0072" w:rsidRPr="009342D6" w:rsidRDefault="006E0072" w:rsidP="00B36B2B">
            <w:pPr>
              <w:pStyle w:val="Tabletext"/>
            </w:pPr>
            <w:r w:rsidRPr="009342D6">
              <w:t>5</w:t>
            </w:r>
          </w:p>
        </w:tc>
        <w:tc>
          <w:tcPr>
            <w:tcW w:w="3402" w:type="dxa"/>
            <w:tcBorders>
              <w:top w:val="single" w:sz="2" w:space="0" w:color="auto"/>
              <w:left w:val="nil"/>
              <w:bottom w:val="single" w:sz="12" w:space="0" w:color="auto"/>
              <w:right w:val="nil"/>
            </w:tcBorders>
          </w:tcPr>
          <w:p w:rsidR="006E0072" w:rsidRPr="009342D6" w:rsidRDefault="006E0072" w:rsidP="00B36B2B">
            <w:pPr>
              <w:pStyle w:val="Tabletext"/>
            </w:pPr>
            <w:r w:rsidRPr="009342D6">
              <w:t>Veterans’ affairs payment</w:t>
            </w:r>
          </w:p>
        </w:tc>
        <w:tc>
          <w:tcPr>
            <w:tcW w:w="1843" w:type="dxa"/>
            <w:tcBorders>
              <w:top w:val="single" w:sz="2" w:space="0" w:color="auto"/>
              <w:left w:val="nil"/>
              <w:bottom w:val="single" w:sz="12" w:space="0" w:color="auto"/>
              <w:right w:val="nil"/>
            </w:tcBorders>
          </w:tcPr>
          <w:p w:rsidR="006E0072" w:rsidRPr="009342D6" w:rsidRDefault="006E0072" w:rsidP="00B36B2B">
            <w:pPr>
              <w:pStyle w:val="Tabletext"/>
            </w:pPr>
            <w:r w:rsidRPr="009342D6">
              <w:t>section</w:t>
            </w:r>
            <w:r w:rsidR="009342D6">
              <w:t> </w:t>
            </w:r>
            <w:r w:rsidRPr="009342D6">
              <w:t>52</w:t>
            </w:r>
            <w:r w:rsidR="009342D6">
              <w:noBreakHyphen/>
            </w:r>
            <w:r w:rsidRPr="009342D6">
              <w:t>70</w:t>
            </w:r>
          </w:p>
        </w:tc>
      </w:tr>
    </w:tbl>
    <w:p w:rsidR="006E0072" w:rsidRPr="009342D6" w:rsidRDefault="006E0072" w:rsidP="006E0072">
      <w:pPr>
        <w:pStyle w:val="Definition"/>
      </w:pPr>
      <w:r w:rsidRPr="009342D6">
        <w:rPr>
          <w:b/>
          <w:i/>
        </w:rPr>
        <w:t>supply</w:t>
      </w:r>
      <w:r w:rsidRPr="009342D6">
        <w:t xml:space="preserve"> has the meaning given by section</w:t>
      </w:r>
      <w:r w:rsidR="009342D6">
        <w:t> </w:t>
      </w:r>
      <w:r w:rsidRPr="009342D6">
        <w:t>9</w:t>
      </w:r>
      <w:r w:rsidR="009342D6">
        <w:noBreakHyphen/>
      </w:r>
      <w:r w:rsidRPr="009342D6">
        <w:t xml:space="preserve">10 of the </w:t>
      </w:r>
      <w:r w:rsidR="009342D6" w:rsidRPr="009342D6">
        <w:rPr>
          <w:position w:val="6"/>
          <w:sz w:val="16"/>
        </w:rPr>
        <w:t>*</w:t>
      </w:r>
      <w:r w:rsidRPr="009342D6">
        <w:t>GST Act.</w:t>
      </w:r>
    </w:p>
    <w:p w:rsidR="006E0072" w:rsidRPr="009342D6" w:rsidRDefault="006E0072" w:rsidP="006E0072">
      <w:pPr>
        <w:pStyle w:val="Definition"/>
      </w:pPr>
      <w:r w:rsidRPr="009342D6">
        <w:rPr>
          <w:b/>
          <w:i/>
        </w:rPr>
        <w:t>supporting R&amp;D activities</w:t>
      </w:r>
      <w:r w:rsidRPr="009342D6">
        <w:t xml:space="preserve"> has the meaning given by section</w:t>
      </w:r>
      <w:r w:rsidR="009342D6">
        <w:t> </w:t>
      </w:r>
      <w:r w:rsidRPr="009342D6">
        <w:t>355</w:t>
      </w:r>
      <w:r w:rsidR="009342D6">
        <w:noBreakHyphen/>
      </w:r>
      <w:r w:rsidRPr="009342D6">
        <w:t>30.</w:t>
      </w:r>
    </w:p>
    <w:p w:rsidR="00145811" w:rsidRPr="009342D6" w:rsidRDefault="00145811" w:rsidP="00145811">
      <w:pPr>
        <w:pStyle w:val="Definition"/>
      </w:pPr>
      <w:r w:rsidRPr="009342D6">
        <w:rPr>
          <w:b/>
          <w:i/>
        </w:rPr>
        <w:t>surplus</w:t>
      </w:r>
      <w:r w:rsidRPr="009342D6">
        <w:t>:</w:t>
      </w:r>
    </w:p>
    <w:p w:rsidR="00145811" w:rsidRPr="009342D6" w:rsidRDefault="00145811" w:rsidP="00145811">
      <w:pPr>
        <w:pStyle w:val="paragraph"/>
      </w:pPr>
      <w:r w:rsidRPr="009342D6">
        <w:rPr>
          <w:b/>
          <w:i/>
        </w:rPr>
        <w:tab/>
      </w:r>
      <w:r w:rsidRPr="009342D6">
        <w:t>(a)</w:t>
      </w:r>
      <w:r w:rsidRPr="009342D6">
        <w:rPr>
          <w:b/>
          <w:i/>
        </w:rPr>
        <w:tab/>
      </w:r>
      <w:r w:rsidRPr="009342D6">
        <w:t>section</w:t>
      </w:r>
      <w:r w:rsidR="009342D6">
        <w:t> </w:t>
      </w:r>
      <w:r w:rsidRPr="009342D6">
        <w:t>205</w:t>
      </w:r>
      <w:r w:rsidR="009342D6">
        <w:noBreakHyphen/>
      </w:r>
      <w:r w:rsidRPr="009342D6">
        <w:t xml:space="preserve">40 sets out when a </w:t>
      </w:r>
      <w:r w:rsidR="009342D6" w:rsidRPr="009342D6">
        <w:rPr>
          <w:position w:val="6"/>
          <w:sz w:val="16"/>
        </w:rPr>
        <w:t>*</w:t>
      </w:r>
      <w:r w:rsidRPr="009342D6">
        <w:t>franking account is in surplus; and</w:t>
      </w:r>
    </w:p>
    <w:p w:rsidR="00145811" w:rsidRPr="009342D6" w:rsidRDefault="00145811" w:rsidP="00145811">
      <w:pPr>
        <w:pStyle w:val="paragraph"/>
      </w:pPr>
      <w:r w:rsidRPr="009342D6">
        <w:tab/>
        <w:t>(b)</w:t>
      </w:r>
      <w:r w:rsidRPr="009342D6">
        <w:tab/>
        <w:t>section</w:t>
      </w:r>
      <w:r w:rsidR="009342D6">
        <w:t> </w:t>
      </w:r>
      <w:r w:rsidRPr="009342D6">
        <w:t>208</w:t>
      </w:r>
      <w:r w:rsidR="009342D6">
        <w:noBreakHyphen/>
      </w:r>
      <w:r w:rsidRPr="009342D6">
        <w:t xml:space="preserve">125 sets out when an </w:t>
      </w:r>
      <w:r w:rsidR="009342D6" w:rsidRPr="009342D6">
        <w:rPr>
          <w:position w:val="6"/>
          <w:sz w:val="16"/>
        </w:rPr>
        <w:t>*</w:t>
      </w:r>
      <w:r w:rsidRPr="009342D6">
        <w:t>exempting account is in surplus; and</w:t>
      </w:r>
    </w:p>
    <w:p w:rsidR="00145811" w:rsidRPr="009342D6" w:rsidRDefault="00145811" w:rsidP="00145811">
      <w:pPr>
        <w:pStyle w:val="paragraph"/>
      </w:pPr>
      <w:r w:rsidRPr="009342D6">
        <w:tab/>
        <w:t>(c)</w:t>
      </w:r>
      <w:r w:rsidRPr="009342D6">
        <w:tab/>
        <w:t>section</w:t>
      </w:r>
      <w:r w:rsidR="009342D6">
        <w:t> </w:t>
      </w:r>
      <w:r w:rsidRPr="009342D6">
        <w:t>210</w:t>
      </w:r>
      <w:r w:rsidR="009342D6">
        <w:noBreakHyphen/>
      </w:r>
      <w:r w:rsidRPr="009342D6">
        <w:t xml:space="preserve">130 sets out when a </w:t>
      </w:r>
      <w:r w:rsidR="009342D6" w:rsidRPr="009342D6">
        <w:rPr>
          <w:position w:val="6"/>
          <w:sz w:val="16"/>
        </w:rPr>
        <w:t>*</w:t>
      </w:r>
      <w:r w:rsidRPr="009342D6">
        <w:t>venture capital sub</w:t>
      </w:r>
      <w:r w:rsidR="009342D6">
        <w:noBreakHyphen/>
      </w:r>
      <w:r w:rsidRPr="009342D6">
        <w:t>account is in surplus.</w:t>
      </w:r>
    </w:p>
    <w:p w:rsidR="006E0072" w:rsidRPr="009342D6" w:rsidRDefault="006E0072" w:rsidP="006E0072">
      <w:pPr>
        <w:pStyle w:val="Definition"/>
      </w:pPr>
      <w:r w:rsidRPr="009342D6">
        <w:rPr>
          <w:b/>
          <w:i/>
        </w:rPr>
        <w:t>tainted</w:t>
      </w:r>
      <w:r w:rsidRPr="009342D6">
        <w:t>:</w:t>
      </w:r>
      <w:r w:rsidRPr="009342D6">
        <w:rPr>
          <w:b/>
        </w:rPr>
        <w:t xml:space="preserve"> </w:t>
      </w:r>
      <w:r w:rsidRPr="009342D6">
        <w:t xml:space="preserve">for when a company’s </w:t>
      </w:r>
      <w:r w:rsidR="009342D6" w:rsidRPr="009342D6">
        <w:rPr>
          <w:position w:val="6"/>
          <w:sz w:val="16"/>
        </w:rPr>
        <w:t>*</w:t>
      </w:r>
      <w:r w:rsidRPr="009342D6">
        <w:t xml:space="preserve">share capital account is </w:t>
      </w:r>
      <w:r w:rsidRPr="009342D6">
        <w:rPr>
          <w:b/>
          <w:i/>
        </w:rPr>
        <w:t>tainted</w:t>
      </w:r>
      <w:r w:rsidRPr="009342D6">
        <w:t>, see subsections</w:t>
      </w:r>
      <w:r w:rsidR="009342D6">
        <w:t> </w:t>
      </w:r>
      <w:r w:rsidRPr="009342D6">
        <w:t>197</w:t>
      </w:r>
      <w:r w:rsidR="009342D6">
        <w:noBreakHyphen/>
      </w:r>
      <w:r w:rsidRPr="009342D6">
        <w:t>50(1) and (2).</w:t>
      </w:r>
    </w:p>
    <w:p w:rsidR="006E0072" w:rsidRPr="009342D6" w:rsidRDefault="006E0072" w:rsidP="006E0072">
      <w:pPr>
        <w:pStyle w:val="Definition"/>
        <w:rPr>
          <w:i/>
        </w:rPr>
      </w:pPr>
      <w:r w:rsidRPr="009342D6">
        <w:rPr>
          <w:b/>
          <w:i/>
        </w:rPr>
        <w:t>tainting amount</w:t>
      </w:r>
      <w:r w:rsidRPr="009342D6">
        <w:t xml:space="preserve"> has the meaning given by subsection</w:t>
      </w:r>
      <w:r w:rsidR="009342D6">
        <w:t> </w:t>
      </w:r>
      <w:r w:rsidRPr="009342D6">
        <w:t>197</w:t>
      </w:r>
      <w:r w:rsidR="009342D6">
        <w:noBreakHyphen/>
      </w:r>
      <w:r w:rsidRPr="009342D6">
        <w:t>50(3).</w:t>
      </w:r>
    </w:p>
    <w:p w:rsidR="006E0072" w:rsidRPr="009342D6" w:rsidRDefault="006E0072" w:rsidP="006E0072">
      <w:pPr>
        <w:pStyle w:val="Definition"/>
      </w:pPr>
      <w:r w:rsidRPr="009342D6">
        <w:rPr>
          <w:b/>
          <w:i/>
        </w:rPr>
        <w:t xml:space="preserve">takeover bid </w:t>
      </w:r>
      <w:r w:rsidRPr="009342D6">
        <w:t>means a takeover bid under Chapter</w:t>
      </w:r>
      <w:r w:rsidR="009342D6">
        <w:t> </w:t>
      </w:r>
      <w:r w:rsidRPr="009342D6">
        <w:t xml:space="preserve">6 of the </w:t>
      </w:r>
      <w:r w:rsidRPr="009342D6">
        <w:rPr>
          <w:i/>
        </w:rPr>
        <w:t>Corporations Act 2001</w:t>
      </w:r>
      <w:r w:rsidRPr="009342D6">
        <w:t xml:space="preserve">, or under a </w:t>
      </w:r>
      <w:r w:rsidR="009342D6" w:rsidRPr="009342D6">
        <w:rPr>
          <w:position w:val="6"/>
          <w:sz w:val="16"/>
        </w:rPr>
        <w:t>*</w:t>
      </w:r>
      <w:r w:rsidRPr="009342D6">
        <w:t>foreign law relating to corporate regulation.</w:t>
      </w:r>
    </w:p>
    <w:p w:rsidR="006E0072" w:rsidRPr="009342D6" w:rsidRDefault="006E0072" w:rsidP="006E0072">
      <w:pPr>
        <w:pStyle w:val="Definition"/>
      </w:pPr>
      <w:r w:rsidRPr="009342D6">
        <w:rPr>
          <w:b/>
          <w:i/>
        </w:rPr>
        <w:t>taskforce officer</w:t>
      </w:r>
      <w:r w:rsidRPr="009342D6">
        <w:t xml:space="preserve"> of a prescribed taskforce has the meaning given by section</w:t>
      </w:r>
      <w:r w:rsidR="009342D6">
        <w:t> </w:t>
      </w:r>
      <w:r w:rsidRPr="009342D6">
        <w:t>355</w:t>
      </w:r>
      <w:r w:rsidR="009342D6">
        <w:noBreakHyphen/>
      </w:r>
      <w:r w:rsidRPr="009342D6">
        <w:t>70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keepNext/>
      </w:pPr>
      <w:r w:rsidRPr="009342D6">
        <w:rPr>
          <w:b/>
          <w:i/>
        </w:rPr>
        <w:t xml:space="preserve">tax </w:t>
      </w:r>
      <w:r w:rsidRPr="009342D6">
        <w:t>means:</w:t>
      </w:r>
    </w:p>
    <w:p w:rsidR="006E0072" w:rsidRPr="009342D6" w:rsidRDefault="006E0072" w:rsidP="006E0072">
      <w:pPr>
        <w:pStyle w:val="paragraph"/>
      </w:pPr>
      <w:r w:rsidRPr="009342D6">
        <w:tab/>
        <w:t>(a)</w:t>
      </w:r>
      <w:r w:rsidRPr="009342D6">
        <w:tab/>
        <w:t xml:space="preserve">income tax imposed by the </w:t>
      </w:r>
      <w:r w:rsidRPr="009342D6">
        <w:rPr>
          <w:i/>
        </w:rPr>
        <w:t>Income Tax Act 1986</w:t>
      </w:r>
      <w:r w:rsidRPr="009342D6">
        <w:t>, as assessed under this Act; or</w:t>
      </w:r>
    </w:p>
    <w:p w:rsidR="006E0072" w:rsidRPr="009342D6" w:rsidRDefault="006E0072" w:rsidP="006E0072">
      <w:pPr>
        <w:pStyle w:val="paragraph"/>
      </w:pPr>
      <w:r w:rsidRPr="009342D6">
        <w:tab/>
        <w:t>(b)</w:t>
      </w:r>
      <w:r w:rsidRPr="009342D6">
        <w:tab/>
        <w:t>income tax imposed as such by any other Act, as assessed under this Act.</w:t>
      </w:r>
    </w:p>
    <w:p w:rsidR="006E0072" w:rsidRPr="009342D6" w:rsidRDefault="006E0072" w:rsidP="006E0072">
      <w:pPr>
        <w:pStyle w:val="Definition"/>
      </w:pPr>
      <w:r w:rsidRPr="009342D6">
        <w:rPr>
          <w:b/>
          <w:i/>
        </w:rPr>
        <w:t>taxable Australian property</w:t>
      </w:r>
      <w:r w:rsidRPr="009342D6">
        <w:t xml:space="preserve"> has the meaning given by section</w:t>
      </w:r>
      <w:r w:rsidR="009342D6">
        <w:t> </w:t>
      </w:r>
      <w:r w:rsidRPr="009342D6">
        <w:t>855</w:t>
      </w:r>
      <w:r w:rsidR="009342D6">
        <w:noBreakHyphen/>
      </w:r>
      <w:r w:rsidRPr="009342D6">
        <w:t>15.</w:t>
      </w:r>
    </w:p>
    <w:p w:rsidR="006E0072" w:rsidRPr="009342D6" w:rsidRDefault="006E0072" w:rsidP="006E0072">
      <w:pPr>
        <w:pStyle w:val="Definition"/>
      </w:pPr>
      <w:r w:rsidRPr="009342D6">
        <w:rPr>
          <w:b/>
          <w:i/>
        </w:rPr>
        <w:t>taxable Australian real property</w:t>
      </w:r>
      <w:r w:rsidRPr="009342D6">
        <w:t xml:space="preserve"> has the meaning given by section</w:t>
      </w:r>
      <w:r w:rsidR="009342D6">
        <w:t> </w:t>
      </w:r>
      <w:r w:rsidRPr="009342D6">
        <w:t>855</w:t>
      </w:r>
      <w:r w:rsidR="009342D6">
        <w:noBreakHyphen/>
      </w:r>
      <w:r w:rsidRPr="009342D6">
        <w:t>20.</w:t>
      </w:r>
    </w:p>
    <w:p w:rsidR="006E0072" w:rsidRPr="009342D6" w:rsidRDefault="006E0072" w:rsidP="006E0072">
      <w:pPr>
        <w:pStyle w:val="Definition"/>
        <w:keepNext/>
        <w:keepLines/>
      </w:pPr>
      <w:r w:rsidRPr="009342D6">
        <w:rPr>
          <w:b/>
          <w:i/>
        </w:rPr>
        <w:t>taxable component</w:t>
      </w:r>
      <w:r w:rsidRPr="009342D6">
        <w:t>:</w:t>
      </w:r>
    </w:p>
    <w:p w:rsidR="006E0072" w:rsidRPr="009342D6" w:rsidRDefault="006E0072" w:rsidP="006E0072">
      <w:pPr>
        <w:pStyle w:val="paragraph"/>
        <w:keepNext/>
        <w:keepLines/>
      </w:pPr>
      <w:r w:rsidRPr="009342D6">
        <w:tab/>
        <w:t>(a)</w:t>
      </w:r>
      <w:r w:rsidRPr="009342D6">
        <w:tab/>
        <w:t xml:space="preserve">the </w:t>
      </w:r>
      <w:r w:rsidRPr="009342D6">
        <w:rPr>
          <w:b/>
          <w:i/>
        </w:rPr>
        <w:t xml:space="preserve">taxable component </w:t>
      </w:r>
      <w:r w:rsidRPr="009342D6">
        <w:t xml:space="preserve">of an </w:t>
      </w:r>
      <w:r w:rsidR="009342D6" w:rsidRPr="009342D6">
        <w:rPr>
          <w:position w:val="6"/>
          <w:sz w:val="16"/>
        </w:rPr>
        <w:t>*</w:t>
      </w:r>
      <w:r w:rsidRPr="009342D6">
        <w:t>employment termination payment has the meaning given by section</w:t>
      </w:r>
      <w:r w:rsidR="009342D6">
        <w:t> </w:t>
      </w:r>
      <w:r w:rsidRPr="009342D6">
        <w:t>82</w:t>
      </w:r>
      <w:r w:rsidR="009342D6">
        <w:noBreakHyphen/>
      </w:r>
      <w:r w:rsidRPr="009342D6">
        <w:t>145; and</w:t>
      </w:r>
    </w:p>
    <w:p w:rsidR="006E0072" w:rsidRPr="009342D6" w:rsidRDefault="006E0072" w:rsidP="006E0072">
      <w:pPr>
        <w:pStyle w:val="paragraph"/>
      </w:pPr>
      <w:r w:rsidRPr="009342D6">
        <w:tab/>
        <w:t>(b)</w:t>
      </w:r>
      <w:r w:rsidRPr="009342D6">
        <w:tab/>
        <w:t xml:space="preserve">the </w:t>
      </w:r>
      <w:r w:rsidRPr="009342D6">
        <w:rPr>
          <w:b/>
          <w:i/>
        </w:rPr>
        <w:t xml:space="preserve">taxable component </w:t>
      </w:r>
      <w:r w:rsidRPr="009342D6">
        <w:t xml:space="preserve">of a </w:t>
      </w:r>
      <w:r w:rsidR="009342D6" w:rsidRPr="009342D6">
        <w:rPr>
          <w:position w:val="6"/>
          <w:sz w:val="16"/>
        </w:rPr>
        <w:t>*</w:t>
      </w:r>
      <w:r w:rsidRPr="009342D6">
        <w:t>superannuation benefit has the meaning given by section</w:t>
      </w:r>
      <w:r w:rsidR="009342D6">
        <w:t> </w:t>
      </w:r>
      <w:r w:rsidRPr="009342D6">
        <w:t>307</w:t>
      </w:r>
      <w:r w:rsidR="009342D6">
        <w:noBreakHyphen/>
      </w:r>
      <w:r w:rsidRPr="009342D6">
        <w:t>120; and</w:t>
      </w:r>
    </w:p>
    <w:p w:rsidR="006E0072" w:rsidRPr="009342D6" w:rsidRDefault="006E0072" w:rsidP="006E0072">
      <w:pPr>
        <w:pStyle w:val="paragraph"/>
      </w:pPr>
      <w:r w:rsidRPr="009342D6">
        <w:tab/>
        <w:t>(c)</w:t>
      </w:r>
      <w:r w:rsidRPr="009342D6">
        <w:tab/>
        <w:t xml:space="preserve">the </w:t>
      </w:r>
      <w:r w:rsidRPr="009342D6">
        <w:rPr>
          <w:b/>
          <w:i/>
        </w:rPr>
        <w:t xml:space="preserve">taxable component </w:t>
      </w:r>
      <w:r w:rsidRPr="009342D6">
        <w:t xml:space="preserve">of a </w:t>
      </w:r>
      <w:r w:rsidR="009342D6" w:rsidRPr="009342D6">
        <w:rPr>
          <w:position w:val="6"/>
          <w:sz w:val="16"/>
        </w:rPr>
        <w:t>*</w:t>
      </w:r>
      <w:r w:rsidRPr="009342D6">
        <w:t>superannuation interest has the meaning given by section</w:t>
      </w:r>
      <w:r w:rsidR="009342D6">
        <w:t> </w:t>
      </w:r>
      <w:r w:rsidRPr="009342D6">
        <w:t>307</w:t>
      </w:r>
      <w:r w:rsidR="009342D6">
        <w:noBreakHyphen/>
      </w:r>
      <w:r w:rsidRPr="009342D6">
        <w:t>215.</w:t>
      </w:r>
    </w:p>
    <w:p w:rsidR="006E0072" w:rsidRPr="009342D6" w:rsidRDefault="006E0072" w:rsidP="006E0072">
      <w:pPr>
        <w:pStyle w:val="Definition"/>
      </w:pPr>
      <w:r w:rsidRPr="009342D6">
        <w:rPr>
          <w:b/>
          <w:i/>
        </w:rPr>
        <w:t xml:space="preserve">taxable contributions </w:t>
      </w:r>
      <w:r w:rsidRPr="009342D6">
        <w:t>has the meaning given by section</w:t>
      </w:r>
      <w:r w:rsidR="009342D6">
        <w:t> </w:t>
      </w:r>
      <w:r w:rsidRPr="009342D6">
        <w:t>293</w:t>
      </w:r>
      <w:r w:rsidR="009342D6">
        <w:noBreakHyphen/>
      </w:r>
      <w:r w:rsidRPr="009342D6">
        <w:t>20.</w:t>
      </w:r>
    </w:p>
    <w:p w:rsidR="0026729A" w:rsidRPr="009342D6" w:rsidRDefault="0026729A" w:rsidP="0026729A">
      <w:pPr>
        <w:pStyle w:val="Definition"/>
      </w:pPr>
      <w:r w:rsidRPr="009342D6">
        <w:rPr>
          <w:b/>
          <w:i/>
        </w:rPr>
        <w:t>taxable dealing</w:t>
      </w:r>
      <w:r w:rsidRPr="009342D6">
        <w:t xml:space="preserve">, in relation to </w:t>
      </w:r>
      <w:r w:rsidR="009342D6" w:rsidRPr="009342D6">
        <w:rPr>
          <w:position w:val="6"/>
          <w:sz w:val="16"/>
        </w:rPr>
        <w:t>*</w:t>
      </w:r>
      <w:r w:rsidRPr="009342D6">
        <w:t>wine, has the meaning given by section</w:t>
      </w:r>
      <w:r w:rsidR="009342D6">
        <w:t> </w:t>
      </w:r>
      <w:r w:rsidRPr="009342D6">
        <w:t>33</w:t>
      </w:r>
      <w:r w:rsidR="009342D6">
        <w:noBreakHyphen/>
      </w:r>
      <w:r w:rsidRPr="009342D6">
        <w:t xml:space="preserve">1 of the </w:t>
      </w:r>
      <w:r w:rsidR="009342D6" w:rsidRPr="009342D6">
        <w:rPr>
          <w:position w:val="6"/>
          <w:sz w:val="16"/>
        </w:rPr>
        <w:t>*</w:t>
      </w:r>
      <w:r w:rsidRPr="009342D6">
        <w:t>Wine Tax Act.</w:t>
      </w:r>
    </w:p>
    <w:p w:rsidR="006E0072" w:rsidRPr="009342D6" w:rsidRDefault="006E0072" w:rsidP="006E0072">
      <w:pPr>
        <w:pStyle w:val="Definition"/>
      </w:pPr>
      <w:r w:rsidRPr="009342D6">
        <w:rPr>
          <w:b/>
          <w:i/>
        </w:rPr>
        <w:t>taxable fuel</w:t>
      </w:r>
      <w:r w:rsidRPr="009342D6">
        <w:t xml:space="preserve"> has the meaning given by section</w:t>
      </w:r>
      <w:r w:rsidR="009342D6">
        <w:t> </w:t>
      </w:r>
      <w:r w:rsidRPr="009342D6">
        <w:t>110</w:t>
      </w:r>
      <w:r w:rsidR="009342D6">
        <w:noBreakHyphen/>
      </w:r>
      <w:r w:rsidRPr="009342D6">
        <w:t xml:space="preserve">5 of the </w:t>
      </w:r>
      <w:r w:rsidRPr="009342D6">
        <w:rPr>
          <w:i/>
        </w:rPr>
        <w:t>Fuel Tax Act 2006</w:t>
      </w:r>
      <w:r w:rsidRPr="009342D6">
        <w:t>.</w:t>
      </w:r>
    </w:p>
    <w:p w:rsidR="006E0072" w:rsidRPr="009342D6" w:rsidRDefault="006E0072" w:rsidP="006E0072">
      <w:pPr>
        <w:pStyle w:val="Definition"/>
      </w:pPr>
      <w:r w:rsidRPr="009342D6">
        <w:rPr>
          <w:b/>
          <w:i/>
        </w:rPr>
        <w:t>taxable importation</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taxable importation of a luxury car</w:t>
      </w:r>
      <w:r w:rsidRPr="009342D6">
        <w:t xml:space="preserve"> has the meaning given by section</w:t>
      </w:r>
      <w:r w:rsidR="009342D6">
        <w:t> </w:t>
      </w:r>
      <w:r w:rsidRPr="009342D6">
        <w:t>27</w:t>
      </w:r>
      <w:r w:rsidR="009342D6">
        <w:noBreakHyphen/>
      </w:r>
      <w:r w:rsidRPr="009342D6">
        <w:t xml:space="preserve">1 of the </w:t>
      </w:r>
      <w:r w:rsidR="009342D6" w:rsidRPr="009342D6">
        <w:rPr>
          <w:position w:val="6"/>
          <w:sz w:val="16"/>
        </w:rPr>
        <w:t>*</w:t>
      </w:r>
      <w:r w:rsidRPr="009342D6">
        <w:t>Luxury Car Tax Act.</w:t>
      </w:r>
    </w:p>
    <w:p w:rsidR="006E0072" w:rsidRPr="009342D6" w:rsidRDefault="006E0072" w:rsidP="006E0072">
      <w:pPr>
        <w:pStyle w:val="Definition"/>
      </w:pPr>
      <w:r w:rsidRPr="009342D6">
        <w:rPr>
          <w:b/>
          <w:i/>
        </w:rPr>
        <w:t>taxable income</w:t>
      </w:r>
      <w:r w:rsidRPr="009342D6">
        <w:t xml:space="preserve"> has the meaning given by section</w:t>
      </w:r>
      <w:r w:rsidR="009342D6">
        <w:t> </w:t>
      </w:r>
      <w:r w:rsidRPr="009342D6">
        <w:t>4</w:t>
      </w:r>
      <w:r w:rsidR="009342D6">
        <w:noBreakHyphen/>
      </w:r>
      <w:r w:rsidRPr="009342D6">
        <w:t>15.</w:t>
      </w:r>
    </w:p>
    <w:p w:rsidR="006E0072" w:rsidRPr="009342D6" w:rsidRDefault="006E0072" w:rsidP="006E0072">
      <w:pPr>
        <w:pStyle w:val="notetext"/>
      </w:pPr>
      <w:r w:rsidRPr="009342D6">
        <w:t>Note:</w:t>
      </w:r>
      <w:r w:rsidRPr="009342D6">
        <w:tab/>
        <w:t>For a list of cases where taxable income is worked out in a special way, see subsection</w:t>
      </w:r>
      <w:r w:rsidR="009342D6">
        <w:t> </w:t>
      </w:r>
      <w:r w:rsidRPr="009342D6">
        <w:t>4</w:t>
      </w:r>
      <w:r w:rsidR="009342D6">
        <w:noBreakHyphen/>
      </w:r>
      <w:r w:rsidRPr="009342D6">
        <w:t>15(2).</w:t>
      </w:r>
    </w:p>
    <w:p w:rsidR="006E0072" w:rsidRPr="009342D6" w:rsidRDefault="006E0072" w:rsidP="006E0072">
      <w:pPr>
        <w:pStyle w:val="Definition"/>
      </w:pPr>
      <w:r w:rsidRPr="009342D6">
        <w:rPr>
          <w:b/>
          <w:i/>
        </w:rPr>
        <w:t>taxable non</w:t>
      </w:r>
      <w:r w:rsidR="009342D6">
        <w:rPr>
          <w:b/>
          <w:i/>
        </w:rPr>
        <w:noBreakHyphen/>
      </w:r>
      <w:r w:rsidRPr="009342D6">
        <w:rPr>
          <w:b/>
          <w:i/>
        </w:rPr>
        <w:t xml:space="preserve">primary production income </w:t>
      </w:r>
      <w:r w:rsidRPr="009342D6">
        <w:t>has the meaning given by subsection</w:t>
      </w:r>
      <w:r w:rsidR="009342D6">
        <w:t> </w:t>
      </w:r>
      <w:r w:rsidRPr="009342D6">
        <w:t>392</w:t>
      </w:r>
      <w:r w:rsidR="009342D6">
        <w:noBreakHyphen/>
      </w:r>
      <w:r w:rsidRPr="009342D6">
        <w:t>85(1).</w:t>
      </w:r>
    </w:p>
    <w:p w:rsidR="006E0072" w:rsidRPr="009342D6" w:rsidRDefault="006E0072" w:rsidP="006E0072">
      <w:pPr>
        <w:pStyle w:val="Definition"/>
      </w:pPr>
      <w:r w:rsidRPr="009342D6">
        <w:rPr>
          <w:b/>
          <w:i/>
        </w:rPr>
        <w:t>taxable primary production income</w:t>
      </w:r>
      <w:r w:rsidRPr="009342D6">
        <w:t xml:space="preserve"> has the meaning given by subsection</w:t>
      </w:r>
      <w:r w:rsidR="009342D6">
        <w:t> </w:t>
      </w:r>
      <w:r w:rsidRPr="009342D6">
        <w:t>392</w:t>
      </w:r>
      <w:r w:rsidR="009342D6">
        <w:noBreakHyphen/>
      </w:r>
      <w:r w:rsidRPr="009342D6">
        <w:t>80(1).</w:t>
      </w:r>
    </w:p>
    <w:p w:rsidR="006E0072" w:rsidRPr="009342D6" w:rsidRDefault="006E0072" w:rsidP="006E0072">
      <w:pPr>
        <w:pStyle w:val="Definition"/>
      </w:pPr>
      <w:r w:rsidRPr="009342D6">
        <w:rPr>
          <w:b/>
          <w:i/>
        </w:rPr>
        <w:t xml:space="preserve">taxable professional income </w:t>
      </w:r>
      <w:r w:rsidRPr="009342D6">
        <w:t>has the meaning given by subsection</w:t>
      </w:r>
      <w:r w:rsidR="009342D6">
        <w:t> </w:t>
      </w:r>
      <w:r w:rsidRPr="009342D6">
        <w:t>405</w:t>
      </w:r>
      <w:r w:rsidR="009342D6">
        <w:noBreakHyphen/>
      </w:r>
      <w:r w:rsidRPr="009342D6">
        <w:t>45(1).</w:t>
      </w:r>
    </w:p>
    <w:p w:rsidR="006E0072" w:rsidRPr="009342D6" w:rsidRDefault="006E0072" w:rsidP="006E0072">
      <w:pPr>
        <w:pStyle w:val="Definition"/>
      </w:pPr>
      <w:r w:rsidRPr="009342D6">
        <w:rPr>
          <w:b/>
          <w:i/>
        </w:rPr>
        <w:t>taxable purpose</w:t>
      </w:r>
      <w:r w:rsidRPr="009342D6">
        <w:t xml:space="preserve"> has the meaning given by section</w:t>
      </w:r>
      <w:r w:rsidR="009342D6">
        <w:t> </w:t>
      </w:r>
      <w:r w:rsidRPr="009342D6">
        <w:t>40</w:t>
      </w:r>
      <w:r w:rsidR="009342D6">
        <w:noBreakHyphen/>
      </w:r>
      <w:r w:rsidRPr="009342D6">
        <w:t>25.</w:t>
      </w:r>
    </w:p>
    <w:p w:rsidR="006E0072" w:rsidRPr="009342D6" w:rsidRDefault="006E0072" w:rsidP="006E0072">
      <w:pPr>
        <w:pStyle w:val="Definition"/>
      </w:pPr>
      <w:r w:rsidRPr="009342D6">
        <w:rPr>
          <w:b/>
          <w:i/>
        </w:rPr>
        <w:t>taxable purpose proportion</w:t>
      </w:r>
      <w:r w:rsidRPr="009342D6">
        <w:t xml:space="preserve"> has the meaning given by section</w:t>
      </w:r>
      <w:r w:rsidR="009342D6">
        <w:t> </w:t>
      </w:r>
      <w:r w:rsidRPr="009342D6">
        <w:t>328</w:t>
      </w:r>
      <w:r w:rsidR="009342D6">
        <w:noBreakHyphen/>
      </w:r>
      <w:r w:rsidRPr="009342D6">
        <w:t>205.</w:t>
      </w:r>
    </w:p>
    <w:p w:rsidR="006E0072" w:rsidRPr="009342D6" w:rsidRDefault="006E0072" w:rsidP="006E0072">
      <w:pPr>
        <w:pStyle w:val="Definition"/>
      </w:pPr>
      <w:r w:rsidRPr="009342D6">
        <w:rPr>
          <w:b/>
          <w:i/>
        </w:rPr>
        <w:t>taxable supply</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taxable supply of a luxury car</w:t>
      </w:r>
      <w:r w:rsidRPr="009342D6">
        <w:t xml:space="preserve"> has the meaning given by section</w:t>
      </w:r>
      <w:r w:rsidR="009342D6">
        <w:t> </w:t>
      </w:r>
      <w:r w:rsidRPr="009342D6">
        <w:t>27</w:t>
      </w:r>
      <w:r w:rsidR="009342D6">
        <w:noBreakHyphen/>
      </w:r>
      <w:r w:rsidRPr="009342D6">
        <w:t xml:space="preserve">1 of the </w:t>
      </w:r>
      <w:r w:rsidR="009342D6" w:rsidRPr="009342D6">
        <w:rPr>
          <w:position w:val="6"/>
          <w:sz w:val="16"/>
        </w:rPr>
        <w:t>*</w:t>
      </w:r>
      <w:r w:rsidRPr="009342D6">
        <w:t>Luxury Car Tax Act.</w:t>
      </w:r>
    </w:p>
    <w:p w:rsidR="006E0072" w:rsidRPr="009342D6" w:rsidRDefault="006E0072" w:rsidP="006E0072">
      <w:pPr>
        <w:pStyle w:val="Definition"/>
      </w:pPr>
      <w:r w:rsidRPr="009342D6">
        <w:rPr>
          <w:b/>
          <w:i/>
        </w:rPr>
        <w:t>tax accounting period</w:t>
      </w:r>
      <w:r w:rsidRPr="009342D6">
        <w:rPr>
          <w:b/>
        </w:rPr>
        <w:t xml:space="preserve"> </w:t>
      </w:r>
      <w:r w:rsidRPr="009342D6">
        <w:t xml:space="preserve">has the meaning given by Part X of the </w:t>
      </w:r>
      <w:r w:rsidRPr="009342D6">
        <w:rPr>
          <w:i/>
        </w:rPr>
        <w:t>Income Tax Assessment Act 1936</w:t>
      </w:r>
      <w:r w:rsidRPr="009342D6">
        <w:t>.</w:t>
      </w:r>
    </w:p>
    <w:p w:rsidR="006E0072" w:rsidRPr="009342D6" w:rsidRDefault="006E0072" w:rsidP="006E0072">
      <w:pPr>
        <w:pStyle w:val="Definition"/>
      </w:pPr>
      <w:r w:rsidRPr="009342D6">
        <w:rPr>
          <w:b/>
          <w:i/>
        </w:rPr>
        <w:t>tax affairs</w:t>
      </w:r>
      <w:r w:rsidRPr="009342D6">
        <w:t xml:space="preserve"> means affairs relating to </w:t>
      </w:r>
      <w:r w:rsidR="009342D6" w:rsidRPr="009342D6">
        <w:rPr>
          <w:position w:val="6"/>
          <w:sz w:val="16"/>
        </w:rPr>
        <w:t>*</w:t>
      </w:r>
      <w:r w:rsidRPr="009342D6">
        <w:t>tax.</w:t>
      </w:r>
    </w:p>
    <w:p w:rsidR="006E0072" w:rsidRPr="009342D6" w:rsidRDefault="006E0072" w:rsidP="006E0072">
      <w:pPr>
        <w:pStyle w:val="Definition"/>
      </w:pPr>
      <w:r w:rsidRPr="009342D6">
        <w:rPr>
          <w:b/>
          <w:i/>
        </w:rPr>
        <w:t>taxation law</w:t>
      </w:r>
      <w:r w:rsidRPr="009342D6">
        <w:t xml:space="preserve"> means:</w:t>
      </w:r>
    </w:p>
    <w:p w:rsidR="006E0072" w:rsidRPr="009342D6" w:rsidRDefault="006E0072" w:rsidP="006E0072">
      <w:pPr>
        <w:pStyle w:val="paragraph"/>
      </w:pPr>
      <w:r w:rsidRPr="009342D6">
        <w:tab/>
        <w:t>(a)</w:t>
      </w:r>
      <w:r w:rsidRPr="009342D6">
        <w:tab/>
        <w:t>an Act of which the Commissioner has the general administration (including a part of an Act to the extent to which the Commissioner has the general administration of the Act); or</w:t>
      </w:r>
    </w:p>
    <w:p w:rsidR="006E0072" w:rsidRPr="009342D6" w:rsidRDefault="006E0072" w:rsidP="006E0072">
      <w:pPr>
        <w:pStyle w:val="paragraph"/>
      </w:pPr>
      <w:r w:rsidRPr="009342D6">
        <w:tab/>
        <w:t>(b)</w:t>
      </w:r>
      <w:r w:rsidRPr="009342D6">
        <w:tab/>
        <w:t>legislative instruments made under such an Act (including such a part of an Act); or</w:t>
      </w:r>
    </w:p>
    <w:p w:rsidR="006E0072" w:rsidRPr="009342D6" w:rsidRDefault="006E0072" w:rsidP="006E0072">
      <w:pPr>
        <w:pStyle w:val="paragraph"/>
      </w:pPr>
      <w:r w:rsidRPr="009342D6">
        <w:tab/>
        <w:t>(c)</w:t>
      </w:r>
      <w:r w:rsidRPr="009342D6">
        <w:tab/>
        <w:t xml:space="preserve">the </w:t>
      </w:r>
      <w:r w:rsidRPr="009342D6">
        <w:rPr>
          <w:i/>
        </w:rPr>
        <w:t>Tax Agent Services Act 2009</w:t>
      </w:r>
      <w:r w:rsidRPr="009342D6">
        <w:t xml:space="preserve"> or regulations made under that Act.</w:t>
      </w:r>
    </w:p>
    <w:p w:rsidR="006E0072" w:rsidRPr="009342D6" w:rsidRDefault="006E0072" w:rsidP="006E0072">
      <w:pPr>
        <w:pStyle w:val="Definition"/>
      </w:pPr>
      <w:r w:rsidRPr="009342D6">
        <w:rPr>
          <w:b/>
          <w:i/>
        </w:rPr>
        <w:t>taxation officer</w:t>
      </w:r>
      <w:r w:rsidRPr="009342D6">
        <w:t xml:space="preserve"> has the meaning given by section</w:t>
      </w:r>
      <w:r w:rsidR="009342D6">
        <w:t> </w:t>
      </w:r>
      <w:r w:rsidRPr="009342D6">
        <w:t>355</w:t>
      </w:r>
      <w:r w:rsidR="009342D6">
        <w:noBreakHyphen/>
      </w:r>
      <w:r w:rsidRPr="009342D6">
        <w:t>30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tax audit</w:t>
      </w:r>
      <w:r w:rsidRPr="009342D6">
        <w:t xml:space="preserve"> means an examination by the Commissioner of an entity’s financial affairs for the purposes of a </w:t>
      </w:r>
      <w:r w:rsidR="009342D6" w:rsidRPr="009342D6">
        <w:rPr>
          <w:position w:val="6"/>
          <w:sz w:val="16"/>
        </w:rPr>
        <w:t>*</w:t>
      </w:r>
      <w:r w:rsidRPr="009342D6">
        <w:t>taxation law.</w:t>
      </w:r>
    </w:p>
    <w:p w:rsidR="006E0072" w:rsidRPr="009342D6" w:rsidRDefault="006E0072" w:rsidP="006E0072">
      <w:pPr>
        <w:pStyle w:val="Definition"/>
      </w:pPr>
      <w:r w:rsidRPr="009342D6">
        <w:rPr>
          <w:b/>
          <w:i/>
        </w:rPr>
        <w:t>tax benefit</w:t>
      </w:r>
      <w:r w:rsidRPr="009342D6">
        <w:t xml:space="preserve"> has the meaning given by section</w:t>
      </w:r>
      <w:r w:rsidR="009342D6">
        <w:t> </w:t>
      </w:r>
      <w:r w:rsidRPr="009342D6">
        <w:t>45</w:t>
      </w:r>
      <w:r w:rsidR="009342D6">
        <w:noBreakHyphen/>
      </w:r>
      <w:r w:rsidRPr="009342D6">
        <w:t>605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tax cost </w:t>
      </w:r>
      <w:r w:rsidRPr="009342D6">
        <w:t>has the meaning given by section</w:t>
      </w:r>
      <w:r w:rsidR="009342D6">
        <w:t> </w:t>
      </w:r>
      <w:r w:rsidRPr="009342D6">
        <w:t>830</w:t>
      </w:r>
      <w:r w:rsidR="009342D6">
        <w:noBreakHyphen/>
      </w:r>
      <w:r w:rsidRPr="009342D6">
        <w:t>100.</w:t>
      </w:r>
    </w:p>
    <w:p w:rsidR="006E0072" w:rsidRPr="009342D6" w:rsidRDefault="006E0072" w:rsidP="006E0072">
      <w:pPr>
        <w:pStyle w:val="Definition"/>
        <w:rPr>
          <w:b/>
          <w:i/>
        </w:rPr>
      </w:pPr>
      <w:r w:rsidRPr="009342D6">
        <w:rPr>
          <w:b/>
          <w:i/>
        </w:rPr>
        <w:t xml:space="preserve">tax cost is set </w:t>
      </w:r>
      <w:r w:rsidRPr="009342D6">
        <w:t>has the meaning given by section</w:t>
      </w:r>
      <w:r w:rsidR="009342D6">
        <w:t> </w:t>
      </w:r>
      <w:r w:rsidRPr="009342D6">
        <w:t>701</w:t>
      </w:r>
      <w:r w:rsidR="009342D6">
        <w:noBreakHyphen/>
      </w:r>
      <w:r w:rsidRPr="009342D6">
        <w:t>55 or 830</w:t>
      </w:r>
      <w:r w:rsidR="009342D6">
        <w:noBreakHyphen/>
      </w:r>
      <w:r w:rsidRPr="009342D6">
        <w:t>90.</w:t>
      </w:r>
    </w:p>
    <w:p w:rsidR="006E0072" w:rsidRPr="009342D6" w:rsidRDefault="006E0072" w:rsidP="006E0072">
      <w:pPr>
        <w:pStyle w:val="Definition"/>
        <w:rPr>
          <w:b/>
          <w:i/>
        </w:rPr>
      </w:pPr>
      <w:r w:rsidRPr="009342D6">
        <w:rPr>
          <w:b/>
          <w:i/>
        </w:rPr>
        <w:t>tax cost setting amount</w:t>
      </w:r>
      <w:r w:rsidRPr="009342D6">
        <w:t xml:space="preserve"> has the meaning given by section</w:t>
      </w:r>
      <w:r w:rsidR="009342D6">
        <w:t> </w:t>
      </w:r>
      <w:r w:rsidRPr="009342D6">
        <w:t>701</w:t>
      </w:r>
      <w:r w:rsidR="009342D6">
        <w:noBreakHyphen/>
      </w:r>
      <w:r w:rsidRPr="009342D6">
        <w:t>60 or 830</w:t>
      </w:r>
      <w:r w:rsidR="009342D6">
        <w:noBreakHyphen/>
      </w:r>
      <w:r w:rsidRPr="009342D6">
        <w:t>95.</w:t>
      </w:r>
    </w:p>
    <w:p w:rsidR="006E0072" w:rsidRPr="009342D6" w:rsidRDefault="006E0072" w:rsidP="006E0072">
      <w:pPr>
        <w:pStyle w:val="Definition"/>
      </w:pPr>
      <w:r w:rsidRPr="009342D6">
        <w:rPr>
          <w:b/>
          <w:i/>
        </w:rPr>
        <w:t>tax debt</w:t>
      </w:r>
      <w:r w:rsidRPr="009342D6">
        <w:t xml:space="preserve"> has the same meaning as in section</w:t>
      </w:r>
      <w:r w:rsidR="009342D6">
        <w:t> </w:t>
      </w:r>
      <w:r w:rsidRPr="009342D6">
        <w:t xml:space="preserve">8AAZA of the </w:t>
      </w:r>
      <w:r w:rsidRPr="009342D6">
        <w:rPr>
          <w:i/>
        </w:rPr>
        <w:t>Taxation Administration Act 1953</w:t>
      </w:r>
      <w:r w:rsidRPr="009342D6">
        <w:t>.</w:t>
      </w:r>
    </w:p>
    <w:p w:rsidR="006E0072" w:rsidRPr="009342D6" w:rsidRDefault="006E0072" w:rsidP="006E0072">
      <w:pPr>
        <w:pStyle w:val="Definition"/>
      </w:pPr>
      <w:r w:rsidRPr="009342D6">
        <w:rPr>
          <w:b/>
          <w:i/>
        </w:rPr>
        <w:t>tax detriment</w:t>
      </w:r>
      <w:r w:rsidRPr="009342D6">
        <w:t xml:space="preserve"> has the meaning given by section</w:t>
      </w:r>
      <w:r w:rsidR="009342D6">
        <w:t> </w:t>
      </w:r>
      <w:r w:rsidRPr="009342D6">
        <w:t>45</w:t>
      </w:r>
      <w:r w:rsidR="009342D6">
        <w:noBreakHyphen/>
      </w:r>
      <w:r w:rsidRPr="009342D6">
        <w:t>624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tax</w:t>
      </w:r>
      <w:r w:rsidR="009342D6">
        <w:rPr>
          <w:b/>
          <w:i/>
        </w:rPr>
        <w:noBreakHyphen/>
      </w:r>
      <w:r w:rsidRPr="009342D6">
        <w:rPr>
          <w:b/>
          <w:i/>
        </w:rPr>
        <w:t>exempt bonus share</w:t>
      </w:r>
      <w:r w:rsidRPr="009342D6">
        <w:t xml:space="preserve"> has the meaning given by subsections</w:t>
      </w:r>
      <w:r w:rsidR="009342D6">
        <w:t> </w:t>
      </w:r>
      <w:r w:rsidRPr="009342D6">
        <w:t>204</w:t>
      </w:r>
      <w:r w:rsidR="009342D6">
        <w:noBreakHyphen/>
      </w:r>
      <w:r w:rsidRPr="009342D6">
        <w:t>25(4) and (5).</w:t>
      </w:r>
    </w:p>
    <w:p w:rsidR="006E0072" w:rsidRPr="009342D6" w:rsidRDefault="006E0072" w:rsidP="006E0072">
      <w:pPr>
        <w:pStyle w:val="Definition"/>
      </w:pPr>
      <w:r w:rsidRPr="009342D6">
        <w:rPr>
          <w:b/>
          <w:i/>
        </w:rPr>
        <w:t>tax</w:t>
      </w:r>
      <w:r w:rsidR="009342D6">
        <w:rPr>
          <w:b/>
          <w:i/>
        </w:rPr>
        <w:noBreakHyphen/>
      </w:r>
      <w:r w:rsidRPr="009342D6">
        <w:rPr>
          <w:b/>
          <w:i/>
        </w:rPr>
        <w:t>exempt foreign resident</w:t>
      </w:r>
      <w:r w:rsidRPr="009342D6">
        <w:t xml:space="preserve"> has the meaning given by subsection</w:t>
      </w:r>
      <w:r w:rsidR="009342D6">
        <w:t> </w:t>
      </w:r>
      <w:r w:rsidRPr="009342D6">
        <w:t>118</w:t>
      </w:r>
      <w:r w:rsidR="009342D6">
        <w:noBreakHyphen/>
      </w:r>
      <w:r w:rsidRPr="009342D6">
        <w:t>420(3).</w:t>
      </w:r>
    </w:p>
    <w:p w:rsidR="006E0072" w:rsidRPr="009342D6" w:rsidRDefault="006E0072" w:rsidP="006E0072">
      <w:pPr>
        <w:pStyle w:val="Definition"/>
      </w:pPr>
      <w:r w:rsidRPr="009342D6">
        <w:rPr>
          <w:b/>
          <w:i/>
        </w:rPr>
        <w:t>tax exempt vendor</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tax exploitation scheme</w:t>
      </w:r>
      <w:r w:rsidRPr="009342D6">
        <w:t xml:space="preserve"> has the meaning given by section</w:t>
      </w:r>
      <w:r w:rsidR="009342D6">
        <w:t> </w:t>
      </w:r>
      <w:r w:rsidRPr="009342D6">
        <w:t>290</w:t>
      </w:r>
      <w:r w:rsidR="009342D6">
        <w:noBreakHyphen/>
      </w:r>
      <w:r w:rsidRPr="009342D6">
        <w:t>65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tax file number </w:t>
      </w:r>
      <w:r w:rsidRPr="009342D6">
        <w:t>means a tax file number as defined in section</w:t>
      </w:r>
      <w:r w:rsidR="009342D6">
        <w:t> </w:t>
      </w:r>
      <w:r w:rsidRPr="009342D6">
        <w:t xml:space="preserve">202A of the </w:t>
      </w:r>
      <w:r w:rsidRPr="009342D6">
        <w:rPr>
          <w:i/>
        </w:rPr>
        <w:t>Income Tax Assessment Act 1936.</w:t>
      </w:r>
    </w:p>
    <w:p w:rsidR="006E0072" w:rsidRPr="009342D6" w:rsidRDefault="006E0072" w:rsidP="006E0072">
      <w:pPr>
        <w:pStyle w:val="Definition"/>
      </w:pPr>
      <w:r w:rsidRPr="009342D6">
        <w:rPr>
          <w:b/>
          <w:i/>
        </w:rPr>
        <w:t>tax</w:t>
      </w:r>
      <w:r w:rsidR="009342D6">
        <w:rPr>
          <w:b/>
          <w:i/>
        </w:rPr>
        <w:noBreakHyphen/>
      </w:r>
      <w:r w:rsidRPr="009342D6">
        <w:rPr>
          <w:b/>
          <w:i/>
        </w:rPr>
        <w:t>free amount</w:t>
      </w:r>
      <w:r w:rsidRPr="009342D6">
        <w:t xml:space="preserve"> of a payment is defined as set out in this table:</w:t>
      </w:r>
    </w:p>
    <w:p w:rsidR="006E0072" w:rsidRPr="009342D6" w:rsidRDefault="006E0072" w:rsidP="006E0072">
      <w:pPr>
        <w:pStyle w:val="Tabletext"/>
        <w:keepNext/>
      </w:pPr>
    </w:p>
    <w:tbl>
      <w:tblPr>
        <w:tblW w:w="0" w:type="auto"/>
        <w:tblInd w:w="1242" w:type="dxa"/>
        <w:tblLayout w:type="fixed"/>
        <w:tblLook w:val="0000" w:firstRow="0" w:lastRow="0" w:firstColumn="0" w:lastColumn="0" w:noHBand="0" w:noVBand="0"/>
      </w:tblPr>
      <w:tblGrid>
        <w:gridCol w:w="426"/>
        <w:gridCol w:w="2976"/>
        <w:gridCol w:w="2551"/>
      </w:tblGrid>
      <w:tr w:rsidR="006E0072" w:rsidRPr="009342D6" w:rsidTr="001A47E3">
        <w:trPr>
          <w:cantSplit/>
          <w:tblHeader/>
        </w:trPr>
        <w:tc>
          <w:tcPr>
            <w:tcW w:w="5953" w:type="dxa"/>
            <w:gridSpan w:val="3"/>
            <w:tcBorders>
              <w:top w:val="single" w:sz="12" w:space="0" w:color="000000"/>
              <w:bottom w:val="single" w:sz="6" w:space="0" w:color="000000"/>
            </w:tcBorders>
          </w:tcPr>
          <w:p w:rsidR="006E0072" w:rsidRPr="009342D6" w:rsidRDefault="006E0072" w:rsidP="00B36B2B">
            <w:pPr>
              <w:pStyle w:val="Tabletext"/>
              <w:keepNext/>
            </w:pPr>
            <w:r w:rsidRPr="009342D6">
              <w:rPr>
                <w:b/>
              </w:rPr>
              <w:t>Tax</w:t>
            </w:r>
            <w:r w:rsidR="009342D6">
              <w:rPr>
                <w:b/>
              </w:rPr>
              <w:noBreakHyphen/>
            </w:r>
            <w:r w:rsidRPr="009342D6">
              <w:rPr>
                <w:b/>
              </w:rPr>
              <w:t>free amount of a payment</w:t>
            </w:r>
          </w:p>
        </w:tc>
      </w:tr>
      <w:tr w:rsidR="006E0072" w:rsidRPr="009342D6" w:rsidTr="001A47E3">
        <w:trPr>
          <w:cantSplit/>
          <w:tblHeader/>
        </w:trPr>
        <w:tc>
          <w:tcPr>
            <w:tcW w:w="3402" w:type="dxa"/>
            <w:gridSpan w:val="2"/>
            <w:tcBorders>
              <w:top w:val="single" w:sz="6" w:space="0" w:color="000000"/>
              <w:bottom w:val="single" w:sz="12" w:space="0" w:color="auto"/>
            </w:tcBorders>
            <w:shd w:val="clear" w:color="auto" w:fill="auto"/>
          </w:tcPr>
          <w:p w:rsidR="006E0072" w:rsidRPr="009342D6" w:rsidRDefault="006E0072" w:rsidP="00B36B2B">
            <w:pPr>
              <w:pStyle w:val="Tabletext"/>
              <w:keepNext/>
            </w:pPr>
            <w:r w:rsidRPr="009342D6">
              <w:rPr>
                <w:b/>
                <w:i/>
              </w:rPr>
              <w:t>Tax</w:t>
            </w:r>
            <w:r w:rsidR="009342D6">
              <w:rPr>
                <w:b/>
                <w:i/>
              </w:rPr>
              <w:noBreakHyphen/>
            </w:r>
            <w:r w:rsidRPr="009342D6">
              <w:rPr>
                <w:b/>
                <w:i/>
              </w:rPr>
              <w:t xml:space="preserve">free amount </w:t>
            </w:r>
            <w:r w:rsidRPr="009342D6">
              <w:rPr>
                <w:b/>
              </w:rPr>
              <w:t>of this kind of payment:</w:t>
            </w:r>
          </w:p>
        </w:tc>
        <w:tc>
          <w:tcPr>
            <w:tcW w:w="2551" w:type="dxa"/>
            <w:tcBorders>
              <w:top w:val="single" w:sz="6" w:space="0" w:color="000000"/>
              <w:bottom w:val="single" w:sz="12" w:space="0" w:color="auto"/>
            </w:tcBorders>
            <w:shd w:val="clear" w:color="auto" w:fill="auto"/>
          </w:tcPr>
          <w:p w:rsidR="006E0072" w:rsidRPr="009342D6" w:rsidRDefault="006E0072" w:rsidP="00B36B2B">
            <w:pPr>
              <w:pStyle w:val="Tabletext"/>
              <w:keepNext/>
            </w:pPr>
            <w:r w:rsidRPr="009342D6">
              <w:rPr>
                <w:b/>
              </w:rPr>
              <w:br/>
              <w:t>has the meaning given by:</w:t>
            </w:r>
          </w:p>
        </w:tc>
      </w:tr>
      <w:tr w:rsidR="006E0072" w:rsidRPr="009342D6" w:rsidTr="001A47E3">
        <w:trPr>
          <w:cantSplit/>
          <w:tblHeader/>
        </w:trPr>
        <w:tc>
          <w:tcPr>
            <w:tcW w:w="426" w:type="dxa"/>
            <w:tcBorders>
              <w:top w:val="single" w:sz="12" w:space="0" w:color="auto"/>
              <w:bottom w:val="single" w:sz="2" w:space="0" w:color="000000"/>
            </w:tcBorders>
            <w:shd w:val="clear" w:color="auto" w:fill="auto"/>
          </w:tcPr>
          <w:p w:rsidR="006E0072" w:rsidRPr="009342D6" w:rsidRDefault="006E0072" w:rsidP="009D54EF">
            <w:pPr>
              <w:pStyle w:val="Tabletext"/>
            </w:pPr>
            <w:r w:rsidRPr="009342D6">
              <w:t>1</w:t>
            </w:r>
          </w:p>
        </w:tc>
        <w:tc>
          <w:tcPr>
            <w:tcW w:w="2976" w:type="dxa"/>
            <w:tcBorders>
              <w:top w:val="single" w:sz="12" w:space="0" w:color="auto"/>
              <w:bottom w:val="single" w:sz="2" w:space="0" w:color="000000"/>
            </w:tcBorders>
            <w:shd w:val="clear" w:color="auto" w:fill="auto"/>
          </w:tcPr>
          <w:p w:rsidR="006E0072" w:rsidRPr="009342D6" w:rsidRDefault="006E0072" w:rsidP="00B36B2B">
            <w:pPr>
              <w:pStyle w:val="Tabletext"/>
              <w:keepNext/>
            </w:pPr>
            <w:r w:rsidRPr="009342D6">
              <w:t>Social security payment</w:t>
            </w:r>
          </w:p>
        </w:tc>
        <w:tc>
          <w:tcPr>
            <w:tcW w:w="2551" w:type="dxa"/>
            <w:tcBorders>
              <w:top w:val="single" w:sz="12" w:space="0" w:color="auto"/>
              <w:bottom w:val="single" w:sz="2" w:space="0" w:color="000000"/>
            </w:tcBorders>
            <w:shd w:val="clear" w:color="auto" w:fill="auto"/>
          </w:tcPr>
          <w:p w:rsidR="006E0072" w:rsidRPr="009342D6" w:rsidRDefault="006E0072" w:rsidP="00B36B2B">
            <w:pPr>
              <w:pStyle w:val="Tabletext"/>
              <w:keepNext/>
            </w:pPr>
            <w:r w:rsidRPr="009342D6">
              <w:t>sections</w:t>
            </w:r>
            <w:r w:rsidR="009342D6">
              <w:t> </w:t>
            </w:r>
            <w:r w:rsidRPr="009342D6">
              <w:t>52</w:t>
            </w:r>
            <w:r w:rsidR="009342D6">
              <w:noBreakHyphen/>
            </w:r>
            <w:r w:rsidRPr="009342D6">
              <w:t>20, 52</w:t>
            </w:r>
            <w:r w:rsidR="009342D6">
              <w:noBreakHyphen/>
            </w:r>
            <w:r w:rsidRPr="009342D6">
              <w:t>25, 52</w:t>
            </w:r>
            <w:r w:rsidR="009342D6">
              <w:noBreakHyphen/>
            </w:r>
            <w:r w:rsidRPr="009342D6">
              <w:t>30 and 52</w:t>
            </w:r>
            <w:r w:rsidR="009342D6">
              <w:noBreakHyphen/>
            </w:r>
            <w:r w:rsidRPr="009342D6">
              <w:t>35</w:t>
            </w:r>
          </w:p>
        </w:tc>
      </w:tr>
      <w:tr w:rsidR="006E0072" w:rsidRPr="009342D6" w:rsidTr="00B36B2B">
        <w:trPr>
          <w:cantSplit/>
          <w:tblHeader/>
        </w:trPr>
        <w:tc>
          <w:tcPr>
            <w:tcW w:w="426" w:type="dxa"/>
            <w:tcBorders>
              <w:top w:val="single" w:sz="2" w:space="0" w:color="000000"/>
              <w:bottom w:val="single" w:sz="12" w:space="0" w:color="000000"/>
            </w:tcBorders>
            <w:shd w:val="clear" w:color="auto" w:fill="auto"/>
          </w:tcPr>
          <w:p w:rsidR="006E0072" w:rsidRPr="009342D6" w:rsidRDefault="006E0072" w:rsidP="00B36B2B">
            <w:pPr>
              <w:pStyle w:val="Tabletext"/>
            </w:pPr>
            <w:r w:rsidRPr="009342D6">
              <w:t>2</w:t>
            </w:r>
          </w:p>
        </w:tc>
        <w:tc>
          <w:tcPr>
            <w:tcW w:w="2976" w:type="dxa"/>
            <w:tcBorders>
              <w:top w:val="single" w:sz="2" w:space="0" w:color="000000"/>
              <w:bottom w:val="single" w:sz="12" w:space="0" w:color="000000"/>
            </w:tcBorders>
            <w:shd w:val="clear" w:color="auto" w:fill="auto"/>
          </w:tcPr>
          <w:p w:rsidR="006E0072" w:rsidRPr="009342D6" w:rsidRDefault="006E0072" w:rsidP="00B36B2B">
            <w:pPr>
              <w:pStyle w:val="Tabletext"/>
            </w:pPr>
            <w:r w:rsidRPr="009342D6">
              <w:t>Payment under the ABSTUDY scheme</w:t>
            </w:r>
          </w:p>
        </w:tc>
        <w:tc>
          <w:tcPr>
            <w:tcW w:w="2551" w:type="dxa"/>
            <w:tcBorders>
              <w:top w:val="single" w:sz="2" w:space="0" w:color="000000"/>
              <w:bottom w:val="single" w:sz="12" w:space="0" w:color="000000"/>
            </w:tcBorders>
            <w:shd w:val="clear" w:color="auto" w:fill="auto"/>
          </w:tcPr>
          <w:p w:rsidR="006E0072" w:rsidRPr="009342D6" w:rsidRDefault="006E0072" w:rsidP="00B36B2B">
            <w:pPr>
              <w:pStyle w:val="Tabletext"/>
            </w:pPr>
            <w:r w:rsidRPr="009342D6">
              <w:t>sections</w:t>
            </w:r>
            <w:r w:rsidR="009342D6">
              <w:t> </w:t>
            </w:r>
            <w:r w:rsidRPr="009342D6">
              <w:t>52</w:t>
            </w:r>
            <w:r w:rsidR="009342D6">
              <w:noBreakHyphen/>
            </w:r>
            <w:r w:rsidRPr="009342D6">
              <w:t>133 and 52</w:t>
            </w:r>
            <w:r w:rsidR="009342D6">
              <w:noBreakHyphen/>
            </w:r>
            <w:r w:rsidRPr="009342D6">
              <w:t>134</w:t>
            </w:r>
          </w:p>
        </w:tc>
      </w:tr>
    </w:tbl>
    <w:p w:rsidR="006E0072" w:rsidRPr="009342D6" w:rsidRDefault="006E0072" w:rsidP="006E0072">
      <w:pPr>
        <w:pStyle w:val="Definition"/>
      </w:pPr>
      <w:r w:rsidRPr="009342D6">
        <w:rPr>
          <w:b/>
          <w:i/>
        </w:rPr>
        <w:t>tax free component</w:t>
      </w:r>
      <w:r w:rsidRPr="009342D6">
        <w:t>:</w:t>
      </w:r>
    </w:p>
    <w:p w:rsidR="006E0072" w:rsidRPr="009342D6" w:rsidRDefault="006E0072" w:rsidP="006E0072">
      <w:pPr>
        <w:pStyle w:val="paragraph"/>
      </w:pPr>
      <w:r w:rsidRPr="009342D6">
        <w:tab/>
        <w:t>(a)</w:t>
      </w:r>
      <w:r w:rsidRPr="009342D6">
        <w:tab/>
        <w:t xml:space="preserve">the </w:t>
      </w:r>
      <w:r w:rsidRPr="009342D6">
        <w:rPr>
          <w:b/>
          <w:i/>
        </w:rPr>
        <w:t xml:space="preserve">tax free component </w:t>
      </w:r>
      <w:r w:rsidRPr="009342D6">
        <w:t xml:space="preserve">of an </w:t>
      </w:r>
      <w:r w:rsidR="009342D6" w:rsidRPr="009342D6">
        <w:rPr>
          <w:position w:val="6"/>
          <w:sz w:val="16"/>
        </w:rPr>
        <w:t>*</w:t>
      </w:r>
      <w:r w:rsidRPr="009342D6">
        <w:t>employment termination payment has the meaning given by section</w:t>
      </w:r>
      <w:r w:rsidR="009342D6">
        <w:t> </w:t>
      </w:r>
      <w:r w:rsidRPr="009342D6">
        <w:t>82</w:t>
      </w:r>
      <w:r w:rsidR="009342D6">
        <w:noBreakHyphen/>
      </w:r>
      <w:r w:rsidRPr="009342D6">
        <w:t>140; and</w:t>
      </w:r>
    </w:p>
    <w:p w:rsidR="006E0072" w:rsidRPr="009342D6" w:rsidRDefault="006E0072" w:rsidP="006E0072">
      <w:pPr>
        <w:pStyle w:val="paragraph"/>
      </w:pPr>
      <w:r w:rsidRPr="009342D6">
        <w:tab/>
        <w:t>(b)</w:t>
      </w:r>
      <w:r w:rsidRPr="009342D6">
        <w:tab/>
        <w:t xml:space="preserve">the </w:t>
      </w:r>
      <w:r w:rsidRPr="009342D6">
        <w:rPr>
          <w:b/>
          <w:i/>
        </w:rPr>
        <w:t xml:space="preserve">tax free component </w:t>
      </w:r>
      <w:r w:rsidRPr="009342D6">
        <w:t xml:space="preserve">of a </w:t>
      </w:r>
      <w:r w:rsidR="009342D6" w:rsidRPr="009342D6">
        <w:rPr>
          <w:position w:val="6"/>
          <w:sz w:val="16"/>
        </w:rPr>
        <w:t>*</w:t>
      </w:r>
      <w:r w:rsidRPr="009342D6">
        <w:t>superannuation benefit has the meaning given by section</w:t>
      </w:r>
      <w:r w:rsidR="009342D6">
        <w:t> </w:t>
      </w:r>
      <w:r w:rsidRPr="009342D6">
        <w:t>307</w:t>
      </w:r>
      <w:r w:rsidR="009342D6">
        <w:noBreakHyphen/>
      </w:r>
      <w:r w:rsidRPr="009342D6">
        <w:t>120; and</w:t>
      </w:r>
    </w:p>
    <w:p w:rsidR="006E0072" w:rsidRPr="009342D6" w:rsidRDefault="006E0072" w:rsidP="006E0072">
      <w:pPr>
        <w:pStyle w:val="paragraph"/>
      </w:pPr>
      <w:r w:rsidRPr="009342D6">
        <w:tab/>
        <w:t>(c)</w:t>
      </w:r>
      <w:r w:rsidRPr="009342D6">
        <w:tab/>
        <w:t xml:space="preserve">the </w:t>
      </w:r>
      <w:r w:rsidRPr="009342D6">
        <w:rPr>
          <w:b/>
          <w:i/>
        </w:rPr>
        <w:t xml:space="preserve">tax free component </w:t>
      </w:r>
      <w:r w:rsidRPr="009342D6">
        <w:t xml:space="preserve">of a </w:t>
      </w:r>
      <w:r w:rsidR="009342D6" w:rsidRPr="009342D6">
        <w:rPr>
          <w:position w:val="6"/>
          <w:sz w:val="16"/>
        </w:rPr>
        <w:t>*</w:t>
      </w:r>
      <w:r w:rsidRPr="009342D6">
        <w:t>superannuation interest has the meaning given by section</w:t>
      </w:r>
      <w:r w:rsidR="009342D6">
        <w:t> </w:t>
      </w:r>
      <w:r w:rsidRPr="009342D6">
        <w:t>307</w:t>
      </w:r>
      <w:r w:rsidR="009342D6">
        <w:noBreakHyphen/>
      </w:r>
      <w:r w:rsidRPr="009342D6">
        <w:t>210; and</w:t>
      </w:r>
    </w:p>
    <w:p w:rsidR="006E0072" w:rsidRPr="009342D6" w:rsidRDefault="006E0072" w:rsidP="006E0072">
      <w:pPr>
        <w:pStyle w:val="paragraph"/>
      </w:pPr>
      <w:r w:rsidRPr="009342D6">
        <w:tab/>
        <w:t>(d)</w:t>
      </w:r>
      <w:r w:rsidRPr="009342D6">
        <w:tab/>
        <w:t xml:space="preserve">the </w:t>
      </w:r>
      <w:r w:rsidRPr="009342D6">
        <w:rPr>
          <w:b/>
          <w:i/>
        </w:rPr>
        <w:t>tax free component</w:t>
      </w:r>
      <w:r w:rsidRPr="009342D6">
        <w:t xml:space="preserve"> of an </w:t>
      </w:r>
      <w:r w:rsidR="009342D6" w:rsidRPr="009342D6">
        <w:rPr>
          <w:position w:val="6"/>
          <w:sz w:val="16"/>
        </w:rPr>
        <w:t>*</w:t>
      </w:r>
      <w:r w:rsidRPr="009342D6">
        <w:t>Australian</w:t>
      </w:r>
      <w:r w:rsidR="009342D6">
        <w:noBreakHyphen/>
      </w:r>
      <w:r w:rsidRPr="009342D6">
        <w:t>sourced amount has the meaning given by the regulations mentioned in section</w:t>
      </w:r>
      <w:r w:rsidR="009342D6">
        <w:t> </w:t>
      </w:r>
      <w:r w:rsidRPr="009342D6">
        <w:t>312</w:t>
      </w:r>
      <w:r w:rsidR="009342D6">
        <w:noBreakHyphen/>
      </w:r>
      <w:r w:rsidRPr="009342D6">
        <w:t>5 (about trans</w:t>
      </w:r>
      <w:r w:rsidR="009342D6">
        <w:noBreakHyphen/>
      </w:r>
      <w:r w:rsidRPr="009342D6">
        <w:t>Tasman portability of retirement savings).</w:t>
      </w:r>
    </w:p>
    <w:p w:rsidR="006E0072" w:rsidRPr="009342D6" w:rsidRDefault="006E0072" w:rsidP="006E0072">
      <w:pPr>
        <w:pStyle w:val="Definition"/>
      </w:pPr>
      <w:r w:rsidRPr="009342D6">
        <w:rPr>
          <w:b/>
          <w:i/>
        </w:rPr>
        <w:t>taxing event generating a gain</w:t>
      </w:r>
      <w:r w:rsidRPr="009342D6">
        <w:t xml:space="preserve"> has the meaning given by sections</w:t>
      </w:r>
      <w:r w:rsidR="009342D6">
        <w:t> </w:t>
      </w:r>
      <w:r w:rsidRPr="009342D6">
        <w:t>725</w:t>
      </w:r>
      <w:r w:rsidR="009342D6">
        <w:noBreakHyphen/>
      </w:r>
      <w:r w:rsidRPr="009342D6">
        <w:t>245 and 725</w:t>
      </w:r>
      <w:r w:rsidR="009342D6">
        <w:noBreakHyphen/>
      </w:r>
      <w:r w:rsidRPr="009342D6">
        <w:t>335.</w:t>
      </w:r>
    </w:p>
    <w:p w:rsidR="006E0072" w:rsidRPr="009342D6" w:rsidRDefault="006E0072" w:rsidP="006E0072">
      <w:pPr>
        <w:pStyle w:val="Definition"/>
      </w:pPr>
      <w:r w:rsidRPr="009342D6">
        <w:rPr>
          <w:b/>
          <w:i/>
        </w:rPr>
        <w:t>tax invoice</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E714E3">
      <w:pPr>
        <w:pStyle w:val="Definition"/>
      </w:pPr>
      <w:r w:rsidRPr="009342D6">
        <w:rPr>
          <w:b/>
          <w:i/>
        </w:rPr>
        <w:t>tax loss</w:t>
      </w:r>
      <w:r w:rsidRPr="009342D6">
        <w:t xml:space="preserve"> means:</w:t>
      </w:r>
    </w:p>
    <w:p w:rsidR="006E0072" w:rsidRPr="009342D6" w:rsidRDefault="006E0072" w:rsidP="006E0072">
      <w:pPr>
        <w:pStyle w:val="paragraph"/>
      </w:pPr>
      <w:r w:rsidRPr="009342D6">
        <w:tab/>
        <w:t>(a)</w:t>
      </w:r>
      <w:r w:rsidRPr="009342D6">
        <w:tab/>
        <w:t>a tax loss worked out under section</w:t>
      </w:r>
      <w:r w:rsidR="009342D6">
        <w:t> </w:t>
      </w:r>
      <w:r w:rsidRPr="009342D6">
        <w:t>36</w:t>
      </w:r>
      <w:r w:rsidR="009342D6">
        <w:noBreakHyphen/>
      </w:r>
      <w:r w:rsidRPr="009342D6">
        <w:t>10, 165</w:t>
      </w:r>
      <w:r w:rsidR="009342D6">
        <w:noBreakHyphen/>
      </w:r>
      <w:r w:rsidRPr="009342D6">
        <w:t>70, 175</w:t>
      </w:r>
      <w:r w:rsidR="009342D6">
        <w:noBreakHyphen/>
      </w:r>
      <w:r w:rsidRPr="009342D6">
        <w:t>35 or 701</w:t>
      </w:r>
      <w:r w:rsidR="009342D6">
        <w:noBreakHyphen/>
      </w:r>
      <w:r w:rsidRPr="009342D6">
        <w:t>30 of this Act (including such a tax loss as increased under section</w:t>
      </w:r>
      <w:r w:rsidR="009342D6">
        <w:t> </w:t>
      </w:r>
      <w:r w:rsidRPr="009342D6">
        <w:t>415</w:t>
      </w:r>
      <w:r w:rsidR="009342D6">
        <w:noBreakHyphen/>
      </w:r>
      <w:r w:rsidRPr="009342D6">
        <w:t>15</w:t>
      </w:r>
      <w:r w:rsidR="00857B6B" w:rsidRPr="009342D6">
        <w:t xml:space="preserve"> or reduced under section</w:t>
      </w:r>
      <w:r w:rsidR="009342D6">
        <w:t> </w:t>
      </w:r>
      <w:r w:rsidR="00857B6B" w:rsidRPr="009342D6">
        <w:t>418</w:t>
      </w:r>
      <w:r w:rsidR="009342D6">
        <w:noBreakHyphen/>
      </w:r>
      <w:r w:rsidR="00857B6B" w:rsidRPr="009342D6">
        <w:t>95</w:t>
      </w:r>
      <w:r w:rsidRPr="009342D6">
        <w:t>); or</w:t>
      </w:r>
    </w:p>
    <w:p w:rsidR="006E0072" w:rsidRPr="009342D6" w:rsidRDefault="006E0072" w:rsidP="006E0072">
      <w:pPr>
        <w:pStyle w:val="noteToPara"/>
      </w:pPr>
      <w:r w:rsidRPr="009342D6">
        <w:t>Note 1:</w:t>
      </w:r>
      <w:r w:rsidRPr="009342D6">
        <w:tab/>
        <w:t xml:space="preserve">The meaning of </w:t>
      </w:r>
      <w:r w:rsidRPr="009342D6">
        <w:rPr>
          <w:b/>
          <w:i/>
        </w:rPr>
        <w:t>tax loss</w:t>
      </w:r>
      <w:r w:rsidRPr="009342D6">
        <w:t xml:space="preserve"> in section</w:t>
      </w:r>
      <w:r w:rsidR="009342D6">
        <w:t> </w:t>
      </w:r>
      <w:r w:rsidRPr="009342D6">
        <w:t>36</w:t>
      </w:r>
      <w:r w:rsidR="009342D6">
        <w:noBreakHyphen/>
      </w:r>
      <w:r w:rsidRPr="009342D6">
        <w:t>10 is affected by section</w:t>
      </w:r>
      <w:r w:rsidR="009342D6">
        <w:t> </w:t>
      </w:r>
      <w:r w:rsidRPr="009342D6">
        <w:t>268</w:t>
      </w:r>
      <w:r w:rsidR="009342D6">
        <w:noBreakHyphen/>
      </w:r>
      <w:r w:rsidRPr="009342D6">
        <w:t>60 in Schedule</w:t>
      </w:r>
      <w:r w:rsidR="009342D6">
        <w:t> </w:t>
      </w:r>
      <w:r w:rsidRPr="009342D6">
        <w:t xml:space="preserve">2F to the </w:t>
      </w:r>
      <w:r w:rsidRPr="009342D6">
        <w:rPr>
          <w:i/>
        </w:rPr>
        <w:t>Income Tax Assessment Act 1936</w:t>
      </w:r>
      <w:r w:rsidRPr="009342D6">
        <w:t>.</w:t>
      </w:r>
    </w:p>
    <w:p w:rsidR="006E0072" w:rsidRPr="009342D6" w:rsidRDefault="006E0072" w:rsidP="006E0072">
      <w:pPr>
        <w:pStyle w:val="noteToPara"/>
      </w:pPr>
      <w:r w:rsidRPr="009342D6">
        <w:t>Note 2:</w:t>
      </w:r>
      <w:r w:rsidRPr="009342D6">
        <w:tab/>
        <w:t xml:space="preserve">The meaning of </w:t>
      </w:r>
      <w:r w:rsidRPr="009342D6">
        <w:rPr>
          <w:b/>
          <w:i/>
        </w:rPr>
        <w:t>tax loss</w:t>
      </w:r>
      <w:r w:rsidRPr="009342D6">
        <w:t xml:space="preserve"> in sections</w:t>
      </w:r>
      <w:r w:rsidR="009342D6">
        <w:t> </w:t>
      </w:r>
      <w:r w:rsidRPr="009342D6">
        <w:t>36</w:t>
      </w:r>
      <w:r w:rsidR="009342D6">
        <w:noBreakHyphen/>
      </w:r>
      <w:r w:rsidRPr="009342D6">
        <w:t>10, 165</w:t>
      </w:r>
      <w:r w:rsidR="009342D6">
        <w:noBreakHyphen/>
      </w:r>
      <w:r w:rsidRPr="009342D6">
        <w:t>70, 175</w:t>
      </w:r>
      <w:r w:rsidR="009342D6">
        <w:noBreakHyphen/>
      </w:r>
      <w:r w:rsidRPr="009342D6">
        <w:t>35 and 701</w:t>
      </w:r>
      <w:r w:rsidR="009342D6">
        <w:noBreakHyphen/>
      </w:r>
      <w:r w:rsidRPr="009342D6">
        <w:t>30 is modified by section</w:t>
      </w:r>
      <w:r w:rsidR="009342D6">
        <w:t> </w:t>
      </w:r>
      <w:r w:rsidRPr="009342D6">
        <w:t>36</w:t>
      </w:r>
      <w:r w:rsidR="009342D6">
        <w:noBreakHyphen/>
      </w:r>
      <w:r w:rsidRPr="009342D6">
        <w:t>55 for a corporate tax entity that has an amount of excess franking offsets.</w:t>
      </w:r>
    </w:p>
    <w:p w:rsidR="006E0072" w:rsidRPr="009342D6" w:rsidRDefault="006E0072" w:rsidP="006E0072">
      <w:pPr>
        <w:pStyle w:val="noteToPara"/>
      </w:pPr>
      <w:r w:rsidRPr="009342D6">
        <w:t>Note 3:</w:t>
      </w:r>
      <w:r w:rsidRPr="009342D6">
        <w:tab/>
        <w:t xml:space="preserve">A life insurance company can have a tax loss of the complying </w:t>
      </w:r>
      <w:r w:rsidR="0001414A" w:rsidRPr="009342D6">
        <w:t>superannuation</w:t>
      </w:r>
      <w:r w:rsidRPr="009342D6">
        <w:t xml:space="preserve"> class and/or a tax loss of the ordinary class for the purposes of working out its income tax for an income year: see Subdivision</w:t>
      </w:r>
      <w:r w:rsidR="009342D6">
        <w:t> </w:t>
      </w:r>
      <w:r w:rsidRPr="009342D6">
        <w:t>320</w:t>
      </w:r>
      <w:r w:rsidR="009342D6">
        <w:noBreakHyphen/>
      </w:r>
      <w:r w:rsidRPr="009342D6">
        <w:t>D.</w:t>
      </w:r>
    </w:p>
    <w:p w:rsidR="006E0072" w:rsidRPr="009342D6" w:rsidRDefault="006E0072" w:rsidP="006E0072">
      <w:pPr>
        <w:pStyle w:val="paragraph"/>
      </w:pPr>
      <w:r w:rsidRPr="009342D6">
        <w:tab/>
        <w:t>(b)</w:t>
      </w:r>
      <w:r w:rsidRPr="009342D6">
        <w:tab/>
        <w:t>a tax loss as defined by section</w:t>
      </w:r>
      <w:r w:rsidR="009342D6">
        <w:t> </w:t>
      </w:r>
      <w:r w:rsidRPr="009342D6">
        <w:t>36</w:t>
      </w:r>
      <w:r w:rsidR="009342D6">
        <w:noBreakHyphen/>
      </w:r>
      <w:r w:rsidRPr="009342D6">
        <w:t>105 (Tax losses for 1989</w:t>
      </w:r>
      <w:r w:rsidR="009342D6">
        <w:noBreakHyphen/>
      </w:r>
      <w:r w:rsidRPr="009342D6">
        <w:t>90 to 1996</w:t>
      </w:r>
      <w:r w:rsidR="009342D6">
        <w:noBreakHyphen/>
      </w:r>
      <w:r w:rsidRPr="009342D6">
        <w:t xml:space="preserve">97 income years) of the </w:t>
      </w:r>
      <w:r w:rsidRPr="009342D6">
        <w:rPr>
          <w:i/>
        </w:rPr>
        <w:t>Income Tax (Transitional Provisions) Act 1997</w:t>
      </w:r>
      <w:r w:rsidRPr="009342D6">
        <w:t xml:space="preserve">; or </w:t>
      </w:r>
    </w:p>
    <w:p w:rsidR="006E0072" w:rsidRPr="009342D6" w:rsidRDefault="006E0072" w:rsidP="00051B58">
      <w:pPr>
        <w:pStyle w:val="paragraph"/>
      </w:pPr>
      <w:r w:rsidRPr="009342D6">
        <w:tab/>
        <w:t>(c)</w:t>
      </w:r>
      <w:r w:rsidRPr="009342D6">
        <w:tab/>
        <w:t>a tax loss as defined by section</w:t>
      </w:r>
      <w:r w:rsidR="009342D6">
        <w:t> </w:t>
      </w:r>
      <w:r w:rsidRPr="009342D6">
        <w:t>36</w:t>
      </w:r>
      <w:r w:rsidR="009342D6">
        <w:noBreakHyphen/>
      </w:r>
      <w:r w:rsidRPr="009342D6">
        <w:t>110 (Tax losses for 1957</w:t>
      </w:r>
      <w:r w:rsidR="009342D6">
        <w:noBreakHyphen/>
      </w:r>
      <w:r w:rsidRPr="009342D6">
        <w:t>58 to 1988</w:t>
      </w:r>
      <w:r w:rsidR="009342D6">
        <w:noBreakHyphen/>
      </w:r>
      <w:r w:rsidRPr="009342D6">
        <w:t xml:space="preserve">89 income years) of the </w:t>
      </w:r>
      <w:r w:rsidRPr="009342D6">
        <w:rPr>
          <w:i/>
        </w:rPr>
        <w:t>Income Tax (Transitional Provisions) Act 1997</w:t>
      </w:r>
      <w:r w:rsidRPr="009342D6">
        <w:t>; or</w:t>
      </w:r>
    </w:p>
    <w:p w:rsidR="006E0072" w:rsidRPr="009342D6" w:rsidRDefault="006E0072" w:rsidP="006E0072">
      <w:pPr>
        <w:pStyle w:val="paragraph"/>
      </w:pPr>
      <w:r w:rsidRPr="009342D6">
        <w:tab/>
        <w:t>(d)</w:t>
      </w:r>
      <w:r w:rsidRPr="009342D6">
        <w:tab/>
        <w:t>a tax loss determined under section</w:t>
      </w:r>
      <w:r w:rsidR="009342D6">
        <w:t> </w:t>
      </w:r>
      <w:r w:rsidRPr="009342D6">
        <w:t xml:space="preserve">24 of the </w:t>
      </w:r>
      <w:r w:rsidRPr="009342D6">
        <w:rPr>
          <w:i/>
        </w:rPr>
        <w:t xml:space="preserve">International Tax Agreements Act 1953 </w:t>
      </w:r>
      <w:r w:rsidRPr="009342D6">
        <w:t>(about relief from double taxation where profits are adjusted) (including such a tax loss as increased under section</w:t>
      </w:r>
      <w:r w:rsidR="009342D6">
        <w:t> </w:t>
      </w:r>
      <w:r w:rsidRPr="009342D6">
        <w:t>415</w:t>
      </w:r>
      <w:r w:rsidR="009342D6">
        <w:noBreakHyphen/>
      </w:r>
      <w:r w:rsidRPr="009342D6">
        <w:t>15 of this Act).</w:t>
      </w:r>
    </w:p>
    <w:p w:rsidR="006E0072" w:rsidRPr="009342D6" w:rsidRDefault="006E0072" w:rsidP="006E0072">
      <w:pPr>
        <w:pStyle w:val="Definition"/>
      </w:pPr>
      <w:r w:rsidRPr="009342D6">
        <w:rPr>
          <w:b/>
          <w:i/>
        </w:rPr>
        <w:t>tax offset</w:t>
      </w:r>
      <w:r w:rsidRPr="009342D6">
        <w:t xml:space="preserve"> has the meaning given by section</w:t>
      </w:r>
      <w:r w:rsidR="009342D6">
        <w:t> </w:t>
      </w:r>
      <w:r w:rsidRPr="009342D6">
        <w:t>4</w:t>
      </w:r>
      <w:r w:rsidR="009342D6">
        <w:noBreakHyphen/>
      </w:r>
      <w:r w:rsidRPr="009342D6">
        <w:t>10.</w:t>
      </w:r>
    </w:p>
    <w:p w:rsidR="006E0072" w:rsidRPr="009342D6" w:rsidRDefault="006E0072" w:rsidP="006E0072">
      <w:pPr>
        <w:pStyle w:val="Definition"/>
      </w:pPr>
      <w:r w:rsidRPr="009342D6">
        <w:rPr>
          <w:b/>
          <w:i/>
        </w:rPr>
        <w:t>tax offset refund</w:t>
      </w:r>
      <w:r w:rsidRPr="009342D6">
        <w:t>, of yours for an income year, means a refund you can get as mentioned in item</w:t>
      </w:r>
      <w:r w:rsidR="009342D6">
        <w:t> </w:t>
      </w:r>
      <w:r w:rsidRPr="009342D6">
        <w:t>40 of the table in subsection</w:t>
      </w:r>
      <w:r w:rsidR="009342D6">
        <w:t> </w:t>
      </w:r>
      <w:r w:rsidRPr="009342D6">
        <w:t>63</w:t>
      </w:r>
      <w:r w:rsidR="009342D6">
        <w:noBreakHyphen/>
      </w:r>
      <w:r w:rsidRPr="009342D6">
        <w:t>10(1) (refundable tax offsets) for the income year.</w:t>
      </w:r>
    </w:p>
    <w:p w:rsidR="006E0072" w:rsidRPr="009342D6" w:rsidRDefault="006E0072" w:rsidP="006E0072">
      <w:pPr>
        <w:pStyle w:val="Definition"/>
      </w:pPr>
      <w:r w:rsidRPr="009342D6">
        <w:rPr>
          <w:b/>
          <w:i/>
        </w:rPr>
        <w:t>tax period</w:t>
      </w:r>
      <w:r w:rsidRPr="009342D6">
        <w:t xml:space="preserve"> has the meaning given by section</w:t>
      </w:r>
      <w:r w:rsidR="009342D6">
        <w:t> </w:t>
      </w:r>
      <w:r w:rsidRPr="009342D6">
        <w:t>195</w:t>
      </w:r>
      <w:r w:rsidR="009342D6">
        <w:noBreakHyphen/>
      </w:r>
      <w:r w:rsidRPr="009342D6">
        <w:t xml:space="preserve">1 of the </w:t>
      </w:r>
      <w:r w:rsidR="009342D6" w:rsidRPr="009342D6">
        <w:rPr>
          <w:position w:val="6"/>
          <w:sz w:val="16"/>
        </w:rPr>
        <w:t>*</w:t>
      </w:r>
      <w:r w:rsidRPr="009342D6">
        <w:t>GST Act.</w:t>
      </w:r>
    </w:p>
    <w:p w:rsidR="006E0072" w:rsidRPr="009342D6" w:rsidRDefault="006E0072" w:rsidP="006E0072">
      <w:pPr>
        <w:pStyle w:val="Definition"/>
      </w:pPr>
      <w:r w:rsidRPr="009342D6">
        <w:rPr>
          <w:b/>
          <w:i/>
        </w:rPr>
        <w:t>tax position</w:t>
      </w:r>
      <w:r w:rsidRPr="009342D6">
        <w:t xml:space="preserve">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tax preferred end user</w:t>
      </w:r>
      <w:r w:rsidRPr="009342D6">
        <w:t xml:space="preserve"> has the meaning given by section</w:t>
      </w:r>
      <w:r w:rsidR="009342D6">
        <w:t> </w:t>
      </w:r>
      <w:r w:rsidRPr="009342D6">
        <w:t>250</w:t>
      </w:r>
      <w:r w:rsidR="009342D6">
        <w:noBreakHyphen/>
      </w:r>
      <w:r w:rsidRPr="009342D6">
        <w:t>55.</w:t>
      </w:r>
    </w:p>
    <w:p w:rsidR="006E0072" w:rsidRPr="009342D6" w:rsidRDefault="006E0072" w:rsidP="006E0072">
      <w:pPr>
        <w:pStyle w:val="Definition"/>
      </w:pPr>
      <w:r w:rsidRPr="009342D6">
        <w:rPr>
          <w:b/>
          <w:i/>
        </w:rPr>
        <w:t>tax preferred entity</w:t>
      </w:r>
      <w:r w:rsidRPr="009342D6">
        <w:t xml:space="preserve"> means:</w:t>
      </w:r>
    </w:p>
    <w:p w:rsidR="006E0072" w:rsidRPr="009342D6" w:rsidRDefault="006E0072" w:rsidP="006E0072">
      <w:pPr>
        <w:pStyle w:val="paragraph"/>
      </w:pPr>
      <w:r w:rsidRPr="009342D6">
        <w:tab/>
        <w:t>(a)</w:t>
      </w:r>
      <w:r w:rsidRPr="009342D6">
        <w:tab/>
        <w:t xml:space="preserve">an </w:t>
      </w:r>
      <w:r w:rsidR="009342D6" w:rsidRPr="009342D6">
        <w:rPr>
          <w:position w:val="6"/>
          <w:sz w:val="16"/>
        </w:rPr>
        <w:t>*</w:t>
      </w:r>
      <w:r w:rsidRPr="009342D6">
        <w:t>exempt entity;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exempt Australian government agency; or</w:t>
      </w:r>
    </w:p>
    <w:p w:rsidR="006E0072" w:rsidRPr="009342D6" w:rsidRDefault="006E0072" w:rsidP="006E0072">
      <w:pPr>
        <w:pStyle w:val="paragraph"/>
      </w:pPr>
      <w:r w:rsidRPr="009342D6">
        <w:tab/>
        <w:t>(c)</w:t>
      </w:r>
      <w:r w:rsidRPr="009342D6">
        <w:tab/>
        <w:t xml:space="preserve">an </w:t>
      </w:r>
      <w:r w:rsidR="009342D6" w:rsidRPr="009342D6">
        <w:rPr>
          <w:position w:val="6"/>
          <w:sz w:val="16"/>
        </w:rPr>
        <w:t>*</w:t>
      </w:r>
      <w:r w:rsidRPr="009342D6">
        <w:t>associated government entity of an exempt Australian government agency; or</w:t>
      </w:r>
    </w:p>
    <w:p w:rsidR="006E0072" w:rsidRPr="009342D6" w:rsidRDefault="006E0072" w:rsidP="006E0072">
      <w:pPr>
        <w:pStyle w:val="paragraph"/>
      </w:pPr>
      <w:r w:rsidRPr="009342D6">
        <w:tab/>
        <w:t>(d)</w:t>
      </w:r>
      <w:r w:rsidRPr="009342D6">
        <w:tab/>
        <w:t xml:space="preserve">a </w:t>
      </w:r>
      <w:r w:rsidR="009342D6" w:rsidRPr="009342D6">
        <w:rPr>
          <w:position w:val="6"/>
          <w:sz w:val="16"/>
        </w:rPr>
        <w:t>*</w:t>
      </w:r>
      <w:r w:rsidRPr="009342D6">
        <w:t>prescribed excluded STB; or</w:t>
      </w:r>
    </w:p>
    <w:p w:rsidR="006E0072" w:rsidRPr="009342D6" w:rsidRDefault="006E0072" w:rsidP="006E0072">
      <w:pPr>
        <w:pStyle w:val="paragraph"/>
      </w:pPr>
      <w:r w:rsidRPr="009342D6">
        <w:tab/>
        <w:t>(e)</w:t>
      </w:r>
      <w:r w:rsidRPr="009342D6">
        <w:tab/>
        <w:t xml:space="preserve">an </w:t>
      </w:r>
      <w:r w:rsidR="009342D6" w:rsidRPr="009342D6">
        <w:rPr>
          <w:position w:val="6"/>
          <w:sz w:val="16"/>
        </w:rPr>
        <w:t>*</w:t>
      </w:r>
      <w:r w:rsidRPr="009342D6">
        <w:t>exempt foreign government agency.</w:t>
      </w:r>
    </w:p>
    <w:p w:rsidR="006E0072" w:rsidRPr="009342D6" w:rsidRDefault="006E0072" w:rsidP="006E0072">
      <w:pPr>
        <w:pStyle w:val="Definition"/>
      </w:pPr>
      <w:r w:rsidRPr="009342D6">
        <w:rPr>
          <w:b/>
          <w:i/>
        </w:rPr>
        <w:t>tax preferred use</w:t>
      </w:r>
      <w:r w:rsidRPr="009342D6">
        <w:t xml:space="preserve"> of an asset has the meaning given by sections</w:t>
      </w:r>
      <w:r w:rsidR="009342D6">
        <w:t> </w:t>
      </w:r>
      <w:r w:rsidRPr="009342D6">
        <w:t>250</w:t>
      </w:r>
      <w:r w:rsidR="009342D6">
        <w:noBreakHyphen/>
      </w:r>
      <w:r w:rsidRPr="009342D6">
        <w:t>60(1) and (2).</w:t>
      </w:r>
    </w:p>
    <w:p w:rsidR="006E0072" w:rsidRPr="009342D6" w:rsidRDefault="006E0072" w:rsidP="006E0072">
      <w:pPr>
        <w:pStyle w:val="Definition"/>
      </w:pPr>
      <w:r w:rsidRPr="009342D6">
        <w:rPr>
          <w:b/>
          <w:i/>
        </w:rPr>
        <w:t>tax profit on the disposal or death</w:t>
      </w:r>
      <w:r w:rsidRPr="009342D6">
        <w:t xml:space="preserve"> has the meaning given by subsection</w:t>
      </w:r>
      <w:r w:rsidR="009342D6">
        <w:t> </w:t>
      </w:r>
      <w:r w:rsidRPr="009342D6">
        <w:t>385</w:t>
      </w:r>
      <w:r w:rsidR="009342D6">
        <w:noBreakHyphen/>
      </w:r>
      <w:r w:rsidRPr="009342D6">
        <w:t>105(3).</w:t>
      </w:r>
    </w:p>
    <w:p w:rsidR="00BF54B5" w:rsidRPr="009342D6" w:rsidRDefault="00BF54B5" w:rsidP="00BF54B5">
      <w:pPr>
        <w:pStyle w:val="Definition"/>
      </w:pPr>
      <w:r w:rsidRPr="009342D6">
        <w:rPr>
          <w:b/>
          <w:i/>
        </w:rPr>
        <w:t xml:space="preserve">tax receipt </w:t>
      </w:r>
      <w:r w:rsidRPr="009342D6">
        <w:t>means a receipt given to you under subsection</w:t>
      </w:r>
      <w:r w:rsidR="009342D6">
        <w:t> </w:t>
      </w:r>
      <w:r w:rsidRPr="009342D6">
        <w:t>70</w:t>
      </w:r>
      <w:r w:rsidR="009342D6">
        <w:noBreakHyphen/>
      </w:r>
      <w:r w:rsidRPr="009342D6">
        <w:t>5(1) of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tax</w:t>
      </w:r>
      <w:r w:rsidR="009342D6">
        <w:rPr>
          <w:b/>
          <w:i/>
        </w:rPr>
        <w:noBreakHyphen/>
      </w:r>
      <w:r w:rsidRPr="009342D6">
        <w:rPr>
          <w:b/>
          <w:i/>
        </w:rPr>
        <w:t>related liability</w:t>
      </w:r>
      <w:r w:rsidRPr="009342D6">
        <w:t xml:space="preserve"> has the meaning given by section</w:t>
      </w:r>
      <w:r w:rsidR="009342D6">
        <w:t> </w:t>
      </w:r>
      <w:r w:rsidRPr="009342D6">
        <w:t>255</w:t>
      </w:r>
      <w:r w:rsidR="009342D6">
        <w:noBreakHyphen/>
      </w:r>
      <w:r w:rsidRPr="009342D6">
        <w:t>1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 xml:space="preserve">TC control interest </w:t>
      </w:r>
      <w:r w:rsidRPr="009342D6">
        <w:t>has the meaning given by section</w:t>
      </w:r>
      <w:r w:rsidR="009342D6">
        <w:t> </w:t>
      </w:r>
      <w:r w:rsidRPr="009342D6">
        <w:t>820</w:t>
      </w:r>
      <w:r w:rsidR="009342D6">
        <w:noBreakHyphen/>
      </w:r>
      <w:r w:rsidRPr="009342D6">
        <w:t>815 (which is affected by sections</w:t>
      </w:r>
      <w:r w:rsidR="009342D6">
        <w:t> </w:t>
      </w:r>
      <w:r w:rsidRPr="009342D6">
        <w:t>820</w:t>
      </w:r>
      <w:r w:rsidR="009342D6">
        <w:noBreakHyphen/>
      </w:r>
      <w:r w:rsidRPr="009342D6">
        <w:t>820 to 820</w:t>
      </w:r>
      <w:r w:rsidR="009342D6">
        <w:noBreakHyphen/>
      </w:r>
      <w:r w:rsidRPr="009342D6">
        <w:t>835).</w:t>
      </w:r>
    </w:p>
    <w:p w:rsidR="006E0072" w:rsidRPr="009342D6" w:rsidRDefault="006E0072" w:rsidP="006E0072">
      <w:pPr>
        <w:pStyle w:val="Definition"/>
      </w:pPr>
      <w:r w:rsidRPr="009342D6">
        <w:rPr>
          <w:b/>
          <w:i/>
        </w:rPr>
        <w:t>TC control tracing interest</w:t>
      </w:r>
      <w:r w:rsidRPr="009342D6">
        <w:t xml:space="preserve"> has the meaning given by section</w:t>
      </w:r>
      <w:r w:rsidR="009342D6">
        <w:t> </w:t>
      </w:r>
      <w:r w:rsidRPr="009342D6">
        <w:t>820</w:t>
      </w:r>
      <w:r w:rsidR="009342D6">
        <w:noBreakHyphen/>
      </w:r>
      <w:r w:rsidRPr="009342D6">
        <w:t>875.</w:t>
      </w:r>
    </w:p>
    <w:p w:rsidR="006E0072" w:rsidRPr="009342D6" w:rsidRDefault="006E0072" w:rsidP="006E0072">
      <w:pPr>
        <w:pStyle w:val="Definition"/>
        <w:keepNext/>
      </w:pPr>
      <w:r w:rsidRPr="009342D6">
        <w:rPr>
          <w:b/>
          <w:i/>
        </w:rPr>
        <w:t>TC direct control interest</w:t>
      </w:r>
      <w:r w:rsidRPr="009342D6">
        <w:t>:</w:t>
      </w:r>
    </w:p>
    <w:p w:rsidR="006E0072" w:rsidRPr="009342D6" w:rsidRDefault="006E0072" w:rsidP="006E0072">
      <w:pPr>
        <w:pStyle w:val="paragraph"/>
      </w:pPr>
      <w:r w:rsidRPr="009342D6">
        <w:tab/>
        <w:t>(a)</w:t>
      </w:r>
      <w:r w:rsidRPr="009342D6">
        <w:tab/>
        <w:t>for a company—has the meaning given by section</w:t>
      </w:r>
      <w:r w:rsidR="009342D6">
        <w:t> </w:t>
      </w:r>
      <w:r w:rsidRPr="009342D6">
        <w:t>820</w:t>
      </w:r>
      <w:r w:rsidR="009342D6">
        <w:noBreakHyphen/>
      </w:r>
      <w:r w:rsidRPr="009342D6">
        <w:t>855; and</w:t>
      </w:r>
    </w:p>
    <w:p w:rsidR="006E0072" w:rsidRPr="009342D6" w:rsidRDefault="006E0072" w:rsidP="006E0072">
      <w:pPr>
        <w:pStyle w:val="paragraph"/>
      </w:pPr>
      <w:r w:rsidRPr="009342D6">
        <w:tab/>
        <w:t>(b)</w:t>
      </w:r>
      <w:r w:rsidRPr="009342D6">
        <w:tab/>
        <w:t>for a trust—has the meaning given by section</w:t>
      </w:r>
      <w:r w:rsidR="009342D6">
        <w:t> </w:t>
      </w:r>
      <w:r w:rsidRPr="009342D6">
        <w:t>820</w:t>
      </w:r>
      <w:r w:rsidR="009342D6">
        <w:noBreakHyphen/>
      </w:r>
      <w:r w:rsidRPr="009342D6">
        <w:t>860; and</w:t>
      </w:r>
    </w:p>
    <w:p w:rsidR="006E0072" w:rsidRPr="009342D6" w:rsidRDefault="006E0072" w:rsidP="006E0072">
      <w:pPr>
        <w:pStyle w:val="paragraph"/>
      </w:pPr>
      <w:r w:rsidRPr="009342D6">
        <w:tab/>
        <w:t>(c)</w:t>
      </w:r>
      <w:r w:rsidRPr="009342D6">
        <w:tab/>
        <w:t>for a partnership—has the meaning given by section</w:t>
      </w:r>
      <w:r w:rsidR="009342D6">
        <w:t> </w:t>
      </w:r>
      <w:r w:rsidRPr="009342D6">
        <w:t>820</w:t>
      </w:r>
      <w:r w:rsidR="009342D6">
        <w:noBreakHyphen/>
      </w:r>
      <w:r w:rsidRPr="009342D6">
        <w:t>865.</w:t>
      </w:r>
    </w:p>
    <w:p w:rsidR="006E0072" w:rsidRPr="009342D6" w:rsidRDefault="006E0072" w:rsidP="006E0072">
      <w:pPr>
        <w:pStyle w:val="Definition"/>
      </w:pPr>
      <w:r w:rsidRPr="009342D6">
        <w:rPr>
          <w:b/>
          <w:i/>
        </w:rPr>
        <w:t>TC indirect control interest</w:t>
      </w:r>
      <w:r w:rsidRPr="009342D6">
        <w:t xml:space="preserve"> has the meaning given by section</w:t>
      </w:r>
      <w:r w:rsidR="009342D6">
        <w:t> </w:t>
      </w:r>
      <w:r w:rsidRPr="009342D6">
        <w:t>820</w:t>
      </w:r>
      <w:r w:rsidR="009342D6">
        <w:noBreakHyphen/>
      </w:r>
      <w:r w:rsidRPr="009342D6">
        <w:t>870.</w:t>
      </w:r>
    </w:p>
    <w:p w:rsidR="006E0072" w:rsidRPr="009342D6" w:rsidRDefault="006E0072" w:rsidP="006E0072">
      <w:pPr>
        <w:pStyle w:val="Definition"/>
        <w:keepNext/>
      </w:pPr>
      <w:r w:rsidRPr="009342D6">
        <w:rPr>
          <w:b/>
          <w:i/>
        </w:rPr>
        <w:t>telecommunications site access right</w:t>
      </w:r>
      <w:r w:rsidRPr="009342D6">
        <w:t xml:space="preserve"> means a right (except an </w:t>
      </w:r>
      <w:r w:rsidR="009342D6" w:rsidRPr="009342D6">
        <w:rPr>
          <w:position w:val="6"/>
          <w:sz w:val="16"/>
        </w:rPr>
        <w:t>*</w:t>
      </w:r>
      <w:r w:rsidRPr="009342D6">
        <w:t xml:space="preserve">IRU) of a carrier (as defined in the </w:t>
      </w:r>
      <w:r w:rsidRPr="009342D6">
        <w:rPr>
          <w:i/>
        </w:rPr>
        <w:t>Telecommunications Act 1997</w:t>
      </w:r>
      <w:r w:rsidRPr="009342D6">
        <w:t>):</w:t>
      </w:r>
    </w:p>
    <w:p w:rsidR="006E0072" w:rsidRPr="009342D6" w:rsidRDefault="006E0072" w:rsidP="006E0072">
      <w:pPr>
        <w:pStyle w:val="paragraph"/>
      </w:pPr>
      <w:r w:rsidRPr="009342D6">
        <w:tab/>
        <w:t>(a)</w:t>
      </w:r>
      <w:r w:rsidRPr="009342D6">
        <w:tab/>
        <w:t>to share a facility (as defined in section</w:t>
      </w:r>
      <w:r w:rsidR="009342D6">
        <w:t> </w:t>
      </w:r>
      <w:r w:rsidRPr="009342D6">
        <w:t>7 of that Act); or</w:t>
      </w:r>
    </w:p>
    <w:p w:rsidR="006E0072" w:rsidRPr="009342D6" w:rsidRDefault="006E0072" w:rsidP="006E0072">
      <w:pPr>
        <w:pStyle w:val="paragraph"/>
      </w:pPr>
      <w:r w:rsidRPr="009342D6">
        <w:tab/>
        <w:t>(b)</w:t>
      </w:r>
      <w:r w:rsidRPr="009342D6">
        <w:tab/>
        <w:t>to install such a facility at a particular location or on a particular structure; or</w:t>
      </w:r>
    </w:p>
    <w:p w:rsidR="006E0072" w:rsidRPr="009342D6" w:rsidRDefault="006E0072" w:rsidP="006E0072">
      <w:pPr>
        <w:pStyle w:val="paragraph"/>
      </w:pPr>
      <w:r w:rsidRPr="009342D6">
        <w:tab/>
        <w:t>(c)</w:t>
      </w:r>
      <w:r w:rsidRPr="009342D6">
        <w:tab/>
        <w:t>to enter or cross premises for the purposes of installing or maintaining such a facility that is on the premises, or is at a location, or on a structure, that is accessible by way of the premises.</w:t>
      </w:r>
    </w:p>
    <w:p w:rsidR="006E0072" w:rsidRPr="009342D6" w:rsidRDefault="006E0072" w:rsidP="006E0072">
      <w:pPr>
        <w:pStyle w:val="Definition"/>
      </w:pPr>
      <w:r w:rsidRPr="009342D6">
        <w:rPr>
          <w:b/>
          <w:i/>
        </w:rPr>
        <w:t>telephone signature</w:t>
      </w:r>
      <w:r w:rsidRPr="009342D6">
        <w:t xml:space="preserve"> of an entity is a unique identification of the entity that can be given by telephone and that is approved by the Commissioner.</w:t>
      </w:r>
    </w:p>
    <w:p w:rsidR="006E0072" w:rsidRPr="009342D6" w:rsidRDefault="006E0072" w:rsidP="006E0072">
      <w:pPr>
        <w:pStyle w:val="Definition"/>
        <w:keepNext/>
      </w:pPr>
      <w:r w:rsidRPr="009342D6">
        <w:rPr>
          <w:b/>
          <w:i/>
        </w:rPr>
        <w:t>temporary resident</w:t>
      </w:r>
      <w:r w:rsidRPr="009342D6">
        <w:t xml:space="preserve">: you are a </w:t>
      </w:r>
      <w:r w:rsidRPr="009342D6">
        <w:rPr>
          <w:b/>
          <w:i/>
        </w:rPr>
        <w:t>temporary resident</w:t>
      </w:r>
      <w:r w:rsidRPr="009342D6">
        <w:t xml:space="preserve"> if:</w:t>
      </w:r>
    </w:p>
    <w:p w:rsidR="006E0072" w:rsidRPr="009342D6" w:rsidRDefault="006E0072" w:rsidP="006E0072">
      <w:pPr>
        <w:pStyle w:val="paragraph"/>
      </w:pPr>
      <w:r w:rsidRPr="009342D6">
        <w:tab/>
        <w:t>(a)</w:t>
      </w:r>
      <w:r w:rsidRPr="009342D6">
        <w:tab/>
        <w:t xml:space="preserve">you hold a temporary visa granted under the </w:t>
      </w:r>
      <w:r w:rsidRPr="009342D6">
        <w:rPr>
          <w:i/>
        </w:rPr>
        <w:t>Migration Act 1958</w:t>
      </w:r>
      <w:r w:rsidRPr="009342D6">
        <w:t>; and</w:t>
      </w:r>
    </w:p>
    <w:p w:rsidR="006E0072" w:rsidRPr="009342D6" w:rsidRDefault="006E0072" w:rsidP="006E0072">
      <w:pPr>
        <w:pStyle w:val="paragraph"/>
      </w:pPr>
      <w:r w:rsidRPr="009342D6">
        <w:tab/>
        <w:t>(b)</w:t>
      </w:r>
      <w:r w:rsidRPr="009342D6">
        <w:tab/>
        <w:t xml:space="preserve">you are not an Australian resident within the meaning of the </w:t>
      </w:r>
      <w:r w:rsidRPr="009342D6">
        <w:rPr>
          <w:i/>
        </w:rPr>
        <w:t>Social Security Act 1991</w:t>
      </w:r>
      <w:r w:rsidRPr="009342D6">
        <w:t>; and</w:t>
      </w:r>
    </w:p>
    <w:p w:rsidR="006E0072" w:rsidRPr="009342D6" w:rsidRDefault="006E0072" w:rsidP="006E0072">
      <w:pPr>
        <w:pStyle w:val="paragraph"/>
      </w:pPr>
      <w:r w:rsidRPr="009342D6">
        <w:tab/>
        <w:t>(c)</w:t>
      </w:r>
      <w:r w:rsidRPr="009342D6">
        <w:tab/>
        <w:t xml:space="preserve">your </w:t>
      </w:r>
      <w:r w:rsidR="009342D6" w:rsidRPr="009342D6">
        <w:rPr>
          <w:position w:val="6"/>
          <w:sz w:val="16"/>
        </w:rPr>
        <w:t>*</w:t>
      </w:r>
      <w:r w:rsidRPr="009342D6">
        <w:t xml:space="preserve">spouse is not an Australian resident within the meaning of the </w:t>
      </w:r>
      <w:r w:rsidRPr="009342D6">
        <w:rPr>
          <w:i/>
        </w:rPr>
        <w:t>Social Security Act 1991</w:t>
      </w:r>
      <w:r w:rsidRPr="009342D6">
        <w:t>.</w:t>
      </w:r>
    </w:p>
    <w:p w:rsidR="006E0072" w:rsidRPr="009342D6" w:rsidRDefault="006E0072" w:rsidP="006E0072">
      <w:pPr>
        <w:pStyle w:val="subsection2"/>
      </w:pPr>
      <w:r w:rsidRPr="009342D6">
        <w:t xml:space="preserve">However, you are not a </w:t>
      </w:r>
      <w:r w:rsidRPr="009342D6">
        <w:rPr>
          <w:b/>
          <w:i/>
        </w:rPr>
        <w:t>temporary resident</w:t>
      </w:r>
      <w:r w:rsidRPr="009342D6">
        <w:t xml:space="preserve"> if you have been an Australian resident (within the meaning of this Act), and any of </w:t>
      </w:r>
      <w:r w:rsidR="009342D6">
        <w:t>paragraphs (</w:t>
      </w:r>
      <w:r w:rsidRPr="009342D6">
        <w:t>a), (b) and (c) are not satisfied, at any time after the commencement of this definition.</w:t>
      </w:r>
    </w:p>
    <w:p w:rsidR="006E0072" w:rsidRPr="009342D6" w:rsidRDefault="006E0072" w:rsidP="006E0072">
      <w:pPr>
        <w:pStyle w:val="notetext"/>
      </w:pPr>
      <w:r w:rsidRPr="009342D6">
        <w:t>Note:</w:t>
      </w:r>
      <w:r w:rsidRPr="009342D6">
        <w:tab/>
        <w:t xml:space="preserve">The tests in </w:t>
      </w:r>
      <w:r w:rsidR="009342D6">
        <w:t>paragraphs (</w:t>
      </w:r>
      <w:r w:rsidRPr="009342D6">
        <w:t xml:space="preserve">b) and (c) are applied to ensure that holders of temporary visas who nonetheless have a significant connection with </w:t>
      </w:r>
      <w:smartTag w:uri="urn:schemas-microsoft-com:office:smarttags" w:element="country-region">
        <w:smartTag w:uri="urn:schemas-microsoft-com:office:smarttags" w:element="place">
          <w:r w:rsidRPr="009342D6">
            <w:t>Australia</w:t>
          </w:r>
        </w:smartTag>
      </w:smartTag>
      <w:r w:rsidRPr="009342D6">
        <w:t xml:space="preserve"> are not treated as temporary residents for the purposes of this Act.</w:t>
      </w:r>
    </w:p>
    <w:p w:rsidR="006E0072" w:rsidRPr="009342D6" w:rsidRDefault="006E0072" w:rsidP="006E0072">
      <w:pPr>
        <w:pStyle w:val="Definition"/>
      </w:pPr>
      <w:r w:rsidRPr="009342D6">
        <w:rPr>
          <w:b/>
          <w:i/>
        </w:rPr>
        <w:t>terminal medical condition</w:t>
      </w:r>
      <w:r w:rsidRPr="009342D6">
        <w:t xml:space="preserve"> has the meaning given by the regulations.</w:t>
      </w:r>
    </w:p>
    <w:p w:rsidR="006E0072" w:rsidRPr="009342D6" w:rsidRDefault="006E0072" w:rsidP="006E0072">
      <w:pPr>
        <w:pStyle w:val="Definition"/>
      </w:pPr>
      <w:r w:rsidRPr="009342D6">
        <w:rPr>
          <w:b/>
          <w:i/>
        </w:rPr>
        <w:t>terminating value</w:t>
      </w:r>
      <w:r w:rsidRPr="009342D6">
        <w:t xml:space="preserve"> has the meaning given by sections</w:t>
      </w:r>
      <w:r w:rsidR="009342D6">
        <w:t> </w:t>
      </w:r>
      <w:r w:rsidRPr="009342D6">
        <w:t>705</w:t>
      </w:r>
      <w:r w:rsidR="009342D6">
        <w:noBreakHyphen/>
      </w:r>
      <w:r w:rsidRPr="009342D6">
        <w:t>30, 711</w:t>
      </w:r>
      <w:r w:rsidR="009342D6">
        <w:noBreakHyphen/>
      </w:r>
      <w:r w:rsidRPr="009342D6">
        <w:t>30 and 713</w:t>
      </w:r>
      <w:r w:rsidR="009342D6">
        <w:noBreakHyphen/>
      </w:r>
      <w:r w:rsidRPr="009342D6">
        <w:t>575.</w:t>
      </w:r>
    </w:p>
    <w:p w:rsidR="006E0072" w:rsidRPr="009342D6" w:rsidRDefault="006E0072" w:rsidP="006E0072">
      <w:pPr>
        <w:pStyle w:val="Definition"/>
      </w:pPr>
      <w:r w:rsidRPr="009342D6">
        <w:rPr>
          <w:b/>
          <w:i/>
        </w:rPr>
        <w:t>termination amount</w:t>
      </w:r>
      <w:r w:rsidRPr="009342D6">
        <w:t xml:space="preserve"> means an amount payable because an </w:t>
      </w:r>
      <w:r w:rsidR="009342D6" w:rsidRPr="009342D6">
        <w:rPr>
          <w:position w:val="6"/>
          <w:sz w:val="16"/>
        </w:rPr>
        <w:t>*</w:t>
      </w:r>
      <w:r w:rsidRPr="009342D6">
        <w:t>arrangement in relation to property ends and includes:</w:t>
      </w:r>
    </w:p>
    <w:p w:rsidR="006E0072" w:rsidRPr="009342D6" w:rsidRDefault="006E0072" w:rsidP="006E0072">
      <w:pPr>
        <w:pStyle w:val="paragraph"/>
      </w:pPr>
      <w:r w:rsidRPr="009342D6">
        <w:tab/>
        <w:t>(a)</w:t>
      </w:r>
      <w:r w:rsidRPr="009342D6">
        <w:tab/>
        <w:t>if, at the end of the arrangement, one party to the arrangement acquires the property from the other party—an amount payable for the acquisition; or</w:t>
      </w:r>
    </w:p>
    <w:p w:rsidR="006E0072" w:rsidRPr="009342D6" w:rsidRDefault="006E0072" w:rsidP="006E0072">
      <w:pPr>
        <w:pStyle w:val="paragraph"/>
      </w:pPr>
      <w:r w:rsidRPr="009342D6">
        <w:tab/>
        <w:t>(b)</w:t>
      </w:r>
      <w:r w:rsidRPr="009342D6">
        <w:tab/>
        <w:t>if, at the end of the arrangement, the property is lost or destroyed—any amounts paid to the owner of the property as a result of the loss or destruction; or</w:t>
      </w:r>
    </w:p>
    <w:p w:rsidR="006E0072" w:rsidRPr="009342D6" w:rsidRDefault="006E0072" w:rsidP="006E0072">
      <w:pPr>
        <w:pStyle w:val="paragraph"/>
      </w:pPr>
      <w:r w:rsidRPr="009342D6">
        <w:tab/>
        <w:t>(c)</w:t>
      </w:r>
      <w:r w:rsidRPr="009342D6">
        <w:tab/>
        <w:t xml:space="preserve">otherwise—the </w:t>
      </w:r>
      <w:r w:rsidR="009342D6" w:rsidRPr="009342D6">
        <w:rPr>
          <w:position w:val="6"/>
          <w:sz w:val="16"/>
        </w:rPr>
        <w:t>*</w:t>
      </w:r>
      <w:r w:rsidRPr="009342D6">
        <w:t>market value of the property at the end of the arrangement.</w:t>
      </w:r>
    </w:p>
    <w:p w:rsidR="006A3456" w:rsidRPr="009342D6" w:rsidRDefault="006A3456" w:rsidP="006A3456">
      <w:pPr>
        <w:pStyle w:val="Definition"/>
      </w:pPr>
      <w:r w:rsidRPr="009342D6">
        <w:rPr>
          <w:b/>
          <w:i/>
        </w:rPr>
        <w:t>termination value</w:t>
      </w:r>
      <w:r w:rsidRPr="009342D6">
        <w:t xml:space="preserve"> has the meaning given by section</w:t>
      </w:r>
      <w:r w:rsidR="009342D6">
        <w:t> </w:t>
      </w:r>
      <w:r w:rsidRPr="009342D6">
        <w:t>40</w:t>
      </w:r>
      <w:r w:rsidR="009342D6">
        <w:noBreakHyphen/>
      </w:r>
      <w:r w:rsidRPr="009342D6">
        <w:t>300.</w:t>
      </w:r>
    </w:p>
    <w:p w:rsidR="006E0072" w:rsidRPr="009342D6" w:rsidRDefault="006E0072" w:rsidP="006E0072">
      <w:pPr>
        <w:pStyle w:val="Definition"/>
      </w:pPr>
      <w:r w:rsidRPr="009342D6">
        <w:rPr>
          <w:b/>
          <w:i/>
        </w:rPr>
        <w:t>Territory law</w:t>
      </w:r>
      <w:r w:rsidRPr="009342D6">
        <w:t xml:space="preserve"> means a law of a Territory.</w:t>
      </w:r>
    </w:p>
    <w:p w:rsidR="006E0072" w:rsidRPr="009342D6" w:rsidRDefault="006E0072" w:rsidP="006E0072">
      <w:pPr>
        <w:pStyle w:val="Definition"/>
      </w:pPr>
      <w:r w:rsidRPr="009342D6">
        <w:rPr>
          <w:b/>
          <w:i/>
        </w:rPr>
        <w:t>tertiary course</w:t>
      </w:r>
      <w:r w:rsidRPr="009342D6">
        <w:t xml:space="preserve"> has the same meaning as in the </w:t>
      </w:r>
      <w:r w:rsidR="009342D6" w:rsidRPr="009342D6">
        <w:rPr>
          <w:position w:val="6"/>
          <w:sz w:val="16"/>
        </w:rPr>
        <w:t>*</w:t>
      </w:r>
      <w:r w:rsidRPr="009342D6">
        <w:t>GST Act.</w:t>
      </w:r>
    </w:p>
    <w:p w:rsidR="006E0072" w:rsidRPr="009342D6" w:rsidRDefault="006E0072" w:rsidP="006E0072">
      <w:pPr>
        <w:pStyle w:val="Definition"/>
      </w:pPr>
      <w:r w:rsidRPr="009342D6">
        <w:rPr>
          <w:b/>
          <w:i/>
        </w:rPr>
        <w:t>test day</w:t>
      </w:r>
      <w:r w:rsidRPr="009342D6">
        <w:t xml:space="preserve"> has the meaning given by section</w:t>
      </w:r>
      <w:r w:rsidR="009342D6">
        <w:t> </w:t>
      </w:r>
      <w:r w:rsidRPr="009342D6">
        <w:t>149</w:t>
      </w:r>
      <w:r w:rsidR="009342D6">
        <w:noBreakHyphen/>
      </w:r>
      <w:r w:rsidRPr="009342D6">
        <w:t>55.</w:t>
      </w:r>
    </w:p>
    <w:p w:rsidR="006E0072" w:rsidRPr="009342D6" w:rsidRDefault="006E0072" w:rsidP="006E0072">
      <w:pPr>
        <w:pStyle w:val="Definition"/>
      </w:pPr>
      <w:r w:rsidRPr="009342D6">
        <w:rPr>
          <w:b/>
          <w:i/>
        </w:rPr>
        <w:t>test period</w:t>
      </w:r>
      <w:r w:rsidRPr="009342D6">
        <w:t xml:space="preserve"> has the meaning given by sections</w:t>
      </w:r>
      <w:r w:rsidR="009342D6">
        <w:t> </w:t>
      </w:r>
      <w:r w:rsidRPr="009342D6">
        <w:t>165</w:t>
      </w:r>
      <w:r w:rsidR="009342D6">
        <w:noBreakHyphen/>
      </w:r>
      <w:r w:rsidRPr="009342D6">
        <w:t>165, 166</w:t>
      </w:r>
      <w:r w:rsidR="009342D6">
        <w:noBreakHyphen/>
      </w:r>
      <w:r w:rsidRPr="009342D6">
        <w:t>5, 166</w:t>
      </w:r>
      <w:r w:rsidR="009342D6">
        <w:noBreakHyphen/>
      </w:r>
      <w:r w:rsidRPr="009342D6">
        <w:t>20, 166</w:t>
      </w:r>
      <w:r w:rsidR="009342D6">
        <w:noBreakHyphen/>
      </w:r>
      <w:r w:rsidRPr="009342D6">
        <w:t>40 and 166</w:t>
      </w:r>
      <w:r w:rsidR="009342D6">
        <w:noBreakHyphen/>
      </w:r>
      <w:r w:rsidRPr="009342D6">
        <w:t>80, and affected by sections</w:t>
      </w:r>
      <w:r w:rsidR="009342D6">
        <w:t> </w:t>
      </w:r>
      <w:r w:rsidRPr="009342D6">
        <w:t>415</w:t>
      </w:r>
      <w:r w:rsidR="009342D6">
        <w:noBreakHyphen/>
      </w:r>
      <w:r w:rsidRPr="009342D6">
        <w:t>35 and 415</w:t>
      </w:r>
      <w:r w:rsidR="009342D6">
        <w:noBreakHyphen/>
      </w:r>
      <w:r w:rsidRPr="009342D6">
        <w:t>40.</w:t>
      </w:r>
    </w:p>
    <w:p w:rsidR="006E0072" w:rsidRPr="009342D6" w:rsidRDefault="006E0072" w:rsidP="006E0072">
      <w:pPr>
        <w:pStyle w:val="Definition"/>
      </w:pPr>
      <w:r w:rsidRPr="009342D6">
        <w:rPr>
          <w:b/>
          <w:i/>
        </w:rPr>
        <w:t>test time</w:t>
      </w:r>
      <w:r w:rsidRPr="009342D6">
        <w:t xml:space="preserve"> for the purposes of applying the </w:t>
      </w:r>
      <w:r w:rsidR="009342D6" w:rsidRPr="009342D6">
        <w:rPr>
          <w:position w:val="6"/>
          <w:sz w:val="16"/>
        </w:rPr>
        <w:t>*</w:t>
      </w:r>
      <w:r w:rsidRPr="009342D6">
        <w:t>same business test has the meaning given by sections</w:t>
      </w:r>
      <w:r w:rsidR="009342D6">
        <w:t> </w:t>
      </w:r>
      <w:r w:rsidRPr="009342D6">
        <w:t>165</w:t>
      </w:r>
      <w:r w:rsidR="009342D6">
        <w:noBreakHyphen/>
      </w:r>
      <w:r w:rsidRPr="009342D6">
        <w:t>13, 165</w:t>
      </w:r>
      <w:r w:rsidR="009342D6">
        <w:noBreakHyphen/>
      </w:r>
      <w:r w:rsidRPr="009342D6">
        <w:t>15, 165</w:t>
      </w:r>
      <w:r w:rsidR="009342D6">
        <w:noBreakHyphen/>
      </w:r>
      <w:r w:rsidRPr="009342D6">
        <w:t>35, 165</w:t>
      </w:r>
      <w:r w:rsidR="009342D6">
        <w:noBreakHyphen/>
      </w:r>
      <w:r w:rsidRPr="009342D6">
        <w:t>40, 165</w:t>
      </w:r>
      <w:r w:rsidR="009342D6">
        <w:noBreakHyphen/>
      </w:r>
      <w:r w:rsidRPr="009342D6">
        <w:t>45, 165</w:t>
      </w:r>
      <w:r w:rsidR="009342D6">
        <w:noBreakHyphen/>
      </w:r>
      <w:r w:rsidRPr="009342D6">
        <w:t>115B, 165</w:t>
      </w:r>
      <w:r w:rsidR="009342D6">
        <w:noBreakHyphen/>
      </w:r>
      <w:r w:rsidRPr="009342D6">
        <w:t>115BA, 165</w:t>
      </w:r>
      <w:r w:rsidR="009342D6">
        <w:noBreakHyphen/>
      </w:r>
      <w:r w:rsidRPr="009342D6">
        <w:t>126, 165</w:t>
      </w:r>
      <w:r w:rsidR="009342D6">
        <w:noBreakHyphen/>
      </w:r>
      <w:r w:rsidRPr="009342D6">
        <w:t>129, 166</w:t>
      </w:r>
      <w:r w:rsidR="009342D6">
        <w:noBreakHyphen/>
      </w:r>
      <w:r w:rsidRPr="009342D6">
        <w:t>5, 166</w:t>
      </w:r>
      <w:r w:rsidR="009342D6">
        <w:noBreakHyphen/>
      </w:r>
      <w:r w:rsidRPr="009342D6">
        <w:t>20, 166</w:t>
      </w:r>
      <w:r w:rsidR="009342D6">
        <w:noBreakHyphen/>
      </w:r>
      <w:r w:rsidRPr="009342D6">
        <w:t>40, 166</w:t>
      </w:r>
      <w:r w:rsidR="009342D6">
        <w:noBreakHyphen/>
      </w:r>
      <w:r w:rsidRPr="009342D6">
        <w:t>80, 707</w:t>
      </w:r>
      <w:r w:rsidR="009342D6">
        <w:noBreakHyphen/>
      </w:r>
      <w:r w:rsidRPr="009342D6">
        <w:t>125, 707</w:t>
      </w:r>
      <w:r w:rsidR="009342D6">
        <w:noBreakHyphen/>
      </w:r>
      <w:r w:rsidRPr="009342D6">
        <w:t>135, 709</w:t>
      </w:r>
      <w:r w:rsidR="009342D6">
        <w:noBreakHyphen/>
      </w:r>
      <w:r w:rsidRPr="009342D6">
        <w:t>215, 715</w:t>
      </w:r>
      <w:r w:rsidR="009342D6">
        <w:noBreakHyphen/>
      </w:r>
      <w:r w:rsidRPr="009342D6">
        <w:t>50, 715</w:t>
      </w:r>
      <w:r w:rsidR="009342D6">
        <w:noBreakHyphen/>
      </w:r>
      <w:r w:rsidRPr="009342D6">
        <w:t>55, 715</w:t>
      </w:r>
      <w:r w:rsidR="009342D6">
        <w:noBreakHyphen/>
      </w:r>
      <w:r w:rsidRPr="009342D6">
        <w:t>60, 715</w:t>
      </w:r>
      <w:r w:rsidR="009342D6">
        <w:noBreakHyphen/>
      </w:r>
      <w:r w:rsidRPr="009342D6">
        <w:t>70, 715</w:t>
      </w:r>
      <w:r w:rsidR="009342D6">
        <w:noBreakHyphen/>
      </w:r>
      <w:r w:rsidRPr="009342D6">
        <w:t>90, 715</w:t>
      </w:r>
      <w:r w:rsidR="009342D6">
        <w:noBreakHyphen/>
      </w:r>
      <w:r w:rsidRPr="009342D6">
        <w:t>95, 715</w:t>
      </w:r>
      <w:r w:rsidR="009342D6">
        <w:noBreakHyphen/>
      </w:r>
      <w:r w:rsidRPr="009342D6">
        <w:t>355 and 715</w:t>
      </w:r>
      <w:r w:rsidR="009342D6">
        <w:noBreakHyphen/>
      </w:r>
      <w:r w:rsidRPr="009342D6">
        <w:t>360, and affected by sections</w:t>
      </w:r>
      <w:r w:rsidR="009342D6">
        <w:t> </w:t>
      </w:r>
      <w:r w:rsidRPr="009342D6">
        <w:t>415</w:t>
      </w:r>
      <w:r w:rsidR="009342D6">
        <w:noBreakHyphen/>
      </w:r>
      <w:r w:rsidRPr="009342D6">
        <w:t>35 and 415</w:t>
      </w:r>
      <w:r w:rsidR="009342D6">
        <w:noBreakHyphen/>
      </w:r>
      <w:r w:rsidRPr="009342D6">
        <w:t>40.</w:t>
      </w:r>
    </w:p>
    <w:p w:rsidR="006E0072" w:rsidRPr="009342D6" w:rsidRDefault="006E0072" w:rsidP="006E0072">
      <w:pPr>
        <w:pStyle w:val="Definition"/>
      </w:pPr>
      <w:r w:rsidRPr="009342D6">
        <w:rPr>
          <w:b/>
          <w:i/>
        </w:rPr>
        <w:t>TFN declaration</w:t>
      </w:r>
      <w:r w:rsidRPr="009342D6">
        <w:t xml:space="preserve"> means a declaration made for the purposes of section</w:t>
      </w:r>
      <w:r w:rsidR="009342D6">
        <w:t> </w:t>
      </w:r>
      <w:r w:rsidRPr="009342D6">
        <w:t xml:space="preserve">202C of the </w:t>
      </w:r>
      <w:r w:rsidRPr="009342D6">
        <w:rPr>
          <w:i/>
        </w:rPr>
        <w:t>Income Tax Assessment Act 1936</w:t>
      </w:r>
      <w:r w:rsidRPr="009342D6">
        <w:t xml:space="preserve"> on or after 1</w:t>
      </w:r>
      <w:r w:rsidR="009342D6">
        <w:t> </w:t>
      </w:r>
      <w:r w:rsidRPr="009342D6">
        <w:t>July 2000.</w:t>
      </w:r>
    </w:p>
    <w:p w:rsidR="006E0072" w:rsidRPr="009342D6" w:rsidRDefault="006E0072" w:rsidP="006E0072">
      <w:pPr>
        <w:pStyle w:val="Definition"/>
      </w:pPr>
      <w:r w:rsidRPr="009342D6">
        <w:rPr>
          <w:b/>
          <w:i/>
        </w:rPr>
        <w:t>TFN withholding tax</w:t>
      </w:r>
      <w:r w:rsidRPr="009342D6">
        <w:t xml:space="preserve"> means tax payable in accordance with section</w:t>
      </w:r>
      <w:r w:rsidR="009342D6">
        <w:t> </w:t>
      </w:r>
      <w:r w:rsidRPr="009342D6">
        <w:t>14</w:t>
      </w:r>
      <w:r w:rsidR="009342D6">
        <w:noBreakHyphen/>
      </w:r>
      <w:r w:rsidRPr="009342D6">
        <w:t>55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notetext"/>
      </w:pPr>
      <w:r w:rsidRPr="009342D6">
        <w:t>Note:</w:t>
      </w:r>
      <w:r w:rsidRPr="009342D6">
        <w:tab/>
        <w:t xml:space="preserve">The tax is imposed by the </w:t>
      </w:r>
      <w:r w:rsidRPr="009342D6">
        <w:rPr>
          <w:i/>
        </w:rPr>
        <w:t>Income Tax (Deferred Interest Securities) (Tax File Number Withholding Tax) Act 1991</w:t>
      </w:r>
      <w:r w:rsidRPr="009342D6">
        <w:t>.</w:t>
      </w:r>
    </w:p>
    <w:p w:rsidR="006E0072" w:rsidRPr="009342D6" w:rsidRDefault="006E0072" w:rsidP="006E0072">
      <w:pPr>
        <w:pStyle w:val="Definition"/>
        <w:rPr>
          <w:b/>
          <w:i/>
        </w:rPr>
      </w:pPr>
      <w:r w:rsidRPr="009342D6">
        <w:rPr>
          <w:b/>
          <w:i/>
        </w:rPr>
        <w:t xml:space="preserve">TFN withholding tax (ESS) </w:t>
      </w:r>
      <w:r w:rsidRPr="009342D6">
        <w:t>means tax payable in accordance with section</w:t>
      </w:r>
      <w:r w:rsidR="009342D6">
        <w:t> </w:t>
      </w:r>
      <w:r w:rsidRPr="009342D6">
        <w:t>14</w:t>
      </w:r>
      <w:r w:rsidR="009342D6">
        <w:noBreakHyphen/>
      </w:r>
      <w:r w:rsidRPr="009342D6">
        <w:t>155 in Schedule</w:t>
      </w:r>
      <w:r w:rsidR="009342D6">
        <w:t> </w:t>
      </w:r>
      <w:r w:rsidRPr="009342D6">
        <w:t>1 to the</w:t>
      </w:r>
      <w:r w:rsidRPr="009342D6">
        <w:rPr>
          <w:b/>
          <w:i/>
        </w:rPr>
        <w:t xml:space="preserve"> </w:t>
      </w:r>
      <w:r w:rsidRPr="009342D6">
        <w:rPr>
          <w:i/>
        </w:rPr>
        <w:t>Taxation Administration Act 1953</w:t>
      </w:r>
      <w:r w:rsidRPr="009342D6">
        <w:t>.</w:t>
      </w:r>
    </w:p>
    <w:p w:rsidR="006E0072" w:rsidRPr="009342D6" w:rsidRDefault="006E0072" w:rsidP="006E0072">
      <w:pPr>
        <w:pStyle w:val="notetext"/>
      </w:pPr>
      <w:r w:rsidRPr="009342D6">
        <w:t>Note:</w:t>
      </w:r>
      <w:r w:rsidRPr="009342D6">
        <w:tab/>
        <w:t>ESS is short for employee share scheme.</w:t>
      </w:r>
    </w:p>
    <w:p w:rsidR="006E0072" w:rsidRPr="009342D6" w:rsidRDefault="006E0072" w:rsidP="006E0072">
      <w:pPr>
        <w:pStyle w:val="Definition"/>
      </w:pPr>
      <w:r w:rsidRPr="009342D6">
        <w:rPr>
          <w:b/>
          <w:i/>
        </w:rPr>
        <w:t xml:space="preserve">this Act </w:t>
      </w:r>
      <w:r w:rsidRPr="009342D6">
        <w:t>includes:</w:t>
      </w:r>
    </w:p>
    <w:p w:rsidR="006E0072" w:rsidRPr="009342D6" w:rsidRDefault="006E0072" w:rsidP="006E0072">
      <w:pPr>
        <w:pStyle w:val="paragraph"/>
      </w:pPr>
      <w:r w:rsidRPr="009342D6">
        <w:tab/>
        <w:t>(a)</w:t>
      </w:r>
      <w:r w:rsidRPr="009342D6">
        <w:tab/>
        <w:t xml:space="preserve">the </w:t>
      </w:r>
      <w:r w:rsidRPr="009342D6">
        <w:rPr>
          <w:i/>
        </w:rPr>
        <w:t>Income Tax Assessment Act 1936</w:t>
      </w:r>
      <w:r w:rsidRPr="009342D6">
        <w:t>; and</w:t>
      </w:r>
    </w:p>
    <w:p w:rsidR="006E0072" w:rsidRPr="009342D6" w:rsidRDefault="006E0072" w:rsidP="006E0072">
      <w:pPr>
        <w:pStyle w:val="paragraph"/>
      </w:pPr>
      <w:r w:rsidRPr="009342D6">
        <w:tab/>
        <w:t>(b)</w:t>
      </w:r>
      <w:r w:rsidRPr="009342D6">
        <w:tab/>
        <w:t xml:space="preserve">Part IVC of the </w:t>
      </w:r>
      <w:r w:rsidRPr="009342D6">
        <w:rPr>
          <w:i/>
        </w:rPr>
        <w:t>Taxation Administration Act 1953</w:t>
      </w:r>
      <w:r w:rsidRPr="009342D6">
        <w:t>, so far as that Part relates to:</w:t>
      </w:r>
    </w:p>
    <w:p w:rsidR="006E0072" w:rsidRPr="009342D6" w:rsidRDefault="006E0072" w:rsidP="006E0072">
      <w:pPr>
        <w:pStyle w:val="paragraphsub"/>
      </w:pPr>
      <w:r w:rsidRPr="009342D6">
        <w:tab/>
        <w:t>(i)</w:t>
      </w:r>
      <w:r w:rsidRPr="009342D6">
        <w:tab/>
        <w:t xml:space="preserve">this Act or the </w:t>
      </w:r>
      <w:r w:rsidRPr="009342D6">
        <w:rPr>
          <w:i/>
        </w:rPr>
        <w:t>Income Tax Assessment Act 1936</w:t>
      </w:r>
      <w:r w:rsidRPr="009342D6">
        <w:t>; or</w:t>
      </w:r>
    </w:p>
    <w:p w:rsidR="006E0072" w:rsidRPr="009342D6" w:rsidRDefault="006E0072" w:rsidP="006E0072">
      <w:pPr>
        <w:pStyle w:val="paragraphsub"/>
      </w:pPr>
      <w:r w:rsidRPr="009342D6">
        <w:tab/>
        <w:t>(ii)</w:t>
      </w:r>
      <w:r w:rsidRPr="009342D6">
        <w:tab/>
        <w:t>Schedule</w:t>
      </w:r>
      <w:r w:rsidR="009342D6">
        <w:t> </w:t>
      </w:r>
      <w:r w:rsidRPr="009342D6">
        <w:t xml:space="preserve">1 to the </w:t>
      </w:r>
      <w:r w:rsidRPr="009342D6">
        <w:rPr>
          <w:i/>
        </w:rPr>
        <w:t>Taxation Administration Act 1953</w:t>
      </w:r>
      <w:r w:rsidRPr="009342D6">
        <w:t>; and</w:t>
      </w:r>
    </w:p>
    <w:p w:rsidR="006E0072" w:rsidRPr="009342D6" w:rsidRDefault="006E0072" w:rsidP="006E0072">
      <w:pPr>
        <w:pStyle w:val="paragraph"/>
      </w:pPr>
      <w:r w:rsidRPr="009342D6">
        <w:tab/>
        <w:t>(c)</w:t>
      </w:r>
      <w:r w:rsidRPr="009342D6">
        <w:tab/>
        <w:t>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subsection2"/>
      </w:pPr>
      <w:r w:rsidRPr="009342D6">
        <w:t>except in Division</w:t>
      </w:r>
      <w:r w:rsidR="009342D6">
        <w:t> </w:t>
      </w:r>
      <w:r w:rsidRPr="009342D6">
        <w:t>950 (Rules for interpreting this Act).</w:t>
      </w:r>
    </w:p>
    <w:p w:rsidR="006E0072" w:rsidRPr="009342D6" w:rsidRDefault="006E0072" w:rsidP="006E0072">
      <w:pPr>
        <w:pStyle w:val="notetext"/>
      </w:pPr>
      <w:r w:rsidRPr="009342D6">
        <w:t>Note:</w:t>
      </w:r>
      <w:r w:rsidRPr="009342D6">
        <w:tab/>
      </w:r>
      <w:r w:rsidR="009342D6">
        <w:t>Subsection (</w:t>
      </w:r>
      <w:r w:rsidRPr="009342D6">
        <w:t xml:space="preserve">2) of this section prevents definitions in the </w:t>
      </w:r>
      <w:r w:rsidRPr="009342D6">
        <w:rPr>
          <w:i/>
        </w:rPr>
        <w:t>Income Tax Assessment Act 1997</w:t>
      </w:r>
      <w:r w:rsidRPr="009342D6">
        <w:t xml:space="preserve"> from affecting the interpretation of the </w:t>
      </w:r>
      <w:r w:rsidRPr="009342D6">
        <w:rPr>
          <w:i/>
        </w:rPr>
        <w:t>Income Tax Assessment Act 1936</w:t>
      </w:r>
      <w:r w:rsidRPr="009342D6">
        <w:t xml:space="preserve">. </w:t>
      </w:r>
    </w:p>
    <w:p w:rsidR="006E0072" w:rsidRPr="009342D6" w:rsidRDefault="006E0072" w:rsidP="006E0072">
      <w:pPr>
        <w:pStyle w:val="Definition"/>
      </w:pPr>
      <w:r w:rsidRPr="009342D6">
        <w:rPr>
          <w:b/>
          <w:i/>
        </w:rPr>
        <w:t>tier</w:t>
      </w:r>
      <w:r w:rsidR="009342D6">
        <w:rPr>
          <w:b/>
          <w:i/>
        </w:rPr>
        <w:noBreakHyphen/>
      </w:r>
      <w:r w:rsidRPr="009342D6">
        <w:rPr>
          <w:b/>
          <w:i/>
        </w:rPr>
        <w:t>1 company</w:t>
      </w:r>
      <w:r w:rsidRPr="009342D6">
        <w:t xml:space="preserve"> has the meaning given by section</w:t>
      </w:r>
      <w:r w:rsidR="009342D6">
        <w:t> </w:t>
      </w:r>
      <w:r w:rsidRPr="009342D6">
        <w:t>719</w:t>
      </w:r>
      <w:r w:rsidR="009342D6">
        <w:noBreakHyphen/>
      </w:r>
      <w:r w:rsidRPr="009342D6">
        <w:t>20.</w:t>
      </w:r>
    </w:p>
    <w:p w:rsidR="006E0072" w:rsidRPr="009342D6" w:rsidRDefault="006E0072" w:rsidP="006E0072">
      <w:pPr>
        <w:pStyle w:val="Definition"/>
      </w:pPr>
      <w:r w:rsidRPr="009342D6">
        <w:rPr>
          <w:b/>
          <w:i/>
        </w:rPr>
        <w:t>tier 1 prudential capital deduction</w:t>
      </w:r>
      <w:r w:rsidRPr="009342D6">
        <w:t xml:space="preserve">, for an entity and at a particular time, means the amounts that must be deducted in the calculation of the eligible tier 1 capital (within the meaning of the </w:t>
      </w:r>
      <w:r w:rsidR="009342D6" w:rsidRPr="009342D6">
        <w:rPr>
          <w:position w:val="6"/>
          <w:sz w:val="16"/>
        </w:rPr>
        <w:t>*</w:t>
      </w:r>
      <w:r w:rsidRPr="009342D6">
        <w:t>prudential standards) of the entity at that time in accordance with the prudential standards as in force at that time.</w:t>
      </w:r>
    </w:p>
    <w:p w:rsidR="006E0072" w:rsidRPr="009342D6" w:rsidRDefault="006E0072" w:rsidP="006E0072">
      <w:pPr>
        <w:pStyle w:val="Definition"/>
      </w:pPr>
      <w:r w:rsidRPr="009342D6">
        <w:rPr>
          <w:b/>
          <w:i/>
        </w:rPr>
        <w:t>timber mill building</w:t>
      </w:r>
      <w:r w:rsidRPr="009342D6">
        <w:t xml:space="preserve"> has the meaning given by section</w:t>
      </w:r>
      <w:r w:rsidR="009342D6">
        <w:t> </w:t>
      </w:r>
      <w:r w:rsidRPr="009342D6">
        <w:t>43</w:t>
      </w:r>
      <w:r w:rsidR="009342D6">
        <w:noBreakHyphen/>
      </w:r>
      <w:r w:rsidRPr="009342D6">
        <w:t>72.</w:t>
      </w:r>
    </w:p>
    <w:p w:rsidR="006E0072" w:rsidRPr="009342D6" w:rsidRDefault="006E0072" w:rsidP="006E0072">
      <w:pPr>
        <w:pStyle w:val="Definition"/>
      </w:pPr>
      <w:r w:rsidRPr="009342D6">
        <w:rPr>
          <w:b/>
          <w:i/>
        </w:rPr>
        <w:t>timber operation</w:t>
      </w:r>
      <w:r w:rsidRPr="009342D6">
        <w:t xml:space="preserve"> has the meaning given by section</w:t>
      </w:r>
      <w:r w:rsidR="009342D6">
        <w:t> </w:t>
      </w:r>
      <w:r w:rsidRPr="009342D6">
        <w:t>43</w:t>
      </w:r>
      <w:r w:rsidR="009342D6">
        <w:noBreakHyphen/>
      </w:r>
      <w:r w:rsidRPr="009342D6">
        <w:t>72.</w:t>
      </w:r>
    </w:p>
    <w:p w:rsidR="006E0072" w:rsidRPr="009342D6" w:rsidRDefault="006E0072" w:rsidP="006E0072">
      <w:pPr>
        <w:pStyle w:val="Definition"/>
      </w:pPr>
      <w:r w:rsidRPr="009342D6">
        <w:rPr>
          <w:b/>
          <w:i/>
        </w:rPr>
        <w:t>top company</w:t>
      </w:r>
      <w:r w:rsidRPr="009342D6">
        <w:t xml:space="preserve"> has the meaning given by section</w:t>
      </w:r>
      <w:r w:rsidR="009342D6">
        <w:t> </w:t>
      </w:r>
      <w:r w:rsidRPr="009342D6">
        <w:t>719</w:t>
      </w:r>
      <w:r w:rsidR="009342D6">
        <w:noBreakHyphen/>
      </w:r>
      <w:r w:rsidRPr="009342D6">
        <w:t>20.</w:t>
      </w:r>
    </w:p>
    <w:p w:rsidR="006E0072" w:rsidRPr="009342D6" w:rsidRDefault="006E0072" w:rsidP="006E0072">
      <w:pPr>
        <w:pStyle w:val="Definition"/>
      </w:pPr>
      <w:r w:rsidRPr="009342D6">
        <w:rPr>
          <w:b/>
          <w:i/>
        </w:rPr>
        <w:t>total debt amount</w:t>
      </w:r>
      <w:r w:rsidRPr="009342D6">
        <w:t xml:space="preserve"> has the meaning given by sections</w:t>
      </w:r>
      <w:r w:rsidR="009342D6">
        <w:t> </w:t>
      </w:r>
      <w:r w:rsidRPr="009342D6">
        <w:t>820</w:t>
      </w:r>
      <w:r w:rsidR="009342D6">
        <w:noBreakHyphen/>
      </w:r>
      <w:r w:rsidRPr="009342D6">
        <w:t>100, 820</w:t>
      </w:r>
      <w:r w:rsidR="009342D6">
        <w:noBreakHyphen/>
      </w:r>
      <w:r w:rsidRPr="009342D6">
        <w:t>200 and 820</w:t>
      </w:r>
      <w:r w:rsidR="009342D6">
        <w:noBreakHyphen/>
      </w:r>
      <w:r w:rsidRPr="009342D6">
        <w:t>210.</w:t>
      </w:r>
    </w:p>
    <w:p w:rsidR="006E0072" w:rsidRPr="009342D6" w:rsidRDefault="006E0072" w:rsidP="006E0072">
      <w:pPr>
        <w:pStyle w:val="Definition"/>
      </w:pPr>
      <w:r w:rsidRPr="009342D6">
        <w:rPr>
          <w:b/>
          <w:i/>
        </w:rPr>
        <w:t>total film expenditure</w:t>
      </w:r>
      <w:r w:rsidRPr="009342D6">
        <w:t xml:space="preserve"> has the meaning given by section</w:t>
      </w:r>
      <w:r w:rsidR="009342D6">
        <w:t> </w:t>
      </w:r>
      <w:r w:rsidRPr="009342D6">
        <w:t>376</w:t>
      </w:r>
      <w:r w:rsidR="009342D6">
        <w:noBreakHyphen/>
      </w:r>
      <w:r w:rsidRPr="009342D6">
        <w:t>170.</w:t>
      </w:r>
    </w:p>
    <w:p w:rsidR="006E0072" w:rsidRPr="009342D6" w:rsidRDefault="006E0072" w:rsidP="006E0072">
      <w:pPr>
        <w:pStyle w:val="Definition"/>
      </w:pPr>
      <w:r w:rsidRPr="009342D6">
        <w:rPr>
          <w:b/>
          <w:i/>
        </w:rPr>
        <w:t xml:space="preserve">total forestry scheme deductions </w:t>
      </w:r>
      <w:r w:rsidRPr="009342D6">
        <w:t>has the meaning given by subsection</w:t>
      </w:r>
      <w:r w:rsidR="009342D6">
        <w:t> </w:t>
      </w:r>
      <w:r w:rsidRPr="009342D6">
        <w:t>394</w:t>
      </w:r>
      <w:r w:rsidR="009342D6">
        <w:noBreakHyphen/>
      </w:r>
      <w:r w:rsidRPr="009342D6">
        <w:t>30(3).</w:t>
      </w:r>
    </w:p>
    <w:p w:rsidR="006E0072" w:rsidRPr="009342D6" w:rsidRDefault="006E0072" w:rsidP="006E0072">
      <w:pPr>
        <w:pStyle w:val="Definition"/>
      </w:pPr>
      <w:r w:rsidRPr="009342D6">
        <w:rPr>
          <w:b/>
          <w:i/>
        </w:rPr>
        <w:t>total net forgiven amount</w:t>
      </w:r>
      <w:r w:rsidRPr="009342D6">
        <w:t xml:space="preserve"> has the meaning given by subsection</w:t>
      </w:r>
      <w:r w:rsidR="009342D6">
        <w:t> </w:t>
      </w:r>
      <w:r w:rsidRPr="009342D6">
        <w:t>245</w:t>
      </w:r>
      <w:r w:rsidR="009342D6">
        <w:noBreakHyphen/>
      </w:r>
      <w:r w:rsidRPr="009342D6">
        <w:t>105(1).</w:t>
      </w:r>
    </w:p>
    <w:p w:rsidR="006E0072" w:rsidRPr="009342D6" w:rsidRDefault="006E0072" w:rsidP="006E0072">
      <w:pPr>
        <w:pStyle w:val="Definition"/>
      </w:pPr>
      <w:r w:rsidRPr="009342D6">
        <w:rPr>
          <w:b/>
          <w:i/>
        </w:rPr>
        <w:t>total net investment loss</w:t>
      </w:r>
      <w:r w:rsidRPr="009342D6">
        <w:t xml:space="preserve"> of an individual for an income year means the sum of:</w:t>
      </w:r>
    </w:p>
    <w:p w:rsidR="006E0072" w:rsidRPr="009342D6" w:rsidRDefault="006E0072" w:rsidP="006E0072">
      <w:pPr>
        <w:pStyle w:val="paragraph"/>
      </w:pPr>
      <w:r w:rsidRPr="009342D6">
        <w:tab/>
        <w:t>(a)</w:t>
      </w:r>
      <w:r w:rsidRPr="009342D6">
        <w:tab/>
        <w:t xml:space="preserve">the amount (if any) by which the individual’s deductions for the income year that are attributable to </w:t>
      </w:r>
      <w:r w:rsidR="009342D6" w:rsidRPr="009342D6">
        <w:rPr>
          <w:position w:val="6"/>
          <w:sz w:val="16"/>
        </w:rPr>
        <w:t>*</w:t>
      </w:r>
      <w:r w:rsidRPr="009342D6">
        <w:t>financial investments exceed the individual’s gross income for that year from those investments; and</w:t>
      </w:r>
    </w:p>
    <w:p w:rsidR="006E0072" w:rsidRPr="009342D6" w:rsidRDefault="006E0072" w:rsidP="006E0072">
      <w:pPr>
        <w:pStyle w:val="paragraph"/>
      </w:pPr>
      <w:r w:rsidRPr="009342D6">
        <w:tab/>
        <w:t>(b)</w:t>
      </w:r>
      <w:r w:rsidRPr="009342D6">
        <w:tab/>
        <w:t>the amount (if any) by which the individual’s deductions for the income year that are attributable to rental property exceed the individual’s gross income for that year from rental property.</w:t>
      </w:r>
    </w:p>
    <w:p w:rsidR="006E0072" w:rsidRPr="009342D6" w:rsidRDefault="006E0072" w:rsidP="006E0072">
      <w:pPr>
        <w:pStyle w:val="Definition"/>
      </w:pPr>
      <w:r w:rsidRPr="009342D6">
        <w:rPr>
          <w:b/>
          <w:i/>
        </w:rPr>
        <w:t>total participation interest</w:t>
      </w:r>
      <w:r w:rsidRPr="009342D6">
        <w:t xml:space="preserve"> has the meaning given by section</w:t>
      </w:r>
      <w:r w:rsidR="009342D6">
        <w:t> </w:t>
      </w:r>
      <w:r w:rsidRPr="009342D6">
        <w:t>960</w:t>
      </w:r>
      <w:r w:rsidR="009342D6">
        <w:noBreakHyphen/>
      </w:r>
      <w:r w:rsidRPr="009342D6">
        <w:t>180.</w:t>
      </w:r>
    </w:p>
    <w:p w:rsidR="00381344" w:rsidRPr="009342D6" w:rsidRDefault="00381344" w:rsidP="00381344">
      <w:pPr>
        <w:pStyle w:val="Definition"/>
      </w:pPr>
      <w:r w:rsidRPr="009342D6">
        <w:rPr>
          <w:b/>
          <w:i/>
        </w:rPr>
        <w:t>total release amount</w:t>
      </w:r>
      <w:r w:rsidRPr="009342D6">
        <w:t xml:space="preserve">, in relation to an </w:t>
      </w:r>
      <w:r w:rsidR="009342D6" w:rsidRPr="009342D6">
        <w:rPr>
          <w:position w:val="6"/>
          <w:sz w:val="16"/>
        </w:rPr>
        <w:t>*</w:t>
      </w:r>
      <w:r w:rsidRPr="009342D6">
        <w:t>excess non</w:t>
      </w:r>
      <w:r w:rsidR="009342D6">
        <w:noBreakHyphen/>
      </w:r>
      <w:r w:rsidRPr="009342D6">
        <w:t>concessional contributions determination, has the meaning:</w:t>
      </w:r>
    </w:p>
    <w:p w:rsidR="00381344" w:rsidRPr="009342D6" w:rsidRDefault="00381344" w:rsidP="00381344">
      <w:pPr>
        <w:pStyle w:val="paragraph"/>
      </w:pPr>
      <w:r w:rsidRPr="009342D6">
        <w:tab/>
        <w:t>(a)</w:t>
      </w:r>
      <w:r w:rsidRPr="009342D6">
        <w:tab/>
        <w:t>given by paragraph</w:t>
      </w:r>
      <w:r w:rsidR="009342D6">
        <w:t> </w:t>
      </w:r>
      <w:r w:rsidRPr="009342D6">
        <w:t>97</w:t>
      </w:r>
      <w:r w:rsidR="009342D6">
        <w:noBreakHyphen/>
      </w:r>
      <w:r w:rsidRPr="009342D6">
        <w:t>25(1)(c) in Schedule</w:t>
      </w:r>
      <w:r w:rsidR="009342D6">
        <w:t> </w:t>
      </w:r>
      <w:r w:rsidRPr="009342D6">
        <w:t xml:space="preserve">1 to the </w:t>
      </w:r>
      <w:r w:rsidRPr="009342D6">
        <w:rPr>
          <w:i/>
        </w:rPr>
        <w:t>Taxation Administration Act 1953</w:t>
      </w:r>
      <w:r w:rsidRPr="009342D6">
        <w:t>; and</w:t>
      </w:r>
    </w:p>
    <w:p w:rsidR="00381344" w:rsidRPr="009342D6" w:rsidRDefault="00381344" w:rsidP="00381344">
      <w:pPr>
        <w:pStyle w:val="paragraph"/>
      </w:pPr>
      <w:r w:rsidRPr="009342D6">
        <w:tab/>
        <w:t>(b)</w:t>
      </w:r>
      <w:r w:rsidRPr="009342D6">
        <w:tab/>
        <w:t>affected by subsection</w:t>
      </w:r>
      <w:r w:rsidR="009342D6">
        <w:t> </w:t>
      </w:r>
      <w:r w:rsidRPr="009342D6">
        <w:t>96</w:t>
      </w:r>
      <w:r w:rsidR="009342D6">
        <w:noBreakHyphen/>
      </w:r>
      <w:r w:rsidRPr="009342D6">
        <w:t>7(2) in that Schedule.</w:t>
      </w:r>
    </w:p>
    <w:p w:rsidR="006E0072" w:rsidRPr="009342D6" w:rsidRDefault="006E0072" w:rsidP="006E0072">
      <w:pPr>
        <w:pStyle w:val="Definition"/>
      </w:pPr>
      <w:r w:rsidRPr="009342D6">
        <w:rPr>
          <w:b/>
          <w:i/>
        </w:rPr>
        <w:t>total voting percentage</w:t>
      </w:r>
      <w:r w:rsidRPr="009342D6">
        <w:t xml:space="preserve"> in a company has the meaning given by section</w:t>
      </w:r>
      <w:r w:rsidR="009342D6">
        <w:t> </w:t>
      </w:r>
      <w:r w:rsidRPr="009342D6">
        <w:t>768</w:t>
      </w:r>
      <w:r w:rsidR="009342D6">
        <w:noBreakHyphen/>
      </w:r>
      <w:r w:rsidRPr="009342D6">
        <w:t>560.</w:t>
      </w:r>
    </w:p>
    <w:p w:rsidR="006E0072" w:rsidRPr="009342D6" w:rsidRDefault="006E0072" w:rsidP="006E0072">
      <w:pPr>
        <w:pStyle w:val="Definition"/>
      </w:pPr>
      <w:r w:rsidRPr="009342D6">
        <w:rPr>
          <w:b/>
          <w:i/>
        </w:rPr>
        <w:t xml:space="preserve">tracing rule </w:t>
      </w:r>
      <w:r w:rsidRPr="009342D6">
        <w:t>means a rule in one of the following sections:</w:t>
      </w:r>
    </w:p>
    <w:p w:rsidR="006E0072" w:rsidRPr="009342D6" w:rsidRDefault="006E0072" w:rsidP="006E0072">
      <w:pPr>
        <w:pStyle w:val="paragraph"/>
      </w:pPr>
      <w:r w:rsidRPr="009342D6">
        <w:tab/>
        <w:t>(a)</w:t>
      </w:r>
      <w:r w:rsidRPr="009342D6">
        <w:tab/>
        <w:t>section</w:t>
      </w:r>
      <w:r w:rsidR="009342D6">
        <w:t> </w:t>
      </w:r>
      <w:r w:rsidRPr="009342D6">
        <w:t>166</w:t>
      </w:r>
      <w:r w:rsidR="009342D6">
        <w:noBreakHyphen/>
      </w:r>
      <w:r w:rsidRPr="009342D6">
        <w:t>225;</w:t>
      </w:r>
    </w:p>
    <w:p w:rsidR="006E0072" w:rsidRPr="009342D6" w:rsidRDefault="006E0072" w:rsidP="006E0072">
      <w:pPr>
        <w:pStyle w:val="paragraph"/>
      </w:pPr>
      <w:r w:rsidRPr="009342D6">
        <w:tab/>
        <w:t>(b)</w:t>
      </w:r>
      <w:r w:rsidRPr="009342D6">
        <w:tab/>
        <w:t>section</w:t>
      </w:r>
      <w:r w:rsidR="009342D6">
        <w:t> </w:t>
      </w:r>
      <w:r w:rsidRPr="009342D6">
        <w:t>166</w:t>
      </w:r>
      <w:r w:rsidR="009342D6">
        <w:noBreakHyphen/>
      </w:r>
      <w:r w:rsidRPr="009342D6">
        <w:t>230;</w:t>
      </w:r>
    </w:p>
    <w:p w:rsidR="006E0072" w:rsidRPr="009342D6" w:rsidRDefault="006E0072" w:rsidP="006E0072">
      <w:pPr>
        <w:pStyle w:val="paragraph"/>
      </w:pPr>
      <w:r w:rsidRPr="009342D6">
        <w:tab/>
        <w:t>(c)</w:t>
      </w:r>
      <w:r w:rsidRPr="009342D6">
        <w:tab/>
        <w:t>section</w:t>
      </w:r>
      <w:r w:rsidR="009342D6">
        <w:t> </w:t>
      </w:r>
      <w:r w:rsidRPr="009342D6">
        <w:t>166</w:t>
      </w:r>
      <w:r w:rsidR="009342D6">
        <w:noBreakHyphen/>
      </w:r>
      <w:r w:rsidRPr="009342D6">
        <w:t>240;</w:t>
      </w:r>
    </w:p>
    <w:p w:rsidR="006E0072" w:rsidRPr="009342D6" w:rsidRDefault="006E0072" w:rsidP="006E0072">
      <w:pPr>
        <w:pStyle w:val="paragraph"/>
      </w:pPr>
      <w:r w:rsidRPr="009342D6">
        <w:tab/>
        <w:t>(d)</w:t>
      </w:r>
      <w:r w:rsidRPr="009342D6">
        <w:tab/>
        <w:t>section</w:t>
      </w:r>
      <w:r w:rsidR="009342D6">
        <w:t> </w:t>
      </w:r>
      <w:r w:rsidRPr="009342D6">
        <w:t>166</w:t>
      </w:r>
      <w:r w:rsidR="009342D6">
        <w:noBreakHyphen/>
      </w:r>
      <w:r w:rsidRPr="009342D6">
        <w:t>245;</w:t>
      </w:r>
    </w:p>
    <w:p w:rsidR="006E0072" w:rsidRPr="009342D6" w:rsidRDefault="006E0072" w:rsidP="006E0072">
      <w:pPr>
        <w:pStyle w:val="paragraph"/>
      </w:pPr>
      <w:r w:rsidRPr="009342D6">
        <w:tab/>
        <w:t>(e)</w:t>
      </w:r>
      <w:r w:rsidRPr="009342D6">
        <w:tab/>
        <w:t>section</w:t>
      </w:r>
      <w:r w:rsidR="009342D6">
        <w:t> </w:t>
      </w:r>
      <w:r w:rsidRPr="009342D6">
        <w:t>166</w:t>
      </w:r>
      <w:r w:rsidR="009342D6">
        <w:noBreakHyphen/>
      </w:r>
      <w:r w:rsidRPr="009342D6">
        <w:t>255;</w:t>
      </w:r>
    </w:p>
    <w:p w:rsidR="006E0072" w:rsidRPr="009342D6" w:rsidRDefault="006E0072" w:rsidP="006E0072">
      <w:pPr>
        <w:pStyle w:val="paragraph"/>
      </w:pPr>
      <w:r w:rsidRPr="009342D6">
        <w:tab/>
        <w:t>(f)</w:t>
      </w:r>
      <w:r w:rsidRPr="009342D6">
        <w:tab/>
        <w:t>section</w:t>
      </w:r>
      <w:r w:rsidR="009342D6">
        <w:t> </w:t>
      </w:r>
      <w:r w:rsidRPr="009342D6">
        <w:t>166</w:t>
      </w:r>
      <w:r w:rsidR="009342D6">
        <w:noBreakHyphen/>
      </w:r>
      <w:r w:rsidRPr="009342D6">
        <w:t>260.</w:t>
      </w:r>
    </w:p>
    <w:p w:rsidR="006E0072" w:rsidRPr="009342D6" w:rsidRDefault="006E0072" w:rsidP="006E0072">
      <w:pPr>
        <w:pStyle w:val="Definition"/>
      </w:pPr>
      <w:r w:rsidRPr="009342D6">
        <w:rPr>
          <w:b/>
          <w:i/>
        </w:rPr>
        <w:t>trading</w:t>
      </w:r>
      <w:r w:rsidRPr="009342D6">
        <w:t xml:space="preserve"> in </w:t>
      </w:r>
      <w:r w:rsidR="009342D6" w:rsidRPr="009342D6">
        <w:rPr>
          <w:position w:val="6"/>
          <w:sz w:val="16"/>
        </w:rPr>
        <w:t>*</w:t>
      </w:r>
      <w:r w:rsidRPr="009342D6">
        <w:t xml:space="preserve">shares in a </w:t>
      </w:r>
      <w:r w:rsidR="009342D6" w:rsidRPr="009342D6">
        <w:rPr>
          <w:position w:val="6"/>
          <w:sz w:val="16"/>
        </w:rPr>
        <w:t>*</w:t>
      </w:r>
      <w:r w:rsidRPr="009342D6">
        <w:t>listed public company, or in units in a unit trust, has the meaning given by section</w:t>
      </w:r>
      <w:r w:rsidR="009342D6">
        <w:t> </w:t>
      </w:r>
      <w:r w:rsidRPr="009342D6">
        <w:t>960</w:t>
      </w:r>
      <w:r w:rsidR="009342D6">
        <w:noBreakHyphen/>
      </w:r>
      <w:r w:rsidRPr="009342D6">
        <w:t>220.</w:t>
      </w:r>
    </w:p>
    <w:p w:rsidR="006E0072" w:rsidRPr="009342D6" w:rsidRDefault="006E0072" w:rsidP="006E0072">
      <w:pPr>
        <w:pStyle w:val="Definition"/>
      </w:pPr>
      <w:r w:rsidRPr="009342D6">
        <w:rPr>
          <w:b/>
          <w:i/>
        </w:rPr>
        <w:t>trading stock</w:t>
      </w:r>
      <w:r w:rsidRPr="009342D6">
        <w:t xml:space="preserve"> has the meaning given by section</w:t>
      </w:r>
      <w:r w:rsidR="009342D6">
        <w:t> </w:t>
      </w:r>
      <w:r w:rsidRPr="009342D6">
        <w:t>70</w:t>
      </w:r>
      <w:r w:rsidR="009342D6">
        <w:noBreakHyphen/>
      </w:r>
      <w:r w:rsidRPr="009342D6">
        <w:t>10, as modified by section</w:t>
      </w:r>
      <w:r w:rsidR="009342D6">
        <w:t> </w:t>
      </w:r>
      <w:r w:rsidRPr="009342D6">
        <w:t>70</w:t>
      </w:r>
      <w:r w:rsidR="009342D6">
        <w:noBreakHyphen/>
      </w:r>
      <w:r w:rsidRPr="009342D6">
        <w:t>12 of this Act and sections</w:t>
      </w:r>
      <w:r w:rsidR="009342D6">
        <w:t> </w:t>
      </w:r>
      <w:r w:rsidRPr="009342D6">
        <w:t xml:space="preserve">124ZO and 124ZQ of the </w:t>
      </w:r>
      <w:r w:rsidRPr="009342D6">
        <w:rPr>
          <w:i/>
        </w:rPr>
        <w:t>Income Tax Assessment Act 1936</w:t>
      </w:r>
      <w:r w:rsidRPr="009342D6">
        <w:t>.</w:t>
      </w:r>
    </w:p>
    <w:p w:rsidR="006E0072" w:rsidRPr="009342D6" w:rsidRDefault="006E0072" w:rsidP="006E0072">
      <w:pPr>
        <w:pStyle w:val="Definition"/>
      </w:pPr>
      <w:r w:rsidRPr="009342D6">
        <w:rPr>
          <w:b/>
          <w:i/>
        </w:rPr>
        <w:t>trading stock loss</w:t>
      </w:r>
      <w:r w:rsidRPr="009342D6">
        <w:t xml:space="preserve"> has the meaning given by subsection</w:t>
      </w:r>
      <w:r w:rsidR="009342D6">
        <w:t> </w:t>
      </w:r>
      <w:r w:rsidRPr="009342D6">
        <w:t>165</w:t>
      </w:r>
      <w:r w:rsidR="009342D6">
        <w:noBreakHyphen/>
      </w:r>
      <w:r w:rsidRPr="009342D6">
        <w:t>115A(1B).</w:t>
      </w:r>
    </w:p>
    <w:p w:rsidR="006E0072" w:rsidRPr="009342D6" w:rsidRDefault="006E0072" w:rsidP="006E0072">
      <w:pPr>
        <w:pStyle w:val="Definition"/>
      </w:pPr>
      <w:r w:rsidRPr="009342D6">
        <w:rPr>
          <w:b/>
          <w:i/>
        </w:rPr>
        <w:t>traditional security</w:t>
      </w:r>
      <w:r w:rsidRPr="009342D6">
        <w:t xml:space="preserve"> has the meaning given by section</w:t>
      </w:r>
      <w:r w:rsidR="009342D6">
        <w:t> </w:t>
      </w:r>
      <w:r w:rsidRPr="009342D6">
        <w:t xml:space="preserve">26BB of the </w:t>
      </w:r>
      <w:r w:rsidRPr="009342D6">
        <w:rPr>
          <w:i/>
        </w:rPr>
        <w:t>Income Tax Assessment Act 1936</w:t>
      </w:r>
      <w:r w:rsidRPr="009342D6">
        <w:t>.</w:t>
      </w:r>
    </w:p>
    <w:p w:rsidR="006E0072" w:rsidRPr="009342D6" w:rsidRDefault="006E0072" w:rsidP="006E0072">
      <w:pPr>
        <w:pStyle w:val="Definition"/>
      </w:pPr>
      <w:r w:rsidRPr="009342D6">
        <w:rPr>
          <w:b/>
          <w:i/>
        </w:rPr>
        <w:t>transferor trust</w:t>
      </w:r>
      <w:r w:rsidRPr="009342D6">
        <w:t xml:space="preserve"> has the meaning given by section</w:t>
      </w:r>
      <w:r w:rsidR="009342D6">
        <w:t> </w:t>
      </w:r>
      <w:r w:rsidRPr="009342D6">
        <w:t>960</w:t>
      </w:r>
      <w:r w:rsidR="009342D6">
        <w:noBreakHyphen/>
      </w:r>
      <w:r w:rsidRPr="009342D6">
        <w:t>75.</w:t>
      </w:r>
    </w:p>
    <w:p w:rsidR="006E0072" w:rsidRPr="009342D6" w:rsidRDefault="006E0072" w:rsidP="006E0072">
      <w:pPr>
        <w:pStyle w:val="Definition"/>
      </w:pPr>
      <w:r w:rsidRPr="009342D6">
        <w:rPr>
          <w:b/>
          <w:i/>
        </w:rPr>
        <w:t>transfer pricing benefit</w:t>
      </w:r>
      <w:r w:rsidRPr="009342D6">
        <w:t xml:space="preserve"> has the meaning given by sections</w:t>
      </w:r>
      <w:r w:rsidR="009342D6">
        <w:t> </w:t>
      </w:r>
      <w:r w:rsidRPr="009342D6">
        <w:t>815</w:t>
      </w:r>
      <w:r w:rsidR="009342D6">
        <w:noBreakHyphen/>
      </w:r>
      <w:r w:rsidRPr="009342D6">
        <w:t>15, 815</w:t>
      </w:r>
      <w:r w:rsidR="009342D6">
        <w:noBreakHyphen/>
      </w:r>
      <w:r w:rsidRPr="009342D6">
        <w:t>120 and 815</w:t>
      </w:r>
      <w:r w:rsidR="009342D6">
        <w:noBreakHyphen/>
      </w:r>
      <w:r w:rsidRPr="009342D6">
        <w:t>220.</w:t>
      </w:r>
    </w:p>
    <w:p w:rsidR="006E0072" w:rsidRPr="009342D6" w:rsidRDefault="006E0072" w:rsidP="006E0072">
      <w:pPr>
        <w:pStyle w:val="Definition"/>
      </w:pPr>
      <w:r w:rsidRPr="009342D6">
        <w:rPr>
          <w:b/>
          <w:i/>
        </w:rPr>
        <w:t>transfer value</w:t>
      </w:r>
      <w:r w:rsidRPr="009342D6">
        <w:t xml:space="preserve"> of an asset means the amount that could be expected to be received from the disposal of the asset in an open market after deducting any costs expected to be incurred in respect of the disposal.</w:t>
      </w:r>
    </w:p>
    <w:p w:rsidR="006E0072" w:rsidRPr="009342D6" w:rsidRDefault="006E0072" w:rsidP="006E0072">
      <w:pPr>
        <w:pStyle w:val="Definition"/>
      </w:pPr>
      <w:r w:rsidRPr="009342D6">
        <w:rPr>
          <w:b/>
          <w:i/>
        </w:rPr>
        <w:t>transition entity</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transition time</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transition year</w:t>
      </w:r>
      <w:r w:rsidRPr="009342D6">
        <w:t xml:space="preserve"> has the meaning given by section</w:t>
      </w:r>
      <w:r w:rsidR="009342D6">
        <w:t> </w:t>
      </w:r>
      <w:r w:rsidRPr="009342D6">
        <w:t>58</w:t>
      </w:r>
      <w:r w:rsidR="009342D6">
        <w:noBreakHyphen/>
      </w:r>
      <w:r w:rsidRPr="009342D6">
        <w:t>5.</w:t>
      </w:r>
    </w:p>
    <w:p w:rsidR="006E0072" w:rsidRPr="009342D6" w:rsidRDefault="006E0072" w:rsidP="006E0072">
      <w:pPr>
        <w:pStyle w:val="Definition"/>
      </w:pPr>
      <w:r w:rsidRPr="009342D6">
        <w:rPr>
          <w:b/>
          <w:i/>
        </w:rPr>
        <w:t>transport capital expenditure</w:t>
      </w:r>
      <w:r w:rsidRPr="009342D6">
        <w:t xml:space="preserve"> has the meaning given by section</w:t>
      </w:r>
      <w:r w:rsidR="009342D6">
        <w:t> </w:t>
      </w:r>
      <w:r w:rsidRPr="009342D6">
        <w:t>40</w:t>
      </w:r>
      <w:r w:rsidR="009342D6">
        <w:noBreakHyphen/>
      </w:r>
      <w:r w:rsidRPr="009342D6">
        <w:t>865.</w:t>
      </w:r>
    </w:p>
    <w:p w:rsidR="006E0072" w:rsidRPr="009342D6" w:rsidRDefault="006E0072" w:rsidP="006E0072">
      <w:pPr>
        <w:pStyle w:val="Definition"/>
      </w:pPr>
      <w:r w:rsidRPr="009342D6">
        <w:rPr>
          <w:b/>
          <w:i/>
        </w:rPr>
        <w:t>transport expense</w:t>
      </w:r>
      <w:r w:rsidRPr="009342D6">
        <w:t xml:space="preserve"> has the meaning given by section</w:t>
      </w:r>
      <w:r w:rsidR="009342D6">
        <w:t> </w:t>
      </w:r>
      <w:r w:rsidRPr="009342D6">
        <w:t>900</w:t>
      </w:r>
      <w:r w:rsidR="009342D6">
        <w:noBreakHyphen/>
      </w:r>
      <w:r w:rsidRPr="009342D6">
        <w:t>220.</w:t>
      </w:r>
    </w:p>
    <w:p w:rsidR="006E0072" w:rsidRPr="009342D6" w:rsidRDefault="006E0072" w:rsidP="006E0072">
      <w:pPr>
        <w:pStyle w:val="Definition"/>
      </w:pPr>
      <w:r w:rsidRPr="009342D6">
        <w:rPr>
          <w:b/>
          <w:i/>
        </w:rPr>
        <w:t>transport facility</w:t>
      </w:r>
      <w:r w:rsidRPr="009342D6">
        <w:t xml:space="preserve"> has the meaning given by section</w:t>
      </w:r>
      <w:r w:rsidR="009342D6">
        <w:t> </w:t>
      </w:r>
      <w:r w:rsidRPr="009342D6">
        <w:t>40</w:t>
      </w:r>
      <w:r w:rsidR="009342D6">
        <w:noBreakHyphen/>
      </w:r>
      <w:r w:rsidRPr="009342D6">
        <w:t>870.</w:t>
      </w:r>
    </w:p>
    <w:p w:rsidR="006E0072" w:rsidRPr="009342D6" w:rsidRDefault="006E0072" w:rsidP="006E0072">
      <w:pPr>
        <w:pStyle w:val="Definition"/>
      </w:pPr>
      <w:r w:rsidRPr="009342D6">
        <w:rPr>
          <w:b/>
          <w:i/>
        </w:rPr>
        <w:t>transport payment</w:t>
      </w:r>
      <w:r w:rsidRPr="009342D6">
        <w:t xml:space="preserve"> has the meaning given by section</w:t>
      </w:r>
      <w:r w:rsidR="009342D6">
        <w:t> </w:t>
      </w:r>
      <w:r w:rsidRPr="009342D6">
        <w:t>900</w:t>
      </w:r>
      <w:r w:rsidR="009342D6">
        <w:noBreakHyphen/>
      </w:r>
      <w:r w:rsidRPr="009342D6">
        <w:t>220.</w:t>
      </w:r>
    </w:p>
    <w:p w:rsidR="006E0072" w:rsidRPr="009342D6" w:rsidRDefault="006E0072" w:rsidP="006E0072">
      <w:pPr>
        <w:pStyle w:val="Definition"/>
      </w:pPr>
      <w:r w:rsidRPr="009342D6">
        <w:rPr>
          <w:b/>
          <w:i/>
        </w:rPr>
        <w:t>travel allowance</w:t>
      </w:r>
      <w:r w:rsidRPr="009342D6">
        <w:t xml:space="preserve"> has the meaning given by section</w:t>
      </w:r>
      <w:r w:rsidR="009342D6">
        <w:t> </w:t>
      </w:r>
      <w:r w:rsidRPr="009342D6">
        <w:t>900</w:t>
      </w:r>
      <w:r w:rsidR="009342D6">
        <w:noBreakHyphen/>
      </w:r>
      <w:r w:rsidRPr="009342D6">
        <w:t>30.</w:t>
      </w:r>
    </w:p>
    <w:p w:rsidR="006E0072" w:rsidRPr="009342D6" w:rsidRDefault="006E0072" w:rsidP="006E0072">
      <w:pPr>
        <w:pStyle w:val="Definition"/>
        <w:keepNext/>
        <w:keepLines/>
      </w:pPr>
      <w:r w:rsidRPr="009342D6">
        <w:rPr>
          <w:b/>
          <w:i/>
        </w:rPr>
        <w:t>travel allowance expense</w:t>
      </w:r>
      <w:r w:rsidRPr="009342D6">
        <w:t xml:space="preserve"> has the meaning given by section</w:t>
      </w:r>
      <w:r w:rsidR="009342D6">
        <w:t> </w:t>
      </w:r>
      <w:r w:rsidRPr="009342D6">
        <w:t>900</w:t>
      </w:r>
      <w:r w:rsidR="009342D6">
        <w:noBreakHyphen/>
      </w:r>
      <w:r w:rsidRPr="009342D6">
        <w:t>30.</w:t>
      </w:r>
    </w:p>
    <w:p w:rsidR="006E0072" w:rsidRPr="009342D6" w:rsidRDefault="006E0072" w:rsidP="006E0072">
      <w:pPr>
        <w:pStyle w:val="Definition"/>
      </w:pPr>
      <w:r w:rsidRPr="009342D6">
        <w:rPr>
          <w:b/>
          <w:i/>
        </w:rPr>
        <w:t>travel between workplaces</w:t>
      </w:r>
      <w:r w:rsidRPr="009342D6">
        <w:t xml:space="preserve"> has the meaning given by section</w:t>
      </w:r>
      <w:r w:rsidR="009342D6">
        <w:t> </w:t>
      </w:r>
      <w:r w:rsidRPr="009342D6">
        <w:t>25</w:t>
      </w:r>
      <w:r w:rsidR="009342D6">
        <w:noBreakHyphen/>
      </w:r>
      <w:r w:rsidRPr="009342D6">
        <w:t>100.</w:t>
      </w:r>
    </w:p>
    <w:p w:rsidR="006E0072" w:rsidRPr="009342D6" w:rsidRDefault="006E0072" w:rsidP="006E0072">
      <w:pPr>
        <w:pStyle w:val="Definition"/>
      </w:pPr>
      <w:r w:rsidRPr="009342D6">
        <w:rPr>
          <w:b/>
          <w:i/>
        </w:rPr>
        <w:t>travel expense</w:t>
      </w:r>
      <w:r w:rsidRPr="009342D6">
        <w:t xml:space="preserve"> has the meaning given by section</w:t>
      </w:r>
      <w:r w:rsidR="009342D6">
        <w:t> </w:t>
      </w:r>
      <w:r w:rsidRPr="009342D6">
        <w:t>900</w:t>
      </w:r>
      <w:r w:rsidR="009342D6">
        <w:noBreakHyphen/>
      </w:r>
      <w:r w:rsidRPr="009342D6">
        <w:t>95.</w:t>
      </w:r>
    </w:p>
    <w:p w:rsidR="006E0072" w:rsidRPr="009342D6" w:rsidRDefault="006E0072" w:rsidP="006E0072">
      <w:pPr>
        <w:pStyle w:val="Definition"/>
      </w:pPr>
      <w:r w:rsidRPr="009342D6">
        <w:rPr>
          <w:b/>
          <w:i/>
        </w:rPr>
        <w:t>trial year</w:t>
      </w:r>
      <w:r w:rsidRPr="009342D6">
        <w:t xml:space="preserve"> has the meaning given by section</w:t>
      </w:r>
      <w:r w:rsidR="009342D6">
        <w:t> </w:t>
      </w:r>
      <w:r w:rsidRPr="009342D6">
        <w:t>707</w:t>
      </w:r>
      <w:r w:rsidR="009342D6">
        <w:noBreakHyphen/>
      </w:r>
      <w:r w:rsidRPr="009342D6">
        <w:t>120.</w:t>
      </w:r>
    </w:p>
    <w:p w:rsidR="00E2611E" w:rsidRPr="009342D6" w:rsidRDefault="00E2611E" w:rsidP="00E2611E">
      <w:pPr>
        <w:pStyle w:val="Definition"/>
      </w:pPr>
      <w:r w:rsidRPr="009342D6">
        <w:rPr>
          <w:b/>
          <w:i/>
        </w:rPr>
        <w:t>trust component</w:t>
      </w:r>
      <w:r w:rsidRPr="009342D6">
        <w:t>, of a particular character, has the meaning given by sections</w:t>
      </w:r>
      <w:r w:rsidR="009342D6">
        <w:t> </w:t>
      </w:r>
      <w:r w:rsidRPr="009342D6">
        <w:t>276</w:t>
      </w:r>
      <w:r w:rsidR="009342D6">
        <w:noBreakHyphen/>
      </w:r>
      <w:r w:rsidRPr="009342D6">
        <w:t>260.</w:t>
      </w:r>
    </w:p>
    <w:p w:rsidR="00E2611E" w:rsidRPr="009342D6" w:rsidRDefault="00E2611E" w:rsidP="00E2611E">
      <w:pPr>
        <w:pStyle w:val="Definition"/>
      </w:pPr>
      <w:r w:rsidRPr="009342D6">
        <w:rPr>
          <w:b/>
          <w:i/>
        </w:rPr>
        <w:t>trust component deficit</w:t>
      </w:r>
      <w:r w:rsidRPr="009342D6">
        <w:t>, of a particular character, has the meaning given by sections</w:t>
      </w:r>
      <w:r w:rsidR="009342D6">
        <w:t> </w:t>
      </w:r>
      <w:r w:rsidRPr="009342D6">
        <w:t>276</w:t>
      </w:r>
      <w:r w:rsidR="009342D6">
        <w:noBreakHyphen/>
      </w:r>
      <w:r w:rsidRPr="009342D6">
        <w:t>320.</w:t>
      </w:r>
    </w:p>
    <w:p w:rsidR="006E0072" w:rsidRPr="009342D6" w:rsidRDefault="006E0072" w:rsidP="00CE7A03">
      <w:pPr>
        <w:pStyle w:val="Definition"/>
        <w:rPr>
          <w:lang w:eastAsia="en-US"/>
        </w:rPr>
      </w:pPr>
      <w:r w:rsidRPr="009342D6">
        <w:rPr>
          <w:b/>
          <w:i/>
          <w:lang w:eastAsia="en-US"/>
        </w:rPr>
        <w:t>trustee</w:t>
      </w:r>
      <w:r w:rsidRPr="009342D6">
        <w:rPr>
          <w:lang w:eastAsia="en-US"/>
        </w:rPr>
        <w:t>:</w:t>
      </w:r>
    </w:p>
    <w:p w:rsidR="006E0072" w:rsidRPr="009342D6" w:rsidRDefault="006E0072" w:rsidP="006E0072">
      <w:pPr>
        <w:pStyle w:val="paragraph"/>
      </w:pPr>
      <w:r w:rsidRPr="009342D6">
        <w:rPr>
          <w:lang w:eastAsia="en-US"/>
        </w:rPr>
        <w:tab/>
        <w:t>(a)</w:t>
      </w:r>
      <w:r w:rsidRPr="009342D6">
        <w:rPr>
          <w:lang w:eastAsia="en-US"/>
        </w:rPr>
        <w:tab/>
        <w:t xml:space="preserve">of a </w:t>
      </w:r>
      <w:r w:rsidR="009342D6" w:rsidRPr="009342D6">
        <w:rPr>
          <w:position w:val="6"/>
          <w:sz w:val="16"/>
        </w:rPr>
        <w:t>*</w:t>
      </w:r>
      <w:r w:rsidRPr="009342D6">
        <w:t xml:space="preserve">superannuation fund, an </w:t>
      </w:r>
      <w:r w:rsidR="009342D6" w:rsidRPr="009342D6">
        <w:rPr>
          <w:position w:val="6"/>
          <w:sz w:val="16"/>
        </w:rPr>
        <w:t>*</w:t>
      </w:r>
      <w:r w:rsidRPr="009342D6">
        <w:t xml:space="preserve">approved deposit fund or a </w:t>
      </w:r>
      <w:r w:rsidR="009342D6" w:rsidRPr="009342D6">
        <w:rPr>
          <w:position w:val="6"/>
          <w:sz w:val="16"/>
        </w:rPr>
        <w:t>*</w:t>
      </w:r>
      <w:r w:rsidRPr="009342D6">
        <w:t>pooled superannuation trust—means:</w:t>
      </w:r>
    </w:p>
    <w:p w:rsidR="006E0072" w:rsidRPr="009342D6" w:rsidRDefault="006E0072" w:rsidP="006E0072">
      <w:pPr>
        <w:pStyle w:val="paragraphsub"/>
        <w:rPr>
          <w:lang w:eastAsia="en-US"/>
        </w:rPr>
      </w:pPr>
      <w:r w:rsidRPr="009342D6">
        <w:rPr>
          <w:lang w:eastAsia="en-US"/>
        </w:rPr>
        <w:tab/>
        <w:t>(i)</w:t>
      </w:r>
      <w:r w:rsidRPr="009342D6">
        <w:rPr>
          <w:lang w:eastAsia="en-US"/>
        </w:rPr>
        <w:tab/>
        <w:t>if there is a trustee (within the ordinary meaning of that expression) of the fund or trust—the trustee; or</w:t>
      </w:r>
    </w:p>
    <w:p w:rsidR="006E0072" w:rsidRPr="009342D6" w:rsidRDefault="006E0072" w:rsidP="006E0072">
      <w:pPr>
        <w:pStyle w:val="paragraphsub"/>
        <w:rPr>
          <w:lang w:eastAsia="en-US"/>
        </w:rPr>
      </w:pPr>
      <w:r w:rsidRPr="009342D6">
        <w:rPr>
          <w:lang w:eastAsia="en-US"/>
        </w:rPr>
        <w:tab/>
        <w:t>(ii)</w:t>
      </w:r>
      <w:r w:rsidRPr="009342D6">
        <w:rPr>
          <w:lang w:eastAsia="en-US"/>
        </w:rPr>
        <w:tab/>
        <w:t>in any other case—the person who manages the fund or trust; and</w:t>
      </w:r>
    </w:p>
    <w:p w:rsidR="006E0072" w:rsidRPr="009342D6" w:rsidRDefault="006E0072" w:rsidP="006E0072">
      <w:pPr>
        <w:pStyle w:val="paragraph"/>
      </w:pPr>
      <w:r w:rsidRPr="009342D6">
        <w:rPr>
          <w:lang w:eastAsia="en-US"/>
        </w:rPr>
        <w:tab/>
        <w:t>(b)</w:t>
      </w:r>
      <w:r w:rsidRPr="009342D6">
        <w:rPr>
          <w:lang w:eastAsia="en-US"/>
        </w:rPr>
        <w:tab/>
        <w:t>otherwise—has the meaning given by subsection</w:t>
      </w:r>
      <w:r w:rsidR="009342D6">
        <w:rPr>
          <w:lang w:eastAsia="en-US"/>
        </w:rPr>
        <w:t> </w:t>
      </w:r>
      <w:r w:rsidRPr="009342D6">
        <w:rPr>
          <w:lang w:eastAsia="en-US"/>
        </w:rPr>
        <w:t xml:space="preserve">6(1) of the </w:t>
      </w:r>
      <w:r w:rsidRPr="009342D6">
        <w:rPr>
          <w:i/>
          <w:lang w:eastAsia="en-US"/>
        </w:rPr>
        <w:t>Income Tax Assessment Act 1936</w:t>
      </w:r>
      <w:r w:rsidRPr="009342D6">
        <w:rPr>
          <w:lang w:eastAsia="en-US"/>
        </w:rPr>
        <w:t>.</w:t>
      </w:r>
    </w:p>
    <w:p w:rsidR="006E0072" w:rsidRPr="009342D6" w:rsidRDefault="006E0072" w:rsidP="006E0072">
      <w:pPr>
        <w:pStyle w:val="Definition"/>
      </w:pPr>
      <w:r w:rsidRPr="009342D6">
        <w:rPr>
          <w:b/>
          <w:i/>
        </w:rPr>
        <w:t>trust restructuring period</w:t>
      </w:r>
      <w:r w:rsidRPr="009342D6">
        <w:t xml:space="preserve"> has the meaning given by section</w:t>
      </w:r>
      <w:r w:rsidR="009342D6">
        <w:t> </w:t>
      </w:r>
      <w:r w:rsidRPr="009342D6">
        <w:t>124</w:t>
      </w:r>
      <w:r w:rsidR="009342D6">
        <w:noBreakHyphen/>
      </w:r>
      <w:r w:rsidRPr="009342D6">
        <w:t>860.</w:t>
      </w:r>
    </w:p>
    <w:p w:rsidR="006E0072" w:rsidRPr="009342D6" w:rsidRDefault="006E0072" w:rsidP="006E0072">
      <w:pPr>
        <w:pStyle w:val="Definition"/>
      </w:pPr>
      <w:r w:rsidRPr="009342D6">
        <w:rPr>
          <w:b/>
          <w:i/>
        </w:rPr>
        <w:t>trust share amount</w:t>
      </w:r>
      <w:r w:rsidRPr="009342D6">
        <w:t xml:space="preserve"> has the meaning given by subsection</w:t>
      </w:r>
      <w:r w:rsidR="009342D6">
        <w:t> </w:t>
      </w:r>
      <w:r w:rsidRPr="009342D6">
        <w:t>207</w:t>
      </w:r>
      <w:r w:rsidR="009342D6">
        <w:noBreakHyphen/>
      </w:r>
      <w:r w:rsidRPr="009342D6">
        <w:t>120(4).</w:t>
      </w:r>
    </w:p>
    <w:p w:rsidR="006E0072" w:rsidRPr="009342D6" w:rsidRDefault="006E0072" w:rsidP="006E0072">
      <w:pPr>
        <w:pStyle w:val="Definition"/>
      </w:pPr>
      <w:r w:rsidRPr="009342D6">
        <w:rPr>
          <w:b/>
          <w:i/>
        </w:rPr>
        <w:t>trust voting interest</w:t>
      </w:r>
      <w:r w:rsidRPr="009342D6">
        <w:t xml:space="preserve"> has the meaning given by section</w:t>
      </w:r>
      <w:r w:rsidR="009342D6">
        <w:t> </w:t>
      </w:r>
      <w:r w:rsidRPr="009342D6">
        <w:t>124</w:t>
      </w:r>
      <w:r w:rsidR="009342D6">
        <w:noBreakHyphen/>
      </w:r>
      <w:r w:rsidRPr="009342D6">
        <w:t xml:space="preserve">781. </w:t>
      </w:r>
    </w:p>
    <w:p w:rsidR="006E0072" w:rsidRPr="009342D6" w:rsidRDefault="006E0072" w:rsidP="006E0072">
      <w:pPr>
        <w:pStyle w:val="Definition"/>
      </w:pPr>
      <w:r w:rsidRPr="009342D6">
        <w:rPr>
          <w:b/>
          <w:i/>
        </w:rPr>
        <w:t>ultimate controller</w:t>
      </w:r>
      <w:r w:rsidRPr="009342D6">
        <w:t xml:space="preserve"> has the meaning given by section</w:t>
      </w:r>
      <w:r w:rsidR="009342D6">
        <w:t> </w:t>
      </w:r>
      <w:r w:rsidRPr="009342D6">
        <w:t>727</w:t>
      </w:r>
      <w:r w:rsidR="009342D6">
        <w:noBreakHyphen/>
      </w:r>
      <w:r w:rsidRPr="009342D6">
        <w:t>350.</w:t>
      </w:r>
    </w:p>
    <w:p w:rsidR="006E0072" w:rsidRPr="009342D6" w:rsidRDefault="006E0072" w:rsidP="006E0072">
      <w:pPr>
        <w:pStyle w:val="Definition"/>
      </w:pPr>
      <w:r w:rsidRPr="009342D6">
        <w:rPr>
          <w:b/>
          <w:i/>
        </w:rPr>
        <w:t>ultimate holding company</w:t>
      </w:r>
      <w:r w:rsidRPr="009342D6">
        <w:t xml:space="preserve"> of a </w:t>
      </w:r>
      <w:r w:rsidR="009342D6" w:rsidRPr="009342D6">
        <w:rPr>
          <w:position w:val="6"/>
          <w:sz w:val="16"/>
        </w:rPr>
        <w:t>*</w:t>
      </w:r>
      <w:r w:rsidRPr="009342D6">
        <w:t>wholly</w:t>
      </w:r>
      <w:r w:rsidR="009342D6">
        <w:noBreakHyphen/>
      </w:r>
      <w:r w:rsidRPr="009342D6">
        <w:t>owned group has the meaning given by section</w:t>
      </w:r>
      <w:r w:rsidR="009342D6">
        <w:t> </w:t>
      </w:r>
      <w:r w:rsidRPr="009342D6">
        <w:t>124</w:t>
      </w:r>
      <w:r w:rsidR="009342D6">
        <w:noBreakHyphen/>
      </w:r>
      <w:r w:rsidRPr="009342D6">
        <w:t>780.</w:t>
      </w:r>
    </w:p>
    <w:p w:rsidR="006E0072" w:rsidRPr="009342D6" w:rsidRDefault="006E0072" w:rsidP="006E0072">
      <w:pPr>
        <w:pStyle w:val="Definition"/>
      </w:pPr>
      <w:r w:rsidRPr="009342D6">
        <w:rPr>
          <w:b/>
          <w:i/>
        </w:rPr>
        <w:t xml:space="preserve">ultimate owner </w:t>
      </w:r>
      <w:r w:rsidRPr="009342D6">
        <w:t>has the meaning given by section</w:t>
      </w:r>
      <w:r w:rsidR="009342D6">
        <w:t> </w:t>
      </w:r>
      <w:r w:rsidRPr="009342D6">
        <w:t>149</w:t>
      </w:r>
      <w:r w:rsidR="009342D6">
        <w:noBreakHyphen/>
      </w:r>
      <w:r w:rsidRPr="009342D6">
        <w:t>15.</w:t>
      </w:r>
    </w:p>
    <w:p w:rsidR="006E0072" w:rsidRPr="009342D6" w:rsidRDefault="006E0072" w:rsidP="006E0072">
      <w:pPr>
        <w:pStyle w:val="Definition"/>
      </w:pPr>
      <w:r w:rsidRPr="009342D6">
        <w:rPr>
          <w:b/>
          <w:i/>
        </w:rPr>
        <w:t>ultimate stake</w:t>
      </w:r>
      <w:r w:rsidRPr="009342D6">
        <w:t xml:space="preserve"> of a particular percentage has the meaning given by sections</w:t>
      </w:r>
      <w:r w:rsidR="009342D6">
        <w:t> </w:t>
      </w:r>
      <w:r w:rsidRPr="009342D6">
        <w:t>727</w:t>
      </w:r>
      <w:r w:rsidR="009342D6">
        <w:noBreakHyphen/>
      </w:r>
      <w:r w:rsidRPr="009342D6">
        <w:t>405, 727</w:t>
      </w:r>
      <w:r w:rsidR="009342D6">
        <w:noBreakHyphen/>
      </w:r>
      <w:r w:rsidRPr="009342D6">
        <w:t>410 and 727</w:t>
      </w:r>
      <w:r w:rsidR="009342D6">
        <w:noBreakHyphen/>
      </w:r>
      <w:r w:rsidRPr="009342D6">
        <w:t>415.</w:t>
      </w:r>
    </w:p>
    <w:p w:rsidR="006E0072" w:rsidRPr="009342D6" w:rsidRDefault="006E0072" w:rsidP="006E0072">
      <w:pPr>
        <w:pStyle w:val="Definition"/>
      </w:pPr>
      <w:r w:rsidRPr="009342D6">
        <w:rPr>
          <w:b/>
          <w:i/>
        </w:rPr>
        <w:t>unclaimed money payment</w:t>
      </w:r>
      <w:r w:rsidRPr="009342D6">
        <w:t xml:space="preserve"> has the meaning given by section</w:t>
      </w:r>
      <w:r w:rsidR="009342D6">
        <w:t> </w:t>
      </w:r>
      <w:r w:rsidRPr="009342D6">
        <w:t>307</w:t>
      </w:r>
      <w:r w:rsidR="009342D6">
        <w:noBreakHyphen/>
      </w:r>
      <w:r w:rsidRPr="009342D6">
        <w:t>5.</w:t>
      </w:r>
    </w:p>
    <w:p w:rsidR="006E0072" w:rsidRPr="009342D6" w:rsidRDefault="006E0072" w:rsidP="006E0072">
      <w:pPr>
        <w:pStyle w:val="Definition"/>
        <w:keepNext/>
        <w:keepLines/>
      </w:pPr>
      <w:r w:rsidRPr="009342D6">
        <w:rPr>
          <w:b/>
          <w:i/>
        </w:rPr>
        <w:t>unconditionally registered</w:t>
      </w:r>
      <w:r w:rsidRPr="009342D6">
        <w:t xml:space="preserve">: a </w:t>
      </w:r>
      <w:r w:rsidR="009342D6" w:rsidRPr="009342D6">
        <w:rPr>
          <w:position w:val="6"/>
          <w:sz w:val="16"/>
        </w:rPr>
        <w:t>*</w:t>
      </w:r>
      <w:r w:rsidRPr="009342D6">
        <w:t xml:space="preserve">VCLP, </w:t>
      </w:r>
      <w:r w:rsidR="009342D6" w:rsidRPr="009342D6">
        <w:rPr>
          <w:position w:val="6"/>
          <w:sz w:val="16"/>
        </w:rPr>
        <w:t>*</w:t>
      </w:r>
      <w:r w:rsidRPr="009342D6">
        <w:t xml:space="preserve">ESVCLP or </w:t>
      </w:r>
      <w:r w:rsidR="009342D6" w:rsidRPr="009342D6">
        <w:rPr>
          <w:position w:val="6"/>
          <w:sz w:val="16"/>
        </w:rPr>
        <w:t>*</w:t>
      </w:r>
      <w:r w:rsidRPr="009342D6">
        <w:t>AFOF is unconditionally registered if:</w:t>
      </w:r>
    </w:p>
    <w:p w:rsidR="006E0072" w:rsidRPr="009342D6" w:rsidRDefault="006E0072" w:rsidP="006E0072">
      <w:pPr>
        <w:pStyle w:val="paragraph"/>
      </w:pPr>
      <w:r w:rsidRPr="009342D6">
        <w:tab/>
        <w:t>(a)</w:t>
      </w:r>
      <w:r w:rsidRPr="009342D6">
        <w:tab/>
        <w:t xml:space="preserve">its registration under the </w:t>
      </w:r>
      <w:r w:rsidRPr="009342D6">
        <w:rPr>
          <w:i/>
        </w:rPr>
        <w:t>Venture Capital Act 2002</w:t>
      </w:r>
      <w:r w:rsidRPr="009342D6">
        <w:t xml:space="preserve"> is not based, or is no longer based, on its conditional registration under section</w:t>
      </w:r>
      <w:r w:rsidR="009342D6">
        <w:t> </w:t>
      </w:r>
      <w:r w:rsidRPr="009342D6">
        <w:t>13</w:t>
      </w:r>
      <w:r w:rsidR="009342D6">
        <w:noBreakHyphen/>
      </w:r>
      <w:r w:rsidRPr="009342D6">
        <w:t>5 of that Act; or</w:t>
      </w:r>
    </w:p>
    <w:p w:rsidR="006E0072" w:rsidRPr="009342D6" w:rsidRDefault="006E0072" w:rsidP="006E0072">
      <w:pPr>
        <w:pStyle w:val="paragraph"/>
      </w:pPr>
      <w:r w:rsidRPr="009342D6">
        <w:tab/>
        <w:t>(b)</w:t>
      </w:r>
      <w:r w:rsidRPr="009342D6">
        <w:tab/>
        <w:t>it is taken to be unconditionally registered under subsection</w:t>
      </w:r>
      <w:r w:rsidR="009342D6">
        <w:t> </w:t>
      </w:r>
      <w:r w:rsidRPr="009342D6">
        <w:t>13</w:t>
      </w:r>
      <w:r w:rsidR="009342D6">
        <w:noBreakHyphen/>
      </w:r>
      <w:r w:rsidRPr="009342D6">
        <w:t>10(2) of that Act.</w:t>
      </w:r>
    </w:p>
    <w:p w:rsidR="006E0072" w:rsidRPr="009342D6" w:rsidRDefault="006E0072" w:rsidP="006E0072">
      <w:pPr>
        <w:pStyle w:val="Definition"/>
      </w:pPr>
      <w:r w:rsidRPr="009342D6">
        <w:rPr>
          <w:b/>
          <w:i/>
        </w:rPr>
        <w:t>undeducted construction expenditure</w:t>
      </w:r>
      <w:r w:rsidRPr="009342D6">
        <w:t xml:space="preserve"> has the meaning given by section</w:t>
      </w:r>
      <w:r w:rsidR="009342D6">
        <w:t> </w:t>
      </w:r>
      <w:r w:rsidRPr="009342D6">
        <w:t>43</w:t>
      </w:r>
      <w:r w:rsidR="009342D6">
        <w:noBreakHyphen/>
      </w:r>
      <w:r w:rsidRPr="009342D6">
        <w:t>235 and 43</w:t>
      </w:r>
      <w:r w:rsidR="009342D6">
        <w:noBreakHyphen/>
      </w:r>
      <w:r w:rsidRPr="009342D6">
        <w:t>240.</w:t>
      </w:r>
    </w:p>
    <w:p w:rsidR="006E0072" w:rsidRPr="009342D6" w:rsidRDefault="006E0072" w:rsidP="006E0072">
      <w:pPr>
        <w:pStyle w:val="Definition"/>
      </w:pPr>
      <w:r w:rsidRPr="009342D6">
        <w:rPr>
          <w:b/>
          <w:i/>
        </w:rPr>
        <w:t>undeducted pre</w:t>
      </w:r>
      <w:r w:rsidR="009342D6">
        <w:rPr>
          <w:b/>
          <w:i/>
        </w:rPr>
        <w:noBreakHyphen/>
      </w:r>
      <w:r w:rsidRPr="009342D6">
        <w:rPr>
          <w:b/>
          <w:i/>
        </w:rPr>
        <w:t>existing audited book value</w:t>
      </w:r>
      <w:r w:rsidRPr="009342D6">
        <w:t xml:space="preserve"> of a </w:t>
      </w:r>
      <w:r w:rsidR="009342D6" w:rsidRPr="009342D6">
        <w:rPr>
          <w:position w:val="6"/>
          <w:sz w:val="16"/>
        </w:rPr>
        <w:t>*</w:t>
      </w:r>
      <w:r w:rsidRPr="009342D6">
        <w:t>depreciating asset has the meaning given by section</w:t>
      </w:r>
      <w:r w:rsidR="009342D6">
        <w:t> </w:t>
      </w:r>
      <w:r w:rsidRPr="009342D6">
        <w:t>58</w:t>
      </w:r>
      <w:r w:rsidR="009342D6">
        <w:noBreakHyphen/>
      </w:r>
      <w:r w:rsidRPr="009342D6">
        <w:t>80.</w:t>
      </w:r>
    </w:p>
    <w:p w:rsidR="001359F8" w:rsidRPr="009342D6" w:rsidRDefault="001359F8" w:rsidP="001359F8">
      <w:pPr>
        <w:pStyle w:val="Definition"/>
      </w:pPr>
      <w:r w:rsidRPr="009342D6">
        <w:rPr>
          <w:b/>
          <w:i/>
        </w:rPr>
        <w:t>under</w:t>
      </w:r>
      <w:r w:rsidRPr="009342D6">
        <w:t>, of a particular character, has the meaning given by section</w:t>
      </w:r>
      <w:r w:rsidR="009342D6">
        <w:t> </w:t>
      </w:r>
      <w:r w:rsidRPr="009342D6">
        <w:t>276</w:t>
      </w:r>
      <w:r w:rsidR="009342D6">
        <w:noBreakHyphen/>
      </w:r>
      <w:r w:rsidRPr="009342D6">
        <w:t>345.</w:t>
      </w:r>
    </w:p>
    <w:p w:rsidR="006E0072" w:rsidRPr="009342D6" w:rsidRDefault="006E0072" w:rsidP="006E0072">
      <w:pPr>
        <w:pStyle w:val="Definition"/>
      </w:pPr>
      <w:r w:rsidRPr="009342D6">
        <w:rPr>
          <w:b/>
          <w:i/>
        </w:rPr>
        <w:t>under</w:t>
      </w:r>
      <w:r w:rsidR="009342D6">
        <w:rPr>
          <w:b/>
          <w:i/>
        </w:rPr>
        <w:noBreakHyphen/>
      </w:r>
      <w:r w:rsidRPr="009342D6">
        <w:rPr>
          <w:b/>
          <w:i/>
        </w:rPr>
        <w:t>assessment</w:t>
      </w:r>
      <w:r w:rsidRPr="009342D6">
        <w:t xml:space="preserve">, in the context of a </w:t>
      </w:r>
      <w:r w:rsidR="009342D6" w:rsidRPr="009342D6">
        <w:rPr>
          <w:position w:val="6"/>
          <w:sz w:val="16"/>
        </w:rPr>
        <w:t>*</w:t>
      </w:r>
      <w:r w:rsidRPr="009342D6">
        <w:t>franking assessment, has the meaning given by subsection</w:t>
      </w:r>
      <w:r w:rsidR="009342D6">
        <w:t> </w:t>
      </w:r>
      <w:r w:rsidRPr="009342D6">
        <w:t>214</w:t>
      </w:r>
      <w:r w:rsidR="009342D6">
        <w:noBreakHyphen/>
      </w:r>
      <w:r w:rsidRPr="009342D6">
        <w:t>115(2).</w:t>
      </w:r>
    </w:p>
    <w:p w:rsidR="006E0072" w:rsidRPr="009342D6" w:rsidRDefault="006E0072" w:rsidP="006E0072">
      <w:pPr>
        <w:pStyle w:val="Definition"/>
        <w:keepNext/>
      </w:pPr>
      <w:r w:rsidRPr="009342D6">
        <w:rPr>
          <w:b/>
          <w:i/>
        </w:rPr>
        <w:t>under common ownership</w:t>
      </w:r>
      <w:r w:rsidRPr="009342D6">
        <w:t xml:space="preserve">: 2 companies are </w:t>
      </w:r>
      <w:r w:rsidRPr="009342D6">
        <w:rPr>
          <w:b/>
          <w:i/>
        </w:rPr>
        <w:t>under common ownership</w:t>
      </w:r>
      <w:r w:rsidRPr="009342D6">
        <w:t xml:space="preserve"> if, and only if:</w:t>
      </w:r>
    </w:p>
    <w:p w:rsidR="006E0072" w:rsidRPr="009342D6" w:rsidRDefault="006E0072" w:rsidP="006E0072">
      <w:pPr>
        <w:pStyle w:val="paragraph"/>
        <w:numPr>
          <w:ilvl w:val="12"/>
          <w:numId w:val="0"/>
        </w:numPr>
        <w:ind w:left="1644" w:hanging="1644"/>
      </w:pPr>
      <w:r w:rsidRPr="009342D6">
        <w:tab/>
        <w:t>(a)</w:t>
      </w:r>
      <w:r w:rsidRPr="009342D6">
        <w:tab/>
        <w:t xml:space="preserve">they are members of the same </w:t>
      </w:r>
      <w:r w:rsidR="009342D6" w:rsidRPr="009342D6">
        <w:rPr>
          <w:position w:val="6"/>
          <w:sz w:val="16"/>
        </w:rPr>
        <w:t>*</w:t>
      </w:r>
      <w:r w:rsidRPr="009342D6">
        <w:t>wholly</w:t>
      </w:r>
      <w:r w:rsidR="009342D6">
        <w:noBreakHyphen/>
      </w:r>
      <w:r w:rsidRPr="009342D6">
        <w:t>owned group; or</w:t>
      </w:r>
    </w:p>
    <w:p w:rsidR="006E0072" w:rsidRPr="009342D6" w:rsidRDefault="006E0072" w:rsidP="006E0072">
      <w:pPr>
        <w:pStyle w:val="paragraph"/>
        <w:numPr>
          <w:ilvl w:val="12"/>
          <w:numId w:val="0"/>
        </w:numPr>
        <w:ind w:left="1644" w:hanging="1644"/>
      </w:pPr>
      <w:r w:rsidRPr="009342D6">
        <w:tab/>
        <w:t>(b)</w:t>
      </w:r>
      <w:r w:rsidRPr="009342D6">
        <w:tab/>
        <w:t xml:space="preserve">after tracing the direct and indirect ownership of the </w:t>
      </w:r>
      <w:r w:rsidR="009342D6" w:rsidRPr="009342D6">
        <w:rPr>
          <w:position w:val="6"/>
          <w:sz w:val="16"/>
        </w:rPr>
        <w:t>*</w:t>
      </w:r>
      <w:r w:rsidRPr="009342D6">
        <w:t>shares in each of the companies (through any interposed companies and trusts) to the individuals who ultimately hold it, that ownership is held by the same individuals in the same proportions.</w:t>
      </w:r>
    </w:p>
    <w:p w:rsidR="006E0072" w:rsidRPr="009342D6" w:rsidRDefault="006E0072" w:rsidP="006E0072">
      <w:pPr>
        <w:pStyle w:val="subsection2"/>
      </w:pPr>
      <w:r w:rsidRPr="009342D6">
        <w:t xml:space="preserve">In doing the tracing, ignore </w:t>
      </w:r>
      <w:r w:rsidR="009342D6" w:rsidRPr="009342D6">
        <w:rPr>
          <w:position w:val="6"/>
          <w:sz w:val="16"/>
        </w:rPr>
        <w:t>*</w:t>
      </w:r>
      <w:r w:rsidRPr="009342D6">
        <w:t xml:space="preserve">shares whose </w:t>
      </w:r>
      <w:r w:rsidR="009342D6" w:rsidRPr="009342D6">
        <w:rPr>
          <w:position w:val="6"/>
          <w:sz w:val="16"/>
        </w:rPr>
        <w:t>*</w:t>
      </w:r>
      <w:r w:rsidRPr="009342D6">
        <w:t>dividends can reasonably be regarded as being equivalent to the payment of interest on a loan having regard to:</w:t>
      </w:r>
    </w:p>
    <w:p w:rsidR="006E0072" w:rsidRPr="009342D6" w:rsidRDefault="006E0072" w:rsidP="006E0072">
      <w:pPr>
        <w:pStyle w:val="paragraph"/>
        <w:numPr>
          <w:ilvl w:val="12"/>
          <w:numId w:val="0"/>
        </w:numPr>
        <w:ind w:left="1644" w:hanging="1644"/>
      </w:pPr>
      <w:r w:rsidRPr="009342D6">
        <w:tab/>
        <w:t>(c)</w:t>
      </w:r>
      <w:r w:rsidRPr="009342D6">
        <w:tab/>
        <w:t>how the dividends are calculated; and</w:t>
      </w:r>
    </w:p>
    <w:p w:rsidR="006E0072" w:rsidRPr="009342D6" w:rsidRDefault="006E0072" w:rsidP="006E0072">
      <w:pPr>
        <w:pStyle w:val="paragraph"/>
        <w:numPr>
          <w:ilvl w:val="12"/>
          <w:numId w:val="0"/>
        </w:numPr>
        <w:ind w:left="1644" w:hanging="1644"/>
      </w:pPr>
      <w:r w:rsidRPr="009342D6">
        <w:tab/>
        <w:t>(d)</w:t>
      </w:r>
      <w:r w:rsidRPr="009342D6">
        <w:tab/>
        <w:t>the conditions applying to the payment of the dividends; and</w:t>
      </w:r>
    </w:p>
    <w:p w:rsidR="006E0072" w:rsidRPr="009342D6" w:rsidRDefault="006E0072" w:rsidP="006E0072">
      <w:pPr>
        <w:pStyle w:val="paragraph"/>
        <w:numPr>
          <w:ilvl w:val="12"/>
          <w:numId w:val="0"/>
        </w:numPr>
        <w:ind w:left="1644" w:hanging="1644"/>
      </w:pPr>
      <w:r w:rsidRPr="009342D6">
        <w:tab/>
        <w:t>(e)</w:t>
      </w:r>
      <w:r w:rsidRPr="009342D6">
        <w:tab/>
        <w:t>any other relevant matters.</w:t>
      </w:r>
    </w:p>
    <w:p w:rsidR="00097C63" w:rsidRPr="009342D6" w:rsidRDefault="00097C63" w:rsidP="00097C63">
      <w:pPr>
        <w:pStyle w:val="Definition"/>
      </w:pPr>
      <w:r w:rsidRPr="009342D6">
        <w:rPr>
          <w:b/>
          <w:i/>
        </w:rPr>
        <w:t>unequal share structure</w:t>
      </w:r>
      <w:r w:rsidRPr="009342D6">
        <w:t xml:space="preserve"> has the meaning given by subsection</w:t>
      </w:r>
      <w:r w:rsidR="009342D6">
        <w:t> </w:t>
      </w:r>
      <w:r w:rsidRPr="009342D6">
        <w:t>167</w:t>
      </w:r>
      <w:r w:rsidR="009342D6">
        <w:noBreakHyphen/>
      </w:r>
      <w:r w:rsidRPr="009342D6">
        <w:t>10(3).</w:t>
      </w:r>
    </w:p>
    <w:p w:rsidR="006E0072" w:rsidRPr="009342D6" w:rsidRDefault="006E0072" w:rsidP="006E0072">
      <w:pPr>
        <w:pStyle w:val="Definition"/>
      </w:pPr>
      <w:r w:rsidRPr="009342D6">
        <w:rPr>
          <w:b/>
          <w:i/>
        </w:rPr>
        <w:t xml:space="preserve">unfrankable </w:t>
      </w:r>
      <w:r w:rsidRPr="009342D6">
        <w:t>has the meaning given by section</w:t>
      </w:r>
      <w:r w:rsidR="009342D6">
        <w:t> </w:t>
      </w:r>
      <w:r w:rsidRPr="009342D6">
        <w:t>202</w:t>
      </w:r>
      <w:r w:rsidR="009342D6">
        <w:noBreakHyphen/>
      </w:r>
      <w:r w:rsidRPr="009342D6">
        <w:t>45.</w:t>
      </w:r>
    </w:p>
    <w:p w:rsidR="006E0072" w:rsidRPr="009342D6" w:rsidRDefault="006E0072" w:rsidP="006E0072">
      <w:pPr>
        <w:pStyle w:val="Definition"/>
      </w:pPr>
      <w:r w:rsidRPr="009342D6">
        <w:rPr>
          <w:b/>
          <w:i/>
        </w:rPr>
        <w:t>unfranked part</w:t>
      </w:r>
      <w:r w:rsidRPr="009342D6">
        <w:t xml:space="preserve"> of a </w:t>
      </w:r>
      <w:r w:rsidR="009342D6" w:rsidRPr="009342D6">
        <w:rPr>
          <w:position w:val="6"/>
          <w:sz w:val="16"/>
        </w:rPr>
        <w:t>*</w:t>
      </w:r>
      <w:r w:rsidRPr="009342D6">
        <w:t>distribution has the meaning given by section</w:t>
      </w:r>
      <w:r w:rsidR="009342D6">
        <w:t> </w:t>
      </w:r>
      <w:r w:rsidRPr="009342D6">
        <w:t>976</w:t>
      </w:r>
      <w:r w:rsidR="009342D6">
        <w:noBreakHyphen/>
      </w:r>
      <w:r w:rsidRPr="009342D6">
        <w:t>5.</w:t>
      </w:r>
    </w:p>
    <w:p w:rsidR="006E0072" w:rsidRPr="009342D6" w:rsidRDefault="006E0072" w:rsidP="006E0072">
      <w:pPr>
        <w:pStyle w:val="Definition"/>
      </w:pPr>
      <w:r w:rsidRPr="009342D6">
        <w:rPr>
          <w:b/>
          <w:i/>
        </w:rPr>
        <w:t>uniform</w:t>
      </w:r>
      <w:r w:rsidRPr="009342D6">
        <w:t xml:space="preserve"> has the meaning given by subsection</w:t>
      </w:r>
      <w:r w:rsidR="009342D6">
        <w:t> </w:t>
      </w:r>
      <w:r w:rsidRPr="009342D6">
        <w:t>34</w:t>
      </w:r>
      <w:r w:rsidR="009342D6">
        <w:noBreakHyphen/>
      </w:r>
      <w:r w:rsidRPr="009342D6">
        <w:t>15(1).</w:t>
      </w:r>
    </w:p>
    <w:p w:rsidR="006E0072" w:rsidRPr="009342D6" w:rsidRDefault="006E0072" w:rsidP="006E0072">
      <w:pPr>
        <w:pStyle w:val="Definition"/>
      </w:pPr>
      <w:r w:rsidRPr="009342D6">
        <w:rPr>
          <w:b/>
          <w:i/>
        </w:rPr>
        <w:t>unitary tax</w:t>
      </w:r>
      <w:r w:rsidRPr="009342D6">
        <w:t xml:space="preserve"> has the meaning given by section</w:t>
      </w:r>
      <w:r w:rsidR="009342D6">
        <w:t> </w:t>
      </w:r>
      <w:r w:rsidRPr="009342D6">
        <w:t>770</w:t>
      </w:r>
      <w:r w:rsidR="009342D6">
        <w:noBreakHyphen/>
      </w:r>
      <w:r w:rsidRPr="009342D6">
        <w:t>15.</w:t>
      </w:r>
    </w:p>
    <w:p w:rsidR="006E0072" w:rsidRPr="009342D6" w:rsidRDefault="006E0072" w:rsidP="006E0072">
      <w:pPr>
        <w:pStyle w:val="Definition"/>
      </w:pPr>
      <w:r w:rsidRPr="009342D6">
        <w:rPr>
          <w:b/>
          <w:i/>
        </w:rPr>
        <w:t>United Medical Protection Limited support payment</w:t>
      </w:r>
      <w:r w:rsidRPr="009342D6">
        <w:t xml:space="preserve"> has the meaning given by section</w:t>
      </w:r>
      <w:r w:rsidR="009342D6">
        <w:t> </w:t>
      </w:r>
      <w:r w:rsidRPr="009342D6">
        <w:t>25</w:t>
      </w:r>
      <w:r w:rsidR="009342D6">
        <w:noBreakHyphen/>
      </w:r>
      <w:r w:rsidRPr="009342D6">
        <w:t>105.</w:t>
      </w:r>
    </w:p>
    <w:p w:rsidR="002807DD" w:rsidRPr="009342D6" w:rsidRDefault="002807DD" w:rsidP="002807DD">
      <w:pPr>
        <w:pStyle w:val="Definition"/>
      </w:pPr>
      <w:r w:rsidRPr="009342D6">
        <w:rPr>
          <w:b/>
          <w:i/>
        </w:rPr>
        <w:t>United Nations Convention on the Law of the Sea</w:t>
      </w:r>
      <w:r w:rsidRPr="009342D6">
        <w:t xml:space="preserve"> means the United Nations Convention on the Law of the Sea, done at Montego Bay on 10</w:t>
      </w:r>
      <w:r w:rsidR="009342D6">
        <w:t> </w:t>
      </w:r>
      <w:r w:rsidRPr="009342D6">
        <w:t>December 1982.</w:t>
      </w:r>
    </w:p>
    <w:p w:rsidR="002807DD" w:rsidRPr="009342D6" w:rsidRDefault="002807DD" w:rsidP="002807DD">
      <w:pPr>
        <w:pStyle w:val="notetext"/>
      </w:pPr>
      <w:r w:rsidRPr="009342D6">
        <w:t>Note:</w:t>
      </w:r>
      <w:r w:rsidRPr="009342D6">
        <w:tab/>
        <w:t>The text of the United Nations Convention on the Law of the Sea is in Australian Treaty Series 1994 No.</w:t>
      </w:r>
      <w:r w:rsidR="009342D6">
        <w:t> </w:t>
      </w:r>
      <w:r w:rsidRPr="009342D6">
        <w:t>31 ([1994] ATS 31) and could in 2014 be viewed in the Australian Treaties Library on the AustLII website (http://www.austlii.edu.au).</w:t>
      </w:r>
    </w:p>
    <w:p w:rsidR="006E0072" w:rsidRPr="009342D6" w:rsidRDefault="006E0072" w:rsidP="006E0072">
      <w:pPr>
        <w:pStyle w:val="Definition"/>
      </w:pPr>
      <w:r w:rsidRPr="009342D6">
        <w:rPr>
          <w:b/>
          <w:i/>
        </w:rPr>
        <w:t>unlisted country</w:t>
      </w:r>
      <w:r w:rsidRPr="009342D6">
        <w:t xml:space="preserve"> has the meaning given by section</w:t>
      </w:r>
      <w:r w:rsidR="009342D6">
        <w:t> </w:t>
      </w:r>
      <w:r w:rsidRPr="009342D6">
        <w:t xml:space="preserve">320 of the </w:t>
      </w:r>
      <w:r w:rsidRPr="009342D6">
        <w:rPr>
          <w:i/>
        </w:rPr>
        <w:t>Income Tax Assessment Act 1936</w:t>
      </w:r>
      <w:r w:rsidRPr="009342D6">
        <w:t>.</w:t>
      </w:r>
    </w:p>
    <w:p w:rsidR="006E0072" w:rsidRPr="009342D6" w:rsidRDefault="006E0072" w:rsidP="006E0072">
      <w:pPr>
        <w:pStyle w:val="Definition"/>
      </w:pPr>
      <w:r w:rsidRPr="009342D6">
        <w:rPr>
          <w:b/>
          <w:i/>
        </w:rPr>
        <w:t>unrecouped FMD deduction</w:t>
      </w:r>
      <w:r w:rsidRPr="009342D6">
        <w:t xml:space="preserve"> (short for unrecouped farm management deposit deduction) has the meaning given by subsections</w:t>
      </w:r>
      <w:r w:rsidR="009342D6">
        <w:t> </w:t>
      </w:r>
      <w:r w:rsidRPr="009342D6">
        <w:t>393</w:t>
      </w:r>
      <w:r w:rsidR="009342D6">
        <w:noBreakHyphen/>
      </w:r>
      <w:r w:rsidRPr="009342D6">
        <w:t>10(2), 393</w:t>
      </w:r>
      <w:r w:rsidR="009342D6">
        <w:noBreakHyphen/>
      </w:r>
      <w:r w:rsidRPr="009342D6">
        <w:t>16(3) and 393</w:t>
      </w:r>
      <w:r w:rsidR="009342D6">
        <w:noBreakHyphen/>
      </w:r>
      <w:r w:rsidRPr="009342D6">
        <w:t>55(6) and (7).</w:t>
      </w:r>
    </w:p>
    <w:p w:rsidR="006E0072" w:rsidRPr="009342D6" w:rsidRDefault="006E0072" w:rsidP="006E0072">
      <w:pPr>
        <w:pStyle w:val="Definition"/>
      </w:pPr>
      <w:r w:rsidRPr="009342D6">
        <w:rPr>
          <w:b/>
          <w:i/>
        </w:rPr>
        <w:t xml:space="preserve">untainting tax </w:t>
      </w:r>
      <w:r w:rsidRPr="009342D6">
        <w:t>has the meaning given by subsection</w:t>
      </w:r>
      <w:r w:rsidR="009342D6">
        <w:t> </w:t>
      </w:r>
      <w:r w:rsidRPr="009342D6">
        <w:t>197</w:t>
      </w:r>
      <w:r w:rsidR="009342D6">
        <w:noBreakHyphen/>
      </w:r>
      <w:r w:rsidRPr="009342D6">
        <w:t>60(2).</w:t>
      </w:r>
    </w:p>
    <w:p w:rsidR="006E0072" w:rsidRPr="009342D6" w:rsidRDefault="006E0072" w:rsidP="006E0072">
      <w:pPr>
        <w:pStyle w:val="Definition"/>
      </w:pPr>
      <w:r w:rsidRPr="009342D6">
        <w:rPr>
          <w:b/>
          <w:i/>
        </w:rPr>
        <w:t>untaxable Commonwealth entity</w:t>
      </w:r>
      <w:r w:rsidRPr="009342D6">
        <w:t xml:space="preserve"> means an untaxable Commonwealth entity as defined by section</w:t>
      </w:r>
      <w:r w:rsidR="009342D6">
        <w:t> </w:t>
      </w:r>
      <w:r w:rsidRPr="009342D6">
        <w:t>195</w:t>
      </w:r>
      <w:r w:rsidR="009342D6">
        <w:noBreakHyphen/>
      </w:r>
      <w:r w:rsidRPr="009342D6">
        <w:t xml:space="preserve">1 of the </w:t>
      </w:r>
      <w:r w:rsidR="009342D6" w:rsidRPr="009342D6">
        <w:rPr>
          <w:position w:val="6"/>
          <w:sz w:val="16"/>
        </w:rPr>
        <w:t>*</w:t>
      </w:r>
      <w:r w:rsidR="005A321E" w:rsidRPr="009342D6">
        <w:t>GST Act</w:t>
      </w:r>
      <w:r w:rsidRPr="009342D6">
        <w:t>.</w:t>
      </w:r>
    </w:p>
    <w:p w:rsidR="006E0072" w:rsidRPr="009342D6" w:rsidRDefault="006E0072" w:rsidP="006E0072">
      <w:pPr>
        <w:pStyle w:val="Definition"/>
      </w:pPr>
      <w:r w:rsidRPr="009342D6">
        <w:rPr>
          <w:b/>
          <w:i/>
        </w:rPr>
        <w:t>untaxed plan cap amount</w:t>
      </w:r>
      <w:r w:rsidRPr="009342D6">
        <w:t xml:space="preserve"> has the meaning given in section</w:t>
      </w:r>
      <w:r w:rsidR="009342D6">
        <w:t> </w:t>
      </w:r>
      <w:r w:rsidRPr="009342D6">
        <w:t>307</w:t>
      </w:r>
      <w:r w:rsidR="009342D6">
        <w:noBreakHyphen/>
      </w:r>
      <w:r w:rsidRPr="009342D6">
        <w:t>350.</w:t>
      </w:r>
    </w:p>
    <w:p w:rsidR="006E0072" w:rsidRPr="009342D6" w:rsidRDefault="006E0072" w:rsidP="006E0072">
      <w:pPr>
        <w:pStyle w:val="Definition"/>
      </w:pPr>
      <w:r w:rsidRPr="009342D6">
        <w:rPr>
          <w:b/>
          <w:i/>
        </w:rPr>
        <w:t xml:space="preserve">unused annual leave payment </w:t>
      </w:r>
      <w:r w:rsidRPr="009342D6">
        <w:t>has the meaning given by section</w:t>
      </w:r>
      <w:r w:rsidR="009342D6">
        <w:t> </w:t>
      </w:r>
      <w:r w:rsidRPr="009342D6">
        <w:t>83</w:t>
      </w:r>
      <w:r w:rsidR="009342D6">
        <w:noBreakHyphen/>
      </w:r>
      <w:r w:rsidRPr="009342D6">
        <w:t>10.</w:t>
      </w:r>
    </w:p>
    <w:p w:rsidR="006E0072" w:rsidRPr="009342D6" w:rsidRDefault="006E0072" w:rsidP="006E0072">
      <w:pPr>
        <w:pStyle w:val="Definition"/>
      </w:pPr>
      <w:r w:rsidRPr="009342D6">
        <w:rPr>
          <w:b/>
          <w:i/>
        </w:rPr>
        <w:t xml:space="preserve">unused long service leave payment </w:t>
      </w:r>
      <w:r w:rsidRPr="009342D6">
        <w:t>has the meaning given by section</w:t>
      </w:r>
      <w:r w:rsidR="009342D6">
        <w:t> </w:t>
      </w:r>
      <w:r w:rsidRPr="009342D6">
        <w:t>83</w:t>
      </w:r>
      <w:r w:rsidR="009342D6">
        <w:noBreakHyphen/>
      </w:r>
      <w:r w:rsidRPr="009342D6">
        <w:t>75.</w:t>
      </w:r>
    </w:p>
    <w:p w:rsidR="006E0072" w:rsidRPr="009342D6" w:rsidRDefault="006E0072" w:rsidP="006E0072">
      <w:pPr>
        <w:pStyle w:val="Definition"/>
      </w:pPr>
      <w:r w:rsidRPr="009342D6">
        <w:rPr>
          <w:b/>
          <w:i/>
        </w:rPr>
        <w:t>unused tax profit on the disposal or death</w:t>
      </w:r>
      <w:r w:rsidRPr="009342D6">
        <w:t xml:space="preserve"> has the meaning given by subsection</w:t>
      </w:r>
      <w:r w:rsidR="009342D6">
        <w:t> </w:t>
      </w:r>
      <w:r w:rsidRPr="009342D6">
        <w:t>385</w:t>
      </w:r>
      <w:r w:rsidR="009342D6">
        <w:noBreakHyphen/>
      </w:r>
      <w:r w:rsidRPr="009342D6">
        <w:t>110(3).</w:t>
      </w:r>
    </w:p>
    <w:p w:rsidR="006E0072" w:rsidRPr="009342D6" w:rsidRDefault="006E0072" w:rsidP="006E0072">
      <w:pPr>
        <w:pStyle w:val="Definition"/>
      </w:pPr>
      <w:r w:rsidRPr="009342D6">
        <w:rPr>
          <w:b/>
          <w:i/>
        </w:rPr>
        <w:t>unutilised</w:t>
      </w:r>
      <w:r w:rsidRPr="009342D6">
        <w:t xml:space="preserve"> means not </w:t>
      </w:r>
      <w:r w:rsidR="009342D6" w:rsidRPr="009342D6">
        <w:rPr>
          <w:position w:val="6"/>
          <w:sz w:val="16"/>
        </w:rPr>
        <w:t>*</w:t>
      </w:r>
      <w:r w:rsidRPr="009342D6">
        <w:t>utilised.</w:t>
      </w:r>
    </w:p>
    <w:p w:rsidR="006E0072" w:rsidRPr="009342D6" w:rsidRDefault="006E0072" w:rsidP="006E0072">
      <w:pPr>
        <w:pStyle w:val="Definition"/>
      </w:pPr>
      <w:r w:rsidRPr="009342D6">
        <w:rPr>
          <w:b/>
          <w:i/>
        </w:rPr>
        <w:t>up interest</w:t>
      </w:r>
      <w:r w:rsidRPr="009342D6">
        <w:t xml:space="preserve"> has the meaning given by section</w:t>
      </w:r>
      <w:r w:rsidR="009342D6">
        <w:t> </w:t>
      </w:r>
      <w:r w:rsidRPr="009342D6">
        <w:t>725</w:t>
      </w:r>
      <w:r w:rsidR="009342D6">
        <w:noBreakHyphen/>
      </w:r>
      <w:r w:rsidRPr="009342D6">
        <w:t>155.</w:t>
      </w:r>
    </w:p>
    <w:p w:rsidR="006E0072" w:rsidRPr="009342D6" w:rsidRDefault="006E0072" w:rsidP="006E0072">
      <w:pPr>
        <w:pStyle w:val="Definition"/>
      </w:pPr>
      <w:r w:rsidRPr="009342D6">
        <w:rPr>
          <w:b/>
          <w:i/>
        </w:rPr>
        <w:t>utilise</w:t>
      </w:r>
      <w:r w:rsidRPr="009342D6">
        <w:t xml:space="preserve">, a </w:t>
      </w:r>
      <w:r w:rsidR="009342D6" w:rsidRPr="009342D6">
        <w:rPr>
          <w:position w:val="6"/>
          <w:sz w:val="16"/>
        </w:rPr>
        <w:t>*</w:t>
      </w:r>
      <w:r w:rsidRPr="009342D6">
        <w:t xml:space="preserve">tax loss, a </w:t>
      </w:r>
      <w:r w:rsidR="009342D6" w:rsidRPr="009342D6">
        <w:rPr>
          <w:position w:val="6"/>
          <w:sz w:val="16"/>
        </w:rPr>
        <w:t>*</w:t>
      </w:r>
      <w:r w:rsidRPr="009342D6">
        <w:t xml:space="preserve">net capital loss or </w:t>
      </w:r>
      <w:r w:rsidR="009342D6" w:rsidRPr="009342D6">
        <w:rPr>
          <w:position w:val="6"/>
          <w:sz w:val="16"/>
        </w:rPr>
        <w:t>*</w:t>
      </w:r>
      <w:r w:rsidRPr="009342D6">
        <w:t>net exempt income, has the meaning given by section</w:t>
      </w:r>
      <w:r w:rsidR="009342D6">
        <w:t> </w:t>
      </w:r>
      <w:r w:rsidRPr="009342D6">
        <w:t>960</w:t>
      </w:r>
      <w:r w:rsidR="009342D6">
        <w:noBreakHyphen/>
      </w:r>
      <w:r w:rsidRPr="009342D6">
        <w:t>20.</w:t>
      </w:r>
    </w:p>
    <w:p w:rsidR="006E0072" w:rsidRPr="009342D6" w:rsidRDefault="006E0072" w:rsidP="006E0072">
      <w:pPr>
        <w:pStyle w:val="Definition"/>
      </w:pPr>
      <w:r w:rsidRPr="009342D6">
        <w:rPr>
          <w:b/>
          <w:i/>
        </w:rPr>
        <w:t>valuation days</w:t>
      </w:r>
      <w:r w:rsidRPr="009342D6">
        <w:t>, in relation to the calculation of the average value of a matter for an entity under Division</w:t>
      </w:r>
      <w:r w:rsidR="009342D6">
        <w:t> </w:t>
      </w:r>
      <w:r w:rsidRPr="009342D6">
        <w:t>820, means the particular days at which the value of that matter is measured under Subdivision</w:t>
      </w:r>
      <w:r w:rsidR="009342D6">
        <w:t> </w:t>
      </w:r>
      <w:r w:rsidRPr="009342D6">
        <w:t>820</w:t>
      </w:r>
      <w:r w:rsidR="009342D6">
        <w:noBreakHyphen/>
      </w:r>
      <w:r w:rsidRPr="009342D6">
        <w:t>G for the purposes of that calculation.</w:t>
      </w:r>
    </w:p>
    <w:p w:rsidR="006E0072" w:rsidRPr="009342D6" w:rsidRDefault="006E0072" w:rsidP="006E0072">
      <w:pPr>
        <w:pStyle w:val="Definition"/>
      </w:pPr>
      <w:r w:rsidRPr="009342D6">
        <w:rPr>
          <w:b/>
          <w:i/>
        </w:rPr>
        <w:t>Valuation Standard</w:t>
      </w:r>
      <w:r w:rsidRPr="009342D6">
        <w:t xml:space="preserve"> means any prudential standard made under section</w:t>
      </w:r>
      <w:r w:rsidR="009342D6">
        <w:t> </w:t>
      </w:r>
      <w:r w:rsidRPr="009342D6">
        <w:t xml:space="preserve">230A of the </w:t>
      </w:r>
      <w:r w:rsidRPr="009342D6">
        <w:rPr>
          <w:i/>
        </w:rPr>
        <w:t>Life Insurance Act 1995</w:t>
      </w:r>
      <w:r w:rsidRPr="009342D6">
        <w:t xml:space="preserve"> that:</w:t>
      </w:r>
    </w:p>
    <w:p w:rsidR="006E0072" w:rsidRPr="009342D6" w:rsidRDefault="006E0072" w:rsidP="006E0072">
      <w:pPr>
        <w:pStyle w:val="paragraph"/>
      </w:pPr>
      <w:r w:rsidRPr="009342D6">
        <w:tab/>
        <w:t>(a)</w:t>
      </w:r>
      <w:r w:rsidRPr="009342D6">
        <w:tab/>
        <w:t>provides for a valuation of the policy liabilities mentioned in subsection</w:t>
      </w:r>
      <w:r w:rsidR="009342D6">
        <w:t> </w:t>
      </w:r>
      <w:r w:rsidRPr="009342D6">
        <w:t xml:space="preserve">114(2) of the </w:t>
      </w:r>
      <w:r w:rsidRPr="009342D6">
        <w:rPr>
          <w:i/>
        </w:rPr>
        <w:t>Life Insurance Act 1995</w:t>
      </w:r>
      <w:r w:rsidRPr="009342D6">
        <w:t>; and</w:t>
      </w:r>
    </w:p>
    <w:p w:rsidR="006E0072" w:rsidRPr="009342D6" w:rsidRDefault="006E0072" w:rsidP="006E0072">
      <w:pPr>
        <w:pStyle w:val="paragraph"/>
      </w:pPr>
      <w:r w:rsidRPr="009342D6">
        <w:tab/>
        <w:t>(b)</w:t>
      </w:r>
      <w:r w:rsidRPr="009342D6">
        <w:tab/>
        <w:t>is in force under that Act.</w:t>
      </w:r>
    </w:p>
    <w:p w:rsidR="006E0072" w:rsidRPr="009342D6" w:rsidRDefault="006E0072" w:rsidP="006E0072">
      <w:pPr>
        <w:pStyle w:val="Definition"/>
      </w:pPr>
      <w:r w:rsidRPr="009342D6">
        <w:rPr>
          <w:b/>
          <w:i/>
        </w:rPr>
        <w:t>valuation time</w:t>
      </w:r>
      <w:r w:rsidRPr="009342D6">
        <w:t xml:space="preserve"> for a </w:t>
      </w:r>
      <w:r w:rsidR="009342D6" w:rsidRPr="009342D6">
        <w:rPr>
          <w:position w:val="6"/>
          <w:sz w:val="16"/>
        </w:rPr>
        <w:t>*</w:t>
      </w:r>
      <w:r w:rsidRPr="009342D6">
        <w:t>life insurance company has the meaning given by sections</w:t>
      </w:r>
      <w:r w:rsidR="009342D6">
        <w:t> </w:t>
      </w:r>
      <w:r w:rsidRPr="009342D6">
        <w:t>320</w:t>
      </w:r>
      <w:r w:rsidR="009342D6">
        <w:noBreakHyphen/>
      </w:r>
      <w:r w:rsidRPr="009342D6">
        <w:t>175 and 320</w:t>
      </w:r>
      <w:r w:rsidR="009342D6">
        <w:noBreakHyphen/>
      </w:r>
      <w:r w:rsidRPr="009342D6">
        <w:t>230.</w:t>
      </w:r>
    </w:p>
    <w:p w:rsidR="006E0072" w:rsidRPr="009342D6" w:rsidRDefault="006E0072" w:rsidP="006E0072">
      <w:pPr>
        <w:pStyle w:val="notetext"/>
      </w:pPr>
      <w:r w:rsidRPr="009342D6">
        <w:t>Note:</w:t>
      </w:r>
      <w:r w:rsidRPr="009342D6">
        <w:tab/>
        <w:t>This definition is affected by section</w:t>
      </w:r>
      <w:r w:rsidR="009342D6">
        <w:t> </w:t>
      </w:r>
      <w:r w:rsidRPr="009342D6">
        <w:t>713</w:t>
      </w:r>
      <w:r w:rsidR="009342D6">
        <w:noBreakHyphen/>
      </w:r>
      <w:r w:rsidRPr="009342D6">
        <w:t>525.</w:t>
      </w:r>
    </w:p>
    <w:p w:rsidR="006E0072" w:rsidRPr="009342D6" w:rsidRDefault="006E0072" w:rsidP="006E0072">
      <w:pPr>
        <w:pStyle w:val="Definition"/>
        <w:keepNext/>
      </w:pPr>
      <w:r w:rsidRPr="009342D6">
        <w:rPr>
          <w:b/>
          <w:i/>
        </w:rPr>
        <w:t>value</w:t>
      </w:r>
      <w:r w:rsidRPr="009342D6">
        <w:t>:</w:t>
      </w:r>
    </w:p>
    <w:p w:rsidR="006E0072" w:rsidRPr="009342D6" w:rsidRDefault="006E0072" w:rsidP="006E0072">
      <w:pPr>
        <w:pStyle w:val="paragraph"/>
        <w:keepNext/>
      </w:pPr>
      <w:r w:rsidRPr="009342D6">
        <w:tab/>
        <w:t>(a)</w:t>
      </w:r>
      <w:r w:rsidRPr="009342D6">
        <w:tab/>
        <w:t xml:space="preserve">the </w:t>
      </w:r>
      <w:r w:rsidRPr="009342D6">
        <w:rPr>
          <w:b/>
          <w:i/>
        </w:rPr>
        <w:t>value</w:t>
      </w:r>
      <w:r w:rsidRPr="009342D6">
        <w:t xml:space="preserve"> of the liabilities of a </w:t>
      </w:r>
      <w:r w:rsidR="009342D6" w:rsidRPr="009342D6">
        <w:rPr>
          <w:position w:val="6"/>
          <w:sz w:val="16"/>
        </w:rPr>
        <w:t>*</w:t>
      </w:r>
      <w:r w:rsidRPr="009342D6">
        <w:t xml:space="preserve">life insurance company under the </w:t>
      </w:r>
      <w:r w:rsidR="009342D6" w:rsidRPr="009342D6">
        <w:rPr>
          <w:position w:val="6"/>
          <w:sz w:val="16"/>
        </w:rPr>
        <w:t>*</w:t>
      </w:r>
      <w:r w:rsidRPr="009342D6">
        <w:t xml:space="preserve">risk components of </w:t>
      </w:r>
      <w:r w:rsidR="009342D6" w:rsidRPr="009342D6">
        <w:rPr>
          <w:position w:val="6"/>
          <w:sz w:val="16"/>
        </w:rPr>
        <w:t>*</w:t>
      </w:r>
      <w:r w:rsidRPr="009342D6">
        <w:t>life insurance policies means the value worked out under section</w:t>
      </w:r>
      <w:r w:rsidR="009342D6">
        <w:t> </w:t>
      </w:r>
      <w:r w:rsidRPr="009342D6">
        <w:t>320</w:t>
      </w:r>
      <w:r w:rsidR="009342D6">
        <w:noBreakHyphen/>
      </w:r>
      <w:r w:rsidRPr="009342D6">
        <w:t>85; and</w:t>
      </w:r>
    </w:p>
    <w:p w:rsidR="006E0072" w:rsidRPr="009342D6" w:rsidRDefault="006E0072" w:rsidP="006E0072">
      <w:pPr>
        <w:pStyle w:val="paragraph"/>
      </w:pPr>
      <w:r w:rsidRPr="009342D6">
        <w:tab/>
        <w:t>(b)</w:t>
      </w:r>
      <w:r w:rsidRPr="009342D6">
        <w:tab/>
        <w:t xml:space="preserve">the </w:t>
      </w:r>
      <w:r w:rsidRPr="009342D6">
        <w:rPr>
          <w:b/>
          <w:i/>
        </w:rPr>
        <w:t>value</w:t>
      </w:r>
      <w:r w:rsidRPr="009342D6">
        <w:t xml:space="preserve"> of an item of </w:t>
      </w:r>
      <w:r w:rsidR="009342D6" w:rsidRPr="009342D6">
        <w:rPr>
          <w:position w:val="6"/>
          <w:sz w:val="16"/>
        </w:rPr>
        <w:t>*</w:t>
      </w:r>
      <w:r w:rsidRPr="009342D6">
        <w:t>trading stock has the meaning given by Subdivision</w:t>
      </w:r>
      <w:r w:rsidR="009342D6">
        <w:t> </w:t>
      </w:r>
      <w:r w:rsidRPr="009342D6">
        <w:t>70</w:t>
      </w:r>
      <w:r w:rsidR="009342D6">
        <w:noBreakHyphen/>
      </w:r>
      <w:r w:rsidRPr="009342D6">
        <w:t>C; and</w:t>
      </w:r>
    </w:p>
    <w:p w:rsidR="006E0072" w:rsidRPr="009342D6" w:rsidRDefault="006E0072" w:rsidP="006E0072">
      <w:pPr>
        <w:pStyle w:val="paragraph"/>
      </w:pPr>
      <w:r w:rsidRPr="009342D6">
        <w:tab/>
        <w:t>(c)</w:t>
      </w:r>
      <w:r w:rsidRPr="009342D6">
        <w:tab/>
        <w:t xml:space="preserve">the </w:t>
      </w:r>
      <w:r w:rsidRPr="009342D6">
        <w:rPr>
          <w:b/>
          <w:i/>
        </w:rPr>
        <w:t>value</w:t>
      </w:r>
      <w:r w:rsidRPr="009342D6">
        <w:t xml:space="preserve"> of a </w:t>
      </w:r>
      <w:r w:rsidR="009342D6" w:rsidRPr="009342D6">
        <w:rPr>
          <w:position w:val="6"/>
          <w:sz w:val="16"/>
        </w:rPr>
        <w:t>*</w:t>
      </w:r>
      <w:r w:rsidRPr="009342D6">
        <w:t>registered emissions unit has the meaning given by Subdivision</w:t>
      </w:r>
      <w:r w:rsidR="009342D6">
        <w:t> </w:t>
      </w:r>
      <w:r w:rsidRPr="009342D6">
        <w:t>420</w:t>
      </w:r>
      <w:r w:rsidR="009342D6">
        <w:noBreakHyphen/>
      </w:r>
      <w:r w:rsidRPr="009342D6">
        <w:t>D; and</w:t>
      </w:r>
    </w:p>
    <w:p w:rsidR="006E0072" w:rsidRPr="009342D6" w:rsidRDefault="006E0072" w:rsidP="006E0072">
      <w:pPr>
        <w:pStyle w:val="paragraph"/>
      </w:pPr>
      <w:r w:rsidRPr="009342D6">
        <w:tab/>
        <w:t>(d)</w:t>
      </w:r>
      <w:r w:rsidRPr="009342D6">
        <w:tab/>
        <w:t xml:space="preserve">the </w:t>
      </w:r>
      <w:r w:rsidRPr="009342D6">
        <w:rPr>
          <w:b/>
          <w:i/>
        </w:rPr>
        <w:t xml:space="preserve">value </w:t>
      </w:r>
      <w:r w:rsidRPr="009342D6">
        <w:t xml:space="preserve">of a </w:t>
      </w:r>
      <w:r w:rsidR="009342D6" w:rsidRPr="009342D6">
        <w:rPr>
          <w:position w:val="6"/>
          <w:sz w:val="16"/>
        </w:rPr>
        <w:t>*</w:t>
      </w:r>
      <w:r w:rsidRPr="009342D6">
        <w:t>superannuation interest</w:t>
      </w:r>
      <w:r w:rsidRPr="009342D6">
        <w:rPr>
          <w:b/>
          <w:i/>
        </w:rPr>
        <w:t xml:space="preserve"> </w:t>
      </w:r>
      <w:r w:rsidRPr="009342D6">
        <w:t>has the meaning given by section</w:t>
      </w:r>
      <w:r w:rsidR="009342D6">
        <w:t> </w:t>
      </w:r>
      <w:r w:rsidRPr="009342D6">
        <w:t>307</w:t>
      </w:r>
      <w:r w:rsidR="009342D6">
        <w:noBreakHyphen/>
      </w:r>
      <w:r w:rsidRPr="009342D6">
        <w:t>205.</w:t>
      </w:r>
    </w:p>
    <w:p w:rsidR="006E0072" w:rsidRPr="009342D6" w:rsidRDefault="006E0072" w:rsidP="006E0072">
      <w:pPr>
        <w:pStyle w:val="Definition"/>
      </w:pPr>
      <w:r w:rsidRPr="009342D6">
        <w:rPr>
          <w:b/>
          <w:i/>
        </w:rPr>
        <w:t>variation credit component</w:t>
      </w:r>
      <w:r w:rsidRPr="009342D6">
        <w:t xml:space="preserve">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variation GIC component</w:t>
      </w:r>
      <w:r w:rsidRPr="009342D6">
        <w:t xml:space="preserve"> has the meaning given by section</w:t>
      </w:r>
      <w:r w:rsidR="009342D6">
        <w:t> </w:t>
      </w:r>
      <w:r w:rsidRPr="009342D6">
        <w:t>45</w:t>
      </w:r>
      <w:r w:rsidR="009342D6">
        <w:noBreakHyphen/>
      </w:r>
      <w:r w:rsidRPr="009342D6">
        <w:t>610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VBIF</w:t>
      </w:r>
      <w:r w:rsidRPr="009342D6">
        <w:t xml:space="preserve"> (short for value of business in force) has the meaning given by section</w:t>
      </w:r>
      <w:r w:rsidR="009342D6">
        <w:t> </w:t>
      </w:r>
      <w:r w:rsidRPr="009342D6">
        <w:t>820</w:t>
      </w:r>
      <w:r w:rsidR="009342D6">
        <w:noBreakHyphen/>
      </w:r>
      <w:r w:rsidRPr="009342D6">
        <w:t>310.</w:t>
      </w:r>
    </w:p>
    <w:p w:rsidR="006E0072" w:rsidRPr="009342D6" w:rsidRDefault="006E0072" w:rsidP="006E0072">
      <w:pPr>
        <w:pStyle w:val="Definition"/>
      </w:pPr>
      <w:r w:rsidRPr="009342D6">
        <w:rPr>
          <w:b/>
          <w:i/>
        </w:rPr>
        <w:t>VCLP</w:t>
      </w:r>
      <w:r w:rsidRPr="009342D6">
        <w:t xml:space="preserve"> means a </w:t>
      </w:r>
      <w:r w:rsidR="009342D6" w:rsidRPr="009342D6">
        <w:rPr>
          <w:position w:val="6"/>
          <w:sz w:val="16"/>
        </w:rPr>
        <w:t>*</w:t>
      </w:r>
      <w:r w:rsidRPr="009342D6">
        <w:t>venture capital limited partnership.</w:t>
      </w:r>
    </w:p>
    <w:p w:rsidR="006E0072" w:rsidRPr="009342D6" w:rsidRDefault="006E0072" w:rsidP="006E0072">
      <w:pPr>
        <w:pStyle w:val="Definition"/>
      </w:pPr>
      <w:r w:rsidRPr="009342D6">
        <w:rPr>
          <w:b/>
          <w:i/>
        </w:rPr>
        <w:t>VCMP</w:t>
      </w:r>
      <w:r w:rsidRPr="009342D6">
        <w:t xml:space="preserve"> means a venture capital management partnership within the meaning of subsection</w:t>
      </w:r>
      <w:r w:rsidR="009342D6">
        <w:t> </w:t>
      </w:r>
      <w:r w:rsidRPr="009342D6">
        <w:t xml:space="preserve">94D(3) of the </w:t>
      </w:r>
      <w:r w:rsidRPr="009342D6">
        <w:rPr>
          <w:i/>
        </w:rPr>
        <w:t>Income Tax Assessment Act 1936</w:t>
      </w:r>
      <w:r w:rsidRPr="009342D6">
        <w:t>.</w:t>
      </w:r>
    </w:p>
    <w:p w:rsidR="006E0072" w:rsidRPr="009342D6" w:rsidRDefault="006E0072" w:rsidP="006E0072">
      <w:pPr>
        <w:pStyle w:val="Definition"/>
      </w:pPr>
      <w:r w:rsidRPr="009342D6">
        <w:rPr>
          <w:b/>
          <w:i/>
        </w:rPr>
        <w:t xml:space="preserve">venture capital credit </w:t>
      </w:r>
      <w:r w:rsidRPr="009342D6">
        <w:t>has the meaning given by section</w:t>
      </w:r>
      <w:r w:rsidR="009342D6">
        <w:t> </w:t>
      </w:r>
      <w:r w:rsidRPr="009342D6">
        <w:t>210</w:t>
      </w:r>
      <w:r w:rsidR="009342D6">
        <w:noBreakHyphen/>
      </w:r>
      <w:r w:rsidRPr="009342D6">
        <w:t>105.</w:t>
      </w:r>
    </w:p>
    <w:p w:rsidR="006E0072" w:rsidRPr="009342D6" w:rsidRDefault="006E0072" w:rsidP="006E0072">
      <w:pPr>
        <w:pStyle w:val="Definition"/>
      </w:pPr>
      <w:r w:rsidRPr="009342D6">
        <w:rPr>
          <w:b/>
          <w:i/>
        </w:rPr>
        <w:t xml:space="preserve">venture capital debit </w:t>
      </w:r>
      <w:r w:rsidRPr="009342D6">
        <w:t>has the meaning given by section</w:t>
      </w:r>
      <w:r w:rsidR="009342D6">
        <w:t> </w:t>
      </w:r>
      <w:r w:rsidRPr="009342D6">
        <w:t>210</w:t>
      </w:r>
      <w:r w:rsidR="009342D6">
        <w:noBreakHyphen/>
      </w:r>
      <w:r w:rsidRPr="009342D6">
        <w:t>120.</w:t>
      </w:r>
    </w:p>
    <w:p w:rsidR="006E0072" w:rsidRPr="009342D6" w:rsidRDefault="006E0072" w:rsidP="006E0072">
      <w:pPr>
        <w:pStyle w:val="Definition"/>
      </w:pPr>
      <w:r w:rsidRPr="009342D6">
        <w:rPr>
          <w:b/>
          <w:i/>
        </w:rPr>
        <w:t xml:space="preserve">venture capital deficit </w:t>
      </w:r>
      <w:r w:rsidRPr="009342D6">
        <w:t>has the meaning given by section</w:t>
      </w:r>
      <w:r w:rsidR="009342D6">
        <w:t> </w:t>
      </w:r>
      <w:r w:rsidRPr="009342D6">
        <w:t>210</w:t>
      </w:r>
      <w:r w:rsidR="009342D6">
        <w:noBreakHyphen/>
      </w:r>
      <w:r w:rsidRPr="009342D6">
        <w:t>130.</w:t>
      </w:r>
    </w:p>
    <w:p w:rsidR="006E0072" w:rsidRPr="009342D6" w:rsidRDefault="006E0072" w:rsidP="006E0072">
      <w:pPr>
        <w:pStyle w:val="Definition"/>
      </w:pPr>
      <w:r w:rsidRPr="009342D6">
        <w:rPr>
          <w:b/>
          <w:i/>
        </w:rPr>
        <w:t xml:space="preserve">venture capital deficit tax </w:t>
      </w:r>
      <w:r w:rsidRPr="009342D6">
        <w:t xml:space="preserve">means tax imposed under the </w:t>
      </w:r>
      <w:r w:rsidRPr="009342D6">
        <w:rPr>
          <w:i/>
        </w:rPr>
        <w:t>New Business Tax System (Venture Capital Deficit Tax) Act 2003</w:t>
      </w:r>
      <w:r w:rsidRPr="009342D6">
        <w:t>.</w:t>
      </w:r>
    </w:p>
    <w:p w:rsidR="006E0072" w:rsidRPr="009342D6" w:rsidRDefault="006E0072" w:rsidP="006E0072">
      <w:pPr>
        <w:pStyle w:val="Definition"/>
      </w:pPr>
      <w:r w:rsidRPr="009342D6">
        <w:rPr>
          <w:b/>
          <w:i/>
        </w:rPr>
        <w:t>venture capital entity</w:t>
      </w:r>
      <w:r w:rsidRPr="009342D6">
        <w:t xml:space="preserve"> has the meaning given by section</w:t>
      </w:r>
      <w:r w:rsidR="009342D6">
        <w:t> </w:t>
      </w:r>
      <w:r w:rsidRPr="009342D6">
        <w:t>118</w:t>
      </w:r>
      <w:r w:rsidR="009342D6">
        <w:noBreakHyphen/>
      </w:r>
      <w:r w:rsidRPr="009342D6">
        <w:t>515.</w:t>
      </w:r>
    </w:p>
    <w:p w:rsidR="006E0072" w:rsidRPr="009342D6" w:rsidRDefault="006E0072" w:rsidP="006E0072">
      <w:pPr>
        <w:pStyle w:val="Definition"/>
      </w:pPr>
      <w:r w:rsidRPr="009342D6">
        <w:rPr>
          <w:b/>
          <w:i/>
        </w:rPr>
        <w:t>venture capital equity</w:t>
      </w:r>
      <w:r w:rsidRPr="009342D6">
        <w:t xml:space="preserve"> has the meaning given by section</w:t>
      </w:r>
      <w:r w:rsidR="009342D6">
        <w:t> </w:t>
      </w:r>
      <w:r w:rsidRPr="009342D6">
        <w:t>118</w:t>
      </w:r>
      <w:r w:rsidR="009342D6">
        <w:noBreakHyphen/>
      </w:r>
      <w:r w:rsidRPr="009342D6">
        <w:t>525.</w:t>
      </w:r>
    </w:p>
    <w:p w:rsidR="006E0072" w:rsidRPr="009342D6" w:rsidRDefault="006E0072" w:rsidP="006E0072">
      <w:pPr>
        <w:pStyle w:val="Definition"/>
      </w:pPr>
      <w:r w:rsidRPr="009342D6">
        <w:rPr>
          <w:b/>
          <w:i/>
        </w:rPr>
        <w:t>venture capital limited partnership</w:t>
      </w:r>
      <w:r w:rsidRPr="009342D6">
        <w:t xml:space="preserve"> has the meaning given by subsection</w:t>
      </w:r>
      <w:r w:rsidR="009342D6">
        <w:t> </w:t>
      </w:r>
      <w:r w:rsidRPr="009342D6">
        <w:t>118</w:t>
      </w:r>
      <w:r w:rsidR="009342D6">
        <w:noBreakHyphen/>
      </w:r>
      <w:r w:rsidRPr="009342D6">
        <w:t>405(2).</w:t>
      </w:r>
    </w:p>
    <w:p w:rsidR="006E0072" w:rsidRPr="009342D6" w:rsidRDefault="006E0072" w:rsidP="006E0072">
      <w:pPr>
        <w:pStyle w:val="Definition"/>
      </w:pPr>
      <w:r w:rsidRPr="009342D6">
        <w:rPr>
          <w:b/>
          <w:i/>
        </w:rPr>
        <w:t>venture capital sub</w:t>
      </w:r>
      <w:r w:rsidR="009342D6">
        <w:rPr>
          <w:b/>
          <w:i/>
        </w:rPr>
        <w:noBreakHyphen/>
      </w:r>
      <w:r w:rsidRPr="009342D6">
        <w:rPr>
          <w:b/>
          <w:i/>
        </w:rPr>
        <w:t>account</w:t>
      </w:r>
      <w:r w:rsidRPr="009342D6">
        <w:t xml:space="preserve"> means a sub</w:t>
      </w:r>
      <w:r w:rsidR="009342D6">
        <w:noBreakHyphen/>
      </w:r>
      <w:r w:rsidRPr="009342D6">
        <w:t>account that arises under section</w:t>
      </w:r>
      <w:r w:rsidR="009342D6">
        <w:t> </w:t>
      </w:r>
      <w:r w:rsidRPr="009342D6">
        <w:t>210</w:t>
      </w:r>
      <w:r w:rsidR="009342D6">
        <w:noBreakHyphen/>
      </w:r>
      <w:r w:rsidRPr="009342D6">
        <w:t>100.</w:t>
      </w:r>
    </w:p>
    <w:p w:rsidR="006E0072" w:rsidRPr="009342D6" w:rsidRDefault="006E0072" w:rsidP="006E0072">
      <w:pPr>
        <w:pStyle w:val="Definition"/>
      </w:pPr>
      <w:r w:rsidRPr="009342D6">
        <w:rPr>
          <w:b/>
          <w:i/>
        </w:rPr>
        <w:t>venture capital sub</w:t>
      </w:r>
      <w:r w:rsidR="009342D6">
        <w:rPr>
          <w:b/>
          <w:i/>
        </w:rPr>
        <w:noBreakHyphen/>
      </w:r>
      <w:r w:rsidRPr="009342D6">
        <w:rPr>
          <w:b/>
          <w:i/>
        </w:rPr>
        <w:t xml:space="preserve">account balance </w:t>
      </w:r>
      <w:r w:rsidRPr="009342D6">
        <w:t>has the meaning given by section</w:t>
      </w:r>
      <w:r w:rsidR="009342D6">
        <w:t> </w:t>
      </w:r>
      <w:r w:rsidRPr="009342D6">
        <w:t>214</w:t>
      </w:r>
      <w:r w:rsidR="009342D6">
        <w:noBreakHyphen/>
      </w:r>
      <w:r w:rsidRPr="009342D6">
        <w:t>35.</w:t>
      </w:r>
    </w:p>
    <w:p w:rsidR="006E0072" w:rsidRPr="009342D6" w:rsidRDefault="006E0072" w:rsidP="006E0072">
      <w:pPr>
        <w:pStyle w:val="Definition"/>
      </w:pPr>
      <w:r w:rsidRPr="009342D6">
        <w:rPr>
          <w:b/>
          <w:i/>
        </w:rPr>
        <w:t xml:space="preserve">venture capital surplus </w:t>
      </w:r>
      <w:r w:rsidRPr="009342D6">
        <w:t>has the meaning given by section</w:t>
      </w:r>
      <w:r w:rsidR="009342D6">
        <w:t> </w:t>
      </w:r>
      <w:r w:rsidRPr="009342D6">
        <w:t>210</w:t>
      </w:r>
      <w:r w:rsidR="009342D6">
        <w:noBreakHyphen/>
      </w:r>
      <w:r w:rsidRPr="009342D6">
        <w:t>130.</w:t>
      </w:r>
    </w:p>
    <w:p w:rsidR="006E0072" w:rsidRPr="009342D6" w:rsidRDefault="006E0072" w:rsidP="006E0072">
      <w:pPr>
        <w:pStyle w:val="Definition"/>
      </w:pPr>
      <w:r w:rsidRPr="009342D6">
        <w:rPr>
          <w:b/>
          <w:i/>
        </w:rPr>
        <w:t>visiting force</w:t>
      </w:r>
      <w:r w:rsidRPr="009342D6">
        <w:t xml:space="preserve"> has the meaning given by section</w:t>
      </w:r>
      <w:r w:rsidR="009342D6">
        <w:t> </w:t>
      </w:r>
      <w:r w:rsidRPr="009342D6">
        <w:t xml:space="preserve">5 of the </w:t>
      </w:r>
      <w:r w:rsidRPr="009342D6">
        <w:rPr>
          <w:i/>
        </w:rPr>
        <w:t>Defence (Visiting Forces) Act 1963</w:t>
      </w:r>
      <w:r w:rsidRPr="009342D6">
        <w:t>.</w:t>
      </w:r>
    </w:p>
    <w:p w:rsidR="006E0072" w:rsidRPr="009342D6" w:rsidRDefault="006E0072" w:rsidP="006E0072">
      <w:pPr>
        <w:pStyle w:val="Definition"/>
      </w:pPr>
      <w:r w:rsidRPr="009342D6">
        <w:rPr>
          <w:b/>
          <w:i/>
        </w:rPr>
        <w:t>voting share</w:t>
      </w:r>
      <w:r w:rsidRPr="009342D6">
        <w:t xml:space="preserve"> in a company means:</w:t>
      </w:r>
    </w:p>
    <w:p w:rsidR="006E0072" w:rsidRPr="009342D6" w:rsidRDefault="006E0072" w:rsidP="006E0072">
      <w:pPr>
        <w:pStyle w:val="paragraph"/>
      </w:pPr>
      <w:r w:rsidRPr="009342D6">
        <w:tab/>
        <w:t>(a)</w:t>
      </w:r>
      <w:r w:rsidRPr="009342D6">
        <w:tab/>
        <w:t>if the company is a body corporate—a voting share as defined by section</w:t>
      </w:r>
      <w:r w:rsidR="009342D6">
        <w:t> </w:t>
      </w:r>
      <w:r w:rsidRPr="009342D6">
        <w:t xml:space="preserve">9 of the </w:t>
      </w:r>
      <w:r w:rsidRPr="009342D6">
        <w:rPr>
          <w:i/>
        </w:rPr>
        <w:t>Corporations Act 2001</w:t>
      </w:r>
      <w:r w:rsidRPr="009342D6">
        <w:t>; and</w:t>
      </w:r>
    </w:p>
    <w:p w:rsidR="006E0072" w:rsidRPr="009342D6" w:rsidRDefault="006E0072" w:rsidP="006E0072">
      <w:pPr>
        <w:pStyle w:val="paragraph"/>
      </w:pPr>
      <w:r w:rsidRPr="009342D6">
        <w:tab/>
        <w:t>(b)</w:t>
      </w:r>
      <w:r w:rsidRPr="009342D6">
        <w:tab/>
        <w:t>otherwise—a share that would be a voting share as defined by that section if the company were a body corporate.</w:t>
      </w:r>
    </w:p>
    <w:p w:rsidR="006E0072" w:rsidRPr="009342D6" w:rsidRDefault="006E0072" w:rsidP="006E0072">
      <w:pPr>
        <w:pStyle w:val="Definition"/>
      </w:pPr>
      <w:r w:rsidRPr="009342D6">
        <w:rPr>
          <w:b/>
          <w:i/>
        </w:rPr>
        <w:t xml:space="preserve">voting stake </w:t>
      </w:r>
      <w:r w:rsidRPr="009342D6">
        <w:t>has the meaning given by section</w:t>
      </w:r>
      <w:r w:rsidR="009342D6">
        <w:t> </w:t>
      </w:r>
      <w:r w:rsidRPr="009342D6">
        <w:t>166</w:t>
      </w:r>
      <w:r w:rsidR="009342D6">
        <w:noBreakHyphen/>
      </w:r>
      <w:r w:rsidRPr="009342D6">
        <w:t>235.</w:t>
      </w:r>
    </w:p>
    <w:p w:rsidR="00A60F04" w:rsidRPr="009342D6" w:rsidRDefault="00A60F04" w:rsidP="00A60F04">
      <w:pPr>
        <w:pStyle w:val="Definition"/>
      </w:pPr>
      <w:r w:rsidRPr="009342D6">
        <w:rPr>
          <w:b/>
          <w:i/>
        </w:rPr>
        <w:t>Water Department</w:t>
      </w:r>
      <w:r w:rsidRPr="009342D6">
        <w:t xml:space="preserve"> means the Department administered by the </w:t>
      </w:r>
      <w:r w:rsidR="009342D6" w:rsidRPr="009342D6">
        <w:rPr>
          <w:position w:val="6"/>
          <w:sz w:val="16"/>
        </w:rPr>
        <w:t>*</w:t>
      </w:r>
      <w:r w:rsidRPr="009342D6">
        <w:t>Water Minister.</w:t>
      </w:r>
    </w:p>
    <w:p w:rsidR="006E0072" w:rsidRPr="009342D6" w:rsidRDefault="006E0072" w:rsidP="006E0072">
      <w:pPr>
        <w:pStyle w:val="Definition"/>
      </w:pPr>
      <w:r w:rsidRPr="009342D6">
        <w:rPr>
          <w:b/>
          <w:i/>
        </w:rPr>
        <w:t>water entitlement</w:t>
      </w:r>
      <w:r w:rsidRPr="009342D6">
        <w:t xml:space="preserve"> has the meaning given by section</w:t>
      </w:r>
      <w:r w:rsidR="009342D6">
        <w:t> </w:t>
      </w:r>
      <w:r w:rsidRPr="009342D6">
        <w:t>124</w:t>
      </w:r>
      <w:r w:rsidR="009342D6">
        <w:noBreakHyphen/>
      </w:r>
      <w:r w:rsidRPr="009342D6">
        <w:t>1105.</w:t>
      </w:r>
    </w:p>
    <w:p w:rsidR="006E0072" w:rsidRPr="009342D6" w:rsidRDefault="006E0072" w:rsidP="006E0072">
      <w:pPr>
        <w:pStyle w:val="Definition"/>
      </w:pPr>
      <w:r w:rsidRPr="009342D6">
        <w:rPr>
          <w:b/>
          <w:i/>
        </w:rPr>
        <w:t>water facility</w:t>
      </w:r>
      <w:r w:rsidRPr="009342D6">
        <w:t xml:space="preserve"> has the meaning given by section</w:t>
      </w:r>
      <w:r w:rsidR="009342D6">
        <w:t> </w:t>
      </w:r>
      <w:r w:rsidRPr="009342D6">
        <w:t>40</w:t>
      </w:r>
      <w:r w:rsidR="009342D6">
        <w:noBreakHyphen/>
      </w:r>
      <w:r w:rsidRPr="009342D6">
        <w:t>520.</w:t>
      </w:r>
    </w:p>
    <w:p w:rsidR="006E0072" w:rsidRPr="009342D6" w:rsidRDefault="006E0072" w:rsidP="006E0072">
      <w:pPr>
        <w:pStyle w:val="Definition"/>
      </w:pPr>
      <w:r w:rsidRPr="009342D6">
        <w:rPr>
          <w:b/>
          <w:i/>
        </w:rPr>
        <w:t>Water Minister</w:t>
      </w:r>
      <w:r w:rsidRPr="009342D6">
        <w:t xml:space="preserve"> means the Minister administering the </w:t>
      </w:r>
      <w:r w:rsidRPr="009342D6">
        <w:rPr>
          <w:i/>
        </w:rPr>
        <w:t>Water Act 2007</w:t>
      </w:r>
      <w:r w:rsidRPr="009342D6">
        <w:t>.</w:t>
      </w:r>
    </w:p>
    <w:p w:rsidR="006E0072" w:rsidRPr="009342D6" w:rsidRDefault="006E0072" w:rsidP="006E0072">
      <w:pPr>
        <w:pStyle w:val="Definition"/>
      </w:pPr>
      <w:r w:rsidRPr="009342D6">
        <w:rPr>
          <w:b/>
          <w:i/>
        </w:rPr>
        <w:t>Water Secretary</w:t>
      </w:r>
      <w:r w:rsidRPr="009342D6">
        <w:t xml:space="preserve"> means the Secretary of the </w:t>
      </w:r>
      <w:r w:rsidR="009342D6" w:rsidRPr="009342D6">
        <w:rPr>
          <w:position w:val="6"/>
          <w:sz w:val="16"/>
        </w:rPr>
        <w:t>*</w:t>
      </w:r>
      <w:r w:rsidRPr="009342D6">
        <w:t>Water Department.</w:t>
      </w:r>
    </w:p>
    <w:p w:rsidR="006E0072" w:rsidRPr="009342D6" w:rsidRDefault="006E0072" w:rsidP="006E0072">
      <w:pPr>
        <w:pStyle w:val="Definition"/>
      </w:pPr>
      <w:r w:rsidRPr="009342D6">
        <w:rPr>
          <w:b/>
          <w:i/>
        </w:rPr>
        <w:t>whole of life policy</w:t>
      </w:r>
      <w:r w:rsidRPr="009342D6">
        <w:t xml:space="preserve"> has the meaning given by section</w:t>
      </w:r>
      <w:r w:rsidR="009342D6">
        <w:t> </w:t>
      </w:r>
      <w:r w:rsidRPr="009342D6">
        <w:t>295</w:t>
      </w:r>
      <w:r w:rsidR="009342D6">
        <w:noBreakHyphen/>
      </w:r>
      <w:r w:rsidRPr="009342D6">
        <w:t>480.</w:t>
      </w:r>
    </w:p>
    <w:p w:rsidR="006E0072" w:rsidRPr="009342D6" w:rsidRDefault="006E0072" w:rsidP="006E0072">
      <w:pPr>
        <w:pStyle w:val="Definition"/>
      </w:pPr>
      <w:r w:rsidRPr="009342D6">
        <w:rPr>
          <w:b/>
          <w:i/>
        </w:rPr>
        <w:t>wholly</w:t>
      </w:r>
      <w:r w:rsidR="009342D6">
        <w:rPr>
          <w:b/>
          <w:i/>
        </w:rPr>
        <w:noBreakHyphen/>
      </w:r>
      <w:r w:rsidRPr="009342D6">
        <w:rPr>
          <w:b/>
          <w:i/>
        </w:rPr>
        <w:t>owned group</w:t>
      </w:r>
      <w:r w:rsidRPr="009342D6">
        <w:t xml:space="preserve"> has the meaning given by section</w:t>
      </w:r>
      <w:r w:rsidR="009342D6">
        <w:t> </w:t>
      </w:r>
      <w:r w:rsidRPr="009342D6">
        <w:t>975</w:t>
      </w:r>
      <w:r w:rsidR="009342D6">
        <w:noBreakHyphen/>
      </w:r>
      <w:r w:rsidRPr="009342D6">
        <w:t>500.</w:t>
      </w:r>
    </w:p>
    <w:p w:rsidR="006E0072" w:rsidRPr="009342D6" w:rsidRDefault="006E0072" w:rsidP="006E0072">
      <w:pPr>
        <w:pStyle w:val="Definition"/>
      </w:pPr>
      <w:r w:rsidRPr="009342D6">
        <w:rPr>
          <w:b/>
          <w:i/>
        </w:rPr>
        <w:t>wholly</w:t>
      </w:r>
      <w:r w:rsidR="009342D6">
        <w:rPr>
          <w:b/>
          <w:i/>
        </w:rPr>
        <w:noBreakHyphen/>
      </w:r>
      <w:r w:rsidRPr="009342D6">
        <w:rPr>
          <w:b/>
          <w:i/>
        </w:rPr>
        <w:t>owned subsidiary</w:t>
      </w:r>
      <w:r w:rsidRPr="009342D6">
        <w:t xml:space="preserve"> of an entity has the meaning given by section</w:t>
      </w:r>
      <w:r w:rsidR="009342D6">
        <w:t> </w:t>
      </w:r>
      <w:r w:rsidRPr="009342D6">
        <w:t>703</w:t>
      </w:r>
      <w:r w:rsidR="009342D6">
        <w:noBreakHyphen/>
      </w:r>
      <w:r w:rsidRPr="009342D6">
        <w:t>30.</w:t>
      </w:r>
    </w:p>
    <w:p w:rsidR="006E0072" w:rsidRPr="009342D6" w:rsidRDefault="006E0072" w:rsidP="006E0072">
      <w:pPr>
        <w:pStyle w:val="Definition"/>
        <w:keepNext/>
      </w:pPr>
      <w:r w:rsidRPr="009342D6">
        <w:rPr>
          <w:b/>
          <w:i/>
        </w:rPr>
        <w:t xml:space="preserve">widely held company </w:t>
      </w:r>
      <w:r w:rsidRPr="009342D6">
        <w:t>means:</w:t>
      </w:r>
    </w:p>
    <w:p w:rsidR="006E0072" w:rsidRPr="009342D6" w:rsidRDefault="006E0072" w:rsidP="006E0072">
      <w:pPr>
        <w:pStyle w:val="paragraph"/>
      </w:pPr>
      <w:r w:rsidRPr="009342D6">
        <w:tab/>
        <w:t>(a)</w:t>
      </w:r>
      <w:r w:rsidRPr="009342D6">
        <w:tab/>
        <w:t xml:space="preserve">a company, </w:t>
      </w:r>
      <w:r w:rsidR="009342D6" w:rsidRPr="009342D6">
        <w:rPr>
          <w:position w:val="6"/>
          <w:sz w:val="16"/>
        </w:rPr>
        <w:t>*</w:t>
      </w:r>
      <w:r w:rsidRPr="009342D6">
        <w:t xml:space="preserve">shares in which (except shares that carry a right to a fixed rate of </w:t>
      </w:r>
      <w:r w:rsidR="009342D6" w:rsidRPr="009342D6">
        <w:rPr>
          <w:position w:val="6"/>
          <w:sz w:val="16"/>
        </w:rPr>
        <w:t>*</w:t>
      </w:r>
      <w:r w:rsidRPr="009342D6">
        <w:t xml:space="preserve">dividend) are listed for quotation in the official list of an </w:t>
      </w:r>
      <w:r w:rsidR="009342D6" w:rsidRPr="009342D6">
        <w:rPr>
          <w:position w:val="6"/>
          <w:sz w:val="16"/>
        </w:rPr>
        <w:t>*</w:t>
      </w:r>
      <w:r w:rsidRPr="009342D6">
        <w:t>approved stock exchange; or</w:t>
      </w:r>
    </w:p>
    <w:p w:rsidR="006E0072" w:rsidRPr="009342D6" w:rsidRDefault="006E0072" w:rsidP="006E0072">
      <w:pPr>
        <w:pStyle w:val="paragraph"/>
      </w:pPr>
      <w:r w:rsidRPr="009342D6">
        <w:tab/>
        <w:t>(b)</w:t>
      </w:r>
      <w:r w:rsidRPr="009342D6">
        <w:tab/>
        <w:t>a company with more than 50 members, other than a company where at least one of the following conditions is met during an income year:</w:t>
      </w:r>
    </w:p>
    <w:p w:rsidR="006E0072" w:rsidRPr="009342D6" w:rsidRDefault="006E0072" w:rsidP="006E0072">
      <w:pPr>
        <w:pStyle w:val="paragraphsub"/>
      </w:pPr>
      <w:r w:rsidRPr="009342D6">
        <w:tab/>
        <w:t>(i)</w:t>
      </w:r>
      <w:r w:rsidRPr="009342D6">
        <w:tab/>
        <w:t>no more than 20 persons held, or had the right to acquire or become the holders of, shares representing at least 75% of the value of the shares in the company (other than shares that only carry a right to a fixed rate of dividend);</w:t>
      </w:r>
    </w:p>
    <w:p w:rsidR="006E0072" w:rsidRPr="009342D6" w:rsidRDefault="006E0072" w:rsidP="006E0072">
      <w:pPr>
        <w:pStyle w:val="paragraphsub"/>
      </w:pPr>
      <w:r w:rsidRPr="009342D6">
        <w:tab/>
        <w:t>(ii)</w:t>
      </w:r>
      <w:r w:rsidRPr="009342D6">
        <w:tab/>
        <w:t>at least 75% of the voting power in the company was capable of being exercised by no more than 20 persons;</w:t>
      </w:r>
    </w:p>
    <w:p w:rsidR="006E0072" w:rsidRPr="009342D6" w:rsidRDefault="006E0072" w:rsidP="006E0072">
      <w:pPr>
        <w:pStyle w:val="paragraphsub"/>
      </w:pPr>
      <w:r w:rsidRPr="009342D6">
        <w:tab/>
        <w:t>(iii)</w:t>
      </w:r>
      <w:r w:rsidRPr="009342D6">
        <w:tab/>
        <w:t>at least 75% of the amount of any dividend paid by the company during the year was paid to no more than 20 persons;</w:t>
      </w:r>
    </w:p>
    <w:p w:rsidR="006E0072" w:rsidRPr="009342D6" w:rsidRDefault="006E0072" w:rsidP="006E0072">
      <w:pPr>
        <w:pStyle w:val="paragraphsub"/>
      </w:pPr>
      <w:r w:rsidRPr="009342D6">
        <w:tab/>
        <w:t>(iv)</w:t>
      </w:r>
      <w:r w:rsidRPr="009342D6">
        <w:tab/>
        <w:t>if no dividend was paid by the company during the year—the Commissioner is of the opinion that, if a dividend had been paid by the company during the year, at least 75% of the amount of the dividend would have been paid to no more than 20 persons.</w:t>
      </w:r>
    </w:p>
    <w:p w:rsidR="0026729A" w:rsidRPr="009342D6" w:rsidRDefault="0026729A" w:rsidP="0026729A">
      <w:pPr>
        <w:pStyle w:val="Definition"/>
      </w:pPr>
      <w:r w:rsidRPr="009342D6">
        <w:rPr>
          <w:b/>
          <w:i/>
        </w:rPr>
        <w:t>wine</w:t>
      </w:r>
      <w:r w:rsidRPr="009342D6">
        <w:t xml:space="preserve"> has the meaning given by Subdivision</w:t>
      </w:r>
      <w:r w:rsidR="009342D6">
        <w:t> </w:t>
      </w:r>
      <w:r w:rsidRPr="009342D6">
        <w:t>31</w:t>
      </w:r>
      <w:r w:rsidR="009342D6">
        <w:noBreakHyphen/>
      </w:r>
      <w:r w:rsidRPr="009342D6">
        <w:t xml:space="preserve">A of the </w:t>
      </w:r>
      <w:r w:rsidR="009342D6" w:rsidRPr="009342D6">
        <w:rPr>
          <w:position w:val="6"/>
          <w:sz w:val="16"/>
        </w:rPr>
        <w:t>*</w:t>
      </w:r>
      <w:r w:rsidRPr="009342D6">
        <w:t>Wine Tax Act.</w:t>
      </w:r>
    </w:p>
    <w:p w:rsidR="006E0072" w:rsidRPr="009342D6" w:rsidRDefault="006E0072" w:rsidP="006E0072">
      <w:pPr>
        <w:pStyle w:val="Definition"/>
      </w:pPr>
      <w:r w:rsidRPr="009342D6">
        <w:rPr>
          <w:b/>
          <w:i/>
        </w:rPr>
        <w:t>wine tax</w:t>
      </w:r>
      <w:r w:rsidRPr="009342D6">
        <w:t xml:space="preserve"> has the meaning given by section</w:t>
      </w:r>
      <w:r w:rsidR="009342D6">
        <w:t> </w:t>
      </w:r>
      <w:r w:rsidRPr="009342D6">
        <w:t>33</w:t>
      </w:r>
      <w:r w:rsidR="009342D6">
        <w:noBreakHyphen/>
      </w:r>
      <w:r w:rsidRPr="009342D6">
        <w:t>1 of the</w:t>
      </w:r>
      <w:r w:rsidRPr="009342D6">
        <w:rPr>
          <w:i/>
        </w:rPr>
        <w:t xml:space="preserve"> </w:t>
      </w:r>
      <w:r w:rsidR="009342D6" w:rsidRPr="009342D6">
        <w:rPr>
          <w:i/>
          <w:position w:val="6"/>
          <w:sz w:val="16"/>
        </w:rPr>
        <w:t>*</w:t>
      </w:r>
      <w:r w:rsidRPr="009342D6">
        <w:t>Wine Tax Act.</w:t>
      </w:r>
    </w:p>
    <w:p w:rsidR="006E0072" w:rsidRPr="009342D6" w:rsidRDefault="006E0072" w:rsidP="006E0072">
      <w:pPr>
        <w:pStyle w:val="Definition"/>
      </w:pPr>
      <w:r w:rsidRPr="009342D6">
        <w:rPr>
          <w:b/>
          <w:i/>
        </w:rPr>
        <w:t>Wine Tax Act</w:t>
      </w:r>
      <w:r w:rsidRPr="009342D6">
        <w:t xml:space="preserve"> means the </w:t>
      </w:r>
      <w:r w:rsidRPr="009342D6">
        <w:rPr>
          <w:i/>
        </w:rPr>
        <w:t>A New Tax System (Wine Equalisation</w:t>
      </w:r>
      <w:r w:rsidRPr="009342D6">
        <w:t xml:space="preserve"> </w:t>
      </w:r>
      <w:r w:rsidRPr="009342D6">
        <w:rPr>
          <w:i/>
        </w:rPr>
        <w:t>Tax) Act 1999</w:t>
      </w:r>
      <w:r w:rsidRPr="009342D6">
        <w:t>.</w:t>
      </w:r>
    </w:p>
    <w:p w:rsidR="006E0072" w:rsidRPr="009342D6" w:rsidRDefault="006E0072" w:rsidP="006E0072">
      <w:pPr>
        <w:pStyle w:val="Definition"/>
      </w:pPr>
      <w:r w:rsidRPr="009342D6">
        <w:rPr>
          <w:b/>
          <w:i/>
        </w:rPr>
        <w:t>wine tax credit</w:t>
      </w:r>
      <w:r w:rsidRPr="009342D6">
        <w:t xml:space="preserve"> has the meaning given by section</w:t>
      </w:r>
      <w:r w:rsidR="009342D6">
        <w:t> </w:t>
      </w:r>
      <w:r w:rsidRPr="009342D6">
        <w:t>33</w:t>
      </w:r>
      <w:r w:rsidR="009342D6">
        <w:noBreakHyphen/>
      </w:r>
      <w:r w:rsidRPr="009342D6">
        <w:t xml:space="preserve">1 of the </w:t>
      </w:r>
      <w:r w:rsidR="009342D6" w:rsidRPr="009342D6">
        <w:rPr>
          <w:position w:val="6"/>
          <w:sz w:val="16"/>
        </w:rPr>
        <w:t>*</w:t>
      </w:r>
      <w:r w:rsidRPr="009342D6">
        <w:t>Wine Tax Act.</w:t>
      </w:r>
    </w:p>
    <w:p w:rsidR="006E0072" w:rsidRPr="009342D6" w:rsidRDefault="006E0072" w:rsidP="006E0072">
      <w:pPr>
        <w:pStyle w:val="Definition"/>
      </w:pPr>
      <w:r w:rsidRPr="009342D6">
        <w:rPr>
          <w:b/>
          <w:i/>
        </w:rPr>
        <w:t>wine tax law</w:t>
      </w:r>
      <w:r w:rsidRPr="009342D6">
        <w:t xml:space="preserve"> has the meaning given by section</w:t>
      </w:r>
      <w:r w:rsidR="009342D6">
        <w:t> </w:t>
      </w:r>
      <w:r w:rsidRPr="009342D6">
        <w:t>33</w:t>
      </w:r>
      <w:r w:rsidR="009342D6">
        <w:noBreakHyphen/>
      </w:r>
      <w:r w:rsidRPr="009342D6">
        <w:t>1 of the</w:t>
      </w:r>
      <w:r w:rsidRPr="009342D6">
        <w:rPr>
          <w:i/>
        </w:rPr>
        <w:t xml:space="preserve"> </w:t>
      </w:r>
      <w:r w:rsidR="009342D6" w:rsidRPr="009342D6">
        <w:rPr>
          <w:i/>
          <w:position w:val="6"/>
          <w:sz w:val="16"/>
        </w:rPr>
        <w:t>*</w:t>
      </w:r>
      <w:r w:rsidRPr="009342D6">
        <w:t>Wine Tax Act.</w:t>
      </w:r>
    </w:p>
    <w:p w:rsidR="006E0072" w:rsidRPr="009342D6" w:rsidRDefault="006E0072" w:rsidP="006E0072">
      <w:pPr>
        <w:pStyle w:val="Definition"/>
      </w:pPr>
      <w:r w:rsidRPr="009342D6">
        <w:rPr>
          <w:b/>
          <w:i/>
        </w:rPr>
        <w:t>WIP amount asset</w:t>
      </w:r>
      <w:r w:rsidRPr="009342D6">
        <w:t xml:space="preserve"> has the meaning given by subsection</w:t>
      </w:r>
      <w:r w:rsidR="009342D6">
        <w:t> </w:t>
      </w:r>
      <w:r w:rsidRPr="009342D6">
        <w:t>701</w:t>
      </w:r>
      <w:r w:rsidR="009342D6">
        <w:noBreakHyphen/>
      </w:r>
      <w:r w:rsidRPr="009342D6">
        <w:t>63(6).</w:t>
      </w:r>
    </w:p>
    <w:p w:rsidR="006E0072" w:rsidRPr="009342D6" w:rsidRDefault="006E0072" w:rsidP="006E0072">
      <w:pPr>
        <w:pStyle w:val="Definition"/>
      </w:pPr>
      <w:r w:rsidRPr="009342D6">
        <w:rPr>
          <w:b/>
          <w:i/>
        </w:rPr>
        <w:t>withholder</w:t>
      </w:r>
      <w:r w:rsidRPr="009342D6">
        <w:t xml:space="preserve"> means a </w:t>
      </w:r>
      <w:r w:rsidR="009342D6" w:rsidRPr="009342D6">
        <w:rPr>
          <w:position w:val="6"/>
          <w:sz w:val="16"/>
        </w:rPr>
        <w:t>*</w:t>
      </w:r>
      <w:r w:rsidRPr="009342D6">
        <w:t xml:space="preserve">large withholder, a </w:t>
      </w:r>
      <w:r w:rsidR="009342D6" w:rsidRPr="009342D6">
        <w:rPr>
          <w:position w:val="6"/>
          <w:sz w:val="16"/>
        </w:rPr>
        <w:t>*</w:t>
      </w:r>
      <w:r w:rsidRPr="009342D6">
        <w:t xml:space="preserve">medium withholder or a </w:t>
      </w:r>
      <w:r w:rsidR="009342D6" w:rsidRPr="009342D6">
        <w:rPr>
          <w:position w:val="6"/>
          <w:sz w:val="16"/>
        </w:rPr>
        <w:t>*</w:t>
      </w:r>
      <w:r w:rsidRPr="009342D6">
        <w:t>small withholder.</w:t>
      </w:r>
    </w:p>
    <w:p w:rsidR="001359F8" w:rsidRPr="009342D6" w:rsidRDefault="001359F8" w:rsidP="001359F8">
      <w:pPr>
        <w:pStyle w:val="Definition"/>
      </w:pPr>
      <w:r w:rsidRPr="009342D6">
        <w:rPr>
          <w:b/>
          <w:i/>
        </w:rPr>
        <w:t>withholding MIT</w:t>
      </w:r>
      <w:r w:rsidRPr="009342D6">
        <w:t xml:space="preserve"> has the meaning given by section</w:t>
      </w:r>
      <w:r w:rsidR="009342D6">
        <w:t> </w:t>
      </w:r>
      <w:r w:rsidRPr="009342D6">
        <w:t>12</w:t>
      </w:r>
      <w:r w:rsidR="009342D6">
        <w:noBreakHyphen/>
      </w:r>
      <w:r w:rsidRPr="009342D6">
        <w:t>383 in Schedule</w:t>
      </w:r>
      <w:r w:rsidR="009342D6">
        <w:t> </w:t>
      </w:r>
      <w:r w:rsidRPr="009342D6">
        <w:t xml:space="preserve">1 to the </w:t>
      </w:r>
      <w:r w:rsidRPr="009342D6">
        <w:rPr>
          <w:i/>
        </w:rPr>
        <w:t>Taxation Administration Act 1953</w:t>
      </w:r>
      <w:r w:rsidRPr="009342D6">
        <w:t>.</w:t>
      </w:r>
    </w:p>
    <w:p w:rsidR="006E0072" w:rsidRPr="009342D6" w:rsidRDefault="006E0072" w:rsidP="006E0072">
      <w:pPr>
        <w:pStyle w:val="Definition"/>
      </w:pPr>
      <w:r w:rsidRPr="009342D6">
        <w:rPr>
          <w:b/>
          <w:i/>
        </w:rPr>
        <w:t>withholding payment</w:t>
      </w:r>
      <w:r w:rsidRPr="009342D6">
        <w:t xml:space="preserve"> means:</w:t>
      </w:r>
    </w:p>
    <w:p w:rsidR="006E0072" w:rsidRPr="009342D6" w:rsidRDefault="006E0072" w:rsidP="006E0072">
      <w:pPr>
        <w:pStyle w:val="paragraph"/>
      </w:pPr>
      <w:r w:rsidRPr="009342D6">
        <w:tab/>
        <w:t>(a)</w:t>
      </w:r>
      <w:r w:rsidRPr="009342D6">
        <w:tab/>
        <w:t>a payment from which an amount must be withheld under Division</w:t>
      </w:r>
      <w:r w:rsidR="009342D6">
        <w:t> </w:t>
      </w:r>
      <w:r w:rsidRPr="009342D6">
        <w:t>12 in Schedule</w:t>
      </w:r>
      <w:r w:rsidR="009342D6">
        <w:t> </w:t>
      </w:r>
      <w:r w:rsidRPr="009342D6">
        <w:t xml:space="preserve">1 to the </w:t>
      </w:r>
      <w:r w:rsidRPr="009342D6">
        <w:rPr>
          <w:i/>
        </w:rPr>
        <w:t>Taxation Administration Act 1953</w:t>
      </w:r>
      <w:r w:rsidRPr="009342D6">
        <w:t xml:space="preserve"> (even if the amount is not withheld); or</w:t>
      </w:r>
    </w:p>
    <w:p w:rsidR="001359F8" w:rsidRPr="009342D6" w:rsidRDefault="001359F8" w:rsidP="001359F8">
      <w:pPr>
        <w:pStyle w:val="paragraph"/>
      </w:pPr>
      <w:r w:rsidRPr="009342D6">
        <w:tab/>
        <w:t>(aa)</w:t>
      </w:r>
      <w:r w:rsidRPr="009342D6">
        <w:tab/>
        <w:t>a payment that arises because of the operation of section</w:t>
      </w:r>
      <w:r w:rsidR="009342D6">
        <w:t> </w:t>
      </w:r>
      <w:r w:rsidRPr="009342D6">
        <w:t>12A</w:t>
      </w:r>
      <w:r w:rsidR="009342D6">
        <w:noBreakHyphen/>
      </w:r>
      <w:r w:rsidRPr="009342D6">
        <w:t>205 in that Schedule (deemed payments) in respect of which Subdivision</w:t>
      </w:r>
      <w:r w:rsidR="009342D6">
        <w:t> </w:t>
      </w:r>
      <w:r w:rsidRPr="009342D6">
        <w:t>12A</w:t>
      </w:r>
      <w:r w:rsidR="009342D6">
        <w:noBreakHyphen/>
      </w:r>
      <w:r w:rsidRPr="009342D6">
        <w:t>C in that Schedule requires an amount to be paid to the Commissioner; or</w:t>
      </w:r>
    </w:p>
    <w:p w:rsidR="006E0072" w:rsidRPr="009342D6" w:rsidRDefault="006E0072" w:rsidP="006E0072">
      <w:pPr>
        <w:pStyle w:val="paragraph"/>
      </w:pPr>
      <w:r w:rsidRPr="009342D6">
        <w:tab/>
        <w:t>(b)</w:t>
      </w:r>
      <w:r w:rsidRPr="009342D6">
        <w:tab/>
        <w:t xml:space="preserve">an </w:t>
      </w:r>
      <w:r w:rsidR="009342D6" w:rsidRPr="009342D6">
        <w:rPr>
          <w:position w:val="6"/>
          <w:sz w:val="16"/>
        </w:rPr>
        <w:t>*</w:t>
      </w:r>
      <w:r w:rsidRPr="009342D6">
        <w:t>alienated personal services payment in respect of which Division</w:t>
      </w:r>
      <w:r w:rsidR="009342D6">
        <w:t> </w:t>
      </w:r>
      <w:r w:rsidRPr="009342D6">
        <w:t>13 in that Schedule requires an amount to be paid to the Commissioner; or</w:t>
      </w:r>
    </w:p>
    <w:p w:rsidR="006E0072" w:rsidRPr="009342D6" w:rsidRDefault="006E0072" w:rsidP="006E0072">
      <w:pPr>
        <w:pStyle w:val="paragraph"/>
      </w:pPr>
      <w:r w:rsidRPr="009342D6">
        <w:tab/>
        <w:t>(c)</w:t>
      </w:r>
      <w:r w:rsidRPr="009342D6">
        <w:tab/>
        <w:t xml:space="preserve">a </w:t>
      </w:r>
      <w:r w:rsidR="009342D6" w:rsidRPr="009342D6">
        <w:rPr>
          <w:position w:val="6"/>
          <w:sz w:val="16"/>
        </w:rPr>
        <w:t>*</w:t>
      </w:r>
      <w:r w:rsidRPr="009342D6">
        <w:t>non</w:t>
      </w:r>
      <w:r w:rsidR="009342D6">
        <w:noBreakHyphen/>
      </w:r>
      <w:r w:rsidRPr="009342D6">
        <w:t>cash benefit</w:t>
      </w:r>
      <w:r w:rsidR="003B120E" w:rsidRPr="009342D6">
        <w:t xml:space="preserve">, or the </w:t>
      </w:r>
      <w:r w:rsidR="009342D6" w:rsidRPr="009342D6">
        <w:rPr>
          <w:position w:val="6"/>
          <w:sz w:val="16"/>
        </w:rPr>
        <w:t>*</w:t>
      </w:r>
      <w:r w:rsidR="003B120E" w:rsidRPr="009342D6">
        <w:t>capital proceeds,</w:t>
      </w:r>
      <w:r w:rsidRPr="009342D6">
        <w:t xml:space="preserve"> in respect of which Division</w:t>
      </w:r>
      <w:r w:rsidR="009342D6">
        <w:t> </w:t>
      </w:r>
      <w:r w:rsidRPr="009342D6">
        <w:t>14 in that Schedule requires an amount to be paid to the Commissioner.</w:t>
      </w:r>
    </w:p>
    <w:p w:rsidR="006E0072" w:rsidRPr="009342D6" w:rsidRDefault="006E0072" w:rsidP="006E0072">
      <w:pPr>
        <w:pStyle w:val="notetext"/>
      </w:pPr>
      <w:r w:rsidRPr="009342D6">
        <w:t>Note 1:</w:t>
      </w:r>
      <w:r w:rsidRPr="009342D6">
        <w:tab/>
        <w:t>A withholding payment that consists of a non</w:t>
      </w:r>
      <w:r w:rsidR="009342D6">
        <w:noBreakHyphen/>
      </w:r>
      <w:r w:rsidRPr="009342D6">
        <w:t>cash benefit is made when the benefit is provided. The amount of the withholding payment is taken to be the market value of the benefit at that time.</w:t>
      </w:r>
    </w:p>
    <w:p w:rsidR="006E0072" w:rsidRPr="009342D6" w:rsidRDefault="006E0072" w:rsidP="006E0072">
      <w:pPr>
        <w:pStyle w:val="notetext"/>
      </w:pPr>
      <w:r w:rsidRPr="009342D6">
        <w:t>Note 2:</w:t>
      </w:r>
      <w:r w:rsidRPr="009342D6">
        <w:tab/>
        <w:t>Divisions</w:t>
      </w:r>
      <w:r w:rsidR="009342D6">
        <w:t> </w:t>
      </w:r>
      <w:r w:rsidRPr="009342D6">
        <w:t>12, 13 and 14 in Schedule</w:t>
      </w:r>
      <w:r w:rsidR="009342D6">
        <w:t> </w:t>
      </w:r>
      <w:r w:rsidRPr="009342D6">
        <w:t xml:space="preserve">1 to the </w:t>
      </w:r>
      <w:r w:rsidRPr="009342D6">
        <w:rPr>
          <w:i/>
        </w:rPr>
        <w:t>Taxation Administration Act 1953</w:t>
      </w:r>
      <w:r w:rsidRPr="009342D6">
        <w:t xml:space="preserve"> deal with collecting amounts on account of income tax payable by the recipient of the payment, alienated personal services payment</w:t>
      </w:r>
      <w:r w:rsidR="003B120E" w:rsidRPr="009342D6">
        <w:t>, non</w:t>
      </w:r>
      <w:r w:rsidR="009342D6">
        <w:noBreakHyphen/>
      </w:r>
      <w:r w:rsidR="003B120E" w:rsidRPr="009342D6">
        <w:t>cash benefit or capital proceeds</w:t>
      </w:r>
      <w:r w:rsidRPr="009342D6">
        <w:t>.</w:t>
      </w:r>
    </w:p>
    <w:p w:rsidR="006E0072" w:rsidRPr="009342D6" w:rsidRDefault="006E0072" w:rsidP="006E0072">
      <w:pPr>
        <w:pStyle w:val="Definition"/>
      </w:pPr>
      <w:r w:rsidRPr="009342D6">
        <w:rPr>
          <w:b/>
          <w:i/>
        </w:rPr>
        <w:t>withholding payment</w:t>
      </w:r>
      <w:r w:rsidRPr="009342D6">
        <w:t xml:space="preserve"> covered by a particular provision in Schedule</w:t>
      </w:r>
      <w:r w:rsidR="009342D6">
        <w:t> </w:t>
      </w:r>
      <w:r w:rsidRPr="009342D6">
        <w:t xml:space="preserve">1 to the </w:t>
      </w:r>
      <w:r w:rsidRPr="009342D6">
        <w:rPr>
          <w:i/>
        </w:rPr>
        <w:t>Taxation Administration Act 1953</w:t>
      </w:r>
      <w:r w:rsidRPr="009342D6">
        <w:t xml:space="preserve"> means a </w:t>
      </w:r>
      <w:r w:rsidR="009342D6" w:rsidRPr="009342D6">
        <w:rPr>
          <w:position w:val="6"/>
          <w:sz w:val="16"/>
        </w:rPr>
        <w:t>*</w:t>
      </w:r>
      <w:r w:rsidRPr="009342D6">
        <w:t>withholding payment consisting of:</w:t>
      </w:r>
    </w:p>
    <w:p w:rsidR="006E0072" w:rsidRPr="009342D6" w:rsidRDefault="006E0072" w:rsidP="006E0072">
      <w:pPr>
        <w:pStyle w:val="paragraph"/>
      </w:pPr>
      <w:r w:rsidRPr="009342D6">
        <w:tab/>
        <w:t>(a)</w:t>
      </w:r>
      <w:r w:rsidRPr="009342D6">
        <w:tab/>
        <w:t>a payment from which an amount must be withheld under that provision (even if the amount is not withheld); or</w:t>
      </w:r>
    </w:p>
    <w:p w:rsidR="00D97BA4" w:rsidRPr="009342D6" w:rsidRDefault="00D97BA4" w:rsidP="00D97BA4">
      <w:pPr>
        <w:pStyle w:val="paragraph"/>
      </w:pPr>
      <w:r w:rsidRPr="009342D6">
        <w:tab/>
        <w:t>(aa)</w:t>
      </w:r>
      <w:r w:rsidRPr="009342D6">
        <w:tab/>
        <w:t>a payment that arises because of the operation of section</w:t>
      </w:r>
      <w:r w:rsidR="009342D6">
        <w:t> </w:t>
      </w:r>
      <w:r w:rsidRPr="009342D6">
        <w:t>12A</w:t>
      </w:r>
      <w:r w:rsidR="009342D6">
        <w:noBreakHyphen/>
      </w:r>
      <w:r w:rsidRPr="009342D6">
        <w:t>205 in that Schedule (deemed payments) in respect of which that provision requires an amount to be paid to the Commissioner; or</w:t>
      </w:r>
    </w:p>
    <w:p w:rsidR="006E0072" w:rsidRPr="009342D6" w:rsidRDefault="006E0072" w:rsidP="00140252">
      <w:pPr>
        <w:pStyle w:val="paragraph"/>
      </w:pPr>
      <w:r w:rsidRPr="009342D6">
        <w:tab/>
        <w:t>(b)</w:t>
      </w:r>
      <w:r w:rsidRPr="009342D6">
        <w:tab/>
        <w:t xml:space="preserve">a </w:t>
      </w:r>
      <w:r w:rsidR="009342D6" w:rsidRPr="009342D6">
        <w:rPr>
          <w:position w:val="6"/>
          <w:sz w:val="16"/>
        </w:rPr>
        <w:t>*</w:t>
      </w:r>
      <w:r w:rsidRPr="009342D6">
        <w:t>non</w:t>
      </w:r>
      <w:r w:rsidR="009342D6">
        <w:noBreakHyphen/>
      </w:r>
      <w:r w:rsidRPr="009342D6">
        <w:t xml:space="preserve">cash benefit provided by an entity if that provision would have required the entity to withhold an amount if, instead of providing the benefit, the entity had paid the </w:t>
      </w:r>
      <w:r w:rsidR="009342D6" w:rsidRPr="009342D6">
        <w:rPr>
          <w:position w:val="6"/>
          <w:sz w:val="16"/>
        </w:rPr>
        <w:t>*</w:t>
      </w:r>
      <w:r w:rsidRPr="009342D6">
        <w:t>market value of the benefit; or</w:t>
      </w:r>
    </w:p>
    <w:p w:rsidR="006E0072" w:rsidRPr="009342D6" w:rsidRDefault="006E0072" w:rsidP="006E0072">
      <w:pPr>
        <w:pStyle w:val="paragraph"/>
      </w:pPr>
      <w:r w:rsidRPr="009342D6">
        <w:tab/>
        <w:t>(c)</w:t>
      </w:r>
      <w:r w:rsidRPr="009342D6">
        <w:tab/>
        <w:t>a non</w:t>
      </w:r>
      <w:r w:rsidR="009342D6">
        <w:noBreakHyphen/>
      </w:r>
      <w:r w:rsidRPr="009342D6">
        <w:t>cash benefit provided to an entity if that provision would have required the entity to withhold an amount if the benefit had been a payment of an amount equal to the market value of the benefit</w:t>
      </w:r>
      <w:r w:rsidR="003B120E" w:rsidRPr="009342D6">
        <w:t>; or</w:t>
      </w:r>
    </w:p>
    <w:p w:rsidR="003B120E" w:rsidRPr="009342D6" w:rsidRDefault="003B120E" w:rsidP="006E0072">
      <w:pPr>
        <w:pStyle w:val="paragraph"/>
      </w:pPr>
      <w:r w:rsidRPr="009342D6">
        <w:tab/>
        <w:t>(d)</w:t>
      </w:r>
      <w:r w:rsidRPr="009342D6">
        <w:tab/>
        <w:t xml:space="preserve">the </w:t>
      </w:r>
      <w:r w:rsidR="009342D6" w:rsidRPr="009342D6">
        <w:rPr>
          <w:position w:val="6"/>
          <w:sz w:val="16"/>
        </w:rPr>
        <w:t>*</w:t>
      </w:r>
      <w:r w:rsidRPr="009342D6">
        <w:t>capital proceeds in respect of which Subdivision</w:t>
      </w:r>
      <w:r w:rsidR="009342D6">
        <w:t> </w:t>
      </w:r>
      <w:r w:rsidRPr="009342D6">
        <w:t>14</w:t>
      </w:r>
      <w:r w:rsidR="009342D6">
        <w:noBreakHyphen/>
      </w:r>
      <w:r w:rsidRPr="009342D6">
        <w:t>D in that Schedule requires an amount to be paid to the Commissioner.</w:t>
      </w:r>
    </w:p>
    <w:p w:rsidR="006E0072" w:rsidRPr="009342D6" w:rsidRDefault="006E0072" w:rsidP="006E0072">
      <w:pPr>
        <w:pStyle w:val="Definition"/>
        <w:keepNext/>
      </w:pPr>
      <w:r w:rsidRPr="009342D6">
        <w:rPr>
          <w:b/>
          <w:i/>
        </w:rPr>
        <w:t>withholding tax</w:t>
      </w:r>
      <w:r w:rsidRPr="009342D6">
        <w:t xml:space="preserve"> means income tax payable under:</w:t>
      </w:r>
    </w:p>
    <w:p w:rsidR="006E0072" w:rsidRPr="009342D6" w:rsidRDefault="006E0072" w:rsidP="006E0072">
      <w:pPr>
        <w:pStyle w:val="paragraph"/>
      </w:pPr>
      <w:r w:rsidRPr="009342D6">
        <w:tab/>
        <w:t>(a)</w:t>
      </w:r>
      <w:r w:rsidRPr="009342D6">
        <w:tab/>
        <w:t>section</w:t>
      </w:r>
      <w:r w:rsidR="009342D6">
        <w:t> </w:t>
      </w:r>
      <w:r w:rsidRPr="009342D6">
        <w:t>301</w:t>
      </w:r>
      <w:r w:rsidR="009342D6">
        <w:noBreakHyphen/>
      </w:r>
      <w:r w:rsidRPr="009342D6">
        <w:t xml:space="preserve">175 (departing </w:t>
      </w:r>
      <w:smartTag w:uri="urn:schemas-microsoft-com:office:smarttags" w:element="country-region">
        <w:smartTag w:uri="urn:schemas-microsoft-com:office:smarttags" w:element="place">
          <w:r w:rsidRPr="009342D6">
            <w:t>Australia</w:t>
          </w:r>
        </w:smartTag>
      </w:smartTag>
      <w:r w:rsidRPr="009342D6">
        <w:t xml:space="preserve"> superannuation payments); or</w:t>
      </w:r>
    </w:p>
    <w:p w:rsidR="006E0072" w:rsidRPr="009342D6" w:rsidRDefault="006E0072" w:rsidP="006E0072">
      <w:pPr>
        <w:pStyle w:val="paragraph"/>
      </w:pPr>
      <w:r w:rsidRPr="009342D6">
        <w:tab/>
        <w:t>(b)</w:t>
      </w:r>
      <w:r w:rsidRPr="009342D6">
        <w:tab/>
        <w:t>section</w:t>
      </w:r>
      <w:r w:rsidR="009342D6">
        <w:t> </w:t>
      </w:r>
      <w:r w:rsidRPr="009342D6">
        <w:t>306</w:t>
      </w:r>
      <w:r w:rsidR="009342D6">
        <w:noBreakHyphen/>
      </w:r>
      <w:r w:rsidRPr="009342D6">
        <w:t>15 (excess untaxed roll</w:t>
      </w:r>
      <w:r w:rsidR="009342D6">
        <w:noBreakHyphen/>
      </w:r>
      <w:r w:rsidRPr="009342D6">
        <w:t>over amounts); or</w:t>
      </w:r>
    </w:p>
    <w:p w:rsidR="006E0072" w:rsidRPr="009342D6" w:rsidRDefault="006E0072" w:rsidP="006E0072">
      <w:pPr>
        <w:pStyle w:val="paragraph"/>
      </w:pPr>
      <w:r w:rsidRPr="009342D6">
        <w:tab/>
        <w:t>(c)</w:t>
      </w:r>
      <w:r w:rsidRPr="009342D6">
        <w:tab/>
        <w:t>Division</w:t>
      </w:r>
      <w:r w:rsidR="009342D6">
        <w:t> </w:t>
      </w:r>
      <w:r w:rsidRPr="009342D6">
        <w:t>840 (withholding taxes); or</w:t>
      </w:r>
    </w:p>
    <w:p w:rsidR="006E0072" w:rsidRPr="009342D6" w:rsidRDefault="006E0072" w:rsidP="006E0072">
      <w:pPr>
        <w:pStyle w:val="paragraph"/>
      </w:pPr>
      <w:r w:rsidRPr="009342D6">
        <w:tab/>
        <w:t>(d)</w:t>
      </w:r>
      <w:r w:rsidRPr="009342D6">
        <w:tab/>
        <w:t>Subdivision</w:t>
      </w:r>
      <w:r w:rsidR="009342D6">
        <w:t> </w:t>
      </w:r>
      <w:r w:rsidRPr="009342D6">
        <w:t>840</w:t>
      </w:r>
      <w:r w:rsidR="009342D6">
        <w:noBreakHyphen/>
      </w:r>
      <w:r w:rsidRPr="009342D6">
        <w:t xml:space="preserve">M of the </w:t>
      </w:r>
      <w:r w:rsidRPr="009342D6">
        <w:rPr>
          <w:i/>
        </w:rPr>
        <w:t>Income Tax (Transitional Provisions) Act 1997</w:t>
      </w:r>
      <w:r w:rsidRPr="009342D6">
        <w:t xml:space="preserve"> (managed investment trust amounts); or</w:t>
      </w:r>
    </w:p>
    <w:p w:rsidR="006E0072" w:rsidRPr="009342D6" w:rsidRDefault="006E0072" w:rsidP="006E0072">
      <w:pPr>
        <w:pStyle w:val="paragraph"/>
      </w:pPr>
      <w:r w:rsidRPr="009342D6">
        <w:tab/>
        <w:t>(e)</w:t>
      </w:r>
      <w:r w:rsidRPr="009342D6">
        <w:tab/>
        <w:t>section</w:t>
      </w:r>
      <w:r w:rsidR="009342D6">
        <w:t> </w:t>
      </w:r>
      <w:r w:rsidRPr="009342D6">
        <w:t xml:space="preserve">128B of the </w:t>
      </w:r>
      <w:r w:rsidRPr="009342D6">
        <w:rPr>
          <w:i/>
        </w:rPr>
        <w:t>Income Tax Assessment Act 1936</w:t>
      </w:r>
      <w:r w:rsidRPr="009342D6">
        <w:t xml:space="preserve"> (dividends, interest and royalties).</w:t>
      </w:r>
    </w:p>
    <w:p w:rsidR="006E0072" w:rsidRPr="009342D6" w:rsidRDefault="006E0072" w:rsidP="006E0072">
      <w:pPr>
        <w:pStyle w:val="Definition"/>
      </w:pPr>
      <w:r w:rsidRPr="009342D6">
        <w:rPr>
          <w:b/>
          <w:i/>
        </w:rPr>
        <w:t>work and income support withholding payments</w:t>
      </w:r>
      <w:r w:rsidRPr="009342D6">
        <w:t xml:space="preserve"> means work and income support related withholding payments and benefits, within the meaning given by the </w:t>
      </w:r>
      <w:r w:rsidRPr="009342D6">
        <w:rPr>
          <w:i/>
        </w:rPr>
        <w:t>Income Tax Assessment Act 1936</w:t>
      </w:r>
      <w:r w:rsidRPr="009342D6">
        <w:t>.</w:t>
      </w:r>
    </w:p>
    <w:p w:rsidR="006E0072" w:rsidRPr="009342D6" w:rsidRDefault="006E0072" w:rsidP="006E0072">
      <w:pPr>
        <w:pStyle w:val="Definition"/>
      </w:pPr>
      <w:r w:rsidRPr="009342D6">
        <w:rPr>
          <w:b/>
          <w:i/>
        </w:rPr>
        <w:t>workers’ compensation law</w:t>
      </w:r>
      <w:r w:rsidRPr="009342D6">
        <w:t xml:space="preserve"> has the meaning given by subsection</w:t>
      </w:r>
      <w:r w:rsidR="009342D6">
        <w:t> </w:t>
      </w:r>
      <w:r w:rsidRPr="009342D6">
        <w:t xml:space="preserve">136(1) of the </w:t>
      </w:r>
      <w:r w:rsidRPr="009342D6">
        <w:rPr>
          <w:i/>
        </w:rPr>
        <w:t>Fringe Benefits Tax Assessment Act 1986</w:t>
      </w:r>
      <w:r w:rsidRPr="009342D6">
        <w:t>.</w:t>
      </w:r>
    </w:p>
    <w:p w:rsidR="006E0072" w:rsidRPr="009342D6" w:rsidRDefault="006E0072" w:rsidP="006E0072">
      <w:pPr>
        <w:pStyle w:val="Definition"/>
      </w:pPr>
      <w:r w:rsidRPr="009342D6">
        <w:rPr>
          <w:b/>
          <w:i/>
        </w:rPr>
        <w:t>work expense</w:t>
      </w:r>
      <w:r w:rsidRPr="009342D6">
        <w:t xml:space="preserve"> has the meaning given by section</w:t>
      </w:r>
      <w:r w:rsidR="009342D6">
        <w:t> </w:t>
      </w:r>
      <w:r w:rsidRPr="009342D6">
        <w:t>900</w:t>
      </w:r>
      <w:r w:rsidR="009342D6">
        <w:noBreakHyphen/>
      </w:r>
      <w:r w:rsidRPr="009342D6">
        <w:t>30.</w:t>
      </w:r>
    </w:p>
    <w:p w:rsidR="006E0072" w:rsidRPr="009342D6" w:rsidRDefault="006E0072" w:rsidP="006E0072">
      <w:pPr>
        <w:pStyle w:val="Definition"/>
      </w:pPr>
      <w:r w:rsidRPr="009342D6">
        <w:rPr>
          <w:b/>
          <w:i/>
        </w:rPr>
        <w:t>work in progress amount</w:t>
      </w:r>
      <w:r w:rsidRPr="009342D6">
        <w:t xml:space="preserve"> has the meaning given by section</w:t>
      </w:r>
      <w:r w:rsidR="009342D6">
        <w:t> </w:t>
      </w:r>
      <w:r w:rsidRPr="009342D6">
        <w:t>25</w:t>
      </w:r>
      <w:r w:rsidR="009342D6">
        <w:noBreakHyphen/>
      </w:r>
      <w:r w:rsidRPr="009342D6">
        <w:t>95.</w:t>
      </w:r>
    </w:p>
    <w:p w:rsidR="006E0072" w:rsidRPr="009342D6" w:rsidRDefault="006E0072" w:rsidP="006E0072">
      <w:pPr>
        <w:pStyle w:val="Definition"/>
      </w:pPr>
      <w:r w:rsidRPr="009342D6">
        <w:rPr>
          <w:b/>
          <w:i/>
        </w:rPr>
        <w:t>worldwide capital amount</w:t>
      </w:r>
      <w:r w:rsidRPr="009342D6">
        <w:t xml:space="preserve">, for an </w:t>
      </w:r>
      <w:r w:rsidR="009342D6" w:rsidRPr="009342D6">
        <w:rPr>
          <w:position w:val="6"/>
          <w:sz w:val="16"/>
        </w:rPr>
        <w:t>*</w:t>
      </w:r>
      <w:r w:rsidRPr="009342D6">
        <w:t>outward investing entity (ADI), has the meaning given by section</w:t>
      </w:r>
      <w:r w:rsidR="009342D6">
        <w:t> </w:t>
      </w:r>
      <w:r w:rsidRPr="009342D6">
        <w:t>820</w:t>
      </w:r>
      <w:r w:rsidR="009342D6">
        <w:noBreakHyphen/>
      </w:r>
      <w:r w:rsidRPr="009342D6">
        <w:t>320.</w:t>
      </w:r>
    </w:p>
    <w:p w:rsidR="007E09E7" w:rsidRPr="009342D6" w:rsidRDefault="007E09E7" w:rsidP="007E09E7">
      <w:pPr>
        <w:pStyle w:val="Definition"/>
      </w:pPr>
      <w:r w:rsidRPr="009342D6">
        <w:rPr>
          <w:b/>
          <w:i/>
        </w:rPr>
        <w:t>worldwide debt</w:t>
      </w:r>
      <w:r w:rsidRPr="009342D6">
        <w:t xml:space="preserve"> of an entity and at a particular time has the meaning given by subsection</w:t>
      </w:r>
      <w:r w:rsidR="009342D6">
        <w:t> </w:t>
      </w:r>
      <w:r w:rsidRPr="009342D6">
        <w:t>820</w:t>
      </w:r>
      <w:r w:rsidR="009342D6">
        <w:noBreakHyphen/>
      </w:r>
      <w:r w:rsidRPr="009342D6">
        <w:t>932(1).</w:t>
      </w:r>
    </w:p>
    <w:p w:rsidR="007E09E7" w:rsidRPr="009342D6" w:rsidRDefault="007E09E7" w:rsidP="007E09E7">
      <w:pPr>
        <w:pStyle w:val="Definition"/>
      </w:pPr>
      <w:r w:rsidRPr="009342D6">
        <w:rPr>
          <w:b/>
          <w:i/>
        </w:rPr>
        <w:t xml:space="preserve">worldwide equity </w:t>
      </w:r>
      <w:r w:rsidRPr="009342D6">
        <w:t>of an entity and at a particular time has the meaning given by subsection</w:t>
      </w:r>
      <w:r w:rsidR="009342D6">
        <w:t> </w:t>
      </w:r>
      <w:r w:rsidRPr="009342D6">
        <w:t>820</w:t>
      </w:r>
      <w:r w:rsidR="009342D6">
        <w:noBreakHyphen/>
      </w:r>
      <w:r w:rsidRPr="009342D6">
        <w:t>932(2).</w:t>
      </w:r>
    </w:p>
    <w:p w:rsidR="007E09E7" w:rsidRPr="009342D6" w:rsidRDefault="007E09E7" w:rsidP="007E09E7">
      <w:pPr>
        <w:pStyle w:val="Definition"/>
      </w:pPr>
      <w:r w:rsidRPr="009342D6">
        <w:rPr>
          <w:b/>
          <w:i/>
        </w:rPr>
        <w:t>worldwide gearing debt amount</w:t>
      </w:r>
      <w:r w:rsidRPr="009342D6">
        <w:t>:</w:t>
      </w:r>
    </w:p>
    <w:p w:rsidR="007E09E7" w:rsidRPr="009342D6" w:rsidRDefault="007E09E7" w:rsidP="007E09E7">
      <w:pPr>
        <w:pStyle w:val="paragraph"/>
      </w:pPr>
      <w:r w:rsidRPr="009342D6">
        <w:tab/>
        <w:t>(a)</w:t>
      </w:r>
      <w:r w:rsidRPr="009342D6">
        <w:tab/>
        <w:t xml:space="preserve">for an </w:t>
      </w:r>
      <w:r w:rsidR="009342D6" w:rsidRPr="009342D6">
        <w:rPr>
          <w:position w:val="6"/>
          <w:sz w:val="16"/>
        </w:rPr>
        <w:t>*</w:t>
      </w:r>
      <w:r w:rsidRPr="009342D6">
        <w:t>outward investing entity (non</w:t>
      </w:r>
      <w:r w:rsidR="009342D6">
        <w:noBreakHyphen/>
      </w:r>
      <w:r w:rsidRPr="009342D6">
        <w:t>ADI)—has the meaning given by sections</w:t>
      </w:r>
      <w:r w:rsidR="009342D6">
        <w:t> </w:t>
      </w:r>
      <w:r w:rsidRPr="009342D6">
        <w:t>820</w:t>
      </w:r>
      <w:r w:rsidR="009342D6">
        <w:noBreakHyphen/>
      </w:r>
      <w:r w:rsidRPr="009342D6">
        <w:t>110 and 820</w:t>
      </w:r>
      <w:r w:rsidR="009342D6">
        <w:noBreakHyphen/>
      </w:r>
      <w:r w:rsidRPr="009342D6">
        <w:t>111; and</w:t>
      </w:r>
    </w:p>
    <w:p w:rsidR="007E09E7" w:rsidRPr="009342D6" w:rsidRDefault="007E09E7" w:rsidP="007E09E7">
      <w:pPr>
        <w:pStyle w:val="paragraph"/>
      </w:pPr>
      <w:r w:rsidRPr="009342D6">
        <w:tab/>
        <w:t>(b)</w:t>
      </w:r>
      <w:r w:rsidRPr="009342D6">
        <w:tab/>
        <w:t>for an inward investment vehicle (general)—has the meaning given by section</w:t>
      </w:r>
      <w:r w:rsidR="009342D6">
        <w:t> </w:t>
      </w:r>
      <w:r w:rsidRPr="009342D6">
        <w:t>820</w:t>
      </w:r>
      <w:r w:rsidR="009342D6">
        <w:noBreakHyphen/>
      </w:r>
      <w:r w:rsidRPr="009342D6">
        <w:t>216; and</w:t>
      </w:r>
    </w:p>
    <w:p w:rsidR="007E09E7" w:rsidRPr="009342D6" w:rsidRDefault="007E09E7" w:rsidP="007E09E7">
      <w:pPr>
        <w:pStyle w:val="paragraph"/>
      </w:pPr>
      <w:r w:rsidRPr="009342D6">
        <w:tab/>
        <w:t>(c)</w:t>
      </w:r>
      <w:r w:rsidRPr="009342D6">
        <w:tab/>
        <w:t>for an inward investment vehicle (financial)—has the meaning given by section</w:t>
      </w:r>
      <w:r w:rsidR="009342D6">
        <w:t> </w:t>
      </w:r>
      <w:r w:rsidRPr="009342D6">
        <w:t>820</w:t>
      </w:r>
      <w:r w:rsidR="009342D6">
        <w:noBreakHyphen/>
      </w:r>
      <w:r w:rsidRPr="009342D6">
        <w:t>217; and</w:t>
      </w:r>
    </w:p>
    <w:p w:rsidR="007E09E7" w:rsidRPr="009342D6" w:rsidRDefault="007E09E7" w:rsidP="007E09E7">
      <w:pPr>
        <w:pStyle w:val="paragraph"/>
      </w:pPr>
      <w:r w:rsidRPr="009342D6">
        <w:tab/>
        <w:t>(d)</w:t>
      </w:r>
      <w:r w:rsidRPr="009342D6">
        <w:tab/>
        <w:t xml:space="preserve">for an </w:t>
      </w:r>
      <w:r w:rsidR="009342D6" w:rsidRPr="009342D6">
        <w:rPr>
          <w:position w:val="6"/>
          <w:sz w:val="16"/>
        </w:rPr>
        <w:t>*</w:t>
      </w:r>
      <w:r w:rsidRPr="009342D6">
        <w:t>inward investor (general)—has the meaning given by section</w:t>
      </w:r>
      <w:r w:rsidR="009342D6">
        <w:t> </w:t>
      </w:r>
      <w:r w:rsidRPr="009342D6">
        <w:t>820</w:t>
      </w:r>
      <w:r w:rsidR="009342D6">
        <w:noBreakHyphen/>
      </w:r>
      <w:r w:rsidRPr="009342D6">
        <w:t>218; and</w:t>
      </w:r>
    </w:p>
    <w:p w:rsidR="007E09E7" w:rsidRPr="009342D6" w:rsidRDefault="007E09E7" w:rsidP="007E09E7">
      <w:pPr>
        <w:pStyle w:val="paragraph"/>
      </w:pPr>
      <w:r w:rsidRPr="009342D6">
        <w:tab/>
        <w:t>(e)</w:t>
      </w:r>
      <w:r w:rsidRPr="009342D6">
        <w:tab/>
        <w:t xml:space="preserve">for an </w:t>
      </w:r>
      <w:r w:rsidR="009342D6" w:rsidRPr="009342D6">
        <w:rPr>
          <w:position w:val="6"/>
          <w:sz w:val="16"/>
        </w:rPr>
        <w:t>*</w:t>
      </w:r>
      <w:r w:rsidRPr="009342D6">
        <w:t>inward investor (financial)—has the meaning given by section</w:t>
      </w:r>
      <w:r w:rsidR="009342D6">
        <w:t> </w:t>
      </w:r>
      <w:r w:rsidRPr="009342D6">
        <w:t>820</w:t>
      </w:r>
      <w:r w:rsidR="009342D6">
        <w:noBreakHyphen/>
      </w:r>
      <w:r w:rsidRPr="009342D6">
        <w:t>219.</w:t>
      </w:r>
    </w:p>
    <w:p w:rsidR="006E0072" w:rsidRPr="009342D6" w:rsidRDefault="006E0072" w:rsidP="006E0072">
      <w:pPr>
        <w:pStyle w:val="Definition"/>
      </w:pPr>
      <w:r w:rsidRPr="009342D6">
        <w:rPr>
          <w:b/>
          <w:i/>
        </w:rPr>
        <w:t>written down value</w:t>
      </w:r>
      <w:r w:rsidRPr="009342D6">
        <w:t xml:space="preserve"> of a </w:t>
      </w:r>
      <w:r w:rsidR="009342D6" w:rsidRPr="009342D6">
        <w:rPr>
          <w:position w:val="6"/>
          <w:sz w:val="16"/>
        </w:rPr>
        <w:t>*</w:t>
      </w:r>
      <w:r w:rsidRPr="009342D6">
        <w:t>depreciating asset has the meaning given by section</w:t>
      </w:r>
      <w:r w:rsidR="009342D6">
        <w:t> </w:t>
      </w:r>
      <w:r w:rsidRPr="009342D6">
        <w:t>45</w:t>
      </w:r>
      <w:r w:rsidR="009342D6">
        <w:noBreakHyphen/>
      </w:r>
      <w:r w:rsidRPr="009342D6">
        <w:t>40.</w:t>
      </w:r>
    </w:p>
    <w:p w:rsidR="006E0072" w:rsidRPr="009342D6" w:rsidRDefault="006E0072" w:rsidP="006E0072">
      <w:pPr>
        <w:pStyle w:val="Definition"/>
      </w:pPr>
      <w:r w:rsidRPr="009342D6">
        <w:rPr>
          <w:b/>
          <w:i/>
        </w:rPr>
        <w:t>you</w:t>
      </w:r>
      <w:r w:rsidRPr="009342D6">
        <w:t xml:space="preserve"> has the meaning given by section</w:t>
      </w:r>
      <w:r w:rsidR="009342D6">
        <w:t> </w:t>
      </w:r>
      <w:r w:rsidRPr="009342D6">
        <w:t>4</w:t>
      </w:r>
      <w:r w:rsidR="009342D6">
        <w:noBreakHyphen/>
      </w:r>
      <w:r w:rsidRPr="009342D6">
        <w:t>5.</w:t>
      </w:r>
    </w:p>
    <w:p w:rsidR="006E0072" w:rsidRPr="009342D6" w:rsidRDefault="006E0072" w:rsidP="006E0072">
      <w:pPr>
        <w:pStyle w:val="Definition"/>
      </w:pPr>
      <w:r w:rsidRPr="009342D6">
        <w:rPr>
          <w:b/>
          <w:i/>
        </w:rPr>
        <w:t>your area</w:t>
      </w:r>
      <w:r w:rsidRPr="009342D6">
        <w:t xml:space="preserve"> has the meaning given by sections</w:t>
      </w:r>
      <w:r w:rsidR="009342D6">
        <w:t> </w:t>
      </w:r>
      <w:r w:rsidRPr="009342D6">
        <w:t>43</w:t>
      </w:r>
      <w:r w:rsidR="009342D6">
        <w:noBreakHyphen/>
      </w:r>
      <w:r w:rsidRPr="009342D6">
        <w:t>115 and 43</w:t>
      </w:r>
      <w:r w:rsidR="009342D6">
        <w:noBreakHyphen/>
      </w:r>
      <w:r w:rsidRPr="009342D6">
        <w:t>120.</w:t>
      </w:r>
    </w:p>
    <w:p w:rsidR="006E0072" w:rsidRPr="009342D6" w:rsidRDefault="006E0072" w:rsidP="006E0072">
      <w:pPr>
        <w:pStyle w:val="Definition"/>
      </w:pPr>
      <w:r w:rsidRPr="009342D6">
        <w:rPr>
          <w:b/>
          <w:i/>
        </w:rPr>
        <w:t>your construction expenditure</w:t>
      </w:r>
      <w:r w:rsidRPr="009342D6">
        <w:t xml:space="preserve"> has the meaning given by sections</w:t>
      </w:r>
      <w:r w:rsidR="009342D6">
        <w:t> </w:t>
      </w:r>
      <w:r w:rsidRPr="009342D6">
        <w:t>43</w:t>
      </w:r>
      <w:r w:rsidR="009342D6">
        <w:noBreakHyphen/>
      </w:r>
      <w:r w:rsidRPr="009342D6">
        <w:t>115 and 43</w:t>
      </w:r>
      <w:r w:rsidR="009342D6">
        <w:noBreakHyphen/>
      </w:r>
      <w:r w:rsidRPr="009342D6">
        <w:t>120.</w:t>
      </w:r>
    </w:p>
    <w:p w:rsidR="006E0072" w:rsidRPr="009342D6" w:rsidRDefault="006E0072" w:rsidP="006E0072">
      <w:pPr>
        <w:pStyle w:val="Definition"/>
      </w:pPr>
      <w:r w:rsidRPr="009342D6">
        <w:rPr>
          <w:b/>
          <w:i/>
        </w:rPr>
        <w:t xml:space="preserve">your earning activity </w:t>
      </w:r>
      <w:r w:rsidRPr="009342D6">
        <w:t>has the meaning given by section</w:t>
      </w:r>
      <w:r w:rsidR="009342D6">
        <w:t> </w:t>
      </w:r>
      <w:r w:rsidRPr="009342D6">
        <w:t>40</w:t>
      </w:r>
      <w:r w:rsidR="009342D6">
        <w:noBreakHyphen/>
      </w:r>
      <w:r w:rsidRPr="009342D6">
        <w:t>755.</w:t>
      </w:r>
    </w:p>
    <w:p w:rsidR="006E0072" w:rsidRPr="009342D6" w:rsidRDefault="006E0072" w:rsidP="006E0072">
      <w:pPr>
        <w:pStyle w:val="Definition"/>
      </w:pPr>
      <w:r w:rsidRPr="009342D6">
        <w:rPr>
          <w:b/>
          <w:i/>
        </w:rPr>
        <w:t>zero</w:t>
      </w:r>
      <w:r w:rsidR="009342D6">
        <w:rPr>
          <w:b/>
          <w:i/>
        </w:rPr>
        <w:noBreakHyphen/>
      </w:r>
      <w:r w:rsidRPr="009342D6">
        <w:rPr>
          <w:b/>
          <w:i/>
        </w:rPr>
        <w:t xml:space="preserve">capital amount </w:t>
      </w:r>
      <w:r w:rsidRPr="009342D6">
        <w:t>has the meaning given by section</w:t>
      </w:r>
      <w:r w:rsidR="009342D6">
        <w:t> </w:t>
      </w:r>
      <w:r w:rsidRPr="009342D6">
        <w:t>820</w:t>
      </w:r>
      <w:r w:rsidR="009342D6">
        <w:noBreakHyphen/>
      </w:r>
      <w:r w:rsidRPr="009342D6">
        <w:t>942.</w:t>
      </w:r>
    </w:p>
    <w:p w:rsidR="006E0072" w:rsidRPr="009342D6" w:rsidRDefault="006E0072" w:rsidP="006E0072">
      <w:pPr>
        <w:pStyle w:val="subsection"/>
      </w:pPr>
      <w:r w:rsidRPr="009342D6">
        <w:tab/>
        <w:t>(2)</w:t>
      </w:r>
      <w:r w:rsidRPr="009342D6">
        <w:tab/>
        <w:t xml:space="preserve">So far as a provision of the </w:t>
      </w:r>
      <w:r w:rsidRPr="009342D6">
        <w:rPr>
          <w:i/>
        </w:rPr>
        <w:t>Income Tax Assessment Act 1997</w:t>
      </w:r>
      <w:r w:rsidRPr="009342D6">
        <w:t xml:space="preserve"> gives an expression a particular meaning, the provision:</w:t>
      </w:r>
    </w:p>
    <w:p w:rsidR="006E0072" w:rsidRPr="009342D6" w:rsidRDefault="006E0072" w:rsidP="006E0072">
      <w:pPr>
        <w:pStyle w:val="paragraph"/>
      </w:pPr>
      <w:r w:rsidRPr="009342D6">
        <w:tab/>
        <w:t>(a)</w:t>
      </w:r>
      <w:r w:rsidRPr="009342D6">
        <w:tab/>
        <w:t xml:space="preserve">does </w:t>
      </w:r>
      <w:r w:rsidRPr="009342D6">
        <w:rPr>
          <w:i/>
        </w:rPr>
        <w:t>not</w:t>
      </w:r>
      <w:r w:rsidRPr="009342D6">
        <w:t xml:space="preserve"> also have effect for the purposes of the </w:t>
      </w:r>
      <w:r w:rsidRPr="009342D6">
        <w:rPr>
          <w:i/>
        </w:rPr>
        <w:t>Income Tax Assessment Act 1936</w:t>
      </w:r>
      <w:r w:rsidRPr="009342D6">
        <w:t xml:space="preserve"> (the </w:t>
      </w:r>
      <w:r w:rsidRPr="009342D6">
        <w:rPr>
          <w:b/>
          <w:i/>
        </w:rPr>
        <w:t>1936 Act</w:t>
      </w:r>
      <w:r w:rsidRPr="009342D6">
        <w:t>), except as provided in the 1936 Act; and</w:t>
      </w:r>
    </w:p>
    <w:p w:rsidR="006E0072" w:rsidRPr="009342D6" w:rsidRDefault="006E0072" w:rsidP="006E0072">
      <w:pPr>
        <w:pStyle w:val="paragraph"/>
      </w:pPr>
      <w:r w:rsidRPr="009342D6">
        <w:tab/>
        <w:t>(b)</w:t>
      </w:r>
      <w:r w:rsidRPr="009342D6">
        <w:tab/>
        <w:t xml:space="preserve">does </w:t>
      </w:r>
      <w:r w:rsidRPr="009342D6">
        <w:rPr>
          <w:i/>
        </w:rPr>
        <w:t>not</w:t>
      </w:r>
      <w:r w:rsidRPr="009342D6">
        <w:t xml:space="preserve"> also have effect for the purposes of Part IVC of the </w:t>
      </w:r>
      <w:r w:rsidRPr="009342D6">
        <w:rPr>
          <w:i/>
        </w:rPr>
        <w:t>Taxation Administration Act 1953</w:t>
      </w:r>
      <w:r w:rsidRPr="009342D6">
        <w:t>, except as provided in that Part.</w:t>
      </w:r>
    </w:p>
    <w:p w:rsidR="006E0072" w:rsidRPr="009342D6" w:rsidRDefault="006E0072" w:rsidP="006E0072">
      <w:pPr>
        <w:sectPr w:rsidR="006E0072" w:rsidRPr="009342D6" w:rsidSect="00BC596D">
          <w:headerReference w:type="even" r:id="rId67"/>
          <w:headerReference w:type="default" r:id="rId68"/>
          <w:footerReference w:type="even" r:id="rId69"/>
          <w:footerReference w:type="default" r:id="rId70"/>
          <w:headerReference w:type="first" r:id="rId71"/>
          <w:footerReference w:type="first" r:id="rId72"/>
          <w:pgSz w:w="11906" w:h="16838" w:code="9"/>
          <w:pgMar w:top="2268" w:right="2410" w:bottom="3827" w:left="2410" w:header="567" w:footer="3119" w:gutter="0"/>
          <w:cols w:space="708"/>
          <w:docGrid w:linePitch="360"/>
        </w:sectPr>
      </w:pPr>
    </w:p>
    <w:p w:rsidR="006E0072" w:rsidRPr="009342D6" w:rsidRDefault="006E0072" w:rsidP="006E0072"/>
    <w:sectPr w:rsidR="006E0072" w:rsidRPr="009342D6" w:rsidSect="00BC596D">
      <w:headerReference w:type="even" r:id="rId73"/>
      <w:headerReference w:type="default" r:id="rId74"/>
      <w:footerReference w:type="even" r:id="rId75"/>
      <w:footerReference w:type="default" r:id="rId76"/>
      <w:headerReference w:type="first" r:id="rId77"/>
      <w:footerReference w:type="first" r:id="rId78"/>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F0" w:rsidRDefault="004B75F0">
      <w:pPr>
        <w:spacing w:line="240" w:lineRule="auto"/>
      </w:pPr>
      <w:r>
        <w:separator/>
      </w:r>
    </w:p>
  </w:endnote>
  <w:endnote w:type="continuationSeparator" w:id="0">
    <w:p w:rsidR="004B75F0" w:rsidRDefault="004B7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i/>
              <w:sz w:val="16"/>
              <w:szCs w:val="16"/>
            </w:rPr>
          </w:pP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178C">
            <w:rPr>
              <w:i/>
              <w:noProof/>
              <w:sz w:val="16"/>
              <w:szCs w:val="16"/>
            </w:rPr>
            <w:t>165</w:t>
          </w:r>
          <w:r w:rsidRPr="007B3B51">
            <w:rPr>
              <w:i/>
              <w:sz w:val="16"/>
              <w:szCs w:val="16"/>
            </w:rPr>
            <w:fldChar w:fldCharType="end"/>
          </w:r>
        </w:p>
      </w:tc>
    </w:tr>
    <w:tr w:rsidR="004B75F0" w:rsidRPr="00130F37" w:rsidTr="005D5AEF">
      <w:tc>
        <w:tcPr>
          <w:tcW w:w="2190" w:type="dxa"/>
          <w:gridSpan w:val="2"/>
        </w:tcPr>
        <w:p w:rsidR="004B75F0" w:rsidRPr="00130F37" w:rsidRDefault="004B75F0"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0178C">
            <w:rPr>
              <w:sz w:val="16"/>
              <w:szCs w:val="16"/>
            </w:rPr>
            <w:t>157</w:t>
          </w:r>
          <w:r w:rsidRPr="00130F37">
            <w:rPr>
              <w:sz w:val="16"/>
              <w:szCs w:val="16"/>
            </w:rPr>
            <w:fldChar w:fldCharType="end"/>
          </w:r>
        </w:p>
      </w:tc>
      <w:tc>
        <w:tcPr>
          <w:tcW w:w="2920" w:type="dxa"/>
        </w:tcPr>
        <w:p w:rsidR="004B75F0" w:rsidRPr="00130F37" w:rsidRDefault="004B75F0"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0178C">
            <w:rPr>
              <w:sz w:val="16"/>
              <w:szCs w:val="16"/>
            </w:rPr>
            <w:t>30/6/16</w:t>
          </w:r>
          <w:r w:rsidRPr="00130F37">
            <w:rPr>
              <w:sz w:val="16"/>
              <w:szCs w:val="16"/>
            </w:rPr>
            <w:fldChar w:fldCharType="end"/>
          </w:r>
        </w:p>
      </w:tc>
      <w:tc>
        <w:tcPr>
          <w:tcW w:w="2193" w:type="dxa"/>
          <w:gridSpan w:val="2"/>
        </w:tcPr>
        <w:p w:rsidR="004B75F0" w:rsidRPr="00130F37" w:rsidRDefault="004B75F0"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0178C">
            <w:rPr>
              <w:sz w:val="16"/>
              <w:szCs w:val="16"/>
            </w:rPr>
            <w:instrText>30/06/2016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0178C">
            <w:rPr>
              <w:sz w:val="16"/>
              <w:szCs w:val="16"/>
            </w:rPr>
            <w:instrText>30/6/16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0178C">
            <w:rPr>
              <w:noProof/>
              <w:sz w:val="16"/>
              <w:szCs w:val="16"/>
            </w:rPr>
            <w:t>30/6/16</w:t>
          </w:r>
          <w:r w:rsidRPr="00130F37">
            <w:rPr>
              <w:sz w:val="16"/>
              <w:szCs w:val="16"/>
            </w:rPr>
            <w:fldChar w:fldCharType="end"/>
          </w:r>
        </w:p>
      </w:tc>
    </w:tr>
  </w:tbl>
  <w:p w:rsidR="004B75F0" w:rsidRPr="008447D1" w:rsidRDefault="004B75F0" w:rsidP="008447D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2A5BF5" w:rsidRDefault="004B75F0">
    <w:pPr>
      <w:pBdr>
        <w:top w:val="single" w:sz="6" w:space="1" w:color="auto"/>
      </w:pBdr>
      <w:rPr>
        <w:sz w:val="18"/>
        <w:szCs w:val="18"/>
      </w:rPr>
    </w:pPr>
  </w:p>
  <w:p w:rsidR="004B75F0" w:rsidRDefault="004B75F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0178C">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563</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178C">
            <w:rPr>
              <w:i/>
              <w:noProof/>
              <w:sz w:val="16"/>
              <w:szCs w:val="16"/>
            </w:rPr>
            <w:t>730</w:t>
          </w:r>
          <w:r w:rsidRPr="007B3B51">
            <w:rPr>
              <w:i/>
              <w:sz w:val="16"/>
              <w:szCs w:val="16"/>
            </w:rPr>
            <w:fldChar w:fldCharType="end"/>
          </w: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p>
      </w:tc>
    </w:tr>
    <w:tr w:rsidR="004B75F0" w:rsidRPr="0055472E" w:rsidTr="005D5AEF">
      <w:tc>
        <w:tcPr>
          <w:tcW w:w="2190" w:type="dxa"/>
          <w:gridSpan w:val="2"/>
        </w:tcPr>
        <w:p w:rsidR="004B75F0" w:rsidRPr="0055472E" w:rsidRDefault="004B75F0"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178C">
            <w:rPr>
              <w:sz w:val="16"/>
              <w:szCs w:val="16"/>
            </w:rPr>
            <w:t>157</w:t>
          </w:r>
          <w:r w:rsidRPr="0055472E">
            <w:rPr>
              <w:sz w:val="16"/>
              <w:szCs w:val="16"/>
            </w:rPr>
            <w:fldChar w:fldCharType="end"/>
          </w:r>
        </w:p>
      </w:tc>
      <w:tc>
        <w:tcPr>
          <w:tcW w:w="2920" w:type="dxa"/>
        </w:tcPr>
        <w:p w:rsidR="004B75F0" w:rsidRPr="0055472E" w:rsidRDefault="004B75F0"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0178C">
            <w:rPr>
              <w:sz w:val="16"/>
              <w:szCs w:val="16"/>
            </w:rPr>
            <w:t>30/6/16</w:t>
          </w:r>
          <w:r w:rsidRPr="0055472E">
            <w:rPr>
              <w:sz w:val="16"/>
              <w:szCs w:val="16"/>
            </w:rPr>
            <w:fldChar w:fldCharType="end"/>
          </w:r>
        </w:p>
      </w:tc>
      <w:tc>
        <w:tcPr>
          <w:tcW w:w="2193" w:type="dxa"/>
          <w:gridSpan w:val="2"/>
        </w:tcPr>
        <w:p w:rsidR="004B75F0" w:rsidRPr="0055472E" w:rsidRDefault="004B75F0"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0178C">
            <w:rPr>
              <w:sz w:val="16"/>
              <w:szCs w:val="16"/>
            </w:rPr>
            <w:instrText>30/06/2016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0178C">
            <w:rPr>
              <w:sz w:val="16"/>
              <w:szCs w:val="16"/>
            </w:rPr>
            <w:instrText>30/6/16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0178C">
            <w:rPr>
              <w:noProof/>
              <w:sz w:val="16"/>
              <w:szCs w:val="16"/>
            </w:rPr>
            <w:t>30/6/16</w:t>
          </w:r>
          <w:r w:rsidRPr="0055472E">
            <w:rPr>
              <w:sz w:val="16"/>
              <w:szCs w:val="16"/>
            </w:rPr>
            <w:fldChar w:fldCharType="end"/>
          </w:r>
        </w:p>
      </w:tc>
    </w:tr>
  </w:tbl>
  <w:p w:rsidR="004B75F0" w:rsidRPr="008447D1" w:rsidRDefault="004B75F0" w:rsidP="008447D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i/>
              <w:sz w:val="16"/>
              <w:szCs w:val="16"/>
            </w:rPr>
          </w:pP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178C">
            <w:rPr>
              <w:i/>
              <w:noProof/>
              <w:sz w:val="16"/>
              <w:szCs w:val="16"/>
            </w:rPr>
            <w:t>731</w:t>
          </w:r>
          <w:r w:rsidRPr="007B3B51">
            <w:rPr>
              <w:i/>
              <w:sz w:val="16"/>
              <w:szCs w:val="16"/>
            </w:rPr>
            <w:fldChar w:fldCharType="end"/>
          </w:r>
        </w:p>
      </w:tc>
    </w:tr>
    <w:tr w:rsidR="004B75F0" w:rsidRPr="00130F37" w:rsidTr="005D5AEF">
      <w:tc>
        <w:tcPr>
          <w:tcW w:w="2190" w:type="dxa"/>
          <w:gridSpan w:val="2"/>
        </w:tcPr>
        <w:p w:rsidR="004B75F0" w:rsidRPr="00130F37" w:rsidRDefault="004B75F0"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0178C">
            <w:rPr>
              <w:sz w:val="16"/>
              <w:szCs w:val="16"/>
            </w:rPr>
            <w:t>157</w:t>
          </w:r>
          <w:r w:rsidRPr="00130F37">
            <w:rPr>
              <w:sz w:val="16"/>
              <w:szCs w:val="16"/>
            </w:rPr>
            <w:fldChar w:fldCharType="end"/>
          </w:r>
        </w:p>
      </w:tc>
      <w:tc>
        <w:tcPr>
          <w:tcW w:w="2920" w:type="dxa"/>
        </w:tcPr>
        <w:p w:rsidR="004B75F0" w:rsidRPr="00130F37" w:rsidRDefault="004B75F0"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0178C">
            <w:rPr>
              <w:sz w:val="16"/>
              <w:szCs w:val="16"/>
            </w:rPr>
            <w:t>30/6/16</w:t>
          </w:r>
          <w:r w:rsidRPr="00130F37">
            <w:rPr>
              <w:sz w:val="16"/>
              <w:szCs w:val="16"/>
            </w:rPr>
            <w:fldChar w:fldCharType="end"/>
          </w:r>
        </w:p>
      </w:tc>
      <w:tc>
        <w:tcPr>
          <w:tcW w:w="2193" w:type="dxa"/>
          <w:gridSpan w:val="2"/>
        </w:tcPr>
        <w:p w:rsidR="004B75F0" w:rsidRPr="00130F37" w:rsidRDefault="004B75F0"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0178C">
            <w:rPr>
              <w:sz w:val="16"/>
              <w:szCs w:val="16"/>
            </w:rPr>
            <w:instrText>30/06/2016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0178C">
            <w:rPr>
              <w:sz w:val="16"/>
              <w:szCs w:val="16"/>
            </w:rPr>
            <w:instrText>30/6/16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0178C">
            <w:rPr>
              <w:noProof/>
              <w:sz w:val="16"/>
              <w:szCs w:val="16"/>
            </w:rPr>
            <w:t>30/6/16</w:t>
          </w:r>
          <w:r w:rsidRPr="00130F37">
            <w:rPr>
              <w:sz w:val="16"/>
              <w:szCs w:val="16"/>
            </w:rPr>
            <w:fldChar w:fldCharType="end"/>
          </w:r>
        </w:p>
      </w:tc>
    </w:tr>
  </w:tbl>
  <w:p w:rsidR="004B75F0" w:rsidRPr="008447D1" w:rsidRDefault="004B75F0" w:rsidP="008447D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2A5BF5" w:rsidRDefault="004B75F0">
    <w:pPr>
      <w:pBdr>
        <w:top w:val="single" w:sz="6" w:space="1" w:color="auto"/>
      </w:pBdr>
      <w:rPr>
        <w:sz w:val="18"/>
        <w:szCs w:val="18"/>
      </w:rPr>
    </w:pPr>
  </w:p>
  <w:p w:rsidR="004B75F0" w:rsidRDefault="004B75F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0178C">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563</w:t>
    </w:r>
    <w:r w:rsidRPr="002A5BF5">
      <w:rPr>
        <w:i/>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p>
      </w:tc>
    </w:tr>
    <w:tr w:rsidR="004B75F0" w:rsidRPr="0055472E" w:rsidTr="005D5AEF">
      <w:tc>
        <w:tcPr>
          <w:tcW w:w="2190" w:type="dxa"/>
          <w:gridSpan w:val="2"/>
        </w:tcPr>
        <w:p w:rsidR="004B75F0" w:rsidRPr="0055472E" w:rsidRDefault="004B75F0"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178C">
            <w:rPr>
              <w:sz w:val="16"/>
              <w:szCs w:val="16"/>
            </w:rPr>
            <w:t>157</w:t>
          </w:r>
          <w:r w:rsidRPr="0055472E">
            <w:rPr>
              <w:sz w:val="16"/>
              <w:szCs w:val="16"/>
            </w:rPr>
            <w:fldChar w:fldCharType="end"/>
          </w:r>
        </w:p>
      </w:tc>
      <w:tc>
        <w:tcPr>
          <w:tcW w:w="2920" w:type="dxa"/>
        </w:tcPr>
        <w:p w:rsidR="004B75F0" w:rsidRPr="0055472E" w:rsidRDefault="004B75F0"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0178C">
            <w:rPr>
              <w:sz w:val="16"/>
              <w:szCs w:val="16"/>
            </w:rPr>
            <w:t>30/6/16</w:t>
          </w:r>
          <w:r w:rsidRPr="0055472E">
            <w:rPr>
              <w:sz w:val="16"/>
              <w:szCs w:val="16"/>
            </w:rPr>
            <w:fldChar w:fldCharType="end"/>
          </w:r>
        </w:p>
      </w:tc>
      <w:tc>
        <w:tcPr>
          <w:tcW w:w="2193" w:type="dxa"/>
          <w:gridSpan w:val="2"/>
        </w:tcPr>
        <w:p w:rsidR="004B75F0" w:rsidRPr="0055472E" w:rsidRDefault="004B75F0"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0178C">
            <w:rPr>
              <w:sz w:val="16"/>
              <w:szCs w:val="16"/>
            </w:rPr>
            <w:instrText>30/06/2016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0178C">
            <w:rPr>
              <w:sz w:val="16"/>
              <w:szCs w:val="16"/>
            </w:rPr>
            <w:instrText>30/6/16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0178C">
            <w:rPr>
              <w:noProof/>
              <w:sz w:val="16"/>
              <w:szCs w:val="16"/>
            </w:rPr>
            <w:t>30/6/16</w:t>
          </w:r>
          <w:r w:rsidRPr="0055472E">
            <w:rPr>
              <w:sz w:val="16"/>
              <w:szCs w:val="16"/>
            </w:rPr>
            <w:fldChar w:fldCharType="end"/>
          </w:r>
        </w:p>
      </w:tc>
    </w:tr>
  </w:tbl>
  <w:p w:rsidR="004B75F0" w:rsidRPr="008447D1" w:rsidRDefault="004B75F0" w:rsidP="008447D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i/>
              <w:sz w:val="16"/>
              <w:szCs w:val="16"/>
            </w:rPr>
          </w:pP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r>
    <w:tr w:rsidR="004B75F0" w:rsidRPr="00130F37" w:rsidTr="005D5AEF">
      <w:tc>
        <w:tcPr>
          <w:tcW w:w="2190" w:type="dxa"/>
          <w:gridSpan w:val="2"/>
        </w:tcPr>
        <w:p w:rsidR="004B75F0" w:rsidRPr="00130F37" w:rsidRDefault="004B75F0"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0178C">
            <w:rPr>
              <w:sz w:val="16"/>
              <w:szCs w:val="16"/>
            </w:rPr>
            <w:t>157</w:t>
          </w:r>
          <w:r w:rsidRPr="00130F37">
            <w:rPr>
              <w:sz w:val="16"/>
              <w:szCs w:val="16"/>
            </w:rPr>
            <w:fldChar w:fldCharType="end"/>
          </w:r>
        </w:p>
      </w:tc>
      <w:tc>
        <w:tcPr>
          <w:tcW w:w="2920" w:type="dxa"/>
        </w:tcPr>
        <w:p w:rsidR="004B75F0" w:rsidRPr="00130F37" w:rsidRDefault="004B75F0"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0178C">
            <w:rPr>
              <w:sz w:val="16"/>
              <w:szCs w:val="16"/>
            </w:rPr>
            <w:t>30/6/16</w:t>
          </w:r>
          <w:r w:rsidRPr="00130F37">
            <w:rPr>
              <w:sz w:val="16"/>
              <w:szCs w:val="16"/>
            </w:rPr>
            <w:fldChar w:fldCharType="end"/>
          </w:r>
        </w:p>
      </w:tc>
      <w:tc>
        <w:tcPr>
          <w:tcW w:w="2193" w:type="dxa"/>
          <w:gridSpan w:val="2"/>
        </w:tcPr>
        <w:p w:rsidR="004B75F0" w:rsidRPr="00130F37" w:rsidRDefault="004B75F0"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0178C">
            <w:rPr>
              <w:sz w:val="16"/>
              <w:szCs w:val="16"/>
            </w:rPr>
            <w:instrText>30/06/2016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0178C">
            <w:rPr>
              <w:sz w:val="16"/>
              <w:szCs w:val="16"/>
            </w:rPr>
            <w:instrText>30/6/16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0178C">
            <w:rPr>
              <w:noProof/>
              <w:sz w:val="16"/>
              <w:szCs w:val="16"/>
            </w:rPr>
            <w:t>30/6/16</w:t>
          </w:r>
          <w:r w:rsidRPr="00130F37">
            <w:rPr>
              <w:sz w:val="16"/>
              <w:szCs w:val="16"/>
            </w:rPr>
            <w:fldChar w:fldCharType="end"/>
          </w:r>
        </w:p>
      </w:tc>
    </w:tr>
  </w:tbl>
  <w:p w:rsidR="004B75F0" w:rsidRPr="008447D1" w:rsidRDefault="004B75F0" w:rsidP="008447D1">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pPr>
      <w:pBdr>
        <w:top w:val="single" w:sz="6" w:space="1" w:color="auto"/>
      </w:pBdr>
      <w:rPr>
        <w:sz w:val="18"/>
      </w:rPr>
    </w:pPr>
  </w:p>
  <w:p w:rsidR="004B75F0" w:rsidRDefault="004B75F0">
    <w:pPr>
      <w:jc w:val="right"/>
      <w:rPr>
        <w:i/>
        <w:sz w:val="18"/>
      </w:rPr>
    </w:pPr>
    <w:r>
      <w:rPr>
        <w:i/>
        <w:sz w:val="18"/>
      </w:rPr>
      <w:fldChar w:fldCharType="begin"/>
    </w:r>
    <w:r>
      <w:rPr>
        <w:i/>
        <w:sz w:val="18"/>
      </w:rPr>
      <w:instrText xml:space="preserve"> STYLEREF ShortT </w:instrText>
    </w:r>
    <w:r>
      <w:rPr>
        <w:i/>
        <w:sz w:val="18"/>
      </w:rPr>
      <w:fldChar w:fldCharType="separate"/>
    </w:r>
    <w:r w:rsidR="0070178C">
      <w:rPr>
        <w:i/>
        <w:noProof/>
        <w:sz w:val="18"/>
      </w:rPr>
      <w:t>Income Tax Assessment Act 1997</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70178C">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563</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5D5AE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ED79B6" w:rsidRDefault="004B75F0" w:rsidP="005D5AE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596D">
            <w:rPr>
              <w:i/>
              <w:noProof/>
              <w:sz w:val="16"/>
              <w:szCs w:val="16"/>
            </w:rPr>
            <w:t>xxvi</w:t>
          </w:r>
          <w:r w:rsidRPr="007B3B51">
            <w:rPr>
              <w:i/>
              <w:sz w:val="16"/>
              <w:szCs w:val="16"/>
            </w:rPr>
            <w:fldChar w:fldCharType="end"/>
          </w: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6D">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p>
      </w:tc>
    </w:tr>
    <w:tr w:rsidR="004B75F0" w:rsidRPr="0055472E" w:rsidTr="005D5AEF">
      <w:tc>
        <w:tcPr>
          <w:tcW w:w="2190" w:type="dxa"/>
          <w:gridSpan w:val="2"/>
        </w:tcPr>
        <w:p w:rsidR="004B75F0" w:rsidRPr="0055472E" w:rsidRDefault="004B75F0"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178C">
            <w:rPr>
              <w:sz w:val="16"/>
              <w:szCs w:val="16"/>
            </w:rPr>
            <w:t>157</w:t>
          </w:r>
          <w:r w:rsidRPr="0055472E">
            <w:rPr>
              <w:sz w:val="16"/>
              <w:szCs w:val="16"/>
            </w:rPr>
            <w:fldChar w:fldCharType="end"/>
          </w:r>
        </w:p>
      </w:tc>
      <w:tc>
        <w:tcPr>
          <w:tcW w:w="2920" w:type="dxa"/>
        </w:tcPr>
        <w:p w:rsidR="004B75F0" w:rsidRPr="0055472E" w:rsidRDefault="004B75F0"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0178C">
            <w:rPr>
              <w:sz w:val="16"/>
              <w:szCs w:val="16"/>
            </w:rPr>
            <w:t>30/6/16</w:t>
          </w:r>
          <w:r w:rsidRPr="0055472E">
            <w:rPr>
              <w:sz w:val="16"/>
              <w:szCs w:val="16"/>
            </w:rPr>
            <w:fldChar w:fldCharType="end"/>
          </w:r>
        </w:p>
      </w:tc>
      <w:tc>
        <w:tcPr>
          <w:tcW w:w="2193" w:type="dxa"/>
          <w:gridSpan w:val="2"/>
        </w:tcPr>
        <w:p w:rsidR="004B75F0" w:rsidRPr="0055472E" w:rsidRDefault="004B75F0"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0178C">
            <w:rPr>
              <w:sz w:val="16"/>
              <w:szCs w:val="16"/>
            </w:rPr>
            <w:instrText>30/06/2016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0178C">
            <w:rPr>
              <w:sz w:val="16"/>
              <w:szCs w:val="16"/>
            </w:rPr>
            <w:instrText>30/6/16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0178C">
            <w:rPr>
              <w:noProof/>
              <w:sz w:val="16"/>
              <w:szCs w:val="16"/>
            </w:rPr>
            <w:t>30/6/16</w:t>
          </w:r>
          <w:r w:rsidRPr="0055472E">
            <w:rPr>
              <w:sz w:val="16"/>
              <w:szCs w:val="16"/>
            </w:rPr>
            <w:fldChar w:fldCharType="end"/>
          </w:r>
        </w:p>
      </w:tc>
    </w:tr>
  </w:tbl>
  <w:p w:rsidR="004B75F0" w:rsidRPr="008447D1" w:rsidRDefault="004B75F0" w:rsidP="008447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i/>
              <w:sz w:val="16"/>
              <w:szCs w:val="16"/>
            </w:rPr>
          </w:pP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6D">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596D">
            <w:rPr>
              <w:i/>
              <w:noProof/>
              <w:sz w:val="16"/>
              <w:szCs w:val="16"/>
            </w:rPr>
            <w:t>xxvii</w:t>
          </w:r>
          <w:r w:rsidRPr="007B3B51">
            <w:rPr>
              <w:i/>
              <w:sz w:val="16"/>
              <w:szCs w:val="16"/>
            </w:rPr>
            <w:fldChar w:fldCharType="end"/>
          </w:r>
        </w:p>
      </w:tc>
    </w:tr>
    <w:tr w:rsidR="004B75F0" w:rsidRPr="00130F37" w:rsidTr="005D5AEF">
      <w:tc>
        <w:tcPr>
          <w:tcW w:w="2190" w:type="dxa"/>
          <w:gridSpan w:val="2"/>
        </w:tcPr>
        <w:p w:rsidR="004B75F0" w:rsidRPr="00130F37" w:rsidRDefault="004B75F0"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0178C">
            <w:rPr>
              <w:sz w:val="16"/>
              <w:szCs w:val="16"/>
            </w:rPr>
            <w:t>157</w:t>
          </w:r>
          <w:r w:rsidRPr="00130F37">
            <w:rPr>
              <w:sz w:val="16"/>
              <w:szCs w:val="16"/>
            </w:rPr>
            <w:fldChar w:fldCharType="end"/>
          </w:r>
        </w:p>
      </w:tc>
      <w:tc>
        <w:tcPr>
          <w:tcW w:w="2920" w:type="dxa"/>
        </w:tcPr>
        <w:p w:rsidR="004B75F0" w:rsidRPr="00130F37" w:rsidRDefault="004B75F0"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0178C">
            <w:rPr>
              <w:sz w:val="16"/>
              <w:szCs w:val="16"/>
            </w:rPr>
            <w:t>30/6/16</w:t>
          </w:r>
          <w:r w:rsidRPr="00130F37">
            <w:rPr>
              <w:sz w:val="16"/>
              <w:szCs w:val="16"/>
            </w:rPr>
            <w:fldChar w:fldCharType="end"/>
          </w:r>
        </w:p>
      </w:tc>
      <w:tc>
        <w:tcPr>
          <w:tcW w:w="2193" w:type="dxa"/>
          <w:gridSpan w:val="2"/>
        </w:tcPr>
        <w:p w:rsidR="004B75F0" w:rsidRPr="00130F37" w:rsidRDefault="004B75F0"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0178C">
            <w:rPr>
              <w:sz w:val="16"/>
              <w:szCs w:val="16"/>
            </w:rPr>
            <w:instrText>30/06/2016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0178C">
            <w:rPr>
              <w:sz w:val="16"/>
              <w:szCs w:val="16"/>
            </w:rPr>
            <w:instrText>30/6/16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0178C">
            <w:rPr>
              <w:noProof/>
              <w:sz w:val="16"/>
              <w:szCs w:val="16"/>
            </w:rPr>
            <w:t>30/6/16</w:t>
          </w:r>
          <w:r w:rsidRPr="00130F37">
            <w:rPr>
              <w:sz w:val="16"/>
              <w:szCs w:val="16"/>
            </w:rPr>
            <w:fldChar w:fldCharType="end"/>
          </w:r>
        </w:p>
      </w:tc>
    </w:tr>
  </w:tbl>
  <w:p w:rsidR="004B75F0" w:rsidRPr="008447D1" w:rsidRDefault="004B75F0" w:rsidP="008447D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596D">
            <w:rPr>
              <w:i/>
              <w:noProof/>
              <w:sz w:val="16"/>
              <w:szCs w:val="16"/>
            </w:rPr>
            <w:t>2</w:t>
          </w:r>
          <w:r w:rsidRPr="007B3B51">
            <w:rPr>
              <w:i/>
              <w:sz w:val="16"/>
              <w:szCs w:val="16"/>
            </w:rPr>
            <w:fldChar w:fldCharType="end"/>
          </w: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6D">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p>
      </w:tc>
    </w:tr>
    <w:tr w:rsidR="004B75F0" w:rsidRPr="0055472E" w:rsidTr="005D5AEF">
      <w:tc>
        <w:tcPr>
          <w:tcW w:w="2190" w:type="dxa"/>
          <w:gridSpan w:val="2"/>
        </w:tcPr>
        <w:p w:rsidR="004B75F0" w:rsidRPr="0055472E" w:rsidRDefault="004B75F0"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178C">
            <w:rPr>
              <w:sz w:val="16"/>
              <w:szCs w:val="16"/>
            </w:rPr>
            <w:t>157</w:t>
          </w:r>
          <w:r w:rsidRPr="0055472E">
            <w:rPr>
              <w:sz w:val="16"/>
              <w:szCs w:val="16"/>
            </w:rPr>
            <w:fldChar w:fldCharType="end"/>
          </w:r>
        </w:p>
      </w:tc>
      <w:tc>
        <w:tcPr>
          <w:tcW w:w="2920" w:type="dxa"/>
        </w:tcPr>
        <w:p w:rsidR="004B75F0" w:rsidRPr="0055472E" w:rsidRDefault="004B75F0"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0178C">
            <w:rPr>
              <w:sz w:val="16"/>
              <w:szCs w:val="16"/>
            </w:rPr>
            <w:t>30/6/16</w:t>
          </w:r>
          <w:r w:rsidRPr="0055472E">
            <w:rPr>
              <w:sz w:val="16"/>
              <w:szCs w:val="16"/>
            </w:rPr>
            <w:fldChar w:fldCharType="end"/>
          </w:r>
        </w:p>
      </w:tc>
      <w:tc>
        <w:tcPr>
          <w:tcW w:w="2193" w:type="dxa"/>
          <w:gridSpan w:val="2"/>
        </w:tcPr>
        <w:p w:rsidR="004B75F0" w:rsidRPr="0055472E" w:rsidRDefault="004B75F0"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0178C">
            <w:rPr>
              <w:sz w:val="16"/>
              <w:szCs w:val="16"/>
            </w:rPr>
            <w:instrText>30/06/2016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0178C">
            <w:rPr>
              <w:sz w:val="16"/>
              <w:szCs w:val="16"/>
            </w:rPr>
            <w:instrText>30/6/16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0178C">
            <w:rPr>
              <w:noProof/>
              <w:sz w:val="16"/>
              <w:szCs w:val="16"/>
            </w:rPr>
            <w:t>30/6/16</w:t>
          </w:r>
          <w:r w:rsidRPr="0055472E">
            <w:rPr>
              <w:sz w:val="16"/>
              <w:szCs w:val="16"/>
            </w:rPr>
            <w:fldChar w:fldCharType="end"/>
          </w:r>
        </w:p>
      </w:tc>
    </w:tr>
  </w:tbl>
  <w:p w:rsidR="004B75F0" w:rsidRPr="008447D1" w:rsidRDefault="004B75F0" w:rsidP="008447D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i/>
              <w:sz w:val="16"/>
              <w:szCs w:val="16"/>
            </w:rPr>
          </w:pP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C596D">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C596D">
            <w:rPr>
              <w:i/>
              <w:noProof/>
              <w:sz w:val="16"/>
              <w:szCs w:val="16"/>
            </w:rPr>
            <w:t>1</w:t>
          </w:r>
          <w:r w:rsidRPr="007B3B51">
            <w:rPr>
              <w:i/>
              <w:sz w:val="16"/>
              <w:szCs w:val="16"/>
            </w:rPr>
            <w:fldChar w:fldCharType="end"/>
          </w:r>
        </w:p>
      </w:tc>
    </w:tr>
    <w:tr w:rsidR="004B75F0" w:rsidRPr="00130F37" w:rsidTr="005D5AEF">
      <w:tc>
        <w:tcPr>
          <w:tcW w:w="2190" w:type="dxa"/>
          <w:gridSpan w:val="2"/>
        </w:tcPr>
        <w:p w:rsidR="004B75F0" w:rsidRPr="00130F37" w:rsidRDefault="004B75F0" w:rsidP="005D5AE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0178C">
            <w:rPr>
              <w:sz w:val="16"/>
              <w:szCs w:val="16"/>
            </w:rPr>
            <w:t>157</w:t>
          </w:r>
          <w:r w:rsidRPr="00130F37">
            <w:rPr>
              <w:sz w:val="16"/>
              <w:szCs w:val="16"/>
            </w:rPr>
            <w:fldChar w:fldCharType="end"/>
          </w:r>
        </w:p>
      </w:tc>
      <w:tc>
        <w:tcPr>
          <w:tcW w:w="2920" w:type="dxa"/>
        </w:tcPr>
        <w:p w:rsidR="004B75F0" w:rsidRPr="00130F37" w:rsidRDefault="004B75F0" w:rsidP="005D5AE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0178C">
            <w:rPr>
              <w:sz w:val="16"/>
              <w:szCs w:val="16"/>
            </w:rPr>
            <w:t>30/6/16</w:t>
          </w:r>
          <w:r w:rsidRPr="00130F37">
            <w:rPr>
              <w:sz w:val="16"/>
              <w:szCs w:val="16"/>
            </w:rPr>
            <w:fldChar w:fldCharType="end"/>
          </w:r>
        </w:p>
      </w:tc>
      <w:tc>
        <w:tcPr>
          <w:tcW w:w="2193" w:type="dxa"/>
          <w:gridSpan w:val="2"/>
        </w:tcPr>
        <w:p w:rsidR="004B75F0" w:rsidRPr="00130F37" w:rsidRDefault="004B75F0" w:rsidP="005D5AE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0178C">
            <w:rPr>
              <w:sz w:val="16"/>
              <w:szCs w:val="16"/>
            </w:rPr>
            <w:instrText>30/06/2016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0178C">
            <w:rPr>
              <w:sz w:val="16"/>
              <w:szCs w:val="16"/>
            </w:rPr>
            <w:instrText>30/6/16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0178C">
            <w:rPr>
              <w:noProof/>
              <w:sz w:val="16"/>
              <w:szCs w:val="16"/>
            </w:rPr>
            <w:t>30/6/16</w:t>
          </w:r>
          <w:r w:rsidRPr="00130F37">
            <w:rPr>
              <w:sz w:val="16"/>
              <w:szCs w:val="16"/>
            </w:rPr>
            <w:fldChar w:fldCharType="end"/>
          </w:r>
        </w:p>
      </w:tc>
    </w:tr>
  </w:tbl>
  <w:p w:rsidR="004B75F0" w:rsidRPr="008447D1" w:rsidRDefault="004B75F0" w:rsidP="008447D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2A5BF5" w:rsidRDefault="004B75F0">
    <w:pPr>
      <w:pBdr>
        <w:top w:val="single" w:sz="6" w:space="1" w:color="auto"/>
      </w:pBdr>
      <w:rPr>
        <w:sz w:val="18"/>
        <w:szCs w:val="18"/>
      </w:rPr>
    </w:pPr>
  </w:p>
  <w:p w:rsidR="004B75F0" w:rsidRDefault="004B75F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70178C">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563</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8447D1">
    <w:pPr>
      <w:pStyle w:val="FootnoteText"/>
      <w:ind w:right="360"/>
    </w:pPr>
    <w:r>
      <w:t>_____________________________________</w:t>
    </w:r>
  </w:p>
  <w:p w:rsidR="004B75F0" w:rsidRDefault="004B75F0" w:rsidP="008447D1">
    <w:pPr>
      <w:pStyle w:val="FootnoteText"/>
      <w:spacing w:after="120"/>
    </w:pPr>
    <w:r w:rsidRPr="008447D1">
      <w:rPr>
        <w:position w:val="6"/>
        <w:sz w:val="16"/>
      </w:rPr>
      <w:t>*</w:t>
    </w:r>
    <w:r>
      <w:t>To find definitions of asterisked terms, see the Dictionary, starting at section 995-1.</w:t>
    </w:r>
  </w:p>
  <w:p w:rsidR="004B75F0" w:rsidRPr="007B3B51" w:rsidRDefault="004B75F0" w:rsidP="005D5AEF">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B75F0" w:rsidRPr="007B3B51" w:rsidTr="005D5AEF">
      <w:tc>
        <w:tcPr>
          <w:tcW w:w="1247" w:type="dxa"/>
        </w:tcPr>
        <w:p w:rsidR="004B75F0" w:rsidRPr="007B3B51" w:rsidRDefault="004B75F0" w:rsidP="005D5AE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563</w:t>
          </w:r>
          <w:r w:rsidRPr="007B3B51">
            <w:rPr>
              <w:i/>
              <w:sz w:val="16"/>
              <w:szCs w:val="16"/>
            </w:rPr>
            <w:fldChar w:fldCharType="end"/>
          </w:r>
        </w:p>
      </w:tc>
      <w:tc>
        <w:tcPr>
          <w:tcW w:w="5387" w:type="dxa"/>
          <w:gridSpan w:val="3"/>
        </w:tcPr>
        <w:p w:rsidR="004B75F0" w:rsidRPr="007B3B51" w:rsidRDefault="004B75F0" w:rsidP="005D5AE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178C">
            <w:rPr>
              <w:i/>
              <w:noProof/>
              <w:sz w:val="16"/>
              <w:szCs w:val="16"/>
            </w:rPr>
            <w:t>Income Tax Assessment Act 1997</w:t>
          </w:r>
          <w:r w:rsidRPr="007B3B51">
            <w:rPr>
              <w:i/>
              <w:sz w:val="16"/>
              <w:szCs w:val="16"/>
            </w:rPr>
            <w:fldChar w:fldCharType="end"/>
          </w:r>
        </w:p>
      </w:tc>
      <w:tc>
        <w:tcPr>
          <w:tcW w:w="669" w:type="dxa"/>
        </w:tcPr>
        <w:p w:rsidR="004B75F0" w:rsidRPr="007B3B51" w:rsidRDefault="004B75F0" w:rsidP="005D5AEF">
          <w:pPr>
            <w:jc w:val="right"/>
            <w:rPr>
              <w:sz w:val="16"/>
              <w:szCs w:val="16"/>
            </w:rPr>
          </w:pPr>
        </w:p>
      </w:tc>
    </w:tr>
    <w:tr w:rsidR="004B75F0" w:rsidRPr="0055472E" w:rsidTr="005D5AEF">
      <w:tc>
        <w:tcPr>
          <w:tcW w:w="2190" w:type="dxa"/>
          <w:gridSpan w:val="2"/>
        </w:tcPr>
        <w:p w:rsidR="004B75F0" w:rsidRPr="0055472E" w:rsidRDefault="004B75F0" w:rsidP="005D5AE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0178C">
            <w:rPr>
              <w:sz w:val="16"/>
              <w:szCs w:val="16"/>
            </w:rPr>
            <w:t>157</w:t>
          </w:r>
          <w:r w:rsidRPr="0055472E">
            <w:rPr>
              <w:sz w:val="16"/>
              <w:szCs w:val="16"/>
            </w:rPr>
            <w:fldChar w:fldCharType="end"/>
          </w:r>
        </w:p>
      </w:tc>
      <w:tc>
        <w:tcPr>
          <w:tcW w:w="2920" w:type="dxa"/>
        </w:tcPr>
        <w:p w:rsidR="004B75F0" w:rsidRPr="0055472E" w:rsidRDefault="004B75F0" w:rsidP="005D5AE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0178C">
            <w:rPr>
              <w:sz w:val="16"/>
              <w:szCs w:val="16"/>
            </w:rPr>
            <w:t>30/6/16</w:t>
          </w:r>
          <w:r w:rsidRPr="0055472E">
            <w:rPr>
              <w:sz w:val="16"/>
              <w:szCs w:val="16"/>
            </w:rPr>
            <w:fldChar w:fldCharType="end"/>
          </w:r>
        </w:p>
      </w:tc>
      <w:tc>
        <w:tcPr>
          <w:tcW w:w="2193" w:type="dxa"/>
          <w:gridSpan w:val="2"/>
        </w:tcPr>
        <w:p w:rsidR="004B75F0" w:rsidRPr="0055472E" w:rsidRDefault="004B75F0" w:rsidP="005D5AE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0178C">
            <w:rPr>
              <w:sz w:val="16"/>
              <w:szCs w:val="16"/>
            </w:rPr>
            <w:instrText>30/06/2016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0178C">
            <w:rPr>
              <w:sz w:val="16"/>
              <w:szCs w:val="16"/>
            </w:rPr>
            <w:instrText>30/6/16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0178C">
            <w:rPr>
              <w:noProof/>
              <w:sz w:val="16"/>
              <w:szCs w:val="16"/>
            </w:rPr>
            <w:t>30/6/16</w:t>
          </w:r>
          <w:r w:rsidRPr="0055472E">
            <w:rPr>
              <w:sz w:val="16"/>
              <w:szCs w:val="16"/>
            </w:rPr>
            <w:fldChar w:fldCharType="end"/>
          </w:r>
        </w:p>
      </w:tc>
    </w:tr>
  </w:tbl>
  <w:p w:rsidR="004B75F0" w:rsidRPr="008447D1" w:rsidRDefault="004B75F0" w:rsidP="0084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F0" w:rsidRDefault="004B75F0">
      <w:pPr>
        <w:spacing w:line="240" w:lineRule="auto"/>
      </w:pPr>
      <w:r>
        <w:separator/>
      </w:r>
    </w:p>
  </w:footnote>
  <w:footnote w:type="continuationSeparator" w:id="0">
    <w:p w:rsidR="004B75F0" w:rsidRDefault="004B75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5D5AEF">
    <w:pPr>
      <w:pStyle w:val="Header"/>
      <w:pBdr>
        <w:bottom w:val="single" w:sz="6" w:space="1" w:color="auto"/>
      </w:pBdr>
    </w:pPr>
  </w:p>
  <w:p w:rsidR="004B75F0" w:rsidRDefault="004B75F0" w:rsidP="005D5AEF">
    <w:pPr>
      <w:pStyle w:val="Header"/>
      <w:pBdr>
        <w:bottom w:val="single" w:sz="6" w:space="1" w:color="auto"/>
      </w:pBdr>
    </w:pPr>
  </w:p>
  <w:p w:rsidR="004B75F0" w:rsidRPr="001E77D2" w:rsidRDefault="004B75F0" w:rsidP="005D5AE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70178C">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70178C">
      <w:rPr>
        <w:noProof/>
        <w:sz w:val="20"/>
      </w:rPr>
      <w:t>International aspects of income tax</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70178C">
      <w:rPr>
        <w:b/>
        <w:noProof/>
        <w:sz w:val="20"/>
      </w:rPr>
      <w:t>Part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70178C">
      <w:rPr>
        <w:noProof/>
        <w:sz w:val="20"/>
      </w:rPr>
      <w:t>General</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70178C">
      <w:rPr>
        <w:b/>
        <w:noProof/>
        <w:sz w:val="20"/>
      </w:rPr>
      <w:t>Division 815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70178C">
      <w:rPr>
        <w:noProof/>
        <w:sz w:val="20"/>
      </w:rPr>
      <w:t>Cross-border transfer pricing</w:t>
    </w:r>
    <w:r w:rsidRPr="00FF4C0F">
      <w:rPr>
        <w:sz w:val="20"/>
      </w:rPr>
      <w:fldChar w:fldCharType="end"/>
    </w:r>
  </w:p>
  <w:p w:rsidR="004B75F0" w:rsidRPr="00E140E4" w:rsidRDefault="004B75F0">
    <w:pPr>
      <w:keepNext/>
    </w:pPr>
  </w:p>
  <w:p w:rsidR="004B75F0" w:rsidRPr="00E140E4" w:rsidRDefault="004B75F0" w:rsidP="00887330">
    <w:pPr>
      <w:keepNext/>
      <w:rPr>
        <w:b/>
      </w:rPr>
    </w:pPr>
  </w:p>
  <w:p w:rsidR="004B75F0" w:rsidRPr="00E140E4" w:rsidRDefault="004B75F0">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70178C">
      <w:rPr>
        <w:noProof/>
        <w:sz w:val="20"/>
      </w:rPr>
      <w:t>International aspects of income tax</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70178C">
      <w:rPr>
        <w:b/>
        <w:noProof/>
        <w:sz w:val="20"/>
      </w:rPr>
      <w:t>Chapter 4</w:t>
    </w:r>
    <w:r w:rsidRPr="00FF4C0F">
      <w:rPr>
        <w:sz w:val="20"/>
      </w:rPr>
      <w:fldChar w:fldCharType="end"/>
    </w:r>
  </w:p>
  <w:p w:rsidR="004B75F0" w:rsidRPr="00FF4C0F" w:rsidRDefault="004B75F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70178C">
      <w:rPr>
        <w:noProof/>
        <w:sz w:val="20"/>
      </w:rPr>
      <w:t>General</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70178C">
      <w:rPr>
        <w:b/>
        <w:noProof/>
        <w:sz w:val="20"/>
      </w:rPr>
      <w:t>Part 4-5</w:t>
    </w:r>
    <w:r w:rsidRPr="00FF4C0F">
      <w:rPr>
        <w:sz w:val="20"/>
      </w:rPr>
      <w:fldChar w:fldCharType="end"/>
    </w:r>
  </w:p>
  <w:p w:rsidR="004B75F0" w:rsidRPr="00FF4C0F" w:rsidRDefault="004B75F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70178C">
      <w:rPr>
        <w:noProof/>
        <w:sz w:val="20"/>
      </w:rPr>
      <w:t>Thin capitalisation rules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70178C">
      <w:rPr>
        <w:b/>
        <w:noProof/>
        <w:sz w:val="20"/>
      </w:rPr>
      <w:t>Division 820</w:t>
    </w:r>
    <w:r w:rsidRPr="00FF4C0F">
      <w:rPr>
        <w:sz w:val="20"/>
      </w:rPr>
      <w:fldChar w:fldCharType="end"/>
    </w:r>
  </w:p>
  <w:p w:rsidR="004B75F0" w:rsidRPr="00E140E4" w:rsidRDefault="004B75F0">
    <w:pPr>
      <w:keepNext/>
      <w:jc w:val="right"/>
    </w:pPr>
  </w:p>
  <w:p w:rsidR="004B75F0" w:rsidRPr="0037294E" w:rsidRDefault="004B75F0">
    <w:pPr>
      <w:keepNext/>
      <w:jc w:val="right"/>
    </w:pPr>
  </w:p>
  <w:p w:rsidR="004B75F0" w:rsidRPr="008C6D62" w:rsidRDefault="004B75F0">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8C6D62" w:rsidRDefault="004B75F0">
    <w:pPr>
      <w:keepNext/>
      <w:jc w:val="right"/>
      <w:rPr>
        <w:sz w:val="20"/>
      </w:rPr>
    </w:pPr>
  </w:p>
  <w:p w:rsidR="004B75F0" w:rsidRPr="008C6D62" w:rsidRDefault="004B75F0">
    <w:pPr>
      <w:keepNext/>
      <w:jc w:val="right"/>
      <w:rPr>
        <w:sz w:val="20"/>
      </w:rPr>
    </w:pPr>
  </w:p>
  <w:p w:rsidR="004B75F0" w:rsidRPr="008C6D62" w:rsidRDefault="004B75F0">
    <w:pPr>
      <w:keepNext/>
      <w:jc w:val="right"/>
      <w:rPr>
        <w:sz w:val="20"/>
      </w:rPr>
    </w:pPr>
  </w:p>
  <w:p w:rsidR="004B75F0" w:rsidRPr="00E140E4" w:rsidRDefault="004B75F0">
    <w:pPr>
      <w:keepNext/>
      <w:jc w:val="right"/>
    </w:pPr>
  </w:p>
  <w:p w:rsidR="004B75F0" w:rsidRPr="00E140E4" w:rsidRDefault="004B75F0">
    <w:pPr>
      <w:keepNext/>
      <w:jc w:val="right"/>
    </w:pPr>
  </w:p>
  <w:p w:rsidR="004B75F0" w:rsidRPr="008C6D62" w:rsidRDefault="004B75F0">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70178C">
      <w:rPr>
        <w:b/>
        <w:noProof/>
        <w:sz w:val="20"/>
      </w:rPr>
      <w:t>Chapter 6</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70178C">
      <w:rPr>
        <w:noProof/>
        <w:sz w:val="20"/>
      </w:rPr>
      <w:t>The Dictionary</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70178C">
      <w:rPr>
        <w:b/>
        <w:noProof/>
        <w:sz w:val="20"/>
      </w:rPr>
      <w:t>Part 6-5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70178C">
      <w:rPr>
        <w:noProof/>
        <w:sz w:val="20"/>
      </w:rPr>
      <w:t>Dictionary definitions</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70178C">
      <w:rPr>
        <w:b/>
        <w:noProof/>
        <w:sz w:val="20"/>
      </w:rPr>
      <w:t>Division 995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70178C">
      <w:rPr>
        <w:noProof/>
        <w:sz w:val="20"/>
      </w:rPr>
      <w:t>Definitions</w:t>
    </w:r>
    <w:r w:rsidRPr="00FF4C0F">
      <w:rPr>
        <w:sz w:val="20"/>
      </w:rPr>
      <w:fldChar w:fldCharType="end"/>
    </w:r>
  </w:p>
  <w:p w:rsidR="004B75F0" w:rsidRPr="00E140E4" w:rsidRDefault="004B75F0">
    <w:pPr>
      <w:keepNext/>
    </w:pPr>
  </w:p>
  <w:p w:rsidR="004B75F0" w:rsidRPr="00EE03A4" w:rsidRDefault="004B75F0">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70178C">
      <w:rPr>
        <w:noProof/>
        <w:sz w:val="24"/>
      </w:rPr>
      <w:t>995-1</w:t>
    </w:r>
    <w:r w:rsidRPr="00EE03A4">
      <w:rPr>
        <w:noProof/>
        <w:sz w:val="24"/>
      </w:rPr>
      <w:fldChar w:fldCharType="end"/>
    </w:r>
  </w:p>
  <w:p w:rsidR="004B75F0" w:rsidRPr="00E140E4" w:rsidRDefault="004B75F0">
    <w:pPr>
      <w:pStyle w:val="Header"/>
      <w:pBdr>
        <w:top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rsidP="00564505">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separate"/>
    </w:r>
    <w:r w:rsidR="0070178C">
      <w:rPr>
        <w:noProof/>
        <w:sz w:val="20"/>
      </w:rPr>
      <w:t>The Dictionary</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70178C">
      <w:rPr>
        <w:b/>
        <w:noProof/>
        <w:sz w:val="20"/>
      </w:rPr>
      <w:t>Chapter 6</w:t>
    </w:r>
    <w:r w:rsidRPr="00FF4C0F">
      <w:rPr>
        <w:sz w:val="20"/>
      </w:rPr>
      <w:fldChar w:fldCharType="end"/>
    </w:r>
  </w:p>
  <w:p w:rsidR="004B75F0" w:rsidRPr="00FF4C0F" w:rsidRDefault="004B75F0" w:rsidP="00564505">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70178C">
      <w:rPr>
        <w:noProof/>
        <w:sz w:val="20"/>
      </w:rPr>
      <w:t>Dictionary definitions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70178C">
      <w:rPr>
        <w:b/>
        <w:noProof/>
        <w:sz w:val="20"/>
      </w:rPr>
      <w:t>Part 6-5</w:t>
    </w:r>
    <w:r w:rsidRPr="00FF4C0F">
      <w:rPr>
        <w:sz w:val="20"/>
      </w:rPr>
      <w:fldChar w:fldCharType="end"/>
    </w:r>
  </w:p>
  <w:p w:rsidR="004B75F0" w:rsidRPr="00FF4C0F" w:rsidRDefault="004B75F0" w:rsidP="00564505">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70178C">
      <w:rPr>
        <w:noProof/>
        <w:sz w:val="20"/>
      </w:rPr>
      <w:t>Definitions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70178C">
      <w:rPr>
        <w:b/>
        <w:noProof/>
        <w:sz w:val="20"/>
      </w:rPr>
      <w:t>Division 995</w:t>
    </w:r>
    <w:r w:rsidRPr="00FF4C0F">
      <w:rPr>
        <w:sz w:val="20"/>
      </w:rPr>
      <w:fldChar w:fldCharType="end"/>
    </w:r>
  </w:p>
  <w:p w:rsidR="004B75F0" w:rsidRPr="00E140E4" w:rsidRDefault="004B75F0" w:rsidP="00564505">
    <w:pPr>
      <w:keepNext/>
      <w:jc w:val="right"/>
    </w:pPr>
  </w:p>
  <w:p w:rsidR="004B75F0" w:rsidRPr="00EE03A4" w:rsidRDefault="004B75F0" w:rsidP="00564505">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70178C">
      <w:rPr>
        <w:noProof/>
        <w:sz w:val="24"/>
      </w:rPr>
      <w:t>995-1</w:t>
    </w:r>
    <w:r w:rsidRPr="00EE03A4">
      <w:rPr>
        <w:noProof/>
        <w:sz w:val="24"/>
      </w:rPr>
      <w:fldChar w:fldCharType="end"/>
    </w:r>
  </w:p>
  <w:p w:rsidR="004B75F0" w:rsidRPr="008C6D62" w:rsidRDefault="004B75F0" w:rsidP="00564505">
    <w:pPr>
      <w:pStyle w:val="Header"/>
      <w:pBdr>
        <w:top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8C6D62" w:rsidRDefault="004B75F0">
    <w:pPr>
      <w:keepNext/>
      <w:jc w:val="right"/>
      <w:rPr>
        <w:sz w:val="20"/>
      </w:rPr>
    </w:pPr>
  </w:p>
  <w:p w:rsidR="004B75F0" w:rsidRPr="008C6D62" w:rsidRDefault="004B75F0">
    <w:pPr>
      <w:keepNext/>
      <w:jc w:val="right"/>
      <w:rPr>
        <w:sz w:val="20"/>
      </w:rPr>
    </w:pPr>
  </w:p>
  <w:p w:rsidR="004B75F0" w:rsidRPr="008C6D62" w:rsidRDefault="004B75F0">
    <w:pPr>
      <w:keepNext/>
      <w:jc w:val="right"/>
      <w:rPr>
        <w:sz w:val="20"/>
      </w:rPr>
    </w:pPr>
  </w:p>
  <w:p w:rsidR="004B75F0" w:rsidRPr="00E140E4" w:rsidRDefault="004B75F0">
    <w:pPr>
      <w:keepNext/>
      <w:jc w:val="right"/>
    </w:pPr>
  </w:p>
  <w:p w:rsidR="004B75F0" w:rsidRPr="00E140E4" w:rsidRDefault="004B75F0">
    <w:pPr>
      <w:keepNext/>
      <w:jc w:val="right"/>
    </w:pPr>
  </w:p>
  <w:p w:rsidR="004B75F0" w:rsidRPr="008C6D62" w:rsidRDefault="004B75F0">
    <w:pPr>
      <w:pStyle w:val="Header"/>
      <w:pBdr>
        <w:top w:val="single" w:sz="12" w:space="1" w:color="auto"/>
      </w:pBd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pPr>
      <w:jc w:val="right"/>
    </w:pPr>
  </w:p>
  <w:p w:rsidR="004B75F0" w:rsidRDefault="004B75F0">
    <w:pPr>
      <w:jc w:val="right"/>
      <w:rPr>
        <w:i/>
      </w:rPr>
    </w:pPr>
  </w:p>
  <w:p w:rsidR="004B75F0" w:rsidRDefault="004B75F0">
    <w:pPr>
      <w:jc w:val="right"/>
    </w:pPr>
  </w:p>
  <w:p w:rsidR="004B75F0" w:rsidRDefault="004B75F0">
    <w:pPr>
      <w:jc w:val="right"/>
    </w:pPr>
  </w:p>
  <w:p w:rsidR="004B75F0" w:rsidRDefault="004B75F0">
    <w:pPr>
      <w:pBdr>
        <w:bottom w:val="single" w:sz="12" w:space="1" w:color="auto"/>
      </w:pBdr>
      <w:jc w:val="right"/>
      <w:rPr>
        <w:i/>
      </w:rPr>
    </w:pPr>
  </w:p>
  <w:p w:rsidR="004B75F0" w:rsidRDefault="004B75F0">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pPr>
      <w:jc w:val="right"/>
      <w:rPr>
        <w:b/>
      </w:rPr>
    </w:pPr>
  </w:p>
  <w:p w:rsidR="004B75F0" w:rsidRDefault="004B75F0">
    <w:pPr>
      <w:jc w:val="right"/>
      <w:rPr>
        <w:b/>
        <w:i/>
      </w:rPr>
    </w:pPr>
  </w:p>
  <w:p w:rsidR="004B75F0" w:rsidRDefault="004B75F0">
    <w:pPr>
      <w:jc w:val="right"/>
    </w:pPr>
  </w:p>
  <w:p w:rsidR="004B75F0" w:rsidRDefault="004B75F0">
    <w:pPr>
      <w:jc w:val="right"/>
      <w:rPr>
        <w:b/>
      </w:rPr>
    </w:pPr>
  </w:p>
  <w:p w:rsidR="004B75F0" w:rsidRDefault="004B75F0">
    <w:pPr>
      <w:pBdr>
        <w:bottom w:val="single" w:sz="12" w:space="1" w:color="auto"/>
      </w:pBdr>
      <w:jc w:val="right"/>
      <w:rPr>
        <w:b/>
        <w:i/>
      </w:rPr>
    </w:pPr>
  </w:p>
  <w:p w:rsidR="004B75F0" w:rsidRDefault="004B75F0">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Default="004B75F0" w:rsidP="005D5AEF">
    <w:pPr>
      <w:pStyle w:val="Header"/>
      <w:pBdr>
        <w:bottom w:val="single" w:sz="4" w:space="1" w:color="auto"/>
      </w:pBdr>
    </w:pPr>
  </w:p>
  <w:p w:rsidR="004B75F0" w:rsidRDefault="004B75F0" w:rsidP="005D5AEF">
    <w:pPr>
      <w:pStyle w:val="Header"/>
      <w:pBdr>
        <w:bottom w:val="single" w:sz="4" w:space="1" w:color="auto"/>
      </w:pBdr>
    </w:pPr>
  </w:p>
  <w:p w:rsidR="004B75F0" w:rsidRPr="001E77D2" w:rsidRDefault="004B75F0" w:rsidP="005D5AE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5F1388" w:rsidRDefault="004B75F0" w:rsidP="005D5AE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ED79B6" w:rsidRDefault="004B75F0" w:rsidP="00944D4B">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ED79B6" w:rsidRDefault="004B75F0" w:rsidP="00944D4B">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ED79B6" w:rsidRDefault="004B75F0" w:rsidP="00277E83">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sidR="00BC596D">
      <w:rPr>
        <w:b/>
        <w:noProof/>
        <w:sz w:val="20"/>
      </w:rPr>
      <w:t>Chapter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separate"/>
    </w:r>
    <w:r w:rsidR="00BC596D">
      <w:rPr>
        <w:noProof/>
        <w:sz w:val="20"/>
      </w:rPr>
      <w:t>International aspects of income tax</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BC596D">
      <w:rPr>
        <w:b/>
        <w:noProof/>
        <w:sz w:val="20"/>
      </w:rPr>
      <w:t>Part 4-5</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BC596D">
      <w:rPr>
        <w:noProof/>
        <w:sz w:val="20"/>
      </w:rPr>
      <w:t>General</w:t>
    </w:r>
    <w:r w:rsidRPr="00FF4C0F">
      <w:rPr>
        <w:sz w:val="20"/>
      </w:rPr>
      <w:fldChar w:fldCharType="end"/>
    </w:r>
  </w:p>
  <w:p w:rsidR="004B75F0" w:rsidRPr="00FF4C0F" w:rsidRDefault="004B75F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BC596D">
      <w:rPr>
        <w:b/>
        <w:noProof/>
        <w:sz w:val="20"/>
      </w:rPr>
      <w:t>Division 768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BC596D">
      <w:rPr>
        <w:noProof/>
        <w:sz w:val="20"/>
      </w:rPr>
      <w:t>Foreign non-assessable income and gains</w:t>
    </w:r>
    <w:r w:rsidRPr="00FF4C0F">
      <w:rPr>
        <w:sz w:val="20"/>
      </w:rPr>
      <w:fldChar w:fldCharType="end"/>
    </w:r>
  </w:p>
  <w:p w:rsidR="004B75F0" w:rsidRPr="00E140E4" w:rsidRDefault="004B75F0">
    <w:pPr>
      <w:keepNext/>
    </w:pPr>
  </w:p>
  <w:p w:rsidR="004B75F0" w:rsidRPr="00EE03A4" w:rsidRDefault="004B75F0">
    <w:pPr>
      <w:keepNext/>
      <w:rPr>
        <w:b/>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BC596D">
      <w:rPr>
        <w:noProof/>
        <w:sz w:val="24"/>
      </w:rPr>
      <w:t>768-5</w:t>
    </w:r>
    <w:r w:rsidRPr="00EE03A4">
      <w:rPr>
        <w:noProof/>
        <w:sz w:val="24"/>
      </w:rPr>
      <w:fldChar w:fldCharType="end"/>
    </w:r>
  </w:p>
  <w:p w:rsidR="004B75F0" w:rsidRPr="00E140E4" w:rsidRDefault="004B75F0">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FF4C0F" w:rsidRDefault="004B75F0">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4B75F0" w:rsidRPr="00FF4C0F" w:rsidRDefault="004B75F0">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4B75F0" w:rsidRPr="00FF4C0F" w:rsidRDefault="004B75F0">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4B75F0" w:rsidRPr="00E140E4" w:rsidRDefault="004B75F0">
    <w:pPr>
      <w:keepNext/>
      <w:jc w:val="right"/>
    </w:pPr>
  </w:p>
  <w:p w:rsidR="004B75F0" w:rsidRPr="00EE03A4" w:rsidRDefault="004B75F0">
    <w:pPr>
      <w:keepNext/>
      <w:jc w:val="right"/>
      <w:rPr>
        <w:sz w:val="24"/>
      </w:rPr>
    </w:pPr>
    <w:r w:rsidRPr="00EE03A4">
      <w:rPr>
        <w:sz w:val="24"/>
      </w:rPr>
      <w:t xml:space="preserve">Section </w:t>
    </w:r>
    <w:r w:rsidRPr="00EE03A4">
      <w:rPr>
        <w:sz w:val="24"/>
      </w:rPr>
      <w:fldChar w:fldCharType="begin"/>
    </w:r>
    <w:r w:rsidRPr="00EE03A4">
      <w:rPr>
        <w:sz w:val="24"/>
      </w:rPr>
      <w:instrText xml:space="preserve"> STYLEREF  CharSectno  \* CHARFORMAT </w:instrText>
    </w:r>
    <w:r w:rsidRPr="00EE03A4">
      <w:rPr>
        <w:sz w:val="24"/>
      </w:rPr>
      <w:fldChar w:fldCharType="separate"/>
    </w:r>
    <w:r w:rsidR="00BC596D">
      <w:rPr>
        <w:noProof/>
        <w:sz w:val="24"/>
      </w:rPr>
      <w:t>768-1</w:t>
    </w:r>
    <w:r w:rsidRPr="00EE03A4">
      <w:rPr>
        <w:noProof/>
        <w:sz w:val="24"/>
      </w:rPr>
      <w:fldChar w:fldCharType="end"/>
    </w:r>
  </w:p>
  <w:p w:rsidR="004B75F0" w:rsidRPr="008C6D62" w:rsidRDefault="004B75F0">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5F0" w:rsidRPr="008C6D62" w:rsidRDefault="004B75F0">
    <w:pPr>
      <w:keepNext/>
      <w:jc w:val="right"/>
      <w:rPr>
        <w:sz w:val="20"/>
      </w:rPr>
    </w:pPr>
  </w:p>
  <w:p w:rsidR="004B75F0" w:rsidRPr="008C6D62" w:rsidRDefault="004B75F0">
    <w:pPr>
      <w:keepNext/>
      <w:jc w:val="right"/>
      <w:rPr>
        <w:sz w:val="20"/>
      </w:rPr>
    </w:pPr>
  </w:p>
  <w:p w:rsidR="004B75F0" w:rsidRPr="008C6D62" w:rsidRDefault="004B75F0">
    <w:pPr>
      <w:keepNext/>
      <w:jc w:val="right"/>
      <w:rPr>
        <w:sz w:val="20"/>
      </w:rPr>
    </w:pPr>
  </w:p>
  <w:p w:rsidR="004B75F0" w:rsidRPr="00E140E4" w:rsidRDefault="004B75F0">
    <w:pPr>
      <w:keepNext/>
      <w:jc w:val="right"/>
    </w:pPr>
  </w:p>
  <w:p w:rsidR="004B75F0" w:rsidRPr="00E140E4" w:rsidRDefault="004B75F0">
    <w:pPr>
      <w:keepNext/>
      <w:jc w:val="right"/>
    </w:pPr>
  </w:p>
  <w:p w:rsidR="004B75F0" w:rsidRPr="008C6D62" w:rsidRDefault="004B75F0">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21"/>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3"/>
  </w:num>
  <w:num w:numId="15">
    <w:abstractNumId w:val="19"/>
  </w:num>
  <w:num w:numId="16">
    <w:abstractNumId w:val="11"/>
  </w:num>
  <w:num w:numId="17">
    <w:abstractNumId w:val="12"/>
  </w:num>
  <w:num w:numId="18">
    <w:abstractNumId w:val="18"/>
  </w:num>
  <w:num w:numId="19">
    <w:abstractNumId w:val="24"/>
  </w:num>
  <w:num w:numId="20">
    <w:abstractNumId w:val="14"/>
  </w:num>
  <w:num w:numId="21">
    <w:abstractNumId w:val="22"/>
  </w:num>
  <w:num w:numId="22">
    <w:abstractNumId w:val="16"/>
  </w:num>
  <w:num w:numId="23">
    <w:abstractNumId w:val="17"/>
  </w:num>
  <w:num w:numId="24">
    <w:abstractNumId w:val="10"/>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rawingGridVerticalSpacing w:val="163"/>
  <w:displayHorizontalDrawingGridEvery w:val="0"/>
  <w:displayVerticalDrawingGridEvery w:val="2"/>
  <w:noPunctuationKerning/>
  <w:characterSpacingControl w:val="doNotCompress"/>
  <w:hdrShapeDefaults>
    <o:shapedefaults v:ext="edit" spidmax="67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71"/>
    <w:rsid w:val="000006DB"/>
    <w:rsid w:val="0000282B"/>
    <w:rsid w:val="00002B26"/>
    <w:rsid w:val="000043D3"/>
    <w:rsid w:val="000047EB"/>
    <w:rsid w:val="00004B14"/>
    <w:rsid w:val="00005C82"/>
    <w:rsid w:val="0001029C"/>
    <w:rsid w:val="000104E9"/>
    <w:rsid w:val="0001093D"/>
    <w:rsid w:val="0001144C"/>
    <w:rsid w:val="000120B6"/>
    <w:rsid w:val="00012447"/>
    <w:rsid w:val="0001414A"/>
    <w:rsid w:val="00016687"/>
    <w:rsid w:val="000168C7"/>
    <w:rsid w:val="00016D25"/>
    <w:rsid w:val="0001785A"/>
    <w:rsid w:val="00017BE3"/>
    <w:rsid w:val="000202A6"/>
    <w:rsid w:val="000203E4"/>
    <w:rsid w:val="0002071C"/>
    <w:rsid w:val="00023D3C"/>
    <w:rsid w:val="0002452F"/>
    <w:rsid w:val="00024F44"/>
    <w:rsid w:val="0002544B"/>
    <w:rsid w:val="00025B82"/>
    <w:rsid w:val="000261F5"/>
    <w:rsid w:val="0003082C"/>
    <w:rsid w:val="00030D1B"/>
    <w:rsid w:val="0003338B"/>
    <w:rsid w:val="000335CB"/>
    <w:rsid w:val="000342E4"/>
    <w:rsid w:val="00034C5E"/>
    <w:rsid w:val="00035189"/>
    <w:rsid w:val="000354B6"/>
    <w:rsid w:val="0003616F"/>
    <w:rsid w:val="00036D38"/>
    <w:rsid w:val="000376BC"/>
    <w:rsid w:val="00037BD2"/>
    <w:rsid w:val="00040AB6"/>
    <w:rsid w:val="00040E84"/>
    <w:rsid w:val="0004157E"/>
    <w:rsid w:val="000424E3"/>
    <w:rsid w:val="00042B32"/>
    <w:rsid w:val="000435B6"/>
    <w:rsid w:val="000473E9"/>
    <w:rsid w:val="00050A5C"/>
    <w:rsid w:val="00051095"/>
    <w:rsid w:val="00051AAE"/>
    <w:rsid w:val="00051B58"/>
    <w:rsid w:val="000520C6"/>
    <w:rsid w:val="0005240B"/>
    <w:rsid w:val="000529E7"/>
    <w:rsid w:val="00052B61"/>
    <w:rsid w:val="00053759"/>
    <w:rsid w:val="00054881"/>
    <w:rsid w:val="00054B03"/>
    <w:rsid w:val="00056CD5"/>
    <w:rsid w:val="00056DAA"/>
    <w:rsid w:val="00056F9F"/>
    <w:rsid w:val="000606CD"/>
    <w:rsid w:val="000608AF"/>
    <w:rsid w:val="00061DD8"/>
    <w:rsid w:val="00063351"/>
    <w:rsid w:val="00064064"/>
    <w:rsid w:val="00064345"/>
    <w:rsid w:val="00065507"/>
    <w:rsid w:val="000702BE"/>
    <w:rsid w:val="000707F1"/>
    <w:rsid w:val="00070CEF"/>
    <w:rsid w:val="00072F3F"/>
    <w:rsid w:val="000755CD"/>
    <w:rsid w:val="000759FF"/>
    <w:rsid w:val="00076096"/>
    <w:rsid w:val="000768B8"/>
    <w:rsid w:val="0008037A"/>
    <w:rsid w:val="00083EDA"/>
    <w:rsid w:val="00084795"/>
    <w:rsid w:val="00085C7C"/>
    <w:rsid w:val="0009063A"/>
    <w:rsid w:val="00091951"/>
    <w:rsid w:val="00093A28"/>
    <w:rsid w:val="00093DFD"/>
    <w:rsid w:val="00093F39"/>
    <w:rsid w:val="0009450E"/>
    <w:rsid w:val="00094571"/>
    <w:rsid w:val="0009525A"/>
    <w:rsid w:val="0009651E"/>
    <w:rsid w:val="00097C63"/>
    <w:rsid w:val="000A0377"/>
    <w:rsid w:val="000A2EC4"/>
    <w:rsid w:val="000A38E1"/>
    <w:rsid w:val="000A4A9A"/>
    <w:rsid w:val="000A4C3E"/>
    <w:rsid w:val="000A522F"/>
    <w:rsid w:val="000A558F"/>
    <w:rsid w:val="000A6085"/>
    <w:rsid w:val="000A675E"/>
    <w:rsid w:val="000A79BE"/>
    <w:rsid w:val="000B01B9"/>
    <w:rsid w:val="000B048A"/>
    <w:rsid w:val="000B09EA"/>
    <w:rsid w:val="000B10B6"/>
    <w:rsid w:val="000B2B75"/>
    <w:rsid w:val="000B2F6D"/>
    <w:rsid w:val="000B4413"/>
    <w:rsid w:val="000B46BA"/>
    <w:rsid w:val="000B4DA9"/>
    <w:rsid w:val="000B4EE0"/>
    <w:rsid w:val="000B696E"/>
    <w:rsid w:val="000C07FA"/>
    <w:rsid w:val="000C0A8A"/>
    <w:rsid w:val="000C2979"/>
    <w:rsid w:val="000C2A66"/>
    <w:rsid w:val="000C2C73"/>
    <w:rsid w:val="000C3D10"/>
    <w:rsid w:val="000C4711"/>
    <w:rsid w:val="000C5B42"/>
    <w:rsid w:val="000C5FCF"/>
    <w:rsid w:val="000C6AB7"/>
    <w:rsid w:val="000C6BEB"/>
    <w:rsid w:val="000C7741"/>
    <w:rsid w:val="000D25B0"/>
    <w:rsid w:val="000D2986"/>
    <w:rsid w:val="000D2A68"/>
    <w:rsid w:val="000D2C05"/>
    <w:rsid w:val="000D39FB"/>
    <w:rsid w:val="000D4F7E"/>
    <w:rsid w:val="000D517F"/>
    <w:rsid w:val="000D54D4"/>
    <w:rsid w:val="000D59F1"/>
    <w:rsid w:val="000D5DF3"/>
    <w:rsid w:val="000D6738"/>
    <w:rsid w:val="000D6F57"/>
    <w:rsid w:val="000E0D1A"/>
    <w:rsid w:val="000E2C04"/>
    <w:rsid w:val="000E515A"/>
    <w:rsid w:val="000E7543"/>
    <w:rsid w:val="000E764C"/>
    <w:rsid w:val="000E7DA9"/>
    <w:rsid w:val="000F0E35"/>
    <w:rsid w:val="000F2382"/>
    <w:rsid w:val="000F40A8"/>
    <w:rsid w:val="000F46CF"/>
    <w:rsid w:val="000F4817"/>
    <w:rsid w:val="000F5355"/>
    <w:rsid w:val="000F5C8D"/>
    <w:rsid w:val="000F62F6"/>
    <w:rsid w:val="000F6569"/>
    <w:rsid w:val="000F69B9"/>
    <w:rsid w:val="00101233"/>
    <w:rsid w:val="001014B0"/>
    <w:rsid w:val="00102261"/>
    <w:rsid w:val="00102FB0"/>
    <w:rsid w:val="00103110"/>
    <w:rsid w:val="00103A77"/>
    <w:rsid w:val="00104360"/>
    <w:rsid w:val="00104A40"/>
    <w:rsid w:val="00104FF0"/>
    <w:rsid w:val="001050D3"/>
    <w:rsid w:val="001055A9"/>
    <w:rsid w:val="001059E5"/>
    <w:rsid w:val="00106B32"/>
    <w:rsid w:val="00107593"/>
    <w:rsid w:val="00107C12"/>
    <w:rsid w:val="001106F1"/>
    <w:rsid w:val="0011131A"/>
    <w:rsid w:val="00111A11"/>
    <w:rsid w:val="00113FA3"/>
    <w:rsid w:val="00114E75"/>
    <w:rsid w:val="00115684"/>
    <w:rsid w:val="001171B7"/>
    <w:rsid w:val="00120188"/>
    <w:rsid w:val="001205EB"/>
    <w:rsid w:val="001215BD"/>
    <w:rsid w:val="00121646"/>
    <w:rsid w:val="001225F0"/>
    <w:rsid w:val="0012276C"/>
    <w:rsid w:val="00122A3E"/>
    <w:rsid w:val="001250AB"/>
    <w:rsid w:val="00125A24"/>
    <w:rsid w:val="00125E18"/>
    <w:rsid w:val="00125EDD"/>
    <w:rsid w:val="001264CE"/>
    <w:rsid w:val="00126807"/>
    <w:rsid w:val="0012688A"/>
    <w:rsid w:val="00126AA7"/>
    <w:rsid w:val="00126BB3"/>
    <w:rsid w:val="00127978"/>
    <w:rsid w:val="00130B94"/>
    <w:rsid w:val="0013244C"/>
    <w:rsid w:val="00132C3A"/>
    <w:rsid w:val="00132CA0"/>
    <w:rsid w:val="00133136"/>
    <w:rsid w:val="001336FC"/>
    <w:rsid w:val="00133D2E"/>
    <w:rsid w:val="00134C18"/>
    <w:rsid w:val="00135739"/>
    <w:rsid w:val="001359F8"/>
    <w:rsid w:val="00135BA9"/>
    <w:rsid w:val="00135F25"/>
    <w:rsid w:val="00136068"/>
    <w:rsid w:val="00137653"/>
    <w:rsid w:val="00140252"/>
    <w:rsid w:val="00141262"/>
    <w:rsid w:val="00141284"/>
    <w:rsid w:val="00141ED1"/>
    <w:rsid w:val="0014279B"/>
    <w:rsid w:val="00142809"/>
    <w:rsid w:val="00142EE0"/>
    <w:rsid w:val="00143708"/>
    <w:rsid w:val="00145811"/>
    <w:rsid w:val="001462DE"/>
    <w:rsid w:val="00146D08"/>
    <w:rsid w:val="00150595"/>
    <w:rsid w:val="001511BB"/>
    <w:rsid w:val="001513AF"/>
    <w:rsid w:val="00153C70"/>
    <w:rsid w:val="001544C4"/>
    <w:rsid w:val="00155BF3"/>
    <w:rsid w:val="00155CCE"/>
    <w:rsid w:val="0015708B"/>
    <w:rsid w:val="0016131A"/>
    <w:rsid w:val="00161A2E"/>
    <w:rsid w:val="00162E2B"/>
    <w:rsid w:val="001631D6"/>
    <w:rsid w:val="00164130"/>
    <w:rsid w:val="00164226"/>
    <w:rsid w:val="0016443F"/>
    <w:rsid w:val="00165198"/>
    <w:rsid w:val="00165490"/>
    <w:rsid w:val="00165BCB"/>
    <w:rsid w:val="00166919"/>
    <w:rsid w:val="00167266"/>
    <w:rsid w:val="00167323"/>
    <w:rsid w:val="00167B10"/>
    <w:rsid w:val="0017177D"/>
    <w:rsid w:val="00171BAC"/>
    <w:rsid w:val="00171D06"/>
    <w:rsid w:val="00172278"/>
    <w:rsid w:val="00174935"/>
    <w:rsid w:val="00175326"/>
    <w:rsid w:val="00175760"/>
    <w:rsid w:val="00175ADE"/>
    <w:rsid w:val="0017774E"/>
    <w:rsid w:val="00177859"/>
    <w:rsid w:val="00181B64"/>
    <w:rsid w:val="00181F8C"/>
    <w:rsid w:val="00182051"/>
    <w:rsid w:val="00182532"/>
    <w:rsid w:val="001826FE"/>
    <w:rsid w:val="00184F6E"/>
    <w:rsid w:val="0018527D"/>
    <w:rsid w:val="00186B5D"/>
    <w:rsid w:val="00186BE3"/>
    <w:rsid w:val="001876F8"/>
    <w:rsid w:val="00190231"/>
    <w:rsid w:val="00192ABA"/>
    <w:rsid w:val="00194AE0"/>
    <w:rsid w:val="00195D95"/>
    <w:rsid w:val="00197C43"/>
    <w:rsid w:val="00197EF5"/>
    <w:rsid w:val="001A06D0"/>
    <w:rsid w:val="001A0C4A"/>
    <w:rsid w:val="001A2510"/>
    <w:rsid w:val="001A28ED"/>
    <w:rsid w:val="001A356F"/>
    <w:rsid w:val="001A3B8F"/>
    <w:rsid w:val="001A4458"/>
    <w:rsid w:val="001A47E3"/>
    <w:rsid w:val="001A5E0A"/>
    <w:rsid w:val="001A69B6"/>
    <w:rsid w:val="001A71C1"/>
    <w:rsid w:val="001A78E1"/>
    <w:rsid w:val="001A7C95"/>
    <w:rsid w:val="001A7E88"/>
    <w:rsid w:val="001B0F23"/>
    <w:rsid w:val="001B2258"/>
    <w:rsid w:val="001B2276"/>
    <w:rsid w:val="001B30E3"/>
    <w:rsid w:val="001B41AE"/>
    <w:rsid w:val="001B5555"/>
    <w:rsid w:val="001B55B4"/>
    <w:rsid w:val="001B5C80"/>
    <w:rsid w:val="001B7D9C"/>
    <w:rsid w:val="001C17B6"/>
    <w:rsid w:val="001C2363"/>
    <w:rsid w:val="001C2585"/>
    <w:rsid w:val="001C36C3"/>
    <w:rsid w:val="001C3B4B"/>
    <w:rsid w:val="001C3EB1"/>
    <w:rsid w:val="001C4BE4"/>
    <w:rsid w:val="001C5013"/>
    <w:rsid w:val="001C6580"/>
    <w:rsid w:val="001C6F3A"/>
    <w:rsid w:val="001C7C08"/>
    <w:rsid w:val="001D02BA"/>
    <w:rsid w:val="001D0A5D"/>
    <w:rsid w:val="001D1091"/>
    <w:rsid w:val="001D288D"/>
    <w:rsid w:val="001D373A"/>
    <w:rsid w:val="001D4715"/>
    <w:rsid w:val="001D47F0"/>
    <w:rsid w:val="001D5EDB"/>
    <w:rsid w:val="001D603C"/>
    <w:rsid w:val="001D6F05"/>
    <w:rsid w:val="001D7311"/>
    <w:rsid w:val="001D77AC"/>
    <w:rsid w:val="001E0562"/>
    <w:rsid w:val="001E0D04"/>
    <w:rsid w:val="001E1234"/>
    <w:rsid w:val="001E1244"/>
    <w:rsid w:val="001E14B1"/>
    <w:rsid w:val="001E1EC2"/>
    <w:rsid w:val="001E33F9"/>
    <w:rsid w:val="001E5ED5"/>
    <w:rsid w:val="001E6ABC"/>
    <w:rsid w:val="001E7239"/>
    <w:rsid w:val="001F1FD6"/>
    <w:rsid w:val="001F3D55"/>
    <w:rsid w:val="001F4205"/>
    <w:rsid w:val="001F42CA"/>
    <w:rsid w:val="001F49DE"/>
    <w:rsid w:val="001F59A7"/>
    <w:rsid w:val="001F7D46"/>
    <w:rsid w:val="0020270C"/>
    <w:rsid w:val="002041D1"/>
    <w:rsid w:val="00204602"/>
    <w:rsid w:val="00205658"/>
    <w:rsid w:val="00205820"/>
    <w:rsid w:val="002061CA"/>
    <w:rsid w:val="00206822"/>
    <w:rsid w:val="002073F8"/>
    <w:rsid w:val="00207F53"/>
    <w:rsid w:val="00210635"/>
    <w:rsid w:val="00210DF4"/>
    <w:rsid w:val="0021164C"/>
    <w:rsid w:val="00211723"/>
    <w:rsid w:val="00213CC7"/>
    <w:rsid w:val="00215129"/>
    <w:rsid w:val="00216AEE"/>
    <w:rsid w:val="00217443"/>
    <w:rsid w:val="002212D4"/>
    <w:rsid w:val="0022200E"/>
    <w:rsid w:val="002221DC"/>
    <w:rsid w:val="002225FD"/>
    <w:rsid w:val="0022281F"/>
    <w:rsid w:val="0022293A"/>
    <w:rsid w:val="00222E09"/>
    <w:rsid w:val="002237D4"/>
    <w:rsid w:val="00223C6E"/>
    <w:rsid w:val="00223CDC"/>
    <w:rsid w:val="00224941"/>
    <w:rsid w:val="00224B50"/>
    <w:rsid w:val="00224BD2"/>
    <w:rsid w:val="00227AAA"/>
    <w:rsid w:val="00227C4D"/>
    <w:rsid w:val="00232010"/>
    <w:rsid w:val="00233E32"/>
    <w:rsid w:val="0023566F"/>
    <w:rsid w:val="00235A73"/>
    <w:rsid w:val="00235E1B"/>
    <w:rsid w:val="00236782"/>
    <w:rsid w:val="002406A0"/>
    <w:rsid w:val="00240815"/>
    <w:rsid w:val="00240A87"/>
    <w:rsid w:val="00242D4D"/>
    <w:rsid w:val="00244875"/>
    <w:rsid w:val="00246102"/>
    <w:rsid w:val="002466F3"/>
    <w:rsid w:val="00246C20"/>
    <w:rsid w:val="00246CBE"/>
    <w:rsid w:val="002471AC"/>
    <w:rsid w:val="00247521"/>
    <w:rsid w:val="002475E9"/>
    <w:rsid w:val="00247F8D"/>
    <w:rsid w:val="002505B9"/>
    <w:rsid w:val="00250AF7"/>
    <w:rsid w:val="002524D8"/>
    <w:rsid w:val="00252525"/>
    <w:rsid w:val="00252624"/>
    <w:rsid w:val="00254273"/>
    <w:rsid w:val="0025750D"/>
    <w:rsid w:val="0026162C"/>
    <w:rsid w:val="00262A95"/>
    <w:rsid w:val="0026336D"/>
    <w:rsid w:val="00263B1E"/>
    <w:rsid w:val="00266397"/>
    <w:rsid w:val="002663C2"/>
    <w:rsid w:val="0026729A"/>
    <w:rsid w:val="0026749B"/>
    <w:rsid w:val="002678BD"/>
    <w:rsid w:val="00270175"/>
    <w:rsid w:val="0027164B"/>
    <w:rsid w:val="00271BF0"/>
    <w:rsid w:val="0027217E"/>
    <w:rsid w:val="00273188"/>
    <w:rsid w:val="00273320"/>
    <w:rsid w:val="00273D27"/>
    <w:rsid w:val="0027414E"/>
    <w:rsid w:val="002749C5"/>
    <w:rsid w:val="00274AF7"/>
    <w:rsid w:val="0027516E"/>
    <w:rsid w:val="00275A38"/>
    <w:rsid w:val="00275DBB"/>
    <w:rsid w:val="00277AD2"/>
    <w:rsid w:val="00277C99"/>
    <w:rsid w:val="00277E83"/>
    <w:rsid w:val="002807DD"/>
    <w:rsid w:val="002812AF"/>
    <w:rsid w:val="0028192B"/>
    <w:rsid w:val="0028684D"/>
    <w:rsid w:val="0028746D"/>
    <w:rsid w:val="00287B0F"/>
    <w:rsid w:val="00290555"/>
    <w:rsid w:val="00290C3C"/>
    <w:rsid w:val="0029132A"/>
    <w:rsid w:val="002925F5"/>
    <w:rsid w:val="00294812"/>
    <w:rsid w:val="00295828"/>
    <w:rsid w:val="00295DEF"/>
    <w:rsid w:val="0029664F"/>
    <w:rsid w:val="0029668F"/>
    <w:rsid w:val="00297039"/>
    <w:rsid w:val="0029711D"/>
    <w:rsid w:val="0029770B"/>
    <w:rsid w:val="002A0BC7"/>
    <w:rsid w:val="002A28A2"/>
    <w:rsid w:val="002A2B75"/>
    <w:rsid w:val="002A3C7A"/>
    <w:rsid w:val="002A3D11"/>
    <w:rsid w:val="002A5A46"/>
    <w:rsid w:val="002A5A6B"/>
    <w:rsid w:val="002A5CD2"/>
    <w:rsid w:val="002A7939"/>
    <w:rsid w:val="002B0874"/>
    <w:rsid w:val="002B17A5"/>
    <w:rsid w:val="002B1E22"/>
    <w:rsid w:val="002B49AB"/>
    <w:rsid w:val="002B4A1F"/>
    <w:rsid w:val="002B6CA4"/>
    <w:rsid w:val="002B7DBD"/>
    <w:rsid w:val="002B7F4D"/>
    <w:rsid w:val="002B7F88"/>
    <w:rsid w:val="002C2114"/>
    <w:rsid w:val="002C2ADF"/>
    <w:rsid w:val="002C2BD3"/>
    <w:rsid w:val="002C5027"/>
    <w:rsid w:val="002C54B2"/>
    <w:rsid w:val="002D053B"/>
    <w:rsid w:val="002D0B09"/>
    <w:rsid w:val="002D1BAF"/>
    <w:rsid w:val="002D2566"/>
    <w:rsid w:val="002D3895"/>
    <w:rsid w:val="002D46E8"/>
    <w:rsid w:val="002D4DB9"/>
    <w:rsid w:val="002D5735"/>
    <w:rsid w:val="002D627E"/>
    <w:rsid w:val="002D79FF"/>
    <w:rsid w:val="002E0835"/>
    <w:rsid w:val="002E0ED8"/>
    <w:rsid w:val="002E1322"/>
    <w:rsid w:val="002E2ACE"/>
    <w:rsid w:val="002E2BFC"/>
    <w:rsid w:val="002E7040"/>
    <w:rsid w:val="002E7CAA"/>
    <w:rsid w:val="002F417E"/>
    <w:rsid w:val="002F48A5"/>
    <w:rsid w:val="002F48EC"/>
    <w:rsid w:val="002F6E3F"/>
    <w:rsid w:val="002F7B60"/>
    <w:rsid w:val="00300125"/>
    <w:rsid w:val="00300A18"/>
    <w:rsid w:val="00300C85"/>
    <w:rsid w:val="00300E4D"/>
    <w:rsid w:val="00302A58"/>
    <w:rsid w:val="0030457E"/>
    <w:rsid w:val="00305ED4"/>
    <w:rsid w:val="00307CC1"/>
    <w:rsid w:val="003114EC"/>
    <w:rsid w:val="00313363"/>
    <w:rsid w:val="0031404D"/>
    <w:rsid w:val="00314126"/>
    <w:rsid w:val="00314395"/>
    <w:rsid w:val="00315E97"/>
    <w:rsid w:val="0031665B"/>
    <w:rsid w:val="00316F36"/>
    <w:rsid w:val="003178E6"/>
    <w:rsid w:val="00317B57"/>
    <w:rsid w:val="00320016"/>
    <w:rsid w:val="0032069F"/>
    <w:rsid w:val="00320D7A"/>
    <w:rsid w:val="003210B3"/>
    <w:rsid w:val="00321743"/>
    <w:rsid w:val="00321D3D"/>
    <w:rsid w:val="003226E9"/>
    <w:rsid w:val="003236F7"/>
    <w:rsid w:val="00323BED"/>
    <w:rsid w:val="00325E41"/>
    <w:rsid w:val="0032664A"/>
    <w:rsid w:val="003267DC"/>
    <w:rsid w:val="00326883"/>
    <w:rsid w:val="00326CE6"/>
    <w:rsid w:val="0032792B"/>
    <w:rsid w:val="003304A1"/>
    <w:rsid w:val="0033424D"/>
    <w:rsid w:val="003346DD"/>
    <w:rsid w:val="00336808"/>
    <w:rsid w:val="00336EA5"/>
    <w:rsid w:val="00337909"/>
    <w:rsid w:val="00340BBD"/>
    <w:rsid w:val="003443A5"/>
    <w:rsid w:val="003444E6"/>
    <w:rsid w:val="003447DA"/>
    <w:rsid w:val="00345453"/>
    <w:rsid w:val="003479AD"/>
    <w:rsid w:val="00351DB4"/>
    <w:rsid w:val="00352029"/>
    <w:rsid w:val="00352955"/>
    <w:rsid w:val="003531DF"/>
    <w:rsid w:val="0035364C"/>
    <w:rsid w:val="00353A67"/>
    <w:rsid w:val="00355672"/>
    <w:rsid w:val="003558C6"/>
    <w:rsid w:val="003568D4"/>
    <w:rsid w:val="00356BC8"/>
    <w:rsid w:val="003576F7"/>
    <w:rsid w:val="0035798C"/>
    <w:rsid w:val="00360669"/>
    <w:rsid w:val="00360A6D"/>
    <w:rsid w:val="003615B2"/>
    <w:rsid w:val="003616C6"/>
    <w:rsid w:val="00361D11"/>
    <w:rsid w:val="00363FFB"/>
    <w:rsid w:val="00364D0C"/>
    <w:rsid w:val="00365B3F"/>
    <w:rsid w:val="00365D03"/>
    <w:rsid w:val="00366324"/>
    <w:rsid w:val="003667F6"/>
    <w:rsid w:val="00366F91"/>
    <w:rsid w:val="00367998"/>
    <w:rsid w:val="003679C3"/>
    <w:rsid w:val="00367C37"/>
    <w:rsid w:val="00367D0B"/>
    <w:rsid w:val="00367E72"/>
    <w:rsid w:val="00367FBC"/>
    <w:rsid w:val="00370E32"/>
    <w:rsid w:val="00370F67"/>
    <w:rsid w:val="00371E7C"/>
    <w:rsid w:val="003720DA"/>
    <w:rsid w:val="003723F4"/>
    <w:rsid w:val="0037281B"/>
    <w:rsid w:val="003745C6"/>
    <w:rsid w:val="00377553"/>
    <w:rsid w:val="00380510"/>
    <w:rsid w:val="00380920"/>
    <w:rsid w:val="00380F73"/>
    <w:rsid w:val="00381173"/>
    <w:rsid w:val="00381344"/>
    <w:rsid w:val="003818EE"/>
    <w:rsid w:val="00381DAB"/>
    <w:rsid w:val="00383257"/>
    <w:rsid w:val="00383A92"/>
    <w:rsid w:val="0038492D"/>
    <w:rsid w:val="00384D7D"/>
    <w:rsid w:val="0038790C"/>
    <w:rsid w:val="00387ACC"/>
    <w:rsid w:val="00390983"/>
    <w:rsid w:val="00390CBC"/>
    <w:rsid w:val="0039215F"/>
    <w:rsid w:val="003941FE"/>
    <w:rsid w:val="003966B6"/>
    <w:rsid w:val="00397937"/>
    <w:rsid w:val="00397971"/>
    <w:rsid w:val="003A05D5"/>
    <w:rsid w:val="003A063D"/>
    <w:rsid w:val="003A07E7"/>
    <w:rsid w:val="003A13E1"/>
    <w:rsid w:val="003A25A6"/>
    <w:rsid w:val="003A288B"/>
    <w:rsid w:val="003A3407"/>
    <w:rsid w:val="003A5C03"/>
    <w:rsid w:val="003A5F3D"/>
    <w:rsid w:val="003B02A7"/>
    <w:rsid w:val="003B06DA"/>
    <w:rsid w:val="003B120E"/>
    <w:rsid w:val="003B1B0C"/>
    <w:rsid w:val="003B37BA"/>
    <w:rsid w:val="003B46D4"/>
    <w:rsid w:val="003B4BC4"/>
    <w:rsid w:val="003B4C04"/>
    <w:rsid w:val="003B4EFF"/>
    <w:rsid w:val="003B5768"/>
    <w:rsid w:val="003B73D8"/>
    <w:rsid w:val="003B7C03"/>
    <w:rsid w:val="003C03D8"/>
    <w:rsid w:val="003C0E2A"/>
    <w:rsid w:val="003C17DB"/>
    <w:rsid w:val="003C3419"/>
    <w:rsid w:val="003C4166"/>
    <w:rsid w:val="003C48B0"/>
    <w:rsid w:val="003C4958"/>
    <w:rsid w:val="003C6472"/>
    <w:rsid w:val="003C679E"/>
    <w:rsid w:val="003C6EE1"/>
    <w:rsid w:val="003D0418"/>
    <w:rsid w:val="003D0545"/>
    <w:rsid w:val="003D0C72"/>
    <w:rsid w:val="003D13F4"/>
    <w:rsid w:val="003D251F"/>
    <w:rsid w:val="003D2B30"/>
    <w:rsid w:val="003D2F22"/>
    <w:rsid w:val="003D3B80"/>
    <w:rsid w:val="003D3BEB"/>
    <w:rsid w:val="003D3FC2"/>
    <w:rsid w:val="003D5D37"/>
    <w:rsid w:val="003D6501"/>
    <w:rsid w:val="003D682C"/>
    <w:rsid w:val="003D748F"/>
    <w:rsid w:val="003E0DB3"/>
    <w:rsid w:val="003E226A"/>
    <w:rsid w:val="003E3306"/>
    <w:rsid w:val="003E3BF7"/>
    <w:rsid w:val="003E402F"/>
    <w:rsid w:val="003E5902"/>
    <w:rsid w:val="003E7D08"/>
    <w:rsid w:val="003F0850"/>
    <w:rsid w:val="003F09F3"/>
    <w:rsid w:val="003F1965"/>
    <w:rsid w:val="003F5368"/>
    <w:rsid w:val="003F54FE"/>
    <w:rsid w:val="003F5917"/>
    <w:rsid w:val="003F6F2B"/>
    <w:rsid w:val="003F7D70"/>
    <w:rsid w:val="00400368"/>
    <w:rsid w:val="00401842"/>
    <w:rsid w:val="00402C90"/>
    <w:rsid w:val="004034C9"/>
    <w:rsid w:val="00405D0B"/>
    <w:rsid w:val="00405EF1"/>
    <w:rsid w:val="004068ED"/>
    <w:rsid w:val="00406FCE"/>
    <w:rsid w:val="00407F86"/>
    <w:rsid w:val="004107FE"/>
    <w:rsid w:val="0041163E"/>
    <w:rsid w:val="0041170B"/>
    <w:rsid w:val="00413571"/>
    <w:rsid w:val="00414420"/>
    <w:rsid w:val="00415F86"/>
    <w:rsid w:val="00417664"/>
    <w:rsid w:val="0042047F"/>
    <w:rsid w:val="004204E8"/>
    <w:rsid w:val="00420E7B"/>
    <w:rsid w:val="00421461"/>
    <w:rsid w:val="00421552"/>
    <w:rsid w:val="004216C6"/>
    <w:rsid w:val="00422443"/>
    <w:rsid w:val="004256FB"/>
    <w:rsid w:val="0042664D"/>
    <w:rsid w:val="0042715D"/>
    <w:rsid w:val="00427451"/>
    <w:rsid w:val="00431AA3"/>
    <w:rsid w:val="00437A3D"/>
    <w:rsid w:val="0044007A"/>
    <w:rsid w:val="0044091F"/>
    <w:rsid w:val="004423CE"/>
    <w:rsid w:val="00442B6B"/>
    <w:rsid w:val="00443231"/>
    <w:rsid w:val="00444373"/>
    <w:rsid w:val="00444A5F"/>
    <w:rsid w:val="00444DF2"/>
    <w:rsid w:val="004451A2"/>
    <w:rsid w:val="00445E52"/>
    <w:rsid w:val="004467E1"/>
    <w:rsid w:val="00447D66"/>
    <w:rsid w:val="00451C0C"/>
    <w:rsid w:val="00452857"/>
    <w:rsid w:val="00453344"/>
    <w:rsid w:val="004541B8"/>
    <w:rsid w:val="00455126"/>
    <w:rsid w:val="00456883"/>
    <w:rsid w:val="00456B91"/>
    <w:rsid w:val="00456D5D"/>
    <w:rsid w:val="004650DB"/>
    <w:rsid w:val="00466A05"/>
    <w:rsid w:val="00466D4C"/>
    <w:rsid w:val="00467773"/>
    <w:rsid w:val="0047017C"/>
    <w:rsid w:val="004705EC"/>
    <w:rsid w:val="00470D1B"/>
    <w:rsid w:val="00470FA8"/>
    <w:rsid w:val="00471981"/>
    <w:rsid w:val="00471F6C"/>
    <w:rsid w:val="00472686"/>
    <w:rsid w:val="004731A5"/>
    <w:rsid w:val="00474280"/>
    <w:rsid w:val="004749F2"/>
    <w:rsid w:val="004754BC"/>
    <w:rsid w:val="004759BF"/>
    <w:rsid w:val="00475B47"/>
    <w:rsid w:val="00475F8D"/>
    <w:rsid w:val="00476031"/>
    <w:rsid w:val="004773E5"/>
    <w:rsid w:val="004779A0"/>
    <w:rsid w:val="004808CE"/>
    <w:rsid w:val="00481180"/>
    <w:rsid w:val="0048369D"/>
    <w:rsid w:val="00483E3A"/>
    <w:rsid w:val="00484DE2"/>
    <w:rsid w:val="00485108"/>
    <w:rsid w:val="0048515E"/>
    <w:rsid w:val="00485512"/>
    <w:rsid w:val="00485744"/>
    <w:rsid w:val="00485C0C"/>
    <w:rsid w:val="00487268"/>
    <w:rsid w:val="00491735"/>
    <w:rsid w:val="0049228D"/>
    <w:rsid w:val="004945C3"/>
    <w:rsid w:val="0049576E"/>
    <w:rsid w:val="004967E1"/>
    <w:rsid w:val="00496C48"/>
    <w:rsid w:val="004977E1"/>
    <w:rsid w:val="00497AEB"/>
    <w:rsid w:val="004A17FA"/>
    <w:rsid w:val="004A1A10"/>
    <w:rsid w:val="004A2C38"/>
    <w:rsid w:val="004A38FB"/>
    <w:rsid w:val="004A486C"/>
    <w:rsid w:val="004A4EB8"/>
    <w:rsid w:val="004A5888"/>
    <w:rsid w:val="004A64C9"/>
    <w:rsid w:val="004A7FF2"/>
    <w:rsid w:val="004B269B"/>
    <w:rsid w:val="004B3089"/>
    <w:rsid w:val="004B3965"/>
    <w:rsid w:val="004B3E04"/>
    <w:rsid w:val="004B6E4D"/>
    <w:rsid w:val="004B75F0"/>
    <w:rsid w:val="004B779D"/>
    <w:rsid w:val="004B7B1C"/>
    <w:rsid w:val="004B7B3E"/>
    <w:rsid w:val="004C0DBA"/>
    <w:rsid w:val="004C10FC"/>
    <w:rsid w:val="004C1276"/>
    <w:rsid w:val="004C1E80"/>
    <w:rsid w:val="004C2E3C"/>
    <w:rsid w:val="004C572F"/>
    <w:rsid w:val="004C65C2"/>
    <w:rsid w:val="004C7383"/>
    <w:rsid w:val="004D03DC"/>
    <w:rsid w:val="004D0B9F"/>
    <w:rsid w:val="004D1701"/>
    <w:rsid w:val="004D19BD"/>
    <w:rsid w:val="004D1B30"/>
    <w:rsid w:val="004D1D67"/>
    <w:rsid w:val="004D1EAA"/>
    <w:rsid w:val="004D3663"/>
    <w:rsid w:val="004D37D5"/>
    <w:rsid w:val="004D38E0"/>
    <w:rsid w:val="004D500A"/>
    <w:rsid w:val="004D61F2"/>
    <w:rsid w:val="004D638D"/>
    <w:rsid w:val="004D7B35"/>
    <w:rsid w:val="004E0BA5"/>
    <w:rsid w:val="004E0E38"/>
    <w:rsid w:val="004E1B7A"/>
    <w:rsid w:val="004E2619"/>
    <w:rsid w:val="004E2DFF"/>
    <w:rsid w:val="004E35EB"/>
    <w:rsid w:val="004E416D"/>
    <w:rsid w:val="004E5483"/>
    <w:rsid w:val="004E6235"/>
    <w:rsid w:val="004E62EB"/>
    <w:rsid w:val="004E72C6"/>
    <w:rsid w:val="004E7A09"/>
    <w:rsid w:val="004F066B"/>
    <w:rsid w:val="004F0EBD"/>
    <w:rsid w:val="004F2311"/>
    <w:rsid w:val="004F4272"/>
    <w:rsid w:val="004F637C"/>
    <w:rsid w:val="004F67D7"/>
    <w:rsid w:val="004F74C9"/>
    <w:rsid w:val="004F7A83"/>
    <w:rsid w:val="005014E4"/>
    <w:rsid w:val="0050400F"/>
    <w:rsid w:val="00504186"/>
    <w:rsid w:val="00506F4C"/>
    <w:rsid w:val="00507366"/>
    <w:rsid w:val="00507D14"/>
    <w:rsid w:val="00510BD4"/>
    <w:rsid w:val="0051158E"/>
    <w:rsid w:val="00512049"/>
    <w:rsid w:val="005157DF"/>
    <w:rsid w:val="005158D7"/>
    <w:rsid w:val="00515BEA"/>
    <w:rsid w:val="00516320"/>
    <w:rsid w:val="005202EE"/>
    <w:rsid w:val="005216C8"/>
    <w:rsid w:val="00521BC1"/>
    <w:rsid w:val="005224BA"/>
    <w:rsid w:val="00522B6B"/>
    <w:rsid w:val="00524798"/>
    <w:rsid w:val="00525540"/>
    <w:rsid w:val="00531CBD"/>
    <w:rsid w:val="00533F66"/>
    <w:rsid w:val="00535640"/>
    <w:rsid w:val="00535B53"/>
    <w:rsid w:val="005372A7"/>
    <w:rsid w:val="00540E12"/>
    <w:rsid w:val="0054124A"/>
    <w:rsid w:val="00541B97"/>
    <w:rsid w:val="00541FBD"/>
    <w:rsid w:val="00542043"/>
    <w:rsid w:val="005429E7"/>
    <w:rsid w:val="005431C6"/>
    <w:rsid w:val="00544E0B"/>
    <w:rsid w:val="0054507B"/>
    <w:rsid w:val="00545AEB"/>
    <w:rsid w:val="00546169"/>
    <w:rsid w:val="005463DF"/>
    <w:rsid w:val="00550DD2"/>
    <w:rsid w:val="00551243"/>
    <w:rsid w:val="00552A46"/>
    <w:rsid w:val="00553ED4"/>
    <w:rsid w:val="005543B2"/>
    <w:rsid w:val="00554744"/>
    <w:rsid w:val="005549E1"/>
    <w:rsid w:val="00556348"/>
    <w:rsid w:val="005566B5"/>
    <w:rsid w:val="00556956"/>
    <w:rsid w:val="005607C5"/>
    <w:rsid w:val="00560BE2"/>
    <w:rsid w:val="00560D57"/>
    <w:rsid w:val="005629EE"/>
    <w:rsid w:val="00564505"/>
    <w:rsid w:val="00565282"/>
    <w:rsid w:val="00566EA2"/>
    <w:rsid w:val="00567660"/>
    <w:rsid w:val="005676FF"/>
    <w:rsid w:val="00572E81"/>
    <w:rsid w:val="00573434"/>
    <w:rsid w:val="00573B7F"/>
    <w:rsid w:val="00573B9B"/>
    <w:rsid w:val="00576A6D"/>
    <w:rsid w:val="00576B1A"/>
    <w:rsid w:val="0057714F"/>
    <w:rsid w:val="00580232"/>
    <w:rsid w:val="005805F3"/>
    <w:rsid w:val="00580D64"/>
    <w:rsid w:val="005818B2"/>
    <w:rsid w:val="00581FE7"/>
    <w:rsid w:val="00582DA5"/>
    <w:rsid w:val="00583712"/>
    <w:rsid w:val="00583A09"/>
    <w:rsid w:val="00583E1A"/>
    <w:rsid w:val="00584912"/>
    <w:rsid w:val="00584F4A"/>
    <w:rsid w:val="00585288"/>
    <w:rsid w:val="00585861"/>
    <w:rsid w:val="00585ADF"/>
    <w:rsid w:val="005865CA"/>
    <w:rsid w:val="005874A7"/>
    <w:rsid w:val="00590B2C"/>
    <w:rsid w:val="00591152"/>
    <w:rsid w:val="0059173A"/>
    <w:rsid w:val="005919F4"/>
    <w:rsid w:val="0059325E"/>
    <w:rsid w:val="005938A9"/>
    <w:rsid w:val="005939D9"/>
    <w:rsid w:val="00594B91"/>
    <w:rsid w:val="0059592A"/>
    <w:rsid w:val="00595FEA"/>
    <w:rsid w:val="00596781"/>
    <w:rsid w:val="00597BCC"/>
    <w:rsid w:val="005A1A8F"/>
    <w:rsid w:val="005A1DA3"/>
    <w:rsid w:val="005A2466"/>
    <w:rsid w:val="005A2C35"/>
    <w:rsid w:val="005A321E"/>
    <w:rsid w:val="005A4A55"/>
    <w:rsid w:val="005A4C63"/>
    <w:rsid w:val="005A4F8F"/>
    <w:rsid w:val="005A571A"/>
    <w:rsid w:val="005A5D76"/>
    <w:rsid w:val="005A6ABC"/>
    <w:rsid w:val="005B03E7"/>
    <w:rsid w:val="005B10B0"/>
    <w:rsid w:val="005B17C2"/>
    <w:rsid w:val="005B1D65"/>
    <w:rsid w:val="005B1D97"/>
    <w:rsid w:val="005B1E22"/>
    <w:rsid w:val="005B2C24"/>
    <w:rsid w:val="005B33E7"/>
    <w:rsid w:val="005B3D81"/>
    <w:rsid w:val="005B3EFF"/>
    <w:rsid w:val="005B57BC"/>
    <w:rsid w:val="005B6235"/>
    <w:rsid w:val="005B704A"/>
    <w:rsid w:val="005B741A"/>
    <w:rsid w:val="005B7435"/>
    <w:rsid w:val="005B7679"/>
    <w:rsid w:val="005C43D8"/>
    <w:rsid w:val="005C4425"/>
    <w:rsid w:val="005C4CD9"/>
    <w:rsid w:val="005C59D9"/>
    <w:rsid w:val="005C6040"/>
    <w:rsid w:val="005C654C"/>
    <w:rsid w:val="005D048B"/>
    <w:rsid w:val="005D11D3"/>
    <w:rsid w:val="005D29EA"/>
    <w:rsid w:val="005D2AD4"/>
    <w:rsid w:val="005D4873"/>
    <w:rsid w:val="005D5AEF"/>
    <w:rsid w:val="005E0B3F"/>
    <w:rsid w:val="005E1540"/>
    <w:rsid w:val="005E208E"/>
    <w:rsid w:val="005E3180"/>
    <w:rsid w:val="005E3609"/>
    <w:rsid w:val="005E407F"/>
    <w:rsid w:val="005E44C3"/>
    <w:rsid w:val="005E53A5"/>
    <w:rsid w:val="005E605F"/>
    <w:rsid w:val="005E766C"/>
    <w:rsid w:val="005F0604"/>
    <w:rsid w:val="005F19DE"/>
    <w:rsid w:val="005F1C17"/>
    <w:rsid w:val="005F331D"/>
    <w:rsid w:val="005F380D"/>
    <w:rsid w:val="005F3E3F"/>
    <w:rsid w:val="005F7044"/>
    <w:rsid w:val="00600C4B"/>
    <w:rsid w:val="0060138E"/>
    <w:rsid w:val="00601C30"/>
    <w:rsid w:val="00602926"/>
    <w:rsid w:val="00604558"/>
    <w:rsid w:val="00605211"/>
    <w:rsid w:val="006069CE"/>
    <w:rsid w:val="006100B3"/>
    <w:rsid w:val="0061075A"/>
    <w:rsid w:val="00612CAB"/>
    <w:rsid w:val="006130AF"/>
    <w:rsid w:val="00613CB9"/>
    <w:rsid w:val="00615F36"/>
    <w:rsid w:val="0061787C"/>
    <w:rsid w:val="00617CB8"/>
    <w:rsid w:val="00620E0F"/>
    <w:rsid w:val="006210C7"/>
    <w:rsid w:val="00621369"/>
    <w:rsid w:val="00621DA1"/>
    <w:rsid w:val="0062208C"/>
    <w:rsid w:val="006223C5"/>
    <w:rsid w:val="00622F80"/>
    <w:rsid w:val="0062378E"/>
    <w:rsid w:val="0062447A"/>
    <w:rsid w:val="00624F27"/>
    <w:rsid w:val="0062531E"/>
    <w:rsid w:val="006256D8"/>
    <w:rsid w:val="00625D9E"/>
    <w:rsid w:val="00626702"/>
    <w:rsid w:val="00626ED5"/>
    <w:rsid w:val="00627021"/>
    <w:rsid w:val="00627DC4"/>
    <w:rsid w:val="00631162"/>
    <w:rsid w:val="0063374E"/>
    <w:rsid w:val="00633AD9"/>
    <w:rsid w:val="00636DBE"/>
    <w:rsid w:val="006373E3"/>
    <w:rsid w:val="006374E6"/>
    <w:rsid w:val="006375C9"/>
    <w:rsid w:val="006377DD"/>
    <w:rsid w:val="00641353"/>
    <w:rsid w:val="00641800"/>
    <w:rsid w:val="00642085"/>
    <w:rsid w:val="006429C8"/>
    <w:rsid w:val="0064339A"/>
    <w:rsid w:val="0064347F"/>
    <w:rsid w:val="00644459"/>
    <w:rsid w:val="00644461"/>
    <w:rsid w:val="00644940"/>
    <w:rsid w:val="00645270"/>
    <w:rsid w:val="00647BE4"/>
    <w:rsid w:val="006516AB"/>
    <w:rsid w:val="006520AE"/>
    <w:rsid w:val="00652BE0"/>
    <w:rsid w:val="00652E34"/>
    <w:rsid w:val="006533C3"/>
    <w:rsid w:val="006535D0"/>
    <w:rsid w:val="00656CD5"/>
    <w:rsid w:val="006574D0"/>
    <w:rsid w:val="00657780"/>
    <w:rsid w:val="00657FEF"/>
    <w:rsid w:val="00661F11"/>
    <w:rsid w:val="00662695"/>
    <w:rsid w:val="00662BFA"/>
    <w:rsid w:val="0066308C"/>
    <w:rsid w:val="0066612E"/>
    <w:rsid w:val="006669CC"/>
    <w:rsid w:val="0066702D"/>
    <w:rsid w:val="00671381"/>
    <w:rsid w:val="00671A63"/>
    <w:rsid w:val="00671D46"/>
    <w:rsid w:val="00672342"/>
    <w:rsid w:val="00672921"/>
    <w:rsid w:val="00672FD5"/>
    <w:rsid w:val="0067643A"/>
    <w:rsid w:val="006800B4"/>
    <w:rsid w:val="00681101"/>
    <w:rsid w:val="006847F4"/>
    <w:rsid w:val="0068528F"/>
    <w:rsid w:val="006852A2"/>
    <w:rsid w:val="006853BB"/>
    <w:rsid w:val="006860AC"/>
    <w:rsid w:val="006913A7"/>
    <w:rsid w:val="00693346"/>
    <w:rsid w:val="006934BC"/>
    <w:rsid w:val="00693B0F"/>
    <w:rsid w:val="006947DE"/>
    <w:rsid w:val="00694C67"/>
    <w:rsid w:val="00694E1A"/>
    <w:rsid w:val="00695183"/>
    <w:rsid w:val="0069589D"/>
    <w:rsid w:val="00697C38"/>
    <w:rsid w:val="006A0865"/>
    <w:rsid w:val="006A2291"/>
    <w:rsid w:val="006A3456"/>
    <w:rsid w:val="006A3780"/>
    <w:rsid w:val="006A55C8"/>
    <w:rsid w:val="006A5D87"/>
    <w:rsid w:val="006A6366"/>
    <w:rsid w:val="006A6987"/>
    <w:rsid w:val="006A6AA1"/>
    <w:rsid w:val="006A6B06"/>
    <w:rsid w:val="006A7B34"/>
    <w:rsid w:val="006B26D2"/>
    <w:rsid w:val="006B2D94"/>
    <w:rsid w:val="006B2FBA"/>
    <w:rsid w:val="006B393D"/>
    <w:rsid w:val="006B3BEC"/>
    <w:rsid w:val="006B4FAD"/>
    <w:rsid w:val="006B51D0"/>
    <w:rsid w:val="006B69E6"/>
    <w:rsid w:val="006B6EBA"/>
    <w:rsid w:val="006B72D5"/>
    <w:rsid w:val="006B7668"/>
    <w:rsid w:val="006C147B"/>
    <w:rsid w:val="006C14D3"/>
    <w:rsid w:val="006C2DF7"/>
    <w:rsid w:val="006C39A6"/>
    <w:rsid w:val="006C3C85"/>
    <w:rsid w:val="006C5159"/>
    <w:rsid w:val="006C590D"/>
    <w:rsid w:val="006C74DA"/>
    <w:rsid w:val="006D000A"/>
    <w:rsid w:val="006D09CB"/>
    <w:rsid w:val="006D09F2"/>
    <w:rsid w:val="006D1333"/>
    <w:rsid w:val="006D17B2"/>
    <w:rsid w:val="006D1B62"/>
    <w:rsid w:val="006D2C43"/>
    <w:rsid w:val="006D2DA8"/>
    <w:rsid w:val="006D3544"/>
    <w:rsid w:val="006D6EDC"/>
    <w:rsid w:val="006E0072"/>
    <w:rsid w:val="006E1B8A"/>
    <w:rsid w:val="006E334A"/>
    <w:rsid w:val="006E3662"/>
    <w:rsid w:val="006E44FA"/>
    <w:rsid w:val="006E53C3"/>
    <w:rsid w:val="006E5E2A"/>
    <w:rsid w:val="006E60EA"/>
    <w:rsid w:val="006E69E7"/>
    <w:rsid w:val="006E6DCE"/>
    <w:rsid w:val="006E6ECD"/>
    <w:rsid w:val="006F080F"/>
    <w:rsid w:val="006F376C"/>
    <w:rsid w:val="006F3901"/>
    <w:rsid w:val="006F3CDF"/>
    <w:rsid w:val="006F7679"/>
    <w:rsid w:val="006F7755"/>
    <w:rsid w:val="00700624"/>
    <w:rsid w:val="0070077C"/>
    <w:rsid w:val="0070178C"/>
    <w:rsid w:val="007049D7"/>
    <w:rsid w:val="00704DD9"/>
    <w:rsid w:val="00705E71"/>
    <w:rsid w:val="0070717C"/>
    <w:rsid w:val="007072D4"/>
    <w:rsid w:val="00707373"/>
    <w:rsid w:val="007076DC"/>
    <w:rsid w:val="00707A0A"/>
    <w:rsid w:val="00710B1C"/>
    <w:rsid w:val="007111AB"/>
    <w:rsid w:val="007111D4"/>
    <w:rsid w:val="00711BCA"/>
    <w:rsid w:val="00712B86"/>
    <w:rsid w:val="00714D88"/>
    <w:rsid w:val="007169F1"/>
    <w:rsid w:val="0071712C"/>
    <w:rsid w:val="00717CBC"/>
    <w:rsid w:val="00717F1D"/>
    <w:rsid w:val="007200CA"/>
    <w:rsid w:val="00721439"/>
    <w:rsid w:val="00721E94"/>
    <w:rsid w:val="007241A9"/>
    <w:rsid w:val="00724494"/>
    <w:rsid w:val="0072601B"/>
    <w:rsid w:val="00726992"/>
    <w:rsid w:val="00726A83"/>
    <w:rsid w:val="00726DD7"/>
    <w:rsid w:val="00727EEA"/>
    <w:rsid w:val="00730E5A"/>
    <w:rsid w:val="00730E81"/>
    <w:rsid w:val="00731194"/>
    <w:rsid w:val="00731BD2"/>
    <w:rsid w:val="00731E41"/>
    <w:rsid w:val="00732623"/>
    <w:rsid w:val="00732A98"/>
    <w:rsid w:val="00734CF7"/>
    <w:rsid w:val="00735336"/>
    <w:rsid w:val="00736103"/>
    <w:rsid w:val="0073617E"/>
    <w:rsid w:val="00736414"/>
    <w:rsid w:val="00736C53"/>
    <w:rsid w:val="00737639"/>
    <w:rsid w:val="00740C04"/>
    <w:rsid w:val="00742C12"/>
    <w:rsid w:val="00742F9A"/>
    <w:rsid w:val="0074513D"/>
    <w:rsid w:val="00746768"/>
    <w:rsid w:val="007514E7"/>
    <w:rsid w:val="00752E28"/>
    <w:rsid w:val="00754ED0"/>
    <w:rsid w:val="0075574B"/>
    <w:rsid w:val="00756AC8"/>
    <w:rsid w:val="00756D26"/>
    <w:rsid w:val="007602F7"/>
    <w:rsid w:val="00762516"/>
    <w:rsid w:val="0076265D"/>
    <w:rsid w:val="00762AD1"/>
    <w:rsid w:val="00762FAF"/>
    <w:rsid w:val="00763F4C"/>
    <w:rsid w:val="007643A3"/>
    <w:rsid w:val="00765A3B"/>
    <w:rsid w:val="00767856"/>
    <w:rsid w:val="00767C9D"/>
    <w:rsid w:val="007701C1"/>
    <w:rsid w:val="0077053D"/>
    <w:rsid w:val="00770D48"/>
    <w:rsid w:val="00771578"/>
    <w:rsid w:val="00771AA2"/>
    <w:rsid w:val="00771CF7"/>
    <w:rsid w:val="00772D7E"/>
    <w:rsid w:val="00772E3F"/>
    <w:rsid w:val="007740EB"/>
    <w:rsid w:val="0077472C"/>
    <w:rsid w:val="007748D4"/>
    <w:rsid w:val="00774CA8"/>
    <w:rsid w:val="00774FB9"/>
    <w:rsid w:val="00775D4B"/>
    <w:rsid w:val="0077671D"/>
    <w:rsid w:val="00776938"/>
    <w:rsid w:val="00777628"/>
    <w:rsid w:val="00777784"/>
    <w:rsid w:val="00781980"/>
    <w:rsid w:val="00781E5A"/>
    <w:rsid w:val="007827D8"/>
    <w:rsid w:val="0078284B"/>
    <w:rsid w:val="00782AA5"/>
    <w:rsid w:val="00782BC1"/>
    <w:rsid w:val="007831AC"/>
    <w:rsid w:val="007833A2"/>
    <w:rsid w:val="007852BB"/>
    <w:rsid w:val="007852FE"/>
    <w:rsid w:val="007904A2"/>
    <w:rsid w:val="00791A9A"/>
    <w:rsid w:val="00791B6C"/>
    <w:rsid w:val="00793924"/>
    <w:rsid w:val="00793CFB"/>
    <w:rsid w:val="007940F6"/>
    <w:rsid w:val="00794777"/>
    <w:rsid w:val="007956F4"/>
    <w:rsid w:val="00797B94"/>
    <w:rsid w:val="007A0DDB"/>
    <w:rsid w:val="007A1B21"/>
    <w:rsid w:val="007A1DE1"/>
    <w:rsid w:val="007A264C"/>
    <w:rsid w:val="007A3444"/>
    <w:rsid w:val="007A4EED"/>
    <w:rsid w:val="007A5BE3"/>
    <w:rsid w:val="007B020F"/>
    <w:rsid w:val="007B1147"/>
    <w:rsid w:val="007B2DFD"/>
    <w:rsid w:val="007B37C5"/>
    <w:rsid w:val="007B3DD0"/>
    <w:rsid w:val="007B40C5"/>
    <w:rsid w:val="007B4EE6"/>
    <w:rsid w:val="007B60AF"/>
    <w:rsid w:val="007B7C62"/>
    <w:rsid w:val="007B7DF0"/>
    <w:rsid w:val="007C0386"/>
    <w:rsid w:val="007C0CA9"/>
    <w:rsid w:val="007C12E7"/>
    <w:rsid w:val="007C2336"/>
    <w:rsid w:val="007C302B"/>
    <w:rsid w:val="007C40BD"/>
    <w:rsid w:val="007C43F8"/>
    <w:rsid w:val="007C48CF"/>
    <w:rsid w:val="007C4F07"/>
    <w:rsid w:val="007C4F77"/>
    <w:rsid w:val="007C6278"/>
    <w:rsid w:val="007C6D2A"/>
    <w:rsid w:val="007D028B"/>
    <w:rsid w:val="007D13A3"/>
    <w:rsid w:val="007D22F1"/>
    <w:rsid w:val="007D29DB"/>
    <w:rsid w:val="007D2F4E"/>
    <w:rsid w:val="007D3890"/>
    <w:rsid w:val="007D3F85"/>
    <w:rsid w:val="007D4FF4"/>
    <w:rsid w:val="007D7074"/>
    <w:rsid w:val="007D7376"/>
    <w:rsid w:val="007D763B"/>
    <w:rsid w:val="007D7EC4"/>
    <w:rsid w:val="007D7ED4"/>
    <w:rsid w:val="007E09E7"/>
    <w:rsid w:val="007E1967"/>
    <w:rsid w:val="007E1A90"/>
    <w:rsid w:val="007E1F3E"/>
    <w:rsid w:val="007E290C"/>
    <w:rsid w:val="007E4801"/>
    <w:rsid w:val="007E4DB4"/>
    <w:rsid w:val="007E4EFF"/>
    <w:rsid w:val="007E538B"/>
    <w:rsid w:val="007E53AA"/>
    <w:rsid w:val="007E7306"/>
    <w:rsid w:val="007F0702"/>
    <w:rsid w:val="007F2C91"/>
    <w:rsid w:val="007F32FD"/>
    <w:rsid w:val="007F33E4"/>
    <w:rsid w:val="007F4542"/>
    <w:rsid w:val="007F512F"/>
    <w:rsid w:val="007F53FF"/>
    <w:rsid w:val="007F55AD"/>
    <w:rsid w:val="007F5A03"/>
    <w:rsid w:val="007F6D94"/>
    <w:rsid w:val="007F6F35"/>
    <w:rsid w:val="00800442"/>
    <w:rsid w:val="008005D1"/>
    <w:rsid w:val="00800FB6"/>
    <w:rsid w:val="0080175A"/>
    <w:rsid w:val="00803F5D"/>
    <w:rsid w:val="00804A28"/>
    <w:rsid w:val="008056F0"/>
    <w:rsid w:val="008075D2"/>
    <w:rsid w:val="008077A5"/>
    <w:rsid w:val="0081102B"/>
    <w:rsid w:val="00811F08"/>
    <w:rsid w:val="00812D94"/>
    <w:rsid w:val="00817731"/>
    <w:rsid w:val="00817FFA"/>
    <w:rsid w:val="0082104A"/>
    <w:rsid w:val="008220A6"/>
    <w:rsid w:val="008226AE"/>
    <w:rsid w:val="008235C8"/>
    <w:rsid w:val="00824197"/>
    <w:rsid w:val="00824F52"/>
    <w:rsid w:val="008255DB"/>
    <w:rsid w:val="00825BF0"/>
    <w:rsid w:val="008264E0"/>
    <w:rsid w:val="00826778"/>
    <w:rsid w:val="00827F65"/>
    <w:rsid w:val="00833942"/>
    <w:rsid w:val="00834CAA"/>
    <w:rsid w:val="00835F0C"/>
    <w:rsid w:val="00836385"/>
    <w:rsid w:val="0083647A"/>
    <w:rsid w:val="00836A50"/>
    <w:rsid w:val="00836D70"/>
    <w:rsid w:val="00837127"/>
    <w:rsid w:val="00837EC3"/>
    <w:rsid w:val="00837FA9"/>
    <w:rsid w:val="008418EB"/>
    <w:rsid w:val="00842137"/>
    <w:rsid w:val="008443F1"/>
    <w:rsid w:val="008447D1"/>
    <w:rsid w:val="0084537A"/>
    <w:rsid w:val="0084596E"/>
    <w:rsid w:val="00845F40"/>
    <w:rsid w:val="008462EC"/>
    <w:rsid w:val="00847BAE"/>
    <w:rsid w:val="00847BFB"/>
    <w:rsid w:val="00851038"/>
    <w:rsid w:val="00851AE7"/>
    <w:rsid w:val="00851C49"/>
    <w:rsid w:val="008521C7"/>
    <w:rsid w:val="008523C0"/>
    <w:rsid w:val="008538D7"/>
    <w:rsid w:val="008543F0"/>
    <w:rsid w:val="00854594"/>
    <w:rsid w:val="0085586A"/>
    <w:rsid w:val="00855E37"/>
    <w:rsid w:val="0085636A"/>
    <w:rsid w:val="008567DA"/>
    <w:rsid w:val="00856962"/>
    <w:rsid w:val="008573C1"/>
    <w:rsid w:val="00857585"/>
    <w:rsid w:val="008577CF"/>
    <w:rsid w:val="00857B6B"/>
    <w:rsid w:val="008609CE"/>
    <w:rsid w:val="00860A11"/>
    <w:rsid w:val="00860ACC"/>
    <w:rsid w:val="008614C7"/>
    <w:rsid w:val="008615FD"/>
    <w:rsid w:val="00861ADD"/>
    <w:rsid w:val="00861BED"/>
    <w:rsid w:val="00862305"/>
    <w:rsid w:val="008633EC"/>
    <w:rsid w:val="008637DD"/>
    <w:rsid w:val="00864E0E"/>
    <w:rsid w:val="008650AB"/>
    <w:rsid w:val="0086586A"/>
    <w:rsid w:val="00865C95"/>
    <w:rsid w:val="00870B1E"/>
    <w:rsid w:val="00871347"/>
    <w:rsid w:val="00874AFD"/>
    <w:rsid w:val="00874D78"/>
    <w:rsid w:val="00876521"/>
    <w:rsid w:val="0087756A"/>
    <w:rsid w:val="00877AD6"/>
    <w:rsid w:val="00880120"/>
    <w:rsid w:val="0088141B"/>
    <w:rsid w:val="00881C27"/>
    <w:rsid w:val="008839CD"/>
    <w:rsid w:val="00883FB3"/>
    <w:rsid w:val="00884F2E"/>
    <w:rsid w:val="0088528C"/>
    <w:rsid w:val="008864CB"/>
    <w:rsid w:val="00886EF5"/>
    <w:rsid w:val="00887330"/>
    <w:rsid w:val="0089112E"/>
    <w:rsid w:val="00891263"/>
    <w:rsid w:val="00891BA6"/>
    <w:rsid w:val="00892C96"/>
    <w:rsid w:val="00893173"/>
    <w:rsid w:val="00894E13"/>
    <w:rsid w:val="008960D6"/>
    <w:rsid w:val="0089672A"/>
    <w:rsid w:val="00896BF9"/>
    <w:rsid w:val="008A15A5"/>
    <w:rsid w:val="008A15E2"/>
    <w:rsid w:val="008A179D"/>
    <w:rsid w:val="008A2B98"/>
    <w:rsid w:val="008A3441"/>
    <w:rsid w:val="008A3497"/>
    <w:rsid w:val="008A490D"/>
    <w:rsid w:val="008A4916"/>
    <w:rsid w:val="008A6D65"/>
    <w:rsid w:val="008A7130"/>
    <w:rsid w:val="008A784F"/>
    <w:rsid w:val="008B1C6F"/>
    <w:rsid w:val="008B2EAF"/>
    <w:rsid w:val="008B2F78"/>
    <w:rsid w:val="008B6F94"/>
    <w:rsid w:val="008B725D"/>
    <w:rsid w:val="008C29A1"/>
    <w:rsid w:val="008C30DC"/>
    <w:rsid w:val="008C708C"/>
    <w:rsid w:val="008C70F4"/>
    <w:rsid w:val="008D0EA9"/>
    <w:rsid w:val="008D1CE2"/>
    <w:rsid w:val="008D1F5A"/>
    <w:rsid w:val="008D2A89"/>
    <w:rsid w:val="008D2B49"/>
    <w:rsid w:val="008D2EDD"/>
    <w:rsid w:val="008D3E9E"/>
    <w:rsid w:val="008D6BF5"/>
    <w:rsid w:val="008D7C90"/>
    <w:rsid w:val="008E09D4"/>
    <w:rsid w:val="008E0C7A"/>
    <w:rsid w:val="008E1439"/>
    <w:rsid w:val="008E1A72"/>
    <w:rsid w:val="008E2239"/>
    <w:rsid w:val="008E3227"/>
    <w:rsid w:val="008E3493"/>
    <w:rsid w:val="008E559D"/>
    <w:rsid w:val="008E78EB"/>
    <w:rsid w:val="008E7940"/>
    <w:rsid w:val="008F0608"/>
    <w:rsid w:val="008F1666"/>
    <w:rsid w:val="008F21A0"/>
    <w:rsid w:val="008F34FE"/>
    <w:rsid w:val="008F4354"/>
    <w:rsid w:val="008F46A3"/>
    <w:rsid w:val="008F6326"/>
    <w:rsid w:val="008F6ABC"/>
    <w:rsid w:val="008F7004"/>
    <w:rsid w:val="008F792C"/>
    <w:rsid w:val="008F7DAD"/>
    <w:rsid w:val="009013B4"/>
    <w:rsid w:val="00901570"/>
    <w:rsid w:val="009029F0"/>
    <w:rsid w:val="0090301C"/>
    <w:rsid w:val="0090367D"/>
    <w:rsid w:val="00904AA4"/>
    <w:rsid w:val="009118D6"/>
    <w:rsid w:val="00913A7B"/>
    <w:rsid w:val="0091404F"/>
    <w:rsid w:val="00914CBA"/>
    <w:rsid w:val="009152A3"/>
    <w:rsid w:val="00920950"/>
    <w:rsid w:val="00921DF4"/>
    <w:rsid w:val="00922D92"/>
    <w:rsid w:val="00923181"/>
    <w:rsid w:val="0092568F"/>
    <w:rsid w:val="0092794C"/>
    <w:rsid w:val="00927958"/>
    <w:rsid w:val="00927E78"/>
    <w:rsid w:val="00930708"/>
    <w:rsid w:val="009327C8"/>
    <w:rsid w:val="00932B9B"/>
    <w:rsid w:val="0093322C"/>
    <w:rsid w:val="009342C0"/>
    <w:rsid w:val="009342D6"/>
    <w:rsid w:val="0093720D"/>
    <w:rsid w:val="00940382"/>
    <w:rsid w:val="00940822"/>
    <w:rsid w:val="00941F8F"/>
    <w:rsid w:val="00943368"/>
    <w:rsid w:val="00944D4B"/>
    <w:rsid w:val="009458C1"/>
    <w:rsid w:val="00945F4E"/>
    <w:rsid w:val="009478C4"/>
    <w:rsid w:val="00947C46"/>
    <w:rsid w:val="00947D6A"/>
    <w:rsid w:val="00947FAD"/>
    <w:rsid w:val="00951404"/>
    <w:rsid w:val="00951EA6"/>
    <w:rsid w:val="00952D2C"/>
    <w:rsid w:val="00952F7F"/>
    <w:rsid w:val="00952FE2"/>
    <w:rsid w:val="0095319F"/>
    <w:rsid w:val="009532F8"/>
    <w:rsid w:val="00954563"/>
    <w:rsid w:val="00955598"/>
    <w:rsid w:val="00955BAA"/>
    <w:rsid w:val="00956104"/>
    <w:rsid w:val="009563CE"/>
    <w:rsid w:val="009567C4"/>
    <w:rsid w:val="00957166"/>
    <w:rsid w:val="00957739"/>
    <w:rsid w:val="00957B30"/>
    <w:rsid w:val="00960284"/>
    <w:rsid w:val="00960B76"/>
    <w:rsid w:val="0096166C"/>
    <w:rsid w:val="00961AD8"/>
    <w:rsid w:val="00961D56"/>
    <w:rsid w:val="00961D8F"/>
    <w:rsid w:val="00962D70"/>
    <w:rsid w:val="00963B66"/>
    <w:rsid w:val="00964B09"/>
    <w:rsid w:val="00964BA7"/>
    <w:rsid w:val="00964E7A"/>
    <w:rsid w:val="00966555"/>
    <w:rsid w:val="009671CB"/>
    <w:rsid w:val="00967263"/>
    <w:rsid w:val="00970592"/>
    <w:rsid w:val="00971F5A"/>
    <w:rsid w:val="00972800"/>
    <w:rsid w:val="009735ED"/>
    <w:rsid w:val="00974D97"/>
    <w:rsid w:val="00975392"/>
    <w:rsid w:val="00975DAB"/>
    <w:rsid w:val="00975F1B"/>
    <w:rsid w:val="0097722B"/>
    <w:rsid w:val="00977B14"/>
    <w:rsid w:val="00977EA3"/>
    <w:rsid w:val="00980152"/>
    <w:rsid w:val="00982318"/>
    <w:rsid w:val="009832D6"/>
    <w:rsid w:val="009835FA"/>
    <w:rsid w:val="009837A6"/>
    <w:rsid w:val="009841D2"/>
    <w:rsid w:val="00984B66"/>
    <w:rsid w:val="0098635A"/>
    <w:rsid w:val="0099019B"/>
    <w:rsid w:val="009902D5"/>
    <w:rsid w:val="00993763"/>
    <w:rsid w:val="0099438E"/>
    <w:rsid w:val="00994635"/>
    <w:rsid w:val="00996D4F"/>
    <w:rsid w:val="00997087"/>
    <w:rsid w:val="00997F75"/>
    <w:rsid w:val="009A2CEE"/>
    <w:rsid w:val="009A3B1A"/>
    <w:rsid w:val="009A3FF7"/>
    <w:rsid w:val="009A584E"/>
    <w:rsid w:val="009A5999"/>
    <w:rsid w:val="009A7732"/>
    <w:rsid w:val="009B28FC"/>
    <w:rsid w:val="009B2AB1"/>
    <w:rsid w:val="009B3C90"/>
    <w:rsid w:val="009B4412"/>
    <w:rsid w:val="009B4AE2"/>
    <w:rsid w:val="009B4BD9"/>
    <w:rsid w:val="009B5EC0"/>
    <w:rsid w:val="009B6B61"/>
    <w:rsid w:val="009B754E"/>
    <w:rsid w:val="009B7759"/>
    <w:rsid w:val="009B7900"/>
    <w:rsid w:val="009B7A9F"/>
    <w:rsid w:val="009C0716"/>
    <w:rsid w:val="009C17DF"/>
    <w:rsid w:val="009C3B9E"/>
    <w:rsid w:val="009C445C"/>
    <w:rsid w:val="009C4A46"/>
    <w:rsid w:val="009C4E52"/>
    <w:rsid w:val="009C5522"/>
    <w:rsid w:val="009C5FF9"/>
    <w:rsid w:val="009C6D0E"/>
    <w:rsid w:val="009C78EE"/>
    <w:rsid w:val="009C79FD"/>
    <w:rsid w:val="009D2009"/>
    <w:rsid w:val="009D2C1F"/>
    <w:rsid w:val="009D2F8B"/>
    <w:rsid w:val="009D376C"/>
    <w:rsid w:val="009D535D"/>
    <w:rsid w:val="009D54EF"/>
    <w:rsid w:val="009D6425"/>
    <w:rsid w:val="009D6E53"/>
    <w:rsid w:val="009D7543"/>
    <w:rsid w:val="009D7DC3"/>
    <w:rsid w:val="009E0AC5"/>
    <w:rsid w:val="009E0BDE"/>
    <w:rsid w:val="009E4049"/>
    <w:rsid w:val="009E463F"/>
    <w:rsid w:val="009E4904"/>
    <w:rsid w:val="009E4BEA"/>
    <w:rsid w:val="009E5294"/>
    <w:rsid w:val="009E5AB0"/>
    <w:rsid w:val="009E5D31"/>
    <w:rsid w:val="009E63CA"/>
    <w:rsid w:val="009E6D92"/>
    <w:rsid w:val="009E76C2"/>
    <w:rsid w:val="009F0B72"/>
    <w:rsid w:val="009F3AED"/>
    <w:rsid w:val="009F4595"/>
    <w:rsid w:val="009F6053"/>
    <w:rsid w:val="009F67C3"/>
    <w:rsid w:val="009F795A"/>
    <w:rsid w:val="009F7C9B"/>
    <w:rsid w:val="00A00A1D"/>
    <w:rsid w:val="00A00C02"/>
    <w:rsid w:val="00A023A5"/>
    <w:rsid w:val="00A0364D"/>
    <w:rsid w:val="00A05E96"/>
    <w:rsid w:val="00A06D61"/>
    <w:rsid w:val="00A10B4C"/>
    <w:rsid w:val="00A10C13"/>
    <w:rsid w:val="00A143AE"/>
    <w:rsid w:val="00A1457B"/>
    <w:rsid w:val="00A17A22"/>
    <w:rsid w:val="00A2095E"/>
    <w:rsid w:val="00A20C9D"/>
    <w:rsid w:val="00A21C78"/>
    <w:rsid w:val="00A21FBF"/>
    <w:rsid w:val="00A2455C"/>
    <w:rsid w:val="00A251DB"/>
    <w:rsid w:val="00A253E1"/>
    <w:rsid w:val="00A254C5"/>
    <w:rsid w:val="00A256A1"/>
    <w:rsid w:val="00A26CA4"/>
    <w:rsid w:val="00A26E52"/>
    <w:rsid w:val="00A301A9"/>
    <w:rsid w:val="00A30822"/>
    <w:rsid w:val="00A30F5C"/>
    <w:rsid w:val="00A31950"/>
    <w:rsid w:val="00A32E1F"/>
    <w:rsid w:val="00A33391"/>
    <w:rsid w:val="00A34068"/>
    <w:rsid w:val="00A34104"/>
    <w:rsid w:val="00A34385"/>
    <w:rsid w:val="00A352A2"/>
    <w:rsid w:val="00A35844"/>
    <w:rsid w:val="00A36087"/>
    <w:rsid w:val="00A377FF"/>
    <w:rsid w:val="00A41E0A"/>
    <w:rsid w:val="00A424FC"/>
    <w:rsid w:val="00A43AC3"/>
    <w:rsid w:val="00A43D17"/>
    <w:rsid w:val="00A43F90"/>
    <w:rsid w:val="00A448BE"/>
    <w:rsid w:val="00A453D6"/>
    <w:rsid w:val="00A467F8"/>
    <w:rsid w:val="00A504C5"/>
    <w:rsid w:val="00A50AF2"/>
    <w:rsid w:val="00A50D0A"/>
    <w:rsid w:val="00A517D0"/>
    <w:rsid w:val="00A51BCD"/>
    <w:rsid w:val="00A52CB5"/>
    <w:rsid w:val="00A52CE1"/>
    <w:rsid w:val="00A52DB9"/>
    <w:rsid w:val="00A53602"/>
    <w:rsid w:val="00A53747"/>
    <w:rsid w:val="00A5565D"/>
    <w:rsid w:val="00A560F9"/>
    <w:rsid w:val="00A561B0"/>
    <w:rsid w:val="00A567F4"/>
    <w:rsid w:val="00A56A8F"/>
    <w:rsid w:val="00A602E5"/>
    <w:rsid w:val="00A6030E"/>
    <w:rsid w:val="00A60F04"/>
    <w:rsid w:val="00A6115C"/>
    <w:rsid w:val="00A61643"/>
    <w:rsid w:val="00A64233"/>
    <w:rsid w:val="00A64529"/>
    <w:rsid w:val="00A64D2A"/>
    <w:rsid w:val="00A65C75"/>
    <w:rsid w:val="00A65DC1"/>
    <w:rsid w:val="00A66098"/>
    <w:rsid w:val="00A66AAC"/>
    <w:rsid w:val="00A713CB"/>
    <w:rsid w:val="00A716B2"/>
    <w:rsid w:val="00A725F9"/>
    <w:rsid w:val="00A7372B"/>
    <w:rsid w:val="00A7508B"/>
    <w:rsid w:val="00A756C6"/>
    <w:rsid w:val="00A76585"/>
    <w:rsid w:val="00A76734"/>
    <w:rsid w:val="00A769EF"/>
    <w:rsid w:val="00A76D22"/>
    <w:rsid w:val="00A804D8"/>
    <w:rsid w:val="00A805BD"/>
    <w:rsid w:val="00A817F6"/>
    <w:rsid w:val="00A8202A"/>
    <w:rsid w:val="00A82FCD"/>
    <w:rsid w:val="00A834C4"/>
    <w:rsid w:val="00A836F4"/>
    <w:rsid w:val="00A8384C"/>
    <w:rsid w:val="00A839D5"/>
    <w:rsid w:val="00A84440"/>
    <w:rsid w:val="00A8534F"/>
    <w:rsid w:val="00A85C22"/>
    <w:rsid w:val="00A90DE2"/>
    <w:rsid w:val="00A9117B"/>
    <w:rsid w:val="00A9163F"/>
    <w:rsid w:val="00A928AB"/>
    <w:rsid w:val="00A9320F"/>
    <w:rsid w:val="00A932A8"/>
    <w:rsid w:val="00A93DA5"/>
    <w:rsid w:val="00A9457D"/>
    <w:rsid w:val="00A965F4"/>
    <w:rsid w:val="00AA2172"/>
    <w:rsid w:val="00AA26F6"/>
    <w:rsid w:val="00AA3777"/>
    <w:rsid w:val="00AA42C8"/>
    <w:rsid w:val="00AA46D9"/>
    <w:rsid w:val="00AA4CFF"/>
    <w:rsid w:val="00AA6303"/>
    <w:rsid w:val="00AA74C6"/>
    <w:rsid w:val="00AB15D9"/>
    <w:rsid w:val="00AB29B5"/>
    <w:rsid w:val="00AB35B5"/>
    <w:rsid w:val="00AB5698"/>
    <w:rsid w:val="00AB5D44"/>
    <w:rsid w:val="00AB6835"/>
    <w:rsid w:val="00AC0BC8"/>
    <w:rsid w:val="00AC0C7C"/>
    <w:rsid w:val="00AC16C7"/>
    <w:rsid w:val="00AC44BB"/>
    <w:rsid w:val="00AC4706"/>
    <w:rsid w:val="00AC4DB7"/>
    <w:rsid w:val="00AC5057"/>
    <w:rsid w:val="00AC51DA"/>
    <w:rsid w:val="00AC544D"/>
    <w:rsid w:val="00AC68A1"/>
    <w:rsid w:val="00AD050E"/>
    <w:rsid w:val="00AD11D1"/>
    <w:rsid w:val="00AD242E"/>
    <w:rsid w:val="00AD38E9"/>
    <w:rsid w:val="00AD4950"/>
    <w:rsid w:val="00AD533E"/>
    <w:rsid w:val="00AD5DC5"/>
    <w:rsid w:val="00AD6F7C"/>
    <w:rsid w:val="00AE1C9D"/>
    <w:rsid w:val="00AE23C6"/>
    <w:rsid w:val="00AE32AD"/>
    <w:rsid w:val="00AE3ED6"/>
    <w:rsid w:val="00AE418C"/>
    <w:rsid w:val="00AE4E79"/>
    <w:rsid w:val="00AE4F7F"/>
    <w:rsid w:val="00AE6145"/>
    <w:rsid w:val="00AF0498"/>
    <w:rsid w:val="00AF0804"/>
    <w:rsid w:val="00AF1160"/>
    <w:rsid w:val="00AF3144"/>
    <w:rsid w:val="00AF3A99"/>
    <w:rsid w:val="00AF44DB"/>
    <w:rsid w:val="00AF53B1"/>
    <w:rsid w:val="00AF69FF"/>
    <w:rsid w:val="00AF749B"/>
    <w:rsid w:val="00AF7639"/>
    <w:rsid w:val="00AF7DE7"/>
    <w:rsid w:val="00B01528"/>
    <w:rsid w:val="00B03506"/>
    <w:rsid w:val="00B03EEC"/>
    <w:rsid w:val="00B079C4"/>
    <w:rsid w:val="00B07D75"/>
    <w:rsid w:val="00B106D4"/>
    <w:rsid w:val="00B10A29"/>
    <w:rsid w:val="00B11215"/>
    <w:rsid w:val="00B11F59"/>
    <w:rsid w:val="00B11FD7"/>
    <w:rsid w:val="00B1259B"/>
    <w:rsid w:val="00B13DB9"/>
    <w:rsid w:val="00B17013"/>
    <w:rsid w:val="00B230A0"/>
    <w:rsid w:val="00B231A5"/>
    <w:rsid w:val="00B232EA"/>
    <w:rsid w:val="00B23D01"/>
    <w:rsid w:val="00B241D2"/>
    <w:rsid w:val="00B242A7"/>
    <w:rsid w:val="00B25D5E"/>
    <w:rsid w:val="00B25F20"/>
    <w:rsid w:val="00B26262"/>
    <w:rsid w:val="00B26C9F"/>
    <w:rsid w:val="00B303B4"/>
    <w:rsid w:val="00B351C3"/>
    <w:rsid w:val="00B35817"/>
    <w:rsid w:val="00B36209"/>
    <w:rsid w:val="00B364D1"/>
    <w:rsid w:val="00B3684A"/>
    <w:rsid w:val="00B36B2B"/>
    <w:rsid w:val="00B4172D"/>
    <w:rsid w:val="00B41B10"/>
    <w:rsid w:val="00B41D8D"/>
    <w:rsid w:val="00B42204"/>
    <w:rsid w:val="00B42940"/>
    <w:rsid w:val="00B4384C"/>
    <w:rsid w:val="00B43D8B"/>
    <w:rsid w:val="00B440B1"/>
    <w:rsid w:val="00B451ED"/>
    <w:rsid w:val="00B46BB3"/>
    <w:rsid w:val="00B47628"/>
    <w:rsid w:val="00B478C8"/>
    <w:rsid w:val="00B55EAC"/>
    <w:rsid w:val="00B572DA"/>
    <w:rsid w:val="00B57513"/>
    <w:rsid w:val="00B6096D"/>
    <w:rsid w:val="00B60B2E"/>
    <w:rsid w:val="00B62CC8"/>
    <w:rsid w:val="00B6300D"/>
    <w:rsid w:val="00B63AE0"/>
    <w:rsid w:val="00B658F6"/>
    <w:rsid w:val="00B659BB"/>
    <w:rsid w:val="00B65A27"/>
    <w:rsid w:val="00B66E34"/>
    <w:rsid w:val="00B70309"/>
    <w:rsid w:val="00B70767"/>
    <w:rsid w:val="00B711B2"/>
    <w:rsid w:val="00B71680"/>
    <w:rsid w:val="00B720E1"/>
    <w:rsid w:val="00B723AE"/>
    <w:rsid w:val="00B727F9"/>
    <w:rsid w:val="00B72936"/>
    <w:rsid w:val="00B72CB0"/>
    <w:rsid w:val="00B73B6F"/>
    <w:rsid w:val="00B74894"/>
    <w:rsid w:val="00B7675B"/>
    <w:rsid w:val="00B76E57"/>
    <w:rsid w:val="00B7705B"/>
    <w:rsid w:val="00B8005F"/>
    <w:rsid w:val="00B801B0"/>
    <w:rsid w:val="00B81291"/>
    <w:rsid w:val="00B8181E"/>
    <w:rsid w:val="00B82122"/>
    <w:rsid w:val="00B821E1"/>
    <w:rsid w:val="00B82E72"/>
    <w:rsid w:val="00B83567"/>
    <w:rsid w:val="00B836A9"/>
    <w:rsid w:val="00B83DFA"/>
    <w:rsid w:val="00B86371"/>
    <w:rsid w:val="00B878A1"/>
    <w:rsid w:val="00B87939"/>
    <w:rsid w:val="00B90A29"/>
    <w:rsid w:val="00B90C4B"/>
    <w:rsid w:val="00B94857"/>
    <w:rsid w:val="00B94981"/>
    <w:rsid w:val="00B95F84"/>
    <w:rsid w:val="00B96D2D"/>
    <w:rsid w:val="00BA0BB8"/>
    <w:rsid w:val="00BA0C84"/>
    <w:rsid w:val="00BA0F0A"/>
    <w:rsid w:val="00BA14D8"/>
    <w:rsid w:val="00BA2134"/>
    <w:rsid w:val="00BA2617"/>
    <w:rsid w:val="00BA2F75"/>
    <w:rsid w:val="00BA339F"/>
    <w:rsid w:val="00BA3854"/>
    <w:rsid w:val="00BA3F6D"/>
    <w:rsid w:val="00BA5E2B"/>
    <w:rsid w:val="00BA5F58"/>
    <w:rsid w:val="00BA65B8"/>
    <w:rsid w:val="00BA6D60"/>
    <w:rsid w:val="00BA7E0C"/>
    <w:rsid w:val="00BA7F87"/>
    <w:rsid w:val="00BB087E"/>
    <w:rsid w:val="00BB0F81"/>
    <w:rsid w:val="00BB1135"/>
    <w:rsid w:val="00BB2F41"/>
    <w:rsid w:val="00BB3A7B"/>
    <w:rsid w:val="00BB405C"/>
    <w:rsid w:val="00BB41D6"/>
    <w:rsid w:val="00BB41FD"/>
    <w:rsid w:val="00BB4758"/>
    <w:rsid w:val="00BB5712"/>
    <w:rsid w:val="00BB74B4"/>
    <w:rsid w:val="00BC0A6E"/>
    <w:rsid w:val="00BC206F"/>
    <w:rsid w:val="00BC23D9"/>
    <w:rsid w:val="00BC3FC8"/>
    <w:rsid w:val="00BC4153"/>
    <w:rsid w:val="00BC4903"/>
    <w:rsid w:val="00BC4B62"/>
    <w:rsid w:val="00BC596D"/>
    <w:rsid w:val="00BC5D0A"/>
    <w:rsid w:val="00BC6F14"/>
    <w:rsid w:val="00BC7669"/>
    <w:rsid w:val="00BC7D7C"/>
    <w:rsid w:val="00BD079A"/>
    <w:rsid w:val="00BD09B2"/>
    <w:rsid w:val="00BD0D4A"/>
    <w:rsid w:val="00BD0E79"/>
    <w:rsid w:val="00BD2CAC"/>
    <w:rsid w:val="00BD42B2"/>
    <w:rsid w:val="00BD47E8"/>
    <w:rsid w:val="00BD5102"/>
    <w:rsid w:val="00BD58A3"/>
    <w:rsid w:val="00BD5A61"/>
    <w:rsid w:val="00BD60AB"/>
    <w:rsid w:val="00BD7622"/>
    <w:rsid w:val="00BD7AD7"/>
    <w:rsid w:val="00BD7EEB"/>
    <w:rsid w:val="00BE245B"/>
    <w:rsid w:val="00BE28E9"/>
    <w:rsid w:val="00BE33BB"/>
    <w:rsid w:val="00BE3958"/>
    <w:rsid w:val="00BE39F6"/>
    <w:rsid w:val="00BE3A8E"/>
    <w:rsid w:val="00BE544F"/>
    <w:rsid w:val="00BE7757"/>
    <w:rsid w:val="00BE7F0A"/>
    <w:rsid w:val="00BF067F"/>
    <w:rsid w:val="00BF0688"/>
    <w:rsid w:val="00BF06AD"/>
    <w:rsid w:val="00BF1756"/>
    <w:rsid w:val="00BF3E36"/>
    <w:rsid w:val="00BF54B5"/>
    <w:rsid w:val="00BF61A5"/>
    <w:rsid w:val="00C008AB"/>
    <w:rsid w:val="00C01119"/>
    <w:rsid w:val="00C034BC"/>
    <w:rsid w:val="00C036F4"/>
    <w:rsid w:val="00C03AD6"/>
    <w:rsid w:val="00C0654D"/>
    <w:rsid w:val="00C14439"/>
    <w:rsid w:val="00C14AFD"/>
    <w:rsid w:val="00C14D1B"/>
    <w:rsid w:val="00C151D8"/>
    <w:rsid w:val="00C17BE6"/>
    <w:rsid w:val="00C2017F"/>
    <w:rsid w:val="00C20780"/>
    <w:rsid w:val="00C20879"/>
    <w:rsid w:val="00C20DE4"/>
    <w:rsid w:val="00C21011"/>
    <w:rsid w:val="00C215E3"/>
    <w:rsid w:val="00C21DA7"/>
    <w:rsid w:val="00C21DED"/>
    <w:rsid w:val="00C2243B"/>
    <w:rsid w:val="00C24CF2"/>
    <w:rsid w:val="00C258CC"/>
    <w:rsid w:val="00C2594A"/>
    <w:rsid w:val="00C25FB6"/>
    <w:rsid w:val="00C26A29"/>
    <w:rsid w:val="00C27533"/>
    <w:rsid w:val="00C308FA"/>
    <w:rsid w:val="00C30D39"/>
    <w:rsid w:val="00C30E62"/>
    <w:rsid w:val="00C33219"/>
    <w:rsid w:val="00C34A40"/>
    <w:rsid w:val="00C34BE7"/>
    <w:rsid w:val="00C3505F"/>
    <w:rsid w:val="00C35DC9"/>
    <w:rsid w:val="00C40443"/>
    <w:rsid w:val="00C423D0"/>
    <w:rsid w:val="00C424D1"/>
    <w:rsid w:val="00C42D0E"/>
    <w:rsid w:val="00C44381"/>
    <w:rsid w:val="00C456A1"/>
    <w:rsid w:val="00C463B1"/>
    <w:rsid w:val="00C46DB7"/>
    <w:rsid w:val="00C4747C"/>
    <w:rsid w:val="00C50C29"/>
    <w:rsid w:val="00C5116C"/>
    <w:rsid w:val="00C5157E"/>
    <w:rsid w:val="00C515F9"/>
    <w:rsid w:val="00C53E18"/>
    <w:rsid w:val="00C55AEC"/>
    <w:rsid w:val="00C55B96"/>
    <w:rsid w:val="00C6009F"/>
    <w:rsid w:val="00C608C7"/>
    <w:rsid w:val="00C61042"/>
    <w:rsid w:val="00C611D0"/>
    <w:rsid w:val="00C62374"/>
    <w:rsid w:val="00C63045"/>
    <w:rsid w:val="00C63E77"/>
    <w:rsid w:val="00C64195"/>
    <w:rsid w:val="00C643F4"/>
    <w:rsid w:val="00C647D7"/>
    <w:rsid w:val="00C64D21"/>
    <w:rsid w:val="00C655B2"/>
    <w:rsid w:val="00C65803"/>
    <w:rsid w:val="00C65AA2"/>
    <w:rsid w:val="00C664E8"/>
    <w:rsid w:val="00C67A46"/>
    <w:rsid w:val="00C7047F"/>
    <w:rsid w:val="00C706F6"/>
    <w:rsid w:val="00C70F95"/>
    <w:rsid w:val="00C71C2D"/>
    <w:rsid w:val="00C73348"/>
    <w:rsid w:val="00C75707"/>
    <w:rsid w:val="00C766E4"/>
    <w:rsid w:val="00C80B7E"/>
    <w:rsid w:val="00C81E99"/>
    <w:rsid w:val="00C824FD"/>
    <w:rsid w:val="00C82A34"/>
    <w:rsid w:val="00C82B9A"/>
    <w:rsid w:val="00C8453F"/>
    <w:rsid w:val="00C85180"/>
    <w:rsid w:val="00C85412"/>
    <w:rsid w:val="00C85AFB"/>
    <w:rsid w:val="00C85D29"/>
    <w:rsid w:val="00C87275"/>
    <w:rsid w:val="00C90D5B"/>
    <w:rsid w:val="00C93016"/>
    <w:rsid w:val="00C93047"/>
    <w:rsid w:val="00C9569A"/>
    <w:rsid w:val="00C96F49"/>
    <w:rsid w:val="00CA0539"/>
    <w:rsid w:val="00CA0BE3"/>
    <w:rsid w:val="00CA1367"/>
    <w:rsid w:val="00CA2CA2"/>
    <w:rsid w:val="00CA3886"/>
    <w:rsid w:val="00CA4310"/>
    <w:rsid w:val="00CA51C2"/>
    <w:rsid w:val="00CA55A6"/>
    <w:rsid w:val="00CA6EF2"/>
    <w:rsid w:val="00CA73DC"/>
    <w:rsid w:val="00CA7993"/>
    <w:rsid w:val="00CB07D4"/>
    <w:rsid w:val="00CB0E91"/>
    <w:rsid w:val="00CB1FC9"/>
    <w:rsid w:val="00CB2125"/>
    <w:rsid w:val="00CB2ACF"/>
    <w:rsid w:val="00CB3169"/>
    <w:rsid w:val="00CB3D01"/>
    <w:rsid w:val="00CB48B4"/>
    <w:rsid w:val="00CB5273"/>
    <w:rsid w:val="00CB65BC"/>
    <w:rsid w:val="00CB6961"/>
    <w:rsid w:val="00CB6D6C"/>
    <w:rsid w:val="00CC1AD8"/>
    <w:rsid w:val="00CC3C32"/>
    <w:rsid w:val="00CC432C"/>
    <w:rsid w:val="00CC492C"/>
    <w:rsid w:val="00CC5B88"/>
    <w:rsid w:val="00CC5D28"/>
    <w:rsid w:val="00CD1D89"/>
    <w:rsid w:val="00CD3411"/>
    <w:rsid w:val="00CD38F5"/>
    <w:rsid w:val="00CD4A50"/>
    <w:rsid w:val="00CD7319"/>
    <w:rsid w:val="00CD7EC3"/>
    <w:rsid w:val="00CE1246"/>
    <w:rsid w:val="00CE1C19"/>
    <w:rsid w:val="00CE3EDF"/>
    <w:rsid w:val="00CE41C9"/>
    <w:rsid w:val="00CE4282"/>
    <w:rsid w:val="00CE486E"/>
    <w:rsid w:val="00CE60B2"/>
    <w:rsid w:val="00CE6E49"/>
    <w:rsid w:val="00CE7937"/>
    <w:rsid w:val="00CE7A03"/>
    <w:rsid w:val="00CE7EE3"/>
    <w:rsid w:val="00CF100A"/>
    <w:rsid w:val="00CF157D"/>
    <w:rsid w:val="00CF24A7"/>
    <w:rsid w:val="00CF4BE8"/>
    <w:rsid w:val="00CF5F54"/>
    <w:rsid w:val="00CF6132"/>
    <w:rsid w:val="00D0166B"/>
    <w:rsid w:val="00D01E85"/>
    <w:rsid w:val="00D02128"/>
    <w:rsid w:val="00D024D1"/>
    <w:rsid w:val="00D05637"/>
    <w:rsid w:val="00D0569F"/>
    <w:rsid w:val="00D056F8"/>
    <w:rsid w:val="00D076F6"/>
    <w:rsid w:val="00D07955"/>
    <w:rsid w:val="00D104B7"/>
    <w:rsid w:val="00D1090F"/>
    <w:rsid w:val="00D109E5"/>
    <w:rsid w:val="00D11E0B"/>
    <w:rsid w:val="00D11EA8"/>
    <w:rsid w:val="00D12CFF"/>
    <w:rsid w:val="00D13068"/>
    <w:rsid w:val="00D13FF2"/>
    <w:rsid w:val="00D147C3"/>
    <w:rsid w:val="00D17383"/>
    <w:rsid w:val="00D1797D"/>
    <w:rsid w:val="00D17CDA"/>
    <w:rsid w:val="00D21EE7"/>
    <w:rsid w:val="00D22A2C"/>
    <w:rsid w:val="00D24DA0"/>
    <w:rsid w:val="00D257B5"/>
    <w:rsid w:val="00D27766"/>
    <w:rsid w:val="00D277C5"/>
    <w:rsid w:val="00D307F9"/>
    <w:rsid w:val="00D30CA3"/>
    <w:rsid w:val="00D30E08"/>
    <w:rsid w:val="00D31925"/>
    <w:rsid w:val="00D31F16"/>
    <w:rsid w:val="00D32AF3"/>
    <w:rsid w:val="00D34C2D"/>
    <w:rsid w:val="00D35AC4"/>
    <w:rsid w:val="00D3605C"/>
    <w:rsid w:val="00D367C0"/>
    <w:rsid w:val="00D40325"/>
    <w:rsid w:val="00D41D7D"/>
    <w:rsid w:val="00D42971"/>
    <w:rsid w:val="00D43D26"/>
    <w:rsid w:val="00D43F02"/>
    <w:rsid w:val="00D470F0"/>
    <w:rsid w:val="00D4752D"/>
    <w:rsid w:val="00D47D87"/>
    <w:rsid w:val="00D50001"/>
    <w:rsid w:val="00D513FE"/>
    <w:rsid w:val="00D5194C"/>
    <w:rsid w:val="00D52003"/>
    <w:rsid w:val="00D526C8"/>
    <w:rsid w:val="00D53840"/>
    <w:rsid w:val="00D57D2F"/>
    <w:rsid w:val="00D6112F"/>
    <w:rsid w:val="00D6151D"/>
    <w:rsid w:val="00D61767"/>
    <w:rsid w:val="00D61BC9"/>
    <w:rsid w:val="00D65CD4"/>
    <w:rsid w:val="00D66AAF"/>
    <w:rsid w:val="00D72800"/>
    <w:rsid w:val="00D74119"/>
    <w:rsid w:val="00D80581"/>
    <w:rsid w:val="00D80CF3"/>
    <w:rsid w:val="00D81301"/>
    <w:rsid w:val="00D82B3B"/>
    <w:rsid w:val="00D84D6E"/>
    <w:rsid w:val="00D84FE5"/>
    <w:rsid w:val="00D91403"/>
    <w:rsid w:val="00D93F8F"/>
    <w:rsid w:val="00D94486"/>
    <w:rsid w:val="00D945F5"/>
    <w:rsid w:val="00D94DA8"/>
    <w:rsid w:val="00D9535B"/>
    <w:rsid w:val="00D9622A"/>
    <w:rsid w:val="00D96E56"/>
    <w:rsid w:val="00D97BA4"/>
    <w:rsid w:val="00DA0182"/>
    <w:rsid w:val="00DA09C9"/>
    <w:rsid w:val="00DA174A"/>
    <w:rsid w:val="00DA3555"/>
    <w:rsid w:val="00DA544D"/>
    <w:rsid w:val="00DA6741"/>
    <w:rsid w:val="00DA6CD4"/>
    <w:rsid w:val="00DA7299"/>
    <w:rsid w:val="00DA7403"/>
    <w:rsid w:val="00DB091A"/>
    <w:rsid w:val="00DB0CF0"/>
    <w:rsid w:val="00DB2C02"/>
    <w:rsid w:val="00DB3D3E"/>
    <w:rsid w:val="00DB622C"/>
    <w:rsid w:val="00DB6CC1"/>
    <w:rsid w:val="00DB6F95"/>
    <w:rsid w:val="00DC0BA6"/>
    <w:rsid w:val="00DC0C81"/>
    <w:rsid w:val="00DC13BF"/>
    <w:rsid w:val="00DC147E"/>
    <w:rsid w:val="00DC2D30"/>
    <w:rsid w:val="00DC3CD4"/>
    <w:rsid w:val="00DC5981"/>
    <w:rsid w:val="00DC6286"/>
    <w:rsid w:val="00DC6942"/>
    <w:rsid w:val="00DC7D92"/>
    <w:rsid w:val="00DD0EEB"/>
    <w:rsid w:val="00DD2357"/>
    <w:rsid w:val="00DD37C8"/>
    <w:rsid w:val="00DD3801"/>
    <w:rsid w:val="00DD4DA9"/>
    <w:rsid w:val="00DD59C5"/>
    <w:rsid w:val="00DE10B4"/>
    <w:rsid w:val="00DE1114"/>
    <w:rsid w:val="00DE1DC4"/>
    <w:rsid w:val="00DE2BD2"/>
    <w:rsid w:val="00DE2E7A"/>
    <w:rsid w:val="00DE5165"/>
    <w:rsid w:val="00DE530F"/>
    <w:rsid w:val="00DE7415"/>
    <w:rsid w:val="00DF0426"/>
    <w:rsid w:val="00DF0D7E"/>
    <w:rsid w:val="00DF3A48"/>
    <w:rsid w:val="00DF3A8D"/>
    <w:rsid w:val="00DF57E7"/>
    <w:rsid w:val="00DF74AD"/>
    <w:rsid w:val="00E0078A"/>
    <w:rsid w:val="00E0118E"/>
    <w:rsid w:val="00E016B7"/>
    <w:rsid w:val="00E01858"/>
    <w:rsid w:val="00E01A35"/>
    <w:rsid w:val="00E02AF2"/>
    <w:rsid w:val="00E03192"/>
    <w:rsid w:val="00E03697"/>
    <w:rsid w:val="00E04062"/>
    <w:rsid w:val="00E0456F"/>
    <w:rsid w:val="00E04792"/>
    <w:rsid w:val="00E10070"/>
    <w:rsid w:val="00E10AF7"/>
    <w:rsid w:val="00E118BF"/>
    <w:rsid w:val="00E11AA2"/>
    <w:rsid w:val="00E14CEF"/>
    <w:rsid w:val="00E16D97"/>
    <w:rsid w:val="00E1768B"/>
    <w:rsid w:val="00E20097"/>
    <w:rsid w:val="00E20557"/>
    <w:rsid w:val="00E207E9"/>
    <w:rsid w:val="00E21C05"/>
    <w:rsid w:val="00E225CF"/>
    <w:rsid w:val="00E227DF"/>
    <w:rsid w:val="00E25218"/>
    <w:rsid w:val="00E25A15"/>
    <w:rsid w:val="00E2611E"/>
    <w:rsid w:val="00E27211"/>
    <w:rsid w:val="00E27713"/>
    <w:rsid w:val="00E3149D"/>
    <w:rsid w:val="00E31645"/>
    <w:rsid w:val="00E341AA"/>
    <w:rsid w:val="00E35581"/>
    <w:rsid w:val="00E357FC"/>
    <w:rsid w:val="00E36070"/>
    <w:rsid w:val="00E367BF"/>
    <w:rsid w:val="00E377E9"/>
    <w:rsid w:val="00E37BCD"/>
    <w:rsid w:val="00E4031D"/>
    <w:rsid w:val="00E46076"/>
    <w:rsid w:val="00E47419"/>
    <w:rsid w:val="00E51255"/>
    <w:rsid w:val="00E515A5"/>
    <w:rsid w:val="00E51A62"/>
    <w:rsid w:val="00E54D0F"/>
    <w:rsid w:val="00E602E1"/>
    <w:rsid w:val="00E61043"/>
    <w:rsid w:val="00E62DE1"/>
    <w:rsid w:val="00E64841"/>
    <w:rsid w:val="00E64C59"/>
    <w:rsid w:val="00E655F1"/>
    <w:rsid w:val="00E67A19"/>
    <w:rsid w:val="00E67CD3"/>
    <w:rsid w:val="00E703E4"/>
    <w:rsid w:val="00E70C49"/>
    <w:rsid w:val="00E7116D"/>
    <w:rsid w:val="00E714E3"/>
    <w:rsid w:val="00E71818"/>
    <w:rsid w:val="00E722E6"/>
    <w:rsid w:val="00E72E68"/>
    <w:rsid w:val="00E74CE2"/>
    <w:rsid w:val="00E76AA7"/>
    <w:rsid w:val="00E76C65"/>
    <w:rsid w:val="00E7765A"/>
    <w:rsid w:val="00E77B64"/>
    <w:rsid w:val="00E816C2"/>
    <w:rsid w:val="00E826E7"/>
    <w:rsid w:val="00E82C51"/>
    <w:rsid w:val="00E82CB7"/>
    <w:rsid w:val="00E831D2"/>
    <w:rsid w:val="00E83746"/>
    <w:rsid w:val="00E83D09"/>
    <w:rsid w:val="00E84C4B"/>
    <w:rsid w:val="00E84FE4"/>
    <w:rsid w:val="00E851FB"/>
    <w:rsid w:val="00E8742F"/>
    <w:rsid w:val="00E900D7"/>
    <w:rsid w:val="00E90B44"/>
    <w:rsid w:val="00E91167"/>
    <w:rsid w:val="00E91698"/>
    <w:rsid w:val="00E916BA"/>
    <w:rsid w:val="00E91E8C"/>
    <w:rsid w:val="00E92D1E"/>
    <w:rsid w:val="00E9407C"/>
    <w:rsid w:val="00E949FB"/>
    <w:rsid w:val="00E94E99"/>
    <w:rsid w:val="00E95F67"/>
    <w:rsid w:val="00E962BE"/>
    <w:rsid w:val="00E96D0D"/>
    <w:rsid w:val="00E97014"/>
    <w:rsid w:val="00E9796A"/>
    <w:rsid w:val="00EA013A"/>
    <w:rsid w:val="00EA09F1"/>
    <w:rsid w:val="00EA1C9A"/>
    <w:rsid w:val="00EA2543"/>
    <w:rsid w:val="00EA25AD"/>
    <w:rsid w:val="00EA4E83"/>
    <w:rsid w:val="00EA6280"/>
    <w:rsid w:val="00EA7751"/>
    <w:rsid w:val="00EA79C9"/>
    <w:rsid w:val="00EA7B9D"/>
    <w:rsid w:val="00EB01FB"/>
    <w:rsid w:val="00EB09AC"/>
    <w:rsid w:val="00EB0C59"/>
    <w:rsid w:val="00EB133C"/>
    <w:rsid w:val="00EB2896"/>
    <w:rsid w:val="00EB3214"/>
    <w:rsid w:val="00EB39F7"/>
    <w:rsid w:val="00EB4034"/>
    <w:rsid w:val="00EB5B32"/>
    <w:rsid w:val="00EC078D"/>
    <w:rsid w:val="00EC0970"/>
    <w:rsid w:val="00EC36F7"/>
    <w:rsid w:val="00EC40CA"/>
    <w:rsid w:val="00EC5B12"/>
    <w:rsid w:val="00EC5E94"/>
    <w:rsid w:val="00EC6DBA"/>
    <w:rsid w:val="00EC7233"/>
    <w:rsid w:val="00EC756D"/>
    <w:rsid w:val="00ED239A"/>
    <w:rsid w:val="00ED30B9"/>
    <w:rsid w:val="00ED38CE"/>
    <w:rsid w:val="00ED463A"/>
    <w:rsid w:val="00ED6328"/>
    <w:rsid w:val="00ED71D3"/>
    <w:rsid w:val="00ED7C1B"/>
    <w:rsid w:val="00EE0070"/>
    <w:rsid w:val="00EE03A4"/>
    <w:rsid w:val="00EE09BC"/>
    <w:rsid w:val="00EE1C8C"/>
    <w:rsid w:val="00EE251A"/>
    <w:rsid w:val="00EE2FB7"/>
    <w:rsid w:val="00EE4B0A"/>
    <w:rsid w:val="00EE500E"/>
    <w:rsid w:val="00EE78B1"/>
    <w:rsid w:val="00EE78F2"/>
    <w:rsid w:val="00EF184A"/>
    <w:rsid w:val="00EF187B"/>
    <w:rsid w:val="00EF5522"/>
    <w:rsid w:val="00EF55D3"/>
    <w:rsid w:val="00EF5C43"/>
    <w:rsid w:val="00EF6447"/>
    <w:rsid w:val="00EF6E25"/>
    <w:rsid w:val="00EF6E75"/>
    <w:rsid w:val="00EF7CA9"/>
    <w:rsid w:val="00EF7CB5"/>
    <w:rsid w:val="00EF7E43"/>
    <w:rsid w:val="00EF7F83"/>
    <w:rsid w:val="00F00521"/>
    <w:rsid w:val="00F01BFF"/>
    <w:rsid w:val="00F02C5E"/>
    <w:rsid w:val="00F02D6F"/>
    <w:rsid w:val="00F04227"/>
    <w:rsid w:val="00F04D5A"/>
    <w:rsid w:val="00F10774"/>
    <w:rsid w:val="00F112E2"/>
    <w:rsid w:val="00F11E51"/>
    <w:rsid w:val="00F12C6F"/>
    <w:rsid w:val="00F13347"/>
    <w:rsid w:val="00F135F0"/>
    <w:rsid w:val="00F13CF2"/>
    <w:rsid w:val="00F13EB7"/>
    <w:rsid w:val="00F15218"/>
    <w:rsid w:val="00F15F81"/>
    <w:rsid w:val="00F17816"/>
    <w:rsid w:val="00F205A8"/>
    <w:rsid w:val="00F205D1"/>
    <w:rsid w:val="00F2188B"/>
    <w:rsid w:val="00F21E9D"/>
    <w:rsid w:val="00F23355"/>
    <w:rsid w:val="00F245FE"/>
    <w:rsid w:val="00F2554A"/>
    <w:rsid w:val="00F303C8"/>
    <w:rsid w:val="00F3066E"/>
    <w:rsid w:val="00F31CDB"/>
    <w:rsid w:val="00F34C32"/>
    <w:rsid w:val="00F35C39"/>
    <w:rsid w:val="00F36051"/>
    <w:rsid w:val="00F3613B"/>
    <w:rsid w:val="00F36753"/>
    <w:rsid w:val="00F36AD7"/>
    <w:rsid w:val="00F36C46"/>
    <w:rsid w:val="00F37AE9"/>
    <w:rsid w:val="00F37F6D"/>
    <w:rsid w:val="00F404DF"/>
    <w:rsid w:val="00F40541"/>
    <w:rsid w:val="00F42B5E"/>
    <w:rsid w:val="00F42C05"/>
    <w:rsid w:val="00F431ED"/>
    <w:rsid w:val="00F43DA4"/>
    <w:rsid w:val="00F4422A"/>
    <w:rsid w:val="00F4437A"/>
    <w:rsid w:val="00F4652C"/>
    <w:rsid w:val="00F47215"/>
    <w:rsid w:val="00F52767"/>
    <w:rsid w:val="00F53F2C"/>
    <w:rsid w:val="00F540F6"/>
    <w:rsid w:val="00F545F5"/>
    <w:rsid w:val="00F54AB0"/>
    <w:rsid w:val="00F54D1A"/>
    <w:rsid w:val="00F5569F"/>
    <w:rsid w:val="00F5722D"/>
    <w:rsid w:val="00F577D5"/>
    <w:rsid w:val="00F60090"/>
    <w:rsid w:val="00F60E9F"/>
    <w:rsid w:val="00F60FCB"/>
    <w:rsid w:val="00F61750"/>
    <w:rsid w:val="00F61A4B"/>
    <w:rsid w:val="00F621E2"/>
    <w:rsid w:val="00F626E8"/>
    <w:rsid w:val="00F626EC"/>
    <w:rsid w:val="00F629A0"/>
    <w:rsid w:val="00F645D8"/>
    <w:rsid w:val="00F67DA3"/>
    <w:rsid w:val="00F704F9"/>
    <w:rsid w:val="00F70D42"/>
    <w:rsid w:val="00F71E2D"/>
    <w:rsid w:val="00F72055"/>
    <w:rsid w:val="00F739F3"/>
    <w:rsid w:val="00F745EB"/>
    <w:rsid w:val="00F74B5F"/>
    <w:rsid w:val="00F769A2"/>
    <w:rsid w:val="00F825B4"/>
    <w:rsid w:val="00F82A1A"/>
    <w:rsid w:val="00F853C9"/>
    <w:rsid w:val="00F86D41"/>
    <w:rsid w:val="00F90C34"/>
    <w:rsid w:val="00F9160D"/>
    <w:rsid w:val="00F922CA"/>
    <w:rsid w:val="00F92485"/>
    <w:rsid w:val="00F929FA"/>
    <w:rsid w:val="00F95033"/>
    <w:rsid w:val="00F973F5"/>
    <w:rsid w:val="00F97F63"/>
    <w:rsid w:val="00FA1A67"/>
    <w:rsid w:val="00FA1C2A"/>
    <w:rsid w:val="00FA1CEB"/>
    <w:rsid w:val="00FA205F"/>
    <w:rsid w:val="00FA352B"/>
    <w:rsid w:val="00FA3575"/>
    <w:rsid w:val="00FA5C35"/>
    <w:rsid w:val="00FA6532"/>
    <w:rsid w:val="00FA7860"/>
    <w:rsid w:val="00FB1D6D"/>
    <w:rsid w:val="00FB3C0F"/>
    <w:rsid w:val="00FB4F41"/>
    <w:rsid w:val="00FB5407"/>
    <w:rsid w:val="00FB6184"/>
    <w:rsid w:val="00FB6AEA"/>
    <w:rsid w:val="00FC1FBC"/>
    <w:rsid w:val="00FC331A"/>
    <w:rsid w:val="00FC35EA"/>
    <w:rsid w:val="00FC3704"/>
    <w:rsid w:val="00FC46BA"/>
    <w:rsid w:val="00FD1311"/>
    <w:rsid w:val="00FD2B80"/>
    <w:rsid w:val="00FD4102"/>
    <w:rsid w:val="00FD4BFC"/>
    <w:rsid w:val="00FD644D"/>
    <w:rsid w:val="00FD6597"/>
    <w:rsid w:val="00FD766C"/>
    <w:rsid w:val="00FE0AF4"/>
    <w:rsid w:val="00FE0DE5"/>
    <w:rsid w:val="00FE10D3"/>
    <w:rsid w:val="00FE114E"/>
    <w:rsid w:val="00FE1317"/>
    <w:rsid w:val="00FE165A"/>
    <w:rsid w:val="00FE211F"/>
    <w:rsid w:val="00FE2EB1"/>
    <w:rsid w:val="00FE36F3"/>
    <w:rsid w:val="00FE3CD2"/>
    <w:rsid w:val="00FE4F61"/>
    <w:rsid w:val="00FE5622"/>
    <w:rsid w:val="00FE5625"/>
    <w:rsid w:val="00FE6EDD"/>
    <w:rsid w:val="00FE6F72"/>
    <w:rsid w:val="00FF1AC2"/>
    <w:rsid w:val="00FF39F2"/>
    <w:rsid w:val="00FF44D7"/>
    <w:rsid w:val="00FF4D6A"/>
    <w:rsid w:val="00FF6593"/>
    <w:rsid w:val="00FF675D"/>
    <w:rsid w:val="00FF7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martTagType w:namespaceuri="urn:schemas-microsoft-com:office:smarttags" w:name="time"/>
  <w:smartTagType w:namespaceuri="urn:schemas-microsoft-com:office:smarttags" w:name="country-region"/>
  <w:smartTagType w:namespaceuri="urn:schemas-microsoft-com:office:smarttags" w:name="City"/>
  <w:shapeDefaults>
    <o:shapedefaults v:ext="edit" spidmax="67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DC4"/>
    <w:pPr>
      <w:spacing w:line="260" w:lineRule="atLeast"/>
    </w:pPr>
    <w:rPr>
      <w:rFonts w:eastAsiaTheme="minorHAnsi" w:cstheme="minorBidi"/>
      <w:sz w:val="22"/>
      <w:lang w:eastAsia="en-US"/>
    </w:rPr>
  </w:style>
  <w:style w:type="paragraph" w:styleId="Heading1">
    <w:name w:val="heading 1"/>
    <w:next w:val="Heading2"/>
    <w:autoRedefine/>
    <w:qFormat/>
    <w:rsid w:val="00233E32"/>
    <w:pPr>
      <w:keepNext/>
      <w:keepLines/>
      <w:ind w:left="1134" w:hanging="1134"/>
      <w:outlineLvl w:val="0"/>
    </w:pPr>
    <w:rPr>
      <w:b/>
      <w:bCs/>
      <w:kern w:val="28"/>
      <w:sz w:val="36"/>
      <w:szCs w:val="32"/>
    </w:rPr>
  </w:style>
  <w:style w:type="paragraph" w:styleId="Heading2">
    <w:name w:val="heading 2"/>
    <w:basedOn w:val="Heading1"/>
    <w:next w:val="Heading3"/>
    <w:autoRedefine/>
    <w:qFormat/>
    <w:rsid w:val="00233E32"/>
    <w:pPr>
      <w:spacing w:before="280"/>
      <w:outlineLvl w:val="1"/>
    </w:pPr>
    <w:rPr>
      <w:bCs w:val="0"/>
      <w:iCs/>
      <w:sz w:val="32"/>
      <w:szCs w:val="28"/>
    </w:rPr>
  </w:style>
  <w:style w:type="paragraph" w:styleId="Heading3">
    <w:name w:val="heading 3"/>
    <w:basedOn w:val="Heading1"/>
    <w:next w:val="Heading4"/>
    <w:autoRedefine/>
    <w:qFormat/>
    <w:rsid w:val="00233E32"/>
    <w:pPr>
      <w:spacing w:before="240"/>
      <w:outlineLvl w:val="2"/>
    </w:pPr>
    <w:rPr>
      <w:bCs w:val="0"/>
      <w:sz w:val="28"/>
      <w:szCs w:val="26"/>
    </w:rPr>
  </w:style>
  <w:style w:type="paragraph" w:styleId="Heading4">
    <w:name w:val="heading 4"/>
    <w:basedOn w:val="Heading1"/>
    <w:next w:val="Heading5"/>
    <w:autoRedefine/>
    <w:qFormat/>
    <w:rsid w:val="00233E32"/>
    <w:pPr>
      <w:spacing w:before="220"/>
      <w:outlineLvl w:val="3"/>
    </w:pPr>
    <w:rPr>
      <w:bCs w:val="0"/>
      <w:sz w:val="26"/>
      <w:szCs w:val="28"/>
    </w:rPr>
  </w:style>
  <w:style w:type="paragraph" w:styleId="Heading5">
    <w:name w:val="heading 5"/>
    <w:basedOn w:val="Heading1"/>
    <w:next w:val="subsection"/>
    <w:autoRedefine/>
    <w:qFormat/>
    <w:rsid w:val="00233E32"/>
    <w:pPr>
      <w:spacing w:before="280"/>
      <w:outlineLvl w:val="4"/>
    </w:pPr>
    <w:rPr>
      <w:bCs w:val="0"/>
      <w:iCs/>
      <w:sz w:val="24"/>
      <w:szCs w:val="26"/>
    </w:rPr>
  </w:style>
  <w:style w:type="paragraph" w:styleId="Heading6">
    <w:name w:val="heading 6"/>
    <w:basedOn w:val="Heading1"/>
    <w:next w:val="Heading7"/>
    <w:autoRedefine/>
    <w:qFormat/>
    <w:rsid w:val="00233E32"/>
    <w:pPr>
      <w:outlineLvl w:val="5"/>
    </w:pPr>
    <w:rPr>
      <w:rFonts w:ascii="Arial" w:hAnsi="Arial" w:cs="Arial"/>
      <w:bCs w:val="0"/>
      <w:sz w:val="32"/>
      <w:szCs w:val="22"/>
    </w:rPr>
  </w:style>
  <w:style w:type="paragraph" w:styleId="Heading7">
    <w:name w:val="heading 7"/>
    <w:basedOn w:val="Heading6"/>
    <w:next w:val="Normal"/>
    <w:autoRedefine/>
    <w:qFormat/>
    <w:rsid w:val="00233E32"/>
    <w:pPr>
      <w:spacing w:before="280"/>
      <w:outlineLvl w:val="6"/>
    </w:pPr>
    <w:rPr>
      <w:sz w:val="28"/>
    </w:rPr>
  </w:style>
  <w:style w:type="paragraph" w:styleId="Heading8">
    <w:name w:val="heading 8"/>
    <w:basedOn w:val="Heading6"/>
    <w:next w:val="Normal"/>
    <w:autoRedefine/>
    <w:qFormat/>
    <w:rsid w:val="00233E32"/>
    <w:pPr>
      <w:spacing w:before="240"/>
      <w:outlineLvl w:val="7"/>
    </w:pPr>
    <w:rPr>
      <w:iCs/>
      <w:sz w:val="26"/>
    </w:rPr>
  </w:style>
  <w:style w:type="paragraph" w:styleId="Heading9">
    <w:name w:val="heading 9"/>
    <w:basedOn w:val="Heading1"/>
    <w:next w:val="Normal"/>
    <w:autoRedefine/>
    <w:qFormat/>
    <w:rsid w:val="00233E3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33E32"/>
    <w:pPr>
      <w:numPr>
        <w:numId w:val="1"/>
      </w:numPr>
    </w:pPr>
  </w:style>
  <w:style w:type="numbering" w:styleId="1ai">
    <w:name w:val="Outline List 1"/>
    <w:basedOn w:val="NoList"/>
    <w:rsid w:val="00233E32"/>
    <w:pPr>
      <w:numPr>
        <w:numId w:val="14"/>
      </w:numPr>
    </w:pPr>
  </w:style>
  <w:style w:type="paragraph" w:customStyle="1" w:styleId="ActHead1">
    <w:name w:val="ActHead 1"/>
    <w:aliases w:val="c"/>
    <w:basedOn w:val="OPCParaBase"/>
    <w:next w:val="Normal"/>
    <w:qFormat/>
    <w:rsid w:val="00627D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7D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7D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27D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7D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7D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7D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7D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7DC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7DC4"/>
  </w:style>
  <w:style w:type="numbering" w:styleId="ArticleSection">
    <w:name w:val="Outline List 3"/>
    <w:basedOn w:val="NoList"/>
    <w:rsid w:val="00233E32"/>
    <w:pPr>
      <w:numPr>
        <w:numId w:val="2"/>
      </w:numPr>
    </w:pPr>
  </w:style>
  <w:style w:type="paragraph" w:styleId="BalloonText">
    <w:name w:val="Balloon Text"/>
    <w:basedOn w:val="Normal"/>
    <w:link w:val="BalloonTextChar"/>
    <w:uiPriority w:val="99"/>
    <w:unhideWhenUsed/>
    <w:rsid w:val="00627DC4"/>
    <w:pPr>
      <w:spacing w:line="240" w:lineRule="auto"/>
    </w:pPr>
    <w:rPr>
      <w:rFonts w:ascii="Tahoma" w:hAnsi="Tahoma" w:cs="Tahoma"/>
      <w:sz w:val="16"/>
      <w:szCs w:val="16"/>
    </w:rPr>
  </w:style>
  <w:style w:type="paragraph" w:styleId="BlockText">
    <w:name w:val="Block Text"/>
    <w:rsid w:val="00233E32"/>
    <w:pPr>
      <w:spacing w:after="120"/>
      <w:ind w:left="1440" w:right="1440"/>
    </w:pPr>
    <w:rPr>
      <w:sz w:val="22"/>
      <w:szCs w:val="24"/>
    </w:rPr>
  </w:style>
  <w:style w:type="paragraph" w:customStyle="1" w:styleId="Blocks">
    <w:name w:val="Blocks"/>
    <w:aliases w:val="bb"/>
    <w:basedOn w:val="OPCParaBase"/>
    <w:qFormat/>
    <w:rsid w:val="00627DC4"/>
    <w:pPr>
      <w:spacing w:line="240" w:lineRule="auto"/>
    </w:pPr>
    <w:rPr>
      <w:sz w:val="24"/>
    </w:rPr>
  </w:style>
  <w:style w:type="paragraph" w:styleId="BodyText">
    <w:name w:val="Body Text"/>
    <w:rsid w:val="00233E32"/>
    <w:pPr>
      <w:spacing w:after="120"/>
    </w:pPr>
    <w:rPr>
      <w:sz w:val="22"/>
      <w:szCs w:val="24"/>
    </w:rPr>
  </w:style>
  <w:style w:type="paragraph" w:styleId="BodyText2">
    <w:name w:val="Body Text 2"/>
    <w:rsid w:val="00233E32"/>
    <w:pPr>
      <w:spacing w:after="120" w:line="480" w:lineRule="auto"/>
    </w:pPr>
    <w:rPr>
      <w:sz w:val="22"/>
      <w:szCs w:val="24"/>
    </w:rPr>
  </w:style>
  <w:style w:type="paragraph" w:styleId="BodyText3">
    <w:name w:val="Body Text 3"/>
    <w:rsid w:val="00233E32"/>
    <w:pPr>
      <w:spacing w:after="120"/>
    </w:pPr>
    <w:rPr>
      <w:sz w:val="16"/>
      <w:szCs w:val="16"/>
    </w:rPr>
  </w:style>
  <w:style w:type="paragraph" w:styleId="BodyTextFirstIndent">
    <w:name w:val="Body Text First Indent"/>
    <w:basedOn w:val="BodyText"/>
    <w:rsid w:val="00233E32"/>
    <w:pPr>
      <w:ind w:firstLine="210"/>
    </w:pPr>
  </w:style>
  <w:style w:type="paragraph" w:styleId="BodyTextIndent">
    <w:name w:val="Body Text Indent"/>
    <w:rsid w:val="00233E32"/>
    <w:pPr>
      <w:spacing w:after="120"/>
      <w:ind w:left="283"/>
    </w:pPr>
    <w:rPr>
      <w:sz w:val="22"/>
      <w:szCs w:val="24"/>
    </w:rPr>
  </w:style>
  <w:style w:type="paragraph" w:styleId="BodyTextFirstIndent2">
    <w:name w:val="Body Text First Indent 2"/>
    <w:basedOn w:val="BodyTextIndent"/>
    <w:rsid w:val="00233E32"/>
    <w:pPr>
      <w:ind w:firstLine="210"/>
    </w:pPr>
  </w:style>
  <w:style w:type="paragraph" w:styleId="BodyTextIndent2">
    <w:name w:val="Body Text Indent 2"/>
    <w:rsid w:val="00233E32"/>
    <w:pPr>
      <w:spacing w:after="120" w:line="480" w:lineRule="auto"/>
      <w:ind w:left="283"/>
    </w:pPr>
    <w:rPr>
      <w:sz w:val="22"/>
      <w:szCs w:val="24"/>
    </w:rPr>
  </w:style>
  <w:style w:type="paragraph" w:styleId="BodyTextIndent3">
    <w:name w:val="Body Text Indent 3"/>
    <w:rsid w:val="00233E32"/>
    <w:pPr>
      <w:spacing w:after="120"/>
      <w:ind w:left="283"/>
    </w:pPr>
    <w:rPr>
      <w:sz w:val="16"/>
      <w:szCs w:val="16"/>
    </w:rPr>
  </w:style>
  <w:style w:type="paragraph" w:customStyle="1" w:styleId="BoxText">
    <w:name w:val="BoxText"/>
    <w:aliases w:val="bt"/>
    <w:basedOn w:val="OPCParaBase"/>
    <w:qFormat/>
    <w:rsid w:val="00627D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7DC4"/>
    <w:rPr>
      <w:b/>
    </w:rPr>
  </w:style>
  <w:style w:type="paragraph" w:customStyle="1" w:styleId="BoxHeadItalic">
    <w:name w:val="BoxHeadItalic"/>
    <w:aliases w:val="bhi"/>
    <w:basedOn w:val="BoxText"/>
    <w:next w:val="BoxStep"/>
    <w:qFormat/>
    <w:rsid w:val="00627DC4"/>
    <w:rPr>
      <w:i/>
    </w:rPr>
  </w:style>
  <w:style w:type="paragraph" w:customStyle="1" w:styleId="BoxList">
    <w:name w:val="BoxList"/>
    <w:aliases w:val="bl"/>
    <w:basedOn w:val="BoxText"/>
    <w:qFormat/>
    <w:rsid w:val="00627DC4"/>
    <w:pPr>
      <w:ind w:left="1559" w:hanging="425"/>
    </w:pPr>
  </w:style>
  <w:style w:type="paragraph" w:customStyle="1" w:styleId="BoxNote">
    <w:name w:val="BoxNote"/>
    <w:aliases w:val="bn"/>
    <w:basedOn w:val="BoxText"/>
    <w:qFormat/>
    <w:rsid w:val="00627DC4"/>
    <w:pPr>
      <w:tabs>
        <w:tab w:val="left" w:pos="1985"/>
      </w:tabs>
      <w:spacing w:before="122" w:line="198" w:lineRule="exact"/>
      <w:ind w:left="2948" w:hanging="1814"/>
    </w:pPr>
    <w:rPr>
      <w:sz w:val="18"/>
    </w:rPr>
  </w:style>
  <w:style w:type="paragraph" w:customStyle="1" w:styleId="BoxPara">
    <w:name w:val="BoxPara"/>
    <w:aliases w:val="bp"/>
    <w:basedOn w:val="BoxText"/>
    <w:qFormat/>
    <w:rsid w:val="00627DC4"/>
    <w:pPr>
      <w:tabs>
        <w:tab w:val="right" w:pos="2268"/>
      </w:tabs>
      <w:ind w:left="2552" w:hanging="1418"/>
    </w:pPr>
  </w:style>
  <w:style w:type="paragraph" w:customStyle="1" w:styleId="BoxStep">
    <w:name w:val="BoxStep"/>
    <w:aliases w:val="bs"/>
    <w:basedOn w:val="BoxText"/>
    <w:qFormat/>
    <w:rsid w:val="00627DC4"/>
    <w:pPr>
      <w:ind w:left="1985" w:hanging="851"/>
    </w:pPr>
  </w:style>
  <w:style w:type="paragraph" w:styleId="Caption">
    <w:name w:val="caption"/>
    <w:next w:val="Normal"/>
    <w:qFormat/>
    <w:rsid w:val="00233E32"/>
    <w:pPr>
      <w:spacing w:before="120" w:after="120"/>
    </w:pPr>
    <w:rPr>
      <w:b/>
      <w:bCs/>
    </w:rPr>
  </w:style>
  <w:style w:type="character" w:customStyle="1" w:styleId="CharAmPartNo">
    <w:name w:val="CharAmPartNo"/>
    <w:basedOn w:val="OPCCharBase"/>
    <w:uiPriority w:val="1"/>
    <w:qFormat/>
    <w:rsid w:val="00627DC4"/>
  </w:style>
  <w:style w:type="character" w:customStyle="1" w:styleId="CharAmPartText">
    <w:name w:val="CharAmPartText"/>
    <w:basedOn w:val="OPCCharBase"/>
    <w:uiPriority w:val="1"/>
    <w:qFormat/>
    <w:rsid w:val="00627DC4"/>
  </w:style>
  <w:style w:type="character" w:customStyle="1" w:styleId="CharAmSchNo">
    <w:name w:val="CharAmSchNo"/>
    <w:basedOn w:val="OPCCharBase"/>
    <w:uiPriority w:val="1"/>
    <w:qFormat/>
    <w:rsid w:val="00627DC4"/>
  </w:style>
  <w:style w:type="character" w:customStyle="1" w:styleId="CharAmSchText">
    <w:name w:val="CharAmSchText"/>
    <w:basedOn w:val="OPCCharBase"/>
    <w:uiPriority w:val="1"/>
    <w:qFormat/>
    <w:rsid w:val="00627DC4"/>
  </w:style>
  <w:style w:type="character" w:customStyle="1" w:styleId="CharBoldItalic">
    <w:name w:val="CharBoldItalic"/>
    <w:basedOn w:val="OPCCharBase"/>
    <w:uiPriority w:val="1"/>
    <w:qFormat/>
    <w:rsid w:val="00627DC4"/>
    <w:rPr>
      <w:b/>
      <w:i/>
    </w:rPr>
  </w:style>
  <w:style w:type="character" w:customStyle="1" w:styleId="CharChapNo">
    <w:name w:val="CharChapNo"/>
    <w:basedOn w:val="OPCCharBase"/>
    <w:qFormat/>
    <w:rsid w:val="00627DC4"/>
  </w:style>
  <w:style w:type="character" w:customStyle="1" w:styleId="CharChapText">
    <w:name w:val="CharChapText"/>
    <w:basedOn w:val="OPCCharBase"/>
    <w:qFormat/>
    <w:rsid w:val="00627DC4"/>
  </w:style>
  <w:style w:type="character" w:customStyle="1" w:styleId="CharDivNo">
    <w:name w:val="CharDivNo"/>
    <w:basedOn w:val="OPCCharBase"/>
    <w:qFormat/>
    <w:rsid w:val="00627DC4"/>
  </w:style>
  <w:style w:type="character" w:customStyle="1" w:styleId="CharDivText">
    <w:name w:val="CharDivText"/>
    <w:basedOn w:val="OPCCharBase"/>
    <w:qFormat/>
    <w:rsid w:val="00627DC4"/>
  </w:style>
  <w:style w:type="character" w:customStyle="1" w:styleId="CharItalic">
    <w:name w:val="CharItalic"/>
    <w:basedOn w:val="OPCCharBase"/>
    <w:uiPriority w:val="1"/>
    <w:qFormat/>
    <w:rsid w:val="00627DC4"/>
    <w:rPr>
      <w:i/>
    </w:rPr>
  </w:style>
  <w:style w:type="character" w:customStyle="1" w:styleId="CharNotesItals">
    <w:name w:val="CharNotesItals"/>
    <w:basedOn w:val="DefaultParagraphFont"/>
    <w:rsid w:val="00233E32"/>
    <w:rPr>
      <w:i/>
    </w:rPr>
  </w:style>
  <w:style w:type="character" w:customStyle="1" w:styleId="CharNotesReg">
    <w:name w:val="CharNotesReg"/>
    <w:basedOn w:val="DefaultParagraphFont"/>
    <w:rsid w:val="00233E32"/>
  </w:style>
  <w:style w:type="character" w:customStyle="1" w:styleId="CharPartNo">
    <w:name w:val="CharPartNo"/>
    <w:basedOn w:val="OPCCharBase"/>
    <w:qFormat/>
    <w:rsid w:val="00627DC4"/>
  </w:style>
  <w:style w:type="character" w:customStyle="1" w:styleId="CharPartText">
    <w:name w:val="CharPartText"/>
    <w:basedOn w:val="OPCCharBase"/>
    <w:qFormat/>
    <w:rsid w:val="00627DC4"/>
  </w:style>
  <w:style w:type="character" w:customStyle="1" w:styleId="CharSectno">
    <w:name w:val="CharSectno"/>
    <w:basedOn w:val="OPCCharBase"/>
    <w:qFormat/>
    <w:rsid w:val="00627DC4"/>
  </w:style>
  <w:style w:type="character" w:customStyle="1" w:styleId="CharSubdNo">
    <w:name w:val="CharSubdNo"/>
    <w:basedOn w:val="OPCCharBase"/>
    <w:uiPriority w:val="1"/>
    <w:qFormat/>
    <w:rsid w:val="00627DC4"/>
  </w:style>
  <w:style w:type="character" w:customStyle="1" w:styleId="CharSubdText">
    <w:name w:val="CharSubdText"/>
    <w:basedOn w:val="OPCCharBase"/>
    <w:uiPriority w:val="1"/>
    <w:qFormat/>
    <w:rsid w:val="00627DC4"/>
  </w:style>
  <w:style w:type="paragraph" w:styleId="Closing">
    <w:name w:val="Closing"/>
    <w:rsid w:val="00233E32"/>
    <w:pPr>
      <w:ind w:left="4252"/>
    </w:pPr>
    <w:rPr>
      <w:sz w:val="22"/>
      <w:szCs w:val="24"/>
    </w:rPr>
  </w:style>
  <w:style w:type="character" w:styleId="CommentReference">
    <w:name w:val="annotation reference"/>
    <w:basedOn w:val="DefaultParagraphFont"/>
    <w:rsid w:val="00233E32"/>
    <w:rPr>
      <w:sz w:val="16"/>
      <w:szCs w:val="16"/>
    </w:rPr>
  </w:style>
  <w:style w:type="paragraph" w:styleId="CommentText">
    <w:name w:val="annotation text"/>
    <w:rsid w:val="00233E32"/>
  </w:style>
  <w:style w:type="paragraph" w:styleId="CommentSubject">
    <w:name w:val="annotation subject"/>
    <w:next w:val="CommentText"/>
    <w:rsid w:val="00233E32"/>
    <w:rPr>
      <w:b/>
      <w:bCs/>
      <w:szCs w:val="24"/>
    </w:rPr>
  </w:style>
  <w:style w:type="paragraph" w:customStyle="1" w:styleId="notetext">
    <w:name w:val="note(text)"/>
    <w:aliases w:val="n"/>
    <w:basedOn w:val="OPCParaBase"/>
    <w:link w:val="notetextChar"/>
    <w:rsid w:val="00627DC4"/>
    <w:pPr>
      <w:spacing w:before="122" w:line="240" w:lineRule="auto"/>
      <w:ind w:left="1985" w:hanging="851"/>
    </w:pPr>
    <w:rPr>
      <w:sz w:val="18"/>
    </w:rPr>
  </w:style>
  <w:style w:type="paragraph" w:customStyle="1" w:styleId="notemargin">
    <w:name w:val="note(margin)"/>
    <w:aliases w:val="nm"/>
    <w:basedOn w:val="OPCParaBase"/>
    <w:rsid w:val="00627DC4"/>
    <w:pPr>
      <w:tabs>
        <w:tab w:val="left" w:pos="709"/>
      </w:tabs>
      <w:spacing w:before="122" w:line="198" w:lineRule="exact"/>
      <w:ind w:left="709" w:hanging="709"/>
    </w:pPr>
    <w:rPr>
      <w:sz w:val="18"/>
    </w:rPr>
  </w:style>
  <w:style w:type="paragraph" w:customStyle="1" w:styleId="CTA-">
    <w:name w:val="CTA -"/>
    <w:basedOn w:val="OPCParaBase"/>
    <w:rsid w:val="00627DC4"/>
    <w:pPr>
      <w:spacing w:before="60" w:line="240" w:lineRule="atLeast"/>
      <w:ind w:left="85" w:hanging="85"/>
    </w:pPr>
    <w:rPr>
      <w:sz w:val="20"/>
    </w:rPr>
  </w:style>
  <w:style w:type="paragraph" w:customStyle="1" w:styleId="CTA--">
    <w:name w:val="CTA --"/>
    <w:basedOn w:val="OPCParaBase"/>
    <w:next w:val="Normal"/>
    <w:rsid w:val="00627DC4"/>
    <w:pPr>
      <w:spacing w:before="60" w:line="240" w:lineRule="atLeast"/>
      <w:ind w:left="142" w:hanging="142"/>
    </w:pPr>
    <w:rPr>
      <w:sz w:val="20"/>
    </w:rPr>
  </w:style>
  <w:style w:type="paragraph" w:customStyle="1" w:styleId="CTA---">
    <w:name w:val="CTA ---"/>
    <w:basedOn w:val="OPCParaBase"/>
    <w:next w:val="Normal"/>
    <w:rsid w:val="00627DC4"/>
    <w:pPr>
      <w:spacing w:before="60" w:line="240" w:lineRule="atLeast"/>
      <w:ind w:left="198" w:hanging="198"/>
    </w:pPr>
    <w:rPr>
      <w:sz w:val="20"/>
    </w:rPr>
  </w:style>
  <w:style w:type="paragraph" w:customStyle="1" w:styleId="CTA----">
    <w:name w:val="CTA ----"/>
    <w:basedOn w:val="OPCParaBase"/>
    <w:next w:val="Normal"/>
    <w:rsid w:val="00627DC4"/>
    <w:pPr>
      <w:spacing w:before="60" w:line="240" w:lineRule="atLeast"/>
      <w:ind w:left="255" w:hanging="255"/>
    </w:pPr>
    <w:rPr>
      <w:sz w:val="20"/>
    </w:rPr>
  </w:style>
  <w:style w:type="paragraph" w:customStyle="1" w:styleId="CTA1a">
    <w:name w:val="CTA 1(a)"/>
    <w:basedOn w:val="OPCParaBase"/>
    <w:rsid w:val="00627DC4"/>
    <w:pPr>
      <w:tabs>
        <w:tab w:val="right" w:pos="414"/>
      </w:tabs>
      <w:spacing w:before="40" w:line="240" w:lineRule="atLeast"/>
      <w:ind w:left="675" w:hanging="675"/>
    </w:pPr>
    <w:rPr>
      <w:sz w:val="20"/>
    </w:rPr>
  </w:style>
  <w:style w:type="paragraph" w:customStyle="1" w:styleId="CTA1ai">
    <w:name w:val="CTA 1(a)(i)"/>
    <w:basedOn w:val="OPCParaBase"/>
    <w:rsid w:val="00627DC4"/>
    <w:pPr>
      <w:tabs>
        <w:tab w:val="right" w:pos="1004"/>
      </w:tabs>
      <w:spacing w:before="40" w:line="240" w:lineRule="atLeast"/>
      <w:ind w:left="1253" w:hanging="1253"/>
    </w:pPr>
    <w:rPr>
      <w:sz w:val="20"/>
    </w:rPr>
  </w:style>
  <w:style w:type="paragraph" w:customStyle="1" w:styleId="CTA2a">
    <w:name w:val="CTA 2(a)"/>
    <w:basedOn w:val="OPCParaBase"/>
    <w:rsid w:val="00627DC4"/>
    <w:pPr>
      <w:tabs>
        <w:tab w:val="right" w:pos="482"/>
      </w:tabs>
      <w:spacing w:before="40" w:line="240" w:lineRule="atLeast"/>
      <w:ind w:left="748" w:hanging="748"/>
    </w:pPr>
    <w:rPr>
      <w:sz w:val="20"/>
    </w:rPr>
  </w:style>
  <w:style w:type="paragraph" w:customStyle="1" w:styleId="CTA2ai">
    <w:name w:val="CTA 2(a)(i)"/>
    <w:basedOn w:val="OPCParaBase"/>
    <w:rsid w:val="00627DC4"/>
    <w:pPr>
      <w:tabs>
        <w:tab w:val="right" w:pos="1089"/>
      </w:tabs>
      <w:spacing w:before="40" w:line="240" w:lineRule="atLeast"/>
      <w:ind w:left="1327" w:hanging="1327"/>
    </w:pPr>
    <w:rPr>
      <w:sz w:val="20"/>
    </w:rPr>
  </w:style>
  <w:style w:type="paragraph" w:customStyle="1" w:styleId="CTA3a">
    <w:name w:val="CTA 3(a)"/>
    <w:basedOn w:val="OPCParaBase"/>
    <w:rsid w:val="00627DC4"/>
    <w:pPr>
      <w:tabs>
        <w:tab w:val="right" w:pos="556"/>
      </w:tabs>
      <w:spacing w:before="40" w:line="240" w:lineRule="atLeast"/>
      <w:ind w:left="805" w:hanging="805"/>
    </w:pPr>
    <w:rPr>
      <w:sz w:val="20"/>
    </w:rPr>
  </w:style>
  <w:style w:type="paragraph" w:customStyle="1" w:styleId="CTA3ai">
    <w:name w:val="CTA 3(a)(i)"/>
    <w:basedOn w:val="OPCParaBase"/>
    <w:rsid w:val="00627DC4"/>
    <w:pPr>
      <w:tabs>
        <w:tab w:val="right" w:pos="1140"/>
      </w:tabs>
      <w:spacing w:before="40" w:line="240" w:lineRule="atLeast"/>
      <w:ind w:left="1361" w:hanging="1361"/>
    </w:pPr>
    <w:rPr>
      <w:sz w:val="20"/>
    </w:rPr>
  </w:style>
  <w:style w:type="paragraph" w:customStyle="1" w:styleId="CTA4a">
    <w:name w:val="CTA 4(a)"/>
    <w:basedOn w:val="OPCParaBase"/>
    <w:rsid w:val="00627DC4"/>
    <w:pPr>
      <w:tabs>
        <w:tab w:val="right" w:pos="624"/>
      </w:tabs>
      <w:spacing w:before="40" w:line="240" w:lineRule="atLeast"/>
      <w:ind w:left="873" w:hanging="873"/>
    </w:pPr>
    <w:rPr>
      <w:sz w:val="20"/>
    </w:rPr>
  </w:style>
  <w:style w:type="paragraph" w:customStyle="1" w:styleId="CTA4ai">
    <w:name w:val="CTA 4(a)(i)"/>
    <w:basedOn w:val="OPCParaBase"/>
    <w:rsid w:val="00627DC4"/>
    <w:pPr>
      <w:tabs>
        <w:tab w:val="right" w:pos="1213"/>
      </w:tabs>
      <w:spacing w:before="40" w:line="240" w:lineRule="atLeast"/>
      <w:ind w:left="1452" w:hanging="1452"/>
    </w:pPr>
    <w:rPr>
      <w:sz w:val="20"/>
    </w:rPr>
  </w:style>
  <w:style w:type="paragraph" w:customStyle="1" w:styleId="CTACAPS">
    <w:name w:val="CTA CAPS"/>
    <w:basedOn w:val="OPCParaBase"/>
    <w:rsid w:val="00627DC4"/>
    <w:pPr>
      <w:spacing w:before="60" w:line="240" w:lineRule="atLeast"/>
    </w:pPr>
    <w:rPr>
      <w:sz w:val="20"/>
    </w:rPr>
  </w:style>
  <w:style w:type="paragraph" w:customStyle="1" w:styleId="CTAright">
    <w:name w:val="CTA right"/>
    <w:basedOn w:val="OPCParaBase"/>
    <w:rsid w:val="00627DC4"/>
    <w:pPr>
      <w:spacing w:before="60" w:line="240" w:lineRule="auto"/>
      <w:jc w:val="right"/>
    </w:pPr>
    <w:rPr>
      <w:sz w:val="20"/>
    </w:rPr>
  </w:style>
  <w:style w:type="paragraph" w:styleId="Date">
    <w:name w:val="Date"/>
    <w:next w:val="Normal"/>
    <w:rsid w:val="00233E32"/>
    <w:rPr>
      <w:sz w:val="22"/>
      <w:szCs w:val="24"/>
    </w:rPr>
  </w:style>
  <w:style w:type="paragraph" w:customStyle="1" w:styleId="subsection">
    <w:name w:val="subsection"/>
    <w:aliases w:val="ss"/>
    <w:basedOn w:val="OPCParaBase"/>
    <w:link w:val="subsectionChar"/>
    <w:rsid w:val="00627DC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27DC4"/>
    <w:pPr>
      <w:spacing w:before="180" w:line="240" w:lineRule="auto"/>
      <w:ind w:left="1134"/>
    </w:pPr>
  </w:style>
  <w:style w:type="paragraph" w:styleId="DocumentMap">
    <w:name w:val="Document Map"/>
    <w:rsid w:val="00233E32"/>
    <w:pPr>
      <w:shd w:val="clear" w:color="auto" w:fill="000080"/>
    </w:pPr>
    <w:rPr>
      <w:rFonts w:ascii="Tahoma" w:hAnsi="Tahoma" w:cs="Tahoma"/>
      <w:sz w:val="22"/>
      <w:szCs w:val="24"/>
    </w:rPr>
  </w:style>
  <w:style w:type="paragraph" w:styleId="E-mailSignature">
    <w:name w:val="E-mail Signature"/>
    <w:rsid w:val="00233E32"/>
    <w:rPr>
      <w:sz w:val="22"/>
      <w:szCs w:val="24"/>
    </w:rPr>
  </w:style>
  <w:style w:type="character" w:styleId="Emphasis">
    <w:name w:val="Emphasis"/>
    <w:basedOn w:val="DefaultParagraphFont"/>
    <w:qFormat/>
    <w:rsid w:val="00233E32"/>
    <w:rPr>
      <w:i/>
      <w:iCs/>
    </w:rPr>
  </w:style>
  <w:style w:type="character" w:styleId="EndnoteReference">
    <w:name w:val="endnote reference"/>
    <w:basedOn w:val="DefaultParagraphFont"/>
    <w:rsid w:val="00233E32"/>
    <w:rPr>
      <w:vertAlign w:val="superscript"/>
    </w:rPr>
  </w:style>
  <w:style w:type="paragraph" w:styleId="EndnoteText">
    <w:name w:val="endnote text"/>
    <w:rsid w:val="00233E32"/>
  </w:style>
  <w:style w:type="paragraph" w:styleId="EnvelopeAddress">
    <w:name w:val="envelope address"/>
    <w:rsid w:val="00233E3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33E32"/>
    <w:rPr>
      <w:rFonts w:ascii="Arial" w:hAnsi="Arial" w:cs="Arial"/>
    </w:rPr>
  </w:style>
  <w:style w:type="character" w:styleId="FollowedHyperlink">
    <w:name w:val="FollowedHyperlink"/>
    <w:basedOn w:val="DefaultParagraphFont"/>
    <w:rsid w:val="00233E32"/>
    <w:rPr>
      <w:color w:val="800080"/>
      <w:u w:val="single"/>
    </w:rPr>
  </w:style>
  <w:style w:type="paragraph" w:styleId="Footer">
    <w:name w:val="footer"/>
    <w:link w:val="FooterChar"/>
    <w:rsid w:val="00627DC4"/>
    <w:pPr>
      <w:tabs>
        <w:tab w:val="center" w:pos="4153"/>
        <w:tab w:val="right" w:pos="8306"/>
      </w:tabs>
    </w:pPr>
    <w:rPr>
      <w:sz w:val="22"/>
      <w:szCs w:val="24"/>
    </w:rPr>
  </w:style>
  <w:style w:type="character" w:styleId="FootnoteReference">
    <w:name w:val="footnote reference"/>
    <w:basedOn w:val="DefaultParagraphFont"/>
    <w:rsid w:val="00233E32"/>
    <w:rPr>
      <w:vertAlign w:val="superscript"/>
    </w:rPr>
  </w:style>
  <w:style w:type="paragraph" w:styleId="FootnoteText">
    <w:name w:val="footnote text"/>
    <w:rsid w:val="00233E32"/>
  </w:style>
  <w:style w:type="paragraph" w:customStyle="1" w:styleId="Formula">
    <w:name w:val="Formula"/>
    <w:basedOn w:val="OPCParaBase"/>
    <w:rsid w:val="00627DC4"/>
    <w:pPr>
      <w:spacing w:line="240" w:lineRule="auto"/>
      <w:ind w:left="1134"/>
    </w:pPr>
    <w:rPr>
      <w:sz w:val="20"/>
    </w:rPr>
  </w:style>
  <w:style w:type="paragraph" w:styleId="Header">
    <w:name w:val="header"/>
    <w:basedOn w:val="OPCParaBase"/>
    <w:link w:val="HeaderChar"/>
    <w:unhideWhenUsed/>
    <w:rsid w:val="00627DC4"/>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4F2311"/>
    <w:rPr>
      <w:sz w:val="22"/>
    </w:rPr>
  </w:style>
  <w:style w:type="paragraph" w:customStyle="1" w:styleId="House">
    <w:name w:val="House"/>
    <w:basedOn w:val="OPCParaBase"/>
    <w:rsid w:val="00627DC4"/>
    <w:pPr>
      <w:spacing w:line="240" w:lineRule="auto"/>
    </w:pPr>
    <w:rPr>
      <w:sz w:val="28"/>
    </w:rPr>
  </w:style>
  <w:style w:type="character" w:styleId="HTMLAcronym">
    <w:name w:val="HTML Acronym"/>
    <w:basedOn w:val="DefaultParagraphFont"/>
    <w:rsid w:val="00233E32"/>
  </w:style>
  <w:style w:type="paragraph" w:styleId="HTMLAddress">
    <w:name w:val="HTML Address"/>
    <w:rsid w:val="00233E32"/>
    <w:rPr>
      <w:i/>
      <w:iCs/>
      <w:sz w:val="22"/>
      <w:szCs w:val="24"/>
    </w:rPr>
  </w:style>
  <w:style w:type="character" w:styleId="HTMLCite">
    <w:name w:val="HTML Cite"/>
    <w:basedOn w:val="DefaultParagraphFont"/>
    <w:rsid w:val="00233E32"/>
    <w:rPr>
      <w:i/>
      <w:iCs/>
    </w:rPr>
  </w:style>
  <w:style w:type="character" w:styleId="HTMLCode">
    <w:name w:val="HTML Code"/>
    <w:basedOn w:val="DefaultParagraphFont"/>
    <w:rsid w:val="00233E32"/>
    <w:rPr>
      <w:rFonts w:ascii="Courier New" w:hAnsi="Courier New" w:cs="Courier New"/>
      <w:sz w:val="20"/>
      <w:szCs w:val="20"/>
    </w:rPr>
  </w:style>
  <w:style w:type="character" w:styleId="HTMLDefinition">
    <w:name w:val="HTML Definition"/>
    <w:basedOn w:val="DefaultParagraphFont"/>
    <w:rsid w:val="00233E32"/>
    <w:rPr>
      <w:i/>
      <w:iCs/>
    </w:rPr>
  </w:style>
  <w:style w:type="character" w:styleId="HTMLKeyboard">
    <w:name w:val="HTML Keyboard"/>
    <w:basedOn w:val="DefaultParagraphFont"/>
    <w:rsid w:val="00233E32"/>
    <w:rPr>
      <w:rFonts w:ascii="Courier New" w:hAnsi="Courier New" w:cs="Courier New"/>
      <w:sz w:val="20"/>
      <w:szCs w:val="20"/>
    </w:rPr>
  </w:style>
  <w:style w:type="paragraph" w:styleId="HTMLPreformatted">
    <w:name w:val="HTML Preformatted"/>
    <w:rsid w:val="00233E32"/>
    <w:rPr>
      <w:rFonts w:ascii="Courier New" w:hAnsi="Courier New" w:cs="Courier New"/>
    </w:rPr>
  </w:style>
  <w:style w:type="character" w:styleId="HTMLSample">
    <w:name w:val="HTML Sample"/>
    <w:basedOn w:val="DefaultParagraphFont"/>
    <w:rsid w:val="00233E32"/>
    <w:rPr>
      <w:rFonts w:ascii="Courier New" w:hAnsi="Courier New" w:cs="Courier New"/>
    </w:rPr>
  </w:style>
  <w:style w:type="character" w:styleId="HTMLTypewriter">
    <w:name w:val="HTML Typewriter"/>
    <w:basedOn w:val="DefaultParagraphFont"/>
    <w:rsid w:val="00233E32"/>
    <w:rPr>
      <w:rFonts w:ascii="Courier New" w:hAnsi="Courier New" w:cs="Courier New"/>
      <w:sz w:val="20"/>
      <w:szCs w:val="20"/>
    </w:rPr>
  </w:style>
  <w:style w:type="character" w:styleId="HTMLVariable">
    <w:name w:val="HTML Variable"/>
    <w:basedOn w:val="DefaultParagraphFont"/>
    <w:rsid w:val="00233E32"/>
    <w:rPr>
      <w:i/>
      <w:iCs/>
    </w:rPr>
  </w:style>
  <w:style w:type="character" w:styleId="Hyperlink">
    <w:name w:val="Hyperlink"/>
    <w:basedOn w:val="DefaultParagraphFont"/>
    <w:rsid w:val="00233E32"/>
    <w:rPr>
      <w:color w:val="0000FF"/>
      <w:u w:val="single"/>
    </w:rPr>
  </w:style>
  <w:style w:type="paragraph" w:styleId="Index1">
    <w:name w:val="index 1"/>
    <w:next w:val="Normal"/>
    <w:rsid w:val="00233E32"/>
    <w:pPr>
      <w:ind w:left="220" w:hanging="220"/>
    </w:pPr>
    <w:rPr>
      <w:sz w:val="22"/>
      <w:szCs w:val="24"/>
    </w:rPr>
  </w:style>
  <w:style w:type="paragraph" w:styleId="Index2">
    <w:name w:val="index 2"/>
    <w:next w:val="Normal"/>
    <w:rsid w:val="00233E32"/>
    <w:pPr>
      <w:ind w:left="440" w:hanging="220"/>
    </w:pPr>
    <w:rPr>
      <w:sz w:val="22"/>
      <w:szCs w:val="24"/>
    </w:rPr>
  </w:style>
  <w:style w:type="paragraph" w:styleId="Index3">
    <w:name w:val="index 3"/>
    <w:next w:val="Normal"/>
    <w:rsid w:val="00233E32"/>
    <w:pPr>
      <w:ind w:left="660" w:hanging="220"/>
    </w:pPr>
    <w:rPr>
      <w:sz w:val="22"/>
      <w:szCs w:val="24"/>
    </w:rPr>
  </w:style>
  <w:style w:type="paragraph" w:styleId="Index4">
    <w:name w:val="index 4"/>
    <w:next w:val="Normal"/>
    <w:rsid w:val="00233E32"/>
    <w:pPr>
      <w:ind w:left="880" w:hanging="220"/>
    </w:pPr>
    <w:rPr>
      <w:sz w:val="22"/>
      <w:szCs w:val="24"/>
    </w:rPr>
  </w:style>
  <w:style w:type="paragraph" w:styleId="Index5">
    <w:name w:val="index 5"/>
    <w:next w:val="Normal"/>
    <w:rsid w:val="00233E32"/>
    <w:pPr>
      <w:ind w:left="1100" w:hanging="220"/>
    </w:pPr>
    <w:rPr>
      <w:sz w:val="22"/>
      <w:szCs w:val="24"/>
    </w:rPr>
  </w:style>
  <w:style w:type="paragraph" w:styleId="Index6">
    <w:name w:val="index 6"/>
    <w:next w:val="Normal"/>
    <w:rsid w:val="00233E32"/>
    <w:pPr>
      <w:ind w:left="1320" w:hanging="220"/>
    </w:pPr>
    <w:rPr>
      <w:sz w:val="22"/>
      <w:szCs w:val="24"/>
    </w:rPr>
  </w:style>
  <w:style w:type="paragraph" w:styleId="Index7">
    <w:name w:val="index 7"/>
    <w:next w:val="Normal"/>
    <w:rsid w:val="00233E32"/>
    <w:pPr>
      <w:ind w:left="1540" w:hanging="220"/>
    </w:pPr>
    <w:rPr>
      <w:sz w:val="22"/>
      <w:szCs w:val="24"/>
    </w:rPr>
  </w:style>
  <w:style w:type="paragraph" w:styleId="Index8">
    <w:name w:val="index 8"/>
    <w:next w:val="Normal"/>
    <w:rsid w:val="00233E32"/>
    <w:pPr>
      <w:ind w:left="1760" w:hanging="220"/>
    </w:pPr>
    <w:rPr>
      <w:sz w:val="22"/>
      <w:szCs w:val="24"/>
    </w:rPr>
  </w:style>
  <w:style w:type="paragraph" w:styleId="Index9">
    <w:name w:val="index 9"/>
    <w:next w:val="Normal"/>
    <w:rsid w:val="00233E32"/>
    <w:pPr>
      <w:ind w:left="1980" w:hanging="220"/>
    </w:pPr>
    <w:rPr>
      <w:sz w:val="22"/>
      <w:szCs w:val="24"/>
    </w:rPr>
  </w:style>
  <w:style w:type="paragraph" w:styleId="IndexHeading">
    <w:name w:val="index heading"/>
    <w:next w:val="Index1"/>
    <w:rsid w:val="00233E32"/>
    <w:rPr>
      <w:rFonts w:ascii="Arial" w:hAnsi="Arial" w:cs="Arial"/>
      <w:b/>
      <w:bCs/>
      <w:sz w:val="22"/>
      <w:szCs w:val="24"/>
    </w:rPr>
  </w:style>
  <w:style w:type="paragraph" w:customStyle="1" w:styleId="Item">
    <w:name w:val="Item"/>
    <w:aliases w:val="i"/>
    <w:basedOn w:val="OPCParaBase"/>
    <w:next w:val="ItemHead"/>
    <w:link w:val="ItemChar"/>
    <w:rsid w:val="00627DC4"/>
    <w:pPr>
      <w:keepLines/>
      <w:spacing w:before="80" w:line="240" w:lineRule="auto"/>
      <w:ind w:left="709"/>
    </w:pPr>
  </w:style>
  <w:style w:type="paragraph" w:customStyle="1" w:styleId="ItemHead">
    <w:name w:val="ItemHead"/>
    <w:aliases w:val="ih"/>
    <w:basedOn w:val="OPCParaBase"/>
    <w:next w:val="Item"/>
    <w:rsid w:val="00627DC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27DC4"/>
    <w:rPr>
      <w:sz w:val="16"/>
    </w:rPr>
  </w:style>
  <w:style w:type="paragraph" w:styleId="List">
    <w:name w:val="List"/>
    <w:rsid w:val="00233E32"/>
    <w:pPr>
      <w:ind w:left="283" w:hanging="283"/>
    </w:pPr>
    <w:rPr>
      <w:sz w:val="22"/>
      <w:szCs w:val="24"/>
    </w:rPr>
  </w:style>
  <w:style w:type="paragraph" w:styleId="List2">
    <w:name w:val="List 2"/>
    <w:rsid w:val="00233E32"/>
    <w:pPr>
      <w:ind w:left="566" w:hanging="283"/>
    </w:pPr>
    <w:rPr>
      <w:sz w:val="22"/>
      <w:szCs w:val="24"/>
    </w:rPr>
  </w:style>
  <w:style w:type="paragraph" w:styleId="List3">
    <w:name w:val="List 3"/>
    <w:rsid w:val="00233E32"/>
    <w:pPr>
      <w:ind w:left="849" w:hanging="283"/>
    </w:pPr>
    <w:rPr>
      <w:sz w:val="22"/>
      <w:szCs w:val="24"/>
    </w:rPr>
  </w:style>
  <w:style w:type="paragraph" w:styleId="List4">
    <w:name w:val="List 4"/>
    <w:rsid w:val="00233E32"/>
    <w:pPr>
      <w:ind w:left="1132" w:hanging="283"/>
    </w:pPr>
    <w:rPr>
      <w:sz w:val="22"/>
      <w:szCs w:val="24"/>
    </w:rPr>
  </w:style>
  <w:style w:type="paragraph" w:styleId="List5">
    <w:name w:val="List 5"/>
    <w:rsid w:val="00233E32"/>
    <w:pPr>
      <w:ind w:left="1415" w:hanging="283"/>
    </w:pPr>
    <w:rPr>
      <w:sz w:val="22"/>
      <w:szCs w:val="24"/>
    </w:rPr>
  </w:style>
  <w:style w:type="paragraph" w:styleId="ListBullet">
    <w:name w:val="List Bullet"/>
    <w:rsid w:val="00233E32"/>
    <w:pPr>
      <w:numPr>
        <w:numId w:val="3"/>
      </w:numPr>
      <w:tabs>
        <w:tab w:val="clear" w:pos="360"/>
        <w:tab w:val="num" w:pos="2989"/>
      </w:tabs>
      <w:ind w:left="1225" w:firstLine="1043"/>
    </w:pPr>
    <w:rPr>
      <w:sz w:val="22"/>
      <w:szCs w:val="24"/>
    </w:rPr>
  </w:style>
  <w:style w:type="paragraph" w:styleId="ListBullet2">
    <w:name w:val="List Bullet 2"/>
    <w:rsid w:val="00233E32"/>
    <w:pPr>
      <w:numPr>
        <w:numId w:val="4"/>
      </w:numPr>
      <w:tabs>
        <w:tab w:val="clear" w:pos="643"/>
        <w:tab w:val="num" w:pos="360"/>
      </w:tabs>
      <w:ind w:left="360"/>
    </w:pPr>
    <w:rPr>
      <w:sz w:val="22"/>
      <w:szCs w:val="24"/>
    </w:rPr>
  </w:style>
  <w:style w:type="paragraph" w:styleId="ListBullet3">
    <w:name w:val="List Bullet 3"/>
    <w:rsid w:val="00233E32"/>
    <w:pPr>
      <w:numPr>
        <w:numId w:val="5"/>
      </w:numPr>
      <w:tabs>
        <w:tab w:val="clear" w:pos="926"/>
        <w:tab w:val="num" w:pos="360"/>
      </w:tabs>
      <w:ind w:left="360"/>
    </w:pPr>
    <w:rPr>
      <w:sz w:val="22"/>
      <w:szCs w:val="24"/>
    </w:rPr>
  </w:style>
  <w:style w:type="paragraph" w:styleId="ListBullet4">
    <w:name w:val="List Bullet 4"/>
    <w:rsid w:val="00233E32"/>
    <w:pPr>
      <w:numPr>
        <w:numId w:val="6"/>
      </w:numPr>
      <w:tabs>
        <w:tab w:val="clear" w:pos="1209"/>
        <w:tab w:val="num" w:pos="926"/>
      </w:tabs>
      <w:ind w:left="926"/>
    </w:pPr>
    <w:rPr>
      <w:sz w:val="22"/>
      <w:szCs w:val="24"/>
    </w:rPr>
  </w:style>
  <w:style w:type="paragraph" w:styleId="ListBullet5">
    <w:name w:val="List Bullet 5"/>
    <w:rsid w:val="00233E32"/>
    <w:pPr>
      <w:numPr>
        <w:numId w:val="7"/>
      </w:numPr>
    </w:pPr>
    <w:rPr>
      <w:sz w:val="22"/>
      <w:szCs w:val="24"/>
    </w:rPr>
  </w:style>
  <w:style w:type="paragraph" w:styleId="ListContinue">
    <w:name w:val="List Continue"/>
    <w:rsid w:val="00233E32"/>
    <w:pPr>
      <w:spacing w:after="120"/>
      <w:ind w:left="283"/>
    </w:pPr>
    <w:rPr>
      <w:sz w:val="22"/>
      <w:szCs w:val="24"/>
    </w:rPr>
  </w:style>
  <w:style w:type="paragraph" w:styleId="ListContinue2">
    <w:name w:val="List Continue 2"/>
    <w:rsid w:val="00233E32"/>
    <w:pPr>
      <w:spacing w:after="120"/>
      <w:ind w:left="566"/>
    </w:pPr>
    <w:rPr>
      <w:sz w:val="22"/>
      <w:szCs w:val="24"/>
    </w:rPr>
  </w:style>
  <w:style w:type="paragraph" w:styleId="ListContinue3">
    <w:name w:val="List Continue 3"/>
    <w:rsid w:val="00233E32"/>
    <w:pPr>
      <w:spacing w:after="120"/>
      <w:ind w:left="849"/>
    </w:pPr>
    <w:rPr>
      <w:sz w:val="22"/>
      <w:szCs w:val="24"/>
    </w:rPr>
  </w:style>
  <w:style w:type="paragraph" w:styleId="ListContinue4">
    <w:name w:val="List Continue 4"/>
    <w:rsid w:val="00233E32"/>
    <w:pPr>
      <w:spacing w:after="120"/>
      <w:ind w:left="1132"/>
    </w:pPr>
    <w:rPr>
      <w:sz w:val="22"/>
      <w:szCs w:val="24"/>
    </w:rPr>
  </w:style>
  <w:style w:type="paragraph" w:styleId="ListContinue5">
    <w:name w:val="List Continue 5"/>
    <w:rsid w:val="00233E32"/>
    <w:pPr>
      <w:spacing w:after="120"/>
      <w:ind w:left="1415"/>
    </w:pPr>
    <w:rPr>
      <w:sz w:val="22"/>
      <w:szCs w:val="24"/>
    </w:rPr>
  </w:style>
  <w:style w:type="paragraph" w:styleId="ListNumber">
    <w:name w:val="List Number"/>
    <w:rsid w:val="00233E32"/>
    <w:pPr>
      <w:numPr>
        <w:numId w:val="8"/>
      </w:numPr>
      <w:tabs>
        <w:tab w:val="clear" w:pos="360"/>
        <w:tab w:val="num" w:pos="4242"/>
      </w:tabs>
      <w:ind w:left="3521" w:hanging="1043"/>
    </w:pPr>
    <w:rPr>
      <w:sz w:val="22"/>
      <w:szCs w:val="24"/>
    </w:rPr>
  </w:style>
  <w:style w:type="paragraph" w:styleId="ListNumber2">
    <w:name w:val="List Number 2"/>
    <w:rsid w:val="00233E32"/>
    <w:pPr>
      <w:numPr>
        <w:numId w:val="9"/>
      </w:numPr>
      <w:tabs>
        <w:tab w:val="clear" w:pos="643"/>
        <w:tab w:val="num" w:pos="360"/>
      </w:tabs>
      <w:ind w:left="360"/>
    </w:pPr>
    <w:rPr>
      <w:sz w:val="22"/>
      <w:szCs w:val="24"/>
    </w:rPr>
  </w:style>
  <w:style w:type="paragraph" w:styleId="ListNumber3">
    <w:name w:val="List Number 3"/>
    <w:rsid w:val="00233E32"/>
    <w:pPr>
      <w:numPr>
        <w:numId w:val="10"/>
      </w:numPr>
      <w:tabs>
        <w:tab w:val="clear" w:pos="926"/>
        <w:tab w:val="num" w:pos="360"/>
      </w:tabs>
      <w:ind w:left="360"/>
    </w:pPr>
    <w:rPr>
      <w:sz w:val="22"/>
      <w:szCs w:val="24"/>
    </w:rPr>
  </w:style>
  <w:style w:type="paragraph" w:styleId="ListNumber4">
    <w:name w:val="List Number 4"/>
    <w:rsid w:val="00233E32"/>
    <w:pPr>
      <w:numPr>
        <w:numId w:val="11"/>
      </w:numPr>
      <w:tabs>
        <w:tab w:val="clear" w:pos="1209"/>
        <w:tab w:val="num" w:pos="360"/>
      </w:tabs>
      <w:ind w:left="360"/>
    </w:pPr>
    <w:rPr>
      <w:sz w:val="22"/>
      <w:szCs w:val="24"/>
    </w:rPr>
  </w:style>
  <w:style w:type="paragraph" w:styleId="ListNumber5">
    <w:name w:val="List Number 5"/>
    <w:rsid w:val="00233E32"/>
    <w:pPr>
      <w:numPr>
        <w:numId w:val="12"/>
      </w:numPr>
      <w:tabs>
        <w:tab w:val="clear" w:pos="1492"/>
        <w:tab w:val="num" w:pos="1440"/>
      </w:tabs>
      <w:ind w:left="0" w:firstLine="0"/>
    </w:pPr>
    <w:rPr>
      <w:sz w:val="22"/>
      <w:szCs w:val="24"/>
    </w:rPr>
  </w:style>
  <w:style w:type="paragraph" w:customStyle="1" w:styleId="LongT">
    <w:name w:val="LongT"/>
    <w:basedOn w:val="OPCParaBase"/>
    <w:rsid w:val="00627DC4"/>
    <w:pPr>
      <w:spacing w:line="240" w:lineRule="auto"/>
    </w:pPr>
    <w:rPr>
      <w:b/>
      <w:sz w:val="32"/>
    </w:rPr>
  </w:style>
  <w:style w:type="paragraph" w:styleId="MacroText">
    <w:name w:val="macro"/>
    <w:rsid w:val="00233E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33E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33E32"/>
    <w:rPr>
      <w:sz w:val="24"/>
      <w:szCs w:val="24"/>
    </w:rPr>
  </w:style>
  <w:style w:type="paragraph" w:styleId="NormalIndent">
    <w:name w:val="Normal Indent"/>
    <w:rsid w:val="00233E32"/>
    <w:pPr>
      <w:ind w:left="720"/>
    </w:pPr>
    <w:rPr>
      <w:sz w:val="22"/>
      <w:szCs w:val="24"/>
    </w:rPr>
  </w:style>
  <w:style w:type="paragraph" w:styleId="NoteHeading">
    <w:name w:val="Note Heading"/>
    <w:next w:val="Normal"/>
    <w:rsid w:val="00233E32"/>
    <w:rPr>
      <w:sz w:val="22"/>
      <w:szCs w:val="24"/>
    </w:rPr>
  </w:style>
  <w:style w:type="character" w:customStyle="1" w:styleId="subsection2Char">
    <w:name w:val="subsection2 Char"/>
    <w:aliases w:val="ss2 Char"/>
    <w:basedOn w:val="DefaultParagraphFont"/>
    <w:link w:val="subsection2"/>
    <w:rsid w:val="00887330"/>
    <w:rPr>
      <w:sz w:val="22"/>
    </w:rPr>
  </w:style>
  <w:style w:type="paragraph" w:customStyle="1" w:styleId="notedraft">
    <w:name w:val="note(draft)"/>
    <w:aliases w:val="nd"/>
    <w:basedOn w:val="OPCParaBase"/>
    <w:rsid w:val="00627DC4"/>
    <w:pPr>
      <w:spacing w:before="240" w:line="240" w:lineRule="auto"/>
      <w:ind w:left="284" w:hanging="284"/>
    </w:pPr>
    <w:rPr>
      <w:i/>
      <w:sz w:val="24"/>
    </w:rPr>
  </w:style>
  <w:style w:type="paragraph" w:customStyle="1" w:styleId="notepara">
    <w:name w:val="note(para)"/>
    <w:aliases w:val="na"/>
    <w:basedOn w:val="OPCParaBase"/>
    <w:rsid w:val="00627DC4"/>
    <w:pPr>
      <w:spacing w:before="40" w:line="198" w:lineRule="exact"/>
      <w:ind w:left="2354" w:hanging="369"/>
    </w:pPr>
    <w:rPr>
      <w:sz w:val="18"/>
    </w:rPr>
  </w:style>
  <w:style w:type="paragraph" w:customStyle="1" w:styleId="noteParlAmend">
    <w:name w:val="note(ParlAmend)"/>
    <w:aliases w:val="npp"/>
    <w:basedOn w:val="OPCParaBase"/>
    <w:next w:val="ParlAmend"/>
    <w:rsid w:val="00627DC4"/>
    <w:pPr>
      <w:spacing w:line="240" w:lineRule="auto"/>
      <w:jc w:val="right"/>
    </w:pPr>
    <w:rPr>
      <w:rFonts w:ascii="Arial" w:hAnsi="Arial"/>
      <w:b/>
      <w:i/>
    </w:rPr>
  </w:style>
  <w:style w:type="character" w:styleId="PageNumber">
    <w:name w:val="page number"/>
    <w:basedOn w:val="DefaultParagraphFont"/>
    <w:rsid w:val="00233E32"/>
  </w:style>
  <w:style w:type="paragraph" w:customStyle="1" w:styleId="Page1">
    <w:name w:val="Page1"/>
    <w:basedOn w:val="OPCParaBase"/>
    <w:rsid w:val="00627DC4"/>
    <w:pPr>
      <w:spacing w:before="5600" w:line="240" w:lineRule="auto"/>
    </w:pPr>
    <w:rPr>
      <w:b/>
      <w:sz w:val="32"/>
    </w:rPr>
  </w:style>
  <w:style w:type="paragraph" w:customStyle="1" w:styleId="PageBreak">
    <w:name w:val="PageBreak"/>
    <w:aliases w:val="pb"/>
    <w:basedOn w:val="OPCParaBase"/>
    <w:rsid w:val="00627DC4"/>
    <w:pPr>
      <w:spacing w:line="240" w:lineRule="auto"/>
    </w:pPr>
    <w:rPr>
      <w:sz w:val="20"/>
    </w:rPr>
  </w:style>
  <w:style w:type="paragraph" w:customStyle="1" w:styleId="parabullet">
    <w:name w:val="para bullet"/>
    <w:aliases w:val="b"/>
    <w:rsid w:val="00233E32"/>
    <w:pPr>
      <w:spacing w:before="240"/>
      <w:ind w:left="1843" w:hanging="284"/>
    </w:pPr>
    <w:rPr>
      <w:sz w:val="22"/>
      <w:szCs w:val="24"/>
    </w:rPr>
  </w:style>
  <w:style w:type="paragraph" w:customStyle="1" w:styleId="paragraph">
    <w:name w:val="paragraph"/>
    <w:aliases w:val="a"/>
    <w:basedOn w:val="OPCParaBase"/>
    <w:link w:val="paragraphChar"/>
    <w:rsid w:val="00627DC4"/>
    <w:pPr>
      <w:tabs>
        <w:tab w:val="right" w:pos="1531"/>
      </w:tabs>
      <w:spacing w:before="40" w:line="240" w:lineRule="auto"/>
      <w:ind w:left="1644" w:hanging="1644"/>
    </w:pPr>
  </w:style>
  <w:style w:type="paragraph" w:customStyle="1" w:styleId="paragraphsub">
    <w:name w:val="paragraph(sub)"/>
    <w:aliases w:val="aa"/>
    <w:basedOn w:val="OPCParaBase"/>
    <w:rsid w:val="00627DC4"/>
    <w:pPr>
      <w:tabs>
        <w:tab w:val="right" w:pos="1985"/>
      </w:tabs>
      <w:spacing w:before="40" w:line="240" w:lineRule="auto"/>
      <w:ind w:left="2098" w:hanging="2098"/>
    </w:pPr>
  </w:style>
  <w:style w:type="paragraph" w:customStyle="1" w:styleId="paragraphsub-sub">
    <w:name w:val="paragraph(sub-sub)"/>
    <w:aliases w:val="aaa"/>
    <w:basedOn w:val="OPCParaBase"/>
    <w:rsid w:val="00627DC4"/>
    <w:pPr>
      <w:tabs>
        <w:tab w:val="right" w:pos="2722"/>
      </w:tabs>
      <w:spacing w:before="40" w:line="240" w:lineRule="auto"/>
      <w:ind w:left="2835" w:hanging="2835"/>
    </w:pPr>
  </w:style>
  <w:style w:type="paragraph" w:customStyle="1" w:styleId="ParlAmend">
    <w:name w:val="ParlAmend"/>
    <w:aliases w:val="pp"/>
    <w:basedOn w:val="OPCParaBase"/>
    <w:rsid w:val="00627DC4"/>
    <w:pPr>
      <w:spacing w:before="240" w:line="240" w:lineRule="atLeast"/>
      <w:ind w:hanging="567"/>
    </w:pPr>
    <w:rPr>
      <w:sz w:val="24"/>
    </w:rPr>
  </w:style>
  <w:style w:type="paragraph" w:customStyle="1" w:styleId="Penalty">
    <w:name w:val="Penalty"/>
    <w:basedOn w:val="OPCParaBase"/>
    <w:rsid w:val="00627DC4"/>
    <w:pPr>
      <w:tabs>
        <w:tab w:val="left" w:pos="2977"/>
      </w:tabs>
      <w:spacing w:before="180" w:line="240" w:lineRule="auto"/>
      <w:ind w:left="1985" w:hanging="851"/>
    </w:pPr>
  </w:style>
  <w:style w:type="paragraph" w:styleId="PlainText">
    <w:name w:val="Plain Text"/>
    <w:rsid w:val="00233E32"/>
    <w:rPr>
      <w:rFonts w:ascii="Courier New" w:hAnsi="Courier New" w:cs="Courier New"/>
      <w:sz w:val="22"/>
    </w:rPr>
  </w:style>
  <w:style w:type="paragraph" w:customStyle="1" w:styleId="Portfolio">
    <w:name w:val="Portfolio"/>
    <w:basedOn w:val="OPCParaBase"/>
    <w:rsid w:val="00627DC4"/>
    <w:pPr>
      <w:spacing w:line="240" w:lineRule="auto"/>
    </w:pPr>
    <w:rPr>
      <w:i/>
      <w:sz w:val="20"/>
    </w:rPr>
  </w:style>
  <w:style w:type="paragraph" w:customStyle="1" w:styleId="Preamble">
    <w:name w:val="Preamble"/>
    <w:basedOn w:val="OPCParaBase"/>
    <w:next w:val="Normal"/>
    <w:rsid w:val="00627D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7DC4"/>
    <w:pPr>
      <w:spacing w:line="240" w:lineRule="auto"/>
    </w:pPr>
    <w:rPr>
      <w:i/>
      <w:sz w:val="20"/>
    </w:rPr>
  </w:style>
  <w:style w:type="paragraph" w:styleId="Salutation">
    <w:name w:val="Salutation"/>
    <w:next w:val="Normal"/>
    <w:rsid w:val="00233E32"/>
    <w:rPr>
      <w:sz w:val="22"/>
      <w:szCs w:val="24"/>
    </w:rPr>
  </w:style>
  <w:style w:type="paragraph" w:customStyle="1" w:styleId="Session">
    <w:name w:val="Session"/>
    <w:basedOn w:val="OPCParaBase"/>
    <w:rsid w:val="00627DC4"/>
    <w:pPr>
      <w:spacing w:line="240" w:lineRule="auto"/>
    </w:pPr>
    <w:rPr>
      <w:sz w:val="28"/>
    </w:rPr>
  </w:style>
  <w:style w:type="paragraph" w:customStyle="1" w:styleId="ShortT">
    <w:name w:val="ShortT"/>
    <w:basedOn w:val="OPCParaBase"/>
    <w:next w:val="Normal"/>
    <w:link w:val="ShortTChar"/>
    <w:qFormat/>
    <w:rsid w:val="00627DC4"/>
    <w:pPr>
      <w:spacing w:line="240" w:lineRule="auto"/>
    </w:pPr>
    <w:rPr>
      <w:b/>
      <w:sz w:val="40"/>
    </w:rPr>
  </w:style>
  <w:style w:type="paragraph" w:styleId="Signature">
    <w:name w:val="Signature"/>
    <w:rsid w:val="00233E32"/>
    <w:pPr>
      <w:ind w:left="4252"/>
    </w:pPr>
    <w:rPr>
      <w:sz w:val="22"/>
      <w:szCs w:val="24"/>
    </w:rPr>
  </w:style>
  <w:style w:type="paragraph" w:customStyle="1" w:styleId="Sponsor">
    <w:name w:val="Sponsor"/>
    <w:basedOn w:val="OPCParaBase"/>
    <w:rsid w:val="00627DC4"/>
    <w:pPr>
      <w:spacing w:line="240" w:lineRule="auto"/>
    </w:pPr>
    <w:rPr>
      <w:i/>
    </w:rPr>
  </w:style>
  <w:style w:type="character" w:styleId="Strong">
    <w:name w:val="Strong"/>
    <w:basedOn w:val="DefaultParagraphFont"/>
    <w:qFormat/>
    <w:rsid w:val="00233E32"/>
    <w:rPr>
      <w:b/>
      <w:bCs/>
    </w:rPr>
  </w:style>
  <w:style w:type="paragraph" w:customStyle="1" w:styleId="Subitem">
    <w:name w:val="Subitem"/>
    <w:aliases w:val="iss"/>
    <w:basedOn w:val="OPCParaBase"/>
    <w:rsid w:val="00627DC4"/>
    <w:pPr>
      <w:spacing w:before="180" w:line="240" w:lineRule="auto"/>
      <w:ind w:left="709" w:hanging="709"/>
    </w:pPr>
  </w:style>
  <w:style w:type="paragraph" w:customStyle="1" w:styleId="SubitemHead">
    <w:name w:val="SubitemHead"/>
    <w:aliases w:val="issh"/>
    <w:basedOn w:val="OPCParaBase"/>
    <w:rsid w:val="00627D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27DC4"/>
    <w:pPr>
      <w:spacing w:before="40" w:line="240" w:lineRule="auto"/>
      <w:ind w:left="1134"/>
    </w:pPr>
  </w:style>
  <w:style w:type="paragraph" w:customStyle="1" w:styleId="SubsectionHead">
    <w:name w:val="SubsectionHead"/>
    <w:aliases w:val="ssh"/>
    <w:basedOn w:val="OPCParaBase"/>
    <w:next w:val="subsection"/>
    <w:rsid w:val="00627DC4"/>
    <w:pPr>
      <w:keepNext/>
      <w:keepLines/>
      <w:spacing w:before="240" w:line="240" w:lineRule="auto"/>
      <w:ind w:left="1134"/>
    </w:pPr>
    <w:rPr>
      <w:i/>
    </w:rPr>
  </w:style>
  <w:style w:type="paragraph" w:styleId="Subtitle">
    <w:name w:val="Subtitle"/>
    <w:qFormat/>
    <w:rsid w:val="00233E32"/>
    <w:pPr>
      <w:spacing w:after="60"/>
      <w:jc w:val="center"/>
    </w:pPr>
    <w:rPr>
      <w:rFonts w:ascii="Arial" w:hAnsi="Arial" w:cs="Arial"/>
      <w:sz w:val="24"/>
      <w:szCs w:val="24"/>
    </w:rPr>
  </w:style>
  <w:style w:type="character" w:customStyle="1" w:styleId="charsuperscriptstyle">
    <w:name w:val="charsuperscriptstyle"/>
    <w:basedOn w:val="DefaultParagraphFont"/>
    <w:rsid w:val="00233E32"/>
    <w:rPr>
      <w:rFonts w:ascii="Times New Roman" w:hAnsi="Times New Roman"/>
      <w:sz w:val="18"/>
      <w:szCs w:val="18"/>
      <w:vertAlign w:val="baseline"/>
    </w:rPr>
  </w:style>
  <w:style w:type="table" w:styleId="Table3Deffects1">
    <w:name w:val="Table 3D effects 1"/>
    <w:basedOn w:val="TableNormal"/>
    <w:rsid w:val="00233E3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3E3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3E3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3E3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3E3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33E3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3E3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3E3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33E3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3E3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3E3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3E3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3E3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3E3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3E3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7DC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3E3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3E3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3E3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3E3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3E3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3E3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3E3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3E3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3E3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33E32"/>
    <w:pPr>
      <w:ind w:left="220" w:hanging="220"/>
    </w:pPr>
    <w:rPr>
      <w:sz w:val="22"/>
      <w:szCs w:val="24"/>
    </w:rPr>
  </w:style>
  <w:style w:type="paragraph" w:styleId="TableofFigures">
    <w:name w:val="table of figures"/>
    <w:next w:val="Normal"/>
    <w:rsid w:val="00233E32"/>
    <w:pPr>
      <w:ind w:left="440" w:hanging="440"/>
    </w:pPr>
    <w:rPr>
      <w:sz w:val="22"/>
      <w:szCs w:val="24"/>
    </w:rPr>
  </w:style>
  <w:style w:type="table" w:styleId="TableProfessional">
    <w:name w:val="Table Professional"/>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3E3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3E3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33E3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3E3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33E3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3E3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3E3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3E3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27DC4"/>
    <w:pPr>
      <w:spacing w:before="60" w:line="240" w:lineRule="auto"/>
      <w:ind w:left="284" w:hanging="284"/>
    </w:pPr>
    <w:rPr>
      <w:sz w:val="20"/>
    </w:rPr>
  </w:style>
  <w:style w:type="paragraph" w:customStyle="1" w:styleId="Tablei">
    <w:name w:val="Table(i)"/>
    <w:aliases w:val="taa"/>
    <w:basedOn w:val="OPCParaBase"/>
    <w:rsid w:val="00627DC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27DC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27DC4"/>
    <w:pPr>
      <w:spacing w:before="60" w:line="240" w:lineRule="atLeast"/>
    </w:pPr>
    <w:rPr>
      <w:sz w:val="20"/>
    </w:rPr>
  </w:style>
  <w:style w:type="character" w:customStyle="1" w:styleId="CharENotesHeading">
    <w:name w:val="CharENotesHeading"/>
    <w:basedOn w:val="DefaultParagraphFont"/>
    <w:rsid w:val="00233E32"/>
  </w:style>
  <w:style w:type="paragraph" w:styleId="Title">
    <w:name w:val="Title"/>
    <w:qFormat/>
    <w:rsid w:val="00233E3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27D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7DC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7DC4"/>
    <w:pPr>
      <w:spacing w:before="122" w:line="198" w:lineRule="exact"/>
      <w:ind w:left="1985" w:hanging="851"/>
      <w:jc w:val="right"/>
    </w:pPr>
    <w:rPr>
      <w:sz w:val="18"/>
    </w:rPr>
  </w:style>
  <w:style w:type="paragraph" w:customStyle="1" w:styleId="TLPTableBullet">
    <w:name w:val="TLPTableBullet"/>
    <w:aliases w:val="ttb"/>
    <w:basedOn w:val="OPCParaBase"/>
    <w:rsid w:val="00627DC4"/>
    <w:pPr>
      <w:spacing w:line="240" w:lineRule="exact"/>
      <w:ind w:left="284" w:hanging="284"/>
    </w:pPr>
    <w:rPr>
      <w:sz w:val="20"/>
    </w:rPr>
  </w:style>
  <w:style w:type="paragraph" w:styleId="TOAHeading">
    <w:name w:val="toa heading"/>
    <w:next w:val="Normal"/>
    <w:rsid w:val="00233E32"/>
    <w:pPr>
      <w:spacing w:before="120"/>
    </w:pPr>
    <w:rPr>
      <w:rFonts w:ascii="Arial" w:hAnsi="Arial" w:cs="Arial"/>
      <w:b/>
      <w:bCs/>
      <w:sz w:val="24"/>
      <w:szCs w:val="24"/>
    </w:rPr>
  </w:style>
  <w:style w:type="paragraph" w:styleId="TOC1">
    <w:name w:val="toc 1"/>
    <w:basedOn w:val="OPCParaBase"/>
    <w:next w:val="Normal"/>
    <w:uiPriority w:val="39"/>
    <w:unhideWhenUsed/>
    <w:rsid w:val="00627D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7D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7D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7D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7DC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7D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7D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7D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7DC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7DC4"/>
    <w:pPr>
      <w:keepLines/>
      <w:spacing w:before="240" w:after="120" w:line="240" w:lineRule="auto"/>
      <w:ind w:left="794"/>
    </w:pPr>
    <w:rPr>
      <w:b/>
      <w:kern w:val="28"/>
      <w:sz w:val="20"/>
    </w:rPr>
  </w:style>
  <w:style w:type="paragraph" w:customStyle="1" w:styleId="TofSectsHeading">
    <w:name w:val="TofSects(Heading)"/>
    <w:basedOn w:val="OPCParaBase"/>
    <w:rsid w:val="00627DC4"/>
    <w:pPr>
      <w:spacing w:before="240" w:after="120" w:line="240" w:lineRule="auto"/>
    </w:pPr>
    <w:rPr>
      <w:b/>
      <w:sz w:val="24"/>
    </w:rPr>
  </w:style>
  <w:style w:type="paragraph" w:customStyle="1" w:styleId="TofSectsSection">
    <w:name w:val="TofSects(Section)"/>
    <w:basedOn w:val="OPCParaBase"/>
    <w:rsid w:val="00627DC4"/>
    <w:pPr>
      <w:keepLines/>
      <w:spacing w:before="40" w:line="240" w:lineRule="auto"/>
      <w:ind w:left="1588" w:hanging="794"/>
    </w:pPr>
    <w:rPr>
      <w:kern w:val="28"/>
      <w:sz w:val="18"/>
    </w:rPr>
  </w:style>
  <w:style w:type="paragraph" w:customStyle="1" w:styleId="TofSectsSubdiv">
    <w:name w:val="TofSects(Subdiv)"/>
    <w:basedOn w:val="OPCParaBase"/>
    <w:rsid w:val="00627DC4"/>
    <w:pPr>
      <w:keepLines/>
      <w:spacing w:before="80" w:line="240" w:lineRule="auto"/>
      <w:ind w:left="1588" w:hanging="794"/>
    </w:pPr>
    <w:rPr>
      <w:kern w:val="28"/>
    </w:rPr>
  </w:style>
  <w:style w:type="paragraph" w:customStyle="1" w:styleId="TLPboxbullet">
    <w:name w:val="TLPboxbullet"/>
    <w:basedOn w:val="Normal"/>
    <w:rsid w:val="00887330"/>
    <w:pPr>
      <w:pBdr>
        <w:top w:val="single" w:sz="6" w:space="5" w:color="auto"/>
        <w:left w:val="single" w:sz="6" w:space="5" w:color="auto"/>
        <w:bottom w:val="single" w:sz="6" w:space="5" w:color="auto"/>
        <w:right w:val="single" w:sz="6" w:space="5" w:color="auto"/>
      </w:pBdr>
      <w:tabs>
        <w:tab w:val="right" w:pos="1531"/>
        <w:tab w:val="left" w:pos="2268"/>
        <w:tab w:val="left" w:pos="3402"/>
        <w:tab w:val="left" w:pos="4536"/>
        <w:tab w:val="left" w:pos="5670"/>
        <w:tab w:val="left" w:pos="6804"/>
      </w:tabs>
      <w:spacing w:before="120"/>
      <w:ind w:left="1673" w:hanging="539"/>
    </w:pPr>
  </w:style>
  <w:style w:type="character" w:customStyle="1" w:styleId="subsectionChar">
    <w:name w:val="subsection Char"/>
    <w:aliases w:val="ss Char"/>
    <w:basedOn w:val="DefaultParagraphFont"/>
    <w:link w:val="subsection"/>
    <w:rsid w:val="005B741A"/>
    <w:rPr>
      <w:sz w:val="22"/>
    </w:rPr>
  </w:style>
  <w:style w:type="paragraph" w:customStyle="1" w:styleId="noteToPara">
    <w:name w:val="noteToPara"/>
    <w:aliases w:val="ntp"/>
    <w:basedOn w:val="OPCParaBase"/>
    <w:rsid w:val="00627DC4"/>
    <w:pPr>
      <w:spacing w:before="122" w:line="198" w:lineRule="exact"/>
      <w:ind w:left="2353" w:hanging="709"/>
    </w:pPr>
    <w:rPr>
      <w:sz w:val="18"/>
    </w:rPr>
  </w:style>
  <w:style w:type="character" w:customStyle="1" w:styleId="HeaderChar">
    <w:name w:val="Header Char"/>
    <w:basedOn w:val="DefaultParagraphFont"/>
    <w:link w:val="Header"/>
    <w:rsid w:val="00627DC4"/>
    <w:rPr>
      <w:sz w:val="16"/>
    </w:rPr>
  </w:style>
  <w:style w:type="character" w:customStyle="1" w:styleId="FooterChar">
    <w:name w:val="Footer Char"/>
    <w:basedOn w:val="DefaultParagraphFont"/>
    <w:link w:val="Footer"/>
    <w:rsid w:val="00627DC4"/>
    <w:rPr>
      <w:sz w:val="22"/>
      <w:szCs w:val="24"/>
    </w:rPr>
  </w:style>
  <w:style w:type="character" w:customStyle="1" w:styleId="ShortTChar">
    <w:name w:val="ShortT Char"/>
    <w:basedOn w:val="DefaultParagraphFont"/>
    <w:link w:val="ShortT"/>
    <w:rsid w:val="001D1091"/>
    <w:rPr>
      <w:b/>
      <w:sz w:val="40"/>
    </w:rPr>
  </w:style>
  <w:style w:type="character" w:customStyle="1" w:styleId="ActnoChar">
    <w:name w:val="Actno Char"/>
    <w:basedOn w:val="ShortTChar"/>
    <w:link w:val="Actno"/>
    <w:rsid w:val="001D1091"/>
    <w:rPr>
      <w:b/>
      <w:sz w:val="40"/>
    </w:rPr>
  </w:style>
  <w:style w:type="paragraph" w:customStyle="1" w:styleId="CompiledActNo">
    <w:name w:val="CompiledActNo"/>
    <w:basedOn w:val="OPCParaBase"/>
    <w:next w:val="Normal"/>
    <w:rsid w:val="00627DC4"/>
    <w:rPr>
      <w:b/>
      <w:sz w:val="24"/>
      <w:szCs w:val="24"/>
    </w:rPr>
  </w:style>
  <w:style w:type="character" w:customStyle="1" w:styleId="ActHead4Char">
    <w:name w:val="ActHead 4 Char"/>
    <w:aliases w:val="sd Char"/>
    <w:basedOn w:val="DefaultParagraphFont"/>
    <w:link w:val="ActHead4"/>
    <w:rsid w:val="00927958"/>
    <w:rPr>
      <w:b/>
      <w:kern w:val="28"/>
      <w:sz w:val="26"/>
    </w:rPr>
  </w:style>
  <w:style w:type="character" w:customStyle="1" w:styleId="OPCCharBase">
    <w:name w:val="OPCCharBase"/>
    <w:uiPriority w:val="1"/>
    <w:qFormat/>
    <w:rsid w:val="00627DC4"/>
  </w:style>
  <w:style w:type="paragraph" w:customStyle="1" w:styleId="OPCParaBase">
    <w:name w:val="OPCParaBase"/>
    <w:qFormat/>
    <w:rsid w:val="00627DC4"/>
    <w:pPr>
      <w:spacing w:line="260" w:lineRule="atLeast"/>
    </w:pPr>
    <w:rPr>
      <w:sz w:val="22"/>
    </w:rPr>
  </w:style>
  <w:style w:type="paragraph" w:customStyle="1" w:styleId="WRStyle">
    <w:name w:val="WR Style"/>
    <w:aliases w:val="WR"/>
    <w:basedOn w:val="OPCParaBase"/>
    <w:rsid w:val="00627DC4"/>
    <w:pPr>
      <w:spacing w:before="240" w:line="240" w:lineRule="auto"/>
      <w:ind w:left="284" w:hanging="284"/>
    </w:pPr>
    <w:rPr>
      <w:b/>
      <w:i/>
      <w:kern w:val="28"/>
      <w:sz w:val="24"/>
    </w:rPr>
  </w:style>
  <w:style w:type="table" w:customStyle="1" w:styleId="CFlag">
    <w:name w:val="CFlag"/>
    <w:basedOn w:val="TableNormal"/>
    <w:uiPriority w:val="99"/>
    <w:rsid w:val="00627DC4"/>
    <w:tblPr/>
  </w:style>
  <w:style w:type="paragraph" w:customStyle="1" w:styleId="SignCoverPageEnd">
    <w:name w:val="SignCoverPageEnd"/>
    <w:basedOn w:val="OPCParaBase"/>
    <w:next w:val="Normal"/>
    <w:rsid w:val="00627D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7DC4"/>
    <w:pPr>
      <w:pBdr>
        <w:top w:val="single" w:sz="4" w:space="1" w:color="auto"/>
      </w:pBdr>
      <w:spacing w:before="360"/>
      <w:ind w:right="397"/>
      <w:jc w:val="both"/>
    </w:pPr>
  </w:style>
  <w:style w:type="paragraph" w:customStyle="1" w:styleId="ENotesText">
    <w:name w:val="ENotesText"/>
    <w:aliases w:val="Ent"/>
    <w:basedOn w:val="OPCParaBase"/>
    <w:next w:val="Normal"/>
    <w:rsid w:val="00627DC4"/>
    <w:pPr>
      <w:spacing w:before="120"/>
    </w:pPr>
  </w:style>
  <w:style w:type="paragraph" w:customStyle="1" w:styleId="CompiledMadeUnder">
    <w:name w:val="CompiledMadeUnder"/>
    <w:basedOn w:val="OPCParaBase"/>
    <w:next w:val="Normal"/>
    <w:rsid w:val="00627DC4"/>
    <w:rPr>
      <w:i/>
      <w:sz w:val="24"/>
      <w:szCs w:val="24"/>
    </w:rPr>
  </w:style>
  <w:style w:type="paragraph" w:customStyle="1" w:styleId="Paragraphsub-sub-sub">
    <w:name w:val="Paragraph(sub-sub-sub)"/>
    <w:aliases w:val="aaaa"/>
    <w:basedOn w:val="OPCParaBase"/>
    <w:rsid w:val="00627DC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7D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7D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7D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7DC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7DC4"/>
    <w:pPr>
      <w:spacing w:before="60" w:line="240" w:lineRule="auto"/>
    </w:pPr>
    <w:rPr>
      <w:rFonts w:cs="Arial"/>
      <w:sz w:val="20"/>
      <w:szCs w:val="22"/>
    </w:rPr>
  </w:style>
  <w:style w:type="paragraph" w:customStyle="1" w:styleId="ActHead10">
    <w:name w:val="ActHead 10"/>
    <w:aliases w:val="sp"/>
    <w:basedOn w:val="OPCParaBase"/>
    <w:next w:val="ActHead3"/>
    <w:rsid w:val="00627DC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27DC4"/>
    <w:rPr>
      <w:rFonts w:ascii="Tahoma" w:eastAsiaTheme="minorHAnsi" w:hAnsi="Tahoma" w:cs="Tahoma"/>
      <w:sz w:val="16"/>
      <w:szCs w:val="16"/>
      <w:lang w:eastAsia="en-US"/>
    </w:rPr>
  </w:style>
  <w:style w:type="paragraph" w:customStyle="1" w:styleId="NoteToSubpara">
    <w:name w:val="NoteToSubpara"/>
    <w:aliases w:val="nts"/>
    <w:basedOn w:val="OPCParaBase"/>
    <w:rsid w:val="00627DC4"/>
    <w:pPr>
      <w:spacing w:before="40" w:line="198" w:lineRule="exact"/>
      <w:ind w:left="2835" w:hanging="709"/>
    </w:pPr>
    <w:rPr>
      <w:sz w:val="18"/>
    </w:rPr>
  </w:style>
  <w:style w:type="paragraph" w:customStyle="1" w:styleId="ENoteTableHeading">
    <w:name w:val="ENoteTableHeading"/>
    <w:aliases w:val="enth"/>
    <w:basedOn w:val="OPCParaBase"/>
    <w:rsid w:val="00627DC4"/>
    <w:pPr>
      <w:keepNext/>
      <w:spacing w:before="60" w:line="240" w:lineRule="atLeast"/>
    </w:pPr>
    <w:rPr>
      <w:rFonts w:ascii="Arial" w:hAnsi="Arial"/>
      <w:b/>
      <w:sz w:val="16"/>
    </w:rPr>
  </w:style>
  <w:style w:type="paragraph" w:customStyle="1" w:styleId="ENoteTTi">
    <w:name w:val="ENoteTTi"/>
    <w:aliases w:val="entti"/>
    <w:basedOn w:val="OPCParaBase"/>
    <w:rsid w:val="00627DC4"/>
    <w:pPr>
      <w:keepNext/>
      <w:spacing w:before="60" w:line="240" w:lineRule="atLeast"/>
      <w:ind w:left="170"/>
    </w:pPr>
    <w:rPr>
      <w:sz w:val="16"/>
    </w:rPr>
  </w:style>
  <w:style w:type="paragraph" w:customStyle="1" w:styleId="ENotesHeading1">
    <w:name w:val="ENotesHeading 1"/>
    <w:aliases w:val="Enh1"/>
    <w:basedOn w:val="OPCParaBase"/>
    <w:next w:val="Normal"/>
    <w:rsid w:val="00627DC4"/>
    <w:pPr>
      <w:spacing w:before="120"/>
      <w:outlineLvl w:val="1"/>
    </w:pPr>
    <w:rPr>
      <w:b/>
      <w:sz w:val="28"/>
      <w:szCs w:val="28"/>
    </w:rPr>
  </w:style>
  <w:style w:type="paragraph" w:customStyle="1" w:styleId="ENotesHeading2">
    <w:name w:val="ENotesHeading 2"/>
    <w:aliases w:val="Enh2"/>
    <w:basedOn w:val="OPCParaBase"/>
    <w:next w:val="Normal"/>
    <w:rsid w:val="00627DC4"/>
    <w:pPr>
      <w:spacing w:before="120" w:after="120"/>
      <w:outlineLvl w:val="2"/>
    </w:pPr>
    <w:rPr>
      <w:b/>
      <w:sz w:val="24"/>
      <w:szCs w:val="28"/>
    </w:rPr>
  </w:style>
  <w:style w:type="paragraph" w:customStyle="1" w:styleId="ENoteTTIndentHeading">
    <w:name w:val="ENoteTTIndentHeading"/>
    <w:aliases w:val="enTTHi"/>
    <w:basedOn w:val="OPCParaBase"/>
    <w:rsid w:val="00627D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7DC4"/>
    <w:pPr>
      <w:spacing w:before="60" w:line="240" w:lineRule="atLeast"/>
    </w:pPr>
    <w:rPr>
      <w:sz w:val="16"/>
    </w:rPr>
  </w:style>
  <w:style w:type="paragraph" w:customStyle="1" w:styleId="MadeunderText">
    <w:name w:val="MadeunderText"/>
    <w:basedOn w:val="OPCParaBase"/>
    <w:next w:val="CompiledMadeUnder"/>
    <w:rsid w:val="00627DC4"/>
    <w:pPr>
      <w:spacing w:before="240"/>
    </w:pPr>
    <w:rPr>
      <w:sz w:val="24"/>
      <w:szCs w:val="24"/>
    </w:rPr>
  </w:style>
  <w:style w:type="paragraph" w:customStyle="1" w:styleId="ENotesHeading3">
    <w:name w:val="ENotesHeading 3"/>
    <w:aliases w:val="Enh3"/>
    <w:basedOn w:val="OPCParaBase"/>
    <w:next w:val="Normal"/>
    <w:rsid w:val="00627DC4"/>
    <w:pPr>
      <w:keepNext/>
      <w:spacing w:before="120" w:line="240" w:lineRule="auto"/>
      <w:outlineLvl w:val="4"/>
    </w:pPr>
    <w:rPr>
      <w:b/>
      <w:szCs w:val="24"/>
    </w:rPr>
  </w:style>
  <w:style w:type="paragraph" w:customStyle="1" w:styleId="SubPartCASA">
    <w:name w:val="SubPart(CASA)"/>
    <w:aliases w:val="csp"/>
    <w:basedOn w:val="OPCParaBase"/>
    <w:next w:val="ActHead3"/>
    <w:rsid w:val="00627DC4"/>
    <w:pPr>
      <w:keepNext/>
      <w:keepLines/>
      <w:spacing w:before="280"/>
      <w:outlineLvl w:val="1"/>
    </w:pPr>
    <w:rPr>
      <w:b/>
      <w:kern w:val="28"/>
      <w:sz w:val="32"/>
    </w:rPr>
  </w:style>
  <w:style w:type="character" w:customStyle="1" w:styleId="CharSubPartTextCASA">
    <w:name w:val="CharSubPartText(CASA)"/>
    <w:basedOn w:val="OPCCharBase"/>
    <w:uiPriority w:val="1"/>
    <w:rsid w:val="00627DC4"/>
  </w:style>
  <w:style w:type="character" w:customStyle="1" w:styleId="CharSubPartNoCASA">
    <w:name w:val="CharSubPartNo(CASA)"/>
    <w:basedOn w:val="OPCCharBase"/>
    <w:uiPriority w:val="1"/>
    <w:rsid w:val="00627DC4"/>
  </w:style>
  <w:style w:type="paragraph" w:customStyle="1" w:styleId="ENoteTTIndentHeadingSub">
    <w:name w:val="ENoteTTIndentHeadingSub"/>
    <w:aliases w:val="enTTHis"/>
    <w:basedOn w:val="OPCParaBase"/>
    <w:rsid w:val="00627DC4"/>
    <w:pPr>
      <w:keepNext/>
      <w:spacing w:before="60" w:line="240" w:lineRule="atLeast"/>
      <w:ind w:left="340"/>
    </w:pPr>
    <w:rPr>
      <w:b/>
      <w:sz w:val="16"/>
    </w:rPr>
  </w:style>
  <w:style w:type="paragraph" w:customStyle="1" w:styleId="ENoteTTiSub">
    <w:name w:val="ENoteTTiSub"/>
    <w:aliases w:val="enttis"/>
    <w:basedOn w:val="OPCParaBase"/>
    <w:rsid w:val="00627DC4"/>
    <w:pPr>
      <w:keepNext/>
      <w:spacing w:before="60" w:line="240" w:lineRule="atLeast"/>
      <w:ind w:left="340"/>
    </w:pPr>
    <w:rPr>
      <w:sz w:val="16"/>
    </w:rPr>
  </w:style>
  <w:style w:type="paragraph" w:customStyle="1" w:styleId="SubDivisionMigration">
    <w:name w:val="SubDivisionMigration"/>
    <w:aliases w:val="sdm"/>
    <w:basedOn w:val="OPCParaBase"/>
    <w:rsid w:val="00627D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7DC4"/>
    <w:pPr>
      <w:keepNext/>
      <w:keepLines/>
      <w:spacing w:before="240" w:line="240" w:lineRule="auto"/>
      <w:ind w:left="1134" w:hanging="1134"/>
    </w:pPr>
    <w:rPr>
      <w:b/>
      <w:sz w:val="28"/>
    </w:rPr>
  </w:style>
  <w:style w:type="paragraph" w:customStyle="1" w:styleId="SOText">
    <w:name w:val="SO Text"/>
    <w:aliases w:val="sot"/>
    <w:link w:val="SOTextChar"/>
    <w:rsid w:val="00627DC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7DC4"/>
    <w:rPr>
      <w:rFonts w:eastAsiaTheme="minorHAnsi" w:cstheme="minorBidi"/>
      <w:sz w:val="22"/>
      <w:lang w:eastAsia="en-US"/>
    </w:rPr>
  </w:style>
  <w:style w:type="paragraph" w:customStyle="1" w:styleId="SOTextNote">
    <w:name w:val="SO TextNote"/>
    <w:aliases w:val="sont"/>
    <w:basedOn w:val="SOText"/>
    <w:qFormat/>
    <w:rsid w:val="00627DC4"/>
    <w:pPr>
      <w:spacing w:before="122" w:line="198" w:lineRule="exact"/>
      <w:ind w:left="1843" w:hanging="709"/>
    </w:pPr>
    <w:rPr>
      <w:sz w:val="18"/>
    </w:rPr>
  </w:style>
  <w:style w:type="paragraph" w:customStyle="1" w:styleId="SOPara">
    <w:name w:val="SO Para"/>
    <w:aliases w:val="soa"/>
    <w:basedOn w:val="SOText"/>
    <w:link w:val="SOParaChar"/>
    <w:qFormat/>
    <w:rsid w:val="00627DC4"/>
    <w:pPr>
      <w:tabs>
        <w:tab w:val="right" w:pos="1786"/>
      </w:tabs>
      <w:spacing w:before="40"/>
      <w:ind w:left="2070" w:hanging="936"/>
    </w:pPr>
  </w:style>
  <w:style w:type="character" w:customStyle="1" w:styleId="SOParaChar">
    <w:name w:val="SO Para Char"/>
    <w:aliases w:val="soa Char"/>
    <w:basedOn w:val="DefaultParagraphFont"/>
    <w:link w:val="SOPara"/>
    <w:rsid w:val="00627DC4"/>
    <w:rPr>
      <w:rFonts w:eastAsiaTheme="minorHAnsi" w:cstheme="minorBidi"/>
      <w:sz w:val="22"/>
      <w:lang w:eastAsia="en-US"/>
    </w:rPr>
  </w:style>
  <w:style w:type="paragraph" w:customStyle="1" w:styleId="FileName">
    <w:name w:val="FileName"/>
    <w:basedOn w:val="Normal"/>
    <w:rsid w:val="00627DC4"/>
  </w:style>
  <w:style w:type="paragraph" w:customStyle="1" w:styleId="TableHeading">
    <w:name w:val="TableHeading"/>
    <w:aliases w:val="th"/>
    <w:basedOn w:val="OPCParaBase"/>
    <w:next w:val="Tabletext"/>
    <w:rsid w:val="00627DC4"/>
    <w:pPr>
      <w:keepNext/>
      <w:spacing w:before="60" w:line="240" w:lineRule="atLeast"/>
    </w:pPr>
    <w:rPr>
      <w:b/>
      <w:sz w:val="20"/>
    </w:rPr>
  </w:style>
  <w:style w:type="paragraph" w:customStyle="1" w:styleId="SOHeadBold">
    <w:name w:val="SO HeadBold"/>
    <w:aliases w:val="sohb"/>
    <w:basedOn w:val="SOText"/>
    <w:next w:val="SOText"/>
    <w:link w:val="SOHeadBoldChar"/>
    <w:qFormat/>
    <w:rsid w:val="00627DC4"/>
    <w:rPr>
      <w:b/>
    </w:rPr>
  </w:style>
  <w:style w:type="character" w:customStyle="1" w:styleId="SOHeadBoldChar">
    <w:name w:val="SO HeadBold Char"/>
    <w:aliases w:val="sohb Char"/>
    <w:basedOn w:val="DefaultParagraphFont"/>
    <w:link w:val="SOHeadBold"/>
    <w:rsid w:val="00627DC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7DC4"/>
    <w:rPr>
      <w:i/>
    </w:rPr>
  </w:style>
  <w:style w:type="character" w:customStyle="1" w:styleId="SOHeadItalicChar">
    <w:name w:val="SO HeadItalic Char"/>
    <w:aliases w:val="sohi Char"/>
    <w:basedOn w:val="DefaultParagraphFont"/>
    <w:link w:val="SOHeadItalic"/>
    <w:rsid w:val="00627DC4"/>
    <w:rPr>
      <w:rFonts w:eastAsiaTheme="minorHAnsi" w:cstheme="minorBidi"/>
      <w:i/>
      <w:sz w:val="22"/>
      <w:lang w:eastAsia="en-US"/>
    </w:rPr>
  </w:style>
  <w:style w:type="paragraph" w:customStyle="1" w:styleId="SOBullet">
    <w:name w:val="SO Bullet"/>
    <w:aliases w:val="sotb"/>
    <w:basedOn w:val="SOText"/>
    <w:link w:val="SOBulletChar"/>
    <w:qFormat/>
    <w:rsid w:val="00627DC4"/>
    <w:pPr>
      <w:ind w:left="1559" w:hanging="425"/>
    </w:pPr>
  </w:style>
  <w:style w:type="character" w:customStyle="1" w:styleId="SOBulletChar">
    <w:name w:val="SO Bullet Char"/>
    <w:aliases w:val="sotb Char"/>
    <w:basedOn w:val="DefaultParagraphFont"/>
    <w:link w:val="SOBullet"/>
    <w:rsid w:val="00627DC4"/>
    <w:rPr>
      <w:rFonts w:eastAsiaTheme="minorHAnsi" w:cstheme="minorBidi"/>
      <w:sz w:val="22"/>
      <w:lang w:eastAsia="en-US"/>
    </w:rPr>
  </w:style>
  <w:style w:type="paragraph" w:customStyle="1" w:styleId="SOBulletNote">
    <w:name w:val="SO BulletNote"/>
    <w:aliases w:val="sonb"/>
    <w:basedOn w:val="SOTextNote"/>
    <w:link w:val="SOBulletNoteChar"/>
    <w:qFormat/>
    <w:rsid w:val="00627DC4"/>
    <w:pPr>
      <w:tabs>
        <w:tab w:val="left" w:pos="1560"/>
      </w:tabs>
      <w:ind w:left="2268" w:hanging="1134"/>
    </w:pPr>
  </w:style>
  <w:style w:type="character" w:customStyle="1" w:styleId="SOBulletNoteChar">
    <w:name w:val="SO BulletNote Char"/>
    <w:aliases w:val="sonb Char"/>
    <w:basedOn w:val="DefaultParagraphFont"/>
    <w:link w:val="SOBulletNote"/>
    <w:rsid w:val="00627DC4"/>
    <w:rPr>
      <w:rFonts w:eastAsiaTheme="minorHAnsi" w:cstheme="minorBidi"/>
      <w:sz w:val="18"/>
      <w:lang w:eastAsia="en-US"/>
    </w:rPr>
  </w:style>
  <w:style w:type="paragraph" w:customStyle="1" w:styleId="FreeForm">
    <w:name w:val="FreeForm"/>
    <w:rsid w:val="00627DC4"/>
    <w:rPr>
      <w:rFonts w:ascii="Arial" w:eastAsiaTheme="minorHAnsi" w:hAnsi="Arial" w:cstheme="minorBidi"/>
      <w:sz w:val="22"/>
      <w:lang w:eastAsia="en-US"/>
    </w:rPr>
  </w:style>
  <w:style w:type="character" w:customStyle="1" w:styleId="ActHead5Char">
    <w:name w:val="ActHead 5 Char"/>
    <w:aliases w:val="s Char"/>
    <w:link w:val="ActHead5"/>
    <w:rsid w:val="00742F9A"/>
    <w:rPr>
      <w:b/>
      <w:kern w:val="28"/>
      <w:sz w:val="24"/>
    </w:rPr>
  </w:style>
  <w:style w:type="character" w:customStyle="1" w:styleId="DefinitionChar">
    <w:name w:val="Definition Char"/>
    <w:aliases w:val="dd Char"/>
    <w:link w:val="Definition"/>
    <w:rsid w:val="00204602"/>
    <w:rPr>
      <w:sz w:val="22"/>
    </w:rPr>
  </w:style>
  <w:style w:type="character" w:customStyle="1" w:styleId="ItemChar">
    <w:name w:val="Item Char"/>
    <w:aliases w:val="i Char"/>
    <w:basedOn w:val="DefaultParagraphFont"/>
    <w:link w:val="Item"/>
    <w:rsid w:val="003C17DB"/>
    <w:rPr>
      <w:sz w:val="22"/>
    </w:rPr>
  </w:style>
  <w:style w:type="paragraph" w:customStyle="1" w:styleId="SOText2">
    <w:name w:val="SO Text2"/>
    <w:aliases w:val="sot2"/>
    <w:basedOn w:val="Normal"/>
    <w:next w:val="SOText"/>
    <w:link w:val="SOText2Char"/>
    <w:rsid w:val="007B11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1147"/>
    <w:rPr>
      <w:rFonts w:eastAsiaTheme="minorHAnsi" w:cstheme="minorBidi"/>
      <w:sz w:val="22"/>
      <w:lang w:eastAsia="en-US"/>
    </w:rPr>
  </w:style>
  <w:style w:type="character" w:customStyle="1" w:styleId="notetextChar">
    <w:name w:val="note(text) Char"/>
    <w:aliases w:val="n Char"/>
    <w:basedOn w:val="DefaultParagraphFont"/>
    <w:link w:val="notetext"/>
    <w:rsid w:val="00860A11"/>
    <w:rPr>
      <w:sz w:val="18"/>
    </w:rPr>
  </w:style>
  <w:style w:type="paragraph" w:styleId="Revision">
    <w:name w:val="Revision"/>
    <w:hidden/>
    <w:uiPriority w:val="99"/>
    <w:semiHidden/>
    <w:rsid w:val="000C2C73"/>
    <w:rPr>
      <w:rFonts w:eastAsiaTheme="minorHAnsi" w:cstheme="minorBidi"/>
      <w:sz w:val="22"/>
      <w:lang w:eastAsia="en-US"/>
    </w:rPr>
  </w:style>
  <w:style w:type="paragraph" w:customStyle="1" w:styleId="EnStatement">
    <w:name w:val="EnStatement"/>
    <w:basedOn w:val="Normal"/>
    <w:rsid w:val="00627DC4"/>
    <w:pPr>
      <w:numPr>
        <w:numId w:val="25"/>
      </w:numPr>
    </w:pPr>
    <w:rPr>
      <w:rFonts w:eastAsia="Times New Roman" w:cs="Times New Roman"/>
      <w:lang w:eastAsia="en-AU"/>
    </w:rPr>
  </w:style>
  <w:style w:type="paragraph" w:customStyle="1" w:styleId="EnStatementHeading">
    <w:name w:val="EnStatementHeading"/>
    <w:basedOn w:val="Normal"/>
    <w:rsid w:val="00627DC4"/>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7DC4"/>
    <w:pPr>
      <w:spacing w:line="260" w:lineRule="atLeast"/>
    </w:pPr>
    <w:rPr>
      <w:rFonts w:eastAsiaTheme="minorHAnsi" w:cstheme="minorBidi"/>
      <w:sz w:val="22"/>
      <w:lang w:eastAsia="en-US"/>
    </w:rPr>
  </w:style>
  <w:style w:type="paragraph" w:styleId="Heading1">
    <w:name w:val="heading 1"/>
    <w:next w:val="Heading2"/>
    <w:autoRedefine/>
    <w:qFormat/>
    <w:rsid w:val="00233E32"/>
    <w:pPr>
      <w:keepNext/>
      <w:keepLines/>
      <w:ind w:left="1134" w:hanging="1134"/>
      <w:outlineLvl w:val="0"/>
    </w:pPr>
    <w:rPr>
      <w:b/>
      <w:bCs/>
      <w:kern w:val="28"/>
      <w:sz w:val="36"/>
      <w:szCs w:val="32"/>
    </w:rPr>
  </w:style>
  <w:style w:type="paragraph" w:styleId="Heading2">
    <w:name w:val="heading 2"/>
    <w:basedOn w:val="Heading1"/>
    <w:next w:val="Heading3"/>
    <w:autoRedefine/>
    <w:qFormat/>
    <w:rsid w:val="00233E32"/>
    <w:pPr>
      <w:spacing w:before="280"/>
      <w:outlineLvl w:val="1"/>
    </w:pPr>
    <w:rPr>
      <w:bCs w:val="0"/>
      <w:iCs/>
      <w:sz w:val="32"/>
      <w:szCs w:val="28"/>
    </w:rPr>
  </w:style>
  <w:style w:type="paragraph" w:styleId="Heading3">
    <w:name w:val="heading 3"/>
    <w:basedOn w:val="Heading1"/>
    <w:next w:val="Heading4"/>
    <w:autoRedefine/>
    <w:qFormat/>
    <w:rsid w:val="00233E32"/>
    <w:pPr>
      <w:spacing w:before="240"/>
      <w:outlineLvl w:val="2"/>
    </w:pPr>
    <w:rPr>
      <w:bCs w:val="0"/>
      <w:sz w:val="28"/>
      <w:szCs w:val="26"/>
    </w:rPr>
  </w:style>
  <w:style w:type="paragraph" w:styleId="Heading4">
    <w:name w:val="heading 4"/>
    <w:basedOn w:val="Heading1"/>
    <w:next w:val="Heading5"/>
    <w:autoRedefine/>
    <w:qFormat/>
    <w:rsid w:val="00233E32"/>
    <w:pPr>
      <w:spacing w:before="220"/>
      <w:outlineLvl w:val="3"/>
    </w:pPr>
    <w:rPr>
      <w:bCs w:val="0"/>
      <w:sz w:val="26"/>
      <w:szCs w:val="28"/>
    </w:rPr>
  </w:style>
  <w:style w:type="paragraph" w:styleId="Heading5">
    <w:name w:val="heading 5"/>
    <w:basedOn w:val="Heading1"/>
    <w:next w:val="subsection"/>
    <w:autoRedefine/>
    <w:qFormat/>
    <w:rsid w:val="00233E32"/>
    <w:pPr>
      <w:spacing w:before="280"/>
      <w:outlineLvl w:val="4"/>
    </w:pPr>
    <w:rPr>
      <w:bCs w:val="0"/>
      <w:iCs/>
      <w:sz w:val="24"/>
      <w:szCs w:val="26"/>
    </w:rPr>
  </w:style>
  <w:style w:type="paragraph" w:styleId="Heading6">
    <w:name w:val="heading 6"/>
    <w:basedOn w:val="Heading1"/>
    <w:next w:val="Heading7"/>
    <w:autoRedefine/>
    <w:qFormat/>
    <w:rsid w:val="00233E32"/>
    <w:pPr>
      <w:outlineLvl w:val="5"/>
    </w:pPr>
    <w:rPr>
      <w:rFonts w:ascii="Arial" w:hAnsi="Arial" w:cs="Arial"/>
      <w:bCs w:val="0"/>
      <w:sz w:val="32"/>
      <w:szCs w:val="22"/>
    </w:rPr>
  </w:style>
  <w:style w:type="paragraph" w:styleId="Heading7">
    <w:name w:val="heading 7"/>
    <w:basedOn w:val="Heading6"/>
    <w:next w:val="Normal"/>
    <w:autoRedefine/>
    <w:qFormat/>
    <w:rsid w:val="00233E32"/>
    <w:pPr>
      <w:spacing w:before="280"/>
      <w:outlineLvl w:val="6"/>
    </w:pPr>
    <w:rPr>
      <w:sz w:val="28"/>
    </w:rPr>
  </w:style>
  <w:style w:type="paragraph" w:styleId="Heading8">
    <w:name w:val="heading 8"/>
    <w:basedOn w:val="Heading6"/>
    <w:next w:val="Normal"/>
    <w:autoRedefine/>
    <w:qFormat/>
    <w:rsid w:val="00233E32"/>
    <w:pPr>
      <w:spacing w:before="240"/>
      <w:outlineLvl w:val="7"/>
    </w:pPr>
    <w:rPr>
      <w:iCs/>
      <w:sz w:val="26"/>
    </w:rPr>
  </w:style>
  <w:style w:type="paragraph" w:styleId="Heading9">
    <w:name w:val="heading 9"/>
    <w:basedOn w:val="Heading1"/>
    <w:next w:val="Normal"/>
    <w:autoRedefine/>
    <w:qFormat/>
    <w:rsid w:val="00233E32"/>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33E32"/>
    <w:pPr>
      <w:numPr>
        <w:numId w:val="1"/>
      </w:numPr>
    </w:pPr>
  </w:style>
  <w:style w:type="numbering" w:styleId="1ai">
    <w:name w:val="Outline List 1"/>
    <w:basedOn w:val="NoList"/>
    <w:rsid w:val="00233E32"/>
    <w:pPr>
      <w:numPr>
        <w:numId w:val="14"/>
      </w:numPr>
    </w:pPr>
  </w:style>
  <w:style w:type="paragraph" w:customStyle="1" w:styleId="ActHead1">
    <w:name w:val="ActHead 1"/>
    <w:aliases w:val="c"/>
    <w:basedOn w:val="OPCParaBase"/>
    <w:next w:val="Normal"/>
    <w:qFormat/>
    <w:rsid w:val="00627DC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7DC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7DC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627DC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7DC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7DC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7DC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7DC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7DC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7DC4"/>
  </w:style>
  <w:style w:type="numbering" w:styleId="ArticleSection">
    <w:name w:val="Outline List 3"/>
    <w:basedOn w:val="NoList"/>
    <w:rsid w:val="00233E32"/>
    <w:pPr>
      <w:numPr>
        <w:numId w:val="2"/>
      </w:numPr>
    </w:pPr>
  </w:style>
  <w:style w:type="paragraph" w:styleId="BalloonText">
    <w:name w:val="Balloon Text"/>
    <w:basedOn w:val="Normal"/>
    <w:link w:val="BalloonTextChar"/>
    <w:uiPriority w:val="99"/>
    <w:unhideWhenUsed/>
    <w:rsid w:val="00627DC4"/>
    <w:pPr>
      <w:spacing w:line="240" w:lineRule="auto"/>
    </w:pPr>
    <w:rPr>
      <w:rFonts w:ascii="Tahoma" w:hAnsi="Tahoma" w:cs="Tahoma"/>
      <w:sz w:val="16"/>
      <w:szCs w:val="16"/>
    </w:rPr>
  </w:style>
  <w:style w:type="paragraph" w:styleId="BlockText">
    <w:name w:val="Block Text"/>
    <w:rsid w:val="00233E32"/>
    <w:pPr>
      <w:spacing w:after="120"/>
      <w:ind w:left="1440" w:right="1440"/>
    </w:pPr>
    <w:rPr>
      <w:sz w:val="22"/>
      <w:szCs w:val="24"/>
    </w:rPr>
  </w:style>
  <w:style w:type="paragraph" w:customStyle="1" w:styleId="Blocks">
    <w:name w:val="Blocks"/>
    <w:aliases w:val="bb"/>
    <w:basedOn w:val="OPCParaBase"/>
    <w:qFormat/>
    <w:rsid w:val="00627DC4"/>
    <w:pPr>
      <w:spacing w:line="240" w:lineRule="auto"/>
    </w:pPr>
    <w:rPr>
      <w:sz w:val="24"/>
    </w:rPr>
  </w:style>
  <w:style w:type="paragraph" w:styleId="BodyText">
    <w:name w:val="Body Text"/>
    <w:rsid w:val="00233E32"/>
    <w:pPr>
      <w:spacing w:after="120"/>
    </w:pPr>
    <w:rPr>
      <w:sz w:val="22"/>
      <w:szCs w:val="24"/>
    </w:rPr>
  </w:style>
  <w:style w:type="paragraph" w:styleId="BodyText2">
    <w:name w:val="Body Text 2"/>
    <w:rsid w:val="00233E32"/>
    <w:pPr>
      <w:spacing w:after="120" w:line="480" w:lineRule="auto"/>
    </w:pPr>
    <w:rPr>
      <w:sz w:val="22"/>
      <w:szCs w:val="24"/>
    </w:rPr>
  </w:style>
  <w:style w:type="paragraph" w:styleId="BodyText3">
    <w:name w:val="Body Text 3"/>
    <w:rsid w:val="00233E32"/>
    <w:pPr>
      <w:spacing w:after="120"/>
    </w:pPr>
    <w:rPr>
      <w:sz w:val="16"/>
      <w:szCs w:val="16"/>
    </w:rPr>
  </w:style>
  <w:style w:type="paragraph" w:styleId="BodyTextFirstIndent">
    <w:name w:val="Body Text First Indent"/>
    <w:basedOn w:val="BodyText"/>
    <w:rsid w:val="00233E32"/>
    <w:pPr>
      <w:ind w:firstLine="210"/>
    </w:pPr>
  </w:style>
  <w:style w:type="paragraph" w:styleId="BodyTextIndent">
    <w:name w:val="Body Text Indent"/>
    <w:rsid w:val="00233E32"/>
    <w:pPr>
      <w:spacing w:after="120"/>
      <w:ind w:left="283"/>
    </w:pPr>
    <w:rPr>
      <w:sz w:val="22"/>
      <w:szCs w:val="24"/>
    </w:rPr>
  </w:style>
  <w:style w:type="paragraph" w:styleId="BodyTextFirstIndent2">
    <w:name w:val="Body Text First Indent 2"/>
    <w:basedOn w:val="BodyTextIndent"/>
    <w:rsid w:val="00233E32"/>
    <w:pPr>
      <w:ind w:firstLine="210"/>
    </w:pPr>
  </w:style>
  <w:style w:type="paragraph" w:styleId="BodyTextIndent2">
    <w:name w:val="Body Text Indent 2"/>
    <w:rsid w:val="00233E32"/>
    <w:pPr>
      <w:spacing w:after="120" w:line="480" w:lineRule="auto"/>
      <w:ind w:left="283"/>
    </w:pPr>
    <w:rPr>
      <w:sz w:val="22"/>
      <w:szCs w:val="24"/>
    </w:rPr>
  </w:style>
  <w:style w:type="paragraph" w:styleId="BodyTextIndent3">
    <w:name w:val="Body Text Indent 3"/>
    <w:rsid w:val="00233E32"/>
    <w:pPr>
      <w:spacing w:after="120"/>
      <w:ind w:left="283"/>
    </w:pPr>
    <w:rPr>
      <w:sz w:val="16"/>
      <w:szCs w:val="16"/>
    </w:rPr>
  </w:style>
  <w:style w:type="paragraph" w:customStyle="1" w:styleId="BoxText">
    <w:name w:val="BoxText"/>
    <w:aliases w:val="bt"/>
    <w:basedOn w:val="OPCParaBase"/>
    <w:qFormat/>
    <w:rsid w:val="00627DC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7DC4"/>
    <w:rPr>
      <w:b/>
    </w:rPr>
  </w:style>
  <w:style w:type="paragraph" w:customStyle="1" w:styleId="BoxHeadItalic">
    <w:name w:val="BoxHeadItalic"/>
    <w:aliases w:val="bhi"/>
    <w:basedOn w:val="BoxText"/>
    <w:next w:val="BoxStep"/>
    <w:qFormat/>
    <w:rsid w:val="00627DC4"/>
    <w:rPr>
      <w:i/>
    </w:rPr>
  </w:style>
  <w:style w:type="paragraph" w:customStyle="1" w:styleId="BoxList">
    <w:name w:val="BoxList"/>
    <w:aliases w:val="bl"/>
    <w:basedOn w:val="BoxText"/>
    <w:qFormat/>
    <w:rsid w:val="00627DC4"/>
    <w:pPr>
      <w:ind w:left="1559" w:hanging="425"/>
    </w:pPr>
  </w:style>
  <w:style w:type="paragraph" w:customStyle="1" w:styleId="BoxNote">
    <w:name w:val="BoxNote"/>
    <w:aliases w:val="bn"/>
    <w:basedOn w:val="BoxText"/>
    <w:qFormat/>
    <w:rsid w:val="00627DC4"/>
    <w:pPr>
      <w:tabs>
        <w:tab w:val="left" w:pos="1985"/>
      </w:tabs>
      <w:spacing w:before="122" w:line="198" w:lineRule="exact"/>
      <w:ind w:left="2948" w:hanging="1814"/>
    </w:pPr>
    <w:rPr>
      <w:sz w:val="18"/>
    </w:rPr>
  </w:style>
  <w:style w:type="paragraph" w:customStyle="1" w:styleId="BoxPara">
    <w:name w:val="BoxPara"/>
    <w:aliases w:val="bp"/>
    <w:basedOn w:val="BoxText"/>
    <w:qFormat/>
    <w:rsid w:val="00627DC4"/>
    <w:pPr>
      <w:tabs>
        <w:tab w:val="right" w:pos="2268"/>
      </w:tabs>
      <w:ind w:left="2552" w:hanging="1418"/>
    </w:pPr>
  </w:style>
  <w:style w:type="paragraph" w:customStyle="1" w:styleId="BoxStep">
    <w:name w:val="BoxStep"/>
    <w:aliases w:val="bs"/>
    <w:basedOn w:val="BoxText"/>
    <w:qFormat/>
    <w:rsid w:val="00627DC4"/>
    <w:pPr>
      <w:ind w:left="1985" w:hanging="851"/>
    </w:pPr>
  </w:style>
  <w:style w:type="paragraph" w:styleId="Caption">
    <w:name w:val="caption"/>
    <w:next w:val="Normal"/>
    <w:qFormat/>
    <w:rsid w:val="00233E32"/>
    <w:pPr>
      <w:spacing w:before="120" w:after="120"/>
    </w:pPr>
    <w:rPr>
      <w:b/>
      <w:bCs/>
    </w:rPr>
  </w:style>
  <w:style w:type="character" w:customStyle="1" w:styleId="CharAmPartNo">
    <w:name w:val="CharAmPartNo"/>
    <w:basedOn w:val="OPCCharBase"/>
    <w:uiPriority w:val="1"/>
    <w:qFormat/>
    <w:rsid w:val="00627DC4"/>
  </w:style>
  <w:style w:type="character" w:customStyle="1" w:styleId="CharAmPartText">
    <w:name w:val="CharAmPartText"/>
    <w:basedOn w:val="OPCCharBase"/>
    <w:uiPriority w:val="1"/>
    <w:qFormat/>
    <w:rsid w:val="00627DC4"/>
  </w:style>
  <w:style w:type="character" w:customStyle="1" w:styleId="CharAmSchNo">
    <w:name w:val="CharAmSchNo"/>
    <w:basedOn w:val="OPCCharBase"/>
    <w:uiPriority w:val="1"/>
    <w:qFormat/>
    <w:rsid w:val="00627DC4"/>
  </w:style>
  <w:style w:type="character" w:customStyle="1" w:styleId="CharAmSchText">
    <w:name w:val="CharAmSchText"/>
    <w:basedOn w:val="OPCCharBase"/>
    <w:uiPriority w:val="1"/>
    <w:qFormat/>
    <w:rsid w:val="00627DC4"/>
  </w:style>
  <w:style w:type="character" w:customStyle="1" w:styleId="CharBoldItalic">
    <w:name w:val="CharBoldItalic"/>
    <w:basedOn w:val="OPCCharBase"/>
    <w:uiPriority w:val="1"/>
    <w:qFormat/>
    <w:rsid w:val="00627DC4"/>
    <w:rPr>
      <w:b/>
      <w:i/>
    </w:rPr>
  </w:style>
  <w:style w:type="character" w:customStyle="1" w:styleId="CharChapNo">
    <w:name w:val="CharChapNo"/>
    <w:basedOn w:val="OPCCharBase"/>
    <w:qFormat/>
    <w:rsid w:val="00627DC4"/>
  </w:style>
  <w:style w:type="character" w:customStyle="1" w:styleId="CharChapText">
    <w:name w:val="CharChapText"/>
    <w:basedOn w:val="OPCCharBase"/>
    <w:qFormat/>
    <w:rsid w:val="00627DC4"/>
  </w:style>
  <w:style w:type="character" w:customStyle="1" w:styleId="CharDivNo">
    <w:name w:val="CharDivNo"/>
    <w:basedOn w:val="OPCCharBase"/>
    <w:qFormat/>
    <w:rsid w:val="00627DC4"/>
  </w:style>
  <w:style w:type="character" w:customStyle="1" w:styleId="CharDivText">
    <w:name w:val="CharDivText"/>
    <w:basedOn w:val="OPCCharBase"/>
    <w:qFormat/>
    <w:rsid w:val="00627DC4"/>
  </w:style>
  <w:style w:type="character" w:customStyle="1" w:styleId="CharItalic">
    <w:name w:val="CharItalic"/>
    <w:basedOn w:val="OPCCharBase"/>
    <w:uiPriority w:val="1"/>
    <w:qFormat/>
    <w:rsid w:val="00627DC4"/>
    <w:rPr>
      <w:i/>
    </w:rPr>
  </w:style>
  <w:style w:type="character" w:customStyle="1" w:styleId="CharNotesItals">
    <w:name w:val="CharNotesItals"/>
    <w:basedOn w:val="DefaultParagraphFont"/>
    <w:rsid w:val="00233E32"/>
    <w:rPr>
      <w:i/>
    </w:rPr>
  </w:style>
  <w:style w:type="character" w:customStyle="1" w:styleId="CharNotesReg">
    <w:name w:val="CharNotesReg"/>
    <w:basedOn w:val="DefaultParagraphFont"/>
    <w:rsid w:val="00233E32"/>
  </w:style>
  <w:style w:type="character" w:customStyle="1" w:styleId="CharPartNo">
    <w:name w:val="CharPartNo"/>
    <w:basedOn w:val="OPCCharBase"/>
    <w:qFormat/>
    <w:rsid w:val="00627DC4"/>
  </w:style>
  <w:style w:type="character" w:customStyle="1" w:styleId="CharPartText">
    <w:name w:val="CharPartText"/>
    <w:basedOn w:val="OPCCharBase"/>
    <w:qFormat/>
    <w:rsid w:val="00627DC4"/>
  </w:style>
  <w:style w:type="character" w:customStyle="1" w:styleId="CharSectno">
    <w:name w:val="CharSectno"/>
    <w:basedOn w:val="OPCCharBase"/>
    <w:qFormat/>
    <w:rsid w:val="00627DC4"/>
  </w:style>
  <w:style w:type="character" w:customStyle="1" w:styleId="CharSubdNo">
    <w:name w:val="CharSubdNo"/>
    <w:basedOn w:val="OPCCharBase"/>
    <w:uiPriority w:val="1"/>
    <w:qFormat/>
    <w:rsid w:val="00627DC4"/>
  </w:style>
  <w:style w:type="character" w:customStyle="1" w:styleId="CharSubdText">
    <w:name w:val="CharSubdText"/>
    <w:basedOn w:val="OPCCharBase"/>
    <w:uiPriority w:val="1"/>
    <w:qFormat/>
    <w:rsid w:val="00627DC4"/>
  </w:style>
  <w:style w:type="paragraph" w:styleId="Closing">
    <w:name w:val="Closing"/>
    <w:rsid w:val="00233E32"/>
    <w:pPr>
      <w:ind w:left="4252"/>
    </w:pPr>
    <w:rPr>
      <w:sz w:val="22"/>
      <w:szCs w:val="24"/>
    </w:rPr>
  </w:style>
  <w:style w:type="character" w:styleId="CommentReference">
    <w:name w:val="annotation reference"/>
    <w:basedOn w:val="DefaultParagraphFont"/>
    <w:rsid w:val="00233E32"/>
    <w:rPr>
      <w:sz w:val="16"/>
      <w:szCs w:val="16"/>
    </w:rPr>
  </w:style>
  <w:style w:type="paragraph" w:styleId="CommentText">
    <w:name w:val="annotation text"/>
    <w:rsid w:val="00233E32"/>
  </w:style>
  <w:style w:type="paragraph" w:styleId="CommentSubject">
    <w:name w:val="annotation subject"/>
    <w:next w:val="CommentText"/>
    <w:rsid w:val="00233E32"/>
    <w:rPr>
      <w:b/>
      <w:bCs/>
      <w:szCs w:val="24"/>
    </w:rPr>
  </w:style>
  <w:style w:type="paragraph" w:customStyle="1" w:styleId="notetext">
    <w:name w:val="note(text)"/>
    <w:aliases w:val="n"/>
    <w:basedOn w:val="OPCParaBase"/>
    <w:link w:val="notetextChar"/>
    <w:rsid w:val="00627DC4"/>
    <w:pPr>
      <w:spacing w:before="122" w:line="240" w:lineRule="auto"/>
      <w:ind w:left="1985" w:hanging="851"/>
    </w:pPr>
    <w:rPr>
      <w:sz w:val="18"/>
    </w:rPr>
  </w:style>
  <w:style w:type="paragraph" w:customStyle="1" w:styleId="notemargin">
    <w:name w:val="note(margin)"/>
    <w:aliases w:val="nm"/>
    <w:basedOn w:val="OPCParaBase"/>
    <w:rsid w:val="00627DC4"/>
    <w:pPr>
      <w:tabs>
        <w:tab w:val="left" w:pos="709"/>
      </w:tabs>
      <w:spacing w:before="122" w:line="198" w:lineRule="exact"/>
      <w:ind w:left="709" w:hanging="709"/>
    </w:pPr>
    <w:rPr>
      <w:sz w:val="18"/>
    </w:rPr>
  </w:style>
  <w:style w:type="paragraph" w:customStyle="1" w:styleId="CTA-">
    <w:name w:val="CTA -"/>
    <w:basedOn w:val="OPCParaBase"/>
    <w:rsid w:val="00627DC4"/>
    <w:pPr>
      <w:spacing w:before="60" w:line="240" w:lineRule="atLeast"/>
      <w:ind w:left="85" w:hanging="85"/>
    </w:pPr>
    <w:rPr>
      <w:sz w:val="20"/>
    </w:rPr>
  </w:style>
  <w:style w:type="paragraph" w:customStyle="1" w:styleId="CTA--">
    <w:name w:val="CTA --"/>
    <w:basedOn w:val="OPCParaBase"/>
    <w:next w:val="Normal"/>
    <w:rsid w:val="00627DC4"/>
    <w:pPr>
      <w:spacing w:before="60" w:line="240" w:lineRule="atLeast"/>
      <w:ind w:left="142" w:hanging="142"/>
    </w:pPr>
    <w:rPr>
      <w:sz w:val="20"/>
    </w:rPr>
  </w:style>
  <w:style w:type="paragraph" w:customStyle="1" w:styleId="CTA---">
    <w:name w:val="CTA ---"/>
    <w:basedOn w:val="OPCParaBase"/>
    <w:next w:val="Normal"/>
    <w:rsid w:val="00627DC4"/>
    <w:pPr>
      <w:spacing w:before="60" w:line="240" w:lineRule="atLeast"/>
      <w:ind w:left="198" w:hanging="198"/>
    </w:pPr>
    <w:rPr>
      <w:sz w:val="20"/>
    </w:rPr>
  </w:style>
  <w:style w:type="paragraph" w:customStyle="1" w:styleId="CTA----">
    <w:name w:val="CTA ----"/>
    <w:basedOn w:val="OPCParaBase"/>
    <w:next w:val="Normal"/>
    <w:rsid w:val="00627DC4"/>
    <w:pPr>
      <w:spacing w:before="60" w:line="240" w:lineRule="atLeast"/>
      <w:ind w:left="255" w:hanging="255"/>
    </w:pPr>
    <w:rPr>
      <w:sz w:val="20"/>
    </w:rPr>
  </w:style>
  <w:style w:type="paragraph" w:customStyle="1" w:styleId="CTA1a">
    <w:name w:val="CTA 1(a)"/>
    <w:basedOn w:val="OPCParaBase"/>
    <w:rsid w:val="00627DC4"/>
    <w:pPr>
      <w:tabs>
        <w:tab w:val="right" w:pos="414"/>
      </w:tabs>
      <w:spacing w:before="40" w:line="240" w:lineRule="atLeast"/>
      <w:ind w:left="675" w:hanging="675"/>
    </w:pPr>
    <w:rPr>
      <w:sz w:val="20"/>
    </w:rPr>
  </w:style>
  <w:style w:type="paragraph" w:customStyle="1" w:styleId="CTA1ai">
    <w:name w:val="CTA 1(a)(i)"/>
    <w:basedOn w:val="OPCParaBase"/>
    <w:rsid w:val="00627DC4"/>
    <w:pPr>
      <w:tabs>
        <w:tab w:val="right" w:pos="1004"/>
      </w:tabs>
      <w:spacing w:before="40" w:line="240" w:lineRule="atLeast"/>
      <w:ind w:left="1253" w:hanging="1253"/>
    </w:pPr>
    <w:rPr>
      <w:sz w:val="20"/>
    </w:rPr>
  </w:style>
  <w:style w:type="paragraph" w:customStyle="1" w:styleId="CTA2a">
    <w:name w:val="CTA 2(a)"/>
    <w:basedOn w:val="OPCParaBase"/>
    <w:rsid w:val="00627DC4"/>
    <w:pPr>
      <w:tabs>
        <w:tab w:val="right" w:pos="482"/>
      </w:tabs>
      <w:spacing w:before="40" w:line="240" w:lineRule="atLeast"/>
      <w:ind w:left="748" w:hanging="748"/>
    </w:pPr>
    <w:rPr>
      <w:sz w:val="20"/>
    </w:rPr>
  </w:style>
  <w:style w:type="paragraph" w:customStyle="1" w:styleId="CTA2ai">
    <w:name w:val="CTA 2(a)(i)"/>
    <w:basedOn w:val="OPCParaBase"/>
    <w:rsid w:val="00627DC4"/>
    <w:pPr>
      <w:tabs>
        <w:tab w:val="right" w:pos="1089"/>
      </w:tabs>
      <w:spacing w:before="40" w:line="240" w:lineRule="atLeast"/>
      <w:ind w:left="1327" w:hanging="1327"/>
    </w:pPr>
    <w:rPr>
      <w:sz w:val="20"/>
    </w:rPr>
  </w:style>
  <w:style w:type="paragraph" w:customStyle="1" w:styleId="CTA3a">
    <w:name w:val="CTA 3(a)"/>
    <w:basedOn w:val="OPCParaBase"/>
    <w:rsid w:val="00627DC4"/>
    <w:pPr>
      <w:tabs>
        <w:tab w:val="right" w:pos="556"/>
      </w:tabs>
      <w:spacing w:before="40" w:line="240" w:lineRule="atLeast"/>
      <w:ind w:left="805" w:hanging="805"/>
    </w:pPr>
    <w:rPr>
      <w:sz w:val="20"/>
    </w:rPr>
  </w:style>
  <w:style w:type="paragraph" w:customStyle="1" w:styleId="CTA3ai">
    <w:name w:val="CTA 3(a)(i)"/>
    <w:basedOn w:val="OPCParaBase"/>
    <w:rsid w:val="00627DC4"/>
    <w:pPr>
      <w:tabs>
        <w:tab w:val="right" w:pos="1140"/>
      </w:tabs>
      <w:spacing w:before="40" w:line="240" w:lineRule="atLeast"/>
      <w:ind w:left="1361" w:hanging="1361"/>
    </w:pPr>
    <w:rPr>
      <w:sz w:val="20"/>
    </w:rPr>
  </w:style>
  <w:style w:type="paragraph" w:customStyle="1" w:styleId="CTA4a">
    <w:name w:val="CTA 4(a)"/>
    <w:basedOn w:val="OPCParaBase"/>
    <w:rsid w:val="00627DC4"/>
    <w:pPr>
      <w:tabs>
        <w:tab w:val="right" w:pos="624"/>
      </w:tabs>
      <w:spacing w:before="40" w:line="240" w:lineRule="atLeast"/>
      <w:ind w:left="873" w:hanging="873"/>
    </w:pPr>
    <w:rPr>
      <w:sz w:val="20"/>
    </w:rPr>
  </w:style>
  <w:style w:type="paragraph" w:customStyle="1" w:styleId="CTA4ai">
    <w:name w:val="CTA 4(a)(i)"/>
    <w:basedOn w:val="OPCParaBase"/>
    <w:rsid w:val="00627DC4"/>
    <w:pPr>
      <w:tabs>
        <w:tab w:val="right" w:pos="1213"/>
      </w:tabs>
      <w:spacing w:before="40" w:line="240" w:lineRule="atLeast"/>
      <w:ind w:left="1452" w:hanging="1452"/>
    </w:pPr>
    <w:rPr>
      <w:sz w:val="20"/>
    </w:rPr>
  </w:style>
  <w:style w:type="paragraph" w:customStyle="1" w:styleId="CTACAPS">
    <w:name w:val="CTA CAPS"/>
    <w:basedOn w:val="OPCParaBase"/>
    <w:rsid w:val="00627DC4"/>
    <w:pPr>
      <w:spacing w:before="60" w:line="240" w:lineRule="atLeast"/>
    </w:pPr>
    <w:rPr>
      <w:sz w:val="20"/>
    </w:rPr>
  </w:style>
  <w:style w:type="paragraph" w:customStyle="1" w:styleId="CTAright">
    <w:name w:val="CTA right"/>
    <w:basedOn w:val="OPCParaBase"/>
    <w:rsid w:val="00627DC4"/>
    <w:pPr>
      <w:spacing w:before="60" w:line="240" w:lineRule="auto"/>
      <w:jc w:val="right"/>
    </w:pPr>
    <w:rPr>
      <w:sz w:val="20"/>
    </w:rPr>
  </w:style>
  <w:style w:type="paragraph" w:styleId="Date">
    <w:name w:val="Date"/>
    <w:next w:val="Normal"/>
    <w:rsid w:val="00233E32"/>
    <w:rPr>
      <w:sz w:val="22"/>
      <w:szCs w:val="24"/>
    </w:rPr>
  </w:style>
  <w:style w:type="paragraph" w:customStyle="1" w:styleId="subsection">
    <w:name w:val="subsection"/>
    <w:aliases w:val="ss"/>
    <w:basedOn w:val="OPCParaBase"/>
    <w:link w:val="subsectionChar"/>
    <w:rsid w:val="00627DC4"/>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27DC4"/>
    <w:pPr>
      <w:spacing w:before="180" w:line="240" w:lineRule="auto"/>
      <w:ind w:left="1134"/>
    </w:pPr>
  </w:style>
  <w:style w:type="paragraph" w:styleId="DocumentMap">
    <w:name w:val="Document Map"/>
    <w:rsid w:val="00233E32"/>
    <w:pPr>
      <w:shd w:val="clear" w:color="auto" w:fill="000080"/>
    </w:pPr>
    <w:rPr>
      <w:rFonts w:ascii="Tahoma" w:hAnsi="Tahoma" w:cs="Tahoma"/>
      <w:sz w:val="22"/>
      <w:szCs w:val="24"/>
    </w:rPr>
  </w:style>
  <w:style w:type="paragraph" w:styleId="E-mailSignature">
    <w:name w:val="E-mail Signature"/>
    <w:rsid w:val="00233E32"/>
    <w:rPr>
      <w:sz w:val="22"/>
      <w:szCs w:val="24"/>
    </w:rPr>
  </w:style>
  <w:style w:type="character" w:styleId="Emphasis">
    <w:name w:val="Emphasis"/>
    <w:basedOn w:val="DefaultParagraphFont"/>
    <w:qFormat/>
    <w:rsid w:val="00233E32"/>
    <w:rPr>
      <w:i/>
      <w:iCs/>
    </w:rPr>
  </w:style>
  <w:style w:type="character" w:styleId="EndnoteReference">
    <w:name w:val="endnote reference"/>
    <w:basedOn w:val="DefaultParagraphFont"/>
    <w:rsid w:val="00233E32"/>
    <w:rPr>
      <w:vertAlign w:val="superscript"/>
    </w:rPr>
  </w:style>
  <w:style w:type="paragraph" w:styleId="EndnoteText">
    <w:name w:val="endnote text"/>
    <w:rsid w:val="00233E32"/>
  </w:style>
  <w:style w:type="paragraph" w:styleId="EnvelopeAddress">
    <w:name w:val="envelope address"/>
    <w:rsid w:val="00233E32"/>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233E32"/>
    <w:rPr>
      <w:rFonts w:ascii="Arial" w:hAnsi="Arial" w:cs="Arial"/>
    </w:rPr>
  </w:style>
  <w:style w:type="character" w:styleId="FollowedHyperlink">
    <w:name w:val="FollowedHyperlink"/>
    <w:basedOn w:val="DefaultParagraphFont"/>
    <w:rsid w:val="00233E32"/>
    <w:rPr>
      <w:color w:val="800080"/>
      <w:u w:val="single"/>
    </w:rPr>
  </w:style>
  <w:style w:type="paragraph" w:styleId="Footer">
    <w:name w:val="footer"/>
    <w:link w:val="FooterChar"/>
    <w:rsid w:val="00627DC4"/>
    <w:pPr>
      <w:tabs>
        <w:tab w:val="center" w:pos="4153"/>
        <w:tab w:val="right" w:pos="8306"/>
      </w:tabs>
    </w:pPr>
    <w:rPr>
      <w:sz w:val="22"/>
      <w:szCs w:val="24"/>
    </w:rPr>
  </w:style>
  <w:style w:type="character" w:styleId="FootnoteReference">
    <w:name w:val="footnote reference"/>
    <w:basedOn w:val="DefaultParagraphFont"/>
    <w:rsid w:val="00233E32"/>
    <w:rPr>
      <w:vertAlign w:val="superscript"/>
    </w:rPr>
  </w:style>
  <w:style w:type="paragraph" w:styleId="FootnoteText">
    <w:name w:val="footnote text"/>
    <w:rsid w:val="00233E32"/>
  </w:style>
  <w:style w:type="paragraph" w:customStyle="1" w:styleId="Formula">
    <w:name w:val="Formula"/>
    <w:basedOn w:val="OPCParaBase"/>
    <w:rsid w:val="00627DC4"/>
    <w:pPr>
      <w:spacing w:line="240" w:lineRule="auto"/>
      <w:ind w:left="1134"/>
    </w:pPr>
    <w:rPr>
      <w:sz w:val="20"/>
    </w:rPr>
  </w:style>
  <w:style w:type="paragraph" w:styleId="Header">
    <w:name w:val="header"/>
    <w:basedOn w:val="OPCParaBase"/>
    <w:link w:val="HeaderChar"/>
    <w:unhideWhenUsed/>
    <w:rsid w:val="00627DC4"/>
    <w:pPr>
      <w:keepNext/>
      <w:keepLines/>
      <w:tabs>
        <w:tab w:val="center" w:pos="4150"/>
        <w:tab w:val="right" w:pos="8307"/>
      </w:tabs>
      <w:spacing w:line="160" w:lineRule="exact"/>
    </w:pPr>
    <w:rPr>
      <w:sz w:val="16"/>
    </w:rPr>
  </w:style>
  <w:style w:type="character" w:customStyle="1" w:styleId="paragraphChar">
    <w:name w:val="paragraph Char"/>
    <w:aliases w:val="a Char"/>
    <w:basedOn w:val="DefaultParagraphFont"/>
    <w:link w:val="paragraph"/>
    <w:rsid w:val="004F2311"/>
    <w:rPr>
      <w:sz w:val="22"/>
    </w:rPr>
  </w:style>
  <w:style w:type="paragraph" w:customStyle="1" w:styleId="House">
    <w:name w:val="House"/>
    <w:basedOn w:val="OPCParaBase"/>
    <w:rsid w:val="00627DC4"/>
    <w:pPr>
      <w:spacing w:line="240" w:lineRule="auto"/>
    </w:pPr>
    <w:rPr>
      <w:sz w:val="28"/>
    </w:rPr>
  </w:style>
  <w:style w:type="character" w:styleId="HTMLAcronym">
    <w:name w:val="HTML Acronym"/>
    <w:basedOn w:val="DefaultParagraphFont"/>
    <w:rsid w:val="00233E32"/>
  </w:style>
  <w:style w:type="paragraph" w:styleId="HTMLAddress">
    <w:name w:val="HTML Address"/>
    <w:rsid w:val="00233E32"/>
    <w:rPr>
      <w:i/>
      <w:iCs/>
      <w:sz w:val="22"/>
      <w:szCs w:val="24"/>
    </w:rPr>
  </w:style>
  <w:style w:type="character" w:styleId="HTMLCite">
    <w:name w:val="HTML Cite"/>
    <w:basedOn w:val="DefaultParagraphFont"/>
    <w:rsid w:val="00233E32"/>
    <w:rPr>
      <w:i/>
      <w:iCs/>
    </w:rPr>
  </w:style>
  <w:style w:type="character" w:styleId="HTMLCode">
    <w:name w:val="HTML Code"/>
    <w:basedOn w:val="DefaultParagraphFont"/>
    <w:rsid w:val="00233E32"/>
    <w:rPr>
      <w:rFonts w:ascii="Courier New" w:hAnsi="Courier New" w:cs="Courier New"/>
      <w:sz w:val="20"/>
      <w:szCs w:val="20"/>
    </w:rPr>
  </w:style>
  <w:style w:type="character" w:styleId="HTMLDefinition">
    <w:name w:val="HTML Definition"/>
    <w:basedOn w:val="DefaultParagraphFont"/>
    <w:rsid w:val="00233E32"/>
    <w:rPr>
      <w:i/>
      <w:iCs/>
    </w:rPr>
  </w:style>
  <w:style w:type="character" w:styleId="HTMLKeyboard">
    <w:name w:val="HTML Keyboard"/>
    <w:basedOn w:val="DefaultParagraphFont"/>
    <w:rsid w:val="00233E32"/>
    <w:rPr>
      <w:rFonts w:ascii="Courier New" w:hAnsi="Courier New" w:cs="Courier New"/>
      <w:sz w:val="20"/>
      <w:szCs w:val="20"/>
    </w:rPr>
  </w:style>
  <w:style w:type="paragraph" w:styleId="HTMLPreformatted">
    <w:name w:val="HTML Preformatted"/>
    <w:rsid w:val="00233E32"/>
    <w:rPr>
      <w:rFonts w:ascii="Courier New" w:hAnsi="Courier New" w:cs="Courier New"/>
    </w:rPr>
  </w:style>
  <w:style w:type="character" w:styleId="HTMLSample">
    <w:name w:val="HTML Sample"/>
    <w:basedOn w:val="DefaultParagraphFont"/>
    <w:rsid w:val="00233E32"/>
    <w:rPr>
      <w:rFonts w:ascii="Courier New" w:hAnsi="Courier New" w:cs="Courier New"/>
    </w:rPr>
  </w:style>
  <w:style w:type="character" w:styleId="HTMLTypewriter">
    <w:name w:val="HTML Typewriter"/>
    <w:basedOn w:val="DefaultParagraphFont"/>
    <w:rsid w:val="00233E32"/>
    <w:rPr>
      <w:rFonts w:ascii="Courier New" w:hAnsi="Courier New" w:cs="Courier New"/>
      <w:sz w:val="20"/>
      <w:szCs w:val="20"/>
    </w:rPr>
  </w:style>
  <w:style w:type="character" w:styleId="HTMLVariable">
    <w:name w:val="HTML Variable"/>
    <w:basedOn w:val="DefaultParagraphFont"/>
    <w:rsid w:val="00233E32"/>
    <w:rPr>
      <w:i/>
      <w:iCs/>
    </w:rPr>
  </w:style>
  <w:style w:type="character" w:styleId="Hyperlink">
    <w:name w:val="Hyperlink"/>
    <w:basedOn w:val="DefaultParagraphFont"/>
    <w:rsid w:val="00233E32"/>
    <w:rPr>
      <w:color w:val="0000FF"/>
      <w:u w:val="single"/>
    </w:rPr>
  </w:style>
  <w:style w:type="paragraph" w:styleId="Index1">
    <w:name w:val="index 1"/>
    <w:next w:val="Normal"/>
    <w:rsid w:val="00233E32"/>
    <w:pPr>
      <w:ind w:left="220" w:hanging="220"/>
    </w:pPr>
    <w:rPr>
      <w:sz w:val="22"/>
      <w:szCs w:val="24"/>
    </w:rPr>
  </w:style>
  <w:style w:type="paragraph" w:styleId="Index2">
    <w:name w:val="index 2"/>
    <w:next w:val="Normal"/>
    <w:rsid w:val="00233E32"/>
    <w:pPr>
      <w:ind w:left="440" w:hanging="220"/>
    </w:pPr>
    <w:rPr>
      <w:sz w:val="22"/>
      <w:szCs w:val="24"/>
    </w:rPr>
  </w:style>
  <w:style w:type="paragraph" w:styleId="Index3">
    <w:name w:val="index 3"/>
    <w:next w:val="Normal"/>
    <w:rsid w:val="00233E32"/>
    <w:pPr>
      <w:ind w:left="660" w:hanging="220"/>
    </w:pPr>
    <w:rPr>
      <w:sz w:val="22"/>
      <w:szCs w:val="24"/>
    </w:rPr>
  </w:style>
  <w:style w:type="paragraph" w:styleId="Index4">
    <w:name w:val="index 4"/>
    <w:next w:val="Normal"/>
    <w:rsid w:val="00233E32"/>
    <w:pPr>
      <w:ind w:left="880" w:hanging="220"/>
    </w:pPr>
    <w:rPr>
      <w:sz w:val="22"/>
      <w:szCs w:val="24"/>
    </w:rPr>
  </w:style>
  <w:style w:type="paragraph" w:styleId="Index5">
    <w:name w:val="index 5"/>
    <w:next w:val="Normal"/>
    <w:rsid w:val="00233E32"/>
    <w:pPr>
      <w:ind w:left="1100" w:hanging="220"/>
    </w:pPr>
    <w:rPr>
      <w:sz w:val="22"/>
      <w:szCs w:val="24"/>
    </w:rPr>
  </w:style>
  <w:style w:type="paragraph" w:styleId="Index6">
    <w:name w:val="index 6"/>
    <w:next w:val="Normal"/>
    <w:rsid w:val="00233E32"/>
    <w:pPr>
      <w:ind w:left="1320" w:hanging="220"/>
    </w:pPr>
    <w:rPr>
      <w:sz w:val="22"/>
      <w:szCs w:val="24"/>
    </w:rPr>
  </w:style>
  <w:style w:type="paragraph" w:styleId="Index7">
    <w:name w:val="index 7"/>
    <w:next w:val="Normal"/>
    <w:rsid w:val="00233E32"/>
    <w:pPr>
      <w:ind w:left="1540" w:hanging="220"/>
    </w:pPr>
    <w:rPr>
      <w:sz w:val="22"/>
      <w:szCs w:val="24"/>
    </w:rPr>
  </w:style>
  <w:style w:type="paragraph" w:styleId="Index8">
    <w:name w:val="index 8"/>
    <w:next w:val="Normal"/>
    <w:rsid w:val="00233E32"/>
    <w:pPr>
      <w:ind w:left="1760" w:hanging="220"/>
    </w:pPr>
    <w:rPr>
      <w:sz w:val="22"/>
      <w:szCs w:val="24"/>
    </w:rPr>
  </w:style>
  <w:style w:type="paragraph" w:styleId="Index9">
    <w:name w:val="index 9"/>
    <w:next w:val="Normal"/>
    <w:rsid w:val="00233E32"/>
    <w:pPr>
      <w:ind w:left="1980" w:hanging="220"/>
    </w:pPr>
    <w:rPr>
      <w:sz w:val="22"/>
      <w:szCs w:val="24"/>
    </w:rPr>
  </w:style>
  <w:style w:type="paragraph" w:styleId="IndexHeading">
    <w:name w:val="index heading"/>
    <w:next w:val="Index1"/>
    <w:rsid w:val="00233E32"/>
    <w:rPr>
      <w:rFonts w:ascii="Arial" w:hAnsi="Arial" w:cs="Arial"/>
      <w:b/>
      <w:bCs/>
      <w:sz w:val="22"/>
      <w:szCs w:val="24"/>
    </w:rPr>
  </w:style>
  <w:style w:type="paragraph" w:customStyle="1" w:styleId="Item">
    <w:name w:val="Item"/>
    <w:aliases w:val="i"/>
    <w:basedOn w:val="OPCParaBase"/>
    <w:next w:val="ItemHead"/>
    <w:link w:val="ItemChar"/>
    <w:rsid w:val="00627DC4"/>
    <w:pPr>
      <w:keepLines/>
      <w:spacing w:before="80" w:line="240" w:lineRule="auto"/>
      <w:ind w:left="709"/>
    </w:pPr>
  </w:style>
  <w:style w:type="paragraph" w:customStyle="1" w:styleId="ItemHead">
    <w:name w:val="ItemHead"/>
    <w:aliases w:val="ih"/>
    <w:basedOn w:val="OPCParaBase"/>
    <w:next w:val="Item"/>
    <w:rsid w:val="00627DC4"/>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27DC4"/>
    <w:rPr>
      <w:sz w:val="16"/>
    </w:rPr>
  </w:style>
  <w:style w:type="paragraph" w:styleId="List">
    <w:name w:val="List"/>
    <w:rsid w:val="00233E32"/>
    <w:pPr>
      <w:ind w:left="283" w:hanging="283"/>
    </w:pPr>
    <w:rPr>
      <w:sz w:val="22"/>
      <w:szCs w:val="24"/>
    </w:rPr>
  </w:style>
  <w:style w:type="paragraph" w:styleId="List2">
    <w:name w:val="List 2"/>
    <w:rsid w:val="00233E32"/>
    <w:pPr>
      <w:ind w:left="566" w:hanging="283"/>
    </w:pPr>
    <w:rPr>
      <w:sz w:val="22"/>
      <w:szCs w:val="24"/>
    </w:rPr>
  </w:style>
  <w:style w:type="paragraph" w:styleId="List3">
    <w:name w:val="List 3"/>
    <w:rsid w:val="00233E32"/>
    <w:pPr>
      <w:ind w:left="849" w:hanging="283"/>
    </w:pPr>
    <w:rPr>
      <w:sz w:val="22"/>
      <w:szCs w:val="24"/>
    </w:rPr>
  </w:style>
  <w:style w:type="paragraph" w:styleId="List4">
    <w:name w:val="List 4"/>
    <w:rsid w:val="00233E32"/>
    <w:pPr>
      <w:ind w:left="1132" w:hanging="283"/>
    </w:pPr>
    <w:rPr>
      <w:sz w:val="22"/>
      <w:szCs w:val="24"/>
    </w:rPr>
  </w:style>
  <w:style w:type="paragraph" w:styleId="List5">
    <w:name w:val="List 5"/>
    <w:rsid w:val="00233E32"/>
    <w:pPr>
      <w:ind w:left="1415" w:hanging="283"/>
    </w:pPr>
    <w:rPr>
      <w:sz w:val="22"/>
      <w:szCs w:val="24"/>
    </w:rPr>
  </w:style>
  <w:style w:type="paragraph" w:styleId="ListBullet">
    <w:name w:val="List Bullet"/>
    <w:rsid w:val="00233E32"/>
    <w:pPr>
      <w:numPr>
        <w:numId w:val="3"/>
      </w:numPr>
      <w:tabs>
        <w:tab w:val="clear" w:pos="360"/>
        <w:tab w:val="num" w:pos="2989"/>
      </w:tabs>
      <w:ind w:left="1225" w:firstLine="1043"/>
    </w:pPr>
    <w:rPr>
      <w:sz w:val="22"/>
      <w:szCs w:val="24"/>
    </w:rPr>
  </w:style>
  <w:style w:type="paragraph" w:styleId="ListBullet2">
    <w:name w:val="List Bullet 2"/>
    <w:rsid w:val="00233E32"/>
    <w:pPr>
      <w:numPr>
        <w:numId w:val="4"/>
      </w:numPr>
      <w:tabs>
        <w:tab w:val="clear" w:pos="643"/>
        <w:tab w:val="num" w:pos="360"/>
      </w:tabs>
      <w:ind w:left="360"/>
    </w:pPr>
    <w:rPr>
      <w:sz w:val="22"/>
      <w:szCs w:val="24"/>
    </w:rPr>
  </w:style>
  <w:style w:type="paragraph" w:styleId="ListBullet3">
    <w:name w:val="List Bullet 3"/>
    <w:rsid w:val="00233E32"/>
    <w:pPr>
      <w:numPr>
        <w:numId w:val="5"/>
      </w:numPr>
      <w:tabs>
        <w:tab w:val="clear" w:pos="926"/>
        <w:tab w:val="num" w:pos="360"/>
      </w:tabs>
      <w:ind w:left="360"/>
    </w:pPr>
    <w:rPr>
      <w:sz w:val="22"/>
      <w:szCs w:val="24"/>
    </w:rPr>
  </w:style>
  <w:style w:type="paragraph" w:styleId="ListBullet4">
    <w:name w:val="List Bullet 4"/>
    <w:rsid w:val="00233E32"/>
    <w:pPr>
      <w:numPr>
        <w:numId w:val="6"/>
      </w:numPr>
      <w:tabs>
        <w:tab w:val="clear" w:pos="1209"/>
        <w:tab w:val="num" w:pos="926"/>
      </w:tabs>
      <w:ind w:left="926"/>
    </w:pPr>
    <w:rPr>
      <w:sz w:val="22"/>
      <w:szCs w:val="24"/>
    </w:rPr>
  </w:style>
  <w:style w:type="paragraph" w:styleId="ListBullet5">
    <w:name w:val="List Bullet 5"/>
    <w:rsid w:val="00233E32"/>
    <w:pPr>
      <w:numPr>
        <w:numId w:val="7"/>
      </w:numPr>
    </w:pPr>
    <w:rPr>
      <w:sz w:val="22"/>
      <w:szCs w:val="24"/>
    </w:rPr>
  </w:style>
  <w:style w:type="paragraph" w:styleId="ListContinue">
    <w:name w:val="List Continue"/>
    <w:rsid w:val="00233E32"/>
    <w:pPr>
      <w:spacing w:after="120"/>
      <w:ind w:left="283"/>
    </w:pPr>
    <w:rPr>
      <w:sz w:val="22"/>
      <w:szCs w:val="24"/>
    </w:rPr>
  </w:style>
  <w:style w:type="paragraph" w:styleId="ListContinue2">
    <w:name w:val="List Continue 2"/>
    <w:rsid w:val="00233E32"/>
    <w:pPr>
      <w:spacing w:after="120"/>
      <w:ind w:left="566"/>
    </w:pPr>
    <w:rPr>
      <w:sz w:val="22"/>
      <w:szCs w:val="24"/>
    </w:rPr>
  </w:style>
  <w:style w:type="paragraph" w:styleId="ListContinue3">
    <w:name w:val="List Continue 3"/>
    <w:rsid w:val="00233E32"/>
    <w:pPr>
      <w:spacing w:after="120"/>
      <w:ind w:left="849"/>
    </w:pPr>
    <w:rPr>
      <w:sz w:val="22"/>
      <w:szCs w:val="24"/>
    </w:rPr>
  </w:style>
  <w:style w:type="paragraph" w:styleId="ListContinue4">
    <w:name w:val="List Continue 4"/>
    <w:rsid w:val="00233E32"/>
    <w:pPr>
      <w:spacing w:after="120"/>
      <w:ind w:left="1132"/>
    </w:pPr>
    <w:rPr>
      <w:sz w:val="22"/>
      <w:szCs w:val="24"/>
    </w:rPr>
  </w:style>
  <w:style w:type="paragraph" w:styleId="ListContinue5">
    <w:name w:val="List Continue 5"/>
    <w:rsid w:val="00233E32"/>
    <w:pPr>
      <w:spacing w:after="120"/>
      <w:ind w:left="1415"/>
    </w:pPr>
    <w:rPr>
      <w:sz w:val="22"/>
      <w:szCs w:val="24"/>
    </w:rPr>
  </w:style>
  <w:style w:type="paragraph" w:styleId="ListNumber">
    <w:name w:val="List Number"/>
    <w:rsid w:val="00233E32"/>
    <w:pPr>
      <w:numPr>
        <w:numId w:val="8"/>
      </w:numPr>
      <w:tabs>
        <w:tab w:val="clear" w:pos="360"/>
        <w:tab w:val="num" w:pos="4242"/>
      </w:tabs>
      <w:ind w:left="3521" w:hanging="1043"/>
    </w:pPr>
    <w:rPr>
      <w:sz w:val="22"/>
      <w:szCs w:val="24"/>
    </w:rPr>
  </w:style>
  <w:style w:type="paragraph" w:styleId="ListNumber2">
    <w:name w:val="List Number 2"/>
    <w:rsid w:val="00233E32"/>
    <w:pPr>
      <w:numPr>
        <w:numId w:val="9"/>
      </w:numPr>
      <w:tabs>
        <w:tab w:val="clear" w:pos="643"/>
        <w:tab w:val="num" w:pos="360"/>
      </w:tabs>
      <w:ind w:left="360"/>
    </w:pPr>
    <w:rPr>
      <w:sz w:val="22"/>
      <w:szCs w:val="24"/>
    </w:rPr>
  </w:style>
  <w:style w:type="paragraph" w:styleId="ListNumber3">
    <w:name w:val="List Number 3"/>
    <w:rsid w:val="00233E32"/>
    <w:pPr>
      <w:numPr>
        <w:numId w:val="10"/>
      </w:numPr>
      <w:tabs>
        <w:tab w:val="clear" w:pos="926"/>
        <w:tab w:val="num" w:pos="360"/>
      </w:tabs>
      <w:ind w:left="360"/>
    </w:pPr>
    <w:rPr>
      <w:sz w:val="22"/>
      <w:szCs w:val="24"/>
    </w:rPr>
  </w:style>
  <w:style w:type="paragraph" w:styleId="ListNumber4">
    <w:name w:val="List Number 4"/>
    <w:rsid w:val="00233E32"/>
    <w:pPr>
      <w:numPr>
        <w:numId w:val="11"/>
      </w:numPr>
      <w:tabs>
        <w:tab w:val="clear" w:pos="1209"/>
        <w:tab w:val="num" w:pos="360"/>
      </w:tabs>
      <w:ind w:left="360"/>
    </w:pPr>
    <w:rPr>
      <w:sz w:val="22"/>
      <w:szCs w:val="24"/>
    </w:rPr>
  </w:style>
  <w:style w:type="paragraph" w:styleId="ListNumber5">
    <w:name w:val="List Number 5"/>
    <w:rsid w:val="00233E32"/>
    <w:pPr>
      <w:numPr>
        <w:numId w:val="12"/>
      </w:numPr>
      <w:tabs>
        <w:tab w:val="clear" w:pos="1492"/>
        <w:tab w:val="num" w:pos="1440"/>
      </w:tabs>
      <w:ind w:left="0" w:firstLine="0"/>
    </w:pPr>
    <w:rPr>
      <w:sz w:val="22"/>
      <w:szCs w:val="24"/>
    </w:rPr>
  </w:style>
  <w:style w:type="paragraph" w:customStyle="1" w:styleId="LongT">
    <w:name w:val="LongT"/>
    <w:basedOn w:val="OPCParaBase"/>
    <w:rsid w:val="00627DC4"/>
    <w:pPr>
      <w:spacing w:line="240" w:lineRule="auto"/>
    </w:pPr>
    <w:rPr>
      <w:b/>
      <w:sz w:val="32"/>
    </w:rPr>
  </w:style>
  <w:style w:type="paragraph" w:styleId="MacroText">
    <w:name w:val="macro"/>
    <w:rsid w:val="00233E3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233E3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233E32"/>
    <w:rPr>
      <w:sz w:val="24"/>
      <w:szCs w:val="24"/>
    </w:rPr>
  </w:style>
  <w:style w:type="paragraph" w:styleId="NormalIndent">
    <w:name w:val="Normal Indent"/>
    <w:rsid w:val="00233E32"/>
    <w:pPr>
      <w:ind w:left="720"/>
    </w:pPr>
    <w:rPr>
      <w:sz w:val="22"/>
      <w:szCs w:val="24"/>
    </w:rPr>
  </w:style>
  <w:style w:type="paragraph" w:styleId="NoteHeading">
    <w:name w:val="Note Heading"/>
    <w:next w:val="Normal"/>
    <w:rsid w:val="00233E32"/>
    <w:rPr>
      <w:sz w:val="22"/>
      <w:szCs w:val="24"/>
    </w:rPr>
  </w:style>
  <w:style w:type="character" w:customStyle="1" w:styleId="subsection2Char">
    <w:name w:val="subsection2 Char"/>
    <w:aliases w:val="ss2 Char"/>
    <w:basedOn w:val="DefaultParagraphFont"/>
    <w:link w:val="subsection2"/>
    <w:rsid w:val="00887330"/>
    <w:rPr>
      <w:sz w:val="22"/>
    </w:rPr>
  </w:style>
  <w:style w:type="paragraph" w:customStyle="1" w:styleId="notedraft">
    <w:name w:val="note(draft)"/>
    <w:aliases w:val="nd"/>
    <w:basedOn w:val="OPCParaBase"/>
    <w:rsid w:val="00627DC4"/>
    <w:pPr>
      <w:spacing w:before="240" w:line="240" w:lineRule="auto"/>
      <w:ind w:left="284" w:hanging="284"/>
    </w:pPr>
    <w:rPr>
      <w:i/>
      <w:sz w:val="24"/>
    </w:rPr>
  </w:style>
  <w:style w:type="paragraph" w:customStyle="1" w:styleId="notepara">
    <w:name w:val="note(para)"/>
    <w:aliases w:val="na"/>
    <w:basedOn w:val="OPCParaBase"/>
    <w:rsid w:val="00627DC4"/>
    <w:pPr>
      <w:spacing w:before="40" w:line="198" w:lineRule="exact"/>
      <w:ind w:left="2354" w:hanging="369"/>
    </w:pPr>
    <w:rPr>
      <w:sz w:val="18"/>
    </w:rPr>
  </w:style>
  <w:style w:type="paragraph" w:customStyle="1" w:styleId="noteParlAmend">
    <w:name w:val="note(ParlAmend)"/>
    <w:aliases w:val="npp"/>
    <w:basedOn w:val="OPCParaBase"/>
    <w:next w:val="ParlAmend"/>
    <w:rsid w:val="00627DC4"/>
    <w:pPr>
      <w:spacing w:line="240" w:lineRule="auto"/>
      <w:jc w:val="right"/>
    </w:pPr>
    <w:rPr>
      <w:rFonts w:ascii="Arial" w:hAnsi="Arial"/>
      <w:b/>
      <w:i/>
    </w:rPr>
  </w:style>
  <w:style w:type="character" w:styleId="PageNumber">
    <w:name w:val="page number"/>
    <w:basedOn w:val="DefaultParagraphFont"/>
    <w:rsid w:val="00233E32"/>
  </w:style>
  <w:style w:type="paragraph" w:customStyle="1" w:styleId="Page1">
    <w:name w:val="Page1"/>
    <w:basedOn w:val="OPCParaBase"/>
    <w:rsid w:val="00627DC4"/>
    <w:pPr>
      <w:spacing w:before="5600" w:line="240" w:lineRule="auto"/>
    </w:pPr>
    <w:rPr>
      <w:b/>
      <w:sz w:val="32"/>
    </w:rPr>
  </w:style>
  <w:style w:type="paragraph" w:customStyle="1" w:styleId="PageBreak">
    <w:name w:val="PageBreak"/>
    <w:aliases w:val="pb"/>
    <w:basedOn w:val="OPCParaBase"/>
    <w:rsid w:val="00627DC4"/>
    <w:pPr>
      <w:spacing w:line="240" w:lineRule="auto"/>
    </w:pPr>
    <w:rPr>
      <w:sz w:val="20"/>
    </w:rPr>
  </w:style>
  <w:style w:type="paragraph" w:customStyle="1" w:styleId="parabullet">
    <w:name w:val="para bullet"/>
    <w:aliases w:val="b"/>
    <w:rsid w:val="00233E32"/>
    <w:pPr>
      <w:spacing w:before="240"/>
      <w:ind w:left="1843" w:hanging="284"/>
    </w:pPr>
    <w:rPr>
      <w:sz w:val="22"/>
      <w:szCs w:val="24"/>
    </w:rPr>
  </w:style>
  <w:style w:type="paragraph" w:customStyle="1" w:styleId="paragraph">
    <w:name w:val="paragraph"/>
    <w:aliases w:val="a"/>
    <w:basedOn w:val="OPCParaBase"/>
    <w:link w:val="paragraphChar"/>
    <w:rsid w:val="00627DC4"/>
    <w:pPr>
      <w:tabs>
        <w:tab w:val="right" w:pos="1531"/>
      </w:tabs>
      <w:spacing w:before="40" w:line="240" w:lineRule="auto"/>
      <w:ind w:left="1644" w:hanging="1644"/>
    </w:pPr>
  </w:style>
  <w:style w:type="paragraph" w:customStyle="1" w:styleId="paragraphsub">
    <w:name w:val="paragraph(sub)"/>
    <w:aliases w:val="aa"/>
    <w:basedOn w:val="OPCParaBase"/>
    <w:rsid w:val="00627DC4"/>
    <w:pPr>
      <w:tabs>
        <w:tab w:val="right" w:pos="1985"/>
      </w:tabs>
      <w:spacing w:before="40" w:line="240" w:lineRule="auto"/>
      <w:ind w:left="2098" w:hanging="2098"/>
    </w:pPr>
  </w:style>
  <w:style w:type="paragraph" w:customStyle="1" w:styleId="paragraphsub-sub">
    <w:name w:val="paragraph(sub-sub)"/>
    <w:aliases w:val="aaa"/>
    <w:basedOn w:val="OPCParaBase"/>
    <w:rsid w:val="00627DC4"/>
    <w:pPr>
      <w:tabs>
        <w:tab w:val="right" w:pos="2722"/>
      </w:tabs>
      <w:spacing w:before="40" w:line="240" w:lineRule="auto"/>
      <w:ind w:left="2835" w:hanging="2835"/>
    </w:pPr>
  </w:style>
  <w:style w:type="paragraph" w:customStyle="1" w:styleId="ParlAmend">
    <w:name w:val="ParlAmend"/>
    <w:aliases w:val="pp"/>
    <w:basedOn w:val="OPCParaBase"/>
    <w:rsid w:val="00627DC4"/>
    <w:pPr>
      <w:spacing w:before="240" w:line="240" w:lineRule="atLeast"/>
      <w:ind w:hanging="567"/>
    </w:pPr>
    <w:rPr>
      <w:sz w:val="24"/>
    </w:rPr>
  </w:style>
  <w:style w:type="paragraph" w:customStyle="1" w:styleId="Penalty">
    <w:name w:val="Penalty"/>
    <w:basedOn w:val="OPCParaBase"/>
    <w:rsid w:val="00627DC4"/>
    <w:pPr>
      <w:tabs>
        <w:tab w:val="left" w:pos="2977"/>
      </w:tabs>
      <w:spacing w:before="180" w:line="240" w:lineRule="auto"/>
      <w:ind w:left="1985" w:hanging="851"/>
    </w:pPr>
  </w:style>
  <w:style w:type="paragraph" w:styleId="PlainText">
    <w:name w:val="Plain Text"/>
    <w:rsid w:val="00233E32"/>
    <w:rPr>
      <w:rFonts w:ascii="Courier New" w:hAnsi="Courier New" w:cs="Courier New"/>
      <w:sz w:val="22"/>
    </w:rPr>
  </w:style>
  <w:style w:type="paragraph" w:customStyle="1" w:styleId="Portfolio">
    <w:name w:val="Portfolio"/>
    <w:basedOn w:val="OPCParaBase"/>
    <w:rsid w:val="00627DC4"/>
    <w:pPr>
      <w:spacing w:line="240" w:lineRule="auto"/>
    </w:pPr>
    <w:rPr>
      <w:i/>
      <w:sz w:val="20"/>
    </w:rPr>
  </w:style>
  <w:style w:type="paragraph" w:customStyle="1" w:styleId="Preamble">
    <w:name w:val="Preamble"/>
    <w:basedOn w:val="OPCParaBase"/>
    <w:next w:val="Normal"/>
    <w:rsid w:val="00627DC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7DC4"/>
    <w:pPr>
      <w:spacing w:line="240" w:lineRule="auto"/>
    </w:pPr>
    <w:rPr>
      <w:i/>
      <w:sz w:val="20"/>
    </w:rPr>
  </w:style>
  <w:style w:type="paragraph" w:styleId="Salutation">
    <w:name w:val="Salutation"/>
    <w:next w:val="Normal"/>
    <w:rsid w:val="00233E32"/>
    <w:rPr>
      <w:sz w:val="22"/>
      <w:szCs w:val="24"/>
    </w:rPr>
  </w:style>
  <w:style w:type="paragraph" w:customStyle="1" w:styleId="Session">
    <w:name w:val="Session"/>
    <w:basedOn w:val="OPCParaBase"/>
    <w:rsid w:val="00627DC4"/>
    <w:pPr>
      <w:spacing w:line="240" w:lineRule="auto"/>
    </w:pPr>
    <w:rPr>
      <w:sz w:val="28"/>
    </w:rPr>
  </w:style>
  <w:style w:type="paragraph" w:customStyle="1" w:styleId="ShortT">
    <w:name w:val="ShortT"/>
    <w:basedOn w:val="OPCParaBase"/>
    <w:next w:val="Normal"/>
    <w:link w:val="ShortTChar"/>
    <w:qFormat/>
    <w:rsid w:val="00627DC4"/>
    <w:pPr>
      <w:spacing w:line="240" w:lineRule="auto"/>
    </w:pPr>
    <w:rPr>
      <w:b/>
      <w:sz w:val="40"/>
    </w:rPr>
  </w:style>
  <w:style w:type="paragraph" w:styleId="Signature">
    <w:name w:val="Signature"/>
    <w:rsid w:val="00233E32"/>
    <w:pPr>
      <w:ind w:left="4252"/>
    </w:pPr>
    <w:rPr>
      <w:sz w:val="22"/>
      <w:szCs w:val="24"/>
    </w:rPr>
  </w:style>
  <w:style w:type="paragraph" w:customStyle="1" w:styleId="Sponsor">
    <w:name w:val="Sponsor"/>
    <w:basedOn w:val="OPCParaBase"/>
    <w:rsid w:val="00627DC4"/>
    <w:pPr>
      <w:spacing w:line="240" w:lineRule="auto"/>
    </w:pPr>
    <w:rPr>
      <w:i/>
    </w:rPr>
  </w:style>
  <w:style w:type="character" w:styleId="Strong">
    <w:name w:val="Strong"/>
    <w:basedOn w:val="DefaultParagraphFont"/>
    <w:qFormat/>
    <w:rsid w:val="00233E32"/>
    <w:rPr>
      <w:b/>
      <w:bCs/>
    </w:rPr>
  </w:style>
  <w:style w:type="paragraph" w:customStyle="1" w:styleId="Subitem">
    <w:name w:val="Subitem"/>
    <w:aliases w:val="iss"/>
    <w:basedOn w:val="OPCParaBase"/>
    <w:rsid w:val="00627DC4"/>
    <w:pPr>
      <w:spacing w:before="180" w:line="240" w:lineRule="auto"/>
      <w:ind w:left="709" w:hanging="709"/>
    </w:pPr>
  </w:style>
  <w:style w:type="paragraph" w:customStyle="1" w:styleId="SubitemHead">
    <w:name w:val="SubitemHead"/>
    <w:aliases w:val="issh"/>
    <w:basedOn w:val="OPCParaBase"/>
    <w:rsid w:val="00627DC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27DC4"/>
    <w:pPr>
      <w:spacing w:before="40" w:line="240" w:lineRule="auto"/>
      <w:ind w:left="1134"/>
    </w:pPr>
  </w:style>
  <w:style w:type="paragraph" w:customStyle="1" w:styleId="SubsectionHead">
    <w:name w:val="SubsectionHead"/>
    <w:aliases w:val="ssh"/>
    <w:basedOn w:val="OPCParaBase"/>
    <w:next w:val="subsection"/>
    <w:rsid w:val="00627DC4"/>
    <w:pPr>
      <w:keepNext/>
      <w:keepLines/>
      <w:spacing w:before="240" w:line="240" w:lineRule="auto"/>
      <w:ind w:left="1134"/>
    </w:pPr>
    <w:rPr>
      <w:i/>
    </w:rPr>
  </w:style>
  <w:style w:type="paragraph" w:styleId="Subtitle">
    <w:name w:val="Subtitle"/>
    <w:qFormat/>
    <w:rsid w:val="00233E32"/>
    <w:pPr>
      <w:spacing w:after="60"/>
      <w:jc w:val="center"/>
    </w:pPr>
    <w:rPr>
      <w:rFonts w:ascii="Arial" w:hAnsi="Arial" w:cs="Arial"/>
      <w:sz w:val="24"/>
      <w:szCs w:val="24"/>
    </w:rPr>
  </w:style>
  <w:style w:type="character" w:customStyle="1" w:styleId="charsuperscriptstyle">
    <w:name w:val="charsuperscriptstyle"/>
    <w:basedOn w:val="DefaultParagraphFont"/>
    <w:rsid w:val="00233E32"/>
    <w:rPr>
      <w:rFonts w:ascii="Times New Roman" w:hAnsi="Times New Roman"/>
      <w:sz w:val="18"/>
      <w:szCs w:val="18"/>
      <w:vertAlign w:val="baseline"/>
    </w:rPr>
  </w:style>
  <w:style w:type="table" w:styleId="Table3Deffects1">
    <w:name w:val="Table 3D effects 1"/>
    <w:basedOn w:val="TableNormal"/>
    <w:rsid w:val="00233E3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3E3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3E3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3E3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3E3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3E3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33E3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3E3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3E3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33E3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3E3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3E3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3E3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3E3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3E3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3E3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7DC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3E3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3E3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3E3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3E3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3E3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3E3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3E3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3E3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3E3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3E3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233E32"/>
    <w:pPr>
      <w:ind w:left="220" w:hanging="220"/>
    </w:pPr>
    <w:rPr>
      <w:sz w:val="22"/>
      <w:szCs w:val="24"/>
    </w:rPr>
  </w:style>
  <w:style w:type="paragraph" w:styleId="TableofFigures">
    <w:name w:val="table of figures"/>
    <w:next w:val="Normal"/>
    <w:rsid w:val="00233E32"/>
    <w:pPr>
      <w:ind w:left="440" w:hanging="440"/>
    </w:pPr>
    <w:rPr>
      <w:sz w:val="22"/>
      <w:szCs w:val="24"/>
    </w:rPr>
  </w:style>
  <w:style w:type="table" w:styleId="TableProfessional">
    <w:name w:val="Table Professional"/>
    <w:basedOn w:val="TableNormal"/>
    <w:rsid w:val="00233E3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3E3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3E3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3E3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33E3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3E3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33E3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3E3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3E3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3E3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27DC4"/>
    <w:pPr>
      <w:spacing w:before="60" w:line="240" w:lineRule="auto"/>
      <w:ind w:left="284" w:hanging="284"/>
    </w:pPr>
    <w:rPr>
      <w:sz w:val="20"/>
    </w:rPr>
  </w:style>
  <w:style w:type="paragraph" w:customStyle="1" w:styleId="Tablei">
    <w:name w:val="Table(i)"/>
    <w:aliases w:val="taa"/>
    <w:basedOn w:val="OPCParaBase"/>
    <w:rsid w:val="00627DC4"/>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27DC4"/>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27DC4"/>
    <w:pPr>
      <w:spacing w:before="60" w:line="240" w:lineRule="atLeast"/>
    </w:pPr>
    <w:rPr>
      <w:sz w:val="20"/>
    </w:rPr>
  </w:style>
  <w:style w:type="character" w:customStyle="1" w:styleId="CharENotesHeading">
    <w:name w:val="CharENotesHeading"/>
    <w:basedOn w:val="DefaultParagraphFont"/>
    <w:rsid w:val="00233E32"/>
  </w:style>
  <w:style w:type="paragraph" w:styleId="Title">
    <w:name w:val="Title"/>
    <w:qFormat/>
    <w:rsid w:val="00233E32"/>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27DC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7DC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7DC4"/>
    <w:pPr>
      <w:spacing w:before="122" w:line="198" w:lineRule="exact"/>
      <w:ind w:left="1985" w:hanging="851"/>
      <w:jc w:val="right"/>
    </w:pPr>
    <w:rPr>
      <w:sz w:val="18"/>
    </w:rPr>
  </w:style>
  <w:style w:type="paragraph" w:customStyle="1" w:styleId="TLPTableBullet">
    <w:name w:val="TLPTableBullet"/>
    <w:aliases w:val="ttb"/>
    <w:basedOn w:val="OPCParaBase"/>
    <w:rsid w:val="00627DC4"/>
    <w:pPr>
      <w:spacing w:line="240" w:lineRule="exact"/>
      <w:ind w:left="284" w:hanging="284"/>
    </w:pPr>
    <w:rPr>
      <w:sz w:val="20"/>
    </w:rPr>
  </w:style>
  <w:style w:type="paragraph" w:styleId="TOAHeading">
    <w:name w:val="toa heading"/>
    <w:next w:val="Normal"/>
    <w:rsid w:val="00233E32"/>
    <w:pPr>
      <w:spacing w:before="120"/>
    </w:pPr>
    <w:rPr>
      <w:rFonts w:ascii="Arial" w:hAnsi="Arial" w:cs="Arial"/>
      <w:b/>
      <w:bCs/>
      <w:sz w:val="24"/>
      <w:szCs w:val="24"/>
    </w:rPr>
  </w:style>
  <w:style w:type="paragraph" w:styleId="TOC1">
    <w:name w:val="toc 1"/>
    <w:basedOn w:val="OPCParaBase"/>
    <w:next w:val="Normal"/>
    <w:uiPriority w:val="39"/>
    <w:unhideWhenUsed/>
    <w:rsid w:val="00627DC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7DC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7DC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7DC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7DC4"/>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7DC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7DC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7DC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7DC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7DC4"/>
    <w:pPr>
      <w:keepLines/>
      <w:spacing w:before="240" w:after="120" w:line="240" w:lineRule="auto"/>
      <w:ind w:left="794"/>
    </w:pPr>
    <w:rPr>
      <w:b/>
      <w:kern w:val="28"/>
      <w:sz w:val="20"/>
    </w:rPr>
  </w:style>
  <w:style w:type="paragraph" w:customStyle="1" w:styleId="TofSectsHeading">
    <w:name w:val="TofSects(Heading)"/>
    <w:basedOn w:val="OPCParaBase"/>
    <w:rsid w:val="00627DC4"/>
    <w:pPr>
      <w:spacing w:before="240" w:after="120" w:line="240" w:lineRule="auto"/>
    </w:pPr>
    <w:rPr>
      <w:b/>
      <w:sz w:val="24"/>
    </w:rPr>
  </w:style>
  <w:style w:type="paragraph" w:customStyle="1" w:styleId="TofSectsSection">
    <w:name w:val="TofSects(Section)"/>
    <w:basedOn w:val="OPCParaBase"/>
    <w:rsid w:val="00627DC4"/>
    <w:pPr>
      <w:keepLines/>
      <w:spacing w:before="40" w:line="240" w:lineRule="auto"/>
      <w:ind w:left="1588" w:hanging="794"/>
    </w:pPr>
    <w:rPr>
      <w:kern w:val="28"/>
      <w:sz w:val="18"/>
    </w:rPr>
  </w:style>
  <w:style w:type="paragraph" w:customStyle="1" w:styleId="TofSectsSubdiv">
    <w:name w:val="TofSects(Subdiv)"/>
    <w:basedOn w:val="OPCParaBase"/>
    <w:rsid w:val="00627DC4"/>
    <w:pPr>
      <w:keepLines/>
      <w:spacing w:before="80" w:line="240" w:lineRule="auto"/>
      <w:ind w:left="1588" w:hanging="794"/>
    </w:pPr>
    <w:rPr>
      <w:kern w:val="28"/>
    </w:rPr>
  </w:style>
  <w:style w:type="paragraph" w:customStyle="1" w:styleId="TLPboxbullet">
    <w:name w:val="TLPboxbullet"/>
    <w:basedOn w:val="Normal"/>
    <w:rsid w:val="00887330"/>
    <w:pPr>
      <w:pBdr>
        <w:top w:val="single" w:sz="6" w:space="5" w:color="auto"/>
        <w:left w:val="single" w:sz="6" w:space="5" w:color="auto"/>
        <w:bottom w:val="single" w:sz="6" w:space="5" w:color="auto"/>
        <w:right w:val="single" w:sz="6" w:space="5" w:color="auto"/>
      </w:pBdr>
      <w:tabs>
        <w:tab w:val="right" w:pos="1531"/>
        <w:tab w:val="left" w:pos="2268"/>
        <w:tab w:val="left" w:pos="3402"/>
        <w:tab w:val="left" w:pos="4536"/>
        <w:tab w:val="left" w:pos="5670"/>
        <w:tab w:val="left" w:pos="6804"/>
      </w:tabs>
      <w:spacing w:before="120"/>
      <w:ind w:left="1673" w:hanging="539"/>
    </w:pPr>
  </w:style>
  <w:style w:type="character" w:customStyle="1" w:styleId="subsectionChar">
    <w:name w:val="subsection Char"/>
    <w:aliases w:val="ss Char"/>
    <w:basedOn w:val="DefaultParagraphFont"/>
    <w:link w:val="subsection"/>
    <w:rsid w:val="005B741A"/>
    <w:rPr>
      <w:sz w:val="22"/>
    </w:rPr>
  </w:style>
  <w:style w:type="paragraph" w:customStyle="1" w:styleId="noteToPara">
    <w:name w:val="noteToPara"/>
    <w:aliases w:val="ntp"/>
    <w:basedOn w:val="OPCParaBase"/>
    <w:rsid w:val="00627DC4"/>
    <w:pPr>
      <w:spacing w:before="122" w:line="198" w:lineRule="exact"/>
      <w:ind w:left="2353" w:hanging="709"/>
    </w:pPr>
    <w:rPr>
      <w:sz w:val="18"/>
    </w:rPr>
  </w:style>
  <w:style w:type="character" w:customStyle="1" w:styleId="HeaderChar">
    <w:name w:val="Header Char"/>
    <w:basedOn w:val="DefaultParagraphFont"/>
    <w:link w:val="Header"/>
    <w:rsid w:val="00627DC4"/>
    <w:rPr>
      <w:sz w:val="16"/>
    </w:rPr>
  </w:style>
  <w:style w:type="character" w:customStyle="1" w:styleId="FooterChar">
    <w:name w:val="Footer Char"/>
    <w:basedOn w:val="DefaultParagraphFont"/>
    <w:link w:val="Footer"/>
    <w:rsid w:val="00627DC4"/>
    <w:rPr>
      <w:sz w:val="22"/>
      <w:szCs w:val="24"/>
    </w:rPr>
  </w:style>
  <w:style w:type="character" w:customStyle="1" w:styleId="ShortTChar">
    <w:name w:val="ShortT Char"/>
    <w:basedOn w:val="DefaultParagraphFont"/>
    <w:link w:val="ShortT"/>
    <w:rsid w:val="001D1091"/>
    <w:rPr>
      <w:b/>
      <w:sz w:val="40"/>
    </w:rPr>
  </w:style>
  <w:style w:type="character" w:customStyle="1" w:styleId="ActnoChar">
    <w:name w:val="Actno Char"/>
    <w:basedOn w:val="ShortTChar"/>
    <w:link w:val="Actno"/>
    <w:rsid w:val="001D1091"/>
    <w:rPr>
      <w:b/>
      <w:sz w:val="40"/>
    </w:rPr>
  </w:style>
  <w:style w:type="paragraph" w:customStyle="1" w:styleId="CompiledActNo">
    <w:name w:val="CompiledActNo"/>
    <w:basedOn w:val="OPCParaBase"/>
    <w:next w:val="Normal"/>
    <w:rsid w:val="00627DC4"/>
    <w:rPr>
      <w:b/>
      <w:sz w:val="24"/>
      <w:szCs w:val="24"/>
    </w:rPr>
  </w:style>
  <w:style w:type="character" w:customStyle="1" w:styleId="ActHead4Char">
    <w:name w:val="ActHead 4 Char"/>
    <w:aliases w:val="sd Char"/>
    <w:basedOn w:val="DefaultParagraphFont"/>
    <w:link w:val="ActHead4"/>
    <w:rsid w:val="00927958"/>
    <w:rPr>
      <w:b/>
      <w:kern w:val="28"/>
      <w:sz w:val="26"/>
    </w:rPr>
  </w:style>
  <w:style w:type="character" w:customStyle="1" w:styleId="OPCCharBase">
    <w:name w:val="OPCCharBase"/>
    <w:uiPriority w:val="1"/>
    <w:qFormat/>
    <w:rsid w:val="00627DC4"/>
  </w:style>
  <w:style w:type="paragraph" w:customStyle="1" w:styleId="OPCParaBase">
    <w:name w:val="OPCParaBase"/>
    <w:qFormat/>
    <w:rsid w:val="00627DC4"/>
    <w:pPr>
      <w:spacing w:line="260" w:lineRule="atLeast"/>
    </w:pPr>
    <w:rPr>
      <w:sz w:val="22"/>
    </w:rPr>
  </w:style>
  <w:style w:type="paragraph" w:customStyle="1" w:styleId="WRStyle">
    <w:name w:val="WR Style"/>
    <w:aliases w:val="WR"/>
    <w:basedOn w:val="OPCParaBase"/>
    <w:rsid w:val="00627DC4"/>
    <w:pPr>
      <w:spacing w:before="240" w:line="240" w:lineRule="auto"/>
      <w:ind w:left="284" w:hanging="284"/>
    </w:pPr>
    <w:rPr>
      <w:b/>
      <w:i/>
      <w:kern w:val="28"/>
      <w:sz w:val="24"/>
    </w:rPr>
  </w:style>
  <w:style w:type="table" w:customStyle="1" w:styleId="CFlag">
    <w:name w:val="CFlag"/>
    <w:basedOn w:val="TableNormal"/>
    <w:uiPriority w:val="99"/>
    <w:rsid w:val="00627DC4"/>
    <w:tblPr/>
  </w:style>
  <w:style w:type="paragraph" w:customStyle="1" w:styleId="SignCoverPageEnd">
    <w:name w:val="SignCoverPageEnd"/>
    <w:basedOn w:val="OPCParaBase"/>
    <w:next w:val="Normal"/>
    <w:rsid w:val="00627DC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7DC4"/>
    <w:pPr>
      <w:pBdr>
        <w:top w:val="single" w:sz="4" w:space="1" w:color="auto"/>
      </w:pBdr>
      <w:spacing w:before="360"/>
      <w:ind w:right="397"/>
      <w:jc w:val="both"/>
    </w:pPr>
  </w:style>
  <w:style w:type="paragraph" w:customStyle="1" w:styleId="ENotesText">
    <w:name w:val="ENotesText"/>
    <w:aliases w:val="Ent"/>
    <w:basedOn w:val="OPCParaBase"/>
    <w:next w:val="Normal"/>
    <w:rsid w:val="00627DC4"/>
    <w:pPr>
      <w:spacing w:before="120"/>
    </w:pPr>
  </w:style>
  <w:style w:type="paragraph" w:customStyle="1" w:styleId="CompiledMadeUnder">
    <w:name w:val="CompiledMadeUnder"/>
    <w:basedOn w:val="OPCParaBase"/>
    <w:next w:val="Normal"/>
    <w:rsid w:val="00627DC4"/>
    <w:rPr>
      <w:i/>
      <w:sz w:val="24"/>
      <w:szCs w:val="24"/>
    </w:rPr>
  </w:style>
  <w:style w:type="paragraph" w:customStyle="1" w:styleId="Paragraphsub-sub-sub">
    <w:name w:val="Paragraph(sub-sub-sub)"/>
    <w:aliases w:val="aaaa"/>
    <w:basedOn w:val="OPCParaBase"/>
    <w:rsid w:val="00627DC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7DC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7DC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7DC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7DC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7DC4"/>
    <w:pPr>
      <w:spacing w:before="60" w:line="240" w:lineRule="auto"/>
    </w:pPr>
    <w:rPr>
      <w:rFonts w:cs="Arial"/>
      <w:sz w:val="20"/>
      <w:szCs w:val="22"/>
    </w:rPr>
  </w:style>
  <w:style w:type="paragraph" w:customStyle="1" w:styleId="ActHead10">
    <w:name w:val="ActHead 10"/>
    <w:aliases w:val="sp"/>
    <w:basedOn w:val="OPCParaBase"/>
    <w:next w:val="ActHead3"/>
    <w:rsid w:val="00627DC4"/>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27DC4"/>
    <w:rPr>
      <w:rFonts w:ascii="Tahoma" w:eastAsiaTheme="minorHAnsi" w:hAnsi="Tahoma" w:cs="Tahoma"/>
      <w:sz w:val="16"/>
      <w:szCs w:val="16"/>
      <w:lang w:eastAsia="en-US"/>
    </w:rPr>
  </w:style>
  <w:style w:type="paragraph" w:customStyle="1" w:styleId="NoteToSubpara">
    <w:name w:val="NoteToSubpara"/>
    <w:aliases w:val="nts"/>
    <w:basedOn w:val="OPCParaBase"/>
    <w:rsid w:val="00627DC4"/>
    <w:pPr>
      <w:spacing w:before="40" w:line="198" w:lineRule="exact"/>
      <w:ind w:left="2835" w:hanging="709"/>
    </w:pPr>
    <w:rPr>
      <w:sz w:val="18"/>
    </w:rPr>
  </w:style>
  <w:style w:type="paragraph" w:customStyle="1" w:styleId="ENoteTableHeading">
    <w:name w:val="ENoteTableHeading"/>
    <w:aliases w:val="enth"/>
    <w:basedOn w:val="OPCParaBase"/>
    <w:rsid w:val="00627DC4"/>
    <w:pPr>
      <w:keepNext/>
      <w:spacing w:before="60" w:line="240" w:lineRule="atLeast"/>
    </w:pPr>
    <w:rPr>
      <w:rFonts w:ascii="Arial" w:hAnsi="Arial"/>
      <w:b/>
      <w:sz w:val="16"/>
    </w:rPr>
  </w:style>
  <w:style w:type="paragraph" w:customStyle="1" w:styleId="ENoteTTi">
    <w:name w:val="ENoteTTi"/>
    <w:aliases w:val="entti"/>
    <w:basedOn w:val="OPCParaBase"/>
    <w:rsid w:val="00627DC4"/>
    <w:pPr>
      <w:keepNext/>
      <w:spacing w:before="60" w:line="240" w:lineRule="atLeast"/>
      <w:ind w:left="170"/>
    </w:pPr>
    <w:rPr>
      <w:sz w:val="16"/>
    </w:rPr>
  </w:style>
  <w:style w:type="paragraph" w:customStyle="1" w:styleId="ENotesHeading1">
    <w:name w:val="ENotesHeading 1"/>
    <w:aliases w:val="Enh1"/>
    <w:basedOn w:val="OPCParaBase"/>
    <w:next w:val="Normal"/>
    <w:rsid w:val="00627DC4"/>
    <w:pPr>
      <w:spacing w:before="120"/>
      <w:outlineLvl w:val="1"/>
    </w:pPr>
    <w:rPr>
      <w:b/>
      <w:sz w:val="28"/>
      <w:szCs w:val="28"/>
    </w:rPr>
  </w:style>
  <w:style w:type="paragraph" w:customStyle="1" w:styleId="ENotesHeading2">
    <w:name w:val="ENotesHeading 2"/>
    <w:aliases w:val="Enh2"/>
    <w:basedOn w:val="OPCParaBase"/>
    <w:next w:val="Normal"/>
    <w:rsid w:val="00627DC4"/>
    <w:pPr>
      <w:spacing w:before="120" w:after="120"/>
      <w:outlineLvl w:val="2"/>
    </w:pPr>
    <w:rPr>
      <w:b/>
      <w:sz w:val="24"/>
      <w:szCs w:val="28"/>
    </w:rPr>
  </w:style>
  <w:style w:type="paragraph" w:customStyle="1" w:styleId="ENoteTTIndentHeading">
    <w:name w:val="ENoteTTIndentHeading"/>
    <w:aliases w:val="enTTHi"/>
    <w:basedOn w:val="OPCParaBase"/>
    <w:rsid w:val="00627DC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7DC4"/>
    <w:pPr>
      <w:spacing w:before="60" w:line="240" w:lineRule="atLeast"/>
    </w:pPr>
    <w:rPr>
      <w:sz w:val="16"/>
    </w:rPr>
  </w:style>
  <w:style w:type="paragraph" w:customStyle="1" w:styleId="MadeunderText">
    <w:name w:val="MadeunderText"/>
    <w:basedOn w:val="OPCParaBase"/>
    <w:next w:val="CompiledMadeUnder"/>
    <w:rsid w:val="00627DC4"/>
    <w:pPr>
      <w:spacing w:before="240"/>
    </w:pPr>
    <w:rPr>
      <w:sz w:val="24"/>
      <w:szCs w:val="24"/>
    </w:rPr>
  </w:style>
  <w:style w:type="paragraph" w:customStyle="1" w:styleId="ENotesHeading3">
    <w:name w:val="ENotesHeading 3"/>
    <w:aliases w:val="Enh3"/>
    <w:basedOn w:val="OPCParaBase"/>
    <w:next w:val="Normal"/>
    <w:rsid w:val="00627DC4"/>
    <w:pPr>
      <w:keepNext/>
      <w:spacing w:before="120" w:line="240" w:lineRule="auto"/>
      <w:outlineLvl w:val="4"/>
    </w:pPr>
    <w:rPr>
      <w:b/>
      <w:szCs w:val="24"/>
    </w:rPr>
  </w:style>
  <w:style w:type="paragraph" w:customStyle="1" w:styleId="SubPartCASA">
    <w:name w:val="SubPart(CASA)"/>
    <w:aliases w:val="csp"/>
    <w:basedOn w:val="OPCParaBase"/>
    <w:next w:val="ActHead3"/>
    <w:rsid w:val="00627DC4"/>
    <w:pPr>
      <w:keepNext/>
      <w:keepLines/>
      <w:spacing w:before="280"/>
      <w:outlineLvl w:val="1"/>
    </w:pPr>
    <w:rPr>
      <w:b/>
      <w:kern w:val="28"/>
      <w:sz w:val="32"/>
    </w:rPr>
  </w:style>
  <w:style w:type="character" w:customStyle="1" w:styleId="CharSubPartTextCASA">
    <w:name w:val="CharSubPartText(CASA)"/>
    <w:basedOn w:val="OPCCharBase"/>
    <w:uiPriority w:val="1"/>
    <w:rsid w:val="00627DC4"/>
  </w:style>
  <w:style w:type="character" w:customStyle="1" w:styleId="CharSubPartNoCASA">
    <w:name w:val="CharSubPartNo(CASA)"/>
    <w:basedOn w:val="OPCCharBase"/>
    <w:uiPriority w:val="1"/>
    <w:rsid w:val="00627DC4"/>
  </w:style>
  <w:style w:type="paragraph" w:customStyle="1" w:styleId="ENoteTTIndentHeadingSub">
    <w:name w:val="ENoteTTIndentHeadingSub"/>
    <w:aliases w:val="enTTHis"/>
    <w:basedOn w:val="OPCParaBase"/>
    <w:rsid w:val="00627DC4"/>
    <w:pPr>
      <w:keepNext/>
      <w:spacing w:before="60" w:line="240" w:lineRule="atLeast"/>
      <w:ind w:left="340"/>
    </w:pPr>
    <w:rPr>
      <w:b/>
      <w:sz w:val="16"/>
    </w:rPr>
  </w:style>
  <w:style w:type="paragraph" w:customStyle="1" w:styleId="ENoteTTiSub">
    <w:name w:val="ENoteTTiSub"/>
    <w:aliases w:val="enttis"/>
    <w:basedOn w:val="OPCParaBase"/>
    <w:rsid w:val="00627DC4"/>
    <w:pPr>
      <w:keepNext/>
      <w:spacing w:before="60" w:line="240" w:lineRule="atLeast"/>
      <w:ind w:left="340"/>
    </w:pPr>
    <w:rPr>
      <w:sz w:val="16"/>
    </w:rPr>
  </w:style>
  <w:style w:type="paragraph" w:customStyle="1" w:styleId="SubDivisionMigration">
    <w:name w:val="SubDivisionMigration"/>
    <w:aliases w:val="sdm"/>
    <w:basedOn w:val="OPCParaBase"/>
    <w:rsid w:val="00627DC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7DC4"/>
    <w:pPr>
      <w:keepNext/>
      <w:keepLines/>
      <w:spacing w:before="240" w:line="240" w:lineRule="auto"/>
      <w:ind w:left="1134" w:hanging="1134"/>
    </w:pPr>
    <w:rPr>
      <w:b/>
      <w:sz w:val="28"/>
    </w:rPr>
  </w:style>
  <w:style w:type="paragraph" w:customStyle="1" w:styleId="SOText">
    <w:name w:val="SO Text"/>
    <w:aliases w:val="sot"/>
    <w:link w:val="SOTextChar"/>
    <w:rsid w:val="00627DC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7DC4"/>
    <w:rPr>
      <w:rFonts w:eastAsiaTheme="minorHAnsi" w:cstheme="minorBidi"/>
      <w:sz w:val="22"/>
      <w:lang w:eastAsia="en-US"/>
    </w:rPr>
  </w:style>
  <w:style w:type="paragraph" w:customStyle="1" w:styleId="SOTextNote">
    <w:name w:val="SO TextNote"/>
    <w:aliases w:val="sont"/>
    <w:basedOn w:val="SOText"/>
    <w:qFormat/>
    <w:rsid w:val="00627DC4"/>
    <w:pPr>
      <w:spacing w:before="122" w:line="198" w:lineRule="exact"/>
      <w:ind w:left="1843" w:hanging="709"/>
    </w:pPr>
    <w:rPr>
      <w:sz w:val="18"/>
    </w:rPr>
  </w:style>
  <w:style w:type="paragraph" w:customStyle="1" w:styleId="SOPara">
    <w:name w:val="SO Para"/>
    <w:aliases w:val="soa"/>
    <w:basedOn w:val="SOText"/>
    <w:link w:val="SOParaChar"/>
    <w:qFormat/>
    <w:rsid w:val="00627DC4"/>
    <w:pPr>
      <w:tabs>
        <w:tab w:val="right" w:pos="1786"/>
      </w:tabs>
      <w:spacing w:before="40"/>
      <w:ind w:left="2070" w:hanging="936"/>
    </w:pPr>
  </w:style>
  <w:style w:type="character" w:customStyle="1" w:styleId="SOParaChar">
    <w:name w:val="SO Para Char"/>
    <w:aliases w:val="soa Char"/>
    <w:basedOn w:val="DefaultParagraphFont"/>
    <w:link w:val="SOPara"/>
    <w:rsid w:val="00627DC4"/>
    <w:rPr>
      <w:rFonts w:eastAsiaTheme="minorHAnsi" w:cstheme="minorBidi"/>
      <w:sz w:val="22"/>
      <w:lang w:eastAsia="en-US"/>
    </w:rPr>
  </w:style>
  <w:style w:type="paragraph" w:customStyle="1" w:styleId="FileName">
    <w:name w:val="FileName"/>
    <w:basedOn w:val="Normal"/>
    <w:rsid w:val="00627DC4"/>
  </w:style>
  <w:style w:type="paragraph" w:customStyle="1" w:styleId="TableHeading">
    <w:name w:val="TableHeading"/>
    <w:aliases w:val="th"/>
    <w:basedOn w:val="OPCParaBase"/>
    <w:next w:val="Tabletext"/>
    <w:rsid w:val="00627DC4"/>
    <w:pPr>
      <w:keepNext/>
      <w:spacing w:before="60" w:line="240" w:lineRule="atLeast"/>
    </w:pPr>
    <w:rPr>
      <w:b/>
      <w:sz w:val="20"/>
    </w:rPr>
  </w:style>
  <w:style w:type="paragraph" w:customStyle="1" w:styleId="SOHeadBold">
    <w:name w:val="SO HeadBold"/>
    <w:aliases w:val="sohb"/>
    <w:basedOn w:val="SOText"/>
    <w:next w:val="SOText"/>
    <w:link w:val="SOHeadBoldChar"/>
    <w:qFormat/>
    <w:rsid w:val="00627DC4"/>
    <w:rPr>
      <w:b/>
    </w:rPr>
  </w:style>
  <w:style w:type="character" w:customStyle="1" w:styleId="SOHeadBoldChar">
    <w:name w:val="SO HeadBold Char"/>
    <w:aliases w:val="sohb Char"/>
    <w:basedOn w:val="DefaultParagraphFont"/>
    <w:link w:val="SOHeadBold"/>
    <w:rsid w:val="00627DC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7DC4"/>
    <w:rPr>
      <w:i/>
    </w:rPr>
  </w:style>
  <w:style w:type="character" w:customStyle="1" w:styleId="SOHeadItalicChar">
    <w:name w:val="SO HeadItalic Char"/>
    <w:aliases w:val="sohi Char"/>
    <w:basedOn w:val="DefaultParagraphFont"/>
    <w:link w:val="SOHeadItalic"/>
    <w:rsid w:val="00627DC4"/>
    <w:rPr>
      <w:rFonts w:eastAsiaTheme="minorHAnsi" w:cstheme="minorBidi"/>
      <w:i/>
      <w:sz w:val="22"/>
      <w:lang w:eastAsia="en-US"/>
    </w:rPr>
  </w:style>
  <w:style w:type="paragraph" w:customStyle="1" w:styleId="SOBullet">
    <w:name w:val="SO Bullet"/>
    <w:aliases w:val="sotb"/>
    <w:basedOn w:val="SOText"/>
    <w:link w:val="SOBulletChar"/>
    <w:qFormat/>
    <w:rsid w:val="00627DC4"/>
    <w:pPr>
      <w:ind w:left="1559" w:hanging="425"/>
    </w:pPr>
  </w:style>
  <w:style w:type="character" w:customStyle="1" w:styleId="SOBulletChar">
    <w:name w:val="SO Bullet Char"/>
    <w:aliases w:val="sotb Char"/>
    <w:basedOn w:val="DefaultParagraphFont"/>
    <w:link w:val="SOBullet"/>
    <w:rsid w:val="00627DC4"/>
    <w:rPr>
      <w:rFonts w:eastAsiaTheme="minorHAnsi" w:cstheme="minorBidi"/>
      <w:sz w:val="22"/>
      <w:lang w:eastAsia="en-US"/>
    </w:rPr>
  </w:style>
  <w:style w:type="paragraph" w:customStyle="1" w:styleId="SOBulletNote">
    <w:name w:val="SO BulletNote"/>
    <w:aliases w:val="sonb"/>
    <w:basedOn w:val="SOTextNote"/>
    <w:link w:val="SOBulletNoteChar"/>
    <w:qFormat/>
    <w:rsid w:val="00627DC4"/>
    <w:pPr>
      <w:tabs>
        <w:tab w:val="left" w:pos="1560"/>
      </w:tabs>
      <w:ind w:left="2268" w:hanging="1134"/>
    </w:pPr>
  </w:style>
  <w:style w:type="character" w:customStyle="1" w:styleId="SOBulletNoteChar">
    <w:name w:val="SO BulletNote Char"/>
    <w:aliases w:val="sonb Char"/>
    <w:basedOn w:val="DefaultParagraphFont"/>
    <w:link w:val="SOBulletNote"/>
    <w:rsid w:val="00627DC4"/>
    <w:rPr>
      <w:rFonts w:eastAsiaTheme="minorHAnsi" w:cstheme="minorBidi"/>
      <w:sz w:val="18"/>
      <w:lang w:eastAsia="en-US"/>
    </w:rPr>
  </w:style>
  <w:style w:type="paragraph" w:customStyle="1" w:styleId="FreeForm">
    <w:name w:val="FreeForm"/>
    <w:rsid w:val="00627DC4"/>
    <w:rPr>
      <w:rFonts w:ascii="Arial" w:eastAsiaTheme="minorHAnsi" w:hAnsi="Arial" w:cstheme="minorBidi"/>
      <w:sz w:val="22"/>
      <w:lang w:eastAsia="en-US"/>
    </w:rPr>
  </w:style>
  <w:style w:type="character" w:customStyle="1" w:styleId="ActHead5Char">
    <w:name w:val="ActHead 5 Char"/>
    <w:aliases w:val="s Char"/>
    <w:link w:val="ActHead5"/>
    <w:rsid w:val="00742F9A"/>
    <w:rPr>
      <w:b/>
      <w:kern w:val="28"/>
      <w:sz w:val="24"/>
    </w:rPr>
  </w:style>
  <w:style w:type="character" w:customStyle="1" w:styleId="DefinitionChar">
    <w:name w:val="Definition Char"/>
    <w:aliases w:val="dd Char"/>
    <w:link w:val="Definition"/>
    <w:rsid w:val="00204602"/>
    <w:rPr>
      <w:sz w:val="22"/>
    </w:rPr>
  </w:style>
  <w:style w:type="character" w:customStyle="1" w:styleId="ItemChar">
    <w:name w:val="Item Char"/>
    <w:aliases w:val="i Char"/>
    <w:basedOn w:val="DefaultParagraphFont"/>
    <w:link w:val="Item"/>
    <w:rsid w:val="003C17DB"/>
    <w:rPr>
      <w:sz w:val="22"/>
    </w:rPr>
  </w:style>
  <w:style w:type="paragraph" w:customStyle="1" w:styleId="SOText2">
    <w:name w:val="SO Text2"/>
    <w:aliases w:val="sot2"/>
    <w:basedOn w:val="Normal"/>
    <w:next w:val="SOText"/>
    <w:link w:val="SOText2Char"/>
    <w:rsid w:val="007B114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B1147"/>
    <w:rPr>
      <w:rFonts w:eastAsiaTheme="minorHAnsi" w:cstheme="minorBidi"/>
      <w:sz w:val="22"/>
      <w:lang w:eastAsia="en-US"/>
    </w:rPr>
  </w:style>
  <w:style w:type="character" w:customStyle="1" w:styleId="notetextChar">
    <w:name w:val="note(text) Char"/>
    <w:aliases w:val="n Char"/>
    <w:basedOn w:val="DefaultParagraphFont"/>
    <w:link w:val="notetext"/>
    <w:rsid w:val="00860A11"/>
    <w:rPr>
      <w:sz w:val="18"/>
    </w:rPr>
  </w:style>
  <w:style w:type="paragraph" w:styleId="Revision">
    <w:name w:val="Revision"/>
    <w:hidden/>
    <w:uiPriority w:val="99"/>
    <w:semiHidden/>
    <w:rsid w:val="000C2C73"/>
    <w:rPr>
      <w:rFonts w:eastAsiaTheme="minorHAnsi" w:cstheme="minorBidi"/>
      <w:sz w:val="22"/>
      <w:lang w:eastAsia="en-US"/>
    </w:rPr>
  </w:style>
  <w:style w:type="paragraph" w:customStyle="1" w:styleId="EnStatement">
    <w:name w:val="EnStatement"/>
    <w:basedOn w:val="Normal"/>
    <w:rsid w:val="00627DC4"/>
    <w:pPr>
      <w:numPr>
        <w:numId w:val="25"/>
      </w:numPr>
    </w:pPr>
    <w:rPr>
      <w:rFonts w:eastAsia="Times New Roman" w:cs="Times New Roman"/>
      <w:lang w:eastAsia="en-AU"/>
    </w:rPr>
  </w:style>
  <w:style w:type="paragraph" w:customStyle="1" w:styleId="EnStatementHeading">
    <w:name w:val="EnStatementHeading"/>
    <w:basedOn w:val="Normal"/>
    <w:rsid w:val="00627DC4"/>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footer" Target="footer9.xml"/><Relationship Id="rId21" Type="http://schemas.openxmlformats.org/officeDocument/2006/relationships/header" Target="header6.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image" Target="media/image15.emf"/><Relationship Id="rId50" Type="http://schemas.openxmlformats.org/officeDocument/2006/relationships/image" Target="media/image18.emf"/><Relationship Id="rId55"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header" Target="header14.xml"/><Relationship Id="rId76" Type="http://schemas.openxmlformats.org/officeDocument/2006/relationships/footer" Target="footer16.xml"/><Relationship Id="rId7" Type="http://schemas.openxmlformats.org/officeDocument/2006/relationships/footnotes" Target="footnotes.xml"/><Relationship Id="rId71"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0.xml"/><Relationship Id="rId45" Type="http://schemas.openxmlformats.org/officeDocument/2006/relationships/image" Target="media/image13.emf"/><Relationship Id="rId53" Type="http://schemas.openxmlformats.org/officeDocument/2006/relationships/image" Target="media/image21.wmf"/><Relationship Id="rId58" Type="http://schemas.openxmlformats.org/officeDocument/2006/relationships/image" Target="media/image26.wmf"/><Relationship Id="rId66" Type="http://schemas.openxmlformats.org/officeDocument/2006/relationships/image" Target="media/image34.wmf"/><Relationship Id="rId74" Type="http://schemas.openxmlformats.org/officeDocument/2006/relationships/header" Target="header17.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9.emf"/><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7.xml"/><Relationship Id="rId44" Type="http://schemas.openxmlformats.org/officeDocument/2006/relationships/image" Target="media/image12.wmf"/><Relationship Id="rId52"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image" Target="media/image33.wmf"/><Relationship Id="rId73" Type="http://schemas.openxmlformats.org/officeDocument/2006/relationships/header" Target="header16.xml"/><Relationship Id="rId78"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eader" Target="header9.xml"/><Relationship Id="rId43" Type="http://schemas.openxmlformats.org/officeDocument/2006/relationships/image" Target="media/image11.emf"/><Relationship Id="rId48" Type="http://schemas.openxmlformats.org/officeDocument/2006/relationships/image" Target="media/image16.emf"/><Relationship Id="rId56"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footer" Target="footer12.xml"/><Relationship Id="rId77"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image" Target="media/image19.emf"/><Relationship Id="rId72" Type="http://schemas.openxmlformats.org/officeDocument/2006/relationships/footer" Target="footer14.xm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footer" Target="footer6.xml"/><Relationship Id="rId38" Type="http://schemas.openxmlformats.org/officeDocument/2006/relationships/header" Target="header11.xml"/><Relationship Id="rId46" Type="http://schemas.openxmlformats.org/officeDocument/2006/relationships/image" Target="media/image14.wmf"/><Relationship Id="rId59" Type="http://schemas.openxmlformats.org/officeDocument/2006/relationships/image" Target="media/image27.wmf"/><Relationship Id="rId67" Type="http://schemas.openxmlformats.org/officeDocument/2006/relationships/header" Target="header13.xml"/><Relationship Id="rId20" Type="http://schemas.openxmlformats.org/officeDocument/2006/relationships/footer" Target="footer5.xml"/><Relationship Id="rId41" Type="http://schemas.openxmlformats.org/officeDocument/2006/relationships/header" Target="header12.xml"/><Relationship Id="rId54" Type="http://schemas.openxmlformats.org/officeDocument/2006/relationships/image" Target="media/image22.emf"/><Relationship Id="rId62" Type="http://schemas.openxmlformats.org/officeDocument/2006/relationships/image" Target="media/image30.emf"/><Relationship Id="rId70" Type="http://schemas.openxmlformats.org/officeDocument/2006/relationships/footer" Target="footer13.xml"/><Relationship Id="rId75"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footer" Target="footer8.xml"/><Relationship Id="rId49" Type="http://schemas.openxmlformats.org/officeDocument/2006/relationships/image" Target="media/image17.emf"/><Relationship Id="rId57" Type="http://schemas.openxmlformats.org/officeDocument/2006/relationships/image" Target="media/image25.wm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9B6D1-B045-4D9B-BA32-B1D20104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34</Pages>
  <Words>178832</Words>
  <Characters>894901</Characters>
  <Application>Microsoft Office Word</Application>
  <DocSecurity>0</DocSecurity>
  <PresentationFormat/>
  <Lines>23558</Lines>
  <Paragraphs>11561</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1067145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2013-01-22T06:04:00Z</cp:lastPrinted>
  <dcterms:created xsi:type="dcterms:W3CDTF">2016-06-29T05:22:00Z</dcterms:created>
  <dcterms:modified xsi:type="dcterms:W3CDTF">2016-06-29T05:22:00Z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UNCLASSIFIED</vt:lpwstr>
  </property>
  <property fmtid="{D5CDD505-2E9C-101B-9397-08002B2CF9AE}" pid="8" name="DLM">
    <vt:lpwstr>No DLM</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2</vt:i4>
  </property>
  <property fmtid="{D5CDD505-2E9C-101B-9397-08002B2CF9AE}" pid="13" name="CompilationNumber">
    <vt:lpwstr>157</vt:lpwstr>
  </property>
  <property fmtid="{D5CDD505-2E9C-101B-9397-08002B2CF9AE}" pid="14" name="StartDate">
    <vt:filetime>2016-06-29T14:00:00Z</vt:filetime>
  </property>
  <property fmtid="{D5CDD505-2E9C-101B-9397-08002B2CF9AE}" pid="15" name="PreparedDate">
    <vt:filetime>2016-05-10T14:00:00Z</vt:filetime>
  </property>
  <property fmtid="{D5CDD505-2E9C-101B-9397-08002B2CF9AE}" pid="16" name="RegisteredDate">
    <vt:filetime>2016-06-29T14:00:00Z</vt:filetime>
  </property>
  <property fmtid="{D5CDD505-2E9C-101B-9397-08002B2CF9AE}" pid="17" name="ChangedTitle">
    <vt:lpwstr>Income Tax Assessment Act 1997</vt:lpwstr>
  </property>
  <property fmtid="{D5CDD505-2E9C-101B-9397-08002B2CF9AE}" pid="18" name="DoNotAsk">
    <vt:lpwstr>1</vt:lpwstr>
  </property>
  <property fmtid="{D5CDD505-2E9C-101B-9397-08002B2CF9AE}" pid="19" name="IncludesUpTo">
    <vt:lpwstr>Act No. 54, 2016</vt:lpwstr>
  </property>
</Properties>
</file>